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6E4178" w:rsidRDefault="00ED72D3" w:rsidP="00ED72D3">
      <w:pPr>
        <w:pStyle w:val="BodyText"/>
        <w:spacing w:after="0"/>
        <w:ind w:right="-1"/>
        <w:jc w:val="center"/>
        <w:rPr>
          <w:b/>
          <w:bCs/>
          <w:sz w:val="28"/>
          <w:szCs w:val="28"/>
        </w:rPr>
      </w:pPr>
      <w:r w:rsidRPr="006E4178">
        <w:rPr>
          <w:b/>
          <w:bCs/>
          <w:sz w:val="28"/>
          <w:szCs w:val="28"/>
        </w:rPr>
        <w:t>Minis</w:t>
      </w:r>
      <w:r w:rsidR="00532AFF">
        <w:rPr>
          <w:b/>
          <w:bCs/>
          <w:sz w:val="28"/>
          <w:szCs w:val="28"/>
        </w:rPr>
        <w:t>tru kabineta rīkojuma projekta “</w:t>
      </w:r>
      <w:r w:rsidRPr="006E4178">
        <w:rPr>
          <w:b/>
          <w:bCs/>
          <w:sz w:val="28"/>
          <w:szCs w:val="28"/>
        </w:rPr>
        <w:t>Par Izglītības un zinātnes ministrijas</w:t>
      </w:r>
    </w:p>
    <w:p w:rsidR="00ED72D3" w:rsidRPr="006E4178" w:rsidRDefault="00ED72D3" w:rsidP="00532AFF">
      <w:pPr>
        <w:pStyle w:val="BodyText"/>
        <w:spacing w:after="0"/>
        <w:ind w:right="-1"/>
        <w:jc w:val="center"/>
        <w:rPr>
          <w:b/>
          <w:bCs/>
          <w:sz w:val="28"/>
          <w:szCs w:val="28"/>
        </w:rPr>
      </w:pPr>
      <w:r w:rsidRPr="006E4178">
        <w:rPr>
          <w:b/>
          <w:bCs/>
          <w:sz w:val="28"/>
          <w:szCs w:val="28"/>
        </w:rPr>
        <w:t>valdījumā esošo valsts nekustamo īpašumu nodošanu</w:t>
      </w:r>
      <w:r w:rsidR="00532AFF">
        <w:rPr>
          <w:b/>
          <w:bCs/>
          <w:sz w:val="28"/>
          <w:szCs w:val="28"/>
        </w:rPr>
        <w:t xml:space="preserve"> Finanšu ministrijas </w:t>
      </w:r>
      <w:r w:rsidRPr="006E4178">
        <w:rPr>
          <w:b/>
          <w:bCs/>
          <w:sz w:val="28"/>
          <w:szCs w:val="28"/>
        </w:rPr>
        <w:t xml:space="preserve">valdījumā” </w:t>
      </w:r>
      <w:r w:rsidRPr="006E4178">
        <w:rPr>
          <w:b/>
          <w:sz w:val="28"/>
          <w:szCs w:val="28"/>
        </w:rPr>
        <w:t>sākotnējās ietekmes</w:t>
      </w:r>
      <w:r w:rsidR="00532AFF">
        <w:rPr>
          <w:b/>
          <w:bCs/>
          <w:sz w:val="28"/>
          <w:szCs w:val="28"/>
        </w:rPr>
        <w:t xml:space="preserve"> </w:t>
      </w:r>
      <w:r w:rsidRPr="006E4178">
        <w:rPr>
          <w:b/>
          <w:sz w:val="28"/>
          <w:szCs w:val="28"/>
        </w:rPr>
        <w:t>novērtējuma</w:t>
      </w:r>
      <w:r w:rsidRPr="006E4178">
        <w:rPr>
          <w:b/>
          <w:bCs/>
          <w:sz w:val="28"/>
          <w:szCs w:val="28"/>
        </w:rPr>
        <w:t xml:space="preserve"> </w:t>
      </w:r>
      <w:r w:rsidRPr="006E4178">
        <w:rPr>
          <w:b/>
          <w:sz w:val="28"/>
          <w:szCs w:val="28"/>
        </w:rPr>
        <w:t>ziņojums (anotācija)</w:t>
      </w:r>
    </w:p>
    <w:p w:rsidR="00A44F2E" w:rsidRPr="006E4178" w:rsidRDefault="00A44F2E" w:rsidP="00AB7643">
      <w:pPr>
        <w:spacing w:after="0" w:line="240" w:lineRule="auto"/>
        <w:jc w:val="both"/>
        <w:rPr>
          <w:rFonts w:ascii="Times New Roman" w:eastAsia="Times New Roman" w:hAnsi="Times New Roman" w:cs="Times New Roman"/>
          <w:b/>
          <w:sz w:val="28"/>
          <w:szCs w:val="28"/>
          <w:lang w:eastAsia="lv-LV"/>
        </w:rPr>
      </w:pPr>
    </w:p>
    <w:tbl>
      <w:tblPr>
        <w:tblW w:w="5299"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9"/>
        <w:gridCol w:w="482"/>
        <w:gridCol w:w="1672"/>
        <w:gridCol w:w="1552"/>
        <w:gridCol w:w="5302"/>
      </w:tblGrid>
      <w:tr w:rsidR="00A44F2E" w:rsidRPr="006E4178" w:rsidTr="00904839">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6E4178" w:rsidRDefault="00A44F2E" w:rsidP="00E73548">
            <w:pPr>
              <w:spacing w:after="0"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I. Tiesību akta projekta izstrādes nepieciešamība</w:t>
            </w:r>
          </w:p>
        </w:tc>
      </w:tr>
      <w:tr w:rsidR="00A44F2E" w:rsidRPr="006E417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6E4178" w:rsidRDefault="00A44F2E" w:rsidP="00E73548">
            <w:pPr>
              <w:spacing w:after="0" w:line="240" w:lineRule="auto"/>
              <w:ind w:left="150" w:right="156"/>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6E4178" w:rsidRDefault="00A44F2E" w:rsidP="00E73548">
            <w:pPr>
              <w:spacing w:after="0" w:line="240" w:lineRule="auto"/>
              <w:ind w:left="141" w:right="156"/>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Pamatojums</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992A3C" w:rsidRPr="006E4178" w:rsidRDefault="00992A3C" w:rsidP="00992A3C">
            <w:pPr>
              <w:pStyle w:val="Footer"/>
              <w:tabs>
                <w:tab w:val="right" w:pos="9072"/>
              </w:tabs>
              <w:ind w:left="141" w:right="141" w:firstLine="709"/>
              <w:jc w:val="both"/>
              <w:rPr>
                <w:rFonts w:ascii="Times New Roman" w:hAnsi="Times New Roman" w:cs="Times New Roman"/>
                <w:sz w:val="28"/>
                <w:szCs w:val="28"/>
              </w:rPr>
            </w:pPr>
            <w:r w:rsidRPr="006E4178">
              <w:rPr>
                <w:rFonts w:ascii="Times New Roman" w:hAnsi="Times New Roman" w:cs="Times New Roman"/>
                <w:sz w:val="28"/>
                <w:szCs w:val="28"/>
              </w:rPr>
              <w:t>Saskaņā ar Ministru kabineta 200</w:t>
            </w:r>
            <w:r w:rsidR="001E31F5">
              <w:rPr>
                <w:rFonts w:ascii="Times New Roman" w:hAnsi="Times New Roman" w:cs="Times New Roman"/>
                <w:sz w:val="28"/>
                <w:szCs w:val="28"/>
              </w:rPr>
              <w:t>6.gada 9.maija rīkojuma Nr.319 “</w:t>
            </w:r>
            <w:r w:rsidRPr="006E4178">
              <w:rPr>
                <w:rFonts w:ascii="Times New Roman" w:hAnsi="Times New Roman" w:cs="Times New Roman"/>
                <w:sz w:val="28"/>
                <w:szCs w:val="28"/>
              </w:rPr>
              <w:t>Par Valsts nekustamā īpašuma vienotas pārvaldīšanas un apsaimniekošanas koncepciju” 8.3.3.apakšpunktu valsts nekustamos īpašumus, kas netiek izmantoti izglītības un zinātnes funkciju nodrošināšanai, jānodod Finanšu ministrijas valdījum</w:t>
            </w:r>
            <w:r w:rsidR="001E31F5">
              <w:rPr>
                <w:rFonts w:ascii="Times New Roman" w:hAnsi="Times New Roman" w:cs="Times New Roman"/>
                <w:sz w:val="28"/>
                <w:szCs w:val="28"/>
              </w:rPr>
              <w:t>ā un valsts akciju sabiedrības “</w:t>
            </w:r>
            <w:r w:rsidRPr="006E4178">
              <w:rPr>
                <w:rFonts w:ascii="Times New Roman" w:hAnsi="Times New Roman" w:cs="Times New Roman"/>
                <w:sz w:val="28"/>
                <w:szCs w:val="28"/>
              </w:rPr>
              <w:t>Valsts nekustamie īpašumi” pārvaldīšanā.</w:t>
            </w:r>
          </w:p>
          <w:p w:rsidR="00521FBF" w:rsidRPr="006E4178" w:rsidRDefault="009826FC" w:rsidP="009826FC">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6E4178">
              <w:rPr>
                <w:rFonts w:ascii="Times New Roman" w:hAnsi="Times New Roman" w:cs="Times New Roman"/>
                <w:sz w:val="28"/>
                <w:szCs w:val="28"/>
              </w:rPr>
              <w:t xml:space="preserve">Pamatojoties uz Ministru kabineta 2015.gada 26.maija sēdes </w:t>
            </w:r>
            <w:proofErr w:type="spellStart"/>
            <w:r w:rsidRPr="006E4178">
              <w:rPr>
                <w:rFonts w:ascii="Times New Roman" w:hAnsi="Times New Roman" w:cs="Times New Roman"/>
                <w:sz w:val="28"/>
                <w:szCs w:val="28"/>
              </w:rPr>
              <w:t>protokollēmumu</w:t>
            </w:r>
            <w:proofErr w:type="spellEnd"/>
            <w:r w:rsidRPr="006E4178">
              <w:rPr>
                <w:rFonts w:ascii="Times New Roman" w:hAnsi="Times New Roman" w:cs="Times New Roman"/>
                <w:sz w:val="28"/>
                <w:szCs w:val="28"/>
              </w:rPr>
              <w:t xml:space="preserve"> (protokols Nr.26, 29.§), tika pieņemts Izglītības un zinātnes ministrijas (turpmāk – ministrija) izstrādātais Ministru kabineta rīkojums par Rīgas Pārdaugavas profesionālās vidusskolas likvidāciju ar 2015.gada 1.septembri un dots uzdevums ministrijai kopīgi ar Veselības ministriju, Kultūras ministriju un Finanšu ministriju vienoties par turpmāko rīcību ar likvidējamās Rīgas Pārdaugavas profesionālās vidusskolas pārvaldīšanā nodotajiem valsts nekustamajiem īpašumiem un iesniegt izskatīšanai Ministru kabinetā saskaņotu tiesību akta projektu.</w:t>
            </w:r>
          </w:p>
          <w:p w:rsidR="009826FC" w:rsidRPr="006E4178" w:rsidRDefault="009826FC" w:rsidP="009826FC">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6E4178">
              <w:rPr>
                <w:rFonts w:ascii="Times New Roman" w:hAnsi="Times New Roman" w:cs="Times New Roman"/>
                <w:sz w:val="28"/>
                <w:szCs w:val="28"/>
              </w:rPr>
              <w:t>Ministru kabineta rīkojuma projekts “Par Izglītības un zinātnes ministrijas valdījumā esošo valsts nekustamo īpašumu nodošanu Finanšu ministrijas valdījumā”</w:t>
            </w:r>
            <w:r w:rsidR="00B65A15" w:rsidRPr="006E4178">
              <w:rPr>
                <w:rFonts w:ascii="Times New Roman" w:hAnsi="Times New Roman" w:cs="Times New Roman"/>
                <w:sz w:val="28"/>
                <w:szCs w:val="28"/>
              </w:rPr>
              <w:t xml:space="preserve"> (turpmāk – rīkojuma projekts)</w:t>
            </w:r>
            <w:r w:rsidRPr="006E4178">
              <w:rPr>
                <w:rFonts w:ascii="Times New Roman" w:hAnsi="Times New Roman" w:cs="Times New Roman"/>
                <w:sz w:val="28"/>
                <w:szCs w:val="28"/>
              </w:rPr>
              <w:t xml:space="preserve"> ir izstrādāts, ņemot vērā 2015.gada 29.maijā un 3.jūnijā ministrijā organizētajās sanāksmēs, kurās piedalījās ministrijas, Kultūras ministrijas, </w:t>
            </w:r>
            <w:proofErr w:type="spellStart"/>
            <w:r w:rsidRPr="006E4178">
              <w:rPr>
                <w:rFonts w:ascii="Times New Roman" w:hAnsi="Times New Roman" w:cs="Times New Roman"/>
                <w:sz w:val="28"/>
                <w:szCs w:val="28"/>
                <w:lang w:bidi="lo-LA"/>
              </w:rPr>
              <w:t>Jaņa</w:t>
            </w:r>
            <w:proofErr w:type="spellEnd"/>
            <w:r w:rsidRPr="006E4178">
              <w:rPr>
                <w:rFonts w:ascii="Times New Roman" w:hAnsi="Times New Roman" w:cs="Times New Roman"/>
                <w:sz w:val="28"/>
                <w:szCs w:val="28"/>
                <w:lang w:bidi="lo-LA"/>
              </w:rPr>
              <w:t xml:space="preserve"> Rozentāla Rīgas Mākslas vidusskolas, Rīgas Doma kora skolas, Finanšu ministrijas, valsts akciju sabiedrības “Valsts nekustamie īpašumi” un Rīgas Stradiņa universitātes pārstāvji, panākto vienošanos.</w:t>
            </w:r>
          </w:p>
        </w:tc>
      </w:tr>
      <w:tr w:rsidR="00A44F2E" w:rsidRPr="006E417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6E4178" w:rsidRDefault="00A44F2E" w:rsidP="00E73548">
            <w:pPr>
              <w:spacing w:after="0" w:line="240" w:lineRule="auto"/>
              <w:ind w:left="150" w:right="156"/>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w:t>
            </w:r>
          </w:p>
        </w:tc>
        <w:tc>
          <w:tcPr>
            <w:tcW w:w="1122" w:type="pct"/>
            <w:gridSpan w:val="2"/>
            <w:tcBorders>
              <w:top w:val="outset" w:sz="6" w:space="0" w:color="000000"/>
              <w:left w:val="outset" w:sz="6" w:space="0" w:color="000000"/>
              <w:bottom w:val="outset" w:sz="6" w:space="0" w:color="000000"/>
              <w:right w:val="outset" w:sz="6" w:space="0" w:color="000000"/>
            </w:tcBorders>
          </w:tcPr>
          <w:p w:rsidR="00C012AA" w:rsidRPr="006E4178"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E4178">
              <w:rPr>
                <w:rFonts w:ascii="Times New Roman" w:eastAsia="Times New Roman" w:hAnsi="Times New Roman" w:cs="Times New Roman"/>
                <w:sz w:val="28"/>
                <w:szCs w:val="28"/>
                <w:lang w:eastAsia="lv-LV"/>
              </w:rPr>
              <w:lastRenderedPageBreak/>
              <w:t>mērķis un būtība</w:t>
            </w:r>
          </w:p>
          <w:p w:rsidR="00A44F2E" w:rsidRPr="006E4178"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71" w:type="pct"/>
            <w:gridSpan w:val="2"/>
            <w:tcBorders>
              <w:top w:val="outset" w:sz="6" w:space="0" w:color="000000"/>
              <w:left w:val="outset" w:sz="6" w:space="0" w:color="000000"/>
              <w:bottom w:val="outset" w:sz="6" w:space="0" w:color="000000"/>
              <w:right w:val="outset" w:sz="6" w:space="0" w:color="000000"/>
            </w:tcBorders>
            <w:hideMark/>
          </w:tcPr>
          <w:p w:rsidR="00B4343A" w:rsidRDefault="00B65A15" w:rsidP="00B65A15">
            <w:pPr>
              <w:spacing w:after="0" w:line="240" w:lineRule="auto"/>
              <w:ind w:left="187" w:right="147" w:firstLine="708"/>
              <w:jc w:val="both"/>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lastRenderedPageBreak/>
              <w:t xml:space="preserve">Rīkojuma projekts paredz Rīgas Pārdaugavas profesionālās vidusskolas pārvaldīšanā un bilancē esošo valsts nekustamo īpašumu </w:t>
            </w:r>
            <w:r w:rsidRPr="006E4178">
              <w:rPr>
                <w:rFonts w:ascii="Times New Roman" w:hAnsi="Times New Roman" w:cs="Times New Roman"/>
                <w:sz w:val="28"/>
                <w:szCs w:val="28"/>
              </w:rPr>
              <w:t>(nekustamā īpašuma kadastra Nr.0100 063 0124) – zemes vienību 10 127 m</w:t>
            </w:r>
            <w:r w:rsidRPr="006E4178">
              <w:rPr>
                <w:rFonts w:ascii="Times New Roman" w:hAnsi="Times New Roman" w:cs="Times New Roman"/>
                <w:sz w:val="28"/>
                <w:szCs w:val="28"/>
                <w:vertAlign w:val="superscript"/>
              </w:rPr>
              <w:t>2</w:t>
            </w:r>
            <w:r w:rsidRPr="006E4178">
              <w:rPr>
                <w:rFonts w:ascii="Times New Roman" w:hAnsi="Times New Roman" w:cs="Times New Roman"/>
                <w:sz w:val="28"/>
                <w:szCs w:val="28"/>
              </w:rPr>
              <w:t xml:space="preserve"> platībā (zemes vienības kadastra apzīmējums 0100 063 0124) un sešas būves (būvju kadastra apzīmējumi 0100 063 0124 001, 0100 063 0124 002, 0100 063 0124 003, 0100 063 0124 004, 0100 063 0124 005 un 0100 063 0124 007) – Slokas ielā 52A, Rīgā, un </w:t>
            </w:r>
            <w:r w:rsidR="00CE6801">
              <w:rPr>
                <w:rFonts w:ascii="Times New Roman" w:hAnsi="Times New Roman" w:cs="Times New Roman"/>
                <w:sz w:val="28"/>
                <w:szCs w:val="28"/>
              </w:rPr>
              <w:t xml:space="preserve">valsts </w:t>
            </w:r>
            <w:r w:rsidRPr="006E4178">
              <w:rPr>
                <w:rFonts w:ascii="Times New Roman" w:hAnsi="Times New Roman" w:cs="Times New Roman"/>
                <w:sz w:val="28"/>
                <w:szCs w:val="28"/>
              </w:rPr>
              <w:t xml:space="preserve">nekustamo īpašumu </w:t>
            </w:r>
            <w:r w:rsidRPr="006E4178">
              <w:rPr>
                <w:rFonts w:ascii="Times New Roman" w:hAnsi="Times New Roman" w:cs="Times New Roman"/>
                <w:sz w:val="28"/>
                <w:szCs w:val="28"/>
              </w:rPr>
              <w:lastRenderedPageBreak/>
              <w:t>(nekustamā īpašuma kadastra Nr.0100 063 0197) – zemes vienību 7 787 m</w:t>
            </w:r>
            <w:r w:rsidRPr="006E4178">
              <w:rPr>
                <w:rFonts w:ascii="Times New Roman" w:hAnsi="Times New Roman" w:cs="Times New Roman"/>
                <w:sz w:val="28"/>
                <w:szCs w:val="28"/>
                <w:vertAlign w:val="superscript"/>
              </w:rPr>
              <w:t>2</w:t>
            </w:r>
            <w:r w:rsidRPr="006E4178">
              <w:rPr>
                <w:rFonts w:ascii="Times New Roman" w:hAnsi="Times New Roman" w:cs="Times New Roman"/>
                <w:sz w:val="28"/>
                <w:szCs w:val="28"/>
              </w:rPr>
              <w:t xml:space="preserve"> platībā (zemes vienības kadastra apzīmējums 0100 063 0197) un divas būves (būvju kadastra apzīmējumi 0100 063 0197 001 un 0100 063 0197 002) – Kuldīgas ielā 9A, Rīgā (turpmāk kopā – valsts nekustamie īpašumi)</w:t>
            </w:r>
            <w:r w:rsidRPr="006E4178">
              <w:rPr>
                <w:rFonts w:ascii="Times New Roman" w:eastAsia="Times New Roman" w:hAnsi="Times New Roman" w:cs="Times New Roman"/>
                <w:sz w:val="28"/>
                <w:szCs w:val="28"/>
                <w:lang w:eastAsia="lv-LV"/>
              </w:rPr>
              <w:t xml:space="preserve">, </w:t>
            </w:r>
            <w:r w:rsidRPr="006E4178">
              <w:rPr>
                <w:rFonts w:ascii="Times New Roman" w:hAnsi="Times New Roman" w:cs="Times New Roman"/>
                <w:sz w:val="28"/>
                <w:szCs w:val="28"/>
              </w:rPr>
              <w:t xml:space="preserve">kopā ar valsts nekustamo īpašumu ekspluatācijai nepieciešamajiem piederumiem, inženiertīkliem, inženierbūvēm un komunikācijām līdz 2015.gada 1.septembrim nodot Finanšu ministrijas valdījumā (valsts akciju sabiedrības “Valsts nekustamie īpašumi” pārvaldīšanā) un dod Finanšu ministrijai uzdevumu pārņemt no ministrijas valsts nekustamos īpašumus un normatīvajos aktos noteiktajā kārtībā ierakstīt zemesgrāmatās uz valsts vārda Finanšu ministrijas personā. </w:t>
            </w:r>
          </w:p>
          <w:p w:rsidR="00B65A15" w:rsidRPr="006E4178" w:rsidRDefault="00B65A15" w:rsidP="00B65A15">
            <w:pPr>
              <w:spacing w:after="0" w:line="240" w:lineRule="auto"/>
              <w:ind w:left="187" w:right="147" w:firstLine="708"/>
              <w:jc w:val="both"/>
              <w:rPr>
                <w:rFonts w:ascii="Times New Roman" w:hAnsi="Times New Roman" w:cs="Times New Roman"/>
                <w:sz w:val="28"/>
                <w:szCs w:val="28"/>
              </w:rPr>
            </w:pPr>
            <w:r w:rsidRPr="006E4178">
              <w:rPr>
                <w:rFonts w:ascii="Times New Roman" w:hAnsi="Times New Roman" w:cs="Times New Roman"/>
                <w:sz w:val="28"/>
                <w:szCs w:val="28"/>
              </w:rPr>
              <w:t>Valsts nekustamais īpašums (nekustamā īpašuma kadastra Nr.0100 063 0124) Slokas ielā 52A, Rīgā, ir ierakstīts Rīgas pilsētas Vidzemes priekšpilsētas tiesas Zemesgrāmatu nodaļas Rīgas pilsētas zemesgrāmatas nodalījumā Nr.1000 0011 6884 uz valsts vārda ministrijas personā. Minētā valsts nekustamā īpašuma sastāvā esošās telpas 95,3 m</w:t>
            </w:r>
            <w:r w:rsidRPr="006E4178">
              <w:rPr>
                <w:rFonts w:ascii="Times New Roman" w:hAnsi="Times New Roman" w:cs="Times New Roman"/>
                <w:sz w:val="28"/>
                <w:szCs w:val="28"/>
                <w:vertAlign w:val="superscript"/>
              </w:rPr>
              <w:t>2</w:t>
            </w:r>
            <w:r w:rsidRPr="006E4178">
              <w:rPr>
                <w:rFonts w:ascii="Times New Roman" w:hAnsi="Times New Roman" w:cs="Times New Roman"/>
                <w:sz w:val="28"/>
                <w:szCs w:val="28"/>
              </w:rPr>
              <w:t xml:space="preserve"> platībā, pamatojoties uz 2014.gada 9.aprīļa Līgumu par neapdzīvojamo telpu nomu (Reģistrācijas Nr.4333-2014), ir iznomātas sabiedrībai ar ierobežotu atbildību “</w:t>
            </w:r>
            <w:proofErr w:type="spellStart"/>
            <w:r w:rsidRPr="006E4178">
              <w:rPr>
                <w:rFonts w:ascii="Times New Roman" w:hAnsi="Times New Roman" w:cs="Times New Roman"/>
                <w:sz w:val="28"/>
                <w:szCs w:val="28"/>
              </w:rPr>
              <w:t>Rastriks</w:t>
            </w:r>
            <w:proofErr w:type="spellEnd"/>
            <w:r w:rsidRPr="006E4178">
              <w:rPr>
                <w:rFonts w:ascii="Times New Roman" w:hAnsi="Times New Roman" w:cs="Times New Roman"/>
                <w:sz w:val="28"/>
                <w:szCs w:val="28"/>
              </w:rPr>
              <w:t>” (konditorejas un kulinārijas izstrādājumu ražošanai) līdz 2015.gada 31.decembrim. Uz minētā valsts nekustamā īpašuma sastāvā esošās zemes vienības (zemes vienības kadastra apzīmējums 0100 063 0124) Slokas ielā 52A, Rīgā, atrodas būvju nekustamais īpašums (nekustamā īpašuma kadastra Nr.0100 563 0100) – transformatoru apakšstacija TP-1510 (būves kadastra apzīmējums 0100 063 0124 006) – Slokas ielā 52A, Rīgā, uz kuru īpašuma tiesības Rīgas pilsētas Vidzemes priekšpilsētas tiesas Zemesgrāmatu nodaļas Rīgas pilsētas zemesgrāmatas nodalījumā Nr.1000</w:t>
            </w:r>
            <w:r w:rsidR="000621E3">
              <w:rPr>
                <w:rFonts w:ascii="Times New Roman" w:hAnsi="Times New Roman" w:cs="Times New Roman"/>
                <w:sz w:val="28"/>
                <w:szCs w:val="28"/>
              </w:rPr>
              <w:t xml:space="preserve"> </w:t>
            </w:r>
            <w:r w:rsidRPr="006E4178">
              <w:rPr>
                <w:rFonts w:ascii="Times New Roman" w:hAnsi="Times New Roman" w:cs="Times New Roman"/>
                <w:sz w:val="28"/>
                <w:szCs w:val="28"/>
              </w:rPr>
              <w:t>0012</w:t>
            </w:r>
            <w:r w:rsidR="000621E3">
              <w:rPr>
                <w:rFonts w:ascii="Times New Roman" w:hAnsi="Times New Roman" w:cs="Times New Roman"/>
                <w:sz w:val="28"/>
                <w:szCs w:val="28"/>
              </w:rPr>
              <w:t xml:space="preserve"> </w:t>
            </w:r>
            <w:r w:rsidRPr="006E4178">
              <w:rPr>
                <w:rFonts w:ascii="Times New Roman" w:hAnsi="Times New Roman" w:cs="Times New Roman"/>
                <w:sz w:val="28"/>
                <w:szCs w:val="28"/>
              </w:rPr>
              <w:t>7165 ir nostiprinātas akciju sabiedrībai “Latvenergo”.</w:t>
            </w:r>
          </w:p>
          <w:p w:rsidR="00B65A15" w:rsidRPr="006E4178" w:rsidRDefault="00B65A15" w:rsidP="00B65A15">
            <w:pPr>
              <w:spacing w:after="0" w:line="240" w:lineRule="auto"/>
              <w:ind w:left="187" w:right="147" w:firstLine="708"/>
              <w:jc w:val="both"/>
              <w:rPr>
                <w:rFonts w:ascii="Times New Roman" w:hAnsi="Times New Roman" w:cs="Times New Roman"/>
                <w:sz w:val="28"/>
                <w:szCs w:val="28"/>
              </w:rPr>
            </w:pPr>
            <w:r w:rsidRPr="006E4178">
              <w:rPr>
                <w:rFonts w:ascii="Times New Roman" w:hAnsi="Times New Roman" w:cs="Times New Roman"/>
                <w:sz w:val="28"/>
                <w:szCs w:val="28"/>
              </w:rPr>
              <w:t xml:space="preserve">Valsts nekustamais īpašums (nekustamā īpašuma kadastra Nr.0100 063 0197) Kuldīgas ielā 9A, Rīgā, ir ierakstīts Rīgas pilsētas Vidzemes priekšpilsētas tiesas Zemesgrāmatu nodaļas Rīgas pilsētas zemesgrāmatas nodalījumā Nr.1000 0027 8187 uz valsts vārda ministrijas personā. Minētais valsts nekustamais īpašums nav iznomāts. Uz minētā valsts nekustamā īpašuma sastāvā </w:t>
            </w:r>
            <w:r w:rsidRPr="006E4178">
              <w:rPr>
                <w:rFonts w:ascii="Times New Roman" w:hAnsi="Times New Roman" w:cs="Times New Roman"/>
                <w:sz w:val="28"/>
                <w:szCs w:val="28"/>
              </w:rPr>
              <w:lastRenderedPageBreak/>
              <w:t>esošās zemes vienības (zemes vienības kadastra apzīmējums 0100 063 0197) Kuldīgas ielā 9A, Rīgā, atrodas būvju nekustamais īpašums (nekustamā īpašuma kadastra Nr.0100 563 0103) – transformatoru apakšstacija TP-966 (būves kadastra apzīmējums 0100 063 0197 003) – Kuldīgas ielā 9A, Rīgā, uz kuru īpašuma tiesības Rīgas pilsētas Vidzemes priekšpilsētas tiesas Zemesgrāmatu nodaļas Rīgas pilsētas zemesgrāmatas nodalījumā Nr.1000</w:t>
            </w:r>
            <w:r w:rsidR="004478C5">
              <w:rPr>
                <w:rFonts w:ascii="Times New Roman" w:hAnsi="Times New Roman" w:cs="Times New Roman"/>
                <w:sz w:val="28"/>
                <w:szCs w:val="28"/>
              </w:rPr>
              <w:t xml:space="preserve"> </w:t>
            </w:r>
            <w:r w:rsidRPr="006E4178">
              <w:rPr>
                <w:rFonts w:ascii="Times New Roman" w:hAnsi="Times New Roman" w:cs="Times New Roman"/>
                <w:sz w:val="28"/>
                <w:szCs w:val="28"/>
              </w:rPr>
              <w:t>0014</w:t>
            </w:r>
            <w:r w:rsidR="004478C5">
              <w:rPr>
                <w:rFonts w:ascii="Times New Roman" w:hAnsi="Times New Roman" w:cs="Times New Roman"/>
                <w:sz w:val="28"/>
                <w:szCs w:val="28"/>
              </w:rPr>
              <w:t xml:space="preserve"> </w:t>
            </w:r>
            <w:r w:rsidRPr="006E4178">
              <w:rPr>
                <w:rFonts w:ascii="Times New Roman" w:hAnsi="Times New Roman" w:cs="Times New Roman"/>
                <w:sz w:val="28"/>
                <w:szCs w:val="28"/>
              </w:rPr>
              <w:t>7876 ir nostiprinātas akciju sabiedrībai “Latvenergo”.</w:t>
            </w:r>
          </w:p>
          <w:p w:rsidR="00B65A15" w:rsidRPr="006E4178" w:rsidRDefault="00B65A15" w:rsidP="00B65A15">
            <w:pPr>
              <w:spacing w:after="0" w:line="240" w:lineRule="auto"/>
              <w:ind w:left="187" w:right="147" w:firstLine="708"/>
              <w:jc w:val="both"/>
              <w:rPr>
                <w:rFonts w:ascii="Times New Roman" w:hAnsi="Times New Roman" w:cs="Times New Roman"/>
                <w:sz w:val="28"/>
                <w:szCs w:val="28"/>
              </w:rPr>
            </w:pPr>
            <w:r w:rsidRPr="006E4178">
              <w:rPr>
                <w:rFonts w:ascii="Times New Roman" w:hAnsi="Times New Roman" w:cs="Times New Roman"/>
                <w:sz w:val="28"/>
                <w:szCs w:val="28"/>
              </w:rPr>
              <w:t>Par valsts nekustamajiem īpašumiem nav ierosināti tiesvedības procesi.</w:t>
            </w:r>
          </w:p>
          <w:p w:rsidR="00B65A15" w:rsidRPr="006E4178" w:rsidRDefault="00B65A15" w:rsidP="00B65A15">
            <w:pPr>
              <w:spacing w:after="0" w:line="240" w:lineRule="auto"/>
              <w:ind w:left="187" w:right="147" w:firstLine="708"/>
              <w:jc w:val="both"/>
              <w:rPr>
                <w:rFonts w:ascii="Times New Roman" w:hAnsi="Times New Roman" w:cs="Times New Roman"/>
                <w:sz w:val="28"/>
                <w:szCs w:val="28"/>
              </w:rPr>
            </w:pPr>
            <w:r w:rsidRPr="006E4178">
              <w:rPr>
                <w:rFonts w:ascii="Times New Roman" w:hAnsi="Times New Roman" w:cs="Times New Roman"/>
                <w:sz w:val="28"/>
                <w:szCs w:val="28"/>
                <w:lang w:bidi="lo-LA"/>
              </w:rPr>
              <w:t>Valsts nekustamie īpašumi nav nepieciešami ministrijas un tās padotībā esošo iestāžu funkciju nodrošināšanai, līdz ar to, nododot tos Finanšu ministrijas valdījumā (valsts akciju sabiedrības “Valsts nekustamie īpašumi” pārvaldīšanā), ministrija tiks atbrīvota no tai neraksturīgu funkciju (nevajadzīgo valsts nekustamo īpašumu pārvaldīšanas) veikšanas. Gadījumā, ja valsts nekustamie īpašumi netiks nodoti Finanšu ministrijas valdījumā, ministrijai būs arī turpmāk jānodrošina to saglabāšana un aizsardzība no 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rsidR="007930D9" w:rsidRDefault="00B65A15" w:rsidP="00B65A15">
            <w:pPr>
              <w:autoSpaceDE w:val="0"/>
              <w:autoSpaceDN w:val="0"/>
              <w:adjustRightInd w:val="0"/>
              <w:spacing w:after="0" w:line="240" w:lineRule="auto"/>
              <w:ind w:left="141" w:right="141" w:firstLine="709"/>
              <w:jc w:val="both"/>
              <w:rPr>
                <w:rFonts w:ascii="Times New Roman" w:hAnsi="Times New Roman" w:cs="Times New Roman"/>
                <w:sz w:val="28"/>
                <w:szCs w:val="28"/>
                <w:lang w:bidi="lo-LA"/>
              </w:rPr>
            </w:pPr>
            <w:r w:rsidRPr="006E4178">
              <w:rPr>
                <w:rFonts w:ascii="Times New Roman" w:hAnsi="Times New Roman" w:cs="Times New Roman"/>
                <w:sz w:val="28"/>
                <w:szCs w:val="28"/>
                <w:lang w:bidi="lo-LA"/>
              </w:rPr>
              <w:t xml:space="preserve">Ministrija ir saņēmusi </w:t>
            </w:r>
            <w:proofErr w:type="spellStart"/>
            <w:r w:rsidRPr="006E4178">
              <w:rPr>
                <w:rFonts w:ascii="Times New Roman" w:hAnsi="Times New Roman" w:cs="Times New Roman"/>
                <w:sz w:val="28"/>
                <w:szCs w:val="28"/>
                <w:lang w:bidi="lo-LA"/>
              </w:rPr>
              <w:t>Jaņa</w:t>
            </w:r>
            <w:proofErr w:type="spellEnd"/>
            <w:r w:rsidRPr="006E4178">
              <w:rPr>
                <w:rFonts w:ascii="Times New Roman" w:hAnsi="Times New Roman" w:cs="Times New Roman"/>
                <w:sz w:val="28"/>
                <w:szCs w:val="28"/>
                <w:lang w:bidi="lo-LA"/>
              </w:rPr>
              <w:t xml:space="preserve"> Rozentāla Rīgas Mākslas vidusskolas un Rīgas Doma kora skolas 2015.gada 3.marta vēstuli Nr.12 ar lūgumu nodot valsts nekustamos īpašumus abu minēto skolu funkciju nodrošināšanai. </w:t>
            </w:r>
            <w:r w:rsidR="00E1071A">
              <w:rPr>
                <w:rFonts w:ascii="Times New Roman" w:hAnsi="Times New Roman" w:cs="Times New Roman"/>
                <w:sz w:val="28"/>
                <w:szCs w:val="28"/>
                <w:lang w:bidi="lo-LA"/>
              </w:rPr>
              <w:t>Kultūras ministrija 2015.gada 2.apīļa vēstulē Nr.5.7-1/1000</w:t>
            </w:r>
            <w:r w:rsidR="007930D9">
              <w:rPr>
                <w:rFonts w:ascii="Times New Roman" w:hAnsi="Times New Roman" w:cs="Times New Roman"/>
                <w:sz w:val="28"/>
                <w:szCs w:val="28"/>
                <w:lang w:bidi="lo-LA"/>
              </w:rPr>
              <w:t xml:space="preserve"> lūdz </w:t>
            </w:r>
            <w:r w:rsidR="005F3FA3">
              <w:rPr>
                <w:rFonts w:ascii="Times New Roman" w:hAnsi="Times New Roman" w:cs="Times New Roman"/>
                <w:sz w:val="28"/>
                <w:szCs w:val="28"/>
                <w:lang w:bidi="lo-LA"/>
              </w:rPr>
              <w:t xml:space="preserve">valsts akciju sabiedrību “Valsts nekustamie īpašumi” </w:t>
            </w:r>
            <w:r w:rsidR="007930D9">
              <w:rPr>
                <w:rFonts w:ascii="Times New Roman" w:hAnsi="Times New Roman" w:cs="Times New Roman"/>
                <w:sz w:val="28"/>
                <w:szCs w:val="28"/>
                <w:lang w:bidi="lo-LA"/>
              </w:rPr>
              <w:t xml:space="preserve">rezervēt valsts nekustamos īpašumus </w:t>
            </w:r>
            <w:proofErr w:type="spellStart"/>
            <w:r w:rsidR="007930D9" w:rsidRPr="006E4178">
              <w:rPr>
                <w:rFonts w:ascii="Times New Roman" w:hAnsi="Times New Roman" w:cs="Times New Roman"/>
                <w:sz w:val="28"/>
                <w:szCs w:val="28"/>
                <w:lang w:bidi="lo-LA"/>
              </w:rPr>
              <w:t>Jaņa</w:t>
            </w:r>
            <w:proofErr w:type="spellEnd"/>
            <w:r w:rsidR="007930D9" w:rsidRPr="006E4178">
              <w:rPr>
                <w:rFonts w:ascii="Times New Roman" w:hAnsi="Times New Roman" w:cs="Times New Roman"/>
                <w:sz w:val="28"/>
                <w:szCs w:val="28"/>
                <w:lang w:bidi="lo-LA"/>
              </w:rPr>
              <w:t xml:space="preserve"> Rozentāla Rīgas Mākslas vidusskolas un Rīgas Doma kora skolas </w:t>
            </w:r>
            <w:r w:rsidR="007930D9">
              <w:rPr>
                <w:rFonts w:ascii="Times New Roman" w:hAnsi="Times New Roman" w:cs="Times New Roman"/>
                <w:sz w:val="28"/>
                <w:szCs w:val="28"/>
                <w:lang w:bidi="lo-LA"/>
              </w:rPr>
              <w:t>vajadzībām.</w:t>
            </w:r>
          </w:p>
          <w:p w:rsidR="00EB238C" w:rsidRDefault="00B65A15" w:rsidP="00B65A15">
            <w:pPr>
              <w:autoSpaceDE w:val="0"/>
              <w:autoSpaceDN w:val="0"/>
              <w:adjustRightInd w:val="0"/>
              <w:spacing w:after="0" w:line="240" w:lineRule="auto"/>
              <w:ind w:left="141" w:right="141" w:firstLine="709"/>
              <w:jc w:val="both"/>
              <w:rPr>
                <w:rFonts w:ascii="Times New Roman" w:hAnsi="Times New Roman" w:cs="Times New Roman"/>
                <w:sz w:val="28"/>
                <w:szCs w:val="28"/>
                <w:lang w:bidi="lo-LA"/>
              </w:rPr>
            </w:pPr>
            <w:r w:rsidRPr="006E4178">
              <w:rPr>
                <w:rFonts w:ascii="Times New Roman" w:hAnsi="Times New Roman" w:cs="Times New Roman"/>
                <w:sz w:val="28"/>
                <w:szCs w:val="28"/>
                <w:lang w:bidi="lo-LA"/>
              </w:rPr>
              <w:t xml:space="preserve">Tāpat ministrija ir saņēmusi Rīgas Stradiņa universitātes 2015.gada 12.marta vēstuli Nr.3-12/93/2015 </w:t>
            </w:r>
            <w:r w:rsidRPr="006E4178">
              <w:rPr>
                <w:rFonts w:ascii="Times New Roman" w:hAnsi="Times New Roman" w:cs="Times New Roman"/>
                <w:sz w:val="28"/>
                <w:szCs w:val="28"/>
                <w:lang w:bidi="lo-LA"/>
              </w:rPr>
              <w:lastRenderedPageBreak/>
              <w:t xml:space="preserve">ar lūgumu valsts nekustamos īpašumus nodot Rīgas Stradiņa universitātes īpašumā. </w:t>
            </w:r>
          </w:p>
          <w:p w:rsidR="00A45D5F" w:rsidRPr="006E4178" w:rsidRDefault="00B65A15" w:rsidP="00B65A15">
            <w:pPr>
              <w:autoSpaceDE w:val="0"/>
              <w:autoSpaceDN w:val="0"/>
              <w:adjustRightInd w:val="0"/>
              <w:spacing w:after="0" w:line="240" w:lineRule="auto"/>
              <w:ind w:left="141" w:right="141" w:firstLine="709"/>
              <w:jc w:val="both"/>
              <w:rPr>
                <w:rFonts w:ascii="Times New Roman" w:hAnsi="Times New Roman" w:cs="Times New Roman"/>
                <w:sz w:val="28"/>
                <w:szCs w:val="28"/>
                <w:lang w:bidi="lo-LA"/>
              </w:rPr>
            </w:pPr>
            <w:r w:rsidRPr="006E4178">
              <w:rPr>
                <w:rFonts w:ascii="Times New Roman" w:hAnsi="Times New Roman" w:cs="Times New Roman"/>
                <w:sz w:val="28"/>
                <w:szCs w:val="28"/>
                <w:lang w:bidi="lo-LA"/>
              </w:rPr>
              <w:t xml:space="preserve">Ņemot vērā iepriekš minēto, to, ka </w:t>
            </w:r>
            <w:r w:rsidRPr="006E4178">
              <w:rPr>
                <w:rFonts w:ascii="Times New Roman" w:hAnsi="Times New Roman" w:cs="Times New Roman"/>
                <w:sz w:val="28"/>
                <w:szCs w:val="28"/>
              </w:rPr>
              <w:t xml:space="preserve">izstrādāt un īstenot politiku valsts nekustamo īpašumu pārvaldīšanas jomā ir </w:t>
            </w:r>
            <w:r w:rsidRPr="006E4178">
              <w:rPr>
                <w:rFonts w:ascii="Times New Roman" w:hAnsi="Times New Roman" w:cs="Times New Roman"/>
                <w:sz w:val="28"/>
                <w:szCs w:val="28"/>
                <w:lang w:bidi="lo-LA"/>
              </w:rPr>
              <w:t>Finanšu ministrijas funkcija, kā arī to, ka apsaimniekot un attīstīt valsts nekustamos īpašumus ir valsts akciju sabiedrības “Valsts nekustamie īpašumi” funkcija, valsts akciju sabiedrība “Valsts nekustamie īpašumi” 2015.gada 21.aprīļa vēstulē Nr.2/1/6673 ir informējusi ministriju, ka valsts akciju sabiedrības “Valsts nekustamie īpašumi” Īpašumu izvērtēšanas komisijas 2015.gada 9.aprīļa sēdē ir pieņemts lēmums pēc valsts nekustamo īpašumu pārņemšanas</w:t>
            </w:r>
            <w:r w:rsidR="00344501">
              <w:rPr>
                <w:rFonts w:ascii="Times New Roman" w:hAnsi="Times New Roman" w:cs="Times New Roman"/>
                <w:sz w:val="28"/>
                <w:szCs w:val="28"/>
                <w:lang w:bidi="lo-LA"/>
              </w:rPr>
              <w:t xml:space="preserve"> Finanšu ministrijas valdījumā un valsts akciju sabiedrības “Valsts nekustamie īpašumi” pārvaldīšanā”</w:t>
            </w:r>
            <w:r w:rsidRPr="006E4178">
              <w:rPr>
                <w:rFonts w:ascii="Times New Roman" w:hAnsi="Times New Roman" w:cs="Times New Roman"/>
                <w:sz w:val="28"/>
                <w:szCs w:val="28"/>
                <w:lang w:bidi="lo-LA"/>
              </w:rPr>
              <w:t xml:space="preserve"> atbalstīt valsts nekustamo īpašumu rezervēšanu </w:t>
            </w:r>
            <w:proofErr w:type="spellStart"/>
            <w:r w:rsidRPr="006E4178">
              <w:rPr>
                <w:rFonts w:ascii="Times New Roman" w:hAnsi="Times New Roman" w:cs="Times New Roman"/>
                <w:sz w:val="28"/>
                <w:szCs w:val="28"/>
                <w:lang w:bidi="lo-LA"/>
              </w:rPr>
              <w:t>Jaņa</w:t>
            </w:r>
            <w:proofErr w:type="spellEnd"/>
            <w:r w:rsidRPr="006E4178">
              <w:rPr>
                <w:rFonts w:ascii="Times New Roman" w:hAnsi="Times New Roman" w:cs="Times New Roman"/>
                <w:sz w:val="28"/>
                <w:szCs w:val="28"/>
                <w:lang w:bidi="lo-LA"/>
              </w:rPr>
              <w:t xml:space="preserve"> Rozentāla Rīgas Mākslas vidusskolas un Rīgas doma kora skolas vajadzībām.</w:t>
            </w:r>
          </w:p>
          <w:p w:rsidR="00B65A15" w:rsidRPr="006E4178" w:rsidRDefault="00B65A15" w:rsidP="00AA4D24">
            <w:pPr>
              <w:autoSpaceDE w:val="0"/>
              <w:autoSpaceDN w:val="0"/>
              <w:adjustRightInd w:val="0"/>
              <w:spacing w:after="0" w:line="240" w:lineRule="auto"/>
              <w:ind w:left="141" w:right="141" w:firstLine="709"/>
              <w:jc w:val="both"/>
              <w:rPr>
                <w:rFonts w:ascii="Times New Roman" w:hAnsi="Times New Roman" w:cs="Times New Roman"/>
                <w:sz w:val="28"/>
                <w:szCs w:val="28"/>
              </w:rPr>
            </w:pPr>
            <w:r w:rsidRPr="006E4178">
              <w:rPr>
                <w:rFonts w:ascii="Times New Roman" w:hAnsi="Times New Roman" w:cs="Times New Roman"/>
                <w:sz w:val="28"/>
                <w:szCs w:val="28"/>
              </w:rPr>
              <w:t xml:space="preserve">2015.gada 29.maijā un 3.jūnijā ministrijā organizētajās sanāksmēs, kurās piedalījās ministrijas, Kultūras ministrijas, </w:t>
            </w:r>
            <w:proofErr w:type="spellStart"/>
            <w:r w:rsidRPr="006E4178">
              <w:rPr>
                <w:rFonts w:ascii="Times New Roman" w:hAnsi="Times New Roman" w:cs="Times New Roman"/>
                <w:sz w:val="28"/>
                <w:szCs w:val="28"/>
                <w:lang w:bidi="lo-LA"/>
              </w:rPr>
              <w:t>Jaņa</w:t>
            </w:r>
            <w:proofErr w:type="spellEnd"/>
            <w:r w:rsidRPr="006E4178">
              <w:rPr>
                <w:rFonts w:ascii="Times New Roman" w:hAnsi="Times New Roman" w:cs="Times New Roman"/>
                <w:sz w:val="28"/>
                <w:szCs w:val="28"/>
                <w:lang w:bidi="lo-LA"/>
              </w:rPr>
              <w:t xml:space="preserve"> Rozentāla Rīgas Mākslas vidusskolas, Rīgas Doma kora skolas, Finanšu ministrijas, valsts akciju sabiedrības “Valsts nekustamie īpašumi” un Rīgas Stradiņa universitātes pārstāvji, tika panākta vienošanās, ka </w:t>
            </w:r>
            <w:r w:rsidRPr="006E4178">
              <w:rPr>
                <w:rFonts w:ascii="Times New Roman" w:eastAsia="Times New Roman" w:hAnsi="Times New Roman" w:cs="Times New Roman"/>
                <w:sz w:val="28"/>
                <w:szCs w:val="28"/>
                <w:lang w:eastAsia="lv-LV"/>
              </w:rPr>
              <w:t xml:space="preserve">valsts nekustamais īpašums </w:t>
            </w:r>
            <w:r w:rsidR="00F5397F" w:rsidRPr="006E4178">
              <w:rPr>
                <w:rFonts w:ascii="Times New Roman" w:hAnsi="Times New Roman" w:cs="Times New Roman"/>
                <w:sz w:val="28"/>
                <w:szCs w:val="28"/>
              </w:rPr>
              <w:t>(nekustamā īpašuma kadastra Nr.0100 063 0124)</w:t>
            </w:r>
            <w:r w:rsidR="00F5397F">
              <w:rPr>
                <w:rFonts w:ascii="Times New Roman" w:hAnsi="Times New Roman" w:cs="Times New Roman"/>
                <w:sz w:val="28"/>
                <w:szCs w:val="28"/>
              </w:rPr>
              <w:t xml:space="preserve"> </w:t>
            </w:r>
            <w:r w:rsidRPr="006E4178">
              <w:rPr>
                <w:rFonts w:ascii="Times New Roman" w:hAnsi="Times New Roman" w:cs="Times New Roman"/>
                <w:sz w:val="28"/>
                <w:szCs w:val="28"/>
              </w:rPr>
              <w:t xml:space="preserve">Slokas ielā 52A, Rīgā, pēc pārņemšanas Finanšu ministrijas valdījumā un valsts akciju sabiedrības “Valsts nekustamie īpašumi” pārvaldīšanā tiks nodots </w:t>
            </w:r>
            <w:proofErr w:type="spellStart"/>
            <w:r w:rsidRPr="006E4178">
              <w:rPr>
                <w:rFonts w:ascii="Times New Roman" w:hAnsi="Times New Roman" w:cs="Times New Roman"/>
                <w:sz w:val="28"/>
                <w:szCs w:val="28"/>
                <w:lang w:bidi="lo-LA"/>
              </w:rPr>
              <w:t>Jaņa</w:t>
            </w:r>
            <w:proofErr w:type="spellEnd"/>
            <w:r w:rsidRPr="006E4178">
              <w:rPr>
                <w:rFonts w:ascii="Times New Roman" w:hAnsi="Times New Roman" w:cs="Times New Roman"/>
                <w:sz w:val="28"/>
                <w:szCs w:val="28"/>
                <w:lang w:bidi="lo-LA"/>
              </w:rPr>
              <w:t xml:space="preserve"> Rozentāla Rīgas Mākslas vidussk</w:t>
            </w:r>
            <w:r w:rsidR="00CF3E08">
              <w:rPr>
                <w:rFonts w:ascii="Times New Roman" w:hAnsi="Times New Roman" w:cs="Times New Roman"/>
                <w:sz w:val="28"/>
                <w:szCs w:val="28"/>
                <w:lang w:bidi="lo-LA"/>
              </w:rPr>
              <w:t xml:space="preserve">olai un Rīgas doma kora skolai, noslēdzot attiecīgu līgumu (atsevišķs Ministru kabineta rīkojuma projekts par minētā valsts nekustamā īpašuma nodošanu Kultūras ministrijas valdījumā netiks virzīts). </w:t>
            </w:r>
            <w:r w:rsidRPr="006E4178">
              <w:rPr>
                <w:rFonts w:ascii="Times New Roman" w:hAnsi="Times New Roman" w:cs="Times New Roman"/>
                <w:sz w:val="28"/>
                <w:szCs w:val="28"/>
                <w:lang w:bidi="lo-LA"/>
              </w:rPr>
              <w:t xml:space="preserve">Savukārt, </w:t>
            </w:r>
            <w:r w:rsidRPr="006E4178">
              <w:rPr>
                <w:rFonts w:ascii="Times New Roman" w:hAnsi="Times New Roman" w:cs="Times New Roman"/>
                <w:sz w:val="28"/>
                <w:szCs w:val="28"/>
              </w:rPr>
              <w:t>Finan</w:t>
            </w:r>
            <w:r w:rsidR="006D38B9">
              <w:rPr>
                <w:rFonts w:ascii="Times New Roman" w:hAnsi="Times New Roman" w:cs="Times New Roman"/>
                <w:sz w:val="28"/>
                <w:szCs w:val="28"/>
              </w:rPr>
              <w:t>šu ministrija</w:t>
            </w:r>
            <w:r w:rsidRPr="006E4178">
              <w:rPr>
                <w:rFonts w:ascii="Times New Roman" w:hAnsi="Times New Roman" w:cs="Times New Roman"/>
                <w:sz w:val="28"/>
                <w:szCs w:val="28"/>
              </w:rPr>
              <w:t xml:space="preserve"> un valsts akciju sabiedrība “Valsts nekustamie īpašumi” turpinās sarunas ar Rīgas Stradiņa universitāti par </w:t>
            </w:r>
            <w:r w:rsidR="00AA4D24">
              <w:rPr>
                <w:rFonts w:ascii="Times New Roman" w:hAnsi="Times New Roman" w:cs="Times New Roman"/>
                <w:sz w:val="28"/>
                <w:szCs w:val="28"/>
              </w:rPr>
              <w:t>turpmāko</w:t>
            </w:r>
            <w:r w:rsidRPr="006E4178">
              <w:rPr>
                <w:rFonts w:ascii="Times New Roman" w:hAnsi="Times New Roman" w:cs="Times New Roman"/>
                <w:sz w:val="28"/>
                <w:szCs w:val="28"/>
              </w:rPr>
              <w:t xml:space="preserve"> rīcību ar valsts nekustamo īpašumu (nekustamā īpašuma kadastra Nr.0100 063 0197) Kuldīgas ielā 9A, Rīgā.</w:t>
            </w:r>
          </w:p>
        </w:tc>
      </w:tr>
      <w:tr w:rsidR="00A44F2E" w:rsidRPr="006E417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6E4178"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3.</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6E4178"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Projekta izstrādē iesaistītās institūcijas</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A44F2E" w:rsidRPr="006E4178" w:rsidRDefault="00C035EB" w:rsidP="0018033C">
            <w:pPr>
              <w:spacing w:after="0" w:line="240" w:lineRule="auto"/>
              <w:ind w:left="142" w:right="142" w:firstLine="708"/>
              <w:jc w:val="both"/>
              <w:rPr>
                <w:rFonts w:ascii="Times New Roman" w:hAnsi="Times New Roman" w:cs="Times New Roman"/>
                <w:sz w:val="28"/>
                <w:szCs w:val="28"/>
              </w:rPr>
            </w:pPr>
            <w:r w:rsidRPr="006E4178">
              <w:rPr>
                <w:rFonts w:ascii="Times New Roman" w:hAnsi="Times New Roman" w:cs="Times New Roman"/>
                <w:sz w:val="28"/>
                <w:szCs w:val="28"/>
              </w:rPr>
              <w:t xml:space="preserve">Ministrija, Finanšu </w:t>
            </w:r>
            <w:r w:rsidR="00B65A15" w:rsidRPr="006E4178">
              <w:rPr>
                <w:rFonts w:ascii="Times New Roman" w:hAnsi="Times New Roman" w:cs="Times New Roman"/>
                <w:sz w:val="28"/>
                <w:szCs w:val="28"/>
              </w:rPr>
              <w:t xml:space="preserve">ministrija, </w:t>
            </w:r>
            <w:r w:rsidRPr="006E4178">
              <w:rPr>
                <w:rFonts w:ascii="Times New Roman" w:hAnsi="Times New Roman" w:cs="Times New Roman"/>
                <w:sz w:val="28"/>
                <w:szCs w:val="28"/>
              </w:rPr>
              <w:t>valsts akciju sabiedr</w:t>
            </w:r>
            <w:r w:rsidR="0018033C">
              <w:rPr>
                <w:rFonts w:ascii="Times New Roman" w:hAnsi="Times New Roman" w:cs="Times New Roman"/>
                <w:sz w:val="28"/>
                <w:szCs w:val="28"/>
              </w:rPr>
              <w:t>ība “</w:t>
            </w:r>
            <w:r w:rsidR="00B65A15" w:rsidRPr="006E4178">
              <w:rPr>
                <w:rFonts w:ascii="Times New Roman" w:hAnsi="Times New Roman" w:cs="Times New Roman"/>
                <w:sz w:val="28"/>
                <w:szCs w:val="28"/>
              </w:rPr>
              <w:t xml:space="preserve">Valsts nekustamie īpašumi”, Kultūras ministrija, </w:t>
            </w:r>
            <w:proofErr w:type="spellStart"/>
            <w:r w:rsidR="0018033C" w:rsidRPr="006E4178">
              <w:rPr>
                <w:rFonts w:ascii="Times New Roman" w:hAnsi="Times New Roman" w:cs="Times New Roman"/>
                <w:sz w:val="28"/>
                <w:szCs w:val="28"/>
                <w:lang w:bidi="lo-LA"/>
              </w:rPr>
              <w:t>Jaņa</w:t>
            </w:r>
            <w:proofErr w:type="spellEnd"/>
            <w:r w:rsidR="0018033C" w:rsidRPr="006E4178">
              <w:rPr>
                <w:rFonts w:ascii="Times New Roman" w:hAnsi="Times New Roman" w:cs="Times New Roman"/>
                <w:sz w:val="28"/>
                <w:szCs w:val="28"/>
                <w:lang w:bidi="lo-LA"/>
              </w:rPr>
              <w:t xml:space="preserve"> Rozentāla Rīgas M</w:t>
            </w:r>
            <w:r w:rsidR="0018033C">
              <w:rPr>
                <w:rFonts w:ascii="Times New Roman" w:hAnsi="Times New Roman" w:cs="Times New Roman"/>
                <w:sz w:val="28"/>
                <w:szCs w:val="28"/>
                <w:lang w:bidi="lo-LA"/>
              </w:rPr>
              <w:t xml:space="preserve">ākslas vidusskola, </w:t>
            </w:r>
            <w:r w:rsidR="0018033C" w:rsidRPr="006E4178">
              <w:rPr>
                <w:rFonts w:ascii="Times New Roman" w:hAnsi="Times New Roman" w:cs="Times New Roman"/>
                <w:sz w:val="28"/>
                <w:szCs w:val="28"/>
                <w:lang w:bidi="lo-LA"/>
              </w:rPr>
              <w:t>R</w:t>
            </w:r>
            <w:r w:rsidR="0018033C">
              <w:rPr>
                <w:rFonts w:ascii="Times New Roman" w:hAnsi="Times New Roman" w:cs="Times New Roman"/>
                <w:sz w:val="28"/>
                <w:szCs w:val="28"/>
                <w:lang w:bidi="lo-LA"/>
              </w:rPr>
              <w:t>īgas doma kora skola un</w:t>
            </w:r>
            <w:r w:rsidR="0018033C" w:rsidRPr="006E4178">
              <w:rPr>
                <w:rFonts w:ascii="Times New Roman" w:hAnsi="Times New Roman" w:cs="Times New Roman"/>
                <w:sz w:val="28"/>
                <w:szCs w:val="28"/>
              </w:rPr>
              <w:t xml:space="preserve"> </w:t>
            </w:r>
            <w:r w:rsidR="00B65A15" w:rsidRPr="006E4178">
              <w:rPr>
                <w:rFonts w:ascii="Times New Roman" w:hAnsi="Times New Roman" w:cs="Times New Roman"/>
                <w:sz w:val="28"/>
                <w:szCs w:val="28"/>
              </w:rPr>
              <w:t>Rīgas Stradiņa universitāte.</w:t>
            </w:r>
          </w:p>
        </w:tc>
      </w:tr>
      <w:tr w:rsidR="00A44F2E" w:rsidRPr="006E4178" w:rsidTr="00904839">
        <w:tc>
          <w:tcPr>
            <w:tcW w:w="307" w:type="pct"/>
            <w:tcBorders>
              <w:top w:val="outset" w:sz="6" w:space="0" w:color="000000"/>
              <w:left w:val="outset" w:sz="6" w:space="0" w:color="000000"/>
              <w:bottom w:val="outset" w:sz="6" w:space="0" w:color="000000"/>
              <w:right w:val="outset" w:sz="6" w:space="0" w:color="000000"/>
            </w:tcBorders>
            <w:hideMark/>
          </w:tcPr>
          <w:p w:rsidR="00A44F2E" w:rsidRPr="006E4178" w:rsidRDefault="00C012AA" w:rsidP="00E73548">
            <w:pPr>
              <w:spacing w:after="0" w:line="240" w:lineRule="auto"/>
              <w:ind w:left="15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4</w:t>
            </w:r>
            <w:r w:rsidR="00A44F2E" w:rsidRPr="006E4178">
              <w:rPr>
                <w:rFonts w:ascii="Times New Roman" w:eastAsia="Times New Roman" w:hAnsi="Times New Roman" w:cs="Times New Roman"/>
                <w:sz w:val="28"/>
                <w:szCs w:val="28"/>
                <w:lang w:eastAsia="lv-LV"/>
              </w:rPr>
              <w:t>.</w:t>
            </w:r>
          </w:p>
        </w:tc>
        <w:tc>
          <w:tcPr>
            <w:tcW w:w="1122" w:type="pct"/>
            <w:gridSpan w:val="2"/>
            <w:tcBorders>
              <w:top w:val="outset" w:sz="6" w:space="0" w:color="000000"/>
              <w:left w:val="outset" w:sz="6" w:space="0" w:color="000000"/>
              <w:bottom w:val="outset" w:sz="6" w:space="0" w:color="000000"/>
              <w:right w:val="outset" w:sz="6" w:space="0" w:color="000000"/>
            </w:tcBorders>
          </w:tcPr>
          <w:p w:rsidR="00A44F2E" w:rsidRPr="006E4178" w:rsidRDefault="00A44F2E" w:rsidP="00E73548">
            <w:pPr>
              <w:spacing w:after="0" w:line="240" w:lineRule="auto"/>
              <w:ind w:left="15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Cita informācija</w:t>
            </w:r>
          </w:p>
        </w:tc>
        <w:tc>
          <w:tcPr>
            <w:tcW w:w="3571" w:type="pct"/>
            <w:gridSpan w:val="2"/>
            <w:tcBorders>
              <w:top w:val="outset" w:sz="6" w:space="0" w:color="000000"/>
              <w:left w:val="outset" w:sz="6" w:space="0" w:color="000000"/>
              <w:bottom w:val="outset" w:sz="6" w:space="0" w:color="000000"/>
              <w:right w:val="outset" w:sz="6" w:space="0" w:color="000000"/>
            </w:tcBorders>
            <w:hideMark/>
          </w:tcPr>
          <w:p w:rsidR="00A44F2E" w:rsidRPr="006E4178" w:rsidRDefault="00904839" w:rsidP="00891295">
            <w:pPr>
              <w:spacing w:after="0" w:line="240" w:lineRule="auto"/>
              <w:ind w:left="113" w:right="141" w:firstLine="707"/>
              <w:jc w:val="both"/>
              <w:rPr>
                <w:rFonts w:ascii="Times New Roman" w:hAnsi="Times New Roman" w:cs="Times New Roman"/>
                <w:sz w:val="28"/>
                <w:szCs w:val="28"/>
              </w:rPr>
            </w:pPr>
            <w:r w:rsidRPr="006E4178">
              <w:rPr>
                <w:rFonts w:ascii="Times New Roman" w:hAnsi="Times New Roman" w:cs="Times New Roman"/>
                <w:sz w:val="28"/>
                <w:szCs w:val="28"/>
              </w:rPr>
              <w:t>Nav</w:t>
            </w:r>
          </w:p>
        </w:tc>
      </w:tr>
      <w:tr w:rsidR="00C012AA" w:rsidRPr="006E4178" w:rsidTr="00904839">
        <w:tc>
          <w:tcPr>
            <w:tcW w:w="5000" w:type="pct"/>
            <w:gridSpan w:val="5"/>
            <w:tcBorders>
              <w:top w:val="nil"/>
              <w:left w:val="nil"/>
              <w:bottom w:val="nil"/>
              <w:right w:val="nil"/>
            </w:tcBorders>
            <w:hideMark/>
          </w:tcPr>
          <w:p w:rsidR="00AC0119" w:rsidRPr="006E4178" w:rsidRDefault="00AC0119" w:rsidP="001C358B">
            <w:pPr>
              <w:spacing w:after="0" w:line="240" w:lineRule="auto"/>
              <w:ind w:firstLine="701"/>
              <w:jc w:val="both"/>
              <w:rPr>
                <w:rFonts w:ascii="Times New Roman" w:eastAsia="Times New Roman" w:hAnsi="Times New Roman" w:cs="Times New Roman"/>
                <w:b/>
                <w:sz w:val="28"/>
                <w:szCs w:val="28"/>
                <w:lang w:eastAsia="lv-LV"/>
              </w:rPr>
            </w:pPr>
          </w:p>
          <w:p w:rsidR="00904839" w:rsidRDefault="00904839" w:rsidP="001C358B">
            <w:pPr>
              <w:spacing w:after="0" w:line="240" w:lineRule="auto"/>
              <w:ind w:firstLine="701"/>
              <w:jc w:val="both"/>
              <w:rPr>
                <w:rFonts w:ascii="Times New Roman" w:eastAsia="Times New Roman" w:hAnsi="Times New Roman" w:cs="Times New Roman"/>
                <w:b/>
                <w:sz w:val="28"/>
                <w:szCs w:val="28"/>
                <w:lang w:eastAsia="lv-LV"/>
              </w:rPr>
            </w:pPr>
          </w:p>
          <w:p w:rsidR="004127AE" w:rsidRDefault="004127AE" w:rsidP="001C358B">
            <w:pPr>
              <w:spacing w:after="0" w:line="240" w:lineRule="auto"/>
              <w:ind w:firstLine="701"/>
              <w:jc w:val="both"/>
              <w:rPr>
                <w:rFonts w:ascii="Times New Roman" w:eastAsia="Times New Roman" w:hAnsi="Times New Roman" w:cs="Times New Roman"/>
                <w:b/>
                <w:sz w:val="28"/>
                <w:szCs w:val="28"/>
                <w:lang w:eastAsia="lv-LV"/>
              </w:rPr>
            </w:pPr>
          </w:p>
          <w:p w:rsidR="004127AE" w:rsidRPr="006E4178" w:rsidRDefault="004127AE" w:rsidP="001C358B">
            <w:pPr>
              <w:spacing w:after="0" w:line="240" w:lineRule="auto"/>
              <w:ind w:firstLine="701"/>
              <w:jc w:val="both"/>
              <w:rPr>
                <w:rFonts w:ascii="Times New Roman" w:eastAsia="Times New Roman" w:hAnsi="Times New Roman" w:cs="Times New Roman"/>
                <w:b/>
                <w:sz w:val="28"/>
                <w:szCs w:val="28"/>
                <w:lang w:eastAsia="lv-LV"/>
              </w:rPr>
            </w:pPr>
          </w:p>
          <w:tbl>
            <w:tblPr>
              <w:tblW w:w="95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902"/>
              <w:gridCol w:w="700"/>
              <w:gridCol w:w="393"/>
              <w:gridCol w:w="1212"/>
              <w:gridCol w:w="1199"/>
              <w:gridCol w:w="1199"/>
              <w:gridCol w:w="2982"/>
            </w:tblGrid>
            <w:tr w:rsidR="00904839" w:rsidRPr="006E4178" w:rsidTr="00904839">
              <w:trPr>
                <w:tblCellSpacing w:w="15" w:type="dxa"/>
              </w:trPr>
              <w:tc>
                <w:tcPr>
                  <w:tcW w:w="4969" w:type="pct"/>
                  <w:gridSpan w:val="7"/>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III. Tiesību akta projekta ietekme uz valsts budžetu un pašvaldību budžetiem</w:t>
                  </w:r>
                </w:p>
              </w:tc>
            </w:tr>
            <w:tr w:rsidR="00904839" w:rsidRPr="006E4178" w:rsidTr="00904839">
              <w:trPr>
                <w:tblCellSpacing w:w="15" w:type="dxa"/>
              </w:trPr>
              <w:tc>
                <w:tcPr>
                  <w:tcW w:w="1009" w:type="pct"/>
                  <w:vMerge w:val="restar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Rādītāji</w:t>
                  </w:r>
                </w:p>
              </w:tc>
              <w:tc>
                <w:tcPr>
                  <w:tcW w:w="1240" w:type="pct"/>
                  <w:gridSpan w:val="3"/>
                  <w:vMerge w:val="restar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2015.gads</w:t>
                  </w:r>
                </w:p>
              </w:tc>
              <w:tc>
                <w:tcPr>
                  <w:tcW w:w="2689" w:type="pct"/>
                  <w:gridSpan w:val="3"/>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Turpmākie trīs gadi (</w:t>
                  </w:r>
                  <w:proofErr w:type="spellStart"/>
                  <w:r w:rsidRPr="006E4178">
                    <w:rPr>
                      <w:rFonts w:ascii="Times New Roman" w:eastAsia="Times New Roman" w:hAnsi="Times New Roman" w:cs="Times New Roman"/>
                      <w:sz w:val="28"/>
                      <w:szCs w:val="28"/>
                      <w:lang w:eastAsia="lv-LV"/>
                    </w:rPr>
                    <w:t>euro</w:t>
                  </w:r>
                  <w:proofErr w:type="spellEnd"/>
                  <w:r w:rsidRPr="006E4178">
                    <w:rPr>
                      <w:rFonts w:ascii="Times New Roman" w:eastAsia="Times New Roman" w:hAnsi="Times New Roman" w:cs="Times New Roman"/>
                      <w:sz w:val="28"/>
                      <w:szCs w:val="28"/>
                      <w:lang w:eastAsia="lv-LV"/>
                    </w:rPr>
                    <w:t>)</w:t>
                  </w:r>
                </w:p>
              </w:tc>
            </w:tr>
            <w:tr w:rsidR="00904839" w:rsidRPr="006E4178" w:rsidTr="00904839">
              <w:trPr>
                <w:tblCellSpacing w:w="15" w:type="dxa"/>
              </w:trPr>
              <w:tc>
                <w:tcPr>
                  <w:tcW w:w="1009" w:type="pct"/>
                  <w:vMerge/>
                  <w:vAlign w:val="center"/>
                </w:tcPr>
                <w:p w:rsidR="00904839" w:rsidRPr="006E4178" w:rsidRDefault="00904839" w:rsidP="00904839">
                  <w:pPr>
                    <w:spacing w:after="0" w:line="240" w:lineRule="auto"/>
                    <w:rPr>
                      <w:rFonts w:ascii="Times New Roman" w:eastAsia="Times New Roman" w:hAnsi="Times New Roman" w:cs="Times New Roman"/>
                      <w:b/>
                      <w:bCs/>
                      <w:sz w:val="28"/>
                      <w:szCs w:val="28"/>
                      <w:lang w:eastAsia="lv-LV"/>
                    </w:rPr>
                  </w:pPr>
                </w:p>
              </w:tc>
              <w:tc>
                <w:tcPr>
                  <w:tcW w:w="1240" w:type="pct"/>
                  <w:gridSpan w:val="3"/>
                  <w:vMerge/>
                  <w:vAlign w:val="center"/>
                </w:tcPr>
                <w:p w:rsidR="00904839" w:rsidRPr="006E4178" w:rsidRDefault="00904839" w:rsidP="00904839">
                  <w:pPr>
                    <w:spacing w:after="0" w:line="240" w:lineRule="auto"/>
                    <w:rPr>
                      <w:rFonts w:ascii="Times New Roman" w:eastAsia="Times New Roman" w:hAnsi="Times New Roman" w:cs="Times New Roman"/>
                      <w:b/>
                      <w:bCs/>
                      <w:sz w:val="28"/>
                      <w:szCs w:val="28"/>
                      <w:lang w:eastAsia="lv-LV"/>
                    </w:rPr>
                  </w:pP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2016.</w:t>
                  </w: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2017.</w:t>
                  </w:r>
                </w:p>
              </w:tc>
              <w:tc>
                <w:tcPr>
                  <w:tcW w:w="1520"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2018.</w:t>
                  </w:r>
                </w:p>
              </w:tc>
            </w:tr>
            <w:tr w:rsidR="00904839" w:rsidRPr="006E4178" w:rsidTr="00904839">
              <w:trPr>
                <w:tblCellSpacing w:w="15" w:type="dxa"/>
              </w:trPr>
              <w:tc>
                <w:tcPr>
                  <w:tcW w:w="1009" w:type="pct"/>
                  <w:vMerge/>
                  <w:vAlign w:val="center"/>
                </w:tcPr>
                <w:p w:rsidR="00904839" w:rsidRPr="006E4178" w:rsidRDefault="00904839" w:rsidP="00904839">
                  <w:pPr>
                    <w:spacing w:after="0" w:line="240" w:lineRule="auto"/>
                    <w:rPr>
                      <w:rFonts w:ascii="Times New Roman" w:eastAsia="Times New Roman" w:hAnsi="Times New Roman" w:cs="Times New Roman"/>
                      <w:b/>
                      <w:bCs/>
                      <w:sz w:val="28"/>
                      <w:szCs w:val="28"/>
                      <w:lang w:eastAsia="lv-LV"/>
                    </w:rPr>
                  </w:pPr>
                </w:p>
              </w:tc>
              <w:tc>
                <w:tcPr>
                  <w:tcW w:w="583" w:type="pct"/>
                  <w:gridSpan w:val="2"/>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Saskaņā ar valsts budžetu kārtējam gadam</w:t>
                  </w:r>
                </w:p>
              </w:tc>
              <w:tc>
                <w:tcPr>
                  <w:tcW w:w="641"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Izmaiņas kārtējā gadā, salīdzinot ar budžetu kārtējam gadam</w:t>
                  </w: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Izmaiņas, salīdzinot ar kārtējo (2015.) gadu</w:t>
                  </w: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Izmaiņas, salīdzinot ar kārtējo (2015.) gadu</w:t>
                  </w:r>
                </w:p>
              </w:tc>
              <w:tc>
                <w:tcPr>
                  <w:tcW w:w="1520"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Izmaiņas, salīdzinot ar kārtējo (2015.) gadu</w:t>
                  </w:r>
                </w:p>
              </w:tc>
            </w:tr>
            <w:tr w:rsidR="00904839" w:rsidRPr="006E4178" w:rsidTr="00904839">
              <w:trPr>
                <w:tblCellSpacing w:w="15" w:type="dxa"/>
              </w:trPr>
              <w:tc>
                <w:tcPr>
                  <w:tcW w:w="100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w:t>
                  </w:r>
                </w:p>
              </w:tc>
              <w:tc>
                <w:tcPr>
                  <w:tcW w:w="583" w:type="pct"/>
                  <w:gridSpan w:val="2"/>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w:t>
                  </w:r>
                </w:p>
              </w:tc>
              <w:tc>
                <w:tcPr>
                  <w:tcW w:w="641"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3</w:t>
                  </w: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4</w:t>
                  </w:r>
                </w:p>
              </w:tc>
              <w:tc>
                <w:tcPr>
                  <w:tcW w:w="569"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5</w:t>
                  </w:r>
                </w:p>
              </w:tc>
              <w:tc>
                <w:tcPr>
                  <w:tcW w:w="1520" w:type="pct"/>
                  <w:vAlign w:val="center"/>
                </w:tcPr>
                <w:p w:rsidR="00904839" w:rsidRPr="006E4178" w:rsidRDefault="00904839" w:rsidP="0090483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6</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 Budžeta ieņēmumi:</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1.2. valsts speciālais budžets</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1.3. pašvaldību budžets</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 Budžeta izdevumi:</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2.1. valsts pamatbudžets</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2.2. valsts speciālais budžets</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2.3. pašvaldību budžets</w:t>
                  </w:r>
                </w:p>
              </w:tc>
              <w:tc>
                <w:tcPr>
                  <w:tcW w:w="3944" w:type="pct"/>
                  <w:gridSpan w:val="6"/>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3. Finansiālā ietekme:</w:t>
                  </w:r>
                </w:p>
              </w:tc>
              <w:tc>
                <w:tcPr>
                  <w:tcW w:w="3944" w:type="pct"/>
                  <w:gridSpan w:val="6"/>
                </w:tcPr>
                <w:p w:rsidR="00904839" w:rsidRPr="006E4178" w:rsidRDefault="00904839" w:rsidP="00904839">
                  <w:pPr>
                    <w:spacing w:after="0" w:line="240" w:lineRule="auto"/>
                    <w:ind w:firstLine="359"/>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3.1. valsts pamatbudžets</w:t>
                  </w:r>
                </w:p>
              </w:tc>
              <w:tc>
                <w:tcPr>
                  <w:tcW w:w="3944" w:type="pct"/>
                  <w:gridSpan w:val="6"/>
                </w:tcPr>
                <w:p w:rsidR="00904839" w:rsidRPr="006E4178" w:rsidRDefault="00904839" w:rsidP="00904839">
                  <w:pPr>
                    <w:spacing w:after="0" w:line="240" w:lineRule="auto"/>
                    <w:ind w:firstLine="359"/>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3.2. speciālais budžets</w:t>
                  </w:r>
                </w:p>
              </w:tc>
              <w:tc>
                <w:tcPr>
                  <w:tcW w:w="3944" w:type="pct"/>
                  <w:gridSpan w:val="6"/>
                </w:tcPr>
                <w:p w:rsidR="00904839" w:rsidRPr="006E4178" w:rsidRDefault="00904839" w:rsidP="00904839">
                  <w:pPr>
                    <w:spacing w:after="0" w:line="240" w:lineRule="auto"/>
                    <w:ind w:firstLine="359"/>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3.3. pašvaldību budžets</w:t>
                  </w:r>
                </w:p>
              </w:tc>
              <w:tc>
                <w:tcPr>
                  <w:tcW w:w="3944" w:type="pct"/>
                  <w:gridSpan w:val="6"/>
                </w:tcPr>
                <w:p w:rsidR="00904839" w:rsidRPr="006E4178" w:rsidRDefault="00904839" w:rsidP="00904839">
                  <w:pPr>
                    <w:spacing w:after="0" w:line="240" w:lineRule="auto"/>
                    <w:ind w:firstLine="359"/>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rHeight w:val="1930"/>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77"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X</w:t>
                  </w:r>
                </w:p>
              </w:tc>
              <w:tc>
                <w:tcPr>
                  <w:tcW w:w="3552" w:type="pct"/>
                  <w:gridSpan w:val="5"/>
                </w:tcPr>
                <w:p w:rsidR="00904839" w:rsidRPr="006E4178" w:rsidRDefault="00904839" w:rsidP="00904839">
                  <w:pPr>
                    <w:spacing w:after="0" w:line="240" w:lineRule="auto"/>
                    <w:ind w:firstLine="343"/>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5. Precizēta finansiālā ietekme:</w:t>
                  </w:r>
                </w:p>
              </w:tc>
              <w:tc>
                <w:tcPr>
                  <w:tcW w:w="377" w:type="pct"/>
                  <w:vMerge w:val="restar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X</w:t>
                  </w:r>
                </w:p>
              </w:tc>
              <w:tc>
                <w:tcPr>
                  <w:tcW w:w="3552" w:type="pct"/>
                  <w:gridSpan w:val="5"/>
                </w:tcPr>
                <w:p w:rsidR="00904839" w:rsidRPr="006E4178" w:rsidRDefault="00904839" w:rsidP="00904839">
                  <w:pPr>
                    <w:spacing w:after="0" w:line="240" w:lineRule="auto"/>
                    <w:ind w:firstLine="343"/>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5.1. valsts pamatbudžets</w:t>
                  </w:r>
                </w:p>
              </w:tc>
              <w:tc>
                <w:tcPr>
                  <w:tcW w:w="377" w:type="pct"/>
                  <w:vMerge/>
                  <w:vAlign w:val="center"/>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p>
              </w:tc>
              <w:tc>
                <w:tcPr>
                  <w:tcW w:w="3552" w:type="pct"/>
                  <w:gridSpan w:val="5"/>
                </w:tcPr>
                <w:p w:rsidR="00904839" w:rsidRPr="006E4178" w:rsidRDefault="00904839" w:rsidP="00904839">
                  <w:pPr>
                    <w:spacing w:after="0" w:line="240" w:lineRule="auto"/>
                    <w:ind w:firstLine="343"/>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5.2. speciālais budžets</w:t>
                  </w:r>
                </w:p>
              </w:tc>
              <w:tc>
                <w:tcPr>
                  <w:tcW w:w="377" w:type="pct"/>
                  <w:vMerge/>
                  <w:vAlign w:val="center"/>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p>
              </w:tc>
              <w:tc>
                <w:tcPr>
                  <w:tcW w:w="3552" w:type="pct"/>
                  <w:gridSpan w:val="5"/>
                </w:tcPr>
                <w:p w:rsidR="00904839" w:rsidRPr="006E4178" w:rsidRDefault="00904839" w:rsidP="00904839">
                  <w:pPr>
                    <w:spacing w:after="0" w:line="240" w:lineRule="auto"/>
                    <w:ind w:firstLine="343"/>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5.3. pašvaldību budžets</w:t>
                  </w:r>
                </w:p>
              </w:tc>
              <w:tc>
                <w:tcPr>
                  <w:tcW w:w="377" w:type="pct"/>
                  <w:vMerge/>
                  <w:vAlign w:val="center"/>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p>
              </w:tc>
              <w:tc>
                <w:tcPr>
                  <w:tcW w:w="3552" w:type="pct"/>
                  <w:gridSpan w:val="5"/>
                </w:tcPr>
                <w:p w:rsidR="00904839" w:rsidRPr="006E4178" w:rsidRDefault="00904839" w:rsidP="00904839">
                  <w:pPr>
                    <w:spacing w:after="0" w:line="240" w:lineRule="auto"/>
                    <w:ind w:firstLine="343"/>
                    <w:rPr>
                      <w:rFonts w:ascii="Times New Roman" w:hAnsi="Times New Roman" w:cs="Times New Roman"/>
                      <w:sz w:val="28"/>
                      <w:szCs w:val="28"/>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44" w:type="pct"/>
                  <w:gridSpan w:val="6"/>
                  <w:vMerge w:val="restart"/>
                  <w:vAlign w:val="center"/>
                </w:tcPr>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p>
                <w:p w:rsidR="00904839" w:rsidRPr="006E4178" w:rsidRDefault="00904839" w:rsidP="00904839">
                  <w:pPr>
                    <w:spacing w:after="0" w:line="240" w:lineRule="auto"/>
                    <w:ind w:firstLine="382"/>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904839" w:rsidRPr="006E4178" w:rsidTr="00904839">
              <w:trPr>
                <w:tblCellSpacing w:w="15" w:type="dxa"/>
              </w:trPr>
              <w:tc>
                <w:tcPr>
                  <w:tcW w:w="1009" w:type="pct"/>
                </w:tcPr>
                <w:p w:rsidR="00904839" w:rsidRPr="006E4178" w:rsidRDefault="00904839" w:rsidP="00904839">
                  <w:pPr>
                    <w:spacing w:before="100" w:beforeAutospacing="1" w:after="100" w:afterAutospacing="1"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6.1. detalizēts ieņēmumu aprēķins</w:t>
                  </w:r>
                </w:p>
              </w:tc>
              <w:tc>
                <w:tcPr>
                  <w:tcW w:w="3944" w:type="pct"/>
                  <w:gridSpan w:val="6"/>
                  <w:vMerge/>
                  <w:vAlign w:val="center"/>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p>
              </w:tc>
            </w:tr>
            <w:tr w:rsidR="00904839" w:rsidRPr="006E4178" w:rsidTr="00904839">
              <w:trPr>
                <w:tblCellSpacing w:w="15" w:type="dxa"/>
              </w:trPr>
              <w:tc>
                <w:tcPr>
                  <w:tcW w:w="1009" w:type="pct"/>
                </w:tcPr>
                <w:p w:rsidR="00904839" w:rsidRPr="006E4178" w:rsidRDefault="00904839" w:rsidP="00904839">
                  <w:pPr>
                    <w:spacing w:before="100" w:beforeAutospacing="1" w:after="100" w:afterAutospacing="1"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6.2. detalizēts izdevumu aprēķins</w:t>
                  </w:r>
                </w:p>
              </w:tc>
              <w:tc>
                <w:tcPr>
                  <w:tcW w:w="3944" w:type="pct"/>
                  <w:gridSpan w:val="6"/>
                  <w:vMerge/>
                  <w:vAlign w:val="center"/>
                </w:tcPr>
                <w:p w:rsidR="00904839" w:rsidRPr="006E4178" w:rsidRDefault="00904839" w:rsidP="00904839">
                  <w:pPr>
                    <w:spacing w:after="0" w:line="240" w:lineRule="auto"/>
                    <w:rPr>
                      <w:rFonts w:ascii="Times New Roman" w:eastAsia="Times New Roman" w:hAnsi="Times New Roman" w:cs="Times New Roman"/>
                      <w:sz w:val="28"/>
                      <w:szCs w:val="28"/>
                      <w:lang w:eastAsia="lv-LV"/>
                    </w:rPr>
                  </w:pPr>
                </w:p>
              </w:tc>
            </w:tr>
            <w:tr w:rsidR="00904839" w:rsidRPr="006E4178" w:rsidTr="00904839">
              <w:tblPrEx>
                <w:tblLook w:val="04A0" w:firstRow="1" w:lastRow="0" w:firstColumn="1" w:lastColumn="0" w:noHBand="0" w:noVBand="1"/>
              </w:tblPrEx>
              <w:trPr>
                <w:tblCellSpacing w:w="15" w:type="dxa"/>
              </w:trPr>
              <w:tc>
                <w:tcPr>
                  <w:tcW w:w="1009" w:type="pct"/>
                  <w:hideMark/>
                </w:tcPr>
                <w:p w:rsidR="00904839" w:rsidRPr="006E4178" w:rsidRDefault="00904839" w:rsidP="00904839">
                  <w:pPr>
                    <w:spacing w:before="100" w:beforeAutospacing="1" w:after="100" w:afterAutospacing="1" w:line="240" w:lineRule="auto"/>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7. Cita informācija</w:t>
                  </w:r>
                </w:p>
              </w:tc>
              <w:tc>
                <w:tcPr>
                  <w:tcW w:w="3944" w:type="pct"/>
                  <w:gridSpan w:val="6"/>
                  <w:hideMark/>
                </w:tcPr>
                <w:p w:rsidR="00904839" w:rsidRPr="006E4178" w:rsidRDefault="00904839" w:rsidP="00904839">
                  <w:pPr>
                    <w:spacing w:after="0" w:line="240" w:lineRule="auto"/>
                    <w:ind w:right="71" w:firstLine="394"/>
                    <w:jc w:val="both"/>
                    <w:rPr>
                      <w:rFonts w:ascii="Times New Roman" w:hAnsi="Times New Roman" w:cs="Times New Roman"/>
                      <w:sz w:val="28"/>
                      <w:szCs w:val="28"/>
                      <w:lang w:eastAsia="lv-LV"/>
                    </w:rPr>
                  </w:pPr>
                  <w:r w:rsidRPr="006E4178">
                    <w:rPr>
                      <w:rFonts w:ascii="Times New Roman" w:hAnsi="Times New Roman" w:cs="Times New Roman"/>
                      <w:sz w:val="28"/>
                      <w:szCs w:val="28"/>
                      <w:lang w:eastAsia="lv-LV"/>
                    </w:rPr>
                    <w:t>Saskaņā ar 2013.gada 18.septembra Vienošanās par valsts nekustamo īpašumu pārvaldīšanu un savstarpējo sadarbību valsts nekustamo īpašumu pārvaldīšanas politikas izstrādē un īstenošanā, kas noslēgta starp Finanšu ministriju un valsts akciju sabi</w:t>
                  </w:r>
                  <w:r w:rsidR="009551A5">
                    <w:rPr>
                      <w:rFonts w:ascii="Times New Roman" w:hAnsi="Times New Roman" w:cs="Times New Roman"/>
                      <w:sz w:val="28"/>
                      <w:szCs w:val="28"/>
                      <w:lang w:eastAsia="lv-LV"/>
                    </w:rPr>
                    <w:t>edrību “</w:t>
                  </w:r>
                  <w:r w:rsidRPr="006E4178">
                    <w:rPr>
                      <w:rFonts w:ascii="Times New Roman" w:hAnsi="Times New Roman" w:cs="Times New Roman"/>
                      <w:sz w:val="28"/>
                      <w:szCs w:val="28"/>
                      <w:lang w:eastAsia="lv-LV"/>
                    </w:rPr>
                    <w:t>Valsts nekustamie īpašumi”, nosacījumiem īpašuma tiesību uz valsts nekustamo īpašumu reģistrēšanu zemesgrāmatā uz Latvijas valsts vārda Finanšu ministrijas personā nodro</w:t>
                  </w:r>
                  <w:r w:rsidR="009551A5">
                    <w:rPr>
                      <w:rFonts w:ascii="Times New Roman" w:hAnsi="Times New Roman" w:cs="Times New Roman"/>
                      <w:sz w:val="28"/>
                      <w:szCs w:val="28"/>
                      <w:lang w:eastAsia="lv-LV"/>
                    </w:rPr>
                    <w:t>šinās valsts akciju sabiedrība “</w:t>
                  </w:r>
                  <w:r w:rsidRPr="006E4178">
                    <w:rPr>
                      <w:rFonts w:ascii="Times New Roman" w:hAnsi="Times New Roman" w:cs="Times New Roman"/>
                      <w:sz w:val="28"/>
                      <w:szCs w:val="28"/>
                      <w:lang w:eastAsia="lv-LV"/>
                    </w:rPr>
                    <w:t>Valsts nekustamie īpašumi”, izdevumus sedzot no ieņēmumiem, kas gūti no tai pārvaldīšanā nodotajiem valsts nekustamajiem īpašumiem.</w:t>
                  </w:r>
                </w:p>
              </w:tc>
            </w:tr>
          </w:tbl>
          <w:p w:rsidR="00904839" w:rsidRPr="006E4178" w:rsidRDefault="00904839" w:rsidP="001C358B">
            <w:pPr>
              <w:spacing w:after="0" w:line="240" w:lineRule="auto"/>
              <w:ind w:firstLine="701"/>
              <w:jc w:val="both"/>
              <w:rPr>
                <w:rFonts w:ascii="Times New Roman" w:eastAsia="Times New Roman" w:hAnsi="Times New Roman" w:cs="Times New Roman"/>
                <w:b/>
                <w:sz w:val="28"/>
                <w:szCs w:val="28"/>
                <w:lang w:eastAsia="lv-LV"/>
              </w:rPr>
            </w:pPr>
          </w:p>
          <w:p w:rsidR="00C012AA" w:rsidRPr="006E4178" w:rsidRDefault="00C012AA" w:rsidP="001C358B">
            <w:pPr>
              <w:spacing w:after="0" w:line="240" w:lineRule="auto"/>
              <w:ind w:firstLine="701"/>
              <w:jc w:val="both"/>
              <w:rPr>
                <w:rFonts w:ascii="Times New Roman" w:eastAsia="Times New Roman" w:hAnsi="Times New Roman" w:cs="Times New Roman"/>
                <w:b/>
                <w:sz w:val="28"/>
                <w:szCs w:val="28"/>
                <w:lang w:eastAsia="lv-LV"/>
              </w:rPr>
            </w:pPr>
            <w:r w:rsidRPr="006E4178">
              <w:rPr>
                <w:rFonts w:ascii="Times New Roman" w:eastAsia="Times New Roman" w:hAnsi="Times New Roman" w:cs="Times New Roman"/>
                <w:b/>
                <w:sz w:val="28"/>
                <w:szCs w:val="28"/>
                <w:lang w:eastAsia="lv-LV"/>
              </w:rPr>
              <w:t>VI. Sabiedrības līdzdalība un komunikācijas aktivitātes</w:t>
            </w:r>
          </w:p>
        </w:tc>
      </w:tr>
      <w:tr w:rsidR="00C012AA" w:rsidRPr="006E417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1.</w:t>
            </w:r>
          </w:p>
        </w:tc>
        <w:tc>
          <w:tcPr>
            <w:tcW w:w="1680" w:type="pct"/>
            <w:gridSpan w:val="2"/>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Plānotās sabiedrības līdzdalības un komunikācijas aktivitātes saistībā ar projektu</w:t>
            </w:r>
          </w:p>
        </w:tc>
        <w:tc>
          <w:tcPr>
            <w:tcW w:w="2762" w:type="pct"/>
            <w:tcBorders>
              <w:top w:val="outset" w:sz="6" w:space="0" w:color="000000"/>
              <w:left w:val="outset" w:sz="6" w:space="0" w:color="000000"/>
              <w:bottom w:val="outset" w:sz="6" w:space="0" w:color="000000"/>
              <w:right w:val="outset" w:sz="6" w:space="0" w:color="000000"/>
            </w:tcBorders>
            <w:hideMark/>
          </w:tcPr>
          <w:p w:rsidR="00C012AA" w:rsidRPr="006E4178" w:rsidRDefault="00A45D5F" w:rsidP="001C358B">
            <w:pPr>
              <w:spacing w:after="0" w:line="240" w:lineRule="auto"/>
              <w:ind w:left="107" w:right="148" w:firstLine="29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C012AA" w:rsidRPr="006E417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w:t>
            </w:r>
          </w:p>
        </w:tc>
        <w:tc>
          <w:tcPr>
            <w:tcW w:w="1680" w:type="pct"/>
            <w:gridSpan w:val="2"/>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Sabiedrības līdzdalība projekta izstrādē</w:t>
            </w:r>
          </w:p>
        </w:tc>
        <w:tc>
          <w:tcPr>
            <w:tcW w:w="2762" w:type="pct"/>
            <w:tcBorders>
              <w:top w:val="outset" w:sz="6" w:space="0" w:color="000000"/>
              <w:left w:val="outset" w:sz="6" w:space="0" w:color="000000"/>
              <w:bottom w:val="outset" w:sz="6" w:space="0" w:color="000000"/>
              <w:right w:val="outset" w:sz="6" w:space="0" w:color="000000"/>
            </w:tcBorders>
            <w:hideMark/>
          </w:tcPr>
          <w:p w:rsidR="00C012AA" w:rsidRPr="006E4178" w:rsidRDefault="00A45D5F" w:rsidP="001C358B">
            <w:pPr>
              <w:spacing w:after="0" w:line="240" w:lineRule="auto"/>
              <w:ind w:left="107" w:right="148" w:firstLine="29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C012AA" w:rsidRPr="006E417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3.</w:t>
            </w:r>
          </w:p>
        </w:tc>
        <w:tc>
          <w:tcPr>
            <w:tcW w:w="1680" w:type="pct"/>
            <w:gridSpan w:val="2"/>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Sabiedrības līdzdalības rezultāti</w:t>
            </w:r>
          </w:p>
        </w:tc>
        <w:tc>
          <w:tcPr>
            <w:tcW w:w="2762" w:type="pct"/>
            <w:tcBorders>
              <w:top w:val="outset" w:sz="6" w:space="0" w:color="000000"/>
              <w:left w:val="outset" w:sz="6" w:space="0" w:color="000000"/>
              <w:bottom w:val="outset" w:sz="6" w:space="0" w:color="000000"/>
              <w:right w:val="outset" w:sz="6" w:space="0" w:color="000000"/>
            </w:tcBorders>
            <w:hideMark/>
          </w:tcPr>
          <w:p w:rsidR="00C012AA" w:rsidRPr="006E4178" w:rsidRDefault="00A45D5F" w:rsidP="001C358B">
            <w:pPr>
              <w:spacing w:after="0" w:line="240" w:lineRule="auto"/>
              <w:ind w:left="107" w:right="148" w:firstLine="29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Projekts šo jomu neskar</w:t>
            </w:r>
          </w:p>
        </w:tc>
      </w:tr>
      <w:tr w:rsidR="00C012AA" w:rsidRPr="006E4178" w:rsidTr="00904839">
        <w:tc>
          <w:tcPr>
            <w:tcW w:w="558" w:type="pct"/>
            <w:gridSpan w:val="2"/>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4.</w:t>
            </w:r>
          </w:p>
        </w:tc>
        <w:tc>
          <w:tcPr>
            <w:tcW w:w="1680" w:type="pct"/>
            <w:gridSpan w:val="2"/>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Cita informācija</w:t>
            </w:r>
          </w:p>
        </w:tc>
        <w:tc>
          <w:tcPr>
            <w:tcW w:w="2762" w:type="pct"/>
            <w:tcBorders>
              <w:top w:val="outset" w:sz="6" w:space="0" w:color="000000"/>
              <w:left w:val="outset" w:sz="6" w:space="0" w:color="000000"/>
              <w:bottom w:val="outset" w:sz="6" w:space="0" w:color="000000"/>
              <w:right w:val="outset" w:sz="6" w:space="0" w:color="000000"/>
            </w:tcBorders>
            <w:hideMark/>
          </w:tcPr>
          <w:p w:rsidR="00C012AA" w:rsidRPr="006E4178" w:rsidRDefault="00C035EB" w:rsidP="00E265FD">
            <w:pPr>
              <w:spacing w:after="0" w:line="240" w:lineRule="auto"/>
              <w:ind w:left="107" w:right="148" w:firstLine="290"/>
              <w:jc w:val="both"/>
              <w:rPr>
                <w:rFonts w:ascii="Times New Roman" w:eastAsia="Times New Roman" w:hAnsi="Times New Roman" w:cs="Times New Roman"/>
                <w:sz w:val="28"/>
                <w:szCs w:val="28"/>
                <w:lang w:eastAsia="lv-LV"/>
              </w:rPr>
            </w:pPr>
            <w:r w:rsidRPr="006E4178">
              <w:rPr>
                <w:rFonts w:ascii="Times New Roman" w:hAnsi="Times New Roman" w:cs="Times New Roman"/>
                <w:sz w:val="28"/>
                <w:szCs w:val="28"/>
              </w:rPr>
              <w:t>Jautājuma būtība ir saistīta ar ministrijas valdījumā esošo valsts nekustamo īpašumu valdītāja maiņu un to tālāku apsaimniekošanu</w:t>
            </w:r>
            <w:r w:rsidR="00E265FD" w:rsidRPr="006E4178">
              <w:rPr>
                <w:rFonts w:ascii="Times New Roman" w:hAnsi="Times New Roman" w:cs="Times New Roman"/>
                <w:sz w:val="28"/>
                <w:szCs w:val="28"/>
              </w:rPr>
              <w:t>, l</w:t>
            </w:r>
            <w:r w:rsidRPr="006E4178">
              <w:rPr>
                <w:rFonts w:ascii="Times New Roman" w:hAnsi="Times New Roman" w:cs="Times New Roman"/>
                <w:sz w:val="28"/>
                <w:szCs w:val="28"/>
              </w:rPr>
              <w:t>īdz ar to šis jautājums neparedz ieviest tādas izmaiņas, kas varētu ietekmēt sabiedrības intereses.</w:t>
            </w:r>
          </w:p>
        </w:tc>
      </w:tr>
    </w:tbl>
    <w:p w:rsidR="00C012AA" w:rsidRPr="006E4178" w:rsidRDefault="00C012AA" w:rsidP="00C012AA">
      <w:pPr>
        <w:spacing w:after="0" w:line="240" w:lineRule="auto"/>
        <w:ind w:firstLine="709"/>
        <w:jc w:val="both"/>
        <w:rPr>
          <w:rFonts w:ascii="Times New Roman" w:eastAsia="Times New Roman" w:hAnsi="Times New Roman" w:cs="Times New Roman"/>
          <w:sz w:val="28"/>
          <w:szCs w:val="28"/>
          <w:lang w:eastAsia="lv-LV"/>
        </w:rPr>
      </w:pPr>
    </w:p>
    <w:tbl>
      <w:tblPr>
        <w:tblW w:w="5226"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8"/>
        <w:gridCol w:w="3169"/>
        <w:gridCol w:w="5347"/>
      </w:tblGrid>
      <w:tr w:rsidR="00C012AA" w:rsidRPr="006E4178" w:rsidTr="00C012AA">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jc w:val="center"/>
              <w:rPr>
                <w:rFonts w:ascii="Times New Roman" w:eastAsia="Times New Roman" w:hAnsi="Times New Roman" w:cs="Times New Roman"/>
                <w:b/>
                <w:bCs/>
                <w:sz w:val="28"/>
                <w:szCs w:val="28"/>
                <w:lang w:eastAsia="lv-LV"/>
              </w:rPr>
            </w:pPr>
            <w:r w:rsidRPr="006E4178">
              <w:rPr>
                <w:rFonts w:ascii="Times New Roman" w:eastAsia="Times New Roman" w:hAnsi="Times New Roman" w:cs="Times New Roman"/>
                <w:b/>
                <w:bCs/>
                <w:sz w:val="28"/>
                <w:szCs w:val="28"/>
                <w:lang w:eastAsia="lv-LV"/>
              </w:rPr>
              <w:t xml:space="preserve">VII. </w:t>
            </w:r>
            <w:r w:rsidRPr="006E4178">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6E417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Projekta izpildē iesaistītās institūcijas</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6E4178" w:rsidRDefault="00C035EB" w:rsidP="001C358B">
            <w:pPr>
              <w:spacing w:after="0" w:line="240" w:lineRule="auto"/>
              <w:ind w:left="113" w:right="148" w:firstLine="426"/>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Rīkojuma projekta izpildi nodrošinās ministrija un Finanšu minist</w:t>
            </w:r>
            <w:r w:rsidR="009551A5">
              <w:rPr>
                <w:rFonts w:ascii="Times New Roman" w:eastAsia="Times New Roman" w:hAnsi="Times New Roman" w:cs="Times New Roman"/>
                <w:sz w:val="28"/>
                <w:szCs w:val="28"/>
                <w:lang w:eastAsia="lv-LV"/>
              </w:rPr>
              <w:t>rija (valsts akciju sabiedrība “</w:t>
            </w:r>
            <w:r w:rsidRPr="006E4178">
              <w:rPr>
                <w:rFonts w:ascii="Times New Roman" w:eastAsia="Times New Roman" w:hAnsi="Times New Roman" w:cs="Times New Roman"/>
                <w:sz w:val="28"/>
                <w:szCs w:val="28"/>
                <w:lang w:eastAsia="lv-LV"/>
              </w:rPr>
              <w:t>Valsts nekustamie īpašumi”).</w:t>
            </w:r>
          </w:p>
        </w:tc>
      </w:tr>
      <w:tr w:rsidR="00C012AA" w:rsidRPr="006E417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2.</w:t>
            </w:r>
          </w:p>
        </w:tc>
        <w:tc>
          <w:tcPr>
            <w:tcW w:w="1674" w:type="pct"/>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Projekta izpildes ietekme uz pārvaldes funkcijām un institucionālo struktūru.</w:t>
            </w:r>
          </w:p>
          <w:p w:rsidR="00C012AA" w:rsidRPr="006E4178"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Jaunu institūciju izveide, esošo institūciju likvidācija vai reorganizācija, to ietekme uz institūcijas cilvēkresursiem.</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6E4178" w:rsidRDefault="00A45D5F" w:rsidP="001C358B">
            <w:pPr>
              <w:spacing w:after="0" w:line="240" w:lineRule="auto"/>
              <w:ind w:left="113" w:right="148" w:firstLine="426"/>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Projekts šo jomu neskar</w:t>
            </w:r>
            <w:r w:rsidR="00EE4A91" w:rsidRPr="006E4178">
              <w:rPr>
                <w:rFonts w:ascii="Times New Roman" w:eastAsia="Times New Roman" w:hAnsi="Times New Roman" w:cs="Times New Roman"/>
                <w:sz w:val="28"/>
                <w:szCs w:val="28"/>
                <w:lang w:eastAsia="lv-LV"/>
              </w:rPr>
              <w:t>.</w:t>
            </w:r>
          </w:p>
        </w:tc>
      </w:tr>
      <w:tr w:rsidR="00C012AA" w:rsidRPr="006E4178"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lastRenderedPageBreak/>
              <w:t>3.</w:t>
            </w:r>
          </w:p>
        </w:tc>
        <w:tc>
          <w:tcPr>
            <w:tcW w:w="1674" w:type="pct"/>
            <w:tcBorders>
              <w:top w:val="outset" w:sz="6" w:space="0" w:color="000000"/>
              <w:left w:val="outset" w:sz="6" w:space="0" w:color="000000"/>
              <w:bottom w:val="outset" w:sz="6" w:space="0" w:color="000000"/>
              <w:right w:val="outset" w:sz="6" w:space="0" w:color="000000"/>
            </w:tcBorders>
          </w:tcPr>
          <w:p w:rsidR="00C012AA" w:rsidRPr="006E4178" w:rsidRDefault="00C012AA" w:rsidP="001C358B">
            <w:pPr>
              <w:spacing w:after="0" w:line="240" w:lineRule="auto"/>
              <w:ind w:left="150" w:right="170"/>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Cita informācija</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6E4178" w:rsidRDefault="00C012AA" w:rsidP="001C358B">
            <w:pPr>
              <w:spacing w:after="0" w:line="240" w:lineRule="auto"/>
              <w:ind w:left="113" w:right="148" w:firstLine="426"/>
              <w:jc w:val="both"/>
              <w:rPr>
                <w:rFonts w:ascii="Times New Roman" w:hAnsi="Times New Roman" w:cs="Times New Roman"/>
                <w:sz w:val="28"/>
                <w:szCs w:val="28"/>
              </w:rPr>
            </w:pPr>
            <w:r w:rsidRPr="006E4178">
              <w:rPr>
                <w:rFonts w:ascii="Times New Roman" w:hAnsi="Times New Roman" w:cs="Times New Roman"/>
                <w:sz w:val="28"/>
                <w:szCs w:val="28"/>
              </w:rPr>
              <w:t>Iesniedzamajiem dokumentiem nav piešķirams lietojuma ierobežojuma statuss.</w:t>
            </w:r>
          </w:p>
          <w:p w:rsidR="00B65A15" w:rsidRPr="006E4178" w:rsidRDefault="00B65A15" w:rsidP="001C358B">
            <w:pPr>
              <w:spacing w:after="0" w:line="240" w:lineRule="auto"/>
              <w:ind w:left="113" w:right="148" w:firstLine="426"/>
              <w:jc w:val="both"/>
              <w:rPr>
                <w:rFonts w:ascii="Times New Roman" w:hAnsi="Times New Roman" w:cs="Times New Roman"/>
                <w:sz w:val="28"/>
                <w:szCs w:val="28"/>
              </w:rPr>
            </w:pPr>
            <w:r w:rsidRPr="006E4178">
              <w:rPr>
                <w:rFonts w:ascii="Times New Roman" w:hAnsi="Times New Roman" w:cs="Times New Roman"/>
                <w:sz w:val="28"/>
                <w:szCs w:val="28"/>
              </w:rPr>
              <w:t>Rīkojuma projekts attiecas uz publiskās pārvaldes politiku.</w:t>
            </w:r>
          </w:p>
          <w:p w:rsidR="00C012AA" w:rsidRPr="006E4178" w:rsidRDefault="00C035EB" w:rsidP="003C31C2">
            <w:pPr>
              <w:spacing w:after="0" w:line="240" w:lineRule="auto"/>
              <w:ind w:left="113" w:right="148" w:firstLine="426"/>
              <w:jc w:val="both"/>
              <w:rPr>
                <w:rFonts w:ascii="Times New Roman" w:eastAsia="Times New Roman" w:hAnsi="Times New Roman" w:cs="Times New Roman"/>
                <w:sz w:val="28"/>
                <w:szCs w:val="28"/>
                <w:lang w:eastAsia="lv-LV"/>
              </w:rPr>
            </w:pPr>
            <w:r w:rsidRPr="006E4178">
              <w:rPr>
                <w:rFonts w:ascii="Times New Roman" w:hAnsi="Times New Roman" w:cs="Times New Roman"/>
                <w:sz w:val="28"/>
                <w:szCs w:val="28"/>
              </w:rPr>
              <w:t>Ministru kabineta r</w:t>
            </w:r>
            <w:r w:rsidR="00C012AA" w:rsidRPr="006E4178">
              <w:rPr>
                <w:rFonts w:ascii="Times New Roman" w:hAnsi="Times New Roman" w:cs="Times New Roman"/>
                <w:sz w:val="28"/>
                <w:szCs w:val="28"/>
              </w:rPr>
              <w:t>īkojums</w:t>
            </w:r>
            <w:r w:rsidR="004F07B4">
              <w:rPr>
                <w:rFonts w:ascii="Times New Roman" w:hAnsi="Times New Roman" w:cs="Times New Roman"/>
                <w:sz w:val="28"/>
                <w:szCs w:val="28"/>
              </w:rPr>
              <w:t xml:space="preserve"> “</w:t>
            </w:r>
            <w:r w:rsidRPr="006E4178">
              <w:rPr>
                <w:rFonts w:ascii="Times New Roman" w:hAnsi="Times New Roman" w:cs="Times New Roman"/>
                <w:sz w:val="28"/>
                <w:szCs w:val="28"/>
              </w:rPr>
              <w:t>Par Izglītības un zinātnes ministrijas valdījumā esošo valsts nekustamo īpašumu nodošanu Finanšu ministrijas valdījumā”</w:t>
            </w:r>
            <w:r w:rsidR="00C012AA" w:rsidRPr="006E4178">
              <w:rPr>
                <w:rFonts w:ascii="Times New Roman" w:hAnsi="Times New Roman" w:cs="Times New Roman"/>
                <w:sz w:val="28"/>
                <w:szCs w:val="28"/>
              </w:rPr>
              <w:t xml:space="preserve"> pēc apstiprināšanas Ministru kabinetā tiks</w:t>
            </w:r>
            <w:r w:rsidR="004F07B4">
              <w:rPr>
                <w:rFonts w:ascii="Times New Roman" w:hAnsi="Times New Roman" w:cs="Times New Roman"/>
                <w:sz w:val="28"/>
                <w:szCs w:val="28"/>
              </w:rPr>
              <w:t xml:space="preserve"> publicēts oficiālajā izdevumā “</w:t>
            </w:r>
            <w:r w:rsidR="00C012AA" w:rsidRPr="006E4178">
              <w:rPr>
                <w:rFonts w:ascii="Times New Roman" w:hAnsi="Times New Roman" w:cs="Times New Roman"/>
                <w:sz w:val="28"/>
                <w:szCs w:val="28"/>
              </w:rPr>
              <w:t>Latvijas Vēstnesis”.</w:t>
            </w:r>
          </w:p>
        </w:tc>
      </w:tr>
    </w:tbl>
    <w:p w:rsidR="006E4178" w:rsidRPr="006E4178" w:rsidRDefault="006E4178" w:rsidP="00C012AA">
      <w:pPr>
        <w:spacing w:after="0" w:line="240" w:lineRule="auto"/>
        <w:ind w:firstLine="709"/>
        <w:jc w:val="both"/>
        <w:rPr>
          <w:rFonts w:ascii="Times New Roman" w:eastAsia="Times New Roman" w:hAnsi="Times New Roman" w:cs="Times New Roman"/>
          <w:sz w:val="28"/>
          <w:szCs w:val="28"/>
          <w:lang w:eastAsia="lv-LV"/>
        </w:rPr>
      </w:pPr>
    </w:p>
    <w:p w:rsidR="00C012AA" w:rsidRPr="006E4178" w:rsidRDefault="00C012AA" w:rsidP="00C012AA">
      <w:pPr>
        <w:spacing w:after="0" w:line="240" w:lineRule="auto"/>
        <w:ind w:firstLine="709"/>
        <w:jc w:val="both"/>
        <w:rPr>
          <w:rFonts w:ascii="Times New Roman" w:eastAsia="Times New Roman" w:hAnsi="Times New Roman" w:cs="Times New Roman"/>
          <w:sz w:val="28"/>
          <w:szCs w:val="28"/>
          <w:lang w:eastAsia="lv-LV"/>
        </w:rPr>
      </w:pPr>
      <w:r w:rsidRPr="006E4178">
        <w:rPr>
          <w:rFonts w:ascii="Times New Roman" w:eastAsia="Times New Roman" w:hAnsi="Times New Roman" w:cs="Times New Roman"/>
          <w:sz w:val="28"/>
          <w:szCs w:val="28"/>
          <w:lang w:eastAsia="lv-LV"/>
        </w:rPr>
        <w:t>Anotācijas II, IV un V sadaļa – projekts šīs jomas neskar.</w:t>
      </w:r>
    </w:p>
    <w:p w:rsidR="00C012AA" w:rsidRPr="006E4178" w:rsidRDefault="00C012AA" w:rsidP="00C012AA">
      <w:pPr>
        <w:spacing w:after="0" w:line="240" w:lineRule="auto"/>
        <w:ind w:right="-1"/>
        <w:jc w:val="both"/>
        <w:rPr>
          <w:rFonts w:ascii="Times New Roman" w:hAnsi="Times New Roman" w:cs="Times New Roman"/>
          <w:sz w:val="28"/>
          <w:szCs w:val="28"/>
        </w:rPr>
      </w:pPr>
    </w:p>
    <w:p w:rsidR="004F7597" w:rsidRPr="006E4178" w:rsidRDefault="004F7597" w:rsidP="00C012AA">
      <w:pPr>
        <w:spacing w:after="0" w:line="240" w:lineRule="auto"/>
        <w:ind w:right="-1"/>
        <w:jc w:val="both"/>
        <w:rPr>
          <w:rFonts w:ascii="Times New Roman" w:hAnsi="Times New Roman" w:cs="Times New Roman"/>
          <w:sz w:val="28"/>
          <w:szCs w:val="28"/>
        </w:rPr>
      </w:pPr>
    </w:p>
    <w:p w:rsidR="006E4178" w:rsidRPr="006E4178" w:rsidRDefault="001325A2" w:rsidP="006E4178">
      <w:pPr>
        <w:spacing w:after="0" w:line="240" w:lineRule="auto"/>
        <w:ind w:right="-1" w:firstLine="720"/>
        <w:jc w:val="both"/>
        <w:rPr>
          <w:rFonts w:ascii="Times New Roman" w:hAnsi="Times New Roman" w:cs="Times New Roman"/>
          <w:sz w:val="28"/>
          <w:szCs w:val="28"/>
        </w:rPr>
      </w:pPr>
      <w:r w:rsidRPr="006E4178">
        <w:rPr>
          <w:rFonts w:ascii="Times New Roman" w:hAnsi="Times New Roman" w:cs="Times New Roman"/>
          <w:sz w:val="28"/>
          <w:szCs w:val="28"/>
        </w:rPr>
        <w:t>Izglītības un zinātnes ministr</w:t>
      </w:r>
      <w:r w:rsidR="00C538BC" w:rsidRPr="006E4178">
        <w:rPr>
          <w:rFonts w:ascii="Times New Roman" w:hAnsi="Times New Roman" w:cs="Times New Roman"/>
          <w:sz w:val="28"/>
          <w:szCs w:val="28"/>
        </w:rPr>
        <w:t>e</w:t>
      </w:r>
      <w:r w:rsidR="00357FEC" w:rsidRPr="006E4178">
        <w:rPr>
          <w:rFonts w:ascii="Times New Roman" w:hAnsi="Times New Roman" w:cs="Times New Roman"/>
          <w:sz w:val="28"/>
          <w:szCs w:val="28"/>
        </w:rPr>
        <w:tab/>
      </w:r>
      <w:r w:rsidR="00357FEC" w:rsidRPr="006E4178">
        <w:rPr>
          <w:rFonts w:ascii="Times New Roman" w:hAnsi="Times New Roman" w:cs="Times New Roman"/>
          <w:sz w:val="28"/>
          <w:szCs w:val="28"/>
        </w:rPr>
        <w:tab/>
      </w:r>
      <w:r w:rsidR="00357FEC" w:rsidRPr="006E4178">
        <w:rPr>
          <w:rFonts w:ascii="Times New Roman" w:hAnsi="Times New Roman" w:cs="Times New Roman"/>
          <w:sz w:val="28"/>
          <w:szCs w:val="28"/>
        </w:rPr>
        <w:tab/>
      </w:r>
      <w:r w:rsidR="00357FEC" w:rsidRPr="006E4178">
        <w:rPr>
          <w:rFonts w:ascii="Times New Roman" w:hAnsi="Times New Roman" w:cs="Times New Roman"/>
          <w:sz w:val="28"/>
          <w:szCs w:val="28"/>
        </w:rPr>
        <w:tab/>
      </w:r>
      <w:r w:rsidR="00357FEC" w:rsidRPr="006E4178">
        <w:rPr>
          <w:rFonts w:ascii="Times New Roman" w:hAnsi="Times New Roman" w:cs="Times New Roman"/>
          <w:sz w:val="28"/>
          <w:szCs w:val="28"/>
        </w:rPr>
        <w:tab/>
      </w:r>
      <w:proofErr w:type="spellStart"/>
      <w:r w:rsidR="00D03DE4" w:rsidRPr="006E4178">
        <w:rPr>
          <w:rFonts w:ascii="Times New Roman" w:hAnsi="Times New Roman" w:cs="Times New Roman"/>
          <w:sz w:val="28"/>
          <w:szCs w:val="28"/>
        </w:rPr>
        <w:t>M.Seile</w:t>
      </w:r>
      <w:proofErr w:type="spellEnd"/>
    </w:p>
    <w:p w:rsidR="004F7597" w:rsidRDefault="004F7597" w:rsidP="00C96BD5">
      <w:pPr>
        <w:spacing w:after="0" w:line="240" w:lineRule="auto"/>
        <w:ind w:right="-1"/>
        <w:jc w:val="both"/>
        <w:rPr>
          <w:rFonts w:ascii="Times New Roman" w:hAnsi="Times New Roman" w:cs="Times New Roman"/>
          <w:sz w:val="28"/>
          <w:szCs w:val="28"/>
        </w:rPr>
      </w:pPr>
    </w:p>
    <w:p w:rsidR="006E4178" w:rsidRPr="006E4178" w:rsidRDefault="006E4178" w:rsidP="00C96BD5">
      <w:pPr>
        <w:spacing w:after="0" w:line="240" w:lineRule="auto"/>
        <w:ind w:right="-1"/>
        <w:jc w:val="both"/>
        <w:rPr>
          <w:rFonts w:ascii="Times New Roman" w:hAnsi="Times New Roman" w:cs="Times New Roman"/>
          <w:sz w:val="28"/>
          <w:szCs w:val="28"/>
        </w:rPr>
      </w:pPr>
    </w:p>
    <w:p w:rsidR="00E8399E" w:rsidRPr="006E4178" w:rsidRDefault="00E8399E" w:rsidP="00C96BD5">
      <w:pPr>
        <w:spacing w:after="0" w:line="240" w:lineRule="auto"/>
        <w:ind w:right="-1" w:firstLine="709"/>
        <w:jc w:val="both"/>
        <w:rPr>
          <w:rFonts w:ascii="Times New Roman" w:hAnsi="Times New Roman" w:cs="Times New Roman"/>
          <w:sz w:val="28"/>
          <w:szCs w:val="28"/>
        </w:rPr>
      </w:pPr>
      <w:r w:rsidRPr="006E4178">
        <w:rPr>
          <w:rFonts w:ascii="Times New Roman" w:hAnsi="Times New Roman" w:cs="Times New Roman"/>
          <w:sz w:val="28"/>
          <w:szCs w:val="28"/>
        </w:rPr>
        <w:t>Vizē:</w:t>
      </w:r>
    </w:p>
    <w:p w:rsidR="001270BF" w:rsidRPr="006E4178" w:rsidRDefault="004F7597" w:rsidP="001270BF">
      <w:pPr>
        <w:spacing w:after="0" w:line="240" w:lineRule="auto"/>
        <w:ind w:right="-1" w:firstLine="709"/>
        <w:jc w:val="both"/>
        <w:rPr>
          <w:rFonts w:ascii="Times New Roman" w:hAnsi="Times New Roman" w:cs="Times New Roman"/>
          <w:sz w:val="28"/>
          <w:szCs w:val="28"/>
          <w:lang w:val="en-US"/>
        </w:rPr>
      </w:pPr>
      <w:proofErr w:type="spellStart"/>
      <w:r w:rsidRPr="006E4178">
        <w:rPr>
          <w:rFonts w:ascii="Times New Roman" w:hAnsi="Times New Roman" w:cs="Times New Roman"/>
          <w:sz w:val="28"/>
          <w:szCs w:val="28"/>
          <w:lang w:val="en-US"/>
        </w:rPr>
        <w:t>Valsts</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sekretāra</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vietniece</w:t>
      </w:r>
      <w:proofErr w:type="spellEnd"/>
      <w:r w:rsidRPr="006E4178">
        <w:rPr>
          <w:rFonts w:ascii="Times New Roman" w:hAnsi="Times New Roman" w:cs="Times New Roman"/>
          <w:sz w:val="28"/>
          <w:szCs w:val="28"/>
          <w:lang w:val="en-US"/>
        </w:rPr>
        <w:t xml:space="preserve"> – </w:t>
      </w:r>
    </w:p>
    <w:p w:rsidR="001270BF" w:rsidRPr="006E4178" w:rsidRDefault="001270BF" w:rsidP="001270BF">
      <w:pPr>
        <w:spacing w:after="0" w:line="240" w:lineRule="auto"/>
        <w:ind w:right="-1" w:firstLine="709"/>
        <w:jc w:val="both"/>
        <w:rPr>
          <w:rFonts w:ascii="Times New Roman" w:hAnsi="Times New Roman" w:cs="Times New Roman"/>
          <w:sz w:val="28"/>
          <w:szCs w:val="28"/>
          <w:lang w:val="en-US"/>
        </w:rPr>
      </w:pPr>
      <w:proofErr w:type="spellStart"/>
      <w:r w:rsidRPr="006E4178">
        <w:rPr>
          <w:rFonts w:ascii="Times New Roman" w:hAnsi="Times New Roman" w:cs="Times New Roman"/>
          <w:sz w:val="28"/>
          <w:szCs w:val="28"/>
          <w:lang w:val="en-US"/>
        </w:rPr>
        <w:t>Izglītības</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departamenta</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direktore</w:t>
      </w:r>
      <w:proofErr w:type="spellEnd"/>
      <w:r w:rsidRPr="006E4178">
        <w:rPr>
          <w:rFonts w:ascii="Times New Roman" w:hAnsi="Times New Roman" w:cs="Times New Roman"/>
          <w:sz w:val="28"/>
          <w:szCs w:val="28"/>
          <w:lang w:val="en-US"/>
        </w:rPr>
        <w:t>,</w:t>
      </w:r>
    </w:p>
    <w:p w:rsidR="001270BF" w:rsidRPr="006E4178" w:rsidRDefault="001270BF" w:rsidP="001270BF">
      <w:pPr>
        <w:spacing w:after="0" w:line="240" w:lineRule="auto"/>
        <w:ind w:right="-1" w:firstLine="709"/>
        <w:jc w:val="both"/>
        <w:rPr>
          <w:rFonts w:ascii="Times New Roman" w:hAnsi="Times New Roman" w:cs="Times New Roman"/>
          <w:sz w:val="28"/>
          <w:szCs w:val="28"/>
          <w:lang w:val="en-US"/>
        </w:rPr>
      </w:pPr>
      <w:proofErr w:type="spellStart"/>
      <w:proofErr w:type="gramStart"/>
      <w:r w:rsidRPr="006E4178">
        <w:rPr>
          <w:rFonts w:ascii="Times New Roman" w:hAnsi="Times New Roman" w:cs="Times New Roman"/>
          <w:sz w:val="28"/>
          <w:szCs w:val="28"/>
          <w:lang w:val="en-US"/>
        </w:rPr>
        <w:t>valsts</w:t>
      </w:r>
      <w:proofErr w:type="spellEnd"/>
      <w:proofErr w:type="gram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sekretāra</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pienākumu</w:t>
      </w:r>
      <w:proofErr w:type="spellEnd"/>
      <w:r w:rsidRPr="006E4178">
        <w:rPr>
          <w:rFonts w:ascii="Times New Roman" w:hAnsi="Times New Roman" w:cs="Times New Roman"/>
          <w:sz w:val="28"/>
          <w:szCs w:val="28"/>
          <w:lang w:val="en-US"/>
        </w:rPr>
        <w:t xml:space="preserve"> </w:t>
      </w:r>
      <w:proofErr w:type="spellStart"/>
      <w:r w:rsidRPr="006E4178">
        <w:rPr>
          <w:rFonts w:ascii="Times New Roman" w:hAnsi="Times New Roman" w:cs="Times New Roman"/>
          <w:sz w:val="28"/>
          <w:szCs w:val="28"/>
          <w:lang w:val="en-US"/>
        </w:rPr>
        <w:t>izpildītāja</w:t>
      </w:r>
      <w:proofErr w:type="spellEnd"/>
      <w:r w:rsidRPr="006E4178">
        <w:rPr>
          <w:rFonts w:ascii="Times New Roman" w:hAnsi="Times New Roman" w:cs="Times New Roman"/>
          <w:sz w:val="28"/>
          <w:szCs w:val="28"/>
          <w:lang w:val="en-US"/>
        </w:rPr>
        <w:tab/>
      </w:r>
      <w:r w:rsidRPr="006E4178">
        <w:rPr>
          <w:rFonts w:ascii="Times New Roman" w:hAnsi="Times New Roman" w:cs="Times New Roman"/>
          <w:sz w:val="28"/>
          <w:szCs w:val="28"/>
          <w:lang w:val="en-US"/>
        </w:rPr>
        <w:tab/>
      </w:r>
      <w:r w:rsidRPr="006E4178">
        <w:rPr>
          <w:rFonts w:ascii="Times New Roman" w:hAnsi="Times New Roman" w:cs="Times New Roman"/>
          <w:sz w:val="28"/>
          <w:szCs w:val="28"/>
          <w:lang w:val="en-US"/>
        </w:rPr>
        <w:tab/>
      </w:r>
      <w:r w:rsidRPr="006E4178">
        <w:rPr>
          <w:rFonts w:ascii="Times New Roman" w:hAnsi="Times New Roman" w:cs="Times New Roman"/>
          <w:sz w:val="28"/>
          <w:szCs w:val="28"/>
          <w:lang w:val="en-US"/>
        </w:rPr>
        <w:tab/>
      </w:r>
      <w:proofErr w:type="spellStart"/>
      <w:r w:rsidRPr="006E4178">
        <w:rPr>
          <w:rFonts w:ascii="Times New Roman" w:hAnsi="Times New Roman" w:cs="Times New Roman"/>
          <w:sz w:val="28"/>
          <w:szCs w:val="28"/>
          <w:lang w:val="en-US"/>
        </w:rPr>
        <w:t>E.Papule</w:t>
      </w:r>
      <w:proofErr w:type="spellEnd"/>
    </w:p>
    <w:p w:rsidR="001270BF" w:rsidRPr="001270BF" w:rsidRDefault="001270BF" w:rsidP="001270BF">
      <w:pPr>
        <w:spacing w:after="0" w:line="240" w:lineRule="auto"/>
        <w:ind w:right="-1"/>
        <w:jc w:val="both"/>
        <w:rPr>
          <w:rFonts w:ascii="Times New Roman" w:hAnsi="Times New Roman" w:cs="Times New Roman"/>
          <w:sz w:val="26"/>
          <w:szCs w:val="26"/>
        </w:rPr>
      </w:pPr>
    </w:p>
    <w:p w:rsidR="00287D15" w:rsidRDefault="00287D15" w:rsidP="00C96BD5">
      <w:pPr>
        <w:spacing w:after="0" w:line="240" w:lineRule="auto"/>
        <w:ind w:right="-1"/>
        <w:jc w:val="both"/>
        <w:rPr>
          <w:rFonts w:ascii="Times New Roman" w:hAnsi="Times New Roman" w:cs="Times New Roman"/>
          <w:sz w:val="26"/>
          <w:szCs w:val="26"/>
        </w:rPr>
      </w:pPr>
    </w:p>
    <w:p w:rsidR="004F7597" w:rsidRDefault="004F7597" w:rsidP="00C96BD5">
      <w:pPr>
        <w:spacing w:after="0" w:line="240" w:lineRule="auto"/>
        <w:ind w:right="-1"/>
        <w:jc w:val="both"/>
        <w:rPr>
          <w:rFonts w:ascii="Times New Roman" w:hAnsi="Times New Roman" w:cs="Times New Roman"/>
          <w:sz w:val="26"/>
          <w:szCs w:val="26"/>
        </w:rPr>
      </w:pPr>
    </w:p>
    <w:p w:rsidR="004F7597" w:rsidRDefault="004F7597" w:rsidP="00C96BD5">
      <w:pPr>
        <w:spacing w:after="0" w:line="240" w:lineRule="auto"/>
        <w:ind w:right="-1"/>
        <w:jc w:val="both"/>
        <w:rPr>
          <w:rFonts w:ascii="Times New Roman" w:hAnsi="Times New Roman" w:cs="Times New Roman"/>
          <w:sz w:val="26"/>
          <w:szCs w:val="26"/>
        </w:rPr>
      </w:pPr>
    </w:p>
    <w:p w:rsidR="004F7597" w:rsidRDefault="004F7597" w:rsidP="00C96BD5">
      <w:pPr>
        <w:spacing w:after="0" w:line="240" w:lineRule="auto"/>
        <w:ind w:right="-1"/>
        <w:jc w:val="both"/>
        <w:rPr>
          <w:rFonts w:ascii="Times New Roman" w:hAnsi="Times New Roman" w:cs="Times New Roman"/>
          <w:sz w:val="26"/>
          <w:szCs w:val="26"/>
        </w:rPr>
      </w:pPr>
    </w:p>
    <w:p w:rsidR="004F7597" w:rsidRDefault="004F7597"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E4178" w:rsidRDefault="006E4178" w:rsidP="00C96BD5">
      <w:pPr>
        <w:spacing w:after="0" w:line="240" w:lineRule="auto"/>
        <w:ind w:right="-1"/>
        <w:jc w:val="both"/>
        <w:rPr>
          <w:rFonts w:ascii="Times New Roman" w:hAnsi="Times New Roman" w:cs="Times New Roman"/>
          <w:sz w:val="26"/>
          <w:szCs w:val="26"/>
        </w:rPr>
      </w:pPr>
    </w:p>
    <w:p w:rsidR="00625001" w:rsidRPr="00934FCA" w:rsidRDefault="00625001" w:rsidP="00C96BD5">
      <w:pPr>
        <w:spacing w:after="0" w:line="240" w:lineRule="auto"/>
        <w:ind w:right="-1"/>
        <w:jc w:val="both"/>
        <w:rPr>
          <w:rFonts w:ascii="Times New Roman" w:hAnsi="Times New Roman" w:cs="Times New Roman"/>
          <w:sz w:val="26"/>
          <w:szCs w:val="26"/>
        </w:rPr>
      </w:pPr>
    </w:p>
    <w:p w:rsidR="004F7597" w:rsidRPr="004F7597" w:rsidRDefault="004F7597" w:rsidP="004F7597">
      <w:pPr>
        <w:spacing w:after="0" w:line="240" w:lineRule="auto"/>
        <w:ind w:firstLine="709"/>
        <w:jc w:val="both"/>
        <w:rPr>
          <w:rFonts w:ascii="Times New Roman" w:hAnsi="Times New Roman" w:cs="Times New Roman"/>
          <w:sz w:val="20"/>
          <w:szCs w:val="20"/>
        </w:rPr>
      </w:pPr>
      <w:r w:rsidRPr="004F7597">
        <w:rPr>
          <w:rFonts w:ascii="Times New Roman" w:hAnsi="Times New Roman" w:cs="Times New Roman"/>
          <w:sz w:val="20"/>
          <w:szCs w:val="20"/>
        </w:rPr>
        <w:fldChar w:fldCharType="begin"/>
      </w:r>
      <w:r w:rsidRPr="004F7597">
        <w:rPr>
          <w:rFonts w:ascii="Times New Roman" w:hAnsi="Times New Roman" w:cs="Times New Roman"/>
          <w:sz w:val="20"/>
          <w:szCs w:val="20"/>
        </w:rPr>
        <w:instrText xml:space="preserve"> TIME \@ "dd.MM.yyyy H:mm" </w:instrText>
      </w:r>
      <w:r w:rsidRPr="004F7597">
        <w:rPr>
          <w:rFonts w:ascii="Times New Roman" w:hAnsi="Times New Roman" w:cs="Times New Roman"/>
          <w:sz w:val="20"/>
          <w:szCs w:val="20"/>
        </w:rPr>
        <w:fldChar w:fldCharType="separate"/>
      </w:r>
      <w:r w:rsidR="00236AEE">
        <w:rPr>
          <w:rFonts w:ascii="Times New Roman" w:hAnsi="Times New Roman" w:cs="Times New Roman"/>
          <w:noProof/>
          <w:sz w:val="20"/>
          <w:szCs w:val="20"/>
        </w:rPr>
        <w:t>08.06.2015 15:42</w:t>
      </w:r>
      <w:r w:rsidRPr="004F7597">
        <w:rPr>
          <w:rFonts w:ascii="Times New Roman" w:hAnsi="Times New Roman" w:cs="Times New Roman"/>
          <w:sz w:val="20"/>
          <w:szCs w:val="20"/>
        </w:rPr>
        <w:fldChar w:fldCharType="end"/>
      </w:r>
    </w:p>
    <w:p w:rsidR="004F7597" w:rsidRPr="004F7597" w:rsidRDefault="004F7597" w:rsidP="004F7597">
      <w:pPr>
        <w:spacing w:after="0" w:line="240" w:lineRule="auto"/>
        <w:ind w:firstLine="709"/>
        <w:jc w:val="both"/>
        <w:rPr>
          <w:rFonts w:ascii="Times New Roman" w:hAnsi="Times New Roman" w:cs="Times New Roman"/>
          <w:sz w:val="20"/>
          <w:szCs w:val="20"/>
        </w:rPr>
      </w:pPr>
      <w:r w:rsidRPr="004F7597">
        <w:rPr>
          <w:rFonts w:ascii="Times New Roman" w:hAnsi="Times New Roman" w:cs="Times New Roman"/>
          <w:sz w:val="20"/>
          <w:szCs w:val="20"/>
        </w:rPr>
        <w:fldChar w:fldCharType="begin"/>
      </w:r>
      <w:r w:rsidRPr="004F7597">
        <w:rPr>
          <w:rFonts w:ascii="Times New Roman" w:hAnsi="Times New Roman" w:cs="Times New Roman"/>
          <w:sz w:val="20"/>
          <w:szCs w:val="20"/>
        </w:rPr>
        <w:instrText xml:space="preserve"> NUMWORDS   \* MERGEFORMAT </w:instrText>
      </w:r>
      <w:r w:rsidRPr="004F7597">
        <w:rPr>
          <w:rFonts w:ascii="Times New Roman" w:hAnsi="Times New Roman" w:cs="Times New Roman"/>
          <w:sz w:val="20"/>
          <w:szCs w:val="20"/>
        </w:rPr>
        <w:fldChar w:fldCharType="separate"/>
      </w:r>
      <w:r w:rsidR="00236AEE">
        <w:rPr>
          <w:rFonts w:ascii="Times New Roman" w:hAnsi="Times New Roman" w:cs="Times New Roman"/>
          <w:noProof/>
          <w:sz w:val="20"/>
          <w:szCs w:val="20"/>
        </w:rPr>
        <w:t>1607</w:t>
      </w:r>
      <w:r w:rsidRPr="004F7597">
        <w:rPr>
          <w:rFonts w:ascii="Times New Roman" w:hAnsi="Times New Roman" w:cs="Times New Roman"/>
          <w:sz w:val="20"/>
          <w:szCs w:val="20"/>
        </w:rPr>
        <w:fldChar w:fldCharType="end"/>
      </w:r>
      <w:bookmarkStart w:id="0" w:name="_GoBack"/>
      <w:bookmarkEnd w:id="0"/>
    </w:p>
    <w:p w:rsidR="004F7597" w:rsidRPr="004F7597" w:rsidRDefault="004F7597" w:rsidP="004F7597">
      <w:pPr>
        <w:spacing w:after="0" w:line="240" w:lineRule="auto"/>
        <w:ind w:firstLine="709"/>
        <w:jc w:val="both"/>
        <w:rPr>
          <w:rFonts w:ascii="Times New Roman" w:hAnsi="Times New Roman" w:cs="Times New Roman"/>
          <w:sz w:val="20"/>
          <w:szCs w:val="20"/>
        </w:rPr>
      </w:pPr>
      <w:proofErr w:type="spellStart"/>
      <w:r w:rsidRPr="004F7597">
        <w:rPr>
          <w:rFonts w:ascii="Times New Roman" w:hAnsi="Times New Roman" w:cs="Times New Roman"/>
          <w:sz w:val="20"/>
          <w:szCs w:val="20"/>
        </w:rPr>
        <w:t>M.Adamane</w:t>
      </w:r>
      <w:proofErr w:type="spellEnd"/>
    </w:p>
    <w:p w:rsidR="00C012AA" w:rsidRPr="004F7597" w:rsidRDefault="004F7597" w:rsidP="004F7597">
      <w:pPr>
        <w:spacing w:after="0" w:line="240" w:lineRule="auto"/>
        <w:ind w:right="-1" w:firstLine="709"/>
        <w:jc w:val="both"/>
        <w:rPr>
          <w:rFonts w:ascii="Times New Roman" w:hAnsi="Times New Roman" w:cs="Times New Roman"/>
          <w:sz w:val="20"/>
          <w:szCs w:val="20"/>
        </w:rPr>
      </w:pPr>
      <w:r w:rsidRPr="004F7597">
        <w:rPr>
          <w:rFonts w:ascii="Times New Roman" w:hAnsi="Times New Roman" w:cs="Times New Roman"/>
          <w:sz w:val="20"/>
          <w:szCs w:val="20"/>
        </w:rPr>
        <w:t>67047756, madara.adamane@izm.gov.lv</w:t>
      </w: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F51D11" w:rsidSect="00F00DC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CB" w:rsidRDefault="007D76CB" w:rsidP="00AB4555">
      <w:pPr>
        <w:spacing w:after="0" w:line="240" w:lineRule="auto"/>
      </w:pPr>
      <w:r>
        <w:separator/>
      </w:r>
    </w:p>
  </w:endnote>
  <w:endnote w:type="continuationSeparator" w:id="0">
    <w:p w:rsidR="007D76CB" w:rsidRDefault="007D76C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43" w:rsidRDefault="00F95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972019" w:rsidRDefault="008E71C6" w:rsidP="00EE51FF">
    <w:pPr>
      <w:pStyle w:val="Footer"/>
      <w:tabs>
        <w:tab w:val="clear" w:pos="8306"/>
        <w:tab w:val="right" w:pos="9072"/>
      </w:tabs>
      <w:jc w:val="both"/>
      <w:rPr>
        <w:rFonts w:ascii="Times New Roman" w:hAnsi="Times New Roman" w:cs="Times New Roman"/>
        <w:sz w:val="24"/>
        <w:szCs w:val="24"/>
      </w:rPr>
    </w:pPr>
    <w:fldSimple w:instr=" FILENAME   \* MERGEFORMAT ">
      <w:r w:rsidR="00236AEE" w:rsidRPr="00236AEE">
        <w:rPr>
          <w:rFonts w:ascii="Times New Roman" w:hAnsi="Times New Roman" w:cs="Times New Roman"/>
          <w:noProof/>
          <w:sz w:val="24"/>
          <w:szCs w:val="24"/>
        </w:rPr>
        <w:t>IZMAnot_050615_RPPV</w:t>
      </w:r>
    </w:fldSimple>
    <w:r w:rsidR="00B65A15" w:rsidRPr="0067538D">
      <w:rPr>
        <w:rFonts w:ascii="Times New Roman" w:hAnsi="Times New Roman" w:cs="Times New Roman"/>
        <w:sz w:val="24"/>
        <w:szCs w:val="24"/>
      </w:rPr>
      <w:t xml:space="preserve">; </w:t>
    </w:r>
    <w:r w:rsidR="00B65A15" w:rsidRPr="00ED72D3">
      <w:rPr>
        <w:rFonts w:ascii="Times New Roman" w:hAnsi="Times New Roman" w:cs="Times New Roman"/>
        <w:sz w:val="24"/>
        <w:szCs w:val="24"/>
      </w:rPr>
      <w:t>Minis</w:t>
    </w:r>
    <w:r w:rsidR="00B65A15">
      <w:rPr>
        <w:rFonts w:ascii="Times New Roman" w:hAnsi="Times New Roman" w:cs="Times New Roman"/>
        <w:sz w:val="24"/>
        <w:szCs w:val="24"/>
      </w:rPr>
      <w:t>tru kabineta rīkojuma projekta “</w:t>
    </w:r>
    <w:r w:rsidR="00B65A15" w:rsidRPr="00ED72D3">
      <w:rPr>
        <w:rFonts w:ascii="Times New Roman" w:hAnsi="Times New Roman" w:cs="Times New Roman"/>
        <w:sz w:val="24"/>
        <w:szCs w:val="24"/>
      </w:rPr>
      <w:t>Par Izglītības un zinātnes ministrijas</w:t>
    </w:r>
    <w:r w:rsidR="00B65A15">
      <w:rPr>
        <w:rFonts w:ascii="Times New Roman" w:hAnsi="Times New Roman" w:cs="Times New Roman"/>
        <w:sz w:val="24"/>
        <w:szCs w:val="24"/>
      </w:rPr>
      <w:t xml:space="preserve"> </w:t>
    </w:r>
    <w:r w:rsidR="00B65A15" w:rsidRPr="00ED72D3">
      <w:rPr>
        <w:rFonts w:ascii="Times New Roman" w:hAnsi="Times New Roman" w:cs="Times New Roman"/>
        <w:sz w:val="24"/>
        <w:szCs w:val="24"/>
      </w:rPr>
      <w:t>valdījumā esošo valsts nekustamo īpašumu nodošanu</w:t>
    </w:r>
    <w:r w:rsidR="00B65A15">
      <w:rPr>
        <w:rFonts w:ascii="Times New Roman" w:hAnsi="Times New Roman" w:cs="Times New Roman"/>
        <w:sz w:val="24"/>
        <w:szCs w:val="24"/>
      </w:rPr>
      <w:t xml:space="preserve"> </w:t>
    </w:r>
    <w:r w:rsidR="00B65A15" w:rsidRPr="00ED72D3">
      <w:rPr>
        <w:rFonts w:ascii="Times New Roman" w:hAnsi="Times New Roman" w:cs="Times New Roman"/>
        <w:sz w:val="24"/>
        <w:szCs w:val="24"/>
      </w:rPr>
      <w:t>Finanšu ministrijas valdījumā” sākotnējās ietekmes</w:t>
    </w:r>
    <w:r w:rsidR="00B65A15">
      <w:rPr>
        <w:rFonts w:ascii="Times New Roman" w:hAnsi="Times New Roman" w:cs="Times New Roman"/>
        <w:sz w:val="24"/>
        <w:szCs w:val="24"/>
      </w:rPr>
      <w:t xml:space="preserve"> </w:t>
    </w:r>
    <w:r w:rsidR="00B65A15" w:rsidRPr="00ED72D3">
      <w:rPr>
        <w:rFonts w:ascii="Times New Roman" w:hAnsi="Times New Roman" w:cs="Times New Roman"/>
        <w:sz w:val="24"/>
        <w:szCs w:val="24"/>
      </w:rPr>
      <w:t>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972019" w:rsidRDefault="007D76CB" w:rsidP="00ED72D3">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236AEE" w:rsidRPr="00236AEE">
      <w:rPr>
        <w:rFonts w:ascii="Times New Roman" w:hAnsi="Times New Roman" w:cs="Times New Roman"/>
        <w:noProof/>
        <w:sz w:val="24"/>
        <w:szCs w:val="24"/>
      </w:rPr>
      <w:t>IZMAnot_050615_RPPV</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D72D3" w:rsidRPr="00ED72D3">
      <w:rPr>
        <w:rFonts w:ascii="Times New Roman" w:hAnsi="Times New Roman" w:cs="Times New Roman"/>
        <w:sz w:val="24"/>
        <w:szCs w:val="24"/>
      </w:rPr>
      <w:t>Minis</w:t>
    </w:r>
    <w:r w:rsidR="00B65A15">
      <w:rPr>
        <w:rFonts w:ascii="Times New Roman" w:hAnsi="Times New Roman" w:cs="Times New Roman"/>
        <w:sz w:val="24"/>
        <w:szCs w:val="24"/>
      </w:rPr>
      <w:t>tru kabineta rīkojuma projekta “</w:t>
    </w:r>
    <w:r w:rsidR="00ED72D3" w:rsidRPr="00ED72D3">
      <w:rPr>
        <w:rFonts w:ascii="Times New Roman" w:hAnsi="Times New Roman" w:cs="Times New Roman"/>
        <w:sz w:val="24"/>
        <w:szCs w:val="24"/>
      </w:rPr>
      <w:t>Par Izglītības un zinātnes ministrijas</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valdījumā esošo valsts nekustamo īpašumu nodošanu</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Finanšu ministrijas valdījumā” sākotnējās ietekmes</w:t>
    </w:r>
    <w:r w:rsidR="00ED72D3">
      <w:rPr>
        <w:rFonts w:ascii="Times New Roman" w:hAnsi="Times New Roman" w:cs="Times New Roman"/>
        <w:sz w:val="24"/>
        <w:szCs w:val="24"/>
      </w:rPr>
      <w:t xml:space="preserve"> </w:t>
    </w:r>
    <w:r w:rsidR="00ED72D3" w:rsidRPr="00ED72D3">
      <w:rPr>
        <w:rFonts w:ascii="Times New Roman" w:hAnsi="Times New Roman" w:cs="Times New Roman"/>
        <w:sz w:val="24"/>
        <w:szCs w:val="24"/>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CB" w:rsidRDefault="007D76CB" w:rsidP="00AB4555">
      <w:pPr>
        <w:spacing w:after="0" w:line="240" w:lineRule="auto"/>
      </w:pPr>
      <w:r>
        <w:separator/>
      </w:r>
    </w:p>
  </w:footnote>
  <w:footnote w:type="continuationSeparator" w:id="0">
    <w:p w:rsidR="007D76CB" w:rsidRDefault="007D76C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43" w:rsidRDefault="00F95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236AEE">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43" w:rsidRDefault="00F95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3D26"/>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17815"/>
    <w:rsid w:val="000224E9"/>
    <w:rsid w:val="000250F8"/>
    <w:rsid w:val="00025419"/>
    <w:rsid w:val="0002656E"/>
    <w:rsid w:val="00027133"/>
    <w:rsid w:val="00030454"/>
    <w:rsid w:val="00032C94"/>
    <w:rsid w:val="00034186"/>
    <w:rsid w:val="00034EBD"/>
    <w:rsid w:val="00035724"/>
    <w:rsid w:val="000375ED"/>
    <w:rsid w:val="00037709"/>
    <w:rsid w:val="00040C59"/>
    <w:rsid w:val="00041368"/>
    <w:rsid w:val="00044E75"/>
    <w:rsid w:val="00045247"/>
    <w:rsid w:val="00045477"/>
    <w:rsid w:val="00045F35"/>
    <w:rsid w:val="00047292"/>
    <w:rsid w:val="0005048D"/>
    <w:rsid w:val="00051054"/>
    <w:rsid w:val="00054D4D"/>
    <w:rsid w:val="00055327"/>
    <w:rsid w:val="000621E3"/>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37B5"/>
    <w:rsid w:val="00084415"/>
    <w:rsid w:val="000857CF"/>
    <w:rsid w:val="00085A97"/>
    <w:rsid w:val="00087618"/>
    <w:rsid w:val="0009259A"/>
    <w:rsid w:val="000933A9"/>
    <w:rsid w:val="0009432A"/>
    <w:rsid w:val="00094B72"/>
    <w:rsid w:val="00094BD7"/>
    <w:rsid w:val="00095A9E"/>
    <w:rsid w:val="00095EDD"/>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416F"/>
    <w:rsid w:val="000F44FD"/>
    <w:rsid w:val="000F4D6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2694E"/>
    <w:rsid w:val="001270BF"/>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414E"/>
    <w:rsid w:val="00155E50"/>
    <w:rsid w:val="0016110C"/>
    <w:rsid w:val="00161683"/>
    <w:rsid w:val="00161695"/>
    <w:rsid w:val="00163FF6"/>
    <w:rsid w:val="001674D1"/>
    <w:rsid w:val="00172DA6"/>
    <w:rsid w:val="001730D3"/>
    <w:rsid w:val="001743DD"/>
    <w:rsid w:val="00174756"/>
    <w:rsid w:val="00175A18"/>
    <w:rsid w:val="0018033C"/>
    <w:rsid w:val="001837F6"/>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00D8"/>
    <w:rsid w:val="001C3533"/>
    <w:rsid w:val="001C39AD"/>
    <w:rsid w:val="001C57DE"/>
    <w:rsid w:val="001C6025"/>
    <w:rsid w:val="001C6999"/>
    <w:rsid w:val="001C7181"/>
    <w:rsid w:val="001D1A14"/>
    <w:rsid w:val="001D1D09"/>
    <w:rsid w:val="001D2A90"/>
    <w:rsid w:val="001D44C3"/>
    <w:rsid w:val="001E09A3"/>
    <w:rsid w:val="001E2B2A"/>
    <w:rsid w:val="001E31F5"/>
    <w:rsid w:val="001E363F"/>
    <w:rsid w:val="001E6728"/>
    <w:rsid w:val="001E6C8E"/>
    <w:rsid w:val="001F05AF"/>
    <w:rsid w:val="001F1ACF"/>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2231A"/>
    <w:rsid w:val="002264E0"/>
    <w:rsid w:val="00226D65"/>
    <w:rsid w:val="00227A76"/>
    <w:rsid w:val="00232B2E"/>
    <w:rsid w:val="0023447A"/>
    <w:rsid w:val="00236AEE"/>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5636"/>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4316"/>
    <w:rsid w:val="00316095"/>
    <w:rsid w:val="00317285"/>
    <w:rsid w:val="003223D9"/>
    <w:rsid w:val="0032333B"/>
    <w:rsid w:val="003266B9"/>
    <w:rsid w:val="003309F1"/>
    <w:rsid w:val="00330E5A"/>
    <w:rsid w:val="00334566"/>
    <w:rsid w:val="0033501C"/>
    <w:rsid w:val="00337832"/>
    <w:rsid w:val="003378FC"/>
    <w:rsid w:val="00340F82"/>
    <w:rsid w:val="00344501"/>
    <w:rsid w:val="00345A86"/>
    <w:rsid w:val="00346CFD"/>
    <w:rsid w:val="003472F2"/>
    <w:rsid w:val="003511E5"/>
    <w:rsid w:val="00352CC3"/>
    <w:rsid w:val="003540D0"/>
    <w:rsid w:val="00354299"/>
    <w:rsid w:val="00354BA0"/>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31C2"/>
    <w:rsid w:val="003C5349"/>
    <w:rsid w:val="003C62E4"/>
    <w:rsid w:val="003C76FA"/>
    <w:rsid w:val="003D2B99"/>
    <w:rsid w:val="003D3334"/>
    <w:rsid w:val="003D41BC"/>
    <w:rsid w:val="003D68AA"/>
    <w:rsid w:val="003D6F1C"/>
    <w:rsid w:val="003E2DE1"/>
    <w:rsid w:val="003E46FB"/>
    <w:rsid w:val="003E6945"/>
    <w:rsid w:val="003F074C"/>
    <w:rsid w:val="003F2AAA"/>
    <w:rsid w:val="003F2E22"/>
    <w:rsid w:val="003F482A"/>
    <w:rsid w:val="003F5553"/>
    <w:rsid w:val="003F61A0"/>
    <w:rsid w:val="003F6FA6"/>
    <w:rsid w:val="003F75FC"/>
    <w:rsid w:val="00402A54"/>
    <w:rsid w:val="00402E1D"/>
    <w:rsid w:val="004034D7"/>
    <w:rsid w:val="004055C0"/>
    <w:rsid w:val="00407855"/>
    <w:rsid w:val="00410A58"/>
    <w:rsid w:val="00411B01"/>
    <w:rsid w:val="00411E2E"/>
    <w:rsid w:val="004127AE"/>
    <w:rsid w:val="0041560F"/>
    <w:rsid w:val="00415777"/>
    <w:rsid w:val="00415813"/>
    <w:rsid w:val="00415D41"/>
    <w:rsid w:val="00415F4F"/>
    <w:rsid w:val="00416162"/>
    <w:rsid w:val="00420A60"/>
    <w:rsid w:val="0042398F"/>
    <w:rsid w:val="004336E9"/>
    <w:rsid w:val="0043434F"/>
    <w:rsid w:val="004411EA"/>
    <w:rsid w:val="00442E51"/>
    <w:rsid w:val="00444D33"/>
    <w:rsid w:val="00444EE7"/>
    <w:rsid w:val="004478C5"/>
    <w:rsid w:val="00447D70"/>
    <w:rsid w:val="00447EFE"/>
    <w:rsid w:val="004503C1"/>
    <w:rsid w:val="00452240"/>
    <w:rsid w:val="004544C0"/>
    <w:rsid w:val="00454AFC"/>
    <w:rsid w:val="00454E1C"/>
    <w:rsid w:val="004565DC"/>
    <w:rsid w:val="004567E6"/>
    <w:rsid w:val="00456D68"/>
    <w:rsid w:val="004606AD"/>
    <w:rsid w:val="00461064"/>
    <w:rsid w:val="0046780C"/>
    <w:rsid w:val="00470606"/>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5C8B"/>
    <w:rsid w:val="004F068B"/>
    <w:rsid w:val="004F07B4"/>
    <w:rsid w:val="004F0B1E"/>
    <w:rsid w:val="004F1C1B"/>
    <w:rsid w:val="004F2AF3"/>
    <w:rsid w:val="004F2DCF"/>
    <w:rsid w:val="004F3EBD"/>
    <w:rsid w:val="004F4D2C"/>
    <w:rsid w:val="004F558F"/>
    <w:rsid w:val="004F5CF2"/>
    <w:rsid w:val="004F63ED"/>
    <w:rsid w:val="004F7597"/>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31AF0"/>
    <w:rsid w:val="00532AFF"/>
    <w:rsid w:val="005337BC"/>
    <w:rsid w:val="00533F7A"/>
    <w:rsid w:val="005345A9"/>
    <w:rsid w:val="005349CA"/>
    <w:rsid w:val="00543E67"/>
    <w:rsid w:val="00544219"/>
    <w:rsid w:val="005442AF"/>
    <w:rsid w:val="0055039C"/>
    <w:rsid w:val="0055078B"/>
    <w:rsid w:val="00550A21"/>
    <w:rsid w:val="0055157C"/>
    <w:rsid w:val="0055403E"/>
    <w:rsid w:val="005540AC"/>
    <w:rsid w:val="005567E0"/>
    <w:rsid w:val="00557F0B"/>
    <w:rsid w:val="00562613"/>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14A7"/>
    <w:rsid w:val="005F3602"/>
    <w:rsid w:val="005F390D"/>
    <w:rsid w:val="005F3AD0"/>
    <w:rsid w:val="005F3D2C"/>
    <w:rsid w:val="005F3FA3"/>
    <w:rsid w:val="005F535B"/>
    <w:rsid w:val="005F5980"/>
    <w:rsid w:val="005F62D5"/>
    <w:rsid w:val="006001FC"/>
    <w:rsid w:val="00600FC7"/>
    <w:rsid w:val="00601EA2"/>
    <w:rsid w:val="00607136"/>
    <w:rsid w:val="0061764A"/>
    <w:rsid w:val="00617C74"/>
    <w:rsid w:val="00620269"/>
    <w:rsid w:val="00624532"/>
    <w:rsid w:val="00625001"/>
    <w:rsid w:val="00625961"/>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38B9"/>
    <w:rsid w:val="006E2FE9"/>
    <w:rsid w:val="006E4178"/>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4095"/>
    <w:rsid w:val="00774459"/>
    <w:rsid w:val="00774A79"/>
    <w:rsid w:val="00775711"/>
    <w:rsid w:val="00780B3C"/>
    <w:rsid w:val="007852FB"/>
    <w:rsid w:val="007856A1"/>
    <w:rsid w:val="00787E85"/>
    <w:rsid w:val="00790C94"/>
    <w:rsid w:val="00790D85"/>
    <w:rsid w:val="00790DB2"/>
    <w:rsid w:val="007920FB"/>
    <w:rsid w:val="00792310"/>
    <w:rsid w:val="007930D9"/>
    <w:rsid w:val="0079375A"/>
    <w:rsid w:val="0079381E"/>
    <w:rsid w:val="0079402F"/>
    <w:rsid w:val="00794E4F"/>
    <w:rsid w:val="00795218"/>
    <w:rsid w:val="007953A9"/>
    <w:rsid w:val="0079775A"/>
    <w:rsid w:val="007A0CE0"/>
    <w:rsid w:val="007B235A"/>
    <w:rsid w:val="007B3085"/>
    <w:rsid w:val="007B401E"/>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6CB"/>
    <w:rsid w:val="007D78E2"/>
    <w:rsid w:val="007E1C7C"/>
    <w:rsid w:val="007E529D"/>
    <w:rsid w:val="007E7BB2"/>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508E"/>
    <w:rsid w:val="00855788"/>
    <w:rsid w:val="00856301"/>
    <w:rsid w:val="008569F3"/>
    <w:rsid w:val="008606FA"/>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5C40"/>
    <w:rsid w:val="008A5F06"/>
    <w:rsid w:val="008B087C"/>
    <w:rsid w:val="008B1788"/>
    <w:rsid w:val="008B7543"/>
    <w:rsid w:val="008B770D"/>
    <w:rsid w:val="008C2B95"/>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E71C6"/>
    <w:rsid w:val="008F5A9C"/>
    <w:rsid w:val="008F703A"/>
    <w:rsid w:val="00900E0F"/>
    <w:rsid w:val="00902750"/>
    <w:rsid w:val="00902B9D"/>
    <w:rsid w:val="00904839"/>
    <w:rsid w:val="00905F9B"/>
    <w:rsid w:val="00906C2C"/>
    <w:rsid w:val="009144E0"/>
    <w:rsid w:val="00915F6E"/>
    <w:rsid w:val="009164F7"/>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51A5"/>
    <w:rsid w:val="0095756D"/>
    <w:rsid w:val="0095777A"/>
    <w:rsid w:val="009600C4"/>
    <w:rsid w:val="00963A2D"/>
    <w:rsid w:val="00964413"/>
    <w:rsid w:val="009653B5"/>
    <w:rsid w:val="00965BA7"/>
    <w:rsid w:val="00966483"/>
    <w:rsid w:val="00967916"/>
    <w:rsid w:val="00970933"/>
    <w:rsid w:val="00971788"/>
    <w:rsid w:val="00972019"/>
    <w:rsid w:val="00974AAB"/>
    <w:rsid w:val="009767F0"/>
    <w:rsid w:val="00981319"/>
    <w:rsid w:val="009826FC"/>
    <w:rsid w:val="009828F5"/>
    <w:rsid w:val="00983675"/>
    <w:rsid w:val="00985565"/>
    <w:rsid w:val="00986111"/>
    <w:rsid w:val="00986994"/>
    <w:rsid w:val="00986F85"/>
    <w:rsid w:val="00992A3C"/>
    <w:rsid w:val="00994AED"/>
    <w:rsid w:val="00995563"/>
    <w:rsid w:val="00996B9A"/>
    <w:rsid w:val="009A1353"/>
    <w:rsid w:val="009A2C48"/>
    <w:rsid w:val="009A3E93"/>
    <w:rsid w:val="009A5F4B"/>
    <w:rsid w:val="009B2523"/>
    <w:rsid w:val="009B502B"/>
    <w:rsid w:val="009B5858"/>
    <w:rsid w:val="009B6E03"/>
    <w:rsid w:val="009C062E"/>
    <w:rsid w:val="009C3815"/>
    <w:rsid w:val="009C78EE"/>
    <w:rsid w:val="009D0225"/>
    <w:rsid w:val="009D1828"/>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3855"/>
    <w:rsid w:val="00A23951"/>
    <w:rsid w:val="00A24FB4"/>
    <w:rsid w:val="00A2616E"/>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607D5"/>
    <w:rsid w:val="00A62209"/>
    <w:rsid w:val="00A6283A"/>
    <w:rsid w:val="00A637B5"/>
    <w:rsid w:val="00A650CE"/>
    <w:rsid w:val="00A66502"/>
    <w:rsid w:val="00A7039A"/>
    <w:rsid w:val="00A7135C"/>
    <w:rsid w:val="00A72C2B"/>
    <w:rsid w:val="00A73421"/>
    <w:rsid w:val="00A737D4"/>
    <w:rsid w:val="00A743B6"/>
    <w:rsid w:val="00A7530F"/>
    <w:rsid w:val="00A77988"/>
    <w:rsid w:val="00A80FCF"/>
    <w:rsid w:val="00A8155B"/>
    <w:rsid w:val="00A83E94"/>
    <w:rsid w:val="00A8435B"/>
    <w:rsid w:val="00A8710E"/>
    <w:rsid w:val="00A87ECB"/>
    <w:rsid w:val="00A90AC2"/>
    <w:rsid w:val="00A924AB"/>
    <w:rsid w:val="00A96C71"/>
    <w:rsid w:val="00A96D71"/>
    <w:rsid w:val="00A976E8"/>
    <w:rsid w:val="00A97E4E"/>
    <w:rsid w:val="00AA1071"/>
    <w:rsid w:val="00AA3BBE"/>
    <w:rsid w:val="00AA4D24"/>
    <w:rsid w:val="00AA4E47"/>
    <w:rsid w:val="00AA706C"/>
    <w:rsid w:val="00AB4555"/>
    <w:rsid w:val="00AB5271"/>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43A"/>
    <w:rsid w:val="00B439EC"/>
    <w:rsid w:val="00B46873"/>
    <w:rsid w:val="00B47DF9"/>
    <w:rsid w:val="00B51155"/>
    <w:rsid w:val="00B531D8"/>
    <w:rsid w:val="00B53E07"/>
    <w:rsid w:val="00B53EFF"/>
    <w:rsid w:val="00B54276"/>
    <w:rsid w:val="00B551AF"/>
    <w:rsid w:val="00B55EA6"/>
    <w:rsid w:val="00B60DB2"/>
    <w:rsid w:val="00B61F5D"/>
    <w:rsid w:val="00B6333E"/>
    <w:rsid w:val="00B64549"/>
    <w:rsid w:val="00B65A15"/>
    <w:rsid w:val="00B65EF6"/>
    <w:rsid w:val="00B660CD"/>
    <w:rsid w:val="00B67B8C"/>
    <w:rsid w:val="00B71902"/>
    <w:rsid w:val="00B730AC"/>
    <w:rsid w:val="00B76087"/>
    <w:rsid w:val="00B775A9"/>
    <w:rsid w:val="00B81039"/>
    <w:rsid w:val="00B82B63"/>
    <w:rsid w:val="00B8760D"/>
    <w:rsid w:val="00B87610"/>
    <w:rsid w:val="00B902F8"/>
    <w:rsid w:val="00B903DA"/>
    <w:rsid w:val="00B90949"/>
    <w:rsid w:val="00B90C8D"/>
    <w:rsid w:val="00B910D6"/>
    <w:rsid w:val="00B95F15"/>
    <w:rsid w:val="00BA1619"/>
    <w:rsid w:val="00BA1DD7"/>
    <w:rsid w:val="00BA46AD"/>
    <w:rsid w:val="00BA571C"/>
    <w:rsid w:val="00BA6988"/>
    <w:rsid w:val="00BA7A4E"/>
    <w:rsid w:val="00BB0082"/>
    <w:rsid w:val="00BB0B61"/>
    <w:rsid w:val="00BB119E"/>
    <w:rsid w:val="00BB3F70"/>
    <w:rsid w:val="00BB4830"/>
    <w:rsid w:val="00BB7002"/>
    <w:rsid w:val="00BC4071"/>
    <w:rsid w:val="00BC5843"/>
    <w:rsid w:val="00BC5FD6"/>
    <w:rsid w:val="00BD5714"/>
    <w:rsid w:val="00BD770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4520"/>
    <w:rsid w:val="00C061C5"/>
    <w:rsid w:val="00C06805"/>
    <w:rsid w:val="00C07DA8"/>
    <w:rsid w:val="00C13F23"/>
    <w:rsid w:val="00C14517"/>
    <w:rsid w:val="00C15F2E"/>
    <w:rsid w:val="00C17D92"/>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672C"/>
    <w:rsid w:val="00C477BA"/>
    <w:rsid w:val="00C47984"/>
    <w:rsid w:val="00C5013A"/>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6BD5"/>
    <w:rsid w:val="00C9749A"/>
    <w:rsid w:val="00CA3A04"/>
    <w:rsid w:val="00CA4D2A"/>
    <w:rsid w:val="00CA6207"/>
    <w:rsid w:val="00CA6783"/>
    <w:rsid w:val="00CA6FE3"/>
    <w:rsid w:val="00CB0E5C"/>
    <w:rsid w:val="00CB497D"/>
    <w:rsid w:val="00CB49E1"/>
    <w:rsid w:val="00CB4ADC"/>
    <w:rsid w:val="00CC5C98"/>
    <w:rsid w:val="00CC5E94"/>
    <w:rsid w:val="00CD2326"/>
    <w:rsid w:val="00CD4B2C"/>
    <w:rsid w:val="00CD5C29"/>
    <w:rsid w:val="00CD72FC"/>
    <w:rsid w:val="00CE1494"/>
    <w:rsid w:val="00CE24B2"/>
    <w:rsid w:val="00CE3050"/>
    <w:rsid w:val="00CE4631"/>
    <w:rsid w:val="00CE47BD"/>
    <w:rsid w:val="00CE5DD8"/>
    <w:rsid w:val="00CE5ED5"/>
    <w:rsid w:val="00CE6801"/>
    <w:rsid w:val="00CE75C8"/>
    <w:rsid w:val="00CE7C63"/>
    <w:rsid w:val="00CE7E3A"/>
    <w:rsid w:val="00CF3B50"/>
    <w:rsid w:val="00CF3E08"/>
    <w:rsid w:val="00CF412E"/>
    <w:rsid w:val="00CF52D0"/>
    <w:rsid w:val="00CF68D0"/>
    <w:rsid w:val="00D01DC8"/>
    <w:rsid w:val="00D01E12"/>
    <w:rsid w:val="00D0339C"/>
    <w:rsid w:val="00D03DE4"/>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2C9C"/>
    <w:rsid w:val="00D4420D"/>
    <w:rsid w:val="00D455B2"/>
    <w:rsid w:val="00D46565"/>
    <w:rsid w:val="00D466BC"/>
    <w:rsid w:val="00D46B92"/>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5148"/>
    <w:rsid w:val="00E1071A"/>
    <w:rsid w:val="00E11674"/>
    <w:rsid w:val="00E118FC"/>
    <w:rsid w:val="00E11D9D"/>
    <w:rsid w:val="00E136C2"/>
    <w:rsid w:val="00E13DB8"/>
    <w:rsid w:val="00E14980"/>
    <w:rsid w:val="00E17D56"/>
    <w:rsid w:val="00E21EBE"/>
    <w:rsid w:val="00E22A8E"/>
    <w:rsid w:val="00E22DB2"/>
    <w:rsid w:val="00E24536"/>
    <w:rsid w:val="00E265FD"/>
    <w:rsid w:val="00E27161"/>
    <w:rsid w:val="00E30D47"/>
    <w:rsid w:val="00E36EAF"/>
    <w:rsid w:val="00E401DF"/>
    <w:rsid w:val="00E42EBC"/>
    <w:rsid w:val="00E43D26"/>
    <w:rsid w:val="00E43FC6"/>
    <w:rsid w:val="00E4538B"/>
    <w:rsid w:val="00E47011"/>
    <w:rsid w:val="00E473F1"/>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2191"/>
    <w:rsid w:val="00E82AA1"/>
    <w:rsid w:val="00E8399E"/>
    <w:rsid w:val="00E83B82"/>
    <w:rsid w:val="00E8699B"/>
    <w:rsid w:val="00E91122"/>
    <w:rsid w:val="00E91469"/>
    <w:rsid w:val="00E915F1"/>
    <w:rsid w:val="00E923A1"/>
    <w:rsid w:val="00E936A8"/>
    <w:rsid w:val="00E95B27"/>
    <w:rsid w:val="00EA005D"/>
    <w:rsid w:val="00EA0138"/>
    <w:rsid w:val="00EA14DE"/>
    <w:rsid w:val="00EA32D4"/>
    <w:rsid w:val="00EA3887"/>
    <w:rsid w:val="00EA59AE"/>
    <w:rsid w:val="00EA6193"/>
    <w:rsid w:val="00EA72D5"/>
    <w:rsid w:val="00EB049B"/>
    <w:rsid w:val="00EB238C"/>
    <w:rsid w:val="00EB3733"/>
    <w:rsid w:val="00EB3D71"/>
    <w:rsid w:val="00EB4C71"/>
    <w:rsid w:val="00EB656B"/>
    <w:rsid w:val="00EB6CBD"/>
    <w:rsid w:val="00EC106D"/>
    <w:rsid w:val="00EC25E2"/>
    <w:rsid w:val="00EC2FF3"/>
    <w:rsid w:val="00EC36CA"/>
    <w:rsid w:val="00EC3D22"/>
    <w:rsid w:val="00EC61C6"/>
    <w:rsid w:val="00EC6A4D"/>
    <w:rsid w:val="00ED1BA6"/>
    <w:rsid w:val="00ED2151"/>
    <w:rsid w:val="00ED3B88"/>
    <w:rsid w:val="00ED4122"/>
    <w:rsid w:val="00ED43E0"/>
    <w:rsid w:val="00ED70F0"/>
    <w:rsid w:val="00ED72D3"/>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339C"/>
    <w:rsid w:val="00F1507A"/>
    <w:rsid w:val="00F17E04"/>
    <w:rsid w:val="00F2011F"/>
    <w:rsid w:val="00F23B7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397F"/>
    <w:rsid w:val="00F54DF0"/>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567E"/>
    <w:rsid w:val="00F95743"/>
    <w:rsid w:val="00F97433"/>
    <w:rsid w:val="00F97FE6"/>
    <w:rsid w:val="00FA0B23"/>
    <w:rsid w:val="00FA575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E709-7EAC-4DA9-98B6-878EF6EE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1629</Words>
  <Characters>11403</Characters>
  <Application>Microsoft Office Word</Application>
  <DocSecurity>0</DocSecurity>
  <Lines>456</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esošo valsts nekustamo īpašumu nodošanu Finanšu ministrijas valdījumā”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E.Martinsons</Manager>
  <Company>Izglītības un zinātnes ministrija</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esošo valsts nekustamo īpašumu nodošanu Finanšu ministrijas valdījumā” sākotnējās ietekmes novērtējuma ziņojums (anotācija)</dc:title>
  <dc:subject>IZMAnot_050615_RPPV</dc:subject>
  <dc:creator>M.Adamane</dc:creator>
  <cp:keywords>RPPV</cp:keywords>
  <dc:description>madara.adamane@izm.gov.lv;_x000d_
67047756</dc:description>
  <cp:lastModifiedBy>Madara Adamane</cp:lastModifiedBy>
  <cp:revision>65</cp:revision>
  <cp:lastPrinted>2015-06-08T12:42:00Z</cp:lastPrinted>
  <dcterms:created xsi:type="dcterms:W3CDTF">2015-04-28T07:08:00Z</dcterms:created>
  <dcterms:modified xsi:type="dcterms:W3CDTF">2015-06-08T12:43:00Z</dcterms:modified>
  <cp:category>Anotācija</cp:category>
</cp:coreProperties>
</file>