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FB" w:rsidRDefault="008B22FB" w:rsidP="00FD2098">
      <w:pPr>
        <w:pStyle w:val="naislab"/>
        <w:jc w:val="center"/>
        <w:outlineLvl w:val="0"/>
        <w:rPr>
          <w:b/>
        </w:rPr>
      </w:pPr>
      <w:r w:rsidRPr="003A5E20">
        <w:rPr>
          <w:b/>
        </w:rPr>
        <w:t>Minist</w:t>
      </w:r>
      <w:r>
        <w:rPr>
          <w:b/>
        </w:rPr>
        <w:t>ru kabineta noteikumu projekta</w:t>
      </w:r>
    </w:p>
    <w:p w:rsidR="008B22FB" w:rsidRDefault="008B22FB" w:rsidP="00FD2098">
      <w:pPr>
        <w:pStyle w:val="naislab"/>
        <w:jc w:val="center"/>
        <w:outlineLvl w:val="0"/>
        <w:rPr>
          <w:b/>
        </w:rPr>
      </w:pPr>
      <w:r w:rsidRPr="00FD2098">
        <w:rPr>
          <w:b/>
        </w:rPr>
        <w:t xml:space="preserve">„Grozījumi Ministru kabineta </w:t>
      </w:r>
      <w:proofErr w:type="gramStart"/>
      <w:r w:rsidRPr="00FD2098">
        <w:rPr>
          <w:b/>
        </w:rPr>
        <w:t>2006.gada</w:t>
      </w:r>
      <w:proofErr w:type="gramEnd"/>
      <w:r w:rsidRPr="00FD2098">
        <w:rPr>
          <w:b/>
        </w:rPr>
        <w:t xml:space="preserve"> 6.novembra noteikumos Nr.913 "Kārtība, kādā izsniedzami valsts atzīti vispārējās izglītības dokumenti””</w:t>
      </w:r>
    </w:p>
    <w:p w:rsidR="008B22FB" w:rsidRPr="00852042" w:rsidRDefault="008B22FB" w:rsidP="00FD2098">
      <w:pPr>
        <w:pStyle w:val="naislab"/>
        <w:jc w:val="center"/>
        <w:outlineLvl w:val="0"/>
        <w:rPr>
          <w:b/>
        </w:rPr>
      </w:pPr>
      <w:r w:rsidRPr="003A5E20">
        <w:rPr>
          <w:b/>
        </w:rPr>
        <w:t xml:space="preserve"> </w:t>
      </w:r>
      <w:r w:rsidRPr="00852042">
        <w:rPr>
          <w:b/>
        </w:rPr>
        <w:t>sākotnējā</w:t>
      </w:r>
      <w:r>
        <w:rPr>
          <w:b/>
        </w:rPr>
        <w:t>s</w:t>
      </w:r>
      <w:r w:rsidRPr="00852042">
        <w:rPr>
          <w:b/>
        </w:rPr>
        <w:t xml:space="preserve">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2"/>
        <w:gridCol w:w="2614"/>
        <w:gridCol w:w="5380"/>
      </w:tblGrid>
      <w:tr w:rsidR="008B22FB" w:rsidRPr="00DC4268" w:rsidTr="00B01AAB">
        <w:trPr>
          <w:trHeight w:val="405"/>
          <w:tblCellSpacing w:w="15" w:type="dxa"/>
        </w:trPr>
        <w:tc>
          <w:tcPr>
            <w:tcW w:w="0" w:type="auto"/>
            <w:gridSpan w:val="3"/>
            <w:tcBorders>
              <w:top w:val="outset" w:sz="6" w:space="0" w:color="auto"/>
              <w:bottom w:val="outset" w:sz="6" w:space="0" w:color="auto"/>
            </w:tcBorders>
            <w:vAlign w:val="center"/>
          </w:tcPr>
          <w:p w:rsidR="008B22FB" w:rsidRPr="00B01AAB" w:rsidRDefault="008B22FB" w:rsidP="00B01AAB">
            <w:pPr>
              <w:spacing w:before="100" w:beforeAutospacing="1" w:after="100" w:afterAutospacing="1" w:line="240" w:lineRule="auto"/>
              <w:jc w:val="center"/>
              <w:rPr>
                <w:rFonts w:ascii="Times New Roman" w:hAnsi="Times New Roman"/>
                <w:b/>
                <w:bCs/>
                <w:sz w:val="24"/>
                <w:szCs w:val="24"/>
                <w:lang w:eastAsia="lv-LV"/>
              </w:rPr>
            </w:pPr>
            <w:r w:rsidRPr="00B01AAB">
              <w:rPr>
                <w:rFonts w:ascii="Times New Roman" w:hAnsi="Times New Roman"/>
                <w:b/>
                <w:bCs/>
                <w:sz w:val="24"/>
                <w:szCs w:val="24"/>
                <w:lang w:eastAsia="lv-LV"/>
              </w:rPr>
              <w:t>I. Tiesību akta projekta izstrādes nepieciešamība</w:t>
            </w:r>
          </w:p>
        </w:tc>
      </w:tr>
      <w:tr w:rsidR="008B22FB" w:rsidRPr="00DC4268" w:rsidTr="00FD2098">
        <w:trPr>
          <w:trHeight w:val="405"/>
          <w:tblCellSpacing w:w="15" w:type="dxa"/>
        </w:trPr>
        <w:tc>
          <w:tcPr>
            <w:tcW w:w="247" w:type="pct"/>
            <w:tcBorders>
              <w:top w:val="outset" w:sz="6" w:space="0" w:color="auto"/>
              <w:bottom w:val="outset" w:sz="6" w:space="0" w:color="auto"/>
              <w:right w:val="outset" w:sz="6" w:space="0" w:color="auto"/>
            </w:tcBorders>
          </w:tcPr>
          <w:p w:rsidR="008B22FB" w:rsidRPr="00B01AAB" w:rsidRDefault="008B22FB" w:rsidP="00B01AAB">
            <w:pPr>
              <w:spacing w:before="100" w:beforeAutospacing="1" w:after="100" w:afterAutospacing="1" w:line="240" w:lineRule="auto"/>
              <w:jc w:val="center"/>
              <w:rPr>
                <w:rFonts w:ascii="Times New Roman" w:hAnsi="Times New Roman"/>
                <w:sz w:val="24"/>
                <w:szCs w:val="24"/>
                <w:lang w:eastAsia="lv-LV"/>
              </w:rPr>
            </w:pPr>
            <w:r w:rsidRPr="00B01AAB">
              <w:rPr>
                <w:rFonts w:ascii="Times New Roman" w:hAnsi="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Pamatojums</w:t>
            </w:r>
          </w:p>
        </w:tc>
        <w:tc>
          <w:tcPr>
            <w:tcW w:w="3155" w:type="pct"/>
            <w:tcBorders>
              <w:top w:val="outset" w:sz="6" w:space="0" w:color="auto"/>
              <w:left w:val="outset" w:sz="6" w:space="0" w:color="auto"/>
              <w:bottom w:val="outset" w:sz="6" w:space="0" w:color="auto"/>
            </w:tcBorders>
          </w:tcPr>
          <w:p w:rsidR="008B22FB" w:rsidRPr="00B01AAB" w:rsidRDefault="008B22FB" w:rsidP="00A42A7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Ministru kabineta noteikumu projekts „</w:t>
            </w:r>
            <w:r w:rsidRPr="00E63660">
              <w:rPr>
                <w:rFonts w:ascii="Times New Roman" w:hAnsi="Times New Roman"/>
                <w:sz w:val="24"/>
                <w:szCs w:val="24"/>
                <w:lang w:eastAsia="lv-LV"/>
              </w:rPr>
              <w:t xml:space="preserve">Grozījumi Ministru kabineta </w:t>
            </w:r>
            <w:proofErr w:type="gramStart"/>
            <w:r w:rsidRPr="00E63660">
              <w:rPr>
                <w:rFonts w:ascii="Times New Roman" w:hAnsi="Times New Roman"/>
                <w:sz w:val="24"/>
                <w:szCs w:val="24"/>
                <w:lang w:eastAsia="lv-LV"/>
              </w:rPr>
              <w:t>2006.gada</w:t>
            </w:r>
            <w:proofErr w:type="gramEnd"/>
            <w:r w:rsidRPr="00E63660">
              <w:rPr>
                <w:rFonts w:ascii="Times New Roman" w:hAnsi="Times New Roman"/>
                <w:sz w:val="24"/>
                <w:szCs w:val="24"/>
                <w:lang w:eastAsia="lv-LV"/>
              </w:rPr>
              <w:t xml:space="preserve"> 6.novembra noteikumos Nr.913 </w:t>
            </w:r>
            <w:r w:rsidR="00A42A7C">
              <w:rPr>
                <w:rFonts w:ascii="Times New Roman" w:hAnsi="Times New Roman"/>
                <w:sz w:val="24"/>
                <w:szCs w:val="24"/>
                <w:lang w:eastAsia="lv-LV"/>
              </w:rPr>
              <w:t>„</w:t>
            </w:r>
            <w:r w:rsidRPr="00E63660">
              <w:rPr>
                <w:rFonts w:ascii="Times New Roman" w:hAnsi="Times New Roman"/>
                <w:sz w:val="24"/>
                <w:szCs w:val="24"/>
                <w:lang w:eastAsia="lv-LV"/>
              </w:rPr>
              <w:t xml:space="preserve">Kārtība, kādā izsniedzami valsts atzīti </w:t>
            </w:r>
            <w:r>
              <w:rPr>
                <w:rFonts w:ascii="Times New Roman" w:hAnsi="Times New Roman"/>
                <w:sz w:val="24"/>
                <w:szCs w:val="24"/>
                <w:lang w:eastAsia="lv-LV"/>
              </w:rPr>
              <w:t xml:space="preserve">vispārējās izglītības dokumenti”” (turpmāk-Projekts) izstrādāts </w:t>
            </w:r>
            <w:r w:rsidR="00DA7DE6">
              <w:rPr>
                <w:rFonts w:ascii="Times New Roman" w:hAnsi="Times New Roman"/>
                <w:sz w:val="24"/>
                <w:szCs w:val="24"/>
                <w:lang w:eastAsia="lv-LV"/>
              </w:rPr>
              <w:t>saskaņā ar l</w:t>
            </w:r>
            <w:r>
              <w:rPr>
                <w:rFonts w:ascii="Times New Roman" w:hAnsi="Times New Roman"/>
                <w:sz w:val="24"/>
                <w:szCs w:val="24"/>
                <w:lang w:eastAsia="lv-LV"/>
              </w:rPr>
              <w:t>ikuma</w:t>
            </w:r>
            <w:r w:rsidR="00DA7DE6">
              <w:rPr>
                <w:rFonts w:ascii="Times New Roman" w:hAnsi="Times New Roman"/>
                <w:sz w:val="24"/>
                <w:szCs w:val="24"/>
                <w:lang w:eastAsia="lv-LV"/>
              </w:rPr>
              <w:t xml:space="preserve"> „P</w:t>
            </w:r>
            <w:r>
              <w:rPr>
                <w:rFonts w:ascii="Times New Roman" w:hAnsi="Times New Roman"/>
                <w:sz w:val="24"/>
                <w:szCs w:val="24"/>
                <w:lang w:eastAsia="lv-LV"/>
              </w:rPr>
              <w:t xml:space="preserve">ar </w:t>
            </w:r>
            <w:r w:rsidR="00DA7DE6">
              <w:rPr>
                <w:rFonts w:ascii="Times New Roman" w:hAnsi="Times New Roman"/>
                <w:sz w:val="24"/>
                <w:szCs w:val="24"/>
                <w:lang w:eastAsia="lv-LV"/>
              </w:rPr>
              <w:t xml:space="preserve">Latvijas </w:t>
            </w:r>
            <w:r>
              <w:rPr>
                <w:rFonts w:ascii="Times New Roman" w:hAnsi="Times New Roman"/>
                <w:sz w:val="24"/>
                <w:szCs w:val="24"/>
                <w:lang w:eastAsia="lv-LV"/>
              </w:rPr>
              <w:t>valsts ģerboni</w:t>
            </w:r>
            <w:r w:rsidR="00DA7DE6">
              <w:rPr>
                <w:rFonts w:ascii="Times New Roman" w:hAnsi="Times New Roman"/>
                <w:sz w:val="24"/>
                <w:szCs w:val="24"/>
                <w:lang w:eastAsia="lv-LV"/>
              </w:rPr>
              <w:t>” 5</w:t>
            </w:r>
            <w:r>
              <w:rPr>
                <w:rFonts w:ascii="Times New Roman" w:hAnsi="Times New Roman"/>
                <w:sz w:val="24"/>
                <w:szCs w:val="24"/>
                <w:lang w:eastAsia="lv-LV"/>
              </w:rPr>
              <w:t xml:space="preserve">.panta </w:t>
            </w:r>
            <w:r w:rsidR="00DA7DE6">
              <w:rPr>
                <w:rFonts w:ascii="Times New Roman" w:hAnsi="Times New Roman"/>
                <w:sz w:val="24"/>
                <w:szCs w:val="24"/>
                <w:lang w:eastAsia="lv-LV"/>
              </w:rPr>
              <w:t xml:space="preserve">pirmās daļas 5.punktu, </w:t>
            </w:r>
            <w:r w:rsidR="00AE6520">
              <w:rPr>
                <w:rFonts w:ascii="Times New Roman" w:hAnsi="Times New Roman"/>
                <w:sz w:val="24"/>
                <w:szCs w:val="24"/>
                <w:lang w:eastAsia="lv-LV"/>
              </w:rPr>
              <w:t xml:space="preserve">6.panta pirmo punktu, </w:t>
            </w:r>
            <w:r w:rsidR="00DA7DE6">
              <w:rPr>
                <w:rFonts w:ascii="Times New Roman" w:hAnsi="Times New Roman"/>
                <w:sz w:val="24"/>
                <w:szCs w:val="24"/>
                <w:lang w:eastAsia="lv-LV"/>
              </w:rPr>
              <w:t>8.panta otro daļu un pārejas noteikumu 6.punktu</w:t>
            </w:r>
            <w:r w:rsidR="00AE6520">
              <w:rPr>
                <w:rFonts w:ascii="Times New Roman" w:hAnsi="Times New Roman"/>
                <w:sz w:val="24"/>
                <w:szCs w:val="24"/>
                <w:lang w:eastAsia="lv-LV"/>
              </w:rPr>
              <w:t xml:space="preserve">, kā arī saskaņā ar </w:t>
            </w:r>
            <w:r w:rsidR="005D2FD6" w:rsidRPr="002A43F3">
              <w:rPr>
                <w:rFonts w:ascii="Times New Roman" w:hAnsi="Times New Roman"/>
                <w:sz w:val="24"/>
                <w:szCs w:val="24"/>
                <w:lang w:eastAsia="lv-LV"/>
              </w:rPr>
              <w:t xml:space="preserve">Ministru kabineta </w:t>
            </w:r>
            <w:r>
              <w:rPr>
                <w:rFonts w:ascii="Times New Roman" w:hAnsi="Times New Roman"/>
                <w:sz w:val="24"/>
                <w:szCs w:val="24"/>
                <w:lang w:eastAsia="lv-LV"/>
              </w:rPr>
              <w:t>2014.gada 28.janvāra</w:t>
            </w:r>
            <w:r w:rsidRPr="002A43F3">
              <w:rPr>
                <w:rFonts w:ascii="Times New Roman" w:hAnsi="Times New Roman"/>
                <w:sz w:val="24"/>
                <w:szCs w:val="24"/>
                <w:lang w:eastAsia="lv-LV"/>
              </w:rPr>
              <w:t xml:space="preserve"> noteikum</w:t>
            </w:r>
            <w:r>
              <w:rPr>
                <w:rFonts w:ascii="Times New Roman" w:hAnsi="Times New Roman"/>
                <w:sz w:val="24"/>
                <w:szCs w:val="24"/>
                <w:lang w:eastAsia="lv-LV"/>
              </w:rPr>
              <w:t>u</w:t>
            </w:r>
            <w:r w:rsidRPr="002A43F3">
              <w:rPr>
                <w:rFonts w:ascii="Times New Roman" w:hAnsi="Times New Roman"/>
                <w:sz w:val="24"/>
                <w:szCs w:val="24"/>
                <w:lang w:eastAsia="lv-LV"/>
              </w:rPr>
              <w:t xml:space="preserve"> Nr.51</w:t>
            </w:r>
            <w:r>
              <w:rPr>
                <w:rFonts w:ascii="Times New Roman" w:hAnsi="Times New Roman"/>
                <w:sz w:val="24"/>
                <w:szCs w:val="24"/>
                <w:lang w:eastAsia="lv-LV"/>
              </w:rPr>
              <w:t xml:space="preserve"> „</w:t>
            </w:r>
            <w:r w:rsidRPr="002A43F3">
              <w:rPr>
                <w:rFonts w:ascii="Times New Roman" w:hAnsi="Times New Roman"/>
                <w:sz w:val="24"/>
                <w:szCs w:val="24"/>
                <w:lang w:eastAsia="lv-LV"/>
              </w:rPr>
              <w:t>Ministru kabinetam padoto institūciju vienotās vizuālās identitātes noteikumi</w:t>
            </w:r>
            <w:r>
              <w:rPr>
                <w:rFonts w:ascii="Times New Roman" w:hAnsi="Times New Roman"/>
                <w:sz w:val="24"/>
                <w:szCs w:val="24"/>
                <w:lang w:eastAsia="lv-LV"/>
              </w:rPr>
              <w:t>” 3.punktu</w:t>
            </w:r>
            <w:r w:rsidR="005E4F03">
              <w:rPr>
                <w:rFonts w:ascii="Times New Roman" w:hAnsi="Times New Roman"/>
                <w:sz w:val="24"/>
                <w:szCs w:val="24"/>
                <w:lang w:eastAsia="lv-LV"/>
              </w:rPr>
              <w:t>.</w:t>
            </w:r>
          </w:p>
        </w:tc>
      </w:tr>
      <w:tr w:rsidR="008B22FB" w:rsidRPr="00DC4268" w:rsidTr="00FD2098">
        <w:trPr>
          <w:trHeight w:val="465"/>
          <w:tblCellSpacing w:w="15" w:type="dxa"/>
        </w:trPr>
        <w:tc>
          <w:tcPr>
            <w:tcW w:w="247" w:type="pct"/>
            <w:tcBorders>
              <w:top w:val="outset" w:sz="6" w:space="0" w:color="auto"/>
              <w:bottom w:val="outset" w:sz="6" w:space="0" w:color="auto"/>
              <w:right w:val="outset" w:sz="6" w:space="0" w:color="auto"/>
            </w:tcBorders>
          </w:tcPr>
          <w:p w:rsidR="008B22FB" w:rsidRPr="00B01AAB" w:rsidRDefault="008B22FB" w:rsidP="00B01AAB">
            <w:pPr>
              <w:spacing w:before="100" w:beforeAutospacing="1" w:after="100" w:afterAutospacing="1" w:line="240" w:lineRule="auto"/>
              <w:jc w:val="center"/>
              <w:rPr>
                <w:rFonts w:ascii="Times New Roman" w:hAnsi="Times New Roman"/>
                <w:sz w:val="24"/>
                <w:szCs w:val="24"/>
                <w:lang w:eastAsia="lv-LV"/>
              </w:rPr>
            </w:pPr>
            <w:r w:rsidRPr="00B01AAB">
              <w:rPr>
                <w:rFonts w:ascii="Times New Roman" w:hAnsi="Times New Roman"/>
                <w:sz w:val="24"/>
                <w:szCs w:val="24"/>
                <w:lang w:eastAsia="lv-LV"/>
              </w:rPr>
              <w:t>2.</w:t>
            </w:r>
          </w:p>
        </w:tc>
        <w:tc>
          <w:tcPr>
            <w:tcW w:w="1528"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tcBorders>
          </w:tcPr>
          <w:p w:rsidR="00760719" w:rsidRDefault="005D2FD6"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Ministru kabineta </w:t>
            </w:r>
            <w:proofErr w:type="gramStart"/>
            <w:r w:rsidR="008B22FB">
              <w:rPr>
                <w:rFonts w:ascii="Times New Roman" w:hAnsi="Times New Roman"/>
                <w:sz w:val="24"/>
                <w:szCs w:val="24"/>
                <w:lang w:eastAsia="lv-LV"/>
              </w:rPr>
              <w:t>2006.gada</w:t>
            </w:r>
            <w:proofErr w:type="gramEnd"/>
            <w:r w:rsidR="008B22FB">
              <w:rPr>
                <w:rFonts w:ascii="Times New Roman" w:hAnsi="Times New Roman"/>
                <w:sz w:val="24"/>
                <w:szCs w:val="24"/>
                <w:lang w:eastAsia="lv-LV"/>
              </w:rPr>
              <w:t xml:space="preserve"> 6.novembra noteikumu Nr.913 „Kārtība, kādā izsniedzami valsts atzīti vispārējās izglītības dokumenti” (turpmāk-MK noteikumi Nr.913) </w:t>
            </w:r>
            <w:r w:rsidR="005E4F03">
              <w:rPr>
                <w:rFonts w:ascii="Times New Roman" w:hAnsi="Times New Roman"/>
                <w:sz w:val="24"/>
                <w:szCs w:val="24"/>
                <w:lang w:eastAsia="lv-LV"/>
              </w:rPr>
              <w:t xml:space="preserve">2., 3.punktā un </w:t>
            </w:r>
            <w:r w:rsidR="008B22FB">
              <w:rPr>
                <w:rFonts w:ascii="Times New Roman" w:hAnsi="Times New Roman"/>
                <w:sz w:val="24"/>
                <w:szCs w:val="24"/>
                <w:lang w:eastAsia="lv-LV"/>
              </w:rPr>
              <w:t>5.1.apakšpunktā norādīt</w:t>
            </w:r>
            <w:r w:rsidR="00341B6E">
              <w:rPr>
                <w:rFonts w:ascii="Times New Roman" w:hAnsi="Times New Roman"/>
                <w:sz w:val="24"/>
                <w:szCs w:val="24"/>
                <w:lang w:eastAsia="lv-LV"/>
              </w:rPr>
              <w:t>s</w:t>
            </w:r>
            <w:r w:rsidR="00291E6F">
              <w:rPr>
                <w:rFonts w:ascii="Times New Roman" w:hAnsi="Times New Roman"/>
                <w:sz w:val="24"/>
                <w:szCs w:val="24"/>
                <w:lang w:eastAsia="lv-LV"/>
              </w:rPr>
              <w:t>, ka</w:t>
            </w:r>
            <w:r w:rsidR="008B22FB">
              <w:rPr>
                <w:rFonts w:ascii="Times New Roman" w:hAnsi="Times New Roman"/>
                <w:sz w:val="24"/>
                <w:szCs w:val="24"/>
                <w:lang w:eastAsia="lv-LV"/>
              </w:rPr>
              <w:t xml:space="preserve"> </w:t>
            </w:r>
            <w:r w:rsidR="00341B6E">
              <w:rPr>
                <w:rFonts w:ascii="Times New Roman" w:hAnsi="Times New Roman"/>
                <w:sz w:val="24"/>
                <w:szCs w:val="24"/>
                <w:lang w:eastAsia="lv-LV"/>
              </w:rPr>
              <w:t xml:space="preserve">atbilstošai </w:t>
            </w:r>
            <w:r w:rsidR="008B22FB">
              <w:rPr>
                <w:rFonts w:ascii="Times New Roman" w:hAnsi="Times New Roman"/>
                <w:sz w:val="24"/>
                <w:szCs w:val="24"/>
                <w:lang w:eastAsia="lv-LV"/>
              </w:rPr>
              <w:t>dokumenta veidlapai izmantojam</w:t>
            </w:r>
            <w:r w:rsidR="00760719">
              <w:rPr>
                <w:rFonts w:ascii="Times New Roman" w:hAnsi="Times New Roman"/>
                <w:sz w:val="24"/>
                <w:szCs w:val="24"/>
                <w:lang w:eastAsia="lv-LV"/>
              </w:rPr>
              <w:t xml:space="preserve">ais </w:t>
            </w:r>
            <w:r w:rsidR="008B22FB">
              <w:rPr>
                <w:rFonts w:ascii="Times New Roman" w:hAnsi="Times New Roman"/>
                <w:sz w:val="24"/>
                <w:szCs w:val="24"/>
                <w:lang w:eastAsia="lv-LV"/>
              </w:rPr>
              <w:t>papīra loksnes formāt</w:t>
            </w:r>
            <w:r w:rsidR="00760719">
              <w:rPr>
                <w:rFonts w:ascii="Times New Roman" w:hAnsi="Times New Roman"/>
                <w:sz w:val="24"/>
                <w:szCs w:val="24"/>
                <w:lang w:eastAsia="lv-LV"/>
              </w:rPr>
              <w:t>s</w:t>
            </w:r>
            <w:r w:rsidR="008B22FB">
              <w:rPr>
                <w:rFonts w:ascii="Times New Roman" w:hAnsi="Times New Roman"/>
                <w:sz w:val="24"/>
                <w:szCs w:val="24"/>
                <w:lang w:eastAsia="lv-LV"/>
              </w:rPr>
              <w:t xml:space="preserve"> A6. </w:t>
            </w:r>
          </w:p>
          <w:p w:rsidR="00760719" w:rsidRDefault="008B22FB"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Projektā tiek </w:t>
            </w:r>
            <w:r w:rsidR="00760719">
              <w:rPr>
                <w:rFonts w:ascii="Times New Roman" w:hAnsi="Times New Roman"/>
                <w:sz w:val="24"/>
                <w:szCs w:val="24"/>
                <w:lang w:eastAsia="lv-LV"/>
              </w:rPr>
              <w:t xml:space="preserve">mainīts dokumenta veidlapai izmantojamais papīra loksnes formāts no A6 </w:t>
            </w:r>
            <w:r w:rsidR="00291E6F">
              <w:rPr>
                <w:rFonts w:ascii="Times New Roman" w:hAnsi="Times New Roman"/>
                <w:sz w:val="24"/>
                <w:szCs w:val="24"/>
                <w:lang w:eastAsia="lv-LV"/>
              </w:rPr>
              <w:t>pret</w:t>
            </w:r>
            <w:r w:rsidR="00760719">
              <w:rPr>
                <w:rFonts w:ascii="Times New Roman" w:hAnsi="Times New Roman"/>
                <w:sz w:val="24"/>
                <w:szCs w:val="24"/>
                <w:lang w:eastAsia="lv-LV"/>
              </w:rPr>
              <w:t xml:space="preserve"> A</w:t>
            </w:r>
            <w:r w:rsidR="00955BEA">
              <w:rPr>
                <w:rFonts w:ascii="Times New Roman" w:hAnsi="Times New Roman"/>
                <w:sz w:val="24"/>
                <w:szCs w:val="24"/>
                <w:lang w:eastAsia="lv-LV"/>
              </w:rPr>
              <w:t>4</w:t>
            </w:r>
            <w:r w:rsidR="00760719">
              <w:rPr>
                <w:rFonts w:ascii="Times New Roman" w:hAnsi="Times New Roman"/>
                <w:sz w:val="24"/>
                <w:szCs w:val="24"/>
                <w:lang w:eastAsia="lv-LV"/>
              </w:rPr>
              <w:t>.</w:t>
            </w:r>
          </w:p>
          <w:p w:rsidR="008B22FB" w:rsidRDefault="008B22FB" w:rsidP="00972C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MK noteikumos</w:t>
            </w:r>
            <w:r w:rsidR="005E4F03">
              <w:rPr>
                <w:rFonts w:ascii="Times New Roman" w:hAnsi="Times New Roman"/>
                <w:sz w:val="24"/>
                <w:szCs w:val="24"/>
                <w:lang w:eastAsia="lv-LV"/>
              </w:rPr>
              <w:t xml:space="preserve"> Nr.913</w:t>
            </w:r>
            <w:r>
              <w:rPr>
                <w:rFonts w:ascii="Times New Roman" w:hAnsi="Times New Roman"/>
                <w:sz w:val="24"/>
                <w:szCs w:val="24"/>
                <w:lang w:eastAsia="lv-LV"/>
              </w:rPr>
              <w:t xml:space="preserve"> noteikto dokumentu izsniegšanas laikā </w:t>
            </w:r>
            <w:r w:rsidRPr="00792BC4">
              <w:rPr>
                <w:rFonts w:ascii="Times New Roman" w:hAnsi="Times New Roman"/>
                <w:sz w:val="24"/>
                <w:szCs w:val="24"/>
                <w:lang w:eastAsia="lv-LV"/>
              </w:rPr>
              <w:t>pašvaldības un izglītības iestādes ir izteikušas priekšlikumus par izglītības dokumenta</w:t>
            </w:r>
            <w:r w:rsidR="004D21C0">
              <w:rPr>
                <w:rFonts w:ascii="Times New Roman" w:hAnsi="Times New Roman"/>
                <w:sz w:val="24"/>
                <w:szCs w:val="24"/>
                <w:lang w:eastAsia="lv-LV"/>
              </w:rPr>
              <w:t xml:space="preserve"> veidlapām izmantoto</w:t>
            </w:r>
            <w:r w:rsidRPr="00792BC4">
              <w:rPr>
                <w:rFonts w:ascii="Times New Roman" w:hAnsi="Times New Roman"/>
                <w:sz w:val="24"/>
                <w:szCs w:val="24"/>
                <w:lang w:eastAsia="lv-LV"/>
              </w:rPr>
              <w:t xml:space="preserve"> papīra kvalitāti, norādot, ka tā ir pārāk zema. Projektā šis priekšlikums ir ņemts vērā</w:t>
            </w:r>
            <w:r w:rsidR="005E4F03" w:rsidRPr="00792BC4">
              <w:rPr>
                <w:rFonts w:ascii="Times New Roman" w:hAnsi="Times New Roman"/>
                <w:sz w:val="24"/>
                <w:szCs w:val="24"/>
                <w:lang w:eastAsia="lv-LV"/>
              </w:rPr>
              <w:t>, un</w:t>
            </w:r>
            <w:r w:rsidRPr="00792BC4">
              <w:rPr>
                <w:rFonts w:ascii="Times New Roman" w:hAnsi="Times New Roman"/>
                <w:sz w:val="24"/>
                <w:szCs w:val="24"/>
                <w:lang w:eastAsia="lv-LV"/>
              </w:rPr>
              <w:t xml:space="preserve"> turpmāk izglītības dokumenta</w:t>
            </w:r>
            <w:r w:rsidR="004D21C0">
              <w:rPr>
                <w:rFonts w:ascii="Times New Roman" w:hAnsi="Times New Roman"/>
                <w:sz w:val="24"/>
                <w:szCs w:val="24"/>
                <w:lang w:eastAsia="lv-LV"/>
              </w:rPr>
              <w:t xml:space="preserve"> veidlapām</w:t>
            </w:r>
            <w:r w:rsidRPr="00792BC4">
              <w:rPr>
                <w:rFonts w:ascii="Times New Roman" w:hAnsi="Times New Roman"/>
                <w:sz w:val="24"/>
                <w:szCs w:val="24"/>
                <w:lang w:eastAsia="lv-LV"/>
              </w:rPr>
              <w:t xml:space="preserve"> papīra kvalitāte tiek paaugstināta līdz līmenim - ne </w:t>
            </w:r>
            <w:r w:rsidR="005E4F03">
              <w:rPr>
                <w:rFonts w:ascii="Times New Roman" w:hAnsi="Times New Roman"/>
                <w:sz w:val="24"/>
                <w:szCs w:val="24"/>
                <w:lang w:eastAsia="lv-LV"/>
              </w:rPr>
              <w:t>zemāka</w:t>
            </w:r>
            <w:r w:rsidRPr="00792BC4">
              <w:rPr>
                <w:rFonts w:ascii="Times New Roman" w:hAnsi="Times New Roman"/>
                <w:sz w:val="24"/>
                <w:szCs w:val="24"/>
                <w:lang w:eastAsia="lv-LV"/>
              </w:rPr>
              <w:t xml:space="preserve"> </w:t>
            </w:r>
            <w:r w:rsidR="005E4F03">
              <w:rPr>
                <w:rFonts w:ascii="Times New Roman" w:hAnsi="Times New Roman"/>
                <w:sz w:val="24"/>
                <w:szCs w:val="24"/>
                <w:lang w:eastAsia="lv-LV"/>
              </w:rPr>
              <w:t>par</w:t>
            </w:r>
            <w:r w:rsidRPr="00792BC4">
              <w:rPr>
                <w:rFonts w:ascii="Times New Roman" w:hAnsi="Times New Roman"/>
                <w:sz w:val="24"/>
                <w:szCs w:val="24"/>
                <w:lang w:eastAsia="lv-LV"/>
              </w:rPr>
              <w:t xml:space="preserve"> 120g/m</w:t>
            </w:r>
            <w:r w:rsidRPr="00792BC4">
              <w:rPr>
                <w:rFonts w:ascii="Times New Roman" w:hAnsi="Times New Roman"/>
                <w:sz w:val="24"/>
                <w:szCs w:val="24"/>
                <w:vertAlign w:val="superscript"/>
                <w:lang w:eastAsia="lv-LV"/>
              </w:rPr>
              <w:t>2</w:t>
            </w:r>
            <w:r w:rsidR="00760719">
              <w:rPr>
                <w:rFonts w:ascii="Times New Roman" w:hAnsi="Times New Roman"/>
                <w:sz w:val="24"/>
                <w:szCs w:val="24"/>
                <w:lang w:eastAsia="lv-LV"/>
              </w:rPr>
              <w:t xml:space="preserve"> un veidlapas papīra lapaspuses formāts tiek noteikts A</w:t>
            </w:r>
            <w:r w:rsidR="00955BEA">
              <w:rPr>
                <w:rFonts w:ascii="Times New Roman" w:hAnsi="Times New Roman"/>
                <w:sz w:val="24"/>
                <w:szCs w:val="24"/>
                <w:lang w:eastAsia="lv-LV"/>
              </w:rPr>
              <w:t>4</w:t>
            </w:r>
            <w:r w:rsidR="00760719">
              <w:rPr>
                <w:rFonts w:ascii="Times New Roman" w:hAnsi="Times New Roman"/>
                <w:sz w:val="24"/>
                <w:szCs w:val="24"/>
                <w:lang w:eastAsia="lv-LV"/>
              </w:rPr>
              <w:t xml:space="preserve">.  </w:t>
            </w:r>
          </w:p>
          <w:p w:rsidR="004D21C0" w:rsidRDefault="004D21C0" w:rsidP="00972C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Lai noteiktu arī sekmju izrakstam izmant</w:t>
            </w:r>
            <w:r w:rsidR="00341B6E">
              <w:rPr>
                <w:rFonts w:ascii="Times New Roman" w:hAnsi="Times New Roman"/>
                <w:sz w:val="24"/>
                <w:szCs w:val="24"/>
                <w:lang w:eastAsia="lv-LV"/>
              </w:rPr>
              <w:t>ojamā papīra kvalitāti, Projekta 1.3.apakšpunktā</w:t>
            </w:r>
            <w:r>
              <w:rPr>
                <w:rFonts w:ascii="Times New Roman" w:hAnsi="Times New Roman"/>
                <w:sz w:val="24"/>
                <w:szCs w:val="24"/>
                <w:lang w:eastAsia="lv-LV"/>
              </w:rPr>
              <w:t xml:space="preserve"> </w:t>
            </w:r>
            <w:r w:rsidR="00834218">
              <w:rPr>
                <w:rFonts w:ascii="Times New Roman" w:hAnsi="Times New Roman"/>
                <w:sz w:val="24"/>
                <w:szCs w:val="24"/>
                <w:lang w:eastAsia="lv-LV"/>
              </w:rPr>
              <w:t>MK noteikumu N</w:t>
            </w:r>
            <w:r w:rsidR="00341B6E">
              <w:rPr>
                <w:rFonts w:ascii="Times New Roman" w:hAnsi="Times New Roman"/>
                <w:sz w:val="24"/>
                <w:szCs w:val="24"/>
                <w:lang w:eastAsia="lv-LV"/>
              </w:rPr>
              <w:t>r.913 5.4.apakšpunkts tiek papildināts ar prasību</w:t>
            </w:r>
            <w:r>
              <w:rPr>
                <w:rFonts w:ascii="Times New Roman" w:hAnsi="Times New Roman"/>
                <w:sz w:val="24"/>
                <w:szCs w:val="24"/>
                <w:lang w:eastAsia="lv-LV"/>
              </w:rPr>
              <w:t>, ka sekmju izraksta veidlapai izmanto papīru, kura kvalitāte nav zemāka par 80g/m</w:t>
            </w:r>
            <w:r>
              <w:rPr>
                <w:rFonts w:ascii="Times New Roman" w:hAnsi="Times New Roman"/>
                <w:sz w:val="24"/>
                <w:szCs w:val="24"/>
                <w:vertAlign w:val="superscript"/>
                <w:lang w:eastAsia="lv-LV"/>
              </w:rPr>
              <w:t>2</w:t>
            </w:r>
            <w:r>
              <w:rPr>
                <w:rFonts w:ascii="Times New Roman" w:hAnsi="Times New Roman"/>
                <w:sz w:val="24"/>
                <w:szCs w:val="24"/>
                <w:lang w:eastAsia="lv-LV"/>
              </w:rPr>
              <w:t>.</w:t>
            </w:r>
          </w:p>
          <w:p w:rsidR="00760719" w:rsidRDefault="00760719" w:rsidP="00972C72">
            <w:pPr>
              <w:spacing w:after="0" w:line="240" w:lineRule="auto"/>
              <w:jc w:val="both"/>
              <w:rPr>
                <w:rFonts w:ascii="Times New Roman" w:hAnsi="Times New Roman"/>
                <w:sz w:val="24"/>
                <w:szCs w:val="24"/>
                <w:lang w:eastAsia="lv-LV"/>
              </w:rPr>
            </w:pPr>
            <w:r w:rsidRPr="0001139A">
              <w:rPr>
                <w:rFonts w:ascii="Times New Roman" w:hAnsi="Times New Roman"/>
                <w:sz w:val="24"/>
                <w:szCs w:val="24"/>
                <w:lang w:eastAsia="lv-LV"/>
              </w:rPr>
              <w:t>Projekta 1.</w:t>
            </w:r>
            <w:r w:rsidR="001762AA">
              <w:rPr>
                <w:rFonts w:ascii="Times New Roman" w:hAnsi="Times New Roman"/>
                <w:sz w:val="24"/>
                <w:szCs w:val="24"/>
                <w:lang w:eastAsia="lv-LV"/>
              </w:rPr>
              <w:t>1</w:t>
            </w:r>
            <w:r w:rsidRPr="0001139A">
              <w:rPr>
                <w:rFonts w:ascii="Times New Roman" w:hAnsi="Times New Roman"/>
                <w:sz w:val="24"/>
                <w:szCs w:val="24"/>
                <w:lang w:eastAsia="lv-LV"/>
              </w:rPr>
              <w:t xml:space="preserve">, </w:t>
            </w:r>
            <w:r w:rsidR="001762AA">
              <w:rPr>
                <w:rFonts w:ascii="Times New Roman" w:hAnsi="Times New Roman"/>
                <w:sz w:val="24"/>
                <w:szCs w:val="24"/>
                <w:lang w:eastAsia="lv-LV"/>
              </w:rPr>
              <w:t>1.</w:t>
            </w:r>
            <w:r w:rsidRPr="0001139A">
              <w:rPr>
                <w:rFonts w:ascii="Times New Roman" w:hAnsi="Times New Roman"/>
                <w:sz w:val="24"/>
                <w:szCs w:val="24"/>
                <w:lang w:eastAsia="lv-LV"/>
              </w:rPr>
              <w:t xml:space="preserve">2. un </w:t>
            </w:r>
            <w:r w:rsidR="001762AA">
              <w:rPr>
                <w:rFonts w:ascii="Times New Roman" w:hAnsi="Times New Roman"/>
                <w:sz w:val="24"/>
                <w:szCs w:val="24"/>
                <w:lang w:eastAsia="lv-LV"/>
              </w:rPr>
              <w:t>1.</w:t>
            </w:r>
            <w:r w:rsidRPr="0001139A">
              <w:rPr>
                <w:rFonts w:ascii="Times New Roman" w:hAnsi="Times New Roman"/>
                <w:sz w:val="24"/>
                <w:szCs w:val="24"/>
                <w:lang w:eastAsia="lv-LV"/>
              </w:rPr>
              <w:t>3.</w:t>
            </w:r>
            <w:r w:rsidR="001762AA">
              <w:rPr>
                <w:rFonts w:ascii="Times New Roman" w:hAnsi="Times New Roman"/>
                <w:sz w:val="24"/>
                <w:szCs w:val="24"/>
                <w:lang w:eastAsia="lv-LV"/>
              </w:rPr>
              <w:t>apakš</w:t>
            </w:r>
            <w:r w:rsidRPr="0001139A">
              <w:rPr>
                <w:rFonts w:ascii="Times New Roman" w:hAnsi="Times New Roman"/>
                <w:sz w:val="24"/>
                <w:szCs w:val="24"/>
                <w:lang w:eastAsia="lv-LV"/>
              </w:rPr>
              <w:t>punktā paredzētie grozījumi stā</w:t>
            </w:r>
            <w:r w:rsidR="00291E6F">
              <w:rPr>
                <w:rFonts w:ascii="Times New Roman" w:hAnsi="Times New Roman"/>
                <w:sz w:val="24"/>
                <w:szCs w:val="24"/>
                <w:lang w:eastAsia="lv-LV"/>
              </w:rPr>
              <w:t xml:space="preserve">sies spēkā no </w:t>
            </w:r>
            <w:proofErr w:type="gramStart"/>
            <w:r w:rsidR="00291E6F">
              <w:rPr>
                <w:rFonts w:ascii="Times New Roman" w:hAnsi="Times New Roman"/>
                <w:sz w:val="24"/>
                <w:szCs w:val="24"/>
                <w:lang w:eastAsia="lv-LV"/>
              </w:rPr>
              <w:t>2016.gada</w:t>
            </w:r>
            <w:proofErr w:type="gramEnd"/>
            <w:r w:rsidR="00291E6F">
              <w:rPr>
                <w:rFonts w:ascii="Times New Roman" w:hAnsi="Times New Roman"/>
                <w:sz w:val="24"/>
                <w:szCs w:val="24"/>
                <w:lang w:eastAsia="lv-LV"/>
              </w:rPr>
              <w:t xml:space="preserve"> 1.jūlija</w:t>
            </w:r>
            <w:r w:rsidRPr="0001139A">
              <w:rPr>
                <w:rFonts w:ascii="Times New Roman" w:hAnsi="Times New Roman"/>
                <w:sz w:val="24"/>
                <w:szCs w:val="24"/>
                <w:lang w:eastAsia="lv-LV"/>
              </w:rPr>
              <w:t xml:space="preserve">, jo Izglītības un </w:t>
            </w:r>
            <w:r w:rsidR="00291E6F">
              <w:rPr>
                <w:rFonts w:ascii="Times New Roman" w:hAnsi="Times New Roman"/>
                <w:sz w:val="24"/>
                <w:szCs w:val="24"/>
                <w:lang w:eastAsia="lv-LV"/>
              </w:rPr>
              <w:t>zinātnes ministrija veidos jaunu</w:t>
            </w:r>
            <w:r w:rsidRPr="0001139A">
              <w:rPr>
                <w:rFonts w:ascii="Times New Roman" w:hAnsi="Times New Roman"/>
                <w:sz w:val="24"/>
                <w:szCs w:val="24"/>
                <w:lang w:eastAsia="lv-LV"/>
              </w:rPr>
              <w:t xml:space="preserve"> izglītības dokumentu veidlapu iepirkumu.</w:t>
            </w:r>
          </w:p>
          <w:p w:rsidR="008B22FB" w:rsidRDefault="008B22FB"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MK noteikumu Nr.913 14.punktā noteikts, kāda informācija ierakstāma </w:t>
            </w:r>
            <w:r w:rsidR="00F73AF0">
              <w:rPr>
                <w:rFonts w:ascii="Times New Roman" w:hAnsi="Times New Roman"/>
                <w:sz w:val="24"/>
                <w:szCs w:val="24"/>
                <w:lang w:eastAsia="lv-LV"/>
              </w:rPr>
              <w:t>a</w:t>
            </w:r>
            <w:r w:rsidR="00291E6F">
              <w:rPr>
                <w:rFonts w:ascii="Times New Roman" w:hAnsi="Times New Roman"/>
                <w:sz w:val="24"/>
                <w:szCs w:val="24"/>
                <w:lang w:eastAsia="lv-LV"/>
              </w:rPr>
              <w:t>testāta</w:t>
            </w:r>
            <w:r>
              <w:rPr>
                <w:rFonts w:ascii="Times New Roman" w:hAnsi="Times New Roman"/>
                <w:sz w:val="24"/>
                <w:szCs w:val="24"/>
                <w:lang w:eastAsia="lv-LV"/>
              </w:rPr>
              <w:t xml:space="preserve"> par vispārējo vidējo izglītību sekmju izrakst</w:t>
            </w:r>
            <w:r w:rsidR="00F73AF0">
              <w:rPr>
                <w:rFonts w:ascii="Times New Roman" w:hAnsi="Times New Roman"/>
                <w:sz w:val="24"/>
                <w:szCs w:val="24"/>
                <w:lang w:eastAsia="lv-LV"/>
              </w:rPr>
              <w:t>ā</w:t>
            </w:r>
            <w:r>
              <w:rPr>
                <w:rFonts w:ascii="Times New Roman" w:hAnsi="Times New Roman"/>
                <w:sz w:val="24"/>
                <w:szCs w:val="24"/>
                <w:lang w:eastAsia="lv-LV"/>
              </w:rPr>
              <w:t xml:space="preserve">. </w:t>
            </w:r>
            <w:r w:rsidR="00F73AF0">
              <w:rPr>
                <w:rFonts w:ascii="Times New Roman" w:hAnsi="Times New Roman"/>
                <w:sz w:val="24"/>
                <w:szCs w:val="24"/>
                <w:lang w:eastAsia="lv-LV"/>
              </w:rPr>
              <w:t>Minētā</w:t>
            </w:r>
            <w:r w:rsidR="004D21C0">
              <w:rPr>
                <w:rFonts w:ascii="Times New Roman" w:hAnsi="Times New Roman"/>
                <w:sz w:val="24"/>
                <w:szCs w:val="24"/>
                <w:lang w:eastAsia="lv-LV"/>
              </w:rPr>
              <w:t xml:space="preserve"> </w:t>
            </w:r>
            <w:r>
              <w:rPr>
                <w:rFonts w:ascii="Times New Roman" w:hAnsi="Times New Roman"/>
                <w:sz w:val="24"/>
                <w:szCs w:val="24"/>
                <w:lang w:eastAsia="lv-LV"/>
              </w:rPr>
              <w:t>punkt</w:t>
            </w:r>
            <w:r w:rsidR="00F73AF0">
              <w:rPr>
                <w:rFonts w:ascii="Times New Roman" w:hAnsi="Times New Roman"/>
                <w:sz w:val="24"/>
                <w:szCs w:val="24"/>
                <w:lang w:eastAsia="lv-LV"/>
              </w:rPr>
              <w:t>a</w:t>
            </w:r>
            <w:r>
              <w:rPr>
                <w:rFonts w:ascii="Times New Roman" w:hAnsi="Times New Roman"/>
                <w:sz w:val="24"/>
                <w:szCs w:val="24"/>
                <w:lang w:eastAsia="lv-LV"/>
              </w:rPr>
              <w:t xml:space="preserve"> esošajā redakcijā nav paredzēta informācija par visām izglītojamo aktivitātēm izglītības procesa ietvaros.</w:t>
            </w:r>
          </w:p>
          <w:p w:rsidR="008B22FB" w:rsidRDefault="008B22FB"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Izglītojamie izglītības procesa ietvaros piedalās dažādos projektos, kā arī izstrādā un aizstāv zinātniski pētnieciskos darbus, kuru laikā iegūst noteiktas zināšanas un prasmes. Informācija par šādām izglītojamā aktivitātēm var</w:t>
            </w:r>
            <w:r w:rsidR="009D5D43">
              <w:rPr>
                <w:rFonts w:ascii="Times New Roman" w:hAnsi="Times New Roman"/>
                <w:sz w:val="24"/>
                <w:szCs w:val="24"/>
                <w:lang w:eastAsia="lv-LV"/>
              </w:rPr>
              <w:t xml:space="preserve"> būt nozīmīga viņa turpmākajā</w:t>
            </w:r>
            <w:r>
              <w:rPr>
                <w:rFonts w:ascii="Times New Roman" w:hAnsi="Times New Roman"/>
                <w:sz w:val="24"/>
                <w:szCs w:val="24"/>
                <w:lang w:eastAsia="lv-LV"/>
              </w:rPr>
              <w:t xml:space="preserve"> izglītības procesā vai karjeras veidošanā.</w:t>
            </w:r>
          </w:p>
          <w:p w:rsidR="008B22FB" w:rsidRDefault="008B22FB"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Projektā</w:t>
            </w:r>
            <w:r w:rsidR="009D5D43">
              <w:rPr>
                <w:rFonts w:ascii="Times New Roman" w:hAnsi="Times New Roman"/>
                <w:sz w:val="24"/>
                <w:szCs w:val="24"/>
                <w:lang w:eastAsia="lv-LV"/>
              </w:rPr>
              <w:t xml:space="preserve"> </w:t>
            </w:r>
            <w:r w:rsidR="00F73AF0">
              <w:rPr>
                <w:rFonts w:ascii="Times New Roman" w:hAnsi="Times New Roman"/>
                <w:sz w:val="24"/>
                <w:szCs w:val="24"/>
                <w:lang w:eastAsia="lv-LV"/>
              </w:rPr>
              <w:t>sekmju izraksts</w:t>
            </w:r>
            <w:r w:rsidR="004D21C0">
              <w:rPr>
                <w:rFonts w:ascii="Times New Roman" w:hAnsi="Times New Roman"/>
                <w:sz w:val="24"/>
                <w:szCs w:val="24"/>
                <w:lang w:eastAsia="lv-LV"/>
              </w:rPr>
              <w:t xml:space="preserve"> </w:t>
            </w:r>
            <w:r>
              <w:rPr>
                <w:rFonts w:ascii="Times New Roman" w:hAnsi="Times New Roman"/>
                <w:sz w:val="24"/>
                <w:szCs w:val="24"/>
                <w:lang w:eastAsia="lv-LV"/>
              </w:rPr>
              <w:t>tiek papildināt</w:t>
            </w:r>
            <w:r w:rsidR="00F73AF0">
              <w:rPr>
                <w:rFonts w:ascii="Times New Roman" w:hAnsi="Times New Roman"/>
                <w:sz w:val="24"/>
                <w:szCs w:val="24"/>
                <w:lang w:eastAsia="lv-LV"/>
              </w:rPr>
              <w:t>s</w:t>
            </w:r>
            <w:r>
              <w:rPr>
                <w:rFonts w:ascii="Times New Roman" w:hAnsi="Times New Roman"/>
                <w:sz w:val="24"/>
                <w:szCs w:val="24"/>
                <w:lang w:eastAsia="lv-LV"/>
              </w:rPr>
              <w:t xml:space="preserve"> ar norādi, ka </w:t>
            </w:r>
            <w:r w:rsidR="004D21C0">
              <w:rPr>
                <w:rFonts w:ascii="Times New Roman" w:hAnsi="Times New Roman"/>
                <w:sz w:val="24"/>
                <w:szCs w:val="24"/>
                <w:lang w:eastAsia="lv-LV"/>
              </w:rPr>
              <w:t>taj</w:t>
            </w:r>
            <w:r w:rsidR="00F73AF0">
              <w:rPr>
                <w:rFonts w:ascii="Times New Roman" w:hAnsi="Times New Roman"/>
                <w:sz w:val="24"/>
                <w:szCs w:val="24"/>
                <w:lang w:eastAsia="lv-LV"/>
              </w:rPr>
              <w:t>ā</w:t>
            </w:r>
            <w:r w:rsidR="004D21C0">
              <w:rPr>
                <w:rFonts w:ascii="Times New Roman" w:hAnsi="Times New Roman"/>
                <w:sz w:val="24"/>
                <w:szCs w:val="24"/>
                <w:lang w:eastAsia="lv-LV"/>
              </w:rPr>
              <w:t xml:space="preserve"> </w:t>
            </w:r>
            <w:r>
              <w:rPr>
                <w:rFonts w:ascii="Times New Roman" w:hAnsi="Times New Roman"/>
                <w:sz w:val="24"/>
                <w:szCs w:val="24"/>
                <w:lang w:eastAsia="lv-LV"/>
              </w:rPr>
              <w:t>tiek ierakstīta informācija par izglītojamā dalību projektos un zinātniski pētnieciskos darbos.</w:t>
            </w:r>
          </w:p>
          <w:p w:rsidR="00CC2CD0" w:rsidRDefault="00CC2CD0"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Projektā tiek precizēta norāde uz oficiālo izdevumu „Latvijas Vēstnesis”.</w:t>
            </w:r>
          </w:p>
          <w:p w:rsidR="00526EFF" w:rsidRDefault="009D5D43" w:rsidP="00D63EC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Atbilstoši likuma</w:t>
            </w:r>
            <w:r w:rsidR="00CC2CD0">
              <w:rPr>
                <w:rFonts w:ascii="Times New Roman" w:hAnsi="Times New Roman"/>
                <w:sz w:val="24"/>
                <w:szCs w:val="24"/>
                <w:lang w:eastAsia="lv-LV"/>
              </w:rPr>
              <w:t xml:space="preserve"> „Par Latvijas valsts ģerboni” </w:t>
            </w:r>
            <w:proofErr w:type="gramStart"/>
            <w:r>
              <w:rPr>
                <w:rFonts w:ascii="Times New Roman" w:hAnsi="Times New Roman"/>
                <w:sz w:val="24"/>
                <w:szCs w:val="24"/>
                <w:lang w:eastAsia="lv-LV"/>
              </w:rPr>
              <w:t>8.panta</w:t>
            </w:r>
            <w:proofErr w:type="gramEnd"/>
            <w:r>
              <w:rPr>
                <w:rFonts w:ascii="Times New Roman" w:hAnsi="Times New Roman"/>
                <w:sz w:val="24"/>
                <w:szCs w:val="24"/>
                <w:lang w:eastAsia="lv-LV"/>
              </w:rPr>
              <w:t xml:space="preserve"> otrajā daļā noteiktajam</w:t>
            </w:r>
            <w:r w:rsidR="00CC2CD0">
              <w:rPr>
                <w:rFonts w:ascii="Times New Roman" w:hAnsi="Times New Roman"/>
                <w:sz w:val="24"/>
                <w:szCs w:val="24"/>
                <w:lang w:eastAsia="lv-LV"/>
              </w:rPr>
              <w:t xml:space="preserve"> </w:t>
            </w:r>
            <w:r w:rsidR="00526EFF">
              <w:rPr>
                <w:rFonts w:ascii="Times New Roman" w:hAnsi="Times New Roman"/>
                <w:sz w:val="24"/>
                <w:szCs w:val="24"/>
                <w:lang w:eastAsia="lv-LV"/>
              </w:rPr>
              <w:t xml:space="preserve">Projektā ietverta norāde (Projekta </w:t>
            </w:r>
            <w:r w:rsidR="001762AA">
              <w:rPr>
                <w:rFonts w:ascii="Times New Roman" w:hAnsi="Times New Roman"/>
                <w:sz w:val="24"/>
                <w:szCs w:val="24"/>
                <w:lang w:eastAsia="lv-LV"/>
              </w:rPr>
              <w:t>1.</w:t>
            </w:r>
            <w:r w:rsidR="00526EFF">
              <w:rPr>
                <w:rFonts w:ascii="Times New Roman" w:hAnsi="Times New Roman"/>
                <w:sz w:val="24"/>
                <w:szCs w:val="24"/>
                <w:lang w:eastAsia="lv-LV"/>
              </w:rPr>
              <w:t xml:space="preserve">6., </w:t>
            </w:r>
            <w:r w:rsidR="001762AA">
              <w:rPr>
                <w:rFonts w:ascii="Times New Roman" w:hAnsi="Times New Roman"/>
                <w:sz w:val="24"/>
                <w:szCs w:val="24"/>
                <w:lang w:eastAsia="lv-LV"/>
              </w:rPr>
              <w:t>1.</w:t>
            </w:r>
            <w:r w:rsidR="00526EFF">
              <w:rPr>
                <w:rFonts w:ascii="Times New Roman" w:hAnsi="Times New Roman"/>
                <w:sz w:val="24"/>
                <w:szCs w:val="24"/>
                <w:lang w:eastAsia="lv-LV"/>
              </w:rPr>
              <w:t xml:space="preserve">7., un </w:t>
            </w:r>
            <w:r w:rsidR="001762AA">
              <w:rPr>
                <w:rFonts w:ascii="Times New Roman" w:hAnsi="Times New Roman"/>
                <w:sz w:val="24"/>
                <w:szCs w:val="24"/>
                <w:lang w:eastAsia="lv-LV"/>
              </w:rPr>
              <w:t>1.</w:t>
            </w:r>
            <w:r w:rsidR="00526EFF">
              <w:rPr>
                <w:rFonts w:ascii="Times New Roman" w:hAnsi="Times New Roman"/>
                <w:sz w:val="24"/>
                <w:szCs w:val="24"/>
                <w:lang w:eastAsia="lv-LV"/>
              </w:rPr>
              <w:t>8</w:t>
            </w:r>
            <w:r w:rsidR="001762AA">
              <w:rPr>
                <w:rFonts w:ascii="Times New Roman" w:hAnsi="Times New Roman"/>
                <w:sz w:val="24"/>
                <w:szCs w:val="24"/>
                <w:lang w:eastAsia="lv-LV"/>
              </w:rPr>
              <w:t>.apakš</w:t>
            </w:r>
            <w:r w:rsidR="00526EFF">
              <w:rPr>
                <w:rFonts w:ascii="Times New Roman" w:hAnsi="Times New Roman"/>
                <w:sz w:val="24"/>
                <w:szCs w:val="24"/>
                <w:lang w:eastAsia="lv-LV"/>
              </w:rPr>
              <w:t xml:space="preserve">punkts) par to, ka </w:t>
            </w:r>
            <w:r w:rsidR="00CC2CD0">
              <w:rPr>
                <w:rFonts w:ascii="Times New Roman" w:hAnsi="Times New Roman"/>
                <w:sz w:val="24"/>
                <w:szCs w:val="24"/>
                <w:lang w:eastAsia="lv-LV"/>
              </w:rPr>
              <w:t>turpmāk izglītības dokument</w:t>
            </w:r>
            <w:r w:rsidR="00526EFF">
              <w:rPr>
                <w:rFonts w:ascii="Times New Roman" w:hAnsi="Times New Roman"/>
                <w:sz w:val="24"/>
                <w:szCs w:val="24"/>
                <w:lang w:eastAsia="lv-LV"/>
              </w:rPr>
              <w:t>os</w:t>
            </w:r>
            <w:r w:rsidR="00CC2CD0">
              <w:rPr>
                <w:rFonts w:ascii="Times New Roman" w:hAnsi="Times New Roman"/>
                <w:sz w:val="24"/>
                <w:szCs w:val="24"/>
                <w:lang w:eastAsia="lv-LV"/>
              </w:rPr>
              <w:t xml:space="preserve"> </w:t>
            </w:r>
            <w:r w:rsidR="00526EFF">
              <w:rPr>
                <w:rFonts w:ascii="Times New Roman" w:hAnsi="Times New Roman"/>
                <w:sz w:val="24"/>
                <w:szCs w:val="24"/>
                <w:lang w:eastAsia="lv-LV"/>
              </w:rPr>
              <w:t xml:space="preserve">– </w:t>
            </w:r>
            <w:r w:rsidR="00CC2CD0">
              <w:rPr>
                <w:rFonts w:ascii="Times New Roman" w:hAnsi="Times New Roman"/>
                <w:sz w:val="24"/>
                <w:szCs w:val="24"/>
                <w:lang w:eastAsia="lv-LV"/>
              </w:rPr>
              <w:t>apliecībā</w:t>
            </w:r>
            <w:r w:rsidR="00526EFF">
              <w:rPr>
                <w:rFonts w:ascii="Times New Roman" w:hAnsi="Times New Roman"/>
                <w:sz w:val="24"/>
                <w:szCs w:val="24"/>
                <w:lang w:eastAsia="lv-LV"/>
              </w:rPr>
              <w:t xml:space="preserve"> par vispārējo pamatizglītību</w:t>
            </w:r>
            <w:r w:rsidR="00CC2CD0">
              <w:rPr>
                <w:rFonts w:ascii="Times New Roman" w:hAnsi="Times New Roman"/>
                <w:sz w:val="24"/>
                <w:szCs w:val="24"/>
                <w:lang w:eastAsia="lv-LV"/>
              </w:rPr>
              <w:t xml:space="preserve"> vai atestātā</w:t>
            </w:r>
            <w:r w:rsidR="00526EFF">
              <w:rPr>
                <w:rFonts w:ascii="Times New Roman" w:hAnsi="Times New Roman"/>
                <w:sz w:val="24"/>
                <w:szCs w:val="24"/>
                <w:lang w:eastAsia="lv-LV"/>
              </w:rPr>
              <w:t xml:space="preserve"> par vispārējo vidējo izglītību </w:t>
            </w:r>
            <w:r>
              <w:rPr>
                <w:rFonts w:ascii="Times New Roman" w:hAnsi="Times New Roman"/>
                <w:sz w:val="24"/>
                <w:szCs w:val="24"/>
                <w:lang w:eastAsia="lv-LV"/>
              </w:rPr>
              <w:t xml:space="preserve">- </w:t>
            </w:r>
            <w:r w:rsidR="00526EFF">
              <w:rPr>
                <w:rFonts w:ascii="Times New Roman" w:hAnsi="Times New Roman"/>
                <w:sz w:val="24"/>
                <w:szCs w:val="24"/>
                <w:lang w:eastAsia="lv-LV"/>
              </w:rPr>
              <w:t>un aizsardzības elementos – hologrammās lietos lielo valsts ģerboni.</w:t>
            </w:r>
          </w:p>
          <w:p w:rsidR="008B22FB" w:rsidRPr="00B01AAB" w:rsidRDefault="008B22FB" w:rsidP="00A837F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MK noteikumu Nr.913 5.pielikumā ir noteikta pamatizglītības sertifikātā norādāmā informācija un 6.pielikumā ir noteikta vispārējās vidējās izglītības sertifikātā norādāmā informācija. Atbilstoši noteikta</w:t>
            </w:r>
            <w:r w:rsidR="009D5D43">
              <w:rPr>
                <w:rFonts w:ascii="Times New Roman" w:hAnsi="Times New Roman"/>
                <w:sz w:val="24"/>
                <w:szCs w:val="24"/>
                <w:lang w:eastAsia="lv-LV"/>
              </w:rPr>
              <w:t>ja</w:t>
            </w:r>
            <w:r>
              <w:rPr>
                <w:rFonts w:ascii="Times New Roman" w:hAnsi="Times New Roman"/>
                <w:sz w:val="24"/>
                <w:szCs w:val="24"/>
                <w:lang w:eastAsia="lv-LV"/>
              </w:rPr>
              <w:t>i valsts pārvaldes iestāžu vienotai vizuāla</w:t>
            </w:r>
            <w:r w:rsidR="009D5D43">
              <w:rPr>
                <w:rFonts w:ascii="Times New Roman" w:hAnsi="Times New Roman"/>
                <w:sz w:val="24"/>
                <w:szCs w:val="24"/>
                <w:lang w:eastAsia="lv-LV"/>
              </w:rPr>
              <w:t>ja</w:t>
            </w:r>
            <w:r>
              <w:rPr>
                <w:rFonts w:ascii="Times New Roman" w:hAnsi="Times New Roman"/>
                <w:sz w:val="24"/>
                <w:szCs w:val="24"/>
                <w:lang w:eastAsia="lv-LV"/>
              </w:rPr>
              <w:t>i identitātei Projektā tiek norādīts precīzs sertifikāta izdevējiestādes nosaukums, dokumenta izdošanas vieta, kā arī sertifikātā tiek iekļauts papildinātais mazais ģerbonis un precizēta informācija par aizsardzības elementā – hologrammā iekļauto informāciju.</w:t>
            </w:r>
          </w:p>
        </w:tc>
      </w:tr>
      <w:tr w:rsidR="008B22FB" w:rsidRPr="00DC4268" w:rsidTr="00FD2098">
        <w:trPr>
          <w:trHeight w:val="465"/>
          <w:tblCellSpacing w:w="15" w:type="dxa"/>
        </w:trPr>
        <w:tc>
          <w:tcPr>
            <w:tcW w:w="247" w:type="pct"/>
            <w:tcBorders>
              <w:top w:val="outset" w:sz="6" w:space="0" w:color="auto"/>
              <w:bottom w:val="outset" w:sz="6" w:space="0" w:color="auto"/>
              <w:right w:val="outset" w:sz="6" w:space="0" w:color="auto"/>
            </w:tcBorders>
          </w:tcPr>
          <w:p w:rsidR="008B22FB" w:rsidRPr="00B01AAB" w:rsidRDefault="008B22FB" w:rsidP="00B01AAB">
            <w:pPr>
              <w:spacing w:before="100" w:beforeAutospacing="1" w:after="100" w:afterAutospacing="1" w:line="240" w:lineRule="auto"/>
              <w:jc w:val="center"/>
              <w:rPr>
                <w:rFonts w:ascii="Times New Roman" w:hAnsi="Times New Roman"/>
                <w:sz w:val="24"/>
                <w:szCs w:val="24"/>
                <w:lang w:eastAsia="lv-LV"/>
              </w:rPr>
            </w:pPr>
            <w:r w:rsidRPr="00B01AAB">
              <w:rPr>
                <w:rFonts w:ascii="Times New Roman" w:hAnsi="Times New Roman"/>
                <w:sz w:val="24"/>
                <w:szCs w:val="24"/>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Projekta izstrādē iesaistītās institūcijas</w:t>
            </w:r>
          </w:p>
        </w:tc>
        <w:tc>
          <w:tcPr>
            <w:tcW w:w="3155" w:type="pct"/>
            <w:tcBorders>
              <w:top w:val="outset" w:sz="6" w:space="0" w:color="auto"/>
              <w:left w:val="outset" w:sz="6" w:space="0" w:color="auto"/>
              <w:bottom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Pr>
                <w:rFonts w:ascii="Times New Roman" w:hAnsi="Times New Roman"/>
                <w:sz w:val="24"/>
                <w:szCs w:val="24"/>
                <w:lang w:eastAsia="lv-LV"/>
              </w:rPr>
              <w:t>Valsts izglītības satura centrs</w:t>
            </w:r>
          </w:p>
        </w:tc>
      </w:tr>
      <w:tr w:rsidR="008B22FB" w:rsidRPr="00DC4268" w:rsidTr="00FD2098">
        <w:trPr>
          <w:tblCellSpacing w:w="15" w:type="dxa"/>
        </w:trPr>
        <w:tc>
          <w:tcPr>
            <w:tcW w:w="247" w:type="pct"/>
            <w:tcBorders>
              <w:top w:val="outset" w:sz="6" w:space="0" w:color="auto"/>
              <w:bottom w:val="outset" w:sz="6" w:space="0" w:color="auto"/>
              <w:right w:val="outset" w:sz="6" w:space="0" w:color="auto"/>
            </w:tcBorders>
          </w:tcPr>
          <w:p w:rsidR="008B22FB" w:rsidRPr="00B01AAB" w:rsidRDefault="008B22FB" w:rsidP="00B01AAB">
            <w:pPr>
              <w:spacing w:before="100" w:beforeAutospacing="1" w:after="100" w:afterAutospacing="1" w:line="240" w:lineRule="auto"/>
              <w:jc w:val="center"/>
              <w:rPr>
                <w:rFonts w:ascii="Times New Roman" w:hAnsi="Times New Roman"/>
                <w:sz w:val="24"/>
                <w:szCs w:val="24"/>
                <w:lang w:eastAsia="lv-LV"/>
              </w:rPr>
            </w:pPr>
            <w:r w:rsidRPr="00B01AAB">
              <w:rPr>
                <w:rFonts w:ascii="Times New Roman" w:hAnsi="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Cita informācija</w:t>
            </w:r>
          </w:p>
        </w:tc>
        <w:tc>
          <w:tcPr>
            <w:tcW w:w="3155" w:type="pct"/>
            <w:tcBorders>
              <w:top w:val="outset" w:sz="6" w:space="0" w:color="auto"/>
              <w:left w:val="outset" w:sz="6" w:space="0" w:color="auto"/>
              <w:bottom w:val="outset" w:sz="6" w:space="0" w:color="auto"/>
            </w:tcBorders>
          </w:tcPr>
          <w:p w:rsidR="008B22FB" w:rsidRPr="00B01AAB" w:rsidRDefault="008B22FB" w:rsidP="0023129C">
            <w:pPr>
              <w:spacing w:before="100" w:beforeAutospacing="1" w:after="100" w:afterAutospacing="1" w:line="240" w:lineRule="auto"/>
              <w:rPr>
                <w:rFonts w:ascii="Times New Roman" w:hAnsi="Times New Roman"/>
                <w:sz w:val="24"/>
                <w:szCs w:val="24"/>
                <w:lang w:eastAsia="lv-LV"/>
              </w:rPr>
            </w:pPr>
            <w:r w:rsidRPr="00B01AAB">
              <w:rPr>
                <w:rFonts w:ascii="Times New Roman" w:hAnsi="Times New Roman"/>
                <w:sz w:val="24"/>
                <w:szCs w:val="24"/>
                <w:lang w:eastAsia="lv-LV"/>
              </w:rPr>
              <w:t>Nav</w:t>
            </w:r>
          </w:p>
        </w:tc>
      </w:tr>
    </w:tbl>
    <w:p w:rsidR="008B22FB" w:rsidRPr="00B01AAB" w:rsidRDefault="008B22FB" w:rsidP="00B01AAB">
      <w:pPr>
        <w:spacing w:before="100" w:beforeAutospacing="1" w:after="100" w:afterAutospacing="1" w:line="240" w:lineRule="auto"/>
        <w:rPr>
          <w:rFonts w:ascii="Times New Roman" w:hAnsi="Times New Roman"/>
          <w:sz w:val="24"/>
          <w:szCs w:val="24"/>
          <w:lang w:eastAsia="lv-LV"/>
        </w:rPr>
      </w:pPr>
      <w:r w:rsidRPr="00B01AAB">
        <w:rPr>
          <w:rFonts w:ascii="Times New Roman" w:hAnsi="Times New Roman"/>
          <w:sz w:val="24"/>
          <w:szCs w:val="24"/>
          <w:lang w:eastAsia="lv-LV"/>
        </w:rPr>
        <w:t> </w:t>
      </w:r>
    </w:p>
    <w:tbl>
      <w:tblPr>
        <w:tblW w:w="507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58"/>
        <w:gridCol w:w="2596"/>
        <w:gridCol w:w="5525"/>
      </w:tblGrid>
      <w:tr w:rsidR="008B22FB" w:rsidRPr="00DC4268" w:rsidTr="009E0738">
        <w:trPr>
          <w:trHeight w:val="555"/>
          <w:tblCellSpacing w:w="15" w:type="dxa"/>
        </w:trPr>
        <w:tc>
          <w:tcPr>
            <w:tcW w:w="4965" w:type="pct"/>
            <w:gridSpan w:val="3"/>
            <w:tcBorders>
              <w:top w:val="outset" w:sz="6" w:space="0" w:color="auto"/>
              <w:bottom w:val="outset" w:sz="6" w:space="0" w:color="auto"/>
            </w:tcBorders>
            <w:vAlign w:val="center"/>
          </w:tcPr>
          <w:p w:rsidR="008B22FB" w:rsidRPr="00B01AAB" w:rsidRDefault="008B22FB" w:rsidP="00B01AAB">
            <w:pPr>
              <w:spacing w:before="100" w:beforeAutospacing="1" w:after="100" w:afterAutospacing="1" w:line="240" w:lineRule="auto"/>
              <w:jc w:val="center"/>
              <w:rPr>
                <w:rFonts w:ascii="Times New Roman" w:hAnsi="Times New Roman"/>
                <w:b/>
                <w:bCs/>
                <w:sz w:val="24"/>
                <w:szCs w:val="24"/>
                <w:lang w:eastAsia="lv-LV"/>
              </w:rPr>
            </w:pPr>
            <w:r w:rsidRPr="00B01AAB">
              <w:rPr>
                <w:rFonts w:ascii="Times New Roman" w:hAnsi="Times New Roman"/>
                <w:b/>
                <w:bCs/>
                <w:sz w:val="24"/>
                <w:szCs w:val="24"/>
                <w:lang w:eastAsia="lv-LV"/>
              </w:rPr>
              <w:t>II. Tiesību akta projekta ietekme uz sabiedrību, tautsaimniecības attīstību un administratīvo slogu</w:t>
            </w:r>
          </w:p>
        </w:tc>
      </w:tr>
      <w:tr w:rsidR="008B22FB" w:rsidRPr="00DC4268" w:rsidTr="009E0738">
        <w:trPr>
          <w:trHeight w:val="465"/>
          <w:tblCellSpacing w:w="15" w:type="dxa"/>
        </w:trPr>
        <w:tc>
          <w:tcPr>
            <w:tcW w:w="243"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1.</w:t>
            </w:r>
          </w:p>
        </w:tc>
        <w:tc>
          <w:tcPr>
            <w:tcW w:w="1506"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Sabiedrības mērķgrupas, kuras tiesiskais regulējums ietekmē vai varētu ietekmēt</w:t>
            </w:r>
          </w:p>
        </w:tc>
        <w:tc>
          <w:tcPr>
            <w:tcW w:w="3181" w:type="pct"/>
            <w:tcBorders>
              <w:top w:val="outset" w:sz="6" w:space="0" w:color="auto"/>
              <w:left w:val="outset" w:sz="6" w:space="0" w:color="auto"/>
              <w:bottom w:val="outset" w:sz="6" w:space="0" w:color="auto"/>
            </w:tcBorders>
          </w:tcPr>
          <w:p w:rsidR="008B22FB" w:rsidRDefault="008B22FB" w:rsidP="00972C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Visi izglītojamie, kuri saņem</w:t>
            </w:r>
            <w:r w:rsidR="00834218">
              <w:rPr>
                <w:rFonts w:ascii="Times New Roman" w:hAnsi="Times New Roman"/>
                <w:sz w:val="24"/>
                <w:szCs w:val="24"/>
                <w:lang w:eastAsia="lv-LV"/>
              </w:rPr>
              <w:t xml:space="preserve"> izglītības dokumentus par</w:t>
            </w:r>
            <w:r>
              <w:rPr>
                <w:rFonts w:ascii="Times New Roman" w:hAnsi="Times New Roman"/>
                <w:sz w:val="24"/>
                <w:szCs w:val="24"/>
                <w:lang w:eastAsia="lv-LV"/>
              </w:rPr>
              <w:t xml:space="preserve"> atbilstošu izglītības posma apgūšanu</w:t>
            </w:r>
            <w:r w:rsidR="00834218">
              <w:rPr>
                <w:rFonts w:ascii="Times New Roman" w:hAnsi="Times New Roman"/>
                <w:sz w:val="24"/>
                <w:szCs w:val="24"/>
                <w:lang w:eastAsia="lv-LV"/>
              </w:rPr>
              <w:t>.</w:t>
            </w:r>
          </w:p>
          <w:p w:rsidR="008B22FB" w:rsidRPr="00972C72" w:rsidRDefault="008B22FB" w:rsidP="00972C72">
            <w:pPr>
              <w:spacing w:after="0" w:line="240" w:lineRule="auto"/>
              <w:jc w:val="both"/>
              <w:rPr>
                <w:rFonts w:ascii="Times New Roman" w:hAnsi="Times New Roman"/>
                <w:sz w:val="24"/>
                <w:szCs w:val="24"/>
                <w:lang w:eastAsia="lv-LV"/>
              </w:rPr>
            </w:pPr>
            <w:r w:rsidRPr="00972C72">
              <w:rPr>
                <w:rFonts w:ascii="Times New Roman" w:hAnsi="Times New Roman"/>
                <w:sz w:val="24"/>
                <w:szCs w:val="24"/>
                <w:lang w:eastAsia="lv-LV"/>
              </w:rPr>
              <w:t xml:space="preserve">No </w:t>
            </w:r>
            <w:proofErr w:type="gramStart"/>
            <w:r w:rsidRPr="00972C72">
              <w:rPr>
                <w:rFonts w:ascii="Times New Roman" w:hAnsi="Times New Roman"/>
                <w:sz w:val="24"/>
                <w:szCs w:val="24"/>
                <w:lang w:eastAsia="lv-LV"/>
              </w:rPr>
              <w:t>2011.gada</w:t>
            </w:r>
            <w:proofErr w:type="gramEnd"/>
            <w:r w:rsidRPr="00972C72">
              <w:rPr>
                <w:rFonts w:ascii="Times New Roman" w:hAnsi="Times New Roman"/>
                <w:sz w:val="24"/>
                <w:szCs w:val="24"/>
                <w:lang w:eastAsia="lv-LV"/>
              </w:rPr>
              <w:t xml:space="preserve"> marta ir izsniegtas 11 980 apliecības par vispārējo pamatizglītību; 19 247 pamatizglītības sekmju izraksti; 13 599 atestāti par vispārējo vidējo izglītību un 15 584 sekmju izraksti par vispārējo vidējo izglītību.</w:t>
            </w:r>
          </w:p>
          <w:p w:rsidR="008B22FB" w:rsidRPr="00B01AAB" w:rsidRDefault="008B22FB" w:rsidP="00E344F1">
            <w:pPr>
              <w:spacing w:after="0" w:line="240" w:lineRule="auto"/>
              <w:jc w:val="both"/>
              <w:rPr>
                <w:rFonts w:ascii="Times New Roman" w:hAnsi="Times New Roman"/>
                <w:sz w:val="24"/>
                <w:szCs w:val="24"/>
                <w:lang w:eastAsia="ru-RU"/>
              </w:rPr>
            </w:pPr>
            <w:r w:rsidRPr="00972C72">
              <w:rPr>
                <w:rFonts w:ascii="Times New Roman" w:hAnsi="Times New Roman"/>
                <w:sz w:val="24"/>
                <w:szCs w:val="24"/>
                <w:lang w:eastAsia="ru-RU"/>
              </w:rPr>
              <w:t>Savukārt 2013./2014.mācību gadā tika izsniegti 22</w:t>
            </w:r>
            <w:r w:rsidR="009E0738">
              <w:rPr>
                <w:rFonts w:ascii="Times New Roman" w:hAnsi="Times New Roman"/>
                <w:sz w:val="24"/>
                <w:szCs w:val="24"/>
                <w:lang w:eastAsia="ru-RU"/>
              </w:rPr>
              <w:t xml:space="preserve"> </w:t>
            </w:r>
            <w:r w:rsidRPr="00972C72">
              <w:rPr>
                <w:rFonts w:ascii="Times New Roman" w:hAnsi="Times New Roman"/>
                <w:sz w:val="24"/>
                <w:szCs w:val="24"/>
                <w:lang w:eastAsia="ru-RU"/>
              </w:rPr>
              <w:t>279 vispārējās vidējās izglītības sertifikāti un 3818 pamatizglītības sertifikāti.</w:t>
            </w:r>
            <w:r>
              <w:rPr>
                <w:rFonts w:ascii="Times New Roman" w:hAnsi="Times New Roman"/>
                <w:sz w:val="24"/>
                <w:szCs w:val="24"/>
                <w:lang w:eastAsia="lv-LV"/>
              </w:rPr>
              <w:t xml:space="preserve"> </w:t>
            </w:r>
          </w:p>
        </w:tc>
      </w:tr>
      <w:tr w:rsidR="008B22FB" w:rsidRPr="00DC4268" w:rsidTr="009E0738">
        <w:trPr>
          <w:trHeight w:val="510"/>
          <w:tblCellSpacing w:w="15" w:type="dxa"/>
        </w:trPr>
        <w:tc>
          <w:tcPr>
            <w:tcW w:w="243"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lastRenderedPageBreak/>
              <w:t>2.</w:t>
            </w:r>
          </w:p>
        </w:tc>
        <w:tc>
          <w:tcPr>
            <w:tcW w:w="1506"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Tiesiskā regulējuma ietekme uz tautsaimniecību un administratīvo slogu</w:t>
            </w:r>
          </w:p>
        </w:tc>
        <w:tc>
          <w:tcPr>
            <w:tcW w:w="3181" w:type="pct"/>
            <w:tcBorders>
              <w:top w:val="outset" w:sz="6" w:space="0" w:color="auto"/>
              <w:left w:val="outset" w:sz="6" w:space="0" w:color="auto"/>
              <w:bottom w:val="outset" w:sz="6" w:space="0" w:color="auto"/>
            </w:tcBorders>
          </w:tcPr>
          <w:p w:rsidR="008B22FB" w:rsidRPr="00B01AAB" w:rsidRDefault="005E730A" w:rsidP="00A4458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8B22FB" w:rsidRPr="00DC4268" w:rsidTr="009E0738">
        <w:trPr>
          <w:trHeight w:val="510"/>
          <w:tblCellSpacing w:w="15" w:type="dxa"/>
        </w:trPr>
        <w:tc>
          <w:tcPr>
            <w:tcW w:w="243"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3.</w:t>
            </w:r>
          </w:p>
        </w:tc>
        <w:tc>
          <w:tcPr>
            <w:tcW w:w="1506"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Administratīvo izmaksu monetārs novērtējums</w:t>
            </w:r>
          </w:p>
        </w:tc>
        <w:tc>
          <w:tcPr>
            <w:tcW w:w="3181" w:type="pct"/>
            <w:tcBorders>
              <w:top w:val="outset" w:sz="6" w:space="0" w:color="auto"/>
              <w:left w:val="outset" w:sz="6" w:space="0" w:color="auto"/>
              <w:bottom w:val="outset" w:sz="6" w:space="0" w:color="auto"/>
            </w:tcBorders>
          </w:tcPr>
          <w:p w:rsidR="008B22FB" w:rsidRPr="00B01AAB" w:rsidRDefault="005E730A" w:rsidP="00B01AAB">
            <w:pPr>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8B22FB" w:rsidRPr="00DC4268" w:rsidTr="009E0738">
        <w:trPr>
          <w:trHeight w:val="345"/>
          <w:tblCellSpacing w:w="15" w:type="dxa"/>
        </w:trPr>
        <w:tc>
          <w:tcPr>
            <w:tcW w:w="243"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4.</w:t>
            </w:r>
          </w:p>
        </w:tc>
        <w:tc>
          <w:tcPr>
            <w:tcW w:w="1506"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Cita informācija</w:t>
            </w:r>
          </w:p>
        </w:tc>
        <w:tc>
          <w:tcPr>
            <w:tcW w:w="3181" w:type="pct"/>
            <w:tcBorders>
              <w:top w:val="outset" w:sz="6" w:space="0" w:color="auto"/>
              <w:left w:val="outset" w:sz="6" w:space="0" w:color="auto"/>
              <w:bottom w:val="outset" w:sz="6" w:space="0" w:color="auto"/>
            </w:tcBorders>
          </w:tcPr>
          <w:p w:rsidR="008B22FB" w:rsidRPr="00B01AAB" w:rsidRDefault="008B22FB" w:rsidP="0008776A">
            <w:pPr>
              <w:spacing w:before="100" w:beforeAutospacing="1" w:after="100" w:afterAutospacing="1" w:line="240" w:lineRule="auto"/>
              <w:rPr>
                <w:rFonts w:ascii="Times New Roman" w:hAnsi="Times New Roman"/>
                <w:sz w:val="24"/>
                <w:szCs w:val="24"/>
                <w:lang w:eastAsia="lv-LV"/>
              </w:rPr>
            </w:pPr>
            <w:r w:rsidRPr="00B01AAB">
              <w:rPr>
                <w:rFonts w:ascii="Times New Roman" w:hAnsi="Times New Roman"/>
                <w:sz w:val="24"/>
                <w:szCs w:val="24"/>
                <w:lang w:eastAsia="lv-LV"/>
              </w:rPr>
              <w:t>Nav</w:t>
            </w:r>
          </w:p>
        </w:tc>
      </w:tr>
    </w:tbl>
    <w:p w:rsidR="008B22FB" w:rsidRPr="00B01AAB" w:rsidRDefault="008B22FB" w:rsidP="0008776A">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 xml:space="preserve">Anotācijas III, IV, V un VI sadaļa – </w:t>
      </w:r>
      <w:r w:rsidR="00F96C1B">
        <w:rPr>
          <w:rFonts w:ascii="Times New Roman" w:hAnsi="Times New Roman"/>
          <w:sz w:val="24"/>
          <w:szCs w:val="24"/>
          <w:lang w:eastAsia="lv-LV"/>
        </w:rPr>
        <w:t>P</w:t>
      </w:r>
      <w:r>
        <w:rPr>
          <w:rFonts w:ascii="Times New Roman" w:hAnsi="Times New Roman"/>
          <w:sz w:val="24"/>
          <w:szCs w:val="24"/>
          <w:lang w:eastAsia="lv-LV"/>
        </w:rPr>
        <w:t>rojekts šīs jomas neskar.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1"/>
        <w:gridCol w:w="3198"/>
        <w:gridCol w:w="4797"/>
      </w:tblGrid>
      <w:tr w:rsidR="008B22FB" w:rsidRPr="00DC4268" w:rsidTr="00B01AAB">
        <w:trPr>
          <w:trHeight w:val="375"/>
          <w:tblCellSpacing w:w="15" w:type="dxa"/>
          <w:jc w:val="center"/>
        </w:trPr>
        <w:tc>
          <w:tcPr>
            <w:tcW w:w="0" w:type="auto"/>
            <w:gridSpan w:val="3"/>
            <w:tcBorders>
              <w:top w:val="outset" w:sz="6" w:space="0" w:color="auto"/>
              <w:bottom w:val="outset" w:sz="6" w:space="0" w:color="auto"/>
            </w:tcBorders>
            <w:vAlign w:val="center"/>
          </w:tcPr>
          <w:p w:rsidR="008B22FB" w:rsidRPr="00B01AAB" w:rsidRDefault="008B22FB" w:rsidP="00B01AAB">
            <w:pPr>
              <w:spacing w:before="100" w:beforeAutospacing="1" w:after="100" w:afterAutospacing="1" w:line="240" w:lineRule="auto"/>
              <w:jc w:val="center"/>
              <w:rPr>
                <w:rFonts w:ascii="Times New Roman" w:hAnsi="Times New Roman"/>
                <w:b/>
                <w:bCs/>
                <w:sz w:val="24"/>
                <w:szCs w:val="24"/>
                <w:lang w:eastAsia="lv-LV"/>
              </w:rPr>
            </w:pPr>
            <w:r w:rsidRPr="00B01AAB">
              <w:rPr>
                <w:rFonts w:ascii="Times New Roman" w:hAnsi="Times New Roman"/>
                <w:sz w:val="24"/>
                <w:szCs w:val="24"/>
                <w:lang w:eastAsia="lv-LV"/>
              </w:rPr>
              <w:t> </w:t>
            </w:r>
            <w:r w:rsidRPr="00B01AAB">
              <w:rPr>
                <w:rFonts w:ascii="Times New Roman" w:hAnsi="Times New Roman"/>
                <w:b/>
                <w:bCs/>
                <w:sz w:val="24"/>
                <w:szCs w:val="24"/>
                <w:lang w:eastAsia="lv-LV"/>
              </w:rPr>
              <w:t>VII. Tiesību akta projekta izpildes nodrošināšana un tās ietekme uz institūcijām</w:t>
            </w:r>
          </w:p>
        </w:tc>
      </w:tr>
      <w:tr w:rsidR="008B22FB" w:rsidRPr="00DC4268" w:rsidTr="0008776A">
        <w:trPr>
          <w:trHeight w:val="420"/>
          <w:tblCellSpacing w:w="15" w:type="dxa"/>
          <w:jc w:val="center"/>
        </w:trPr>
        <w:tc>
          <w:tcPr>
            <w:tcW w:w="246"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1.</w:t>
            </w:r>
          </w:p>
        </w:tc>
        <w:tc>
          <w:tcPr>
            <w:tcW w:w="1873"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Projekta izpildē iesaistītās institūcijas</w:t>
            </w:r>
          </w:p>
        </w:tc>
        <w:tc>
          <w:tcPr>
            <w:tcW w:w="2810" w:type="pct"/>
            <w:tcBorders>
              <w:top w:val="outset" w:sz="6" w:space="0" w:color="auto"/>
              <w:left w:val="outset" w:sz="6" w:space="0" w:color="auto"/>
              <w:bottom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Pr>
                <w:rFonts w:ascii="Times New Roman" w:hAnsi="Times New Roman"/>
                <w:sz w:val="24"/>
                <w:szCs w:val="24"/>
                <w:lang w:eastAsia="lv-LV"/>
              </w:rPr>
              <w:t>Izglītības un zinātnes ministrija un Valsts izglītības satura centrs.</w:t>
            </w:r>
          </w:p>
        </w:tc>
      </w:tr>
      <w:tr w:rsidR="008B22FB" w:rsidRPr="00DC4268" w:rsidTr="0008776A">
        <w:trPr>
          <w:trHeight w:val="450"/>
          <w:tblCellSpacing w:w="15" w:type="dxa"/>
          <w:jc w:val="center"/>
        </w:trPr>
        <w:tc>
          <w:tcPr>
            <w:tcW w:w="246"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2.</w:t>
            </w:r>
          </w:p>
        </w:tc>
        <w:tc>
          <w:tcPr>
            <w:tcW w:w="1873"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 xml:space="preserve">Projekta izpildes ietekme uz pārvaldes funkcijām un institucionālo struktūru. </w:t>
            </w:r>
          </w:p>
          <w:p w:rsidR="008B22FB" w:rsidRPr="00B01AAB" w:rsidRDefault="008B22FB" w:rsidP="00B01AAB">
            <w:pPr>
              <w:spacing w:before="100" w:beforeAutospacing="1" w:after="100" w:afterAutospacing="1" w:line="240" w:lineRule="auto"/>
              <w:rPr>
                <w:rFonts w:ascii="Times New Roman" w:hAnsi="Times New Roman"/>
                <w:sz w:val="24"/>
                <w:szCs w:val="24"/>
                <w:lang w:eastAsia="lv-LV"/>
              </w:rPr>
            </w:pPr>
            <w:r w:rsidRPr="00B01AAB">
              <w:rPr>
                <w:rFonts w:ascii="Times New Roman" w:hAnsi="Times New Roman"/>
                <w:sz w:val="24"/>
                <w:szCs w:val="24"/>
                <w:lang w:eastAsia="lv-LV"/>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tcBorders>
          </w:tcPr>
          <w:p w:rsidR="008B22FB" w:rsidRPr="00B01AAB" w:rsidRDefault="005D2FD6" w:rsidP="00B01AAB">
            <w:pPr>
              <w:spacing w:after="0" w:line="240" w:lineRule="auto"/>
              <w:rPr>
                <w:rFonts w:ascii="Times New Roman" w:hAnsi="Times New Roman"/>
                <w:sz w:val="24"/>
                <w:szCs w:val="24"/>
                <w:lang w:eastAsia="lv-LV"/>
              </w:rPr>
            </w:pPr>
            <w:r w:rsidRPr="005D2FD6">
              <w:rPr>
                <w:rFonts w:ascii="Times New Roman" w:hAnsi="Times New Roman"/>
                <w:sz w:val="24"/>
                <w:szCs w:val="24"/>
                <w:lang w:eastAsia="lv-LV"/>
              </w:rPr>
              <w:t>Projekts šo jomu neskar</w:t>
            </w:r>
          </w:p>
        </w:tc>
      </w:tr>
      <w:tr w:rsidR="008B22FB" w:rsidRPr="00DC4268" w:rsidTr="0008776A">
        <w:trPr>
          <w:trHeight w:val="390"/>
          <w:tblCellSpacing w:w="15" w:type="dxa"/>
          <w:jc w:val="center"/>
        </w:trPr>
        <w:tc>
          <w:tcPr>
            <w:tcW w:w="246" w:type="pct"/>
            <w:tcBorders>
              <w:top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3.</w:t>
            </w:r>
          </w:p>
        </w:tc>
        <w:tc>
          <w:tcPr>
            <w:tcW w:w="1873" w:type="pct"/>
            <w:tcBorders>
              <w:top w:val="outset" w:sz="6" w:space="0" w:color="auto"/>
              <w:left w:val="outset" w:sz="6" w:space="0" w:color="auto"/>
              <w:bottom w:val="outset" w:sz="6" w:space="0" w:color="auto"/>
              <w:right w:val="outset" w:sz="6" w:space="0" w:color="auto"/>
            </w:tcBorders>
          </w:tcPr>
          <w:p w:rsidR="008B22FB" w:rsidRPr="00B01AAB" w:rsidRDefault="008B22FB" w:rsidP="00B01AAB">
            <w:pPr>
              <w:spacing w:after="0" w:line="240" w:lineRule="auto"/>
              <w:rPr>
                <w:rFonts w:ascii="Times New Roman" w:hAnsi="Times New Roman"/>
                <w:sz w:val="24"/>
                <w:szCs w:val="24"/>
                <w:lang w:eastAsia="lv-LV"/>
              </w:rPr>
            </w:pPr>
            <w:r w:rsidRPr="00B01AAB">
              <w:rPr>
                <w:rFonts w:ascii="Times New Roman" w:hAnsi="Times New Roman"/>
                <w:sz w:val="24"/>
                <w:szCs w:val="24"/>
                <w:lang w:eastAsia="lv-LV"/>
              </w:rPr>
              <w:t>Cita informācija</w:t>
            </w:r>
          </w:p>
        </w:tc>
        <w:tc>
          <w:tcPr>
            <w:tcW w:w="2810" w:type="pct"/>
            <w:tcBorders>
              <w:top w:val="outset" w:sz="6" w:space="0" w:color="auto"/>
              <w:left w:val="outset" w:sz="6" w:space="0" w:color="auto"/>
              <w:bottom w:val="outset" w:sz="6" w:space="0" w:color="auto"/>
            </w:tcBorders>
          </w:tcPr>
          <w:p w:rsidR="008B22FB" w:rsidRPr="0008776A" w:rsidRDefault="008B22FB" w:rsidP="002732CE">
            <w:pPr>
              <w:spacing w:before="100" w:beforeAutospacing="1" w:after="100" w:afterAutospacing="1" w:line="240" w:lineRule="auto"/>
              <w:jc w:val="both"/>
              <w:rPr>
                <w:rFonts w:ascii="Times New Roman" w:hAnsi="Times New Roman"/>
                <w:sz w:val="24"/>
                <w:szCs w:val="24"/>
                <w:lang w:eastAsia="lv-LV"/>
              </w:rPr>
            </w:pPr>
            <w:r w:rsidRPr="00F61F06">
              <w:rPr>
                <w:rFonts w:ascii="Times New Roman" w:hAnsi="Times New Roman"/>
                <w:sz w:val="24"/>
                <w:szCs w:val="24"/>
                <w:lang w:eastAsia="lv-LV"/>
              </w:rPr>
              <w:t xml:space="preserve">Atbilstoši MK noteikumu Nr.913 </w:t>
            </w:r>
            <w:r w:rsidR="00336DA4" w:rsidRPr="00F61F06">
              <w:rPr>
                <w:rFonts w:ascii="Times New Roman" w:hAnsi="Times New Roman"/>
                <w:sz w:val="24"/>
                <w:szCs w:val="24"/>
                <w:lang w:eastAsia="lv-LV"/>
              </w:rPr>
              <w:t>4.</w:t>
            </w:r>
            <w:r w:rsidR="00336DA4" w:rsidRPr="00F61F06">
              <w:rPr>
                <w:rFonts w:ascii="Times New Roman" w:hAnsi="Times New Roman"/>
                <w:sz w:val="24"/>
                <w:szCs w:val="24"/>
                <w:vertAlign w:val="superscript"/>
                <w:lang w:eastAsia="lv-LV"/>
              </w:rPr>
              <w:t>1</w:t>
            </w:r>
            <w:r w:rsidR="00336DA4" w:rsidRPr="00F61F06">
              <w:rPr>
                <w:rFonts w:ascii="Times New Roman" w:hAnsi="Times New Roman"/>
                <w:sz w:val="24"/>
                <w:szCs w:val="24"/>
                <w:lang w:eastAsia="lv-LV"/>
              </w:rPr>
              <w:t xml:space="preserve">punktā </w:t>
            </w:r>
            <w:r w:rsidR="00D91994">
              <w:rPr>
                <w:rFonts w:ascii="Times New Roman" w:hAnsi="Times New Roman"/>
                <w:sz w:val="24"/>
                <w:szCs w:val="24"/>
                <w:lang w:eastAsia="lv-LV"/>
              </w:rPr>
              <w:t>n</w:t>
            </w:r>
            <w:r w:rsidR="002732CE">
              <w:rPr>
                <w:rFonts w:ascii="Times New Roman" w:hAnsi="Times New Roman"/>
                <w:sz w:val="24"/>
                <w:szCs w:val="24"/>
                <w:lang w:eastAsia="lv-LV"/>
              </w:rPr>
              <w:t>oteiktajai</w:t>
            </w:r>
            <w:r w:rsidR="00336DA4">
              <w:rPr>
                <w:rFonts w:ascii="Times New Roman" w:hAnsi="Times New Roman"/>
                <w:sz w:val="24"/>
                <w:szCs w:val="24"/>
                <w:lang w:eastAsia="lv-LV"/>
              </w:rPr>
              <w:t xml:space="preserve"> kārtībai i</w:t>
            </w:r>
            <w:r w:rsidR="00D91994">
              <w:rPr>
                <w:rFonts w:ascii="Times New Roman" w:hAnsi="Times New Roman"/>
                <w:sz w:val="24"/>
                <w:szCs w:val="24"/>
                <w:lang w:eastAsia="lv-LV"/>
              </w:rPr>
              <w:t xml:space="preserve">zglītības dokumentu veidlapas </w:t>
            </w:r>
            <w:r w:rsidRPr="00F61F06">
              <w:rPr>
                <w:rFonts w:ascii="Times New Roman" w:hAnsi="Times New Roman"/>
                <w:sz w:val="24"/>
                <w:szCs w:val="24"/>
                <w:lang w:eastAsia="lv-LV"/>
              </w:rPr>
              <w:t>izgatavo komersants, ar kuru Izglītības un zinātnes ministrija ir noslēgusi līgumu, savukārt šī komersanta izvēlē tiek ievērotas Publisko iepirkumu likumā noteiktās procedūras, kas aizņem noteiktu laika periodu. Lai savlaicīgi tipogrāfiski sagatavotu minētos dokumentus un nodrošinātu šajā gadā izglītojamajiem dokumentu izsniegšanu pēc jaunā parauga</w:t>
            </w:r>
            <w:r>
              <w:rPr>
                <w:rFonts w:ascii="Times New Roman" w:hAnsi="Times New Roman"/>
                <w:sz w:val="24"/>
                <w:szCs w:val="24"/>
                <w:lang w:eastAsia="lv-LV"/>
              </w:rPr>
              <w:t>,</w:t>
            </w:r>
            <w:r w:rsidRPr="00F61F06">
              <w:rPr>
                <w:rFonts w:ascii="Times New Roman" w:hAnsi="Times New Roman"/>
                <w:sz w:val="24"/>
                <w:szCs w:val="24"/>
                <w:lang w:eastAsia="lv-LV"/>
              </w:rPr>
              <w:t xml:space="preserve"> Projekts tiek virzīts steidzamības kārtā.</w:t>
            </w:r>
          </w:p>
        </w:tc>
      </w:tr>
    </w:tbl>
    <w:p w:rsidR="008B22FB" w:rsidRPr="00C92F9D" w:rsidRDefault="008B22FB" w:rsidP="005531AD">
      <w:pPr>
        <w:spacing w:after="0"/>
        <w:rPr>
          <w:sz w:val="24"/>
          <w:szCs w:val="24"/>
        </w:rPr>
      </w:pPr>
    </w:p>
    <w:p w:rsidR="008B22FB" w:rsidRPr="00C92F9D" w:rsidRDefault="00C419EF" w:rsidP="005531AD">
      <w:pPr>
        <w:pStyle w:val="NoSpacing1"/>
        <w:rPr>
          <w:lang w:val="lv-LV"/>
        </w:rPr>
      </w:pPr>
      <w:proofErr w:type="spellStart"/>
      <w:r>
        <w:t>Izglītības</w:t>
      </w:r>
      <w:proofErr w:type="spellEnd"/>
      <w:r>
        <w:t xml:space="preserve"> </w:t>
      </w:r>
      <w:proofErr w:type="gramStart"/>
      <w:r>
        <w:t>un</w:t>
      </w:r>
      <w:proofErr w:type="gramEnd"/>
      <w:r>
        <w:t xml:space="preserve"> </w:t>
      </w:r>
      <w:proofErr w:type="spellStart"/>
      <w:r>
        <w:t>zinātnes</w:t>
      </w:r>
      <w:proofErr w:type="spellEnd"/>
      <w:r>
        <w:t xml:space="preserve"> </w:t>
      </w:r>
      <w:proofErr w:type="spellStart"/>
      <w:r>
        <w:t>ministra</w:t>
      </w:r>
      <w:proofErr w:type="spellEnd"/>
      <w:r>
        <w:t xml:space="preserve"> </w:t>
      </w:r>
      <w:proofErr w:type="spellStart"/>
      <w:r>
        <w:t>vietā</w:t>
      </w:r>
      <w:proofErr w:type="spellEnd"/>
      <w:r>
        <w:t xml:space="preserve"> – </w:t>
      </w:r>
      <w:r>
        <w:br/>
      </w:r>
      <w:proofErr w:type="spellStart"/>
      <w:r>
        <w:t>kultūras</w:t>
      </w:r>
      <w:proofErr w:type="spellEnd"/>
      <w:r>
        <w:t xml:space="preserve"> </w:t>
      </w:r>
      <w:proofErr w:type="spellStart"/>
      <w:r>
        <w:t>ministre</w:t>
      </w:r>
      <w:proofErr w:type="spellEnd"/>
      <w:r>
        <w:t xml:space="preserve">                   </w:t>
      </w:r>
      <w:r>
        <w:tab/>
      </w:r>
      <w:r>
        <w:tab/>
      </w:r>
      <w:r>
        <w:tab/>
      </w:r>
      <w:r>
        <w:tab/>
      </w:r>
      <w:r>
        <w:tab/>
      </w:r>
      <w:r>
        <w:tab/>
      </w:r>
      <w:r>
        <w:t xml:space="preserve">Dace </w:t>
      </w:r>
      <w:proofErr w:type="spellStart"/>
      <w:r>
        <w:t>Melbārde</w:t>
      </w:r>
      <w:proofErr w:type="spellEnd"/>
    </w:p>
    <w:p w:rsidR="008B22FB" w:rsidRPr="00C92F9D" w:rsidRDefault="008B22FB" w:rsidP="005531AD">
      <w:pPr>
        <w:pStyle w:val="NoSpacing1"/>
        <w:rPr>
          <w:lang w:val="lv-LV"/>
        </w:rPr>
      </w:pPr>
    </w:p>
    <w:p w:rsidR="008B22FB" w:rsidRPr="00C92F9D" w:rsidRDefault="008B22FB" w:rsidP="005531AD">
      <w:pPr>
        <w:pStyle w:val="NoSpacing1"/>
        <w:rPr>
          <w:lang w:val="lv-LV"/>
        </w:rPr>
      </w:pPr>
      <w:r w:rsidRPr="00C92F9D">
        <w:rPr>
          <w:lang w:val="lv-LV"/>
        </w:rPr>
        <w:t>Vizē:</w:t>
      </w:r>
    </w:p>
    <w:p w:rsidR="008B22FB" w:rsidRPr="00C92F9D" w:rsidRDefault="008B22FB" w:rsidP="005531AD">
      <w:pPr>
        <w:pStyle w:val="BodyTextIndent"/>
        <w:ind w:firstLine="0"/>
        <w:jc w:val="both"/>
        <w:rPr>
          <w:bCs/>
        </w:rPr>
      </w:pPr>
      <w:r w:rsidRPr="00C92F9D">
        <w:rPr>
          <w:bCs/>
        </w:rPr>
        <w:t xml:space="preserve">Valsts sekretāra </w:t>
      </w:r>
      <w:proofErr w:type="spellStart"/>
      <w:r w:rsidRPr="00C92F9D">
        <w:rPr>
          <w:bCs/>
        </w:rPr>
        <w:t>p.i</w:t>
      </w:r>
      <w:proofErr w:type="spellEnd"/>
      <w:r w:rsidRPr="00C92F9D">
        <w:rPr>
          <w:bCs/>
        </w:rPr>
        <w:t>.,</w:t>
      </w:r>
    </w:p>
    <w:p w:rsidR="008B22FB" w:rsidRPr="00C92F9D" w:rsidRDefault="002732CE" w:rsidP="005531AD">
      <w:pPr>
        <w:pStyle w:val="BodyTextIndent"/>
        <w:ind w:firstLine="0"/>
        <w:jc w:val="both"/>
        <w:rPr>
          <w:bCs/>
        </w:rPr>
      </w:pPr>
      <w:r>
        <w:rPr>
          <w:bCs/>
        </w:rPr>
        <w:t>V</w:t>
      </w:r>
      <w:r w:rsidR="008B22FB" w:rsidRPr="00C92F9D">
        <w:rPr>
          <w:bCs/>
        </w:rPr>
        <w:t>alsts sekretāra vietniece –</w:t>
      </w:r>
    </w:p>
    <w:p w:rsidR="008B22FB" w:rsidRPr="00C92F9D" w:rsidRDefault="008B22FB" w:rsidP="00C419EF">
      <w:pPr>
        <w:pStyle w:val="BodyTextIndent"/>
        <w:tabs>
          <w:tab w:val="left" w:pos="6521"/>
        </w:tabs>
        <w:ind w:firstLine="0"/>
        <w:jc w:val="both"/>
        <w:rPr>
          <w:bCs/>
        </w:rPr>
      </w:pPr>
      <w:r w:rsidRPr="00C92F9D">
        <w:rPr>
          <w:bCs/>
        </w:rPr>
        <w:t>Izg</w:t>
      </w:r>
      <w:r w:rsidR="00C419EF">
        <w:rPr>
          <w:bCs/>
        </w:rPr>
        <w:t xml:space="preserve">lītības departamenta direktore </w:t>
      </w:r>
      <w:r w:rsidR="00C419EF">
        <w:rPr>
          <w:bCs/>
        </w:rPr>
        <w:tab/>
      </w:r>
      <w:r w:rsidRPr="00C92F9D">
        <w:rPr>
          <w:bCs/>
        </w:rPr>
        <w:t>Evija Papule</w:t>
      </w:r>
    </w:p>
    <w:p w:rsidR="005531AD" w:rsidRDefault="005531AD" w:rsidP="007A0AFE">
      <w:pPr>
        <w:tabs>
          <w:tab w:val="center" w:pos="4535"/>
        </w:tabs>
        <w:suppressAutoHyphens/>
        <w:spacing w:after="0" w:line="240" w:lineRule="auto"/>
        <w:rPr>
          <w:rFonts w:ascii="Times New Roman" w:hAnsi="Times New Roman"/>
          <w:sz w:val="16"/>
          <w:szCs w:val="16"/>
          <w:lang w:eastAsia="ar-SA"/>
        </w:rPr>
      </w:pPr>
    </w:p>
    <w:p w:rsidR="008B22FB" w:rsidRPr="00C419EF" w:rsidRDefault="008B22FB" w:rsidP="007A0AFE">
      <w:pPr>
        <w:tabs>
          <w:tab w:val="center" w:pos="4535"/>
        </w:tabs>
        <w:suppressAutoHyphens/>
        <w:spacing w:after="0" w:line="240" w:lineRule="auto"/>
        <w:rPr>
          <w:rFonts w:ascii="Times New Roman" w:hAnsi="Times New Roman"/>
          <w:sz w:val="16"/>
          <w:szCs w:val="16"/>
          <w:lang w:eastAsia="ar-SA"/>
        </w:rPr>
      </w:pPr>
      <w:r w:rsidRPr="00C419EF">
        <w:rPr>
          <w:rFonts w:ascii="Times New Roman" w:hAnsi="Times New Roman"/>
          <w:sz w:val="16"/>
          <w:szCs w:val="16"/>
          <w:lang w:eastAsia="ar-SA"/>
        </w:rPr>
        <w:t>1</w:t>
      </w:r>
      <w:r w:rsidR="00E9211F" w:rsidRPr="00C419EF">
        <w:rPr>
          <w:rFonts w:ascii="Times New Roman" w:hAnsi="Times New Roman"/>
          <w:sz w:val="16"/>
          <w:szCs w:val="16"/>
          <w:lang w:eastAsia="ar-SA"/>
        </w:rPr>
        <w:t>5</w:t>
      </w:r>
      <w:r w:rsidRPr="00C419EF">
        <w:rPr>
          <w:rFonts w:ascii="Times New Roman" w:hAnsi="Times New Roman"/>
          <w:sz w:val="16"/>
          <w:szCs w:val="16"/>
          <w:lang w:eastAsia="ar-SA"/>
        </w:rPr>
        <w:t>.04.2015. 1</w:t>
      </w:r>
      <w:r w:rsidR="00E9211F" w:rsidRPr="00C419EF">
        <w:rPr>
          <w:rFonts w:ascii="Times New Roman" w:hAnsi="Times New Roman"/>
          <w:sz w:val="16"/>
          <w:szCs w:val="16"/>
          <w:lang w:eastAsia="ar-SA"/>
        </w:rPr>
        <w:t>2</w:t>
      </w:r>
      <w:r w:rsidRPr="00C419EF">
        <w:rPr>
          <w:rFonts w:ascii="Times New Roman" w:hAnsi="Times New Roman"/>
          <w:sz w:val="16"/>
          <w:szCs w:val="16"/>
          <w:lang w:eastAsia="ar-SA"/>
        </w:rPr>
        <w:t>:</w:t>
      </w:r>
      <w:r w:rsidR="00F246E4" w:rsidRPr="00C419EF">
        <w:rPr>
          <w:rFonts w:ascii="Times New Roman" w:hAnsi="Times New Roman"/>
          <w:sz w:val="16"/>
          <w:szCs w:val="16"/>
          <w:lang w:eastAsia="ar-SA"/>
        </w:rPr>
        <w:t>0</w:t>
      </w:r>
      <w:r w:rsidRPr="00C419EF">
        <w:rPr>
          <w:rFonts w:ascii="Times New Roman" w:hAnsi="Times New Roman"/>
          <w:sz w:val="16"/>
          <w:szCs w:val="16"/>
          <w:lang w:eastAsia="ar-SA"/>
        </w:rPr>
        <w:t>0</w:t>
      </w:r>
    </w:p>
    <w:p w:rsidR="008B22FB" w:rsidRPr="00C419EF" w:rsidRDefault="00207AA2" w:rsidP="007A0AFE">
      <w:pPr>
        <w:tabs>
          <w:tab w:val="center" w:pos="4535"/>
        </w:tabs>
        <w:suppressAutoHyphens/>
        <w:spacing w:after="0" w:line="240" w:lineRule="auto"/>
        <w:rPr>
          <w:rFonts w:ascii="Times New Roman" w:hAnsi="Times New Roman"/>
          <w:sz w:val="16"/>
          <w:szCs w:val="16"/>
          <w:lang w:eastAsia="ar-SA"/>
        </w:rPr>
      </w:pPr>
      <w:r>
        <w:rPr>
          <w:rFonts w:ascii="Times New Roman" w:hAnsi="Times New Roman"/>
          <w:sz w:val="16"/>
          <w:szCs w:val="16"/>
          <w:lang w:eastAsia="ar-SA"/>
        </w:rPr>
        <w:t>729</w:t>
      </w:r>
      <w:bookmarkStart w:id="0" w:name="_GoBack"/>
      <w:bookmarkEnd w:id="0"/>
    </w:p>
    <w:p w:rsidR="008B22FB" w:rsidRPr="00C419EF" w:rsidRDefault="008B22FB" w:rsidP="007A0AFE">
      <w:pPr>
        <w:suppressAutoHyphens/>
        <w:spacing w:after="0" w:line="240" w:lineRule="auto"/>
        <w:rPr>
          <w:rFonts w:ascii="Times New Roman" w:hAnsi="Times New Roman"/>
          <w:sz w:val="16"/>
          <w:szCs w:val="16"/>
          <w:lang w:eastAsia="ar-SA"/>
        </w:rPr>
      </w:pPr>
      <w:r w:rsidRPr="00C419EF">
        <w:rPr>
          <w:rFonts w:ascii="Times New Roman" w:hAnsi="Times New Roman"/>
          <w:sz w:val="16"/>
          <w:szCs w:val="16"/>
          <w:lang w:eastAsia="ar-SA"/>
        </w:rPr>
        <w:t>I.Buķis-Fleitmanis</w:t>
      </w:r>
    </w:p>
    <w:p w:rsidR="009E55D5" w:rsidRPr="00C419EF" w:rsidRDefault="008B22FB" w:rsidP="009E55D5">
      <w:pPr>
        <w:tabs>
          <w:tab w:val="center" w:pos="4535"/>
        </w:tabs>
        <w:suppressAutoHyphens/>
        <w:spacing w:after="0" w:line="240" w:lineRule="auto"/>
        <w:rPr>
          <w:rFonts w:ascii="Times New Roman" w:hAnsi="Times New Roman"/>
          <w:sz w:val="16"/>
          <w:szCs w:val="16"/>
          <w:lang w:eastAsia="ar-SA"/>
        </w:rPr>
      </w:pPr>
      <w:r w:rsidRPr="00C419EF">
        <w:rPr>
          <w:rFonts w:ascii="Times New Roman" w:hAnsi="Times New Roman"/>
          <w:sz w:val="16"/>
          <w:szCs w:val="16"/>
          <w:lang w:eastAsia="ar-SA"/>
        </w:rPr>
        <w:t xml:space="preserve">67503026, </w:t>
      </w:r>
      <w:hyperlink r:id="rId7" w:history="1">
        <w:r w:rsidR="009E55D5" w:rsidRPr="00C419EF">
          <w:rPr>
            <w:rStyle w:val="Hyperlink"/>
            <w:rFonts w:ascii="Times New Roman" w:hAnsi="Times New Roman"/>
            <w:sz w:val="16"/>
            <w:szCs w:val="16"/>
            <w:lang w:eastAsia="ar-SA"/>
          </w:rPr>
          <w:t>igors.bukis-fleitmanis@visc.gov.lv</w:t>
        </w:r>
      </w:hyperlink>
    </w:p>
    <w:p w:rsidR="009E55D5" w:rsidRPr="00C419EF" w:rsidRDefault="009E55D5" w:rsidP="009E55D5">
      <w:pPr>
        <w:tabs>
          <w:tab w:val="center" w:pos="4535"/>
        </w:tabs>
        <w:suppressAutoHyphens/>
        <w:spacing w:after="0" w:line="240" w:lineRule="auto"/>
        <w:rPr>
          <w:rFonts w:ascii="Times New Roman" w:hAnsi="Times New Roman"/>
          <w:sz w:val="16"/>
          <w:szCs w:val="16"/>
          <w:lang w:eastAsia="ar-SA"/>
        </w:rPr>
      </w:pPr>
      <w:r w:rsidRPr="00C419EF">
        <w:rPr>
          <w:rFonts w:ascii="Times New Roman" w:hAnsi="Times New Roman"/>
          <w:sz w:val="16"/>
          <w:szCs w:val="16"/>
          <w:lang w:eastAsia="ar-SA"/>
        </w:rPr>
        <w:t>I.Siliņa</w:t>
      </w:r>
    </w:p>
    <w:p w:rsidR="009E55D5" w:rsidRPr="00C419EF" w:rsidRDefault="009E55D5" w:rsidP="009E55D5">
      <w:pPr>
        <w:tabs>
          <w:tab w:val="center" w:pos="4535"/>
        </w:tabs>
        <w:suppressAutoHyphens/>
        <w:spacing w:after="0" w:line="240" w:lineRule="auto"/>
        <w:rPr>
          <w:rFonts w:ascii="Times New Roman" w:hAnsi="Times New Roman"/>
          <w:sz w:val="16"/>
          <w:szCs w:val="16"/>
          <w:lang w:eastAsia="ar-SA"/>
        </w:rPr>
      </w:pPr>
      <w:r w:rsidRPr="00C419EF">
        <w:rPr>
          <w:rFonts w:ascii="Times New Roman" w:hAnsi="Times New Roman"/>
          <w:sz w:val="16"/>
          <w:szCs w:val="16"/>
          <w:lang w:eastAsia="ar-SA"/>
        </w:rPr>
        <w:t>67047789, ilze.silina@izm.gov.lv</w:t>
      </w:r>
    </w:p>
    <w:p w:rsidR="008B22FB" w:rsidRPr="005531AD" w:rsidRDefault="008B22FB" w:rsidP="005531AD">
      <w:pPr>
        <w:suppressAutoHyphens/>
        <w:spacing w:after="0" w:line="240" w:lineRule="auto"/>
        <w:rPr>
          <w:rFonts w:ascii="Times New Roman" w:hAnsi="Times New Roman"/>
          <w:sz w:val="16"/>
          <w:szCs w:val="16"/>
          <w:lang w:eastAsia="ar-SA"/>
        </w:rPr>
      </w:pPr>
    </w:p>
    <w:sectPr w:rsidR="008B22FB" w:rsidRPr="005531AD" w:rsidSect="00C419EF">
      <w:footerReference w:type="default" r:id="rId8"/>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80" w:rsidRDefault="00404C80" w:rsidP="00FD2098">
      <w:pPr>
        <w:spacing w:after="0" w:line="240" w:lineRule="auto"/>
      </w:pPr>
      <w:r>
        <w:separator/>
      </w:r>
    </w:p>
  </w:endnote>
  <w:endnote w:type="continuationSeparator" w:id="0">
    <w:p w:rsidR="00404C80" w:rsidRDefault="00404C80" w:rsidP="00FD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FB" w:rsidRDefault="008B22FB" w:rsidP="00FD2098">
    <w:pPr>
      <w:keepNext/>
      <w:tabs>
        <w:tab w:val="left" w:pos="0"/>
      </w:tabs>
      <w:suppressAutoHyphens/>
      <w:spacing w:after="120" w:line="240" w:lineRule="auto"/>
      <w:jc w:val="both"/>
      <w:outlineLvl w:val="0"/>
    </w:pPr>
    <w:r w:rsidRPr="00FD2098">
      <w:rPr>
        <w:rFonts w:ascii="Times New Roman" w:hAnsi="Times New Roman"/>
        <w:bCs/>
        <w:sz w:val="20"/>
        <w:szCs w:val="20"/>
        <w:lang w:eastAsia="ar-SA"/>
      </w:rPr>
      <w:t>IZM</w:t>
    </w:r>
    <w:r>
      <w:rPr>
        <w:rFonts w:ascii="Times New Roman" w:hAnsi="Times New Roman"/>
        <w:bCs/>
        <w:sz w:val="20"/>
        <w:szCs w:val="20"/>
        <w:lang w:eastAsia="ar-SA"/>
      </w:rPr>
      <w:t>An</w:t>
    </w:r>
    <w:r w:rsidRPr="00FD2098">
      <w:rPr>
        <w:rFonts w:ascii="Times New Roman" w:hAnsi="Times New Roman"/>
        <w:bCs/>
        <w:sz w:val="20"/>
        <w:szCs w:val="20"/>
        <w:lang w:eastAsia="ar-SA"/>
      </w:rPr>
      <w:t>ot_1</w:t>
    </w:r>
    <w:r w:rsidR="003A1660">
      <w:rPr>
        <w:rFonts w:ascii="Times New Roman" w:hAnsi="Times New Roman"/>
        <w:bCs/>
        <w:sz w:val="20"/>
        <w:szCs w:val="20"/>
        <w:lang w:eastAsia="ar-SA"/>
      </w:rPr>
      <w:t>5</w:t>
    </w:r>
    <w:r w:rsidRPr="00FD2098">
      <w:rPr>
        <w:rFonts w:ascii="Times New Roman" w:hAnsi="Times New Roman"/>
        <w:bCs/>
        <w:sz w:val="20"/>
        <w:szCs w:val="20"/>
        <w:lang w:eastAsia="ar-SA"/>
      </w:rPr>
      <w:t>0415_izgldok; Ministru kabineta noteikumu projekta</w:t>
    </w:r>
    <w:r>
      <w:rPr>
        <w:rFonts w:ascii="Times New Roman" w:hAnsi="Times New Roman"/>
        <w:bCs/>
        <w:sz w:val="20"/>
        <w:szCs w:val="20"/>
        <w:lang w:eastAsia="ar-SA"/>
      </w:rPr>
      <w:t xml:space="preserve"> </w:t>
    </w:r>
    <w:r w:rsidRPr="00FD2098">
      <w:rPr>
        <w:rFonts w:ascii="Times New Roman" w:hAnsi="Times New Roman"/>
        <w:bCs/>
        <w:sz w:val="20"/>
        <w:szCs w:val="20"/>
        <w:lang w:eastAsia="ar-SA"/>
      </w:rPr>
      <w:t xml:space="preserve">„Grozījumi Ministru kabineta </w:t>
    </w:r>
    <w:proofErr w:type="gramStart"/>
    <w:r w:rsidRPr="00FD2098">
      <w:rPr>
        <w:rFonts w:ascii="Times New Roman" w:hAnsi="Times New Roman"/>
        <w:bCs/>
        <w:sz w:val="20"/>
        <w:szCs w:val="20"/>
        <w:lang w:eastAsia="ar-SA"/>
      </w:rPr>
      <w:t>2006.gada</w:t>
    </w:r>
    <w:proofErr w:type="gramEnd"/>
    <w:r w:rsidRPr="00FD2098">
      <w:rPr>
        <w:rFonts w:ascii="Times New Roman" w:hAnsi="Times New Roman"/>
        <w:bCs/>
        <w:sz w:val="20"/>
        <w:szCs w:val="20"/>
        <w:lang w:eastAsia="ar-SA"/>
      </w:rPr>
      <w:t xml:space="preserve"> 6.novembra noteikumos Nr.913 "Kārtība, kādā izsniedzami valsts atzīti vispārējās izglītības dokumenti””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80" w:rsidRDefault="00404C80" w:rsidP="00FD2098">
      <w:pPr>
        <w:spacing w:after="0" w:line="240" w:lineRule="auto"/>
      </w:pPr>
      <w:r>
        <w:separator/>
      </w:r>
    </w:p>
  </w:footnote>
  <w:footnote w:type="continuationSeparator" w:id="0">
    <w:p w:rsidR="00404C80" w:rsidRDefault="00404C80" w:rsidP="00FD2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A7"/>
    <w:rsid w:val="0001139A"/>
    <w:rsid w:val="000147BF"/>
    <w:rsid w:val="0008776A"/>
    <w:rsid w:val="00090114"/>
    <w:rsid w:val="000A62FE"/>
    <w:rsid w:val="00110DA5"/>
    <w:rsid w:val="00127DDD"/>
    <w:rsid w:val="0014330C"/>
    <w:rsid w:val="001762AA"/>
    <w:rsid w:val="001956CF"/>
    <w:rsid w:val="001A2BB5"/>
    <w:rsid w:val="001F79FB"/>
    <w:rsid w:val="00207AA2"/>
    <w:rsid w:val="00210987"/>
    <w:rsid w:val="0023129C"/>
    <w:rsid w:val="00237EA8"/>
    <w:rsid w:val="002732CE"/>
    <w:rsid w:val="00291E6F"/>
    <w:rsid w:val="002A43F3"/>
    <w:rsid w:val="0030144A"/>
    <w:rsid w:val="00332C81"/>
    <w:rsid w:val="00336DA4"/>
    <w:rsid w:val="00341B6E"/>
    <w:rsid w:val="003A1660"/>
    <w:rsid w:val="003A5E20"/>
    <w:rsid w:val="003B5923"/>
    <w:rsid w:val="00401483"/>
    <w:rsid w:val="00404C80"/>
    <w:rsid w:val="0044213D"/>
    <w:rsid w:val="004D21C0"/>
    <w:rsid w:val="004F246F"/>
    <w:rsid w:val="00526EFF"/>
    <w:rsid w:val="005531AD"/>
    <w:rsid w:val="005D2FD6"/>
    <w:rsid w:val="005E4F03"/>
    <w:rsid w:val="005E730A"/>
    <w:rsid w:val="0061542D"/>
    <w:rsid w:val="00661331"/>
    <w:rsid w:val="006629C2"/>
    <w:rsid w:val="0067349C"/>
    <w:rsid w:val="006C3FC6"/>
    <w:rsid w:val="00713273"/>
    <w:rsid w:val="00716219"/>
    <w:rsid w:val="00737E62"/>
    <w:rsid w:val="00760719"/>
    <w:rsid w:val="00765561"/>
    <w:rsid w:val="00792BC4"/>
    <w:rsid w:val="007A0AFE"/>
    <w:rsid w:val="007B36E1"/>
    <w:rsid w:val="007F2BFE"/>
    <w:rsid w:val="00803840"/>
    <w:rsid w:val="00805E5F"/>
    <w:rsid w:val="00831061"/>
    <w:rsid w:val="00834218"/>
    <w:rsid w:val="00852042"/>
    <w:rsid w:val="008A2003"/>
    <w:rsid w:val="008B22FB"/>
    <w:rsid w:val="008F6E89"/>
    <w:rsid w:val="00943A6A"/>
    <w:rsid w:val="00955BEA"/>
    <w:rsid w:val="00972C72"/>
    <w:rsid w:val="009D5D43"/>
    <w:rsid w:val="009E0738"/>
    <w:rsid w:val="009E55D5"/>
    <w:rsid w:val="00A02B97"/>
    <w:rsid w:val="00A203A7"/>
    <w:rsid w:val="00A42A7C"/>
    <w:rsid w:val="00A44582"/>
    <w:rsid w:val="00A508CD"/>
    <w:rsid w:val="00A837F8"/>
    <w:rsid w:val="00AA0B39"/>
    <w:rsid w:val="00AE6520"/>
    <w:rsid w:val="00B01AAB"/>
    <w:rsid w:val="00B65276"/>
    <w:rsid w:val="00B7279C"/>
    <w:rsid w:val="00BB2235"/>
    <w:rsid w:val="00BB3986"/>
    <w:rsid w:val="00BD7891"/>
    <w:rsid w:val="00C419EF"/>
    <w:rsid w:val="00C4729B"/>
    <w:rsid w:val="00C76C45"/>
    <w:rsid w:val="00C92F9D"/>
    <w:rsid w:val="00CC2CD0"/>
    <w:rsid w:val="00CF17C4"/>
    <w:rsid w:val="00D00B3C"/>
    <w:rsid w:val="00D55BA4"/>
    <w:rsid w:val="00D63ECE"/>
    <w:rsid w:val="00D7170A"/>
    <w:rsid w:val="00D91994"/>
    <w:rsid w:val="00DA7DE6"/>
    <w:rsid w:val="00DC4268"/>
    <w:rsid w:val="00DE0D41"/>
    <w:rsid w:val="00E344F1"/>
    <w:rsid w:val="00E63660"/>
    <w:rsid w:val="00E92093"/>
    <w:rsid w:val="00E9211F"/>
    <w:rsid w:val="00E962CD"/>
    <w:rsid w:val="00F07B58"/>
    <w:rsid w:val="00F246E4"/>
    <w:rsid w:val="00F61F06"/>
    <w:rsid w:val="00F73AF0"/>
    <w:rsid w:val="00F96C1B"/>
    <w:rsid w:val="00FD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A0AFE"/>
    <w:pPr>
      <w:suppressAutoHyphens/>
      <w:spacing w:after="0" w:line="240" w:lineRule="auto"/>
      <w:ind w:firstLine="709"/>
    </w:pPr>
    <w:rPr>
      <w:rFonts w:ascii="Times New Roman" w:eastAsia="Times New Roman" w:hAnsi="Times New Roman"/>
      <w:sz w:val="24"/>
      <w:szCs w:val="24"/>
      <w:lang w:eastAsia="ar-SA"/>
    </w:rPr>
  </w:style>
  <w:style w:type="character" w:customStyle="1" w:styleId="BodyTextIndentChar">
    <w:name w:val="Body Text Indent Char"/>
    <w:link w:val="BodyTextIndent"/>
    <w:uiPriority w:val="99"/>
    <w:semiHidden/>
    <w:locked/>
    <w:rsid w:val="007A0AFE"/>
    <w:rPr>
      <w:rFonts w:ascii="Times New Roman" w:hAnsi="Times New Roman" w:cs="Times New Roman"/>
      <w:sz w:val="24"/>
      <w:szCs w:val="24"/>
      <w:lang w:eastAsia="ar-SA" w:bidi="ar-SA"/>
    </w:rPr>
  </w:style>
  <w:style w:type="paragraph" w:customStyle="1" w:styleId="NoSpacing1">
    <w:name w:val="No Spacing1"/>
    <w:uiPriority w:val="99"/>
    <w:rsid w:val="007A0AFE"/>
    <w:rPr>
      <w:rFonts w:ascii="Times New Roman" w:eastAsia="Times New Roman" w:hAnsi="Times New Roman"/>
      <w:sz w:val="24"/>
      <w:szCs w:val="24"/>
      <w:lang w:val="en-GB" w:eastAsia="en-US"/>
    </w:rPr>
  </w:style>
  <w:style w:type="paragraph" w:customStyle="1" w:styleId="07Vaditajaparaksts">
    <w:name w:val="07_Vaditaja_paraksts"/>
    <w:basedOn w:val="Normal"/>
    <w:uiPriority w:val="99"/>
    <w:rsid w:val="007A0AFE"/>
    <w:pPr>
      <w:tabs>
        <w:tab w:val="right" w:pos="9072"/>
      </w:tabs>
      <w:spacing w:after="0" w:line="240" w:lineRule="auto"/>
    </w:pPr>
    <w:rPr>
      <w:rFonts w:ascii="Times New Roman" w:eastAsia="Times New Roman" w:hAnsi="Times New Roman"/>
      <w:sz w:val="28"/>
      <w:szCs w:val="24"/>
    </w:rPr>
  </w:style>
  <w:style w:type="paragraph" w:styleId="Header">
    <w:name w:val="header"/>
    <w:basedOn w:val="Normal"/>
    <w:link w:val="HeaderChar"/>
    <w:uiPriority w:val="99"/>
    <w:rsid w:val="00FD2098"/>
    <w:pPr>
      <w:tabs>
        <w:tab w:val="center" w:pos="4153"/>
        <w:tab w:val="right" w:pos="8306"/>
      </w:tabs>
      <w:spacing w:after="0" w:line="240" w:lineRule="auto"/>
    </w:pPr>
  </w:style>
  <w:style w:type="character" w:customStyle="1" w:styleId="HeaderChar">
    <w:name w:val="Header Char"/>
    <w:link w:val="Header"/>
    <w:uiPriority w:val="99"/>
    <w:locked/>
    <w:rsid w:val="00FD2098"/>
    <w:rPr>
      <w:rFonts w:cs="Times New Roman"/>
    </w:rPr>
  </w:style>
  <w:style w:type="paragraph" w:styleId="Footer">
    <w:name w:val="footer"/>
    <w:basedOn w:val="Normal"/>
    <w:link w:val="FooterChar"/>
    <w:uiPriority w:val="99"/>
    <w:rsid w:val="00FD2098"/>
    <w:pPr>
      <w:tabs>
        <w:tab w:val="center" w:pos="4153"/>
        <w:tab w:val="right" w:pos="8306"/>
      </w:tabs>
      <w:spacing w:after="0" w:line="240" w:lineRule="auto"/>
    </w:pPr>
  </w:style>
  <w:style w:type="character" w:customStyle="1" w:styleId="FooterChar">
    <w:name w:val="Footer Char"/>
    <w:link w:val="Footer"/>
    <w:uiPriority w:val="99"/>
    <w:locked/>
    <w:rsid w:val="00FD2098"/>
    <w:rPr>
      <w:rFonts w:cs="Times New Roman"/>
    </w:rPr>
  </w:style>
  <w:style w:type="paragraph" w:customStyle="1" w:styleId="naislab">
    <w:name w:val="naislab"/>
    <w:basedOn w:val="Normal"/>
    <w:uiPriority w:val="99"/>
    <w:rsid w:val="00FD2098"/>
    <w:pPr>
      <w:spacing w:before="75" w:after="75" w:line="240" w:lineRule="auto"/>
      <w:jc w:val="right"/>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9E5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A0AFE"/>
    <w:pPr>
      <w:suppressAutoHyphens/>
      <w:spacing w:after="0" w:line="240" w:lineRule="auto"/>
      <w:ind w:firstLine="709"/>
    </w:pPr>
    <w:rPr>
      <w:rFonts w:ascii="Times New Roman" w:eastAsia="Times New Roman" w:hAnsi="Times New Roman"/>
      <w:sz w:val="24"/>
      <w:szCs w:val="24"/>
      <w:lang w:eastAsia="ar-SA"/>
    </w:rPr>
  </w:style>
  <w:style w:type="character" w:customStyle="1" w:styleId="BodyTextIndentChar">
    <w:name w:val="Body Text Indent Char"/>
    <w:link w:val="BodyTextIndent"/>
    <w:uiPriority w:val="99"/>
    <w:semiHidden/>
    <w:locked/>
    <w:rsid w:val="007A0AFE"/>
    <w:rPr>
      <w:rFonts w:ascii="Times New Roman" w:hAnsi="Times New Roman" w:cs="Times New Roman"/>
      <w:sz w:val="24"/>
      <w:szCs w:val="24"/>
      <w:lang w:eastAsia="ar-SA" w:bidi="ar-SA"/>
    </w:rPr>
  </w:style>
  <w:style w:type="paragraph" w:customStyle="1" w:styleId="NoSpacing1">
    <w:name w:val="No Spacing1"/>
    <w:uiPriority w:val="99"/>
    <w:rsid w:val="007A0AFE"/>
    <w:rPr>
      <w:rFonts w:ascii="Times New Roman" w:eastAsia="Times New Roman" w:hAnsi="Times New Roman"/>
      <w:sz w:val="24"/>
      <w:szCs w:val="24"/>
      <w:lang w:val="en-GB" w:eastAsia="en-US"/>
    </w:rPr>
  </w:style>
  <w:style w:type="paragraph" w:customStyle="1" w:styleId="07Vaditajaparaksts">
    <w:name w:val="07_Vaditaja_paraksts"/>
    <w:basedOn w:val="Normal"/>
    <w:uiPriority w:val="99"/>
    <w:rsid w:val="007A0AFE"/>
    <w:pPr>
      <w:tabs>
        <w:tab w:val="right" w:pos="9072"/>
      </w:tabs>
      <w:spacing w:after="0" w:line="240" w:lineRule="auto"/>
    </w:pPr>
    <w:rPr>
      <w:rFonts w:ascii="Times New Roman" w:eastAsia="Times New Roman" w:hAnsi="Times New Roman"/>
      <w:sz w:val="28"/>
      <w:szCs w:val="24"/>
    </w:rPr>
  </w:style>
  <w:style w:type="paragraph" w:styleId="Header">
    <w:name w:val="header"/>
    <w:basedOn w:val="Normal"/>
    <w:link w:val="HeaderChar"/>
    <w:uiPriority w:val="99"/>
    <w:rsid w:val="00FD2098"/>
    <w:pPr>
      <w:tabs>
        <w:tab w:val="center" w:pos="4153"/>
        <w:tab w:val="right" w:pos="8306"/>
      </w:tabs>
      <w:spacing w:after="0" w:line="240" w:lineRule="auto"/>
    </w:pPr>
  </w:style>
  <w:style w:type="character" w:customStyle="1" w:styleId="HeaderChar">
    <w:name w:val="Header Char"/>
    <w:link w:val="Header"/>
    <w:uiPriority w:val="99"/>
    <w:locked/>
    <w:rsid w:val="00FD2098"/>
    <w:rPr>
      <w:rFonts w:cs="Times New Roman"/>
    </w:rPr>
  </w:style>
  <w:style w:type="paragraph" w:styleId="Footer">
    <w:name w:val="footer"/>
    <w:basedOn w:val="Normal"/>
    <w:link w:val="FooterChar"/>
    <w:uiPriority w:val="99"/>
    <w:rsid w:val="00FD2098"/>
    <w:pPr>
      <w:tabs>
        <w:tab w:val="center" w:pos="4153"/>
        <w:tab w:val="right" w:pos="8306"/>
      </w:tabs>
      <w:spacing w:after="0" w:line="240" w:lineRule="auto"/>
    </w:pPr>
  </w:style>
  <w:style w:type="character" w:customStyle="1" w:styleId="FooterChar">
    <w:name w:val="Footer Char"/>
    <w:link w:val="Footer"/>
    <w:uiPriority w:val="99"/>
    <w:locked/>
    <w:rsid w:val="00FD2098"/>
    <w:rPr>
      <w:rFonts w:cs="Times New Roman"/>
    </w:rPr>
  </w:style>
  <w:style w:type="paragraph" w:customStyle="1" w:styleId="naislab">
    <w:name w:val="naislab"/>
    <w:basedOn w:val="Normal"/>
    <w:uiPriority w:val="99"/>
    <w:rsid w:val="00FD2098"/>
    <w:pPr>
      <w:spacing w:before="75" w:after="75" w:line="240" w:lineRule="auto"/>
      <w:jc w:val="right"/>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9E5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5259">
      <w:marLeft w:val="0"/>
      <w:marRight w:val="0"/>
      <w:marTop w:val="0"/>
      <w:marBottom w:val="0"/>
      <w:divBdr>
        <w:top w:val="none" w:sz="0" w:space="0" w:color="auto"/>
        <w:left w:val="none" w:sz="0" w:space="0" w:color="auto"/>
        <w:bottom w:val="none" w:sz="0" w:space="0" w:color="auto"/>
        <w:right w:val="none" w:sz="0" w:space="0" w:color="auto"/>
      </w:divBdr>
      <w:divsChild>
        <w:div w:id="1835145262">
          <w:marLeft w:val="0"/>
          <w:marRight w:val="0"/>
          <w:marTop w:val="0"/>
          <w:marBottom w:val="0"/>
          <w:divBdr>
            <w:top w:val="none" w:sz="0" w:space="0" w:color="auto"/>
            <w:left w:val="none" w:sz="0" w:space="0" w:color="auto"/>
            <w:bottom w:val="none" w:sz="0" w:space="0" w:color="auto"/>
            <w:right w:val="none" w:sz="0" w:space="0" w:color="auto"/>
          </w:divBdr>
        </w:div>
        <w:div w:id="1835145263">
          <w:marLeft w:val="0"/>
          <w:marRight w:val="0"/>
          <w:marTop w:val="0"/>
          <w:marBottom w:val="0"/>
          <w:divBdr>
            <w:top w:val="none" w:sz="0" w:space="0" w:color="auto"/>
            <w:left w:val="none" w:sz="0" w:space="0" w:color="auto"/>
            <w:bottom w:val="none" w:sz="0" w:space="0" w:color="auto"/>
            <w:right w:val="none" w:sz="0" w:space="0" w:color="auto"/>
          </w:divBdr>
        </w:div>
      </w:divsChild>
    </w:div>
    <w:div w:id="1835145264">
      <w:marLeft w:val="0"/>
      <w:marRight w:val="0"/>
      <w:marTop w:val="0"/>
      <w:marBottom w:val="0"/>
      <w:divBdr>
        <w:top w:val="none" w:sz="0" w:space="0" w:color="auto"/>
        <w:left w:val="none" w:sz="0" w:space="0" w:color="auto"/>
        <w:bottom w:val="none" w:sz="0" w:space="0" w:color="auto"/>
        <w:right w:val="none" w:sz="0" w:space="0" w:color="auto"/>
      </w:divBdr>
      <w:divsChild>
        <w:div w:id="1835145260">
          <w:marLeft w:val="0"/>
          <w:marRight w:val="0"/>
          <w:marTop w:val="0"/>
          <w:marBottom w:val="0"/>
          <w:divBdr>
            <w:top w:val="none" w:sz="0" w:space="0" w:color="auto"/>
            <w:left w:val="none" w:sz="0" w:space="0" w:color="auto"/>
            <w:bottom w:val="none" w:sz="0" w:space="0" w:color="auto"/>
            <w:right w:val="none" w:sz="0" w:space="0" w:color="auto"/>
          </w:divBdr>
        </w:div>
        <w:div w:id="1835145261">
          <w:marLeft w:val="0"/>
          <w:marRight w:val="0"/>
          <w:marTop w:val="0"/>
          <w:marBottom w:val="0"/>
          <w:divBdr>
            <w:top w:val="none" w:sz="0" w:space="0" w:color="auto"/>
            <w:left w:val="none" w:sz="0" w:space="0" w:color="auto"/>
            <w:bottom w:val="none" w:sz="0" w:space="0" w:color="auto"/>
            <w:right w:val="none" w:sz="0" w:space="0" w:color="auto"/>
          </w:divBdr>
        </w:div>
      </w:divsChild>
    </w:div>
    <w:div w:id="1835145268">
      <w:marLeft w:val="0"/>
      <w:marRight w:val="0"/>
      <w:marTop w:val="0"/>
      <w:marBottom w:val="0"/>
      <w:divBdr>
        <w:top w:val="none" w:sz="0" w:space="0" w:color="auto"/>
        <w:left w:val="none" w:sz="0" w:space="0" w:color="auto"/>
        <w:bottom w:val="none" w:sz="0" w:space="0" w:color="auto"/>
        <w:right w:val="none" w:sz="0" w:space="0" w:color="auto"/>
      </w:divBdr>
      <w:divsChild>
        <w:div w:id="1835145265">
          <w:marLeft w:val="0"/>
          <w:marRight w:val="0"/>
          <w:marTop w:val="0"/>
          <w:marBottom w:val="0"/>
          <w:divBdr>
            <w:top w:val="none" w:sz="0" w:space="0" w:color="auto"/>
            <w:left w:val="none" w:sz="0" w:space="0" w:color="auto"/>
            <w:bottom w:val="none" w:sz="0" w:space="0" w:color="auto"/>
            <w:right w:val="none" w:sz="0" w:space="0" w:color="auto"/>
          </w:divBdr>
        </w:div>
        <w:div w:id="1835145266">
          <w:marLeft w:val="0"/>
          <w:marRight w:val="0"/>
          <w:marTop w:val="0"/>
          <w:marBottom w:val="0"/>
          <w:divBdr>
            <w:top w:val="none" w:sz="0" w:space="0" w:color="auto"/>
            <w:left w:val="none" w:sz="0" w:space="0" w:color="auto"/>
            <w:bottom w:val="none" w:sz="0" w:space="0" w:color="auto"/>
            <w:right w:val="none" w:sz="0" w:space="0" w:color="auto"/>
          </w:divBdr>
        </w:div>
        <w:div w:id="183514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gors.bukis-fleitmanis@visc.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743</Words>
  <Characters>5396</Characters>
  <Application>Microsoft Office Word</Application>
  <DocSecurity>0</DocSecurity>
  <Lines>174</Lines>
  <Paragraphs>73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6.novembra noteikumos Nr.913 "Kārtība, kādā izsniedzami valsts atzīti vispārējās izglītības dokumenti”” sākotnējās ietekmes novērtējuma ziņojums (anotācija)</vt:lpstr>
    </vt:vector>
  </TitlesOfParts>
  <Company>Izglītības un zinātnes ministrija</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6.novembra noteikumos Nr.913 "Kārtība, kādā izsniedzami valsts atzīti vispārējās izglītības dokumenti”” sākotnējās ietekmes novērtējuma ziņojums (anotācija)</dc:title>
  <dc:subject/>
  <dc:creator>igorsbf</dc:creator>
  <cp:keywords/>
  <dc:description>igors.bukis-fleitmanis@visc.gov.lv</dc:description>
  <cp:lastModifiedBy>igorsbf</cp:lastModifiedBy>
  <cp:revision>66</cp:revision>
  <dcterms:created xsi:type="dcterms:W3CDTF">2015-02-16T09:27:00Z</dcterms:created>
  <dcterms:modified xsi:type="dcterms:W3CDTF">2015-05-14T10:32:00Z</dcterms:modified>
</cp:coreProperties>
</file>