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F43" w:rsidRPr="00A43677" w:rsidRDefault="005D6F43" w:rsidP="005D6F43">
      <w:pPr>
        <w:pStyle w:val="Title"/>
        <w:spacing w:after="100"/>
        <w:jc w:val="center"/>
        <w:rPr>
          <w:rFonts w:ascii="Times New Roman" w:hAnsi="Times New Roman"/>
          <w:b/>
          <w:noProof/>
          <w:color w:val="auto"/>
          <w:spacing w:val="0"/>
          <w:kern w:val="0"/>
          <w:sz w:val="24"/>
          <w:szCs w:val="24"/>
          <w:lang w:val="lv-LV"/>
        </w:rPr>
      </w:pPr>
      <w:r w:rsidRPr="00A43677">
        <w:rPr>
          <w:rFonts w:ascii="Times New Roman" w:hAnsi="Times New Roman"/>
          <w:b/>
          <w:noProof/>
          <w:color w:val="auto"/>
          <w:spacing w:val="0"/>
          <w:kern w:val="0"/>
          <w:sz w:val="24"/>
          <w:szCs w:val="24"/>
          <w:lang w:val="lv-LV"/>
        </w:rPr>
        <w:t>IZ</w:t>
      </w:r>
      <w:r>
        <w:rPr>
          <w:rFonts w:ascii="Times New Roman" w:hAnsi="Times New Roman"/>
          <w:b/>
          <w:noProof/>
          <w:color w:val="auto"/>
          <w:spacing w:val="0"/>
          <w:kern w:val="0"/>
          <w:sz w:val="24"/>
          <w:szCs w:val="24"/>
          <w:lang w:val="lv-LV"/>
        </w:rPr>
        <w:t>GLĪTĪBAS ATTĪSTĪBAS PAMATNOSTĀDŅU</w:t>
      </w:r>
      <w:r w:rsidRPr="00A43677">
        <w:rPr>
          <w:rFonts w:ascii="Times New Roman" w:hAnsi="Times New Roman"/>
          <w:b/>
          <w:noProof/>
          <w:color w:val="auto"/>
          <w:spacing w:val="0"/>
          <w:kern w:val="0"/>
          <w:sz w:val="24"/>
          <w:szCs w:val="24"/>
          <w:lang w:val="lv-LV"/>
        </w:rPr>
        <w:t xml:space="preserve"> 2014.-2020.GADAM</w:t>
      </w:r>
      <w:r>
        <w:rPr>
          <w:rFonts w:ascii="Times New Roman" w:hAnsi="Times New Roman"/>
          <w:b/>
          <w:noProof/>
          <w:color w:val="auto"/>
          <w:spacing w:val="0"/>
          <w:kern w:val="0"/>
          <w:sz w:val="24"/>
          <w:szCs w:val="24"/>
          <w:lang w:val="lv-LV"/>
        </w:rPr>
        <w:t xml:space="preserve"> ĪSTENOŠANAS PLĀNA 2015.-2017. GADAM</w:t>
      </w:r>
    </w:p>
    <w:p w:rsidR="005D6F43" w:rsidRPr="00A43677" w:rsidRDefault="005D6F43" w:rsidP="005D6F43">
      <w:pPr>
        <w:pStyle w:val="IAPteksts"/>
        <w:ind w:firstLine="0"/>
        <w:jc w:val="center"/>
        <w:rPr>
          <w:rFonts w:ascii="Times New Roman" w:hAnsi="Times New Roman"/>
          <w:b/>
          <w:szCs w:val="24"/>
          <w:lang w:eastAsia="ja-JP"/>
        </w:rPr>
      </w:pPr>
      <w:r w:rsidRPr="00A43677">
        <w:rPr>
          <w:rFonts w:ascii="Times New Roman" w:hAnsi="Times New Roman"/>
          <w:b/>
          <w:szCs w:val="24"/>
          <w:lang w:eastAsia="ja-JP"/>
        </w:rPr>
        <w:t>KOPSAVILKUMS</w:t>
      </w:r>
    </w:p>
    <w:p w:rsidR="005D6F43" w:rsidRPr="00A43677" w:rsidRDefault="005D6F43" w:rsidP="005D6F43">
      <w:pPr>
        <w:pStyle w:val="IAPteksts"/>
        <w:spacing w:before="0" w:after="0"/>
        <w:ind w:firstLine="0"/>
        <w:rPr>
          <w:rFonts w:ascii="Times New Roman" w:hAnsi="Times New Roman"/>
          <w:noProof w:val="0"/>
          <w:szCs w:val="24"/>
        </w:rPr>
      </w:pPr>
    </w:p>
    <w:p w:rsidR="005D6F43" w:rsidRDefault="005D6F43" w:rsidP="005D6F43">
      <w:pPr>
        <w:ind w:firstLine="720"/>
        <w:jc w:val="both"/>
      </w:pPr>
      <w:r w:rsidRPr="00CE3E88">
        <w:t>Izglītības attīstības pamatnostād</w:t>
      </w:r>
      <w:r>
        <w:t xml:space="preserve">ņu </w:t>
      </w:r>
      <w:r w:rsidRPr="00CE3E88">
        <w:t xml:space="preserve">2014.-2020.gadam </w:t>
      </w:r>
      <w:r>
        <w:t xml:space="preserve">īstenošanas plāns 2015. – 2017.gadam </w:t>
      </w:r>
      <w:r w:rsidRPr="00CE3E88">
        <w:t>(turpmāk – p</w:t>
      </w:r>
      <w:r>
        <w:t>lān</w:t>
      </w:r>
      <w:r w:rsidRPr="00CE3E88">
        <w:t xml:space="preserve">s) ir politikas plānošanas dokuments, kas </w:t>
      </w:r>
      <w:r>
        <w:t xml:space="preserve">izstrādāts, lai nodrošinātu </w:t>
      </w:r>
      <w:r w:rsidRPr="00CE3E88">
        <w:t>Izglītības attīstības pamatnostād</w:t>
      </w:r>
      <w:r>
        <w:t xml:space="preserve">ņu </w:t>
      </w:r>
      <w:r w:rsidRPr="00CE3E88">
        <w:t xml:space="preserve">2014.-2020.gadam </w:t>
      </w:r>
      <w:r>
        <w:t xml:space="preserve">mērķa sasniegšanu, īstenojot plānā iekļautos uzdevumus un pasākumus. </w:t>
      </w:r>
    </w:p>
    <w:p w:rsidR="005D6F43" w:rsidRPr="00527216" w:rsidRDefault="005D6F43" w:rsidP="005D6F43">
      <w:pPr>
        <w:spacing w:before="120"/>
        <w:ind w:firstLine="567"/>
        <w:jc w:val="both"/>
        <w:rPr>
          <w:szCs w:val="24"/>
        </w:rPr>
      </w:pPr>
      <w:r w:rsidRPr="00DA4373">
        <w:rPr>
          <w:szCs w:val="24"/>
        </w:rPr>
        <w:t>P</w:t>
      </w:r>
      <w:r>
        <w:rPr>
          <w:szCs w:val="24"/>
        </w:rPr>
        <w:t>lānā</w:t>
      </w:r>
      <w:r w:rsidRPr="00DA4373">
        <w:rPr>
          <w:szCs w:val="24"/>
        </w:rPr>
        <w:t xml:space="preserve"> paredzētie pasākumi secīgi turpin</w:t>
      </w:r>
      <w:r>
        <w:rPr>
          <w:szCs w:val="24"/>
        </w:rPr>
        <w:t>a</w:t>
      </w:r>
      <w:r w:rsidRPr="00DA4373">
        <w:rPr>
          <w:szCs w:val="24"/>
        </w:rPr>
        <w:t xml:space="preserve"> iepriekšējā </w:t>
      </w:r>
      <w:r>
        <w:rPr>
          <w:szCs w:val="24"/>
        </w:rPr>
        <w:t xml:space="preserve">plānošanas </w:t>
      </w:r>
      <w:r w:rsidRPr="00DA4373">
        <w:rPr>
          <w:szCs w:val="24"/>
        </w:rPr>
        <w:t>period</w:t>
      </w:r>
      <w:r>
        <w:rPr>
          <w:szCs w:val="24"/>
        </w:rPr>
        <w:t xml:space="preserve">ā </w:t>
      </w:r>
      <w:r w:rsidRPr="00DA4373">
        <w:rPr>
          <w:szCs w:val="24"/>
        </w:rPr>
        <w:t xml:space="preserve"> </w:t>
      </w:r>
      <w:r>
        <w:rPr>
          <w:szCs w:val="24"/>
        </w:rPr>
        <w:t>uzsāktās reformas izglītības jomā</w:t>
      </w:r>
      <w:r w:rsidRPr="00DA4373">
        <w:rPr>
          <w:szCs w:val="24"/>
          <w:lang w:eastAsia="lv-LV"/>
        </w:rPr>
        <w:t>, sasaistot nacionālā līme</w:t>
      </w:r>
      <w:r>
        <w:rPr>
          <w:szCs w:val="24"/>
          <w:lang w:eastAsia="lv-LV"/>
        </w:rPr>
        <w:t>ņa</w:t>
      </w:r>
      <w:r w:rsidRPr="00DA4373">
        <w:rPr>
          <w:szCs w:val="24"/>
          <w:lang w:eastAsia="lv-LV"/>
        </w:rPr>
        <w:t xml:space="preserve"> mērķus ar Eiropas Savienības attīstības </w:t>
      </w:r>
      <w:r>
        <w:rPr>
          <w:szCs w:val="24"/>
          <w:lang w:eastAsia="lv-LV"/>
        </w:rPr>
        <w:t>prioritātēm.</w:t>
      </w:r>
    </w:p>
    <w:p w:rsidR="005D6F43" w:rsidRPr="00076A41" w:rsidRDefault="005D6F43" w:rsidP="005D6F43">
      <w:pPr>
        <w:pStyle w:val="IAPteksts"/>
        <w:spacing w:after="0" w:line="240" w:lineRule="auto"/>
        <w:rPr>
          <w:rFonts w:ascii="Times New Roman" w:hAnsi="Times New Roman"/>
          <w:szCs w:val="24"/>
          <w:lang w:eastAsia="lv-LV"/>
        </w:rPr>
      </w:pPr>
      <w:r w:rsidRPr="00076A41">
        <w:rPr>
          <w:rFonts w:ascii="Times New Roman" w:hAnsi="Times New Roman"/>
          <w:szCs w:val="24"/>
          <w:lang w:eastAsia="lv-LV"/>
        </w:rPr>
        <w:t>Izglītības nozar</w:t>
      </w:r>
      <w:r>
        <w:rPr>
          <w:rFonts w:ascii="Times New Roman" w:hAnsi="Times New Roman"/>
          <w:szCs w:val="24"/>
          <w:lang w:eastAsia="lv-LV"/>
        </w:rPr>
        <w:t>es attīstība ir cieši saistīta ar</w:t>
      </w:r>
      <w:r w:rsidRPr="00076A41">
        <w:rPr>
          <w:rFonts w:ascii="Times New Roman" w:hAnsi="Times New Roman"/>
          <w:szCs w:val="24"/>
          <w:lang w:eastAsia="lv-LV"/>
        </w:rPr>
        <w:t xml:space="preserve"> valsts un sabiedrības sociāliekonomisk</w:t>
      </w:r>
      <w:r>
        <w:rPr>
          <w:rFonts w:ascii="Times New Roman" w:hAnsi="Times New Roman"/>
          <w:szCs w:val="24"/>
          <w:lang w:eastAsia="lv-LV"/>
        </w:rPr>
        <w:t>ajiem</w:t>
      </w:r>
      <w:r w:rsidRPr="00076A41">
        <w:rPr>
          <w:rFonts w:ascii="Times New Roman" w:hAnsi="Times New Roman"/>
          <w:szCs w:val="24"/>
          <w:lang w:eastAsia="lv-LV"/>
        </w:rPr>
        <w:t xml:space="preserve"> procesi</w:t>
      </w:r>
      <w:r>
        <w:rPr>
          <w:rFonts w:ascii="Times New Roman" w:hAnsi="Times New Roman"/>
          <w:szCs w:val="24"/>
          <w:lang w:eastAsia="lv-LV"/>
        </w:rPr>
        <w:t xml:space="preserve">em: </w:t>
      </w:r>
      <w:r w:rsidRPr="00076A41">
        <w:rPr>
          <w:rFonts w:ascii="Times New Roman" w:hAnsi="Times New Roman"/>
          <w:szCs w:val="24"/>
          <w:lang w:eastAsia="lv-LV"/>
        </w:rPr>
        <w:t xml:space="preserve">reģionālās atšķirības, demogrāfiskā situācija </w:t>
      </w:r>
      <w:r>
        <w:rPr>
          <w:rFonts w:ascii="Times New Roman" w:hAnsi="Times New Roman"/>
          <w:szCs w:val="24"/>
          <w:lang w:eastAsia="lv-LV"/>
        </w:rPr>
        <w:t>(</w:t>
      </w:r>
      <w:r w:rsidRPr="00076A41">
        <w:rPr>
          <w:rFonts w:ascii="Times New Roman" w:hAnsi="Times New Roman"/>
          <w:szCs w:val="24"/>
          <w:lang w:eastAsia="lv-LV"/>
        </w:rPr>
        <w:t>sabiedrības novecošanās</w:t>
      </w:r>
      <w:r>
        <w:rPr>
          <w:rFonts w:ascii="Times New Roman" w:hAnsi="Times New Roman"/>
          <w:szCs w:val="24"/>
          <w:lang w:eastAsia="lv-LV"/>
        </w:rPr>
        <w:t>)</w:t>
      </w:r>
      <w:r w:rsidRPr="00076A41">
        <w:rPr>
          <w:rFonts w:ascii="Times New Roman" w:hAnsi="Times New Roman"/>
          <w:szCs w:val="24"/>
          <w:lang w:eastAsia="lv-LV"/>
        </w:rPr>
        <w:t>, ilgstoši zems dzimstības līmenis, iedzīvotāju emigrācija. P</w:t>
      </w:r>
      <w:r>
        <w:rPr>
          <w:rFonts w:ascii="Times New Roman" w:hAnsi="Times New Roman"/>
          <w:szCs w:val="24"/>
          <w:lang w:eastAsia="lv-LV"/>
        </w:rPr>
        <w:t>lānā</w:t>
      </w:r>
      <w:r w:rsidRPr="00076A41">
        <w:rPr>
          <w:rFonts w:ascii="Times New Roman" w:hAnsi="Times New Roman"/>
          <w:szCs w:val="24"/>
          <w:lang w:eastAsia="lv-LV"/>
        </w:rPr>
        <w:t xml:space="preserve"> plānotās rīcības </w:t>
      </w:r>
      <w:r>
        <w:rPr>
          <w:rFonts w:ascii="Times New Roman" w:hAnsi="Times New Roman"/>
          <w:szCs w:val="24"/>
          <w:lang w:eastAsia="lv-LV"/>
        </w:rPr>
        <w:t>paredz</w:t>
      </w:r>
      <w:r w:rsidRPr="00076A41">
        <w:rPr>
          <w:rFonts w:ascii="Times New Roman" w:hAnsi="Times New Roman"/>
          <w:szCs w:val="24"/>
          <w:lang w:eastAsia="lv-LV"/>
        </w:rPr>
        <w:t xml:space="preserve"> risinājumus šiem izaicinājumiem.</w:t>
      </w:r>
    </w:p>
    <w:p w:rsidR="005D6F43" w:rsidRDefault="005D6F43" w:rsidP="005D6F43">
      <w:pPr>
        <w:spacing w:before="120"/>
        <w:ind w:firstLine="567"/>
        <w:jc w:val="both"/>
        <w:rPr>
          <w:rFonts w:cs="Times New Roman"/>
          <w:szCs w:val="24"/>
          <w:lang w:eastAsia="zh-CN"/>
        </w:rPr>
      </w:pPr>
      <w:r>
        <w:rPr>
          <w:rFonts w:cs="Times New Roman"/>
          <w:szCs w:val="24"/>
          <w:lang w:eastAsia="zh-CN"/>
        </w:rPr>
        <w:t>Viens no galvenajām izaicinājumiem ir</w:t>
      </w:r>
      <w:r w:rsidRPr="007A5E85">
        <w:rPr>
          <w:rFonts w:cs="Times New Roman"/>
          <w:szCs w:val="24"/>
          <w:lang w:eastAsia="zh-CN"/>
        </w:rPr>
        <w:t xml:space="preserve"> prognozējam</w:t>
      </w:r>
      <w:r>
        <w:rPr>
          <w:rFonts w:cs="Times New Roman"/>
          <w:szCs w:val="24"/>
          <w:lang w:eastAsia="zh-CN"/>
        </w:rPr>
        <w:t>ais</w:t>
      </w:r>
      <w:r w:rsidRPr="007A5E85">
        <w:rPr>
          <w:rFonts w:cs="Times New Roman"/>
          <w:szCs w:val="24"/>
          <w:lang w:eastAsia="zh-CN"/>
        </w:rPr>
        <w:t xml:space="preserve"> </w:t>
      </w:r>
      <w:r>
        <w:rPr>
          <w:rFonts w:cs="Times New Roman"/>
          <w:szCs w:val="24"/>
          <w:lang w:eastAsia="zh-CN"/>
        </w:rPr>
        <w:t>vidējās izglītības</w:t>
      </w:r>
      <w:r w:rsidRPr="007A5E85">
        <w:rPr>
          <w:rFonts w:cs="Times New Roman"/>
          <w:szCs w:val="24"/>
          <w:lang w:eastAsia="zh-CN"/>
        </w:rPr>
        <w:t xml:space="preserve"> skolēnu un studējošo skaita samazinā</w:t>
      </w:r>
      <w:r>
        <w:rPr>
          <w:rFonts w:cs="Times New Roman"/>
          <w:szCs w:val="24"/>
          <w:lang w:eastAsia="zh-CN"/>
        </w:rPr>
        <w:t>jums</w:t>
      </w:r>
      <w:r w:rsidRPr="007A5E85">
        <w:rPr>
          <w:rFonts w:cs="Times New Roman"/>
          <w:szCs w:val="24"/>
          <w:lang w:eastAsia="zh-CN"/>
        </w:rPr>
        <w:t>, tādē</w:t>
      </w:r>
      <w:r>
        <w:rPr>
          <w:rFonts w:cs="Times New Roman"/>
          <w:szCs w:val="24"/>
          <w:lang w:eastAsia="zh-CN"/>
        </w:rPr>
        <w:t>ļ</w:t>
      </w:r>
      <w:r w:rsidRPr="007A5E85">
        <w:rPr>
          <w:rFonts w:cs="Times New Roman"/>
          <w:szCs w:val="24"/>
          <w:lang w:eastAsia="zh-CN"/>
        </w:rPr>
        <w:t xml:space="preserve"> </w:t>
      </w:r>
      <w:r>
        <w:rPr>
          <w:rFonts w:cs="Times New Roman"/>
          <w:szCs w:val="24"/>
          <w:lang w:eastAsia="zh-CN"/>
        </w:rPr>
        <w:t xml:space="preserve">skolu un augstskolu tīklu </w:t>
      </w:r>
      <w:r w:rsidRPr="007A5E85">
        <w:rPr>
          <w:rFonts w:cs="Times New Roman"/>
          <w:szCs w:val="24"/>
          <w:lang w:eastAsia="zh-CN"/>
        </w:rPr>
        <w:t>nepieciešam</w:t>
      </w:r>
      <w:r>
        <w:rPr>
          <w:rFonts w:cs="Times New Roman"/>
          <w:szCs w:val="24"/>
          <w:lang w:eastAsia="zh-CN"/>
        </w:rPr>
        <w:t>s pārdomāti un tālredzīgi pilnveidot, lai pieejamie resursi tiktu izmantoti maksimāli efektīvi, nodrošinot izglītības pieejamību.</w:t>
      </w:r>
      <w:r w:rsidRPr="007A5E85">
        <w:rPr>
          <w:rFonts w:cs="Times New Roman"/>
          <w:szCs w:val="24"/>
          <w:lang w:eastAsia="zh-CN"/>
        </w:rPr>
        <w:t xml:space="preserve"> </w:t>
      </w:r>
      <w:r w:rsidRPr="00FE3AC3">
        <w:rPr>
          <w:rFonts w:cs="Times New Roman"/>
          <w:szCs w:val="24"/>
          <w:lang w:eastAsia="zh-CN"/>
        </w:rPr>
        <w:t xml:space="preserve">Iegūstot izglītību, jauniešiem ir jābūt konkurētspējīgiem darba tirgū, tādēļ nepieciešams pārskatīt mācību saturu vispārējā un profesionālajā izglītībā. Savukārt mācību satura izmaiņu sekmīga ieviešana atkarīga no atbalsta pedagogu profesionālajai pilnveidei un inovācijām mācību metodoloģijā, tajā skaitā paplašinot mūsdienu tehnoloģiju izmantošanu. Profesionālās izglītības prestiža un pievilcības stiprināšanai būtiska nozīme ir modernas infrastruktūras un aprīkojuma nodrošinājumam. </w:t>
      </w:r>
    </w:p>
    <w:p w:rsidR="005D6F43" w:rsidRPr="00FE3AC3" w:rsidRDefault="005D6F43" w:rsidP="005D6F43">
      <w:pPr>
        <w:spacing w:before="120"/>
        <w:ind w:firstLine="567"/>
        <w:jc w:val="both"/>
        <w:rPr>
          <w:rFonts w:cs="Times New Roman"/>
          <w:szCs w:val="24"/>
          <w:lang w:eastAsia="zh-CN"/>
        </w:rPr>
      </w:pPr>
      <w:r w:rsidRPr="00D23798">
        <w:rPr>
          <w:lang w:eastAsia="zh-CN"/>
        </w:rPr>
        <w:t>Pamatnostād</w:t>
      </w:r>
      <w:r>
        <w:rPr>
          <w:lang w:eastAsia="zh-CN"/>
        </w:rPr>
        <w:t>ņu</w:t>
      </w:r>
      <w:r w:rsidRPr="00D23798">
        <w:rPr>
          <w:lang w:eastAsia="zh-CN"/>
        </w:rPr>
        <w:t xml:space="preserve"> mērķ</w:t>
      </w:r>
      <w:r>
        <w:rPr>
          <w:lang w:eastAsia="zh-CN"/>
        </w:rPr>
        <w:t>is</w:t>
      </w:r>
      <w:r w:rsidRPr="00D23798">
        <w:rPr>
          <w:lang w:eastAsia="zh-CN"/>
        </w:rPr>
        <w:t xml:space="preserve"> </w:t>
      </w:r>
      <w:r>
        <w:rPr>
          <w:bCs/>
          <w:szCs w:val="24"/>
          <w:lang w:eastAsia="lv-LV"/>
        </w:rPr>
        <w:sym w:font="Symbol" w:char="F02D"/>
      </w:r>
      <w:r w:rsidRPr="00D23798">
        <w:rPr>
          <w:lang w:eastAsia="zh-CN"/>
        </w:rPr>
        <w:t xml:space="preserve"> </w:t>
      </w:r>
      <w:r w:rsidRPr="00D23798">
        <w:rPr>
          <w:b/>
          <w:lang w:eastAsia="zh-CN"/>
        </w:rPr>
        <w:t>kvalitatīva un iekļaujoša izglītība personības attīstībai, cilvēku labklājībai un ilgtspējīgai valsts izaugsmei</w:t>
      </w:r>
      <w:r>
        <w:rPr>
          <w:b/>
          <w:lang w:eastAsia="zh-CN"/>
        </w:rPr>
        <w:t xml:space="preserve">. </w:t>
      </w:r>
    </w:p>
    <w:p w:rsidR="005D6F43" w:rsidRPr="00D23798" w:rsidRDefault="005D6F43" w:rsidP="005D6F43">
      <w:pPr>
        <w:spacing w:before="120"/>
        <w:ind w:firstLine="720"/>
        <w:jc w:val="both"/>
        <w:rPr>
          <w:lang w:eastAsia="zh-CN"/>
        </w:rPr>
      </w:pPr>
      <w:r>
        <w:rPr>
          <w:lang w:eastAsia="zh-CN"/>
        </w:rPr>
        <w:t>Mērķa</w:t>
      </w:r>
      <w:r w:rsidRPr="00D23798">
        <w:rPr>
          <w:lang w:eastAsia="zh-CN"/>
        </w:rPr>
        <w:t xml:space="preserve"> sasniegšanai ir izvirzīti trīs </w:t>
      </w:r>
      <w:proofErr w:type="spellStart"/>
      <w:r w:rsidRPr="00D23798">
        <w:rPr>
          <w:lang w:eastAsia="zh-CN"/>
        </w:rPr>
        <w:t>apakšmērķi</w:t>
      </w:r>
      <w:proofErr w:type="spellEnd"/>
      <w:r w:rsidRPr="00D23798">
        <w:rPr>
          <w:lang w:eastAsia="zh-CN"/>
        </w:rPr>
        <w:t xml:space="preserve">: </w:t>
      </w:r>
    </w:p>
    <w:p w:rsidR="005D6F43" w:rsidRPr="00D23798" w:rsidRDefault="005D6F43" w:rsidP="005D6F43">
      <w:pPr>
        <w:numPr>
          <w:ilvl w:val="2"/>
          <w:numId w:val="1"/>
        </w:numPr>
        <w:ind w:left="993" w:hanging="284"/>
        <w:jc w:val="both"/>
        <w:rPr>
          <w:lang w:eastAsia="zh-CN"/>
        </w:rPr>
      </w:pPr>
      <w:r w:rsidRPr="00D23798">
        <w:rPr>
          <w:lang w:eastAsia="zh-CN"/>
        </w:rPr>
        <w:t xml:space="preserve">IZGLĪTĪBAS VIDE: </w:t>
      </w:r>
      <w:r>
        <w:rPr>
          <w:lang w:eastAsia="zh-CN"/>
        </w:rPr>
        <w:t>p</w:t>
      </w:r>
      <w:r w:rsidRPr="00D23798">
        <w:rPr>
          <w:lang w:eastAsia="zh-CN"/>
        </w:rPr>
        <w:t xml:space="preserve">aaugstināt izglītības vides kvalitāti, veicot satura pilnveidi un attīstot atbilstošu infrastruktūru; </w:t>
      </w:r>
    </w:p>
    <w:p w:rsidR="005D6F43" w:rsidRDefault="005D6F43" w:rsidP="005D6F43">
      <w:pPr>
        <w:numPr>
          <w:ilvl w:val="2"/>
          <w:numId w:val="1"/>
        </w:numPr>
        <w:ind w:left="993" w:hanging="284"/>
        <w:jc w:val="both"/>
        <w:rPr>
          <w:lang w:eastAsia="zh-CN"/>
        </w:rPr>
      </w:pPr>
      <w:r w:rsidRPr="00D23798">
        <w:rPr>
          <w:lang w:eastAsia="zh-CN"/>
        </w:rPr>
        <w:t xml:space="preserve">INDIVĪDU PRASMES: </w:t>
      </w:r>
      <w:r>
        <w:rPr>
          <w:lang w:eastAsia="zh-CN"/>
        </w:rPr>
        <w:t>v</w:t>
      </w:r>
      <w:r w:rsidRPr="00D23798">
        <w:rPr>
          <w:lang w:eastAsia="zh-CN"/>
        </w:rPr>
        <w:t xml:space="preserve">eicināt </w:t>
      </w:r>
      <w:proofErr w:type="spellStart"/>
      <w:r w:rsidRPr="00D23798">
        <w:rPr>
          <w:lang w:eastAsia="zh-CN"/>
        </w:rPr>
        <w:t>vērtībizglītībā</w:t>
      </w:r>
      <w:proofErr w:type="spellEnd"/>
      <w:r w:rsidRPr="00D23798">
        <w:rPr>
          <w:lang w:eastAsia="zh-CN"/>
        </w:rPr>
        <w:t xml:space="preserve"> balstītu indivīda profesionālo un sociālo</w:t>
      </w:r>
      <w:r>
        <w:rPr>
          <w:lang w:eastAsia="zh-CN"/>
        </w:rPr>
        <w:t xml:space="preserve"> </w:t>
      </w:r>
      <w:r w:rsidRPr="00D23798">
        <w:rPr>
          <w:lang w:eastAsia="zh-CN"/>
        </w:rPr>
        <w:t>prasmju attīstību dzīvei un konkurētspējai darba vidē;</w:t>
      </w:r>
    </w:p>
    <w:p w:rsidR="005D6F43" w:rsidRPr="00D23798" w:rsidRDefault="005D6F43" w:rsidP="005D6F43">
      <w:pPr>
        <w:numPr>
          <w:ilvl w:val="2"/>
          <w:numId w:val="1"/>
        </w:numPr>
        <w:ind w:left="993" w:hanging="284"/>
        <w:jc w:val="both"/>
        <w:rPr>
          <w:lang w:eastAsia="zh-CN"/>
        </w:rPr>
      </w:pPr>
      <w:r>
        <w:rPr>
          <w:lang w:eastAsia="zh-CN"/>
        </w:rPr>
        <w:t>EFEKTĪVĀ PĀRVALDĪBA</w:t>
      </w:r>
      <w:r w:rsidRPr="00D23798">
        <w:rPr>
          <w:lang w:eastAsia="zh-CN"/>
        </w:rPr>
        <w:t xml:space="preserve">: </w:t>
      </w:r>
      <w:r>
        <w:rPr>
          <w:lang w:eastAsia="zh-CN"/>
        </w:rPr>
        <w:t>u</w:t>
      </w:r>
      <w:r w:rsidRPr="00D23798">
        <w:rPr>
          <w:lang w:eastAsia="zh-CN"/>
        </w:rPr>
        <w:t>zlabot resursu pārvaldības efektivitāti, attīstot izglītības iestāžu institucionālo izcilību</w:t>
      </w:r>
      <w:r>
        <w:rPr>
          <w:lang w:eastAsia="zh-CN"/>
        </w:rPr>
        <w:t xml:space="preserve"> .</w:t>
      </w:r>
    </w:p>
    <w:p w:rsidR="005D6F43" w:rsidRDefault="005D6F43" w:rsidP="005D6F43">
      <w:pPr>
        <w:pStyle w:val="IAPteksts"/>
        <w:spacing w:after="0" w:line="240" w:lineRule="auto"/>
        <w:rPr>
          <w:rFonts w:ascii="Times New Roman" w:hAnsi="Times New Roman"/>
          <w:bCs/>
          <w:szCs w:val="24"/>
          <w:lang w:eastAsia="lv-LV"/>
        </w:rPr>
      </w:pPr>
      <w:r w:rsidRPr="007A5E85">
        <w:rPr>
          <w:rFonts w:ascii="Times New Roman" w:hAnsi="Times New Roman"/>
          <w:bCs/>
          <w:szCs w:val="24"/>
          <w:lang w:eastAsia="lv-LV"/>
        </w:rPr>
        <w:t>Pamatnost</w:t>
      </w:r>
      <w:r>
        <w:rPr>
          <w:rFonts w:ascii="Times New Roman" w:hAnsi="Times New Roman"/>
          <w:bCs/>
          <w:szCs w:val="24"/>
          <w:lang w:eastAsia="lv-LV"/>
        </w:rPr>
        <w:t>ā</w:t>
      </w:r>
      <w:r w:rsidRPr="007A5E85">
        <w:rPr>
          <w:rFonts w:ascii="Times New Roman" w:hAnsi="Times New Roman"/>
          <w:bCs/>
          <w:szCs w:val="24"/>
          <w:lang w:eastAsia="lv-LV"/>
        </w:rPr>
        <w:t>dnēs definētā mērķa un apakšmērķu sasniegšanai</w:t>
      </w:r>
      <w:r>
        <w:rPr>
          <w:rFonts w:ascii="Times New Roman" w:hAnsi="Times New Roman"/>
          <w:bCs/>
          <w:szCs w:val="24"/>
          <w:lang w:eastAsia="lv-LV"/>
        </w:rPr>
        <w:t xml:space="preserve"> ir noteikti 12 rīcības virzieni. </w:t>
      </w:r>
      <w:r w:rsidRPr="00B90EC7">
        <w:rPr>
          <w:rFonts w:ascii="Times New Roman" w:hAnsi="Times New Roman"/>
          <w:bCs/>
          <w:szCs w:val="24"/>
          <w:lang w:eastAsia="lv-LV"/>
        </w:rPr>
        <w:t xml:space="preserve">Kompleksie risinājumi ietekmēs izglītojamo motivāciju mācīties </w:t>
      </w:r>
      <w:r>
        <w:rPr>
          <w:rFonts w:ascii="Times New Roman" w:hAnsi="Times New Roman"/>
          <w:bCs/>
          <w:szCs w:val="24"/>
          <w:lang w:eastAsia="lv-LV"/>
        </w:rPr>
        <w:t>un sasniegumu pozitīvo dinamiku un individuālo izaugsmi. P</w:t>
      </w:r>
      <w:r w:rsidRPr="007A5E85">
        <w:rPr>
          <w:rFonts w:ascii="Times New Roman" w:hAnsi="Times New Roman"/>
          <w:bCs/>
          <w:szCs w:val="24"/>
          <w:lang w:eastAsia="lv-LV"/>
        </w:rPr>
        <w:t>alielinot profesionālās izglītības pievilcību, gan sasaist</w:t>
      </w:r>
      <w:r>
        <w:rPr>
          <w:rFonts w:ascii="Times New Roman" w:hAnsi="Times New Roman"/>
          <w:bCs/>
          <w:szCs w:val="24"/>
          <w:lang w:eastAsia="lv-LV"/>
        </w:rPr>
        <w:t>ē</w:t>
      </w:r>
      <w:r w:rsidRPr="007A5E85">
        <w:rPr>
          <w:rFonts w:ascii="Times New Roman" w:hAnsi="Times New Roman"/>
          <w:bCs/>
          <w:szCs w:val="24"/>
          <w:lang w:eastAsia="lv-LV"/>
        </w:rPr>
        <w:t xml:space="preserve"> ar darba tirgus vajadzībām un prognozēm, gan ieviešot darba vidē balstītas mācības, </w:t>
      </w:r>
      <w:r>
        <w:rPr>
          <w:rFonts w:ascii="Times New Roman" w:hAnsi="Times New Roman"/>
          <w:bCs/>
          <w:szCs w:val="24"/>
          <w:lang w:eastAsia="lv-LV"/>
        </w:rPr>
        <w:t xml:space="preserve">gan </w:t>
      </w:r>
      <w:r w:rsidRPr="007A5E85">
        <w:rPr>
          <w:rFonts w:ascii="Times New Roman" w:hAnsi="Times New Roman"/>
          <w:bCs/>
          <w:szCs w:val="24"/>
          <w:lang w:eastAsia="lv-LV"/>
        </w:rPr>
        <w:t xml:space="preserve">stiprinot pieaugušo iesaisti, tiks palielināta jauniešu nodarbināmība </w:t>
      </w:r>
      <w:r>
        <w:rPr>
          <w:rFonts w:ascii="Times New Roman" w:hAnsi="Times New Roman"/>
          <w:bCs/>
          <w:szCs w:val="24"/>
          <w:lang w:eastAsia="lv-LV"/>
        </w:rPr>
        <w:t xml:space="preserve">un </w:t>
      </w:r>
      <w:r w:rsidRPr="007A5E85">
        <w:rPr>
          <w:rFonts w:ascii="Times New Roman" w:hAnsi="Times New Roman"/>
          <w:bCs/>
          <w:szCs w:val="24"/>
          <w:lang w:eastAsia="lv-LV"/>
        </w:rPr>
        <w:t>veicināta pieaugušo konkurētspēja darba tirgū</w:t>
      </w:r>
      <w:r>
        <w:rPr>
          <w:rFonts w:ascii="Times New Roman" w:hAnsi="Times New Roman"/>
          <w:bCs/>
          <w:szCs w:val="24"/>
          <w:lang w:eastAsia="lv-LV"/>
        </w:rPr>
        <w:t>.</w:t>
      </w:r>
      <w:r w:rsidRPr="007A5E85">
        <w:rPr>
          <w:rFonts w:ascii="Times New Roman" w:hAnsi="Times New Roman"/>
          <w:bCs/>
          <w:szCs w:val="24"/>
          <w:lang w:eastAsia="lv-LV"/>
        </w:rPr>
        <w:t xml:space="preserve"> Paaugstinot pedagogu profesionālo komptenci, t.sk. izveidojot un ieviešot efektīvu resursu pārvaldību, kā arī izstrādājot jaunu finansēšanas modeli un mehānismu, tiks veicināta izglītības kvalitātes paaugstināšanās. Lai sekmētu izglītības pieejamību un iekļaujošas izglītības principa īstenošanu, tiks </w:t>
      </w:r>
      <w:r>
        <w:rPr>
          <w:rFonts w:ascii="Times New Roman" w:hAnsi="Times New Roman"/>
          <w:bCs/>
          <w:szCs w:val="24"/>
          <w:lang w:eastAsia="lv-LV"/>
        </w:rPr>
        <w:t xml:space="preserve">sniegts </w:t>
      </w:r>
      <w:r w:rsidRPr="007A5E85">
        <w:rPr>
          <w:rFonts w:ascii="Times New Roman" w:hAnsi="Times New Roman"/>
          <w:bCs/>
          <w:szCs w:val="24"/>
          <w:lang w:eastAsia="lv-LV"/>
        </w:rPr>
        <w:t>atbalst</w:t>
      </w:r>
      <w:r>
        <w:rPr>
          <w:rFonts w:ascii="Times New Roman" w:hAnsi="Times New Roman"/>
          <w:bCs/>
          <w:szCs w:val="24"/>
          <w:lang w:eastAsia="lv-LV"/>
        </w:rPr>
        <w:t>s</w:t>
      </w:r>
      <w:r w:rsidRPr="007A5E85">
        <w:rPr>
          <w:rFonts w:ascii="Times New Roman" w:hAnsi="Times New Roman"/>
          <w:bCs/>
          <w:szCs w:val="24"/>
          <w:lang w:eastAsia="lv-LV"/>
        </w:rPr>
        <w:t xml:space="preserve"> modernas mācību vides, t.sk. infrastruktūras, izveide</w:t>
      </w:r>
      <w:r>
        <w:rPr>
          <w:rFonts w:ascii="Times New Roman" w:hAnsi="Times New Roman"/>
          <w:bCs/>
          <w:szCs w:val="24"/>
          <w:lang w:eastAsia="lv-LV"/>
        </w:rPr>
        <w:t>i</w:t>
      </w:r>
      <w:r w:rsidRPr="007A5E85">
        <w:rPr>
          <w:rFonts w:ascii="Times New Roman" w:hAnsi="Times New Roman"/>
          <w:bCs/>
          <w:szCs w:val="24"/>
          <w:lang w:eastAsia="lv-LV"/>
        </w:rPr>
        <w:t xml:space="preserve">. </w:t>
      </w:r>
      <w:r>
        <w:rPr>
          <w:rFonts w:ascii="Times New Roman" w:hAnsi="Times New Roman"/>
          <w:bCs/>
          <w:szCs w:val="24"/>
          <w:lang w:eastAsia="lv-LV"/>
        </w:rPr>
        <w:t>T</w:t>
      </w:r>
      <w:r w:rsidRPr="007A5E85">
        <w:rPr>
          <w:rFonts w:ascii="Times New Roman" w:hAnsi="Times New Roman"/>
          <w:bCs/>
          <w:szCs w:val="24"/>
          <w:lang w:eastAsia="lv-LV"/>
        </w:rPr>
        <w:t xml:space="preserve">iks nodrošinātas daudzveidīgas iespējas personu individuālo </w:t>
      </w:r>
      <w:r w:rsidRPr="007A5E85">
        <w:rPr>
          <w:rFonts w:ascii="Times New Roman" w:hAnsi="Times New Roman"/>
          <w:bCs/>
          <w:szCs w:val="24"/>
          <w:lang w:eastAsia="lv-LV"/>
        </w:rPr>
        <w:lastRenderedPageBreak/>
        <w:t xml:space="preserve">prasmju un spēju pilnveidei, kā arī sekmēta </w:t>
      </w:r>
      <w:r w:rsidRPr="007A5E85">
        <w:rPr>
          <w:rFonts w:ascii="Times New Roman" w:hAnsi="Times New Roman"/>
          <w:szCs w:val="24"/>
          <w:lang w:eastAsia="lv-LV"/>
        </w:rPr>
        <w:t>iesaiste kultūrvēsturiskā mantojuma saglabāšanā un pilsoniskajās aktivitātēs.</w:t>
      </w:r>
    </w:p>
    <w:p w:rsidR="005D6F43" w:rsidRDefault="005D6F43" w:rsidP="005D6F43">
      <w:pPr>
        <w:pStyle w:val="IAPteksts"/>
        <w:spacing w:after="0" w:line="240" w:lineRule="auto"/>
        <w:rPr>
          <w:rFonts w:ascii="Times New Roman" w:hAnsi="Times New Roman"/>
          <w:bCs/>
          <w:szCs w:val="24"/>
          <w:lang w:eastAsia="lv-LV"/>
        </w:rPr>
      </w:pPr>
      <w:r w:rsidRPr="00530D0C">
        <w:rPr>
          <w:rFonts w:ascii="Times New Roman" w:hAnsi="Times New Roman"/>
          <w:bCs/>
          <w:szCs w:val="24"/>
          <w:lang w:eastAsia="lv-LV"/>
        </w:rPr>
        <w:t>Valsts politika augstākajā izglītībā būs prioritārs atbalsts pasākumiem, kas veicina dažād</w:t>
      </w:r>
      <w:r>
        <w:rPr>
          <w:rFonts w:ascii="Times New Roman" w:hAnsi="Times New Roman"/>
          <w:bCs/>
          <w:szCs w:val="24"/>
          <w:lang w:eastAsia="lv-LV"/>
        </w:rPr>
        <w:t>u</w:t>
      </w:r>
      <w:r w:rsidRPr="00530D0C">
        <w:rPr>
          <w:rFonts w:ascii="Times New Roman" w:hAnsi="Times New Roman"/>
          <w:bCs/>
          <w:szCs w:val="24"/>
          <w:lang w:eastAsia="lv-LV"/>
        </w:rPr>
        <w:t xml:space="preserve"> veid</w:t>
      </w:r>
      <w:r>
        <w:rPr>
          <w:rFonts w:ascii="Times New Roman" w:hAnsi="Times New Roman"/>
          <w:bCs/>
          <w:szCs w:val="24"/>
          <w:lang w:eastAsia="lv-LV"/>
        </w:rPr>
        <w:t>u</w:t>
      </w:r>
      <w:r w:rsidRPr="00530D0C">
        <w:rPr>
          <w:rFonts w:ascii="Times New Roman" w:hAnsi="Times New Roman"/>
          <w:bCs/>
          <w:szCs w:val="24"/>
          <w:lang w:eastAsia="lv-LV"/>
        </w:rPr>
        <w:t xml:space="preserve"> ciešāku sadarbību kopīgu programmu izstrādē un īstenošanā (sākot ar augstākā līmeņa – doktorantūras kopīgu studiju programmu izveidi), kvalitātes nodrošināšanas sistēmu attīstību, internacionalizāciju, darba tirgus vajadzību ievērošanu studiju saturā un augstākās izglītības pieejamību</w:t>
      </w:r>
      <w:r>
        <w:rPr>
          <w:rFonts w:ascii="Times New Roman" w:hAnsi="Times New Roman"/>
          <w:bCs/>
          <w:szCs w:val="24"/>
          <w:lang w:eastAsia="lv-LV"/>
        </w:rPr>
        <w:t xml:space="preserve"> un resursu koncentrēšanu t.sk. izstrādājot</w:t>
      </w:r>
      <w:r w:rsidRPr="00530D0C">
        <w:rPr>
          <w:rFonts w:ascii="Times New Roman" w:hAnsi="Times New Roman"/>
          <w:bCs/>
          <w:szCs w:val="24"/>
          <w:lang w:eastAsia="lv-LV"/>
        </w:rPr>
        <w:t xml:space="preserve"> jaunu augstākās izglītības finansēšanas modeli, kas motivēs minēto uzdevumu sasniegšanu.</w:t>
      </w:r>
    </w:p>
    <w:p w:rsidR="005D6F43" w:rsidRPr="00F4468E" w:rsidRDefault="005D6F43" w:rsidP="005D6F43">
      <w:pPr>
        <w:spacing w:before="120" w:after="120"/>
        <w:ind w:firstLine="720"/>
        <w:jc w:val="both"/>
        <w:rPr>
          <w:rFonts w:cs="Times New Roman"/>
          <w:bCs/>
          <w:noProof/>
          <w:color w:val="auto"/>
          <w:szCs w:val="24"/>
          <w:lang w:eastAsia="lv-LV"/>
        </w:rPr>
      </w:pPr>
      <w:r>
        <w:rPr>
          <w:rFonts w:cs="Times New Roman"/>
          <w:szCs w:val="24"/>
        </w:rPr>
        <w:t>P</w:t>
      </w:r>
      <w:r w:rsidRPr="00A43677">
        <w:rPr>
          <w:rFonts w:cs="Times New Roman"/>
          <w:szCs w:val="24"/>
        </w:rPr>
        <w:t>lāns īstenojams kārtēj</w:t>
      </w:r>
      <w:r>
        <w:rPr>
          <w:rFonts w:cs="Times New Roman"/>
          <w:szCs w:val="24"/>
        </w:rPr>
        <w:t>a</w:t>
      </w:r>
      <w:r w:rsidRPr="00A43677">
        <w:rPr>
          <w:rFonts w:cs="Times New Roman"/>
          <w:szCs w:val="24"/>
        </w:rPr>
        <w:t>m gadam piešķirto valsts budžeta</w:t>
      </w:r>
      <w:r>
        <w:rPr>
          <w:rFonts w:cs="Times New Roman"/>
          <w:szCs w:val="24"/>
        </w:rPr>
        <w:t xml:space="preserve"> līdzekļu ietvaros</w:t>
      </w:r>
      <w:r w:rsidRPr="00A43677">
        <w:rPr>
          <w:rFonts w:cs="Times New Roman"/>
          <w:szCs w:val="24"/>
        </w:rPr>
        <w:t xml:space="preserve">, </w:t>
      </w:r>
      <w:r>
        <w:rPr>
          <w:rFonts w:cs="Times New Roman"/>
          <w:szCs w:val="24"/>
        </w:rPr>
        <w:t xml:space="preserve">kā arī </w:t>
      </w:r>
      <w:r w:rsidRPr="00A43677">
        <w:rPr>
          <w:rFonts w:cs="Times New Roman"/>
          <w:szCs w:val="24"/>
        </w:rPr>
        <w:t>Eiropas Savienības struktūrfondu un citu ārvalstu finanšu instrumentu līdzekļu ietvaros.</w:t>
      </w:r>
      <w:r w:rsidRPr="00F4468E">
        <w:rPr>
          <w:rFonts w:cs="Times New Roman"/>
          <w:bCs/>
          <w:noProof/>
          <w:color w:val="auto"/>
          <w:szCs w:val="24"/>
          <w:lang w:eastAsia="lv-LV"/>
        </w:rPr>
        <w:t xml:space="preserve"> </w:t>
      </w:r>
      <w:r>
        <w:rPr>
          <w:rFonts w:cs="Times New Roman"/>
          <w:bCs/>
          <w:noProof/>
          <w:color w:val="auto"/>
          <w:szCs w:val="24"/>
          <w:lang w:eastAsia="lv-LV"/>
        </w:rPr>
        <w:t>J</w:t>
      </w:r>
      <w:r w:rsidRPr="00F4468E">
        <w:rPr>
          <w:rFonts w:cs="Times New Roman"/>
          <w:bCs/>
          <w:noProof/>
          <w:color w:val="auto"/>
          <w:szCs w:val="24"/>
          <w:lang w:eastAsia="lv-LV"/>
        </w:rPr>
        <w:t>autājumu par p</w:t>
      </w:r>
      <w:r>
        <w:rPr>
          <w:rFonts w:cs="Times New Roman"/>
          <w:bCs/>
          <w:noProof/>
          <w:color w:val="auto"/>
          <w:szCs w:val="24"/>
          <w:lang w:eastAsia="lv-LV"/>
        </w:rPr>
        <w:t>lānā</w:t>
      </w:r>
      <w:r w:rsidRPr="00F4468E">
        <w:rPr>
          <w:rFonts w:cs="Times New Roman"/>
          <w:bCs/>
          <w:noProof/>
          <w:color w:val="auto"/>
          <w:szCs w:val="24"/>
          <w:lang w:eastAsia="lv-LV"/>
        </w:rPr>
        <w:t xml:space="preserve"> ietverto pasākumu īstenošanai papildus nepieciešamo finansējumu 201</w:t>
      </w:r>
      <w:r>
        <w:rPr>
          <w:rFonts w:cs="Times New Roman"/>
          <w:bCs/>
          <w:noProof/>
          <w:color w:val="auto"/>
          <w:szCs w:val="24"/>
          <w:lang w:eastAsia="lv-LV"/>
        </w:rPr>
        <w:t>6</w:t>
      </w:r>
      <w:r w:rsidRPr="00F4468E">
        <w:rPr>
          <w:rFonts w:cs="Times New Roman"/>
          <w:bCs/>
          <w:noProof/>
          <w:color w:val="auto"/>
          <w:szCs w:val="24"/>
          <w:lang w:eastAsia="lv-LV"/>
        </w:rPr>
        <w:t>.</w:t>
      </w:r>
      <w:r w:rsidR="00BC22A2">
        <w:rPr>
          <w:rFonts w:cs="Times New Roman"/>
          <w:bCs/>
          <w:noProof/>
          <w:color w:val="auto"/>
          <w:szCs w:val="24"/>
          <w:lang w:eastAsia="lv-LV"/>
        </w:rPr>
        <w:t xml:space="preserve">gadā </w:t>
      </w:r>
      <w:r w:rsidR="00924BE4">
        <w:rPr>
          <w:rFonts w:cs="Times New Roman"/>
          <w:bCs/>
          <w:noProof/>
          <w:color w:val="auto"/>
          <w:szCs w:val="24"/>
          <w:lang w:eastAsia="lv-LV"/>
        </w:rPr>
        <w:t>39</w:t>
      </w:r>
      <w:r w:rsidR="00AA6764">
        <w:rPr>
          <w:rFonts w:cs="Times New Roman"/>
          <w:bCs/>
          <w:noProof/>
          <w:color w:val="auto"/>
          <w:szCs w:val="24"/>
          <w:lang w:eastAsia="lv-LV"/>
        </w:rPr>
        <w:t> </w:t>
      </w:r>
      <w:r w:rsidR="00924BE4">
        <w:rPr>
          <w:rFonts w:cs="Times New Roman"/>
          <w:bCs/>
          <w:noProof/>
          <w:color w:val="auto"/>
          <w:szCs w:val="24"/>
          <w:lang w:eastAsia="lv-LV"/>
        </w:rPr>
        <w:t>014</w:t>
      </w:r>
      <w:r w:rsidR="006D6A95">
        <w:rPr>
          <w:rFonts w:cs="Times New Roman"/>
          <w:bCs/>
          <w:noProof/>
          <w:color w:val="auto"/>
          <w:szCs w:val="24"/>
          <w:lang w:eastAsia="lv-LV"/>
        </w:rPr>
        <w:t> </w:t>
      </w:r>
      <w:r w:rsidR="00924BE4">
        <w:rPr>
          <w:rFonts w:cs="Times New Roman"/>
          <w:bCs/>
          <w:noProof/>
          <w:color w:val="auto"/>
          <w:szCs w:val="24"/>
          <w:lang w:eastAsia="lv-LV"/>
        </w:rPr>
        <w:t>598</w:t>
      </w:r>
      <w:r w:rsidR="006D6A95">
        <w:rPr>
          <w:rFonts w:cs="Times New Roman"/>
          <w:bCs/>
          <w:noProof/>
          <w:color w:val="auto"/>
          <w:szCs w:val="24"/>
          <w:lang w:eastAsia="lv-LV"/>
        </w:rPr>
        <w:t>,00</w:t>
      </w:r>
      <w:r>
        <w:rPr>
          <w:rFonts w:cs="Times New Roman"/>
          <w:bCs/>
          <w:noProof/>
          <w:color w:val="auto"/>
          <w:szCs w:val="24"/>
          <w:lang w:eastAsia="lv-LV"/>
        </w:rPr>
        <w:t xml:space="preserve"> </w:t>
      </w:r>
      <w:r w:rsidR="00BC22A2">
        <w:rPr>
          <w:rFonts w:cs="Times New Roman"/>
          <w:bCs/>
          <w:noProof/>
          <w:color w:val="auto"/>
          <w:szCs w:val="24"/>
          <w:lang w:eastAsia="lv-LV"/>
        </w:rPr>
        <w:t xml:space="preserve">EUR apmērā </w:t>
      </w:r>
      <w:r>
        <w:rPr>
          <w:rFonts w:cs="Times New Roman"/>
          <w:bCs/>
          <w:noProof/>
          <w:color w:val="auto"/>
          <w:szCs w:val="24"/>
          <w:lang w:eastAsia="lv-LV"/>
        </w:rPr>
        <w:t xml:space="preserve">un 2017. </w:t>
      </w:r>
      <w:r w:rsidRPr="00F4468E">
        <w:rPr>
          <w:rFonts w:cs="Times New Roman"/>
          <w:bCs/>
          <w:noProof/>
          <w:color w:val="auto"/>
          <w:szCs w:val="24"/>
          <w:lang w:eastAsia="lv-LV"/>
        </w:rPr>
        <w:t xml:space="preserve">gadā </w:t>
      </w:r>
      <w:r w:rsidR="00924BE4">
        <w:rPr>
          <w:rFonts w:cs="Times New Roman"/>
          <w:bCs/>
          <w:noProof/>
          <w:color w:val="auto"/>
          <w:szCs w:val="24"/>
          <w:lang w:eastAsia="lv-LV"/>
        </w:rPr>
        <w:t>44</w:t>
      </w:r>
      <w:r w:rsidR="003565FB">
        <w:rPr>
          <w:rFonts w:cs="Times New Roman"/>
          <w:bCs/>
          <w:noProof/>
          <w:color w:val="auto"/>
          <w:szCs w:val="24"/>
          <w:lang w:eastAsia="lv-LV"/>
        </w:rPr>
        <w:t> </w:t>
      </w:r>
      <w:r w:rsidR="00924BE4">
        <w:rPr>
          <w:rFonts w:cs="Times New Roman"/>
          <w:bCs/>
          <w:noProof/>
          <w:color w:val="auto"/>
          <w:szCs w:val="24"/>
          <w:lang w:eastAsia="lv-LV"/>
        </w:rPr>
        <w:t>21</w:t>
      </w:r>
      <w:r w:rsidR="00C322CB">
        <w:rPr>
          <w:rFonts w:cs="Times New Roman"/>
          <w:bCs/>
          <w:noProof/>
          <w:color w:val="auto"/>
          <w:szCs w:val="24"/>
          <w:lang w:eastAsia="lv-LV"/>
        </w:rPr>
        <w:t>1</w:t>
      </w:r>
      <w:r w:rsidR="006D6A95">
        <w:rPr>
          <w:rFonts w:cs="Times New Roman"/>
          <w:bCs/>
          <w:noProof/>
          <w:color w:val="auto"/>
          <w:szCs w:val="24"/>
          <w:lang w:eastAsia="lv-LV"/>
        </w:rPr>
        <w:t> </w:t>
      </w:r>
      <w:r w:rsidR="00862D4C">
        <w:rPr>
          <w:rFonts w:cs="Times New Roman"/>
          <w:bCs/>
          <w:noProof/>
          <w:color w:val="auto"/>
          <w:szCs w:val="24"/>
          <w:lang w:eastAsia="lv-LV"/>
        </w:rPr>
        <w:t>6</w:t>
      </w:r>
      <w:r w:rsidR="00C322CB">
        <w:rPr>
          <w:rFonts w:cs="Times New Roman"/>
          <w:bCs/>
          <w:noProof/>
          <w:color w:val="auto"/>
          <w:szCs w:val="24"/>
          <w:lang w:eastAsia="lv-LV"/>
        </w:rPr>
        <w:t>31</w:t>
      </w:r>
      <w:r w:rsidR="006D6A95">
        <w:rPr>
          <w:rFonts w:cs="Times New Roman"/>
          <w:bCs/>
          <w:noProof/>
          <w:color w:val="auto"/>
          <w:szCs w:val="24"/>
          <w:lang w:eastAsia="lv-LV"/>
        </w:rPr>
        <w:t>,00</w:t>
      </w:r>
      <w:r w:rsidR="00AA6764">
        <w:rPr>
          <w:rFonts w:cs="Times New Roman"/>
          <w:bCs/>
          <w:noProof/>
          <w:color w:val="auto"/>
          <w:szCs w:val="24"/>
          <w:lang w:eastAsia="lv-LV"/>
        </w:rPr>
        <w:t xml:space="preserve"> </w:t>
      </w:r>
      <w:r w:rsidR="00BC22A2">
        <w:rPr>
          <w:rFonts w:cs="Times New Roman"/>
          <w:bCs/>
          <w:noProof/>
          <w:color w:val="auto"/>
          <w:szCs w:val="24"/>
          <w:lang w:eastAsia="lv-LV"/>
        </w:rPr>
        <w:t xml:space="preserve">EUR apmērā </w:t>
      </w:r>
      <w:r w:rsidRPr="00F4468E">
        <w:rPr>
          <w:rFonts w:cs="Times New Roman"/>
          <w:bCs/>
          <w:noProof/>
          <w:color w:val="auto"/>
          <w:szCs w:val="24"/>
          <w:lang w:eastAsia="lv-LV"/>
        </w:rPr>
        <w:t>izskatīs, sagatavojot vidēja termiņa budžeta likumprojektu un valsts budžeta likumprojektu kārtējam gadam, vienlaikus ar visu ministriju un citu centrālo valsts iestāžu jauno politikas iniciatīvu pieprasījumiem atbilstoši attiecīgā gada valsts budžeta finansiālajām iespējām.</w:t>
      </w:r>
    </w:p>
    <w:p w:rsidR="00E03585" w:rsidRDefault="00E03585">
      <w:bookmarkStart w:id="0" w:name="_GoBack"/>
      <w:bookmarkEnd w:id="0"/>
    </w:p>
    <w:sectPr w:rsidR="00E03585" w:rsidSect="005D6F43">
      <w:headerReference w:type="default" r:id="rId7"/>
      <w:footerReference w:type="default" r:id="rId8"/>
      <w:foot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5DB" w:rsidRDefault="005D05DB" w:rsidP="005D6F43">
      <w:r>
        <w:separator/>
      </w:r>
    </w:p>
  </w:endnote>
  <w:endnote w:type="continuationSeparator" w:id="0">
    <w:p w:rsidR="005D05DB" w:rsidRDefault="005D05DB" w:rsidP="005D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A13" w:rsidRDefault="00520A13" w:rsidP="00520A13">
    <w:pPr>
      <w:jc w:val="both"/>
      <w:rPr>
        <w:rFonts w:cs="Times New Roman"/>
        <w:color w:val="auto"/>
        <w:sz w:val="18"/>
        <w:szCs w:val="18"/>
      </w:rPr>
    </w:pPr>
    <w:r>
      <w:rPr>
        <w:sz w:val="18"/>
        <w:szCs w:val="18"/>
      </w:rPr>
      <w:t>IZMkopsavilkums_</w:t>
    </w:r>
    <w:r w:rsidR="00DD4E9F">
      <w:rPr>
        <w:sz w:val="18"/>
        <w:szCs w:val="18"/>
      </w:rPr>
      <w:t>1205</w:t>
    </w:r>
    <w:r>
      <w:rPr>
        <w:sz w:val="18"/>
        <w:szCs w:val="18"/>
      </w:rPr>
      <w:t xml:space="preserve">15; Par </w:t>
    </w:r>
    <w:r>
      <w:rPr>
        <w:sz w:val="18"/>
        <w:szCs w:val="18"/>
        <w:lang w:eastAsia="lv-LV"/>
      </w:rPr>
      <w:t>Izglītības a</w:t>
    </w:r>
    <w:r>
      <w:rPr>
        <w:sz w:val="18"/>
        <w:szCs w:val="18"/>
      </w:rPr>
      <w:t>ttīstības pamatnostādņu 2014.-2020.gadam īstenošanas plānu 2015. – 2017.gadam</w:t>
    </w:r>
    <w:r>
      <w:rPr>
        <w:b/>
        <w:sz w:val="28"/>
        <w:szCs w:val="28"/>
      </w:rPr>
      <w:t xml:space="preserve"> </w:t>
    </w:r>
    <w:r>
      <w:rPr>
        <w:sz w:val="28"/>
        <w:szCs w:val="28"/>
        <w:lang w:eastAsia="lv-LV"/>
      </w:rPr>
      <w:t xml:space="preserve"> </w:t>
    </w:r>
  </w:p>
  <w:p w:rsidR="00520A13" w:rsidRDefault="00520A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A13" w:rsidRDefault="00520A13" w:rsidP="00520A13">
    <w:pPr>
      <w:jc w:val="both"/>
      <w:rPr>
        <w:rFonts w:cs="Times New Roman"/>
        <w:color w:val="auto"/>
        <w:sz w:val="18"/>
        <w:szCs w:val="18"/>
      </w:rPr>
    </w:pPr>
    <w:r>
      <w:rPr>
        <w:sz w:val="18"/>
        <w:szCs w:val="18"/>
      </w:rPr>
      <w:t>IZMkopsavilkums_</w:t>
    </w:r>
    <w:r w:rsidR="00C322CB">
      <w:rPr>
        <w:sz w:val="18"/>
        <w:szCs w:val="18"/>
      </w:rPr>
      <w:t>12</w:t>
    </w:r>
    <w:r>
      <w:rPr>
        <w:sz w:val="18"/>
        <w:szCs w:val="18"/>
      </w:rPr>
      <w:t>0</w:t>
    </w:r>
    <w:r w:rsidR="00C322CB">
      <w:rPr>
        <w:sz w:val="18"/>
        <w:szCs w:val="18"/>
      </w:rPr>
      <w:t>5</w:t>
    </w:r>
    <w:r>
      <w:rPr>
        <w:sz w:val="18"/>
        <w:szCs w:val="18"/>
      </w:rPr>
      <w:t xml:space="preserve">15; Par </w:t>
    </w:r>
    <w:r>
      <w:rPr>
        <w:sz w:val="18"/>
        <w:szCs w:val="18"/>
        <w:lang w:eastAsia="lv-LV"/>
      </w:rPr>
      <w:t>Izglītības a</w:t>
    </w:r>
    <w:r>
      <w:rPr>
        <w:sz w:val="18"/>
        <w:szCs w:val="18"/>
      </w:rPr>
      <w:t>ttīstības pamatnostādņu 2014.-2020.gadam īstenošanas plānu 2015. – 2017.gadam</w:t>
    </w:r>
    <w:r>
      <w:rPr>
        <w:b/>
        <w:sz w:val="28"/>
        <w:szCs w:val="28"/>
      </w:rPr>
      <w:t xml:space="preserve"> </w:t>
    </w:r>
    <w:r>
      <w:rPr>
        <w:sz w:val="28"/>
        <w:szCs w:val="28"/>
        <w:lang w:eastAsia="lv-LV"/>
      </w:rPr>
      <w:t xml:space="preserve"> </w:t>
    </w:r>
  </w:p>
  <w:p w:rsidR="00520A13" w:rsidRDefault="00520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5DB" w:rsidRDefault="005D05DB" w:rsidP="005D6F43">
      <w:r>
        <w:separator/>
      </w:r>
    </w:p>
  </w:footnote>
  <w:footnote w:type="continuationSeparator" w:id="0">
    <w:p w:rsidR="005D05DB" w:rsidRDefault="005D05DB" w:rsidP="005D6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1275561"/>
      <w:docPartObj>
        <w:docPartGallery w:val="Page Numbers (Top of Page)"/>
        <w:docPartUnique/>
      </w:docPartObj>
    </w:sdtPr>
    <w:sdtEndPr>
      <w:rPr>
        <w:noProof/>
      </w:rPr>
    </w:sdtEndPr>
    <w:sdtContent>
      <w:p w:rsidR="005D6F43" w:rsidRDefault="005D6F43">
        <w:pPr>
          <w:pStyle w:val="Header"/>
          <w:jc w:val="center"/>
        </w:pPr>
        <w:r>
          <w:fldChar w:fldCharType="begin"/>
        </w:r>
        <w:r>
          <w:instrText xml:space="preserve"> PAGE   \* MERGEFORMAT </w:instrText>
        </w:r>
        <w:r>
          <w:fldChar w:fldCharType="separate"/>
        </w:r>
        <w:r w:rsidR="00DD4E9F">
          <w:rPr>
            <w:noProof/>
          </w:rPr>
          <w:t>2</w:t>
        </w:r>
        <w:r>
          <w:rPr>
            <w:noProof/>
          </w:rPr>
          <w:fldChar w:fldCharType="end"/>
        </w:r>
      </w:p>
    </w:sdtContent>
  </w:sdt>
  <w:p w:rsidR="005D6F43" w:rsidRDefault="005D6F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413A3"/>
    <w:multiLevelType w:val="hybridMultilevel"/>
    <w:tmpl w:val="62EEE0C8"/>
    <w:lvl w:ilvl="0" w:tplc="828A6C04">
      <w:start w:val="1"/>
      <w:numFmt w:val="bullet"/>
      <w:lvlText w:val="–"/>
      <w:lvlJc w:val="left"/>
      <w:pPr>
        <w:ind w:left="927" w:hanging="360"/>
      </w:pPr>
      <w:rPr>
        <w:rFonts w:ascii="Times New Roman" w:hAnsi="Times New Roman" w:hint="default"/>
      </w:rPr>
    </w:lvl>
    <w:lvl w:ilvl="1" w:tplc="D3A4CAD4">
      <w:start w:val="1"/>
      <w:numFmt w:val="bullet"/>
      <w:lvlText w:val=""/>
      <w:lvlJc w:val="left"/>
      <w:pPr>
        <w:ind w:left="1647" w:hanging="360"/>
      </w:pPr>
      <w:rPr>
        <w:rFonts w:ascii="Symbol" w:hAnsi="Symbol" w:hint="default"/>
      </w:rPr>
    </w:lvl>
    <w:lvl w:ilvl="2" w:tplc="403E019A">
      <w:start w:val="1"/>
      <w:numFmt w:val="decimal"/>
      <w:lvlText w:val="%3."/>
      <w:lvlJc w:val="left"/>
      <w:pPr>
        <w:ind w:left="2547" w:hanging="360"/>
      </w:pPr>
      <w:rPr>
        <w:rFonts w:cs="Times New Roman" w:hint="default"/>
        <w:color w:val="auto"/>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43"/>
    <w:rsid w:val="00082E37"/>
    <w:rsid w:val="002164B9"/>
    <w:rsid w:val="003565FB"/>
    <w:rsid w:val="00520A13"/>
    <w:rsid w:val="005D05DB"/>
    <w:rsid w:val="005D6F43"/>
    <w:rsid w:val="006D6A95"/>
    <w:rsid w:val="00707941"/>
    <w:rsid w:val="00862D4C"/>
    <w:rsid w:val="00924BE4"/>
    <w:rsid w:val="009939D2"/>
    <w:rsid w:val="009C684F"/>
    <w:rsid w:val="00A914DA"/>
    <w:rsid w:val="00A942EF"/>
    <w:rsid w:val="00AA6764"/>
    <w:rsid w:val="00AB43AC"/>
    <w:rsid w:val="00BC22A2"/>
    <w:rsid w:val="00C056DE"/>
    <w:rsid w:val="00C322CB"/>
    <w:rsid w:val="00D11770"/>
    <w:rsid w:val="00D86FBE"/>
    <w:rsid w:val="00DD4E9F"/>
    <w:rsid w:val="00E035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577ED-F2F3-457F-829E-CE8B3D44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F43"/>
    <w:pPr>
      <w:spacing w:after="0" w:line="240" w:lineRule="auto"/>
    </w:pPr>
    <w:rPr>
      <w:rFonts w:ascii="Times New Roman" w:eastAsia="Times New Roman" w:hAnsi="Times New Roman" w:cs="Helv"/>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Pteksts">
    <w:name w:val="IAP teksts"/>
    <w:basedOn w:val="Normal"/>
    <w:link w:val="IAPtekstsChar"/>
    <w:rsid w:val="005D6F43"/>
    <w:pPr>
      <w:tabs>
        <w:tab w:val="right" w:pos="8640"/>
      </w:tabs>
      <w:spacing w:before="120" w:after="120" w:line="240" w:lineRule="exact"/>
      <w:ind w:firstLine="567"/>
      <w:jc w:val="both"/>
    </w:pPr>
    <w:rPr>
      <w:rFonts w:ascii="Garamond" w:hAnsi="Garamond" w:cs="Times New Roman"/>
      <w:noProof/>
      <w:color w:val="auto"/>
      <w:szCs w:val="22"/>
    </w:rPr>
  </w:style>
  <w:style w:type="character" w:customStyle="1" w:styleId="IAPtekstsChar">
    <w:name w:val="IAP teksts Char"/>
    <w:basedOn w:val="DefaultParagraphFont"/>
    <w:link w:val="IAPteksts"/>
    <w:locked/>
    <w:rsid w:val="005D6F43"/>
    <w:rPr>
      <w:rFonts w:ascii="Garamond" w:eastAsia="Times New Roman" w:hAnsi="Garamond" w:cs="Times New Roman"/>
      <w:noProof/>
      <w:sz w:val="24"/>
    </w:rPr>
  </w:style>
  <w:style w:type="paragraph" w:styleId="Title">
    <w:name w:val="Title"/>
    <w:basedOn w:val="Normal"/>
    <w:next w:val="Normal"/>
    <w:link w:val="TitleChar"/>
    <w:qFormat/>
    <w:rsid w:val="005D6F43"/>
    <w:pPr>
      <w:spacing w:after="300"/>
      <w:contextualSpacing/>
    </w:pPr>
    <w:rPr>
      <w:rFonts w:ascii="Cambria" w:eastAsia="Calibri" w:hAnsi="Cambria" w:cs="Times New Roman"/>
      <w:color w:val="17365D"/>
      <w:spacing w:val="5"/>
      <w:kern w:val="28"/>
      <w:sz w:val="52"/>
      <w:szCs w:val="52"/>
      <w:lang w:val="en-US" w:eastAsia="ja-JP"/>
    </w:rPr>
  </w:style>
  <w:style w:type="character" w:customStyle="1" w:styleId="TitleChar">
    <w:name w:val="Title Char"/>
    <w:basedOn w:val="DefaultParagraphFont"/>
    <w:link w:val="Title"/>
    <w:rsid w:val="005D6F43"/>
    <w:rPr>
      <w:rFonts w:ascii="Cambria" w:eastAsia="Calibri" w:hAnsi="Cambria" w:cs="Times New Roman"/>
      <w:color w:val="17365D"/>
      <w:spacing w:val="5"/>
      <w:kern w:val="28"/>
      <w:sz w:val="52"/>
      <w:szCs w:val="52"/>
      <w:lang w:val="en-US" w:eastAsia="ja-JP"/>
    </w:rPr>
  </w:style>
  <w:style w:type="paragraph" w:styleId="Header">
    <w:name w:val="header"/>
    <w:basedOn w:val="Normal"/>
    <w:link w:val="HeaderChar"/>
    <w:uiPriority w:val="99"/>
    <w:unhideWhenUsed/>
    <w:rsid w:val="005D6F43"/>
    <w:pPr>
      <w:tabs>
        <w:tab w:val="center" w:pos="4153"/>
        <w:tab w:val="right" w:pos="8306"/>
      </w:tabs>
    </w:pPr>
  </w:style>
  <w:style w:type="character" w:customStyle="1" w:styleId="HeaderChar">
    <w:name w:val="Header Char"/>
    <w:basedOn w:val="DefaultParagraphFont"/>
    <w:link w:val="Header"/>
    <w:uiPriority w:val="99"/>
    <w:rsid w:val="005D6F43"/>
    <w:rPr>
      <w:rFonts w:ascii="Times New Roman" w:eastAsia="Times New Roman" w:hAnsi="Times New Roman" w:cs="Helv"/>
      <w:color w:val="000000"/>
      <w:sz w:val="24"/>
      <w:szCs w:val="20"/>
    </w:rPr>
  </w:style>
  <w:style w:type="paragraph" w:styleId="Footer">
    <w:name w:val="footer"/>
    <w:basedOn w:val="Normal"/>
    <w:link w:val="FooterChar"/>
    <w:uiPriority w:val="99"/>
    <w:unhideWhenUsed/>
    <w:rsid w:val="005D6F43"/>
    <w:pPr>
      <w:tabs>
        <w:tab w:val="center" w:pos="4153"/>
        <w:tab w:val="right" w:pos="8306"/>
      </w:tabs>
    </w:pPr>
  </w:style>
  <w:style w:type="character" w:customStyle="1" w:styleId="FooterChar">
    <w:name w:val="Footer Char"/>
    <w:basedOn w:val="DefaultParagraphFont"/>
    <w:link w:val="Footer"/>
    <w:uiPriority w:val="99"/>
    <w:rsid w:val="005D6F43"/>
    <w:rPr>
      <w:rFonts w:ascii="Times New Roman" w:eastAsia="Times New Roman" w:hAnsi="Times New Roman" w:cs="Helv"/>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69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2794</Words>
  <Characters>1594</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Dainis Papāns</dc:creator>
  <cp:keywords/>
  <dc:description/>
  <cp:lastModifiedBy>Dainis Papāns</cp:lastModifiedBy>
  <cp:revision>12</cp:revision>
  <dcterms:created xsi:type="dcterms:W3CDTF">2015-02-23T10:11:00Z</dcterms:created>
  <dcterms:modified xsi:type="dcterms:W3CDTF">2015-05-13T13:29:00Z</dcterms:modified>
</cp:coreProperties>
</file>