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55" w:rsidRPr="00584A0C" w:rsidRDefault="00582255" w:rsidP="00593678">
      <w:pPr>
        <w:jc w:val="both"/>
        <w:rPr>
          <w:sz w:val="28"/>
          <w:szCs w:val="28"/>
        </w:rPr>
      </w:pPr>
      <w:bookmarkStart w:id="0" w:name="OLE_LINK1"/>
      <w:bookmarkStart w:id="1" w:name="OLE_LINK2"/>
      <w:bookmarkStart w:id="2" w:name="OLE_LINK3"/>
      <w:r w:rsidRPr="00582255">
        <w:rPr>
          <w:rFonts w:ascii="Times New Roman" w:hAnsi="Times New Roman" w:cs="Times New Roman"/>
          <w:b/>
          <w:sz w:val="28"/>
          <w:szCs w:val="28"/>
        </w:rPr>
        <w:t>Mini</w:t>
      </w:r>
      <w:r w:rsidR="00671E64">
        <w:rPr>
          <w:rFonts w:ascii="Times New Roman" w:hAnsi="Times New Roman" w:cs="Times New Roman"/>
          <w:b/>
          <w:sz w:val="28"/>
          <w:szCs w:val="28"/>
        </w:rPr>
        <w:t>stru kabineta noteikumu projekta</w:t>
      </w:r>
      <w:r w:rsidRPr="00582255">
        <w:rPr>
          <w:rFonts w:ascii="Times New Roman" w:hAnsi="Times New Roman" w:cs="Times New Roman"/>
          <w:b/>
          <w:sz w:val="28"/>
          <w:szCs w:val="28"/>
        </w:rPr>
        <w:t xml:space="preserve"> </w:t>
      </w:r>
      <w:r w:rsidR="00671E64" w:rsidRPr="00593678">
        <w:rPr>
          <w:rFonts w:ascii="Times New Roman" w:hAnsi="Times New Roman" w:cs="Times New Roman"/>
          <w:b/>
          <w:sz w:val="28"/>
          <w:szCs w:val="28"/>
        </w:rPr>
        <w:t>„</w:t>
      </w:r>
      <w:r w:rsidR="00593678" w:rsidRPr="00593678">
        <w:rPr>
          <w:rFonts w:ascii="Times New Roman" w:hAnsi="Times New Roman" w:cs="Times New Roman"/>
          <w:b/>
          <w:sz w:val="28"/>
          <w:szCs w:val="28"/>
        </w:rPr>
        <w:t xml:space="preserve">Noteikumi par sabiedriskas nozīmes gaisa pārvadājumu pakalpojumu sniegšanas </w:t>
      </w:r>
      <w:r w:rsidR="00593678" w:rsidRPr="00593678">
        <w:rPr>
          <w:rFonts w:ascii="Times New Roman" w:hAnsi="Times New Roman" w:cs="Times New Roman"/>
          <w:b/>
          <w:sz w:val="28"/>
          <w:szCs w:val="28"/>
          <w:lang w:val="cs-CZ"/>
        </w:rPr>
        <w:t>nodrošināšanas saistībām</w:t>
      </w:r>
      <w:r w:rsidRPr="00593678">
        <w:rPr>
          <w:rFonts w:ascii="Times New Roman" w:hAnsi="Times New Roman" w:cs="Times New Roman"/>
          <w:b/>
          <w:color w:val="000000"/>
          <w:sz w:val="28"/>
          <w:szCs w:val="28"/>
        </w:rPr>
        <w:t>”</w:t>
      </w:r>
      <w:r w:rsidRPr="00593678">
        <w:rPr>
          <w:rFonts w:ascii="Times New Roman" w:hAnsi="Times New Roman" w:cs="Times New Roman"/>
          <w:b/>
          <w:bCs/>
          <w:sz w:val="28"/>
          <w:szCs w:val="28"/>
        </w:rPr>
        <w:t xml:space="preserve"> </w:t>
      </w:r>
      <w:r w:rsidRPr="00593678">
        <w:rPr>
          <w:rFonts w:ascii="Times New Roman" w:hAnsi="Times New Roman" w:cs="Times New Roman"/>
          <w:b/>
          <w:sz w:val="28"/>
          <w:szCs w:val="28"/>
        </w:rPr>
        <w:t>sākotnējās ietekmes novērtējuma ziņojums (anotācija)</w:t>
      </w:r>
      <w:bookmarkEnd w:id="0"/>
      <w:bookmarkEnd w:id="1"/>
      <w:bookmarkEnd w:id="2"/>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6"/>
        <w:gridCol w:w="5922"/>
      </w:tblGrid>
      <w:tr w:rsidR="00582255" w:rsidRPr="00891AE6" w:rsidTr="00764191">
        <w:trPr>
          <w:trHeight w:val="419"/>
        </w:trPr>
        <w:tc>
          <w:tcPr>
            <w:tcW w:w="5000" w:type="pct"/>
            <w:gridSpan w:val="3"/>
            <w:vAlign w:val="center"/>
          </w:tcPr>
          <w:p w:rsidR="00582255" w:rsidRPr="00891AE6" w:rsidRDefault="00582255" w:rsidP="002724B5">
            <w:pPr>
              <w:pStyle w:val="naisnod"/>
              <w:spacing w:before="0" w:beforeAutospacing="0" w:after="0" w:afterAutospacing="0"/>
              <w:ind w:left="57" w:right="57"/>
              <w:jc w:val="center"/>
              <w:rPr>
                <w:b/>
                <w:sz w:val="26"/>
                <w:szCs w:val="26"/>
              </w:rPr>
            </w:pPr>
            <w:r w:rsidRPr="00891AE6">
              <w:rPr>
                <w:b/>
                <w:sz w:val="26"/>
                <w:szCs w:val="26"/>
              </w:rPr>
              <w:t>I. Tiesību akta projekta izstrādes nepieciešamība</w:t>
            </w:r>
          </w:p>
        </w:tc>
      </w:tr>
      <w:tr w:rsidR="00ED235A" w:rsidRPr="00891AE6" w:rsidTr="00764191">
        <w:trPr>
          <w:trHeight w:val="415"/>
        </w:trPr>
        <w:tc>
          <w:tcPr>
            <w:tcW w:w="174" w:type="pct"/>
          </w:tcPr>
          <w:p w:rsidR="00582255" w:rsidRPr="00891AE6" w:rsidRDefault="00582255" w:rsidP="002724B5">
            <w:pPr>
              <w:pStyle w:val="naiskr"/>
              <w:spacing w:before="0" w:beforeAutospacing="0" w:after="0" w:afterAutospacing="0"/>
              <w:ind w:left="57" w:right="57"/>
              <w:jc w:val="center"/>
              <w:rPr>
                <w:sz w:val="26"/>
                <w:szCs w:val="26"/>
              </w:rPr>
            </w:pPr>
            <w:r w:rsidRPr="00891AE6">
              <w:rPr>
                <w:sz w:val="26"/>
                <w:szCs w:val="26"/>
              </w:rPr>
              <w:t>1.</w:t>
            </w:r>
          </w:p>
        </w:tc>
        <w:tc>
          <w:tcPr>
            <w:tcW w:w="1614" w:type="pct"/>
          </w:tcPr>
          <w:p w:rsidR="00582255" w:rsidRPr="00891AE6" w:rsidRDefault="00582255" w:rsidP="002724B5">
            <w:pPr>
              <w:pStyle w:val="naiskr"/>
              <w:spacing w:before="0" w:beforeAutospacing="0" w:after="0" w:afterAutospacing="0"/>
              <w:ind w:left="57" w:right="57"/>
              <w:rPr>
                <w:sz w:val="26"/>
                <w:szCs w:val="26"/>
              </w:rPr>
            </w:pPr>
            <w:r w:rsidRPr="00891AE6">
              <w:rPr>
                <w:sz w:val="26"/>
                <w:szCs w:val="26"/>
              </w:rPr>
              <w:t>Pamatojums</w:t>
            </w:r>
          </w:p>
        </w:tc>
        <w:tc>
          <w:tcPr>
            <w:tcW w:w="3212" w:type="pct"/>
          </w:tcPr>
          <w:p w:rsidR="00582255" w:rsidRPr="00891AE6" w:rsidRDefault="00C562C2" w:rsidP="002724B5">
            <w:pPr>
              <w:pStyle w:val="naisc"/>
              <w:spacing w:before="0" w:after="0"/>
              <w:jc w:val="both"/>
              <w:rPr>
                <w:sz w:val="26"/>
                <w:szCs w:val="26"/>
              </w:rPr>
            </w:pPr>
            <w:r w:rsidRPr="00891AE6">
              <w:rPr>
                <w:sz w:val="26"/>
                <w:szCs w:val="26"/>
              </w:rPr>
              <w:t>Likuma „Par aviāciju” 4.</w:t>
            </w:r>
            <w:r w:rsidRPr="00891AE6">
              <w:rPr>
                <w:sz w:val="26"/>
                <w:szCs w:val="26"/>
                <w:vertAlign w:val="superscript"/>
              </w:rPr>
              <w:t>2</w:t>
            </w:r>
            <w:r w:rsidRPr="00891AE6">
              <w:rPr>
                <w:sz w:val="26"/>
                <w:szCs w:val="26"/>
              </w:rPr>
              <w:t> panta ceturt</w:t>
            </w:r>
            <w:r w:rsidR="00F1306E">
              <w:rPr>
                <w:sz w:val="26"/>
                <w:szCs w:val="26"/>
              </w:rPr>
              <w:t>ā</w:t>
            </w:r>
            <w:r w:rsidRPr="00891AE6">
              <w:rPr>
                <w:sz w:val="26"/>
                <w:szCs w:val="26"/>
              </w:rPr>
              <w:t xml:space="preserve"> daļa</w:t>
            </w:r>
            <w:r w:rsidR="00891AE6" w:rsidRPr="00891AE6">
              <w:rPr>
                <w:sz w:val="26"/>
                <w:szCs w:val="26"/>
              </w:rPr>
              <w:t>.</w:t>
            </w:r>
          </w:p>
          <w:p w:rsidR="00891AE6" w:rsidRPr="00891AE6" w:rsidRDefault="00891AE6" w:rsidP="002724B5">
            <w:pPr>
              <w:pStyle w:val="naisc"/>
              <w:spacing w:before="0" w:after="0"/>
              <w:jc w:val="both"/>
              <w:rPr>
                <w:color w:val="000000"/>
                <w:sz w:val="26"/>
                <w:szCs w:val="26"/>
              </w:rPr>
            </w:pPr>
          </w:p>
        </w:tc>
      </w:tr>
      <w:tr w:rsidR="00ED235A" w:rsidRPr="00891AE6" w:rsidTr="00764191">
        <w:trPr>
          <w:trHeight w:val="472"/>
        </w:trPr>
        <w:tc>
          <w:tcPr>
            <w:tcW w:w="174" w:type="pct"/>
          </w:tcPr>
          <w:p w:rsidR="00582255" w:rsidRPr="00891AE6" w:rsidRDefault="00582255" w:rsidP="002724B5">
            <w:pPr>
              <w:pStyle w:val="naiskr"/>
              <w:spacing w:before="0" w:beforeAutospacing="0" w:after="0" w:afterAutospacing="0"/>
              <w:ind w:left="57" w:right="57"/>
              <w:jc w:val="center"/>
              <w:rPr>
                <w:sz w:val="26"/>
                <w:szCs w:val="26"/>
              </w:rPr>
            </w:pPr>
            <w:r w:rsidRPr="00891AE6">
              <w:rPr>
                <w:sz w:val="26"/>
                <w:szCs w:val="26"/>
              </w:rPr>
              <w:t>2.</w:t>
            </w:r>
          </w:p>
        </w:tc>
        <w:tc>
          <w:tcPr>
            <w:tcW w:w="1614" w:type="pct"/>
          </w:tcPr>
          <w:p w:rsidR="00582255" w:rsidRPr="00891AE6" w:rsidRDefault="00582255" w:rsidP="003801C1">
            <w:pPr>
              <w:pStyle w:val="naiskr"/>
              <w:tabs>
                <w:tab w:val="left" w:pos="170"/>
              </w:tabs>
              <w:spacing w:before="0" w:beforeAutospacing="0" w:after="0" w:afterAutospacing="0"/>
              <w:ind w:left="57" w:right="57"/>
              <w:rPr>
                <w:sz w:val="26"/>
                <w:szCs w:val="26"/>
              </w:rPr>
            </w:pPr>
            <w:r w:rsidRPr="00891AE6">
              <w:rPr>
                <w:sz w:val="26"/>
                <w:szCs w:val="26"/>
              </w:rPr>
              <w:t>Pašreizējā situācija un problēmas, kuru risināšanai tiesību akta projekts izstrādāts, tiesiskā regulējuma mērķis un būtība</w:t>
            </w:r>
          </w:p>
        </w:tc>
        <w:tc>
          <w:tcPr>
            <w:tcW w:w="3212" w:type="pct"/>
          </w:tcPr>
          <w:p w:rsidR="00776C9A" w:rsidRPr="00891AE6" w:rsidRDefault="00776C9A" w:rsidP="003801C1">
            <w:pPr>
              <w:spacing w:after="0" w:line="240" w:lineRule="auto"/>
              <w:ind w:firstLine="573"/>
              <w:jc w:val="both"/>
              <w:rPr>
                <w:rFonts w:ascii="Times New Roman" w:hAnsi="Times New Roman" w:cs="Times New Roman"/>
                <w:sz w:val="26"/>
                <w:szCs w:val="26"/>
              </w:rPr>
            </w:pPr>
            <w:r w:rsidRPr="00891AE6">
              <w:rPr>
                <w:rFonts w:ascii="Times New Roman" w:hAnsi="Times New Roman" w:cs="Times New Roman"/>
                <w:sz w:val="26"/>
                <w:szCs w:val="26"/>
              </w:rPr>
              <w:t xml:space="preserve">Eiropas Parlamenta un Padomes 2008. gada 24.septembra Regula (EK) Nr.1008/2008 par kopīgiem noteikumiem gaisa pārvadājumu pakalpojumu sniegšanai Kopienā (pārstrādāta versija) (turpmāk – Regula </w:t>
            </w:r>
            <w:r w:rsidR="00D91CE5">
              <w:rPr>
                <w:rFonts w:ascii="Times New Roman" w:hAnsi="Times New Roman" w:cs="Times New Roman"/>
                <w:sz w:val="26"/>
                <w:szCs w:val="26"/>
              </w:rPr>
              <w:t>Nr.</w:t>
            </w:r>
            <w:r w:rsidRPr="00891AE6">
              <w:rPr>
                <w:rFonts w:ascii="Times New Roman" w:hAnsi="Times New Roman" w:cs="Times New Roman"/>
                <w:sz w:val="26"/>
                <w:szCs w:val="26"/>
              </w:rPr>
              <w:t>1008/2008) paredz iespēju Eiropas Savienības dalībvalstīm noteikt sabiedriskas nozīme</w:t>
            </w:r>
            <w:r w:rsidR="00EC5951">
              <w:rPr>
                <w:rFonts w:ascii="Times New Roman" w:hAnsi="Times New Roman" w:cs="Times New Roman"/>
                <w:sz w:val="26"/>
                <w:szCs w:val="26"/>
              </w:rPr>
              <w:t>s</w:t>
            </w:r>
            <w:r w:rsidRPr="00891AE6">
              <w:rPr>
                <w:rFonts w:ascii="Times New Roman" w:hAnsi="Times New Roman" w:cs="Times New Roman"/>
                <w:sz w:val="26"/>
                <w:szCs w:val="26"/>
              </w:rPr>
              <w:t xml:space="preserve"> pakalpojumus gaisa pārvadājumu veikšanai un nosaka šo sabiedrisko pakalpojumu sniegšanas saistību vispārīgos principus. </w:t>
            </w:r>
          </w:p>
          <w:p w:rsidR="00283092" w:rsidRPr="003F485B" w:rsidRDefault="00776C9A" w:rsidP="003F485B">
            <w:pPr>
              <w:pStyle w:val="ListParagraph"/>
              <w:spacing w:after="0" w:line="240" w:lineRule="auto"/>
              <w:ind w:left="-31" w:firstLine="31"/>
              <w:contextualSpacing w:val="0"/>
              <w:jc w:val="both"/>
              <w:rPr>
                <w:rFonts w:ascii="Times New Roman" w:hAnsi="Times New Roman" w:cs="Times New Roman"/>
                <w:sz w:val="26"/>
                <w:szCs w:val="26"/>
              </w:rPr>
            </w:pPr>
            <w:r w:rsidRPr="00891AE6">
              <w:rPr>
                <w:rFonts w:ascii="Times New Roman" w:hAnsi="Times New Roman" w:cs="Times New Roman"/>
                <w:sz w:val="26"/>
                <w:szCs w:val="26"/>
              </w:rPr>
              <w:t xml:space="preserve">Ņemot vērā, </w:t>
            </w:r>
            <w:r w:rsidRPr="003F485B">
              <w:rPr>
                <w:rFonts w:ascii="Times New Roman" w:hAnsi="Times New Roman" w:cs="Times New Roman"/>
                <w:sz w:val="26"/>
                <w:szCs w:val="26"/>
              </w:rPr>
              <w:t xml:space="preserve">ka </w:t>
            </w:r>
            <w:r w:rsidR="00023879" w:rsidRPr="003F485B">
              <w:rPr>
                <w:rFonts w:ascii="Times New Roman" w:hAnsi="Times New Roman" w:cs="Times New Roman"/>
                <w:sz w:val="26"/>
                <w:szCs w:val="26"/>
              </w:rPr>
              <w:t xml:space="preserve"> valsts mēroga ekonomiskās</w:t>
            </w:r>
            <w:r w:rsidR="003F485B">
              <w:rPr>
                <w:rFonts w:ascii="Times New Roman" w:hAnsi="Times New Roman" w:cs="Times New Roman"/>
                <w:sz w:val="26"/>
                <w:szCs w:val="26"/>
              </w:rPr>
              <w:t xml:space="preserve"> un sociāl</w:t>
            </w:r>
            <w:r w:rsidR="00023879" w:rsidRPr="003F485B">
              <w:rPr>
                <w:rFonts w:ascii="Times New Roman" w:hAnsi="Times New Roman" w:cs="Times New Roman"/>
                <w:sz w:val="26"/>
                <w:szCs w:val="26"/>
              </w:rPr>
              <w:t>ā</w:t>
            </w:r>
            <w:r w:rsidR="003F485B">
              <w:rPr>
                <w:rFonts w:ascii="Times New Roman" w:hAnsi="Times New Roman" w:cs="Times New Roman"/>
                <w:sz w:val="26"/>
                <w:szCs w:val="26"/>
              </w:rPr>
              <w:t>s</w:t>
            </w:r>
            <w:r w:rsidR="00023879" w:rsidRPr="003F485B">
              <w:rPr>
                <w:rFonts w:ascii="Times New Roman" w:hAnsi="Times New Roman" w:cs="Times New Roman"/>
                <w:sz w:val="26"/>
                <w:szCs w:val="26"/>
              </w:rPr>
              <w:t xml:space="preserve"> attīstības vai reģiona, kurā attiecīgā lidosta sniedz pakalpojumus, teritorijas ekonomiskās</w:t>
            </w:r>
            <w:r w:rsidR="003F485B">
              <w:rPr>
                <w:rFonts w:ascii="Times New Roman" w:hAnsi="Times New Roman" w:cs="Times New Roman"/>
                <w:sz w:val="26"/>
                <w:szCs w:val="26"/>
              </w:rPr>
              <w:t xml:space="preserve"> un sociāl</w:t>
            </w:r>
            <w:r w:rsidR="003F485B" w:rsidRPr="003F485B">
              <w:rPr>
                <w:rFonts w:ascii="Times New Roman" w:hAnsi="Times New Roman" w:cs="Times New Roman"/>
                <w:sz w:val="26"/>
                <w:szCs w:val="26"/>
              </w:rPr>
              <w:t>ā</w:t>
            </w:r>
            <w:r w:rsidR="003F485B">
              <w:rPr>
                <w:rFonts w:ascii="Times New Roman" w:hAnsi="Times New Roman" w:cs="Times New Roman"/>
                <w:sz w:val="26"/>
                <w:szCs w:val="26"/>
              </w:rPr>
              <w:t>s</w:t>
            </w:r>
            <w:r w:rsidR="003F485B" w:rsidRPr="003F485B">
              <w:rPr>
                <w:rFonts w:ascii="Times New Roman" w:hAnsi="Times New Roman" w:cs="Times New Roman"/>
                <w:sz w:val="26"/>
                <w:szCs w:val="26"/>
              </w:rPr>
              <w:t xml:space="preserve"> attīstības nodrošināšanai </w:t>
            </w:r>
            <w:r w:rsidRPr="00891AE6">
              <w:rPr>
                <w:rFonts w:ascii="Times New Roman" w:hAnsi="Times New Roman" w:cs="Times New Roman"/>
                <w:sz w:val="26"/>
                <w:szCs w:val="26"/>
              </w:rPr>
              <w:t>var parādīties nepieciešamība pēc sabiedriskas nozīmes pakalpojumu nodrošināšanas maz noslogotos lidojumu maršrutos starp lidostām Latvijā un starp Latvijas un citām Eiropas Savienības lidostām, ja tiem ir svarīga nozīme teritorijas ekono</w:t>
            </w:r>
            <w:r w:rsidR="00E8155A" w:rsidRPr="00891AE6">
              <w:rPr>
                <w:rFonts w:ascii="Times New Roman" w:hAnsi="Times New Roman" w:cs="Times New Roman"/>
                <w:sz w:val="26"/>
                <w:szCs w:val="26"/>
              </w:rPr>
              <w:t>miskajā un sociālajā attīstībā</w:t>
            </w:r>
            <w:r w:rsidR="00035C83" w:rsidRPr="00891AE6">
              <w:rPr>
                <w:rFonts w:ascii="Times New Roman" w:hAnsi="Times New Roman" w:cs="Times New Roman"/>
                <w:sz w:val="26"/>
                <w:szCs w:val="26"/>
              </w:rPr>
              <w:t>,</w:t>
            </w:r>
            <w:r w:rsidR="00E8155A" w:rsidRPr="00891AE6">
              <w:rPr>
                <w:rFonts w:ascii="Times New Roman" w:hAnsi="Times New Roman" w:cs="Times New Roman"/>
                <w:sz w:val="26"/>
                <w:szCs w:val="26"/>
              </w:rPr>
              <w:t xml:space="preserve"> </w:t>
            </w:r>
            <w:r w:rsidR="00035C83" w:rsidRPr="00891AE6">
              <w:rPr>
                <w:rFonts w:ascii="Times New Roman" w:hAnsi="Times New Roman" w:cs="Times New Roman"/>
                <w:sz w:val="26"/>
                <w:szCs w:val="26"/>
              </w:rPr>
              <w:t>i</w:t>
            </w:r>
            <w:r w:rsidR="00E8155A" w:rsidRPr="00891AE6">
              <w:rPr>
                <w:rFonts w:ascii="Times New Roman" w:hAnsi="Times New Roman" w:cs="Times New Roman"/>
                <w:sz w:val="26"/>
                <w:szCs w:val="26"/>
              </w:rPr>
              <w:t xml:space="preserve">r nepieciešams noteikt, kas </w:t>
            </w:r>
            <w:r w:rsidR="00035C83" w:rsidRPr="00891AE6">
              <w:rPr>
                <w:rFonts w:ascii="Times New Roman" w:hAnsi="Times New Roman" w:cs="Times New Roman"/>
                <w:sz w:val="26"/>
                <w:szCs w:val="26"/>
              </w:rPr>
              <w:t xml:space="preserve">valstī </w:t>
            </w:r>
            <w:r w:rsidR="00E8155A" w:rsidRPr="00891AE6">
              <w:rPr>
                <w:rFonts w:ascii="Times New Roman" w:hAnsi="Times New Roman" w:cs="Times New Roman"/>
                <w:sz w:val="26"/>
                <w:szCs w:val="26"/>
              </w:rPr>
              <w:t xml:space="preserve">veiks Regulas </w:t>
            </w:r>
            <w:r w:rsidR="00D91CE5">
              <w:rPr>
                <w:rFonts w:ascii="Times New Roman" w:hAnsi="Times New Roman" w:cs="Times New Roman"/>
                <w:sz w:val="26"/>
                <w:szCs w:val="26"/>
              </w:rPr>
              <w:t>Nr.</w:t>
            </w:r>
            <w:r w:rsidR="00542E3C" w:rsidRPr="00891AE6">
              <w:rPr>
                <w:rFonts w:ascii="Times New Roman" w:hAnsi="Times New Roman" w:cs="Times New Roman"/>
                <w:sz w:val="26"/>
                <w:szCs w:val="26"/>
              </w:rPr>
              <w:t xml:space="preserve">1008/2008 </w:t>
            </w:r>
            <w:r w:rsidR="00E8155A" w:rsidRPr="00891AE6">
              <w:rPr>
                <w:rFonts w:ascii="Times New Roman" w:hAnsi="Times New Roman" w:cs="Times New Roman"/>
                <w:sz w:val="26"/>
                <w:szCs w:val="26"/>
              </w:rPr>
              <w:t>16</w:t>
            </w:r>
            <w:r w:rsidR="00200AF2" w:rsidRPr="00891AE6">
              <w:rPr>
                <w:rFonts w:ascii="Times New Roman" w:hAnsi="Times New Roman" w:cs="Times New Roman"/>
                <w:sz w:val="26"/>
                <w:szCs w:val="26"/>
              </w:rPr>
              <w:t>.</w:t>
            </w:r>
            <w:r w:rsidR="00486906">
              <w:rPr>
                <w:rFonts w:ascii="Times New Roman" w:hAnsi="Times New Roman" w:cs="Times New Roman"/>
                <w:sz w:val="26"/>
                <w:szCs w:val="26"/>
              </w:rPr>
              <w:t>, 17.</w:t>
            </w:r>
            <w:r w:rsidR="00035C83" w:rsidRPr="00891AE6">
              <w:rPr>
                <w:rFonts w:ascii="Times New Roman" w:hAnsi="Times New Roman" w:cs="Times New Roman"/>
                <w:sz w:val="26"/>
                <w:szCs w:val="26"/>
              </w:rPr>
              <w:t xml:space="preserve"> un 1</w:t>
            </w:r>
            <w:r w:rsidR="00486906">
              <w:rPr>
                <w:rFonts w:ascii="Times New Roman" w:hAnsi="Times New Roman" w:cs="Times New Roman"/>
                <w:sz w:val="26"/>
                <w:szCs w:val="26"/>
              </w:rPr>
              <w:t>8</w:t>
            </w:r>
            <w:r w:rsidR="00035C83" w:rsidRPr="00891AE6">
              <w:rPr>
                <w:rFonts w:ascii="Times New Roman" w:hAnsi="Times New Roman" w:cs="Times New Roman"/>
                <w:sz w:val="26"/>
                <w:szCs w:val="26"/>
              </w:rPr>
              <w:t>.</w:t>
            </w:r>
            <w:r w:rsidR="00E8155A" w:rsidRPr="00891AE6">
              <w:rPr>
                <w:rFonts w:ascii="Times New Roman" w:hAnsi="Times New Roman" w:cs="Times New Roman"/>
                <w:sz w:val="26"/>
                <w:szCs w:val="26"/>
              </w:rPr>
              <w:t>pantā noteiktās darbības</w:t>
            </w:r>
            <w:r w:rsidR="00035C83" w:rsidRPr="00891AE6">
              <w:rPr>
                <w:rFonts w:ascii="Times New Roman" w:hAnsi="Times New Roman" w:cs="Times New Roman"/>
                <w:sz w:val="26"/>
                <w:szCs w:val="26"/>
              </w:rPr>
              <w:t>.</w:t>
            </w:r>
            <w:r w:rsidR="00F04EFE" w:rsidRPr="00891AE6">
              <w:rPr>
                <w:rFonts w:ascii="Times New Roman" w:hAnsi="Times New Roman" w:cs="Times New Roman"/>
                <w:sz w:val="26"/>
                <w:szCs w:val="26"/>
              </w:rPr>
              <w:t xml:space="preserve"> </w:t>
            </w:r>
            <w:r w:rsidR="00542E3C" w:rsidRPr="00891AE6">
              <w:rPr>
                <w:rFonts w:ascii="Times New Roman" w:hAnsi="Times New Roman" w:cs="Times New Roman"/>
                <w:sz w:val="26"/>
                <w:szCs w:val="26"/>
              </w:rPr>
              <w:t>Noteikumu projekts paredz</w:t>
            </w:r>
            <w:r w:rsidR="00F04EFE" w:rsidRPr="00891AE6">
              <w:rPr>
                <w:rFonts w:ascii="Times New Roman" w:hAnsi="Times New Roman" w:cs="Times New Roman"/>
                <w:sz w:val="26"/>
                <w:szCs w:val="26"/>
              </w:rPr>
              <w:t xml:space="preserve">, </w:t>
            </w:r>
            <w:r w:rsidR="00C25822">
              <w:rPr>
                <w:rFonts w:ascii="Times New Roman" w:hAnsi="Times New Roman" w:cs="Times New Roman"/>
                <w:sz w:val="26"/>
                <w:szCs w:val="26"/>
              </w:rPr>
              <w:t xml:space="preserve">ka </w:t>
            </w:r>
            <w:r w:rsidR="0004214F" w:rsidRPr="00891AE6">
              <w:rPr>
                <w:rFonts w:ascii="Times New Roman" w:hAnsi="Times New Roman" w:cs="Times New Roman"/>
                <w:sz w:val="26"/>
                <w:szCs w:val="26"/>
              </w:rPr>
              <w:t>pašvaldība, Vides aizsardzības un  reģionālās attīstības ministrija</w:t>
            </w:r>
            <w:r w:rsidR="00283092">
              <w:rPr>
                <w:rFonts w:ascii="Times New Roman" w:hAnsi="Times New Roman" w:cs="Times New Roman"/>
                <w:sz w:val="26"/>
                <w:szCs w:val="26"/>
              </w:rPr>
              <w:t>,</w:t>
            </w:r>
            <w:r w:rsidR="0004214F" w:rsidRPr="00891AE6">
              <w:rPr>
                <w:rFonts w:ascii="Times New Roman" w:hAnsi="Times New Roman" w:cs="Times New Roman"/>
                <w:sz w:val="26"/>
                <w:szCs w:val="26"/>
              </w:rPr>
              <w:t xml:space="preserve">  Ekonomikas ministrija</w:t>
            </w:r>
            <w:r w:rsidR="00283092">
              <w:rPr>
                <w:rFonts w:ascii="Times New Roman" w:hAnsi="Times New Roman" w:cs="Times New Roman"/>
                <w:sz w:val="26"/>
                <w:szCs w:val="26"/>
              </w:rPr>
              <w:t xml:space="preserve"> </w:t>
            </w:r>
            <w:r w:rsidR="0004214F" w:rsidRPr="00891AE6">
              <w:rPr>
                <w:rFonts w:ascii="Times New Roman" w:hAnsi="Times New Roman" w:cs="Times New Roman"/>
                <w:sz w:val="26"/>
                <w:szCs w:val="26"/>
              </w:rPr>
              <w:t xml:space="preserve">katru gadu līdz 1.februārim, </w:t>
            </w:r>
            <w:r w:rsidR="00C25822">
              <w:rPr>
                <w:rFonts w:ascii="Times New Roman" w:hAnsi="Times New Roman" w:cs="Times New Roman"/>
                <w:sz w:val="26"/>
                <w:szCs w:val="26"/>
              </w:rPr>
              <w:t xml:space="preserve">var </w:t>
            </w:r>
            <w:r w:rsidR="00487887" w:rsidRPr="00891AE6">
              <w:rPr>
                <w:rFonts w:ascii="Times New Roman" w:hAnsi="Times New Roman" w:cs="Times New Roman"/>
                <w:sz w:val="26"/>
                <w:szCs w:val="26"/>
              </w:rPr>
              <w:t xml:space="preserve"> Satiksmes ministrijā </w:t>
            </w:r>
            <w:r w:rsidR="00C25822">
              <w:rPr>
                <w:rFonts w:ascii="Times New Roman" w:hAnsi="Times New Roman" w:cs="Times New Roman"/>
                <w:sz w:val="26"/>
                <w:szCs w:val="26"/>
              </w:rPr>
              <w:t>iesniegt priekšlikumu</w:t>
            </w:r>
            <w:r w:rsidR="00C25822" w:rsidRPr="008A66A2">
              <w:rPr>
                <w:szCs w:val="28"/>
              </w:rPr>
              <w:t xml:space="preserve"> </w:t>
            </w:r>
            <w:r w:rsidR="00C25822" w:rsidRPr="00487887">
              <w:rPr>
                <w:rFonts w:ascii="Times New Roman" w:hAnsi="Times New Roman" w:cs="Times New Roman"/>
                <w:sz w:val="26"/>
                <w:szCs w:val="26"/>
              </w:rPr>
              <w:t xml:space="preserve">par </w:t>
            </w:r>
            <w:r w:rsidR="00C25822" w:rsidRPr="00487887">
              <w:rPr>
                <w:rFonts w:ascii="Times New Roman" w:hAnsi="Times New Roman" w:cs="Times New Roman"/>
                <w:bCs/>
                <w:sz w:val="26"/>
                <w:szCs w:val="26"/>
              </w:rPr>
              <w:t>sabiedriskas nozīmes pakalpojuma</w:t>
            </w:r>
            <w:r w:rsidR="00C25822" w:rsidRPr="00487887">
              <w:rPr>
                <w:rFonts w:ascii="Times New Roman" w:hAnsi="Times New Roman" w:cs="Times New Roman"/>
                <w:sz w:val="26"/>
                <w:szCs w:val="26"/>
              </w:rPr>
              <w:t xml:space="preserve"> noteikšanu gaisa pārvadājumiem maz noslogotos maršrutos</w:t>
            </w:r>
            <w:r w:rsidR="00C25822" w:rsidRPr="00487887">
              <w:rPr>
                <w:rFonts w:ascii="Times New Roman" w:hAnsi="Times New Roman" w:cs="Times New Roman"/>
                <w:bCs/>
                <w:sz w:val="26"/>
                <w:szCs w:val="26"/>
              </w:rPr>
              <w:t xml:space="preserve">, </w:t>
            </w:r>
            <w:r w:rsidR="00C25822" w:rsidRPr="00487887">
              <w:rPr>
                <w:rFonts w:ascii="Times New Roman" w:hAnsi="Times New Roman" w:cs="Times New Roman"/>
                <w:sz w:val="26"/>
                <w:szCs w:val="26"/>
              </w:rPr>
              <w:t xml:space="preserve">valsts mēroga ekonomisko un sociālo interešu </w:t>
            </w:r>
            <w:r w:rsidR="00EC5951" w:rsidRPr="00487887">
              <w:rPr>
                <w:rFonts w:ascii="Times New Roman" w:hAnsi="Times New Roman" w:cs="Times New Roman"/>
                <w:sz w:val="26"/>
                <w:szCs w:val="26"/>
              </w:rPr>
              <w:t>attīstīb</w:t>
            </w:r>
            <w:r w:rsidR="00EC5951">
              <w:rPr>
                <w:rFonts w:ascii="Times New Roman" w:hAnsi="Times New Roman" w:cs="Times New Roman"/>
                <w:sz w:val="26"/>
                <w:szCs w:val="26"/>
              </w:rPr>
              <w:t>a</w:t>
            </w:r>
            <w:r w:rsidR="00EC5951" w:rsidRPr="00487887">
              <w:rPr>
                <w:rFonts w:ascii="Times New Roman" w:hAnsi="Times New Roman" w:cs="Times New Roman"/>
                <w:sz w:val="26"/>
                <w:szCs w:val="26"/>
              </w:rPr>
              <w:t>s</w:t>
            </w:r>
            <w:r w:rsidR="00C25822" w:rsidRPr="00487887">
              <w:rPr>
                <w:rFonts w:ascii="Times New Roman" w:hAnsi="Times New Roman" w:cs="Times New Roman"/>
                <w:sz w:val="26"/>
                <w:szCs w:val="26"/>
              </w:rPr>
              <w:t xml:space="preserve"> nodrošināšanai</w:t>
            </w:r>
            <w:r w:rsidR="00C25822">
              <w:rPr>
                <w:bCs/>
                <w:szCs w:val="28"/>
              </w:rPr>
              <w:t xml:space="preserve"> </w:t>
            </w:r>
            <w:r w:rsidR="0004214F" w:rsidRPr="00891AE6">
              <w:rPr>
                <w:rFonts w:ascii="Times New Roman" w:hAnsi="Times New Roman" w:cs="Times New Roman"/>
                <w:sz w:val="26"/>
                <w:szCs w:val="26"/>
              </w:rPr>
              <w:t xml:space="preserve">ievērojot Eiropas Parlamenta un Padomes 2008.gada 24.septembra </w:t>
            </w:r>
            <w:r w:rsidR="00542E3C" w:rsidRPr="00891AE6">
              <w:rPr>
                <w:rFonts w:ascii="Times New Roman" w:hAnsi="Times New Roman" w:cs="Times New Roman"/>
                <w:sz w:val="26"/>
                <w:szCs w:val="26"/>
              </w:rPr>
              <w:t>R</w:t>
            </w:r>
            <w:r w:rsidR="0004214F" w:rsidRPr="00891AE6">
              <w:rPr>
                <w:rFonts w:ascii="Times New Roman" w:hAnsi="Times New Roman" w:cs="Times New Roman"/>
                <w:sz w:val="26"/>
                <w:szCs w:val="26"/>
              </w:rPr>
              <w:t>egulas Nr.1008/2008 16.</w:t>
            </w:r>
            <w:r w:rsidR="0004214F" w:rsidRPr="00487887">
              <w:rPr>
                <w:rFonts w:ascii="Times New Roman" w:hAnsi="Times New Roman" w:cs="Times New Roman"/>
                <w:sz w:val="26"/>
                <w:szCs w:val="26"/>
              </w:rPr>
              <w:t>panta 1.</w:t>
            </w:r>
            <w:r w:rsidR="00C25822" w:rsidRPr="00487887">
              <w:rPr>
                <w:rFonts w:ascii="Times New Roman" w:hAnsi="Times New Roman" w:cs="Times New Roman"/>
                <w:sz w:val="26"/>
                <w:szCs w:val="26"/>
              </w:rPr>
              <w:t xml:space="preserve"> un </w:t>
            </w:r>
            <w:r w:rsidR="0004214F" w:rsidRPr="00487887">
              <w:rPr>
                <w:rFonts w:ascii="Times New Roman" w:hAnsi="Times New Roman" w:cs="Times New Roman"/>
                <w:sz w:val="26"/>
                <w:szCs w:val="26"/>
              </w:rPr>
              <w:t>2.</w:t>
            </w:r>
            <w:r w:rsidR="00C25822" w:rsidRPr="00487887">
              <w:rPr>
                <w:rFonts w:ascii="Times New Roman" w:hAnsi="Times New Roman" w:cs="Times New Roman"/>
                <w:sz w:val="26"/>
                <w:szCs w:val="26"/>
              </w:rPr>
              <w:t xml:space="preserve"> prasības</w:t>
            </w:r>
            <w:r w:rsidR="00283092">
              <w:rPr>
                <w:rFonts w:ascii="Times New Roman" w:hAnsi="Times New Roman" w:cs="Times New Roman"/>
                <w:sz w:val="26"/>
                <w:szCs w:val="26"/>
              </w:rPr>
              <w:t>,</w:t>
            </w:r>
            <w:r w:rsidR="00C25822" w:rsidRPr="00487887">
              <w:rPr>
                <w:rFonts w:ascii="Times New Roman" w:hAnsi="Times New Roman" w:cs="Times New Roman"/>
                <w:sz w:val="26"/>
                <w:szCs w:val="26"/>
              </w:rPr>
              <w:t xml:space="preserve"> kā arī nodrošinot, ka iesniegtais priekšlikums satur informāciju, kas ļaus izvērtēt priekšlikumu atbilstoši </w:t>
            </w:r>
            <w:r w:rsidR="00F1306E">
              <w:rPr>
                <w:rFonts w:ascii="Times New Roman" w:hAnsi="Times New Roman" w:cs="Times New Roman"/>
                <w:sz w:val="26"/>
                <w:szCs w:val="26"/>
              </w:rPr>
              <w:t>R</w:t>
            </w:r>
            <w:r w:rsidR="00C25822" w:rsidRPr="00487887">
              <w:rPr>
                <w:rFonts w:ascii="Times New Roman" w:hAnsi="Times New Roman" w:cs="Times New Roman"/>
                <w:sz w:val="26"/>
                <w:szCs w:val="26"/>
              </w:rPr>
              <w:t>egula</w:t>
            </w:r>
            <w:r w:rsidR="00EC5951">
              <w:rPr>
                <w:rFonts w:ascii="Times New Roman" w:hAnsi="Times New Roman" w:cs="Times New Roman"/>
                <w:sz w:val="26"/>
                <w:szCs w:val="26"/>
              </w:rPr>
              <w:t>s</w:t>
            </w:r>
            <w:r w:rsidR="00C25822" w:rsidRPr="00487887">
              <w:rPr>
                <w:rFonts w:ascii="Times New Roman" w:hAnsi="Times New Roman" w:cs="Times New Roman"/>
                <w:sz w:val="26"/>
                <w:szCs w:val="26"/>
              </w:rPr>
              <w:t xml:space="preserve"> Nr.1008/2008 3.punkta prasībām</w:t>
            </w:r>
            <w:r w:rsidR="0004214F" w:rsidRPr="00891AE6">
              <w:rPr>
                <w:rFonts w:ascii="Times New Roman" w:hAnsi="Times New Roman" w:cs="Times New Roman"/>
                <w:bCs/>
                <w:sz w:val="26"/>
                <w:szCs w:val="26"/>
              </w:rPr>
              <w:t>.</w:t>
            </w:r>
            <w:r w:rsidR="00283092">
              <w:rPr>
                <w:rFonts w:ascii="Times New Roman" w:hAnsi="Times New Roman" w:cs="Times New Roman"/>
                <w:bCs/>
                <w:sz w:val="26"/>
                <w:szCs w:val="26"/>
              </w:rPr>
              <w:t xml:space="preserve"> </w:t>
            </w:r>
            <w:r w:rsidR="00283092" w:rsidRPr="00821ED4">
              <w:rPr>
                <w:szCs w:val="28"/>
              </w:rPr>
              <w:t xml:space="preserve"> </w:t>
            </w:r>
          </w:p>
          <w:p w:rsidR="00283092" w:rsidRPr="00283092" w:rsidRDefault="00283092" w:rsidP="00461A68">
            <w:pPr>
              <w:spacing w:after="0" w:line="240" w:lineRule="auto"/>
              <w:ind w:firstLine="677"/>
              <w:jc w:val="both"/>
              <w:rPr>
                <w:rFonts w:ascii="Times New Roman" w:hAnsi="Times New Roman" w:cs="Times New Roman"/>
                <w:sz w:val="26"/>
                <w:szCs w:val="26"/>
              </w:rPr>
            </w:pPr>
            <w:r w:rsidRPr="00283092">
              <w:rPr>
                <w:rFonts w:ascii="Times New Roman" w:hAnsi="Times New Roman" w:cs="Times New Roman"/>
                <w:sz w:val="26"/>
                <w:szCs w:val="26"/>
              </w:rPr>
              <w:t xml:space="preserve">Priekšlikumā būs jānorāda prognozējamo kompensācijai nepieciešamā valsts budžeta </w:t>
            </w:r>
            <w:r w:rsidRPr="00283092">
              <w:rPr>
                <w:rFonts w:ascii="Times New Roman" w:hAnsi="Times New Roman" w:cs="Times New Roman"/>
                <w:bCs/>
                <w:sz w:val="26"/>
                <w:szCs w:val="26"/>
              </w:rPr>
              <w:t xml:space="preserve">finansējuma apjomu, </w:t>
            </w:r>
            <w:r w:rsidRPr="00283092">
              <w:rPr>
                <w:rFonts w:ascii="Times New Roman" w:hAnsi="Times New Roman" w:cs="Times New Roman"/>
                <w:sz w:val="26"/>
                <w:szCs w:val="26"/>
              </w:rPr>
              <w:t>sadalījumā pa gadiem un tā finansēšanas avotu.</w:t>
            </w:r>
          </w:p>
          <w:p w:rsidR="0004214F" w:rsidRPr="000E1436" w:rsidRDefault="0004214F" w:rsidP="003801C1">
            <w:pPr>
              <w:spacing w:after="0" w:line="240" w:lineRule="auto"/>
              <w:ind w:firstLine="720"/>
              <w:jc w:val="both"/>
              <w:rPr>
                <w:rFonts w:ascii="Times New Roman" w:hAnsi="Times New Roman" w:cs="Times New Roman"/>
                <w:sz w:val="26"/>
                <w:szCs w:val="26"/>
              </w:rPr>
            </w:pPr>
            <w:r w:rsidRPr="00891AE6">
              <w:rPr>
                <w:rFonts w:ascii="Times New Roman" w:hAnsi="Times New Roman" w:cs="Times New Roman"/>
                <w:bCs/>
                <w:sz w:val="26"/>
                <w:szCs w:val="26"/>
              </w:rPr>
              <w:t xml:space="preserve">Savukārt, </w:t>
            </w:r>
            <w:r w:rsidRPr="00891AE6">
              <w:rPr>
                <w:rFonts w:ascii="Times New Roman" w:hAnsi="Times New Roman" w:cs="Times New Roman"/>
                <w:sz w:val="26"/>
                <w:szCs w:val="26"/>
              </w:rPr>
              <w:t>Satiksmes ministrija katru gadu līdz 15.aprīlim apkopo</w:t>
            </w:r>
            <w:r w:rsidR="00542E3C" w:rsidRPr="00891AE6">
              <w:rPr>
                <w:rFonts w:ascii="Times New Roman" w:hAnsi="Times New Roman" w:cs="Times New Roman"/>
                <w:sz w:val="26"/>
                <w:szCs w:val="26"/>
              </w:rPr>
              <w:t>s</w:t>
            </w:r>
            <w:r w:rsidRPr="00891AE6">
              <w:rPr>
                <w:rFonts w:ascii="Times New Roman" w:hAnsi="Times New Roman" w:cs="Times New Roman"/>
                <w:sz w:val="26"/>
                <w:szCs w:val="26"/>
              </w:rPr>
              <w:t xml:space="preserve"> saņemtos priekšlikumus</w:t>
            </w:r>
            <w:r w:rsidR="00AE5A98" w:rsidRPr="00891AE6">
              <w:rPr>
                <w:rFonts w:ascii="Times New Roman" w:hAnsi="Times New Roman" w:cs="Times New Roman"/>
                <w:sz w:val="26"/>
                <w:szCs w:val="26"/>
              </w:rPr>
              <w:t xml:space="preserve">, </w:t>
            </w:r>
            <w:r w:rsidR="00AE5A98" w:rsidRPr="00891AE6">
              <w:rPr>
                <w:rFonts w:ascii="Times New Roman" w:hAnsi="Times New Roman" w:cs="Times New Roman"/>
                <w:bCs/>
                <w:sz w:val="26"/>
                <w:szCs w:val="26"/>
              </w:rPr>
              <w:t>vei</w:t>
            </w:r>
            <w:r w:rsidR="000E1436">
              <w:rPr>
                <w:rFonts w:ascii="Times New Roman" w:hAnsi="Times New Roman" w:cs="Times New Roman"/>
                <w:bCs/>
                <w:sz w:val="26"/>
                <w:szCs w:val="26"/>
              </w:rPr>
              <w:t>ks</w:t>
            </w:r>
            <w:r w:rsidR="00AE5A98" w:rsidRPr="00891AE6">
              <w:rPr>
                <w:rFonts w:ascii="Times New Roman" w:hAnsi="Times New Roman" w:cs="Times New Roman"/>
                <w:bCs/>
                <w:sz w:val="26"/>
                <w:szCs w:val="26"/>
              </w:rPr>
              <w:t xml:space="preserve"> to </w:t>
            </w:r>
            <w:r w:rsidR="00AE5A98" w:rsidRPr="00891AE6">
              <w:rPr>
                <w:rFonts w:ascii="Times New Roman" w:hAnsi="Times New Roman" w:cs="Times New Roman"/>
                <w:bCs/>
                <w:sz w:val="26"/>
                <w:szCs w:val="26"/>
              </w:rPr>
              <w:lastRenderedPageBreak/>
              <w:t>izvērtējumu atbilstoši Regulas Nr.1008/2008 16.panta 1., 2. un 3.punkt</w:t>
            </w:r>
            <w:r w:rsidR="000E1436">
              <w:rPr>
                <w:rFonts w:ascii="Times New Roman" w:hAnsi="Times New Roman" w:cs="Times New Roman"/>
                <w:bCs/>
                <w:sz w:val="26"/>
                <w:szCs w:val="26"/>
              </w:rPr>
              <w:t xml:space="preserve">a prasībām </w:t>
            </w:r>
            <w:r w:rsidRPr="00891AE6">
              <w:rPr>
                <w:rFonts w:ascii="Times New Roman" w:hAnsi="Times New Roman" w:cs="Times New Roman"/>
                <w:sz w:val="26"/>
                <w:szCs w:val="26"/>
              </w:rPr>
              <w:t>un iesnie</w:t>
            </w:r>
            <w:r w:rsidR="00542E3C" w:rsidRPr="00891AE6">
              <w:rPr>
                <w:rFonts w:ascii="Times New Roman" w:hAnsi="Times New Roman" w:cs="Times New Roman"/>
                <w:sz w:val="26"/>
                <w:szCs w:val="26"/>
              </w:rPr>
              <w:t>gs</w:t>
            </w:r>
            <w:r w:rsidRPr="00891AE6">
              <w:rPr>
                <w:rFonts w:ascii="Times New Roman" w:hAnsi="Times New Roman" w:cs="Times New Roman"/>
                <w:sz w:val="26"/>
                <w:szCs w:val="26"/>
              </w:rPr>
              <w:t xml:space="preserve"> Ministru kabinetā </w:t>
            </w:r>
            <w:r w:rsidR="000E1436">
              <w:rPr>
                <w:rFonts w:ascii="Times New Roman" w:hAnsi="Times New Roman" w:cs="Times New Roman"/>
                <w:sz w:val="26"/>
                <w:szCs w:val="26"/>
              </w:rPr>
              <w:t xml:space="preserve">lēmuma pieņemšanai </w:t>
            </w:r>
            <w:r w:rsidRPr="00891AE6">
              <w:rPr>
                <w:rFonts w:ascii="Times New Roman" w:hAnsi="Times New Roman" w:cs="Times New Roman"/>
                <w:sz w:val="26"/>
                <w:szCs w:val="26"/>
              </w:rPr>
              <w:t xml:space="preserve">informatīvo ziņojumu par maršrutiem, kuros ir lietderīgi noteikt sabiedriskas nozīmes pakalpojuma sniegšanas saistības. </w:t>
            </w:r>
            <w:r w:rsidR="00C42E77">
              <w:rPr>
                <w:rFonts w:ascii="Times New Roman" w:hAnsi="Times New Roman" w:cs="Times New Roman"/>
                <w:sz w:val="26"/>
                <w:szCs w:val="26"/>
              </w:rPr>
              <w:t>Savukārt, l</w:t>
            </w:r>
            <w:r w:rsidR="000E1436" w:rsidRPr="000E1436">
              <w:rPr>
                <w:rFonts w:ascii="Times New Roman" w:hAnsi="Times New Roman" w:cs="Times New Roman"/>
                <w:sz w:val="26"/>
                <w:szCs w:val="26"/>
              </w:rPr>
              <w:t xml:space="preserve">ēmumu par sabiedriskas nozīmes pakalpojuma saistību uzlikšanas nepieciešamību gaisa pārvadājumiem maz noslogotos maršrutos reģiona teritorijas ekonomiskās un sociālās attīstības nodrošināšanai (turpmāk - reģiona intereses), pieņem pašvaldība no kuras budžeta plānots kompensēt gaisa pārvadātājam radušos papildu izdevumus, kas nepieciešami, lai izpildītu tam uzliktās sabiedriskas nozīmes pakalpojuma sniegšanas saistības. Minēto lēmumu pašvaldība pieņem ievērojot </w:t>
            </w:r>
            <w:r w:rsidR="00F1306E">
              <w:rPr>
                <w:rFonts w:ascii="Times New Roman" w:hAnsi="Times New Roman" w:cs="Times New Roman"/>
                <w:sz w:val="26"/>
                <w:szCs w:val="26"/>
              </w:rPr>
              <w:t>R</w:t>
            </w:r>
            <w:r w:rsidR="000E1436" w:rsidRPr="000E1436">
              <w:rPr>
                <w:rFonts w:ascii="Times New Roman" w:hAnsi="Times New Roman" w:cs="Times New Roman"/>
                <w:sz w:val="26"/>
                <w:szCs w:val="26"/>
              </w:rPr>
              <w:t xml:space="preserve">egulas Nr.1008/2008 16.panta 1., 2. un 3.punktā izvirzītos nosacījumus un izvērtējot to atbilstību </w:t>
            </w:r>
            <w:r w:rsidR="00F1306E">
              <w:rPr>
                <w:rFonts w:ascii="Times New Roman" w:hAnsi="Times New Roman" w:cs="Times New Roman"/>
                <w:sz w:val="26"/>
                <w:szCs w:val="26"/>
              </w:rPr>
              <w:t>R</w:t>
            </w:r>
            <w:r w:rsidR="000E1436" w:rsidRPr="000E1436">
              <w:rPr>
                <w:rFonts w:ascii="Times New Roman" w:hAnsi="Times New Roman" w:cs="Times New Roman"/>
                <w:sz w:val="26"/>
                <w:szCs w:val="26"/>
              </w:rPr>
              <w:t>egulas Nr.1008/2008 16.panta 3.punkta prasībām.</w:t>
            </w:r>
          </w:p>
          <w:p w:rsidR="00DA5DB2" w:rsidRPr="00891AE6" w:rsidRDefault="009478A3" w:rsidP="003801C1">
            <w:pPr>
              <w:spacing w:after="0" w:line="240" w:lineRule="auto"/>
              <w:ind w:firstLine="720"/>
              <w:jc w:val="both"/>
              <w:rPr>
                <w:rFonts w:ascii="Times New Roman" w:hAnsi="Times New Roman" w:cs="Times New Roman"/>
                <w:sz w:val="26"/>
                <w:szCs w:val="26"/>
              </w:rPr>
            </w:pPr>
            <w:r w:rsidRPr="00341F74">
              <w:rPr>
                <w:rFonts w:ascii="Times New Roman" w:hAnsi="Times New Roman" w:cs="Times New Roman"/>
                <w:sz w:val="26"/>
                <w:szCs w:val="26"/>
              </w:rPr>
              <w:t>Ja Ministru kabinets pieņem lēmumu par sabiedriskas nozīmes pakalpojumu uzlikšanas valsts interesēs nepieciešamību, saskaņā ar  Ministru kabineta lēmumu Satiksmes ministrija</w:t>
            </w:r>
            <w:r w:rsidRPr="009478A3">
              <w:rPr>
                <w:rFonts w:ascii="Times New Roman" w:hAnsi="Times New Roman" w:cs="Times New Roman"/>
                <w:sz w:val="24"/>
                <w:szCs w:val="24"/>
              </w:rPr>
              <w:t xml:space="preserve"> </w:t>
            </w:r>
            <w:r w:rsidRPr="005D400A">
              <w:rPr>
                <w:rFonts w:ascii="Times New Roman" w:hAnsi="Times New Roman" w:cs="Times New Roman"/>
                <w:sz w:val="26"/>
                <w:szCs w:val="26"/>
              </w:rPr>
              <w:t xml:space="preserve">vai saskaņā ar pašvaldības lēmumu </w:t>
            </w:r>
            <w:r w:rsidR="003E53E7" w:rsidRPr="000500E6">
              <w:rPr>
                <w:rFonts w:ascii="Times New Roman" w:hAnsi="Times New Roman" w:cs="Times New Roman"/>
                <w:sz w:val="26"/>
                <w:szCs w:val="26"/>
              </w:rPr>
              <w:t xml:space="preserve">par </w:t>
            </w:r>
            <w:r w:rsidR="003E53E7" w:rsidRPr="000500E6">
              <w:rPr>
                <w:sz w:val="26"/>
                <w:szCs w:val="26"/>
              </w:rPr>
              <w:t xml:space="preserve"> </w:t>
            </w:r>
            <w:r w:rsidR="003E53E7" w:rsidRPr="000500E6">
              <w:rPr>
                <w:rFonts w:ascii="Times New Roman" w:hAnsi="Times New Roman" w:cs="Times New Roman"/>
                <w:sz w:val="26"/>
                <w:szCs w:val="26"/>
              </w:rPr>
              <w:t xml:space="preserve">sabiedriskas nozīmes pakalpojumu uzlikšanas reģionu interesēs nepieciešamību </w:t>
            </w:r>
            <w:r w:rsidRPr="005D400A">
              <w:rPr>
                <w:rFonts w:ascii="Times New Roman" w:hAnsi="Times New Roman" w:cs="Times New Roman"/>
                <w:sz w:val="26"/>
                <w:szCs w:val="26"/>
              </w:rPr>
              <w:t>attiecīgā pašvaldība</w:t>
            </w:r>
            <w:r w:rsidR="00542E3C" w:rsidRPr="00891AE6">
              <w:rPr>
                <w:rFonts w:ascii="Times New Roman" w:hAnsi="Times New Roman" w:cs="Times New Roman"/>
                <w:sz w:val="26"/>
                <w:szCs w:val="26"/>
              </w:rPr>
              <w:t xml:space="preserve"> </w:t>
            </w:r>
            <w:r w:rsidR="00C0542D" w:rsidRPr="00891AE6">
              <w:rPr>
                <w:rFonts w:ascii="Times New Roman" w:hAnsi="Times New Roman" w:cs="Times New Roman"/>
                <w:sz w:val="26"/>
                <w:szCs w:val="26"/>
              </w:rPr>
              <w:t xml:space="preserve">paziņos Eiropas Komisijai, citām attiecīgajām dalībvalstīm, attiecīgajām lidostām un gaisa pārvadātājiem </w:t>
            </w:r>
            <w:r w:rsidR="00F1306E">
              <w:rPr>
                <w:rFonts w:ascii="Times New Roman" w:hAnsi="Times New Roman" w:cs="Times New Roman"/>
                <w:sz w:val="26"/>
                <w:szCs w:val="26"/>
              </w:rPr>
              <w:t>R</w:t>
            </w:r>
            <w:r w:rsidR="00C0542D" w:rsidRPr="00891AE6">
              <w:rPr>
                <w:rFonts w:ascii="Times New Roman" w:hAnsi="Times New Roman" w:cs="Times New Roman"/>
                <w:sz w:val="26"/>
                <w:szCs w:val="26"/>
              </w:rPr>
              <w:t>egulas Nr.1008/2008 16.panta 4.</w:t>
            </w:r>
            <w:r w:rsidR="000E1436">
              <w:rPr>
                <w:rFonts w:ascii="Times New Roman" w:hAnsi="Times New Roman" w:cs="Times New Roman"/>
                <w:sz w:val="26"/>
                <w:szCs w:val="26"/>
              </w:rPr>
              <w:t xml:space="preserve"> un 5.</w:t>
            </w:r>
            <w:r w:rsidR="00C0542D" w:rsidRPr="00891AE6">
              <w:rPr>
                <w:rFonts w:ascii="Times New Roman" w:hAnsi="Times New Roman" w:cs="Times New Roman"/>
                <w:sz w:val="26"/>
                <w:szCs w:val="26"/>
              </w:rPr>
              <w:t>punktā noteikto informāciju par valsts vai pašvaldības plāniem</w:t>
            </w:r>
            <w:r w:rsidR="00C0542D" w:rsidRPr="00891AE6">
              <w:rPr>
                <w:rFonts w:ascii="Times New Roman" w:hAnsi="Times New Roman" w:cs="Times New Roman"/>
                <w:bCs/>
                <w:sz w:val="26"/>
                <w:szCs w:val="26"/>
              </w:rPr>
              <w:t xml:space="preserve"> noteikt sabiedriskas nozīmes pakalpojuma saistības, kā arī nosūtīs publicēšanai </w:t>
            </w:r>
            <w:r w:rsidR="00542E3C" w:rsidRPr="00891AE6">
              <w:rPr>
                <w:rFonts w:ascii="Times New Roman" w:hAnsi="Times New Roman" w:cs="Times New Roman"/>
                <w:sz w:val="26"/>
                <w:szCs w:val="26"/>
              </w:rPr>
              <w:t>R</w:t>
            </w:r>
            <w:r w:rsidR="001C7F1F" w:rsidRPr="00891AE6">
              <w:rPr>
                <w:rFonts w:ascii="Times New Roman" w:hAnsi="Times New Roman" w:cs="Times New Roman"/>
                <w:sz w:val="26"/>
                <w:szCs w:val="26"/>
              </w:rPr>
              <w:t xml:space="preserve">egulas Nr.1008/2008 16.panta 4.punktā </w:t>
            </w:r>
            <w:r w:rsidR="006B440E" w:rsidRPr="00891AE6">
              <w:rPr>
                <w:rFonts w:ascii="Times New Roman" w:hAnsi="Times New Roman" w:cs="Times New Roman"/>
                <w:sz w:val="26"/>
                <w:szCs w:val="26"/>
              </w:rPr>
              <w:t>vai</w:t>
            </w:r>
            <w:r w:rsidR="001C7F1F" w:rsidRPr="00891AE6">
              <w:rPr>
                <w:rFonts w:ascii="Times New Roman" w:hAnsi="Times New Roman" w:cs="Times New Roman"/>
                <w:sz w:val="26"/>
                <w:szCs w:val="26"/>
              </w:rPr>
              <w:t xml:space="preserve"> 5.punktā noteikt</w:t>
            </w:r>
            <w:r w:rsidR="00C0542D" w:rsidRPr="00891AE6">
              <w:rPr>
                <w:rFonts w:ascii="Times New Roman" w:hAnsi="Times New Roman" w:cs="Times New Roman"/>
                <w:sz w:val="26"/>
                <w:szCs w:val="26"/>
              </w:rPr>
              <w:t>o</w:t>
            </w:r>
            <w:r w:rsidR="001C7F1F" w:rsidRPr="00891AE6">
              <w:rPr>
                <w:rFonts w:ascii="Times New Roman" w:hAnsi="Times New Roman" w:cs="Times New Roman"/>
                <w:sz w:val="26"/>
                <w:szCs w:val="26"/>
              </w:rPr>
              <w:t xml:space="preserve"> informācij</w:t>
            </w:r>
            <w:r w:rsidR="00C0542D" w:rsidRPr="00891AE6">
              <w:rPr>
                <w:rFonts w:ascii="Times New Roman" w:hAnsi="Times New Roman" w:cs="Times New Roman"/>
                <w:sz w:val="26"/>
                <w:szCs w:val="26"/>
              </w:rPr>
              <w:t>u</w:t>
            </w:r>
            <w:r w:rsidR="001D7150" w:rsidRPr="00891AE6">
              <w:rPr>
                <w:rFonts w:ascii="Times New Roman" w:hAnsi="Times New Roman" w:cs="Times New Roman"/>
                <w:sz w:val="26"/>
                <w:szCs w:val="26"/>
              </w:rPr>
              <w:t xml:space="preserve">. Savukārt, </w:t>
            </w:r>
            <w:r w:rsidR="00542E3C" w:rsidRPr="00891AE6">
              <w:rPr>
                <w:rFonts w:ascii="Times New Roman" w:hAnsi="Times New Roman" w:cs="Times New Roman"/>
                <w:sz w:val="26"/>
                <w:szCs w:val="26"/>
              </w:rPr>
              <w:t>R</w:t>
            </w:r>
            <w:r w:rsidR="006B440E" w:rsidRPr="00891AE6">
              <w:rPr>
                <w:rFonts w:ascii="Times New Roman" w:hAnsi="Times New Roman" w:cs="Times New Roman"/>
                <w:sz w:val="26"/>
                <w:szCs w:val="26"/>
              </w:rPr>
              <w:t xml:space="preserve">egulas Nr.1008/2008 16.panta </w:t>
            </w:r>
            <w:r w:rsidR="000E1436">
              <w:rPr>
                <w:rFonts w:ascii="Times New Roman" w:hAnsi="Times New Roman" w:cs="Times New Roman"/>
                <w:sz w:val="26"/>
                <w:szCs w:val="26"/>
              </w:rPr>
              <w:t>10</w:t>
            </w:r>
            <w:r w:rsidR="006B440E" w:rsidRPr="00891AE6">
              <w:rPr>
                <w:rFonts w:ascii="Times New Roman" w:hAnsi="Times New Roman" w:cs="Times New Roman"/>
                <w:sz w:val="26"/>
                <w:szCs w:val="26"/>
              </w:rPr>
              <w:t xml:space="preserve">.punktā noteiktās situācijas iestāšanās gadījumā, valsts budžetā paredzēto līdzekļu gaisa pārvadājumu veikšanai ietvaros </w:t>
            </w:r>
            <w:r w:rsidR="00542E3C" w:rsidRPr="00891AE6">
              <w:rPr>
                <w:rFonts w:ascii="Times New Roman" w:hAnsi="Times New Roman" w:cs="Times New Roman"/>
                <w:sz w:val="26"/>
                <w:szCs w:val="26"/>
              </w:rPr>
              <w:t xml:space="preserve">tā </w:t>
            </w:r>
            <w:r w:rsidR="006B440E" w:rsidRPr="00891AE6">
              <w:rPr>
                <w:rFonts w:ascii="Times New Roman" w:hAnsi="Times New Roman" w:cs="Times New Roman"/>
                <w:sz w:val="26"/>
                <w:szCs w:val="26"/>
              </w:rPr>
              <w:t>nodrošin</w:t>
            </w:r>
            <w:r w:rsidR="00542E3C" w:rsidRPr="00891AE6">
              <w:rPr>
                <w:rFonts w:ascii="Times New Roman" w:hAnsi="Times New Roman" w:cs="Times New Roman"/>
                <w:sz w:val="26"/>
                <w:szCs w:val="26"/>
              </w:rPr>
              <w:t>ās R</w:t>
            </w:r>
            <w:r w:rsidR="006B440E" w:rsidRPr="00891AE6">
              <w:rPr>
                <w:rFonts w:ascii="Times New Roman" w:hAnsi="Times New Roman" w:cs="Times New Roman"/>
                <w:sz w:val="26"/>
                <w:szCs w:val="26"/>
              </w:rPr>
              <w:t>egulas Nr.1</w:t>
            </w:r>
            <w:r w:rsidR="00542E3C" w:rsidRPr="00891AE6">
              <w:rPr>
                <w:rFonts w:ascii="Times New Roman" w:hAnsi="Times New Roman" w:cs="Times New Roman"/>
                <w:sz w:val="26"/>
                <w:szCs w:val="26"/>
              </w:rPr>
              <w:t>008/2008 17.panta 2.punktā vai R</w:t>
            </w:r>
            <w:r w:rsidR="006B440E" w:rsidRPr="00891AE6">
              <w:rPr>
                <w:rFonts w:ascii="Times New Roman" w:hAnsi="Times New Roman" w:cs="Times New Roman"/>
                <w:sz w:val="26"/>
                <w:szCs w:val="26"/>
              </w:rPr>
              <w:t>egulas Nr.1008/2008 16.panta 5.punktā paredzētās informācijas publicēšanu. Abos gadījumos i</w:t>
            </w:r>
            <w:r w:rsidR="001D7150" w:rsidRPr="00891AE6">
              <w:rPr>
                <w:rFonts w:ascii="Times New Roman" w:hAnsi="Times New Roman" w:cs="Times New Roman"/>
                <w:sz w:val="26"/>
                <w:szCs w:val="26"/>
              </w:rPr>
              <w:t xml:space="preserve">esniegšanai Eiropas Savienības Oficiālajā Vēstnesi vai </w:t>
            </w:r>
            <w:r w:rsidR="00A163D4">
              <w:rPr>
                <w:rFonts w:ascii="Times New Roman" w:hAnsi="Times New Roman" w:cs="Times New Roman"/>
                <w:sz w:val="26"/>
                <w:szCs w:val="26"/>
              </w:rPr>
              <w:t xml:space="preserve">oficiālajā izdevumā </w:t>
            </w:r>
            <w:r w:rsidR="001D7150" w:rsidRPr="00891AE6">
              <w:rPr>
                <w:rFonts w:ascii="Times New Roman" w:hAnsi="Times New Roman" w:cs="Times New Roman"/>
                <w:sz w:val="26"/>
                <w:szCs w:val="26"/>
              </w:rPr>
              <w:t>„Latvijas Vēstnesis” nepieciešamo informāciju sagatavo</w:t>
            </w:r>
            <w:r w:rsidR="00542E3C" w:rsidRPr="00891AE6">
              <w:rPr>
                <w:rFonts w:ascii="Times New Roman" w:hAnsi="Times New Roman" w:cs="Times New Roman"/>
                <w:sz w:val="26"/>
                <w:szCs w:val="26"/>
              </w:rPr>
              <w:t>s</w:t>
            </w:r>
            <w:r w:rsidR="001D7150" w:rsidRPr="00891AE6">
              <w:rPr>
                <w:rFonts w:ascii="Times New Roman" w:hAnsi="Times New Roman" w:cs="Times New Roman"/>
                <w:sz w:val="26"/>
                <w:szCs w:val="26"/>
              </w:rPr>
              <w:t xml:space="preserve">  institūcija</w:t>
            </w:r>
            <w:r w:rsidR="000E1436">
              <w:rPr>
                <w:rFonts w:ascii="Times New Roman" w:hAnsi="Times New Roman" w:cs="Times New Roman"/>
                <w:sz w:val="26"/>
                <w:szCs w:val="26"/>
              </w:rPr>
              <w:t xml:space="preserve"> vai persona, kura ir ierosinājusi sabiedriskas nozīmes pakalpojuma saistību uzlikšanu. Gadījumos, kad l</w:t>
            </w:r>
            <w:r w:rsidR="00C42E77">
              <w:rPr>
                <w:rFonts w:ascii="Times New Roman" w:hAnsi="Times New Roman" w:cs="Times New Roman"/>
                <w:sz w:val="26"/>
                <w:szCs w:val="26"/>
              </w:rPr>
              <w:t>ēmum</w:t>
            </w:r>
            <w:r w:rsidR="009163BB">
              <w:rPr>
                <w:rFonts w:ascii="Times New Roman" w:hAnsi="Times New Roman" w:cs="Times New Roman"/>
                <w:sz w:val="26"/>
                <w:szCs w:val="26"/>
              </w:rPr>
              <w:t>u</w:t>
            </w:r>
            <w:r w:rsidR="000E1436">
              <w:rPr>
                <w:rFonts w:ascii="Times New Roman" w:hAnsi="Times New Roman" w:cs="Times New Roman"/>
                <w:sz w:val="26"/>
                <w:szCs w:val="26"/>
              </w:rPr>
              <w:t xml:space="preserve"> par </w:t>
            </w:r>
            <w:r w:rsidR="00C42E77">
              <w:rPr>
                <w:rFonts w:ascii="Times New Roman" w:hAnsi="Times New Roman" w:cs="Times New Roman"/>
                <w:sz w:val="26"/>
                <w:szCs w:val="26"/>
              </w:rPr>
              <w:t xml:space="preserve"> sabiedriskas nozīmes pakalpojuma saistību uzlikšanu ir pieņēmusi pašvaldība, tā nodrošina </w:t>
            </w:r>
            <w:r w:rsidR="00C42E77" w:rsidRPr="00891AE6">
              <w:rPr>
                <w:rFonts w:ascii="Times New Roman" w:hAnsi="Times New Roman" w:cs="Times New Roman"/>
                <w:sz w:val="26"/>
                <w:szCs w:val="26"/>
              </w:rPr>
              <w:t xml:space="preserve"> </w:t>
            </w:r>
            <w:r w:rsidR="00F1306E">
              <w:rPr>
                <w:rFonts w:ascii="Times New Roman" w:hAnsi="Times New Roman" w:cs="Times New Roman"/>
                <w:sz w:val="26"/>
                <w:szCs w:val="26"/>
              </w:rPr>
              <w:t>R</w:t>
            </w:r>
            <w:r w:rsidR="00C42E77" w:rsidRPr="00891AE6">
              <w:rPr>
                <w:rFonts w:ascii="Times New Roman" w:hAnsi="Times New Roman" w:cs="Times New Roman"/>
                <w:sz w:val="26"/>
                <w:szCs w:val="26"/>
              </w:rPr>
              <w:t>egulas Nr.1008/2008 16.panta 4.</w:t>
            </w:r>
            <w:r w:rsidR="00C42E77">
              <w:rPr>
                <w:rFonts w:ascii="Times New Roman" w:hAnsi="Times New Roman" w:cs="Times New Roman"/>
                <w:sz w:val="26"/>
                <w:szCs w:val="26"/>
              </w:rPr>
              <w:t xml:space="preserve"> un 5.punktā noteikt</w:t>
            </w:r>
            <w:r w:rsidR="00AE08C6">
              <w:rPr>
                <w:rFonts w:ascii="Times New Roman" w:hAnsi="Times New Roman" w:cs="Times New Roman"/>
                <w:sz w:val="26"/>
                <w:szCs w:val="26"/>
              </w:rPr>
              <w:t>ā</w:t>
            </w:r>
            <w:r w:rsidR="00C42E77">
              <w:rPr>
                <w:rFonts w:ascii="Times New Roman" w:hAnsi="Times New Roman" w:cs="Times New Roman"/>
                <w:sz w:val="26"/>
                <w:szCs w:val="26"/>
              </w:rPr>
              <w:t>s informācijas</w:t>
            </w:r>
            <w:r w:rsidR="00C42E77" w:rsidRPr="00891AE6">
              <w:rPr>
                <w:rFonts w:ascii="Times New Roman" w:hAnsi="Times New Roman" w:cs="Times New Roman"/>
                <w:sz w:val="26"/>
                <w:szCs w:val="26"/>
              </w:rPr>
              <w:t xml:space="preserve"> par pašvaldības plāniem</w:t>
            </w:r>
            <w:r w:rsidR="00C42E77" w:rsidRPr="00891AE6">
              <w:rPr>
                <w:rFonts w:ascii="Times New Roman" w:hAnsi="Times New Roman" w:cs="Times New Roman"/>
                <w:bCs/>
                <w:sz w:val="26"/>
                <w:szCs w:val="26"/>
              </w:rPr>
              <w:t xml:space="preserve"> noteikt sabiedriskas nozīmes pakalpojuma saistības</w:t>
            </w:r>
            <w:r w:rsidR="00764191">
              <w:rPr>
                <w:rFonts w:ascii="Times New Roman" w:hAnsi="Times New Roman" w:cs="Times New Roman"/>
                <w:bCs/>
                <w:sz w:val="26"/>
                <w:szCs w:val="26"/>
              </w:rPr>
              <w:t xml:space="preserve"> </w:t>
            </w:r>
            <w:r w:rsidR="009163BB">
              <w:rPr>
                <w:rFonts w:ascii="Times New Roman" w:hAnsi="Times New Roman" w:cs="Times New Roman"/>
                <w:bCs/>
                <w:sz w:val="26"/>
                <w:szCs w:val="26"/>
              </w:rPr>
              <w:t xml:space="preserve">paziņošanu </w:t>
            </w:r>
            <w:r w:rsidR="00C42E77" w:rsidRPr="00891AE6">
              <w:rPr>
                <w:rFonts w:ascii="Times New Roman" w:hAnsi="Times New Roman" w:cs="Times New Roman"/>
                <w:sz w:val="26"/>
                <w:szCs w:val="26"/>
              </w:rPr>
              <w:lastRenderedPageBreak/>
              <w:t>Eiropas Komisijai, citām attiecīgajām dalībvalstīm, attiecīgajām lidostām un gaisa pārvadātājiem</w:t>
            </w:r>
            <w:r w:rsidR="00C42E77">
              <w:rPr>
                <w:rFonts w:ascii="Times New Roman" w:hAnsi="Times New Roman" w:cs="Times New Roman"/>
                <w:sz w:val="26"/>
                <w:szCs w:val="26"/>
              </w:rPr>
              <w:t xml:space="preserve">, </w:t>
            </w:r>
            <w:r w:rsidR="00C42E77" w:rsidRPr="00891AE6">
              <w:rPr>
                <w:rFonts w:ascii="Times New Roman" w:hAnsi="Times New Roman" w:cs="Times New Roman"/>
                <w:bCs/>
                <w:sz w:val="26"/>
                <w:szCs w:val="26"/>
              </w:rPr>
              <w:t>nosūt</w:t>
            </w:r>
            <w:r w:rsidR="00C42E77">
              <w:rPr>
                <w:rFonts w:ascii="Times New Roman" w:hAnsi="Times New Roman" w:cs="Times New Roman"/>
                <w:bCs/>
                <w:sz w:val="26"/>
                <w:szCs w:val="26"/>
              </w:rPr>
              <w:t>a</w:t>
            </w:r>
            <w:r w:rsidR="00C42E77" w:rsidRPr="00891AE6">
              <w:rPr>
                <w:rFonts w:ascii="Times New Roman" w:hAnsi="Times New Roman" w:cs="Times New Roman"/>
                <w:bCs/>
                <w:sz w:val="26"/>
                <w:szCs w:val="26"/>
              </w:rPr>
              <w:t xml:space="preserve"> publicēšanai </w:t>
            </w:r>
            <w:r w:rsidR="00C42E77" w:rsidRPr="00891AE6">
              <w:rPr>
                <w:rFonts w:ascii="Times New Roman" w:hAnsi="Times New Roman" w:cs="Times New Roman"/>
                <w:sz w:val="26"/>
                <w:szCs w:val="26"/>
              </w:rPr>
              <w:t>Regulas Nr.1008/2008 16.panta 4.punktā vai 5.punktā noteikto informāciju</w:t>
            </w:r>
            <w:r w:rsidR="00C42E77">
              <w:rPr>
                <w:rFonts w:ascii="Times New Roman" w:hAnsi="Times New Roman" w:cs="Times New Roman"/>
                <w:sz w:val="26"/>
                <w:szCs w:val="26"/>
              </w:rPr>
              <w:t>,</w:t>
            </w:r>
            <w:r w:rsidR="00DA5DB2" w:rsidRPr="00891AE6">
              <w:rPr>
                <w:rFonts w:ascii="Times New Roman" w:hAnsi="Times New Roman" w:cs="Times New Roman"/>
                <w:sz w:val="26"/>
                <w:szCs w:val="26"/>
              </w:rPr>
              <w:t xml:space="preserve"> </w:t>
            </w:r>
            <w:r w:rsidR="00542E3C" w:rsidRPr="00891AE6">
              <w:rPr>
                <w:rFonts w:ascii="Times New Roman" w:hAnsi="Times New Roman" w:cs="Times New Roman"/>
                <w:sz w:val="26"/>
                <w:szCs w:val="26"/>
              </w:rPr>
              <w:t xml:space="preserve">kā arī </w:t>
            </w:r>
            <w:r w:rsidR="00BB06C0">
              <w:rPr>
                <w:rFonts w:ascii="Times New Roman" w:hAnsi="Times New Roman" w:cs="Times New Roman"/>
                <w:sz w:val="26"/>
                <w:szCs w:val="26"/>
              </w:rPr>
              <w:t>nodrošina</w:t>
            </w:r>
            <w:r w:rsidR="00542E3C" w:rsidRPr="00891AE6">
              <w:rPr>
                <w:rFonts w:ascii="Times New Roman" w:hAnsi="Times New Roman" w:cs="Times New Roman"/>
                <w:sz w:val="26"/>
                <w:szCs w:val="26"/>
              </w:rPr>
              <w:t xml:space="preserve"> Regulas Nr.1008/2008</w:t>
            </w:r>
            <w:r w:rsidR="00764191">
              <w:rPr>
                <w:rFonts w:ascii="Times New Roman" w:hAnsi="Times New Roman" w:cs="Times New Roman"/>
                <w:sz w:val="26"/>
                <w:szCs w:val="26"/>
              </w:rPr>
              <w:t xml:space="preserve"> </w:t>
            </w:r>
            <w:r w:rsidR="00DA5DB2" w:rsidRPr="00891AE6">
              <w:rPr>
                <w:rFonts w:ascii="Times New Roman" w:hAnsi="Times New Roman" w:cs="Times New Roman"/>
                <w:sz w:val="26"/>
                <w:szCs w:val="26"/>
              </w:rPr>
              <w:t>17.panta 2.punkt</w:t>
            </w:r>
            <w:r w:rsidR="00AE08C6">
              <w:rPr>
                <w:rFonts w:ascii="Times New Roman" w:hAnsi="Times New Roman" w:cs="Times New Roman"/>
                <w:sz w:val="26"/>
                <w:szCs w:val="26"/>
              </w:rPr>
              <w:t xml:space="preserve">a </w:t>
            </w:r>
            <w:r w:rsidR="00883F34" w:rsidRPr="00891AE6">
              <w:rPr>
                <w:rFonts w:ascii="Times New Roman" w:hAnsi="Times New Roman" w:cs="Times New Roman"/>
                <w:sz w:val="26"/>
                <w:szCs w:val="26"/>
              </w:rPr>
              <w:t>prasību izpild</w:t>
            </w:r>
            <w:r w:rsidR="00BB06C0">
              <w:rPr>
                <w:rFonts w:ascii="Times New Roman" w:hAnsi="Times New Roman" w:cs="Times New Roman"/>
                <w:sz w:val="26"/>
                <w:szCs w:val="26"/>
              </w:rPr>
              <w:t>i</w:t>
            </w:r>
            <w:r w:rsidR="0058015C" w:rsidRPr="00891AE6">
              <w:rPr>
                <w:rFonts w:ascii="Times New Roman" w:hAnsi="Times New Roman" w:cs="Times New Roman"/>
                <w:sz w:val="26"/>
                <w:szCs w:val="26"/>
              </w:rPr>
              <w:t>.</w:t>
            </w:r>
          </w:p>
          <w:p w:rsidR="0058015C" w:rsidRPr="00891AE6" w:rsidRDefault="00BB06C0" w:rsidP="003801C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Noteikumu projekts nosaka</w:t>
            </w:r>
            <w:r w:rsidR="00D431CF">
              <w:rPr>
                <w:rFonts w:ascii="Times New Roman" w:hAnsi="Times New Roman" w:cs="Times New Roman"/>
                <w:sz w:val="26"/>
                <w:szCs w:val="26"/>
              </w:rPr>
              <w:t xml:space="preserve"> to</w:t>
            </w:r>
            <w:r>
              <w:rPr>
                <w:rFonts w:ascii="Times New Roman" w:hAnsi="Times New Roman" w:cs="Times New Roman"/>
                <w:sz w:val="26"/>
                <w:szCs w:val="26"/>
              </w:rPr>
              <w:t xml:space="preserve">, kas sagatavo </w:t>
            </w:r>
            <w:r w:rsidR="0058015C" w:rsidRPr="00891AE6">
              <w:rPr>
                <w:rFonts w:ascii="Times New Roman" w:hAnsi="Times New Roman" w:cs="Times New Roman"/>
                <w:sz w:val="26"/>
                <w:szCs w:val="26"/>
              </w:rPr>
              <w:t>konkursa izsludināšanai nepie</w:t>
            </w:r>
            <w:r w:rsidR="00542E3C" w:rsidRPr="00891AE6">
              <w:rPr>
                <w:rFonts w:ascii="Times New Roman" w:hAnsi="Times New Roman" w:cs="Times New Roman"/>
                <w:sz w:val="26"/>
                <w:szCs w:val="26"/>
              </w:rPr>
              <w:t>ciešamo informāciju, ievērojot R</w:t>
            </w:r>
            <w:r w:rsidR="0058015C" w:rsidRPr="00891AE6">
              <w:rPr>
                <w:rFonts w:ascii="Times New Roman" w:hAnsi="Times New Roman" w:cs="Times New Roman"/>
                <w:sz w:val="26"/>
                <w:szCs w:val="26"/>
              </w:rPr>
              <w:t>egulas Nr.1008/2008 17.panta 7.punktā noteiktās prasības,</w:t>
            </w:r>
            <w:r>
              <w:rPr>
                <w:rFonts w:ascii="Times New Roman" w:hAnsi="Times New Roman" w:cs="Times New Roman"/>
                <w:sz w:val="26"/>
                <w:szCs w:val="26"/>
              </w:rPr>
              <w:t xml:space="preserve"> veic pretendent</w:t>
            </w:r>
            <w:r w:rsidR="00D431CF">
              <w:rPr>
                <w:rFonts w:ascii="Times New Roman" w:hAnsi="Times New Roman" w:cs="Times New Roman"/>
                <w:sz w:val="26"/>
                <w:szCs w:val="26"/>
              </w:rPr>
              <w:t>u</w:t>
            </w:r>
            <w:r>
              <w:rPr>
                <w:rFonts w:ascii="Times New Roman" w:hAnsi="Times New Roman" w:cs="Times New Roman"/>
                <w:sz w:val="26"/>
                <w:szCs w:val="26"/>
              </w:rPr>
              <w:t xml:space="preserve"> atlasi,</w:t>
            </w:r>
            <w:r w:rsidR="0058015C" w:rsidRPr="00891AE6">
              <w:rPr>
                <w:rFonts w:ascii="Times New Roman" w:hAnsi="Times New Roman" w:cs="Times New Roman"/>
                <w:sz w:val="26"/>
                <w:szCs w:val="26"/>
              </w:rPr>
              <w:t xml:space="preserve"> kā arī </w:t>
            </w:r>
            <w:r w:rsidR="00883F34" w:rsidRPr="00891AE6">
              <w:rPr>
                <w:rFonts w:ascii="Times New Roman" w:hAnsi="Times New Roman" w:cs="Times New Roman"/>
                <w:sz w:val="26"/>
                <w:szCs w:val="26"/>
              </w:rPr>
              <w:t xml:space="preserve">tā </w:t>
            </w:r>
            <w:r w:rsidR="0058015C" w:rsidRPr="00891AE6">
              <w:rPr>
                <w:rFonts w:ascii="Times New Roman" w:hAnsi="Times New Roman" w:cs="Times New Roman"/>
                <w:sz w:val="26"/>
                <w:szCs w:val="26"/>
              </w:rPr>
              <w:t>uzliek sabiedriskas nozīmes pakalpojuma saistības gaisa pārvadātājam, noslēdzot sabiedriskas nozīmes pakalpojuma saistību līgumu ar konkursa rezultātā izvēlēto pretendentu.</w:t>
            </w:r>
          </w:p>
          <w:p w:rsidR="00C0542D" w:rsidRPr="005D400A" w:rsidRDefault="00790FD3" w:rsidP="009163BB">
            <w:pPr>
              <w:spacing w:after="0" w:line="240" w:lineRule="auto"/>
              <w:ind w:firstLine="720"/>
              <w:jc w:val="both"/>
              <w:rPr>
                <w:rFonts w:ascii="Times New Roman" w:hAnsi="Times New Roman" w:cs="Times New Roman"/>
                <w:sz w:val="26"/>
                <w:szCs w:val="26"/>
              </w:rPr>
            </w:pPr>
            <w:r w:rsidRPr="00891AE6">
              <w:rPr>
                <w:rFonts w:ascii="Times New Roman" w:hAnsi="Times New Roman" w:cs="Times New Roman"/>
                <w:sz w:val="26"/>
                <w:szCs w:val="26"/>
              </w:rPr>
              <w:t>N</w:t>
            </w:r>
            <w:r w:rsidR="00542E3C" w:rsidRPr="00891AE6">
              <w:rPr>
                <w:rFonts w:ascii="Times New Roman" w:hAnsi="Times New Roman" w:cs="Times New Roman"/>
                <w:sz w:val="26"/>
                <w:szCs w:val="26"/>
              </w:rPr>
              <w:t>oteikumu projekts nosaka</w:t>
            </w:r>
            <w:r w:rsidR="00D94619">
              <w:rPr>
                <w:rFonts w:ascii="Times New Roman" w:hAnsi="Times New Roman" w:cs="Times New Roman"/>
                <w:sz w:val="26"/>
                <w:szCs w:val="26"/>
              </w:rPr>
              <w:t xml:space="preserve"> arī</w:t>
            </w:r>
            <w:r w:rsidR="003312B3">
              <w:rPr>
                <w:rFonts w:ascii="Times New Roman" w:hAnsi="Times New Roman" w:cs="Times New Roman"/>
                <w:sz w:val="26"/>
                <w:szCs w:val="26"/>
              </w:rPr>
              <w:t xml:space="preserve"> to</w:t>
            </w:r>
            <w:r w:rsidR="00542E3C" w:rsidRPr="00891AE6">
              <w:rPr>
                <w:rFonts w:ascii="Times New Roman" w:hAnsi="Times New Roman" w:cs="Times New Roman"/>
                <w:sz w:val="26"/>
                <w:szCs w:val="26"/>
              </w:rPr>
              <w:t>,</w:t>
            </w:r>
            <w:r w:rsidR="00150EE5" w:rsidRPr="00891AE6">
              <w:rPr>
                <w:rFonts w:ascii="Times New Roman" w:hAnsi="Times New Roman" w:cs="Times New Roman"/>
                <w:sz w:val="26"/>
                <w:szCs w:val="26"/>
              </w:rPr>
              <w:t xml:space="preserve"> ka</w:t>
            </w:r>
            <w:r w:rsidR="00BB06C0">
              <w:rPr>
                <w:rFonts w:ascii="Times New Roman" w:hAnsi="Times New Roman" w:cs="Times New Roman"/>
                <w:sz w:val="26"/>
                <w:szCs w:val="26"/>
              </w:rPr>
              <w:t>s s</w:t>
            </w:r>
            <w:r w:rsidR="00D94619">
              <w:rPr>
                <w:rFonts w:ascii="Times New Roman" w:hAnsi="Times New Roman" w:cs="Times New Roman"/>
                <w:sz w:val="26"/>
                <w:szCs w:val="26"/>
              </w:rPr>
              <w:t>a</w:t>
            </w:r>
            <w:r w:rsidR="00BB06C0">
              <w:rPr>
                <w:rFonts w:ascii="Times New Roman" w:hAnsi="Times New Roman" w:cs="Times New Roman"/>
                <w:sz w:val="26"/>
                <w:szCs w:val="26"/>
              </w:rPr>
              <w:t>gatavo</w:t>
            </w:r>
            <w:r w:rsidR="00542E3C" w:rsidRPr="00891AE6">
              <w:rPr>
                <w:rFonts w:ascii="Times New Roman" w:hAnsi="Times New Roman" w:cs="Times New Roman"/>
                <w:sz w:val="26"/>
                <w:szCs w:val="26"/>
              </w:rPr>
              <w:t xml:space="preserve"> Regulas Nr.1008/2008 17.panta 9.punktā minēto informāciju </w:t>
            </w:r>
            <w:r w:rsidR="00D94619">
              <w:rPr>
                <w:rFonts w:ascii="Times New Roman" w:hAnsi="Times New Roman" w:cs="Times New Roman"/>
                <w:sz w:val="26"/>
                <w:szCs w:val="26"/>
              </w:rPr>
              <w:t xml:space="preserve">un iesniedz to Eiropas Komisijai, kā arī nodrošina </w:t>
            </w:r>
            <w:r w:rsidR="00D94619" w:rsidRPr="00891AE6">
              <w:rPr>
                <w:rFonts w:ascii="Times New Roman" w:hAnsi="Times New Roman" w:cs="Times New Roman"/>
                <w:sz w:val="26"/>
                <w:szCs w:val="26"/>
              </w:rPr>
              <w:t xml:space="preserve">Regulas Nr.1008/2008 </w:t>
            </w:r>
            <w:r w:rsidR="00D94619">
              <w:rPr>
                <w:rFonts w:ascii="Times New Roman" w:hAnsi="Times New Roman" w:cs="Times New Roman"/>
                <w:sz w:val="26"/>
                <w:szCs w:val="26"/>
              </w:rPr>
              <w:t>18.panta 1.punktā minēt</w:t>
            </w:r>
            <w:r w:rsidR="00341F74">
              <w:rPr>
                <w:rFonts w:ascii="Times New Roman" w:hAnsi="Times New Roman" w:cs="Times New Roman"/>
                <w:sz w:val="26"/>
                <w:szCs w:val="26"/>
              </w:rPr>
              <w:t>ās informācijas sniegšanu.</w:t>
            </w:r>
            <w:r w:rsidR="005544FA" w:rsidRPr="00891AE6">
              <w:rPr>
                <w:rFonts w:ascii="Times New Roman" w:hAnsi="Times New Roman" w:cs="Times New Roman"/>
                <w:sz w:val="26"/>
                <w:szCs w:val="26"/>
              </w:rPr>
              <w:t xml:space="preserve"> </w:t>
            </w:r>
            <w:r w:rsidR="00D94619">
              <w:rPr>
                <w:rFonts w:ascii="Times New Roman" w:hAnsi="Times New Roman" w:cs="Times New Roman"/>
                <w:sz w:val="26"/>
                <w:szCs w:val="26"/>
              </w:rPr>
              <w:t>N</w:t>
            </w:r>
            <w:r w:rsidR="005544FA" w:rsidRPr="00891AE6">
              <w:rPr>
                <w:rFonts w:ascii="Times New Roman" w:hAnsi="Times New Roman" w:cs="Times New Roman"/>
                <w:sz w:val="26"/>
                <w:szCs w:val="26"/>
              </w:rPr>
              <w:t>oteikumu projektā ir noteikti nosacījumi, kuri ir obligāti iekļaujami sabiedriskas nozīmes pakalpojuma saistību līgumā</w:t>
            </w:r>
            <w:r w:rsidR="000937DD">
              <w:rPr>
                <w:rFonts w:ascii="Times New Roman" w:hAnsi="Times New Roman" w:cs="Times New Roman"/>
                <w:sz w:val="26"/>
                <w:szCs w:val="26"/>
              </w:rPr>
              <w:t>, tajā skaitā,</w:t>
            </w:r>
            <w:r w:rsidR="005D400A">
              <w:rPr>
                <w:rFonts w:ascii="Times New Roman" w:hAnsi="Times New Roman" w:cs="Times New Roman"/>
                <w:sz w:val="26"/>
                <w:szCs w:val="26"/>
              </w:rPr>
              <w:t xml:space="preserve"> </w:t>
            </w:r>
            <w:r w:rsidR="005D400A" w:rsidRPr="005D400A">
              <w:rPr>
                <w:rFonts w:ascii="Times New Roman" w:hAnsi="Times New Roman" w:cs="Times New Roman"/>
                <w:sz w:val="26"/>
                <w:szCs w:val="26"/>
              </w:rPr>
              <w:t>nosacījumi pie kādiem var lauzt līgumu par sabiedriskā pakalpojuma sniegšanu bez līgumsodiem valsts vai pašvaldību institūcijām.</w:t>
            </w:r>
          </w:p>
          <w:p w:rsidR="005D400A" w:rsidRPr="005D400A" w:rsidRDefault="005D400A" w:rsidP="009163BB">
            <w:pPr>
              <w:spacing w:after="0" w:line="240" w:lineRule="auto"/>
              <w:ind w:firstLine="720"/>
              <w:jc w:val="both"/>
              <w:rPr>
                <w:rFonts w:ascii="Times New Roman" w:hAnsi="Times New Roman" w:cs="Times New Roman"/>
                <w:sz w:val="26"/>
                <w:szCs w:val="26"/>
              </w:rPr>
            </w:pPr>
            <w:r w:rsidRPr="005D400A">
              <w:rPr>
                <w:rFonts w:ascii="Times New Roman" w:hAnsi="Times New Roman" w:cs="Times New Roman"/>
                <w:sz w:val="26"/>
                <w:szCs w:val="26"/>
              </w:rPr>
              <w:t>Piemēram, ja līguma darbības laikā pārvadāto pasažieru apjoms nodrošina  pārvadājumu rentabilitāti maršrutā, kura nodrošināšanai ir uzliktas sabiedriskas nozīmes pakalpojumu saistības; ja līguma darbības laikā cits gaisa pārvadātājs ir gat</w:t>
            </w:r>
            <w:r w:rsidR="00B8799E">
              <w:rPr>
                <w:rFonts w:ascii="Times New Roman" w:hAnsi="Times New Roman" w:cs="Times New Roman"/>
                <w:sz w:val="26"/>
                <w:szCs w:val="26"/>
              </w:rPr>
              <w:t xml:space="preserve">avs nodrošināt uzsākt un veikt </w:t>
            </w:r>
            <w:r w:rsidRPr="005D400A">
              <w:rPr>
                <w:rFonts w:ascii="Times New Roman" w:hAnsi="Times New Roman" w:cs="Times New Roman"/>
                <w:sz w:val="26"/>
                <w:szCs w:val="26"/>
              </w:rPr>
              <w:t>lidojumus maršrutā, kura nodrošināšanai ir uzliktas sabiedriskas nozīmes pakalpojumu saistība</w:t>
            </w:r>
            <w:r w:rsidR="00B8799E">
              <w:rPr>
                <w:rFonts w:ascii="Times New Roman" w:hAnsi="Times New Roman" w:cs="Times New Roman"/>
                <w:sz w:val="26"/>
                <w:szCs w:val="26"/>
              </w:rPr>
              <w:t>s uz komerciāliem pamatiem u.c.</w:t>
            </w:r>
          </w:p>
          <w:p w:rsidR="00D94619" w:rsidRPr="004E7238" w:rsidRDefault="0090416B" w:rsidP="00850F7F">
            <w:pPr>
              <w:pStyle w:val="BodyTextIndent"/>
              <w:ind w:firstLine="677"/>
              <w:jc w:val="both"/>
              <w:rPr>
                <w:sz w:val="26"/>
                <w:szCs w:val="26"/>
              </w:rPr>
            </w:pPr>
            <w:r w:rsidRPr="00457B7B">
              <w:rPr>
                <w:color w:val="000000" w:themeColor="text1"/>
                <w:sz w:val="26"/>
                <w:szCs w:val="26"/>
              </w:rPr>
              <w:t>N</w:t>
            </w:r>
            <w:r w:rsidR="00341F74" w:rsidRPr="00457B7B">
              <w:rPr>
                <w:color w:val="000000" w:themeColor="text1"/>
                <w:sz w:val="26"/>
                <w:szCs w:val="26"/>
              </w:rPr>
              <w:t>oteikum</w:t>
            </w:r>
            <w:r w:rsidR="00194915" w:rsidRPr="00457B7B">
              <w:rPr>
                <w:color w:val="000000" w:themeColor="text1"/>
                <w:sz w:val="26"/>
                <w:szCs w:val="26"/>
              </w:rPr>
              <w:t>u projektā tiek noteikt</w:t>
            </w:r>
            <w:r w:rsidR="00F10F9B" w:rsidRPr="00457B7B">
              <w:rPr>
                <w:color w:val="000000" w:themeColor="text1"/>
                <w:sz w:val="26"/>
                <w:szCs w:val="26"/>
              </w:rPr>
              <w:t xml:space="preserve">s, kuras institūcijas ir atbildīgas par </w:t>
            </w:r>
            <w:r w:rsidRPr="00457B7B">
              <w:rPr>
                <w:color w:val="000000" w:themeColor="text1"/>
                <w:sz w:val="26"/>
                <w:szCs w:val="26"/>
              </w:rPr>
              <w:t>lēmumu, kas ir pieņemti saskaņā ar Regulas Nr.1008/2008 16. pantu reģionu interesēs un lēmumu, kas ir pieņemti saskaņā ar 17. pantu</w:t>
            </w:r>
            <w:r w:rsidR="00F10F9B" w:rsidRPr="00457B7B">
              <w:rPr>
                <w:color w:val="000000" w:themeColor="text1"/>
                <w:sz w:val="26"/>
                <w:szCs w:val="26"/>
              </w:rPr>
              <w:t xml:space="preserve"> </w:t>
            </w:r>
            <w:r w:rsidRPr="00457B7B">
              <w:rPr>
                <w:color w:val="000000" w:themeColor="text1"/>
                <w:sz w:val="26"/>
                <w:szCs w:val="26"/>
              </w:rPr>
              <w:t>valsts un reģionu interesēs operatīvu pārskatīšanu, ja Eiropas Komisija ir konstatējusi to neatbilstību Eiropas Savienības tiesību aktu vai Latvijas Republikas tiesību aktus, ar kuriem īsteno Eiropas Savienības tiesību aktus prasībām.</w:t>
            </w:r>
            <w:r w:rsidR="00850F7F" w:rsidRPr="00457B7B">
              <w:rPr>
                <w:color w:val="000000" w:themeColor="text1"/>
                <w:sz w:val="26"/>
                <w:szCs w:val="26"/>
              </w:rPr>
              <w:t xml:space="preserve"> Tāpat noteikumu projektā ir noteikti institūciju pienākumi, lai </w:t>
            </w:r>
            <w:r w:rsidR="003514E9" w:rsidRPr="00457B7B">
              <w:rPr>
                <w:color w:val="000000" w:themeColor="text1"/>
                <w:sz w:val="26"/>
                <w:szCs w:val="26"/>
              </w:rPr>
              <w:t xml:space="preserve">operatīvi sagatavotu informāciju </w:t>
            </w:r>
            <w:r w:rsidR="00850F7F" w:rsidRPr="00457B7B">
              <w:rPr>
                <w:color w:val="000000" w:themeColor="text1"/>
                <w:sz w:val="26"/>
                <w:szCs w:val="26"/>
              </w:rPr>
              <w:t>Ministru kabineta</w:t>
            </w:r>
            <w:r w:rsidR="003514E9" w:rsidRPr="00457B7B">
              <w:rPr>
                <w:color w:val="000000" w:themeColor="text1"/>
                <w:sz w:val="26"/>
                <w:szCs w:val="26"/>
              </w:rPr>
              <w:t>m</w:t>
            </w:r>
            <w:r w:rsidR="00850F7F" w:rsidRPr="00457B7B">
              <w:rPr>
                <w:color w:val="000000" w:themeColor="text1"/>
                <w:sz w:val="26"/>
                <w:szCs w:val="26"/>
              </w:rPr>
              <w:t xml:space="preserve"> </w:t>
            </w:r>
            <w:r w:rsidR="003514E9" w:rsidRPr="00457B7B">
              <w:rPr>
                <w:color w:val="000000" w:themeColor="text1"/>
                <w:sz w:val="26"/>
                <w:szCs w:val="26"/>
              </w:rPr>
              <w:t>lēmumu pārskatīšanai</w:t>
            </w:r>
            <w:r w:rsidR="00850F7F" w:rsidRPr="00457B7B">
              <w:rPr>
                <w:color w:val="000000" w:themeColor="text1"/>
                <w:sz w:val="26"/>
                <w:szCs w:val="26"/>
              </w:rPr>
              <w:t>, kas pieņemti valsts interesēs saskaņā ar Regulas Nr.1008/2008 16.pantu, ja Eiropas Komisija ir konstatējusi Regulas Nr.1008/2008 18.panta 1.punktā minētās neatbilstības.</w:t>
            </w:r>
            <w:r w:rsidR="004A4154" w:rsidRPr="00457B7B">
              <w:rPr>
                <w:color w:val="000000" w:themeColor="text1"/>
                <w:sz w:val="26"/>
                <w:szCs w:val="26"/>
              </w:rPr>
              <w:t xml:space="preserve"> </w:t>
            </w:r>
            <w:r w:rsidR="00D94619" w:rsidRPr="00457B7B">
              <w:rPr>
                <w:color w:val="000000" w:themeColor="text1"/>
                <w:sz w:val="26"/>
                <w:szCs w:val="26"/>
              </w:rPr>
              <w:t xml:space="preserve">Lai nodrošinātu Eiropas Kopienu </w:t>
            </w:r>
            <w:r w:rsidR="003312B3" w:rsidRPr="00457B7B">
              <w:rPr>
                <w:color w:val="000000" w:themeColor="text1"/>
                <w:sz w:val="26"/>
                <w:szCs w:val="26"/>
              </w:rPr>
              <w:lastRenderedPageBreak/>
              <w:t xml:space="preserve">Tiesas </w:t>
            </w:r>
            <w:r w:rsidR="00D94619" w:rsidRPr="00457B7B">
              <w:rPr>
                <w:color w:val="000000" w:themeColor="text1"/>
                <w:sz w:val="26"/>
                <w:szCs w:val="26"/>
              </w:rPr>
              <w:t xml:space="preserve">spriedumā </w:t>
            </w:r>
            <w:proofErr w:type="spellStart"/>
            <w:r w:rsidR="00D94619" w:rsidRPr="00457B7B">
              <w:rPr>
                <w:i/>
                <w:iCs/>
                <w:color w:val="000000" w:themeColor="text1"/>
                <w:sz w:val="26"/>
                <w:szCs w:val="26"/>
              </w:rPr>
              <w:t>Altmark</w:t>
            </w:r>
            <w:proofErr w:type="spellEnd"/>
            <w:r w:rsidR="00D94619" w:rsidRPr="00457B7B">
              <w:rPr>
                <w:i/>
                <w:iCs/>
                <w:color w:val="000000" w:themeColor="text1"/>
                <w:sz w:val="26"/>
                <w:szCs w:val="26"/>
              </w:rPr>
              <w:t xml:space="preserve"> Trans </w:t>
            </w:r>
            <w:proofErr w:type="spellStart"/>
            <w:r w:rsidR="00D94619" w:rsidRPr="00457B7B">
              <w:rPr>
                <w:i/>
                <w:iCs/>
                <w:color w:val="000000" w:themeColor="text1"/>
                <w:sz w:val="26"/>
                <w:szCs w:val="26"/>
              </w:rPr>
              <w:t>GmbH</w:t>
            </w:r>
            <w:proofErr w:type="spellEnd"/>
            <w:r w:rsidR="00D94619" w:rsidRPr="00457B7B">
              <w:rPr>
                <w:i/>
                <w:iCs/>
                <w:color w:val="000000" w:themeColor="text1"/>
                <w:sz w:val="26"/>
                <w:szCs w:val="26"/>
              </w:rPr>
              <w:t xml:space="preserve"> </w:t>
            </w:r>
            <w:proofErr w:type="spellStart"/>
            <w:r w:rsidR="00D94619" w:rsidRPr="00457B7B">
              <w:rPr>
                <w:i/>
                <w:iCs/>
                <w:color w:val="000000" w:themeColor="text1"/>
                <w:sz w:val="26"/>
                <w:szCs w:val="26"/>
              </w:rPr>
              <w:t>and</w:t>
            </w:r>
            <w:proofErr w:type="spellEnd"/>
            <w:r w:rsidR="00D94619" w:rsidRPr="00457B7B">
              <w:rPr>
                <w:i/>
                <w:iCs/>
                <w:color w:val="000000" w:themeColor="text1"/>
                <w:sz w:val="26"/>
                <w:szCs w:val="26"/>
              </w:rPr>
              <w:t xml:space="preserve"> </w:t>
            </w:r>
            <w:proofErr w:type="spellStart"/>
            <w:r w:rsidR="00D94619" w:rsidRPr="00457B7B">
              <w:rPr>
                <w:i/>
                <w:iCs/>
                <w:color w:val="000000" w:themeColor="text1"/>
                <w:sz w:val="26"/>
                <w:szCs w:val="26"/>
              </w:rPr>
              <w:t>Regierungspräsidium</w:t>
            </w:r>
            <w:proofErr w:type="spellEnd"/>
            <w:r w:rsidR="00D94619" w:rsidRPr="00457B7B">
              <w:rPr>
                <w:i/>
                <w:iCs/>
                <w:color w:val="000000" w:themeColor="text1"/>
                <w:sz w:val="26"/>
                <w:szCs w:val="26"/>
              </w:rPr>
              <w:t xml:space="preserve"> </w:t>
            </w:r>
            <w:proofErr w:type="spellStart"/>
            <w:r w:rsidR="00D94619" w:rsidRPr="00457B7B">
              <w:rPr>
                <w:i/>
                <w:iCs/>
                <w:color w:val="000000" w:themeColor="text1"/>
                <w:sz w:val="26"/>
                <w:szCs w:val="26"/>
              </w:rPr>
              <w:t>Magdeburg</w:t>
            </w:r>
            <w:proofErr w:type="spellEnd"/>
            <w:r w:rsidR="00D94619" w:rsidRPr="00457B7B">
              <w:rPr>
                <w:i/>
                <w:iCs/>
                <w:color w:val="000000" w:themeColor="text1"/>
                <w:sz w:val="26"/>
                <w:szCs w:val="26"/>
              </w:rPr>
              <w:t xml:space="preserve"> v </w:t>
            </w:r>
            <w:proofErr w:type="spellStart"/>
            <w:r w:rsidR="00D94619" w:rsidRPr="004E7238">
              <w:rPr>
                <w:i/>
                <w:iCs/>
                <w:sz w:val="26"/>
                <w:szCs w:val="26"/>
              </w:rPr>
              <w:t>Nahverkehrsgesellschaft</w:t>
            </w:r>
            <w:proofErr w:type="spellEnd"/>
            <w:r w:rsidR="00D94619" w:rsidRPr="004E7238">
              <w:rPr>
                <w:sz w:val="26"/>
                <w:szCs w:val="26"/>
              </w:rPr>
              <w:t xml:space="preserve"> (</w:t>
            </w:r>
            <w:proofErr w:type="spellStart"/>
            <w:r w:rsidR="00D94619" w:rsidRPr="004E7238">
              <w:rPr>
                <w:sz w:val="26"/>
                <w:szCs w:val="26"/>
              </w:rPr>
              <w:t>Altmark</w:t>
            </w:r>
            <w:proofErr w:type="spellEnd"/>
            <w:r w:rsidR="00D94619" w:rsidRPr="004E7238">
              <w:rPr>
                <w:sz w:val="26"/>
                <w:szCs w:val="26"/>
              </w:rPr>
              <w:t xml:space="preserve"> lieta C-280/00) </w:t>
            </w:r>
            <w:r w:rsidR="003312B3">
              <w:rPr>
                <w:sz w:val="26"/>
                <w:szCs w:val="26"/>
              </w:rPr>
              <w:t xml:space="preserve">noteikto </w:t>
            </w:r>
            <w:r w:rsidR="00D94619" w:rsidRPr="004E7238">
              <w:rPr>
                <w:sz w:val="26"/>
                <w:szCs w:val="26"/>
              </w:rPr>
              <w:t>četru kumulatīvo kritēriju izpildi</w:t>
            </w:r>
            <w:r w:rsidR="00D94619" w:rsidRPr="004E7238">
              <w:rPr>
                <w:iCs/>
                <w:sz w:val="26"/>
                <w:szCs w:val="26"/>
              </w:rPr>
              <w:t>, kuriem izpildoties kompensācija</w:t>
            </w:r>
            <w:r w:rsidR="00F13991">
              <w:rPr>
                <w:iCs/>
                <w:sz w:val="26"/>
                <w:szCs w:val="26"/>
              </w:rPr>
              <w:t xml:space="preserve"> </w:t>
            </w:r>
            <w:r w:rsidR="00D94619" w:rsidRPr="004E7238">
              <w:rPr>
                <w:iCs/>
                <w:sz w:val="26"/>
                <w:szCs w:val="26"/>
              </w:rPr>
              <w:t>par sabiedrisko pakalpojumu</w:t>
            </w:r>
            <w:r w:rsidR="00F13991">
              <w:rPr>
                <w:iCs/>
                <w:sz w:val="26"/>
                <w:szCs w:val="26"/>
              </w:rPr>
              <w:t>, ja tā noteikta ņemot vērā atklātajam konkursam iesniegtos pieteikumus (Regulas Nr.1008/2008 17.panta 7. un 8.punkts),</w:t>
            </w:r>
            <w:r w:rsidR="00F13991" w:rsidRPr="004E7238">
              <w:rPr>
                <w:iCs/>
                <w:sz w:val="26"/>
                <w:szCs w:val="26"/>
              </w:rPr>
              <w:t xml:space="preserve"> </w:t>
            </w:r>
            <w:r w:rsidR="00F13991">
              <w:rPr>
                <w:iCs/>
                <w:sz w:val="26"/>
                <w:szCs w:val="26"/>
              </w:rPr>
              <w:t>nav uzskatāma par komercdarbības</w:t>
            </w:r>
            <w:r w:rsidR="00D94619" w:rsidRPr="004E7238">
              <w:rPr>
                <w:iCs/>
                <w:sz w:val="26"/>
                <w:szCs w:val="26"/>
              </w:rPr>
              <w:t xml:space="preserve"> atbalstu Līguma par Eiropas Savienības darbību 107.panta nozīmē</w:t>
            </w:r>
            <w:r w:rsidR="00D94619" w:rsidRPr="004E7238">
              <w:rPr>
                <w:sz w:val="26"/>
                <w:szCs w:val="26"/>
              </w:rPr>
              <w:t>, noteikumu projektā ir noteikts</w:t>
            </w:r>
            <w:r w:rsidR="004E7238" w:rsidRPr="004E7238">
              <w:rPr>
                <w:sz w:val="26"/>
                <w:szCs w:val="26"/>
              </w:rPr>
              <w:t>, ka</w:t>
            </w:r>
            <w:r w:rsidR="00D94619" w:rsidRPr="004E7238">
              <w:rPr>
                <w:sz w:val="26"/>
                <w:szCs w:val="26"/>
              </w:rPr>
              <w:t xml:space="preserve"> </w:t>
            </w:r>
            <w:r w:rsidR="004E7238" w:rsidRPr="004E7238">
              <w:rPr>
                <w:sz w:val="26"/>
                <w:szCs w:val="26"/>
              </w:rPr>
              <w:t>i</w:t>
            </w:r>
            <w:r w:rsidR="00D94619" w:rsidRPr="004E7238">
              <w:rPr>
                <w:sz w:val="26"/>
                <w:szCs w:val="26"/>
              </w:rPr>
              <w:t xml:space="preserve">nstitūcija vai persona, kura ir ierosinājusi sabiedriskas nozīmes pakalpojuma saistību uzlikšanu, nodrošina, ka konkursa par sabiedriskas nozīmes pakalpojumu uzlikšanu procedūra ir atklāta, pārredzama un nediskriminējoša un ļauj izvēlēties pretendentu, kas pakalpojumu sniegs par viszemākajām izmaksām. </w:t>
            </w:r>
          </w:p>
          <w:p w:rsidR="00D94619" w:rsidRPr="00891AE6" w:rsidRDefault="00D94619" w:rsidP="003801C1">
            <w:pPr>
              <w:spacing w:after="0" w:line="240" w:lineRule="auto"/>
              <w:ind w:firstLine="720"/>
              <w:jc w:val="both"/>
              <w:rPr>
                <w:rFonts w:ascii="Times New Roman" w:hAnsi="Times New Roman" w:cs="Times New Roman"/>
                <w:sz w:val="26"/>
                <w:szCs w:val="26"/>
              </w:rPr>
            </w:pPr>
          </w:p>
        </w:tc>
      </w:tr>
      <w:tr w:rsidR="00ED235A" w:rsidRPr="00891AE6" w:rsidTr="00764191">
        <w:trPr>
          <w:trHeight w:val="476"/>
        </w:trPr>
        <w:tc>
          <w:tcPr>
            <w:tcW w:w="174" w:type="pct"/>
          </w:tcPr>
          <w:p w:rsidR="00582255" w:rsidRPr="00891AE6" w:rsidRDefault="00582255" w:rsidP="002724B5">
            <w:pPr>
              <w:pStyle w:val="naiskr"/>
              <w:spacing w:before="0" w:beforeAutospacing="0" w:after="0" w:afterAutospacing="0"/>
              <w:ind w:left="57" w:right="57"/>
              <w:jc w:val="center"/>
              <w:rPr>
                <w:sz w:val="26"/>
                <w:szCs w:val="26"/>
              </w:rPr>
            </w:pPr>
            <w:r w:rsidRPr="00891AE6">
              <w:rPr>
                <w:sz w:val="26"/>
                <w:szCs w:val="26"/>
              </w:rPr>
              <w:lastRenderedPageBreak/>
              <w:t>3.</w:t>
            </w:r>
          </w:p>
        </w:tc>
        <w:tc>
          <w:tcPr>
            <w:tcW w:w="1614" w:type="pct"/>
          </w:tcPr>
          <w:p w:rsidR="00582255" w:rsidRPr="00891AE6" w:rsidRDefault="00582255" w:rsidP="002724B5">
            <w:pPr>
              <w:pStyle w:val="naiskr"/>
              <w:spacing w:before="0" w:beforeAutospacing="0" w:after="0" w:afterAutospacing="0"/>
              <w:ind w:left="57" w:right="57"/>
              <w:rPr>
                <w:sz w:val="26"/>
                <w:szCs w:val="26"/>
              </w:rPr>
            </w:pPr>
            <w:r w:rsidRPr="00891AE6">
              <w:rPr>
                <w:sz w:val="26"/>
                <w:szCs w:val="26"/>
              </w:rPr>
              <w:t>Projekta izstrādē iesaistītās institūcijas</w:t>
            </w:r>
          </w:p>
        </w:tc>
        <w:tc>
          <w:tcPr>
            <w:tcW w:w="3212" w:type="pct"/>
          </w:tcPr>
          <w:p w:rsidR="00582255" w:rsidRPr="00891AE6" w:rsidRDefault="00ED235A" w:rsidP="004E7238">
            <w:pPr>
              <w:spacing w:after="0" w:line="240" w:lineRule="auto"/>
              <w:ind w:left="57" w:right="57"/>
              <w:rPr>
                <w:rFonts w:ascii="Times New Roman" w:hAnsi="Times New Roman" w:cs="Times New Roman"/>
                <w:b/>
                <w:sz w:val="26"/>
                <w:szCs w:val="26"/>
              </w:rPr>
            </w:pPr>
            <w:r w:rsidRPr="00891AE6">
              <w:rPr>
                <w:rFonts w:ascii="Times New Roman" w:hAnsi="Times New Roman" w:cs="Times New Roman"/>
                <w:color w:val="000000"/>
                <w:sz w:val="26"/>
                <w:szCs w:val="26"/>
                <w:lang w:eastAsia="lv-LV"/>
              </w:rPr>
              <w:t>Satiksmes ministrija</w:t>
            </w:r>
            <w:r w:rsidR="00D62668">
              <w:rPr>
                <w:rFonts w:ascii="Times New Roman" w:hAnsi="Times New Roman" w:cs="Times New Roman"/>
                <w:color w:val="000000"/>
                <w:sz w:val="26"/>
                <w:szCs w:val="26"/>
                <w:lang w:eastAsia="lv-LV"/>
              </w:rPr>
              <w:t>, SIA „</w:t>
            </w:r>
            <w:proofErr w:type="spellStart"/>
            <w:r w:rsidR="00D62668">
              <w:rPr>
                <w:rFonts w:ascii="Times New Roman" w:hAnsi="Times New Roman" w:cs="Times New Roman"/>
                <w:color w:val="000000"/>
                <w:sz w:val="26"/>
                <w:szCs w:val="26"/>
                <w:lang w:eastAsia="lv-LV"/>
              </w:rPr>
              <w:t>Aviasabiedrība</w:t>
            </w:r>
            <w:proofErr w:type="spellEnd"/>
            <w:r w:rsidR="00C644F3">
              <w:rPr>
                <w:rFonts w:ascii="Times New Roman" w:hAnsi="Times New Roman" w:cs="Times New Roman"/>
                <w:color w:val="000000"/>
                <w:sz w:val="26"/>
                <w:szCs w:val="26"/>
                <w:lang w:eastAsia="lv-LV"/>
              </w:rPr>
              <w:t xml:space="preserve"> </w:t>
            </w:r>
            <w:r w:rsidR="00D62668">
              <w:rPr>
                <w:rFonts w:ascii="Times New Roman" w:hAnsi="Times New Roman" w:cs="Times New Roman"/>
                <w:color w:val="000000"/>
                <w:sz w:val="26"/>
                <w:szCs w:val="26"/>
                <w:lang w:eastAsia="lv-LV"/>
              </w:rPr>
              <w:t>”Liepāja””,</w:t>
            </w:r>
            <w:r w:rsidRPr="00891AE6">
              <w:rPr>
                <w:rFonts w:ascii="Times New Roman" w:hAnsi="Times New Roman" w:cs="Times New Roman"/>
                <w:color w:val="000000"/>
                <w:sz w:val="26"/>
                <w:szCs w:val="26"/>
                <w:lang w:eastAsia="lv-LV"/>
              </w:rPr>
              <w:t xml:space="preserve"> Liepājas pilsētas dome</w:t>
            </w:r>
            <w:r w:rsidR="004E7238">
              <w:rPr>
                <w:rFonts w:ascii="Times New Roman" w:hAnsi="Times New Roman" w:cs="Times New Roman"/>
                <w:color w:val="000000"/>
                <w:sz w:val="26"/>
                <w:szCs w:val="26"/>
                <w:lang w:eastAsia="lv-LV"/>
              </w:rPr>
              <w:t>.</w:t>
            </w:r>
          </w:p>
        </w:tc>
      </w:tr>
      <w:tr w:rsidR="00ED235A" w:rsidRPr="00891AE6" w:rsidTr="00764191">
        <w:tc>
          <w:tcPr>
            <w:tcW w:w="174" w:type="pct"/>
          </w:tcPr>
          <w:p w:rsidR="00582255" w:rsidRPr="00891AE6" w:rsidRDefault="00582255" w:rsidP="002724B5">
            <w:pPr>
              <w:pStyle w:val="naiskr"/>
              <w:spacing w:before="0" w:beforeAutospacing="0" w:after="0" w:afterAutospacing="0"/>
              <w:ind w:left="57" w:right="57"/>
              <w:jc w:val="center"/>
              <w:rPr>
                <w:sz w:val="26"/>
                <w:szCs w:val="26"/>
              </w:rPr>
            </w:pPr>
            <w:r w:rsidRPr="00891AE6">
              <w:rPr>
                <w:sz w:val="26"/>
                <w:szCs w:val="26"/>
              </w:rPr>
              <w:t>4.</w:t>
            </w:r>
          </w:p>
        </w:tc>
        <w:tc>
          <w:tcPr>
            <w:tcW w:w="1614" w:type="pct"/>
          </w:tcPr>
          <w:p w:rsidR="00582255" w:rsidRPr="00891AE6" w:rsidRDefault="00582255" w:rsidP="002724B5">
            <w:pPr>
              <w:pStyle w:val="naiskr"/>
              <w:spacing w:before="0" w:beforeAutospacing="0" w:after="0" w:afterAutospacing="0"/>
              <w:ind w:left="57" w:right="57"/>
              <w:rPr>
                <w:sz w:val="26"/>
                <w:szCs w:val="26"/>
              </w:rPr>
            </w:pPr>
            <w:r w:rsidRPr="00891AE6">
              <w:rPr>
                <w:sz w:val="26"/>
                <w:szCs w:val="26"/>
              </w:rPr>
              <w:t>Cita informācija</w:t>
            </w:r>
          </w:p>
        </w:tc>
        <w:tc>
          <w:tcPr>
            <w:tcW w:w="3212" w:type="pct"/>
          </w:tcPr>
          <w:p w:rsidR="00A51B35" w:rsidRPr="005444DE" w:rsidRDefault="00534218" w:rsidP="00A51B35">
            <w:pPr>
              <w:pStyle w:val="naiskr"/>
              <w:spacing w:before="0" w:beforeAutospacing="0" w:after="0" w:afterAutospacing="0"/>
              <w:ind w:left="57" w:right="57" w:firstLine="620"/>
              <w:jc w:val="both"/>
              <w:rPr>
                <w:color w:val="000000" w:themeColor="text1"/>
                <w:sz w:val="26"/>
                <w:szCs w:val="26"/>
              </w:rPr>
            </w:pPr>
            <w:r w:rsidRPr="00891AE6">
              <w:rPr>
                <w:sz w:val="26"/>
                <w:szCs w:val="26"/>
              </w:rPr>
              <w:t xml:space="preserve">2012.gada 30.janvārī </w:t>
            </w:r>
            <w:r w:rsidR="001A4A7A" w:rsidRPr="00891AE6">
              <w:rPr>
                <w:sz w:val="26"/>
                <w:szCs w:val="26"/>
              </w:rPr>
              <w:t>Satiksmes ministrij</w:t>
            </w:r>
            <w:r w:rsidR="001A4A7A">
              <w:rPr>
                <w:sz w:val="26"/>
                <w:szCs w:val="26"/>
              </w:rPr>
              <w:t>a, Liepājas pilsētas dome</w:t>
            </w:r>
            <w:r w:rsidR="001A4A7A" w:rsidRPr="00891AE6">
              <w:rPr>
                <w:sz w:val="26"/>
                <w:szCs w:val="26"/>
              </w:rPr>
              <w:t xml:space="preserve"> un SIA „Aviosabiedrība „Liepāja””</w:t>
            </w:r>
            <w:r w:rsidR="00D83699">
              <w:rPr>
                <w:sz w:val="26"/>
                <w:szCs w:val="26"/>
              </w:rPr>
              <w:t xml:space="preserve"> </w:t>
            </w:r>
            <w:r w:rsidR="002306B2" w:rsidRPr="00891AE6">
              <w:rPr>
                <w:sz w:val="26"/>
                <w:szCs w:val="26"/>
              </w:rPr>
              <w:t>noslē</w:t>
            </w:r>
            <w:r w:rsidR="001A4A7A">
              <w:rPr>
                <w:sz w:val="26"/>
                <w:szCs w:val="26"/>
              </w:rPr>
              <w:t>dza</w:t>
            </w:r>
            <w:r w:rsidR="002306B2" w:rsidRPr="00891AE6">
              <w:rPr>
                <w:sz w:val="26"/>
                <w:szCs w:val="26"/>
              </w:rPr>
              <w:t xml:space="preserve"> trīspusēj</w:t>
            </w:r>
            <w:r w:rsidR="001A4A7A">
              <w:rPr>
                <w:sz w:val="26"/>
                <w:szCs w:val="26"/>
              </w:rPr>
              <w:t>u</w:t>
            </w:r>
            <w:r w:rsidR="002306B2" w:rsidRPr="00891AE6">
              <w:rPr>
                <w:sz w:val="26"/>
                <w:szCs w:val="26"/>
              </w:rPr>
              <w:t xml:space="preserve"> </w:t>
            </w:r>
            <w:r w:rsidR="001A4A7A">
              <w:rPr>
                <w:sz w:val="26"/>
                <w:szCs w:val="26"/>
              </w:rPr>
              <w:t>līgum</w:t>
            </w:r>
            <w:r w:rsidR="00C644F3">
              <w:rPr>
                <w:sz w:val="26"/>
                <w:szCs w:val="26"/>
              </w:rPr>
              <w:t>u</w:t>
            </w:r>
            <w:r w:rsidR="001A4A7A">
              <w:rPr>
                <w:sz w:val="26"/>
                <w:szCs w:val="26"/>
              </w:rPr>
              <w:t xml:space="preserve"> par </w:t>
            </w:r>
            <w:r w:rsidR="002306B2" w:rsidRPr="00891AE6">
              <w:rPr>
                <w:sz w:val="26"/>
                <w:szCs w:val="26"/>
              </w:rPr>
              <w:t xml:space="preserve">sabiedriskas nozīmes pakalpojumu sniegšanas saistību uzlikšanu </w:t>
            </w:r>
            <w:r w:rsidR="001A4A7A" w:rsidRPr="00891AE6">
              <w:rPr>
                <w:sz w:val="26"/>
                <w:szCs w:val="26"/>
              </w:rPr>
              <w:t>SIA „Aviosabiedrība „Liepāja””</w:t>
            </w:r>
            <w:r w:rsidR="001A4A7A">
              <w:rPr>
                <w:sz w:val="26"/>
                <w:szCs w:val="26"/>
              </w:rPr>
              <w:t>,</w:t>
            </w:r>
            <w:r w:rsidR="002306B2" w:rsidRPr="00891AE6">
              <w:rPr>
                <w:sz w:val="26"/>
                <w:szCs w:val="26"/>
              </w:rPr>
              <w:t xml:space="preserve"> kas paredz attiecīgas lidlauku infrastruktūras izbūvi, uzbūvētās infrastruktūras uzturēšanas nodrošināšanu un pasākumus regulāru lidojumu nodrošināšanai, piesaistot attiecīg</w:t>
            </w:r>
            <w:r w:rsidR="003874B9">
              <w:rPr>
                <w:sz w:val="26"/>
                <w:szCs w:val="26"/>
              </w:rPr>
              <w:t>ās</w:t>
            </w:r>
            <w:r w:rsidR="002306B2" w:rsidRPr="00891AE6">
              <w:rPr>
                <w:sz w:val="26"/>
                <w:szCs w:val="26"/>
              </w:rPr>
              <w:t xml:space="preserve"> pašvaldīb</w:t>
            </w:r>
            <w:r w:rsidR="003874B9">
              <w:rPr>
                <w:sz w:val="26"/>
                <w:szCs w:val="26"/>
              </w:rPr>
              <w:t>as</w:t>
            </w:r>
            <w:r w:rsidR="002306B2" w:rsidRPr="00891AE6">
              <w:rPr>
                <w:sz w:val="26"/>
                <w:szCs w:val="26"/>
              </w:rPr>
              <w:t xml:space="preserve"> līdzekļus.  </w:t>
            </w:r>
            <w:r w:rsidR="00C644F3">
              <w:rPr>
                <w:sz w:val="26"/>
                <w:szCs w:val="26"/>
              </w:rPr>
              <w:t>P</w:t>
            </w:r>
            <w:r w:rsidR="002306B2" w:rsidRPr="00891AE6">
              <w:rPr>
                <w:sz w:val="26"/>
                <w:szCs w:val="26"/>
              </w:rPr>
              <w:t>ašvaldība</w:t>
            </w:r>
            <w:r w:rsidR="00C644F3">
              <w:rPr>
                <w:sz w:val="26"/>
                <w:szCs w:val="26"/>
              </w:rPr>
              <w:t xml:space="preserve"> un </w:t>
            </w:r>
            <w:r w:rsidR="00C644F3" w:rsidRPr="00891AE6">
              <w:rPr>
                <w:sz w:val="26"/>
                <w:szCs w:val="26"/>
              </w:rPr>
              <w:t xml:space="preserve"> SIA „Aviosabiedrība „Liepāja””</w:t>
            </w:r>
            <w:r w:rsidR="00C644F3">
              <w:rPr>
                <w:sz w:val="26"/>
                <w:szCs w:val="26"/>
              </w:rPr>
              <w:t xml:space="preserve"> </w:t>
            </w:r>
            <w:r w:rsidR="001A4A7A">
              <w:rPr>
                <w:sz w:val="26"/>
                <w:szCs w:val="26"/>
              </w:rPr>
              <w:t xml:space="preserve">ir </w:t>
            </w:r>
            <w:r w:rsidR="00C644F3" w:rsidRPr="00891AE6">
              <w:rPr>
                <w:sz w:val="26"/>
                <w:szCs w:val="26"/>
              </w:rPr>
              <w:t>apņēmu</w:t>
            </w:r>
            <w:r w:rsidR="00C644F3">
              <w:rPr>
                <w:sz w:val="26"/>
                <w:szCs w:val="26"/>
              </w:rPr>
              <w:t>šās veikt pasākumus aviopārvadātāju piesaistei regulāru lidojumu veikšanai no Liepājas lidostas</w:t>
            </w:r>
            <w:r w:rsidR="00A51B35">
              <w:rPr>
                <w:sz w:val="26"/>
                <w:szCs w:val="26"/>
              </w:rPr>
              <w:t xml:space="preserve">, </w:t>
            </w:r>
            <w:r w:rsidR="00A51B35" w:rsidRPr="005444DE">
              <w:rPr>
                <w:color w:val="000000" w:themeColor="text1"/>
                <w:sz w:val="26"/>
                <w:szCs w:val="26"/>
              </w:rPr>
              <w:t xml:space="preserve">pēc lidostas sertifikācijas regulāru lidojumu apkalpošanai. Lidostas sertifikāciju paredzēts pabeigt 2016.gada martā. </w:t>
            </w:r>
          </w:p>
          <w:p w:rsidR="006505A9" w:rsidRPr="00B321B2" w:rsidRDefault="006505A9" w:rsidP="006505A9">
            <w:pPr>
              <w:pStyle w:val="naiskr"/>
              <w:spacing w:before="0" w:beforeAutospacing="0" w:after="0" w:afterAutospacing="0"/>
              <w:ind w:left="57" w:right="57" w:firstLine="904"/>
              <w:jc w:val="both"/>
              <w:rPr>
                <w:color w:val="000000" w:themeColor="text1"/>
                <w:sz w:val="26"/>
                <w:szCs w:val="26"/>
              </w:rPr>
            </w:pPr>
            <w:r>
              <w:rPr>
                <w:color w:val="000000" w:themeColor="text1"/>
                <w:sz w:val="26"/>
                <w:szCs w:val="26"/>
              </w:rPr>
              <w:t>Regula Nr.1008/2008</w:t>
            </w:r>
            <w:r w:rsidRPr="00D62668">
              <w:rPr>
                <w:color w:val="000000" w:themeColor="text1"/>
                <w:sz w:val="26"/>
                <w:szCs w:val="26"/>
              </w:rPr>
              <w:t xml:space="preserve"> paredz, ka sabiedriskas nozīmes pakalpojumu sniegšanas saistības </w:t>
            </w:r>
            <w:r>
              <w:rPr>
                <w:color w:val="000000" w:themeColor="text1"/>
                <w:sz w:val="26"/>
                <w:szCs w:val="26"/>
              </w:rPr>
              <w:t xml:space="preserve">gaisa pārvadājumiem </w:t>
            </w:r>
            <w:proofErr w:type="spellStart"/>
            <w:r>
              <w:rPr>
                <w:color w:val="000000" w:themeColor="text1"/>
                <w:sz w:val="26"/>
                <w:szCs w:val="26"/>
              </w:rPr>
              <w:t>maznoslogotā</w:t>
            </w:r>
            <w:proofErr w:type="spellEnd"/>
            <w:r>
              <w:rPr>
                <w:color w:val="000000" w:themeColor="text1"/>
                <w:sz w:val="26"/>
                <w:szCs w:val="26"/>
              </w:rPr>
              <w:t xml:space="preserve"> maršrutā </w:t>
            </w:r>
            <w:r w:rsidRPr="00D62668">
              <w:rPr>
                <w:color w:val="000000" w:themeColor="text1"/>
                <w:sz w:val="26"/>
                <w:szCs w:val="26"/>
              </w:rPr>
              <w:t xml:space="preserve">uzliek laika posmam līdz četriem gadiem. Tā kā pašlaik no reģionālajām lidostām netiek veikti regulāri lidojumi, tad nav pamata uzskatīt, ka gaisa satiksmi uz komerciāliem pamatiem varēs nodrošināt ātrākā laikā. Tāpat jārēķinās ar to, ka, ja no reģionālajām lidostām, kuru infrastruktūras attīstībai ir piesaistīti Eiropas Savienības struktūrfondu līdzekļi, netiks veikti regulāri lidojumi, kas ir pamats Eiropas fondu līdzekļu piešķiršanai, Eiropas Komisija var prasīt atgriezt lidostas infrastruktūras attīstībai piešķirtos </w:t>
            </w:r>
            <w:r>
              <w:rPr>
                <w:color w:val="000000" w:themeColor="text1"/>
                <w:sz w:val="26"/>
                <w:szCs w:val="26"/>
              </w:rPr>
              <w:t xml:space="preserve">Eiropas </w:t>
            </w:r>
            <w:r>
              <w:rPr>
                <w:color w:val="000000" w:themeColor="text1"/>
                <w:sz w:val="26"/>
                <w:szCs w:val="26"/>
              </w:rPr>
              <w:lastRenderedPageBreak/>
              <w:t xml:space="preserve">fondu </w:t>
            </w:r>
            <w:r w:rsidRPr="00D62668">
              <w:rPr>
                <w:color w:val="000000" w:themeColor="text1"/>
                <w:sz w:val="26"/>
                <w:szCs w:val="26"/>
              </w:rPr>
              <w:t xml:space="preserve">līdzekļus. Līdz ar to, </w:t>
            </w:r>
            <w:r>
              <w:rPr>
                <w:color w:val="000000" w:themeColor="text1"/>
                <w:sz w:val="26"/>
                <w:szCs w:val="26"/>
              </w:rPr>
              <w:t xml:space="preserve">gatavojot priekšlikumus </w:t>
            </w:r>
            <w:r w:rsidR="00A51B35" w:rsidRPr="00CD6EC1">
              <w:rPr>
                <w:color w:val="FF0000"/>
                <w:sz w:val="26"/>
                <w:szCs w:val="26"/>
              </w:rPr>
              <w:t xml:space="preserve"> </w:t>
            </w:r>
            <w:r w:rsidR="00A51B35" w:rsidRPr="00280102">
              <w:rPr>
                <w:color w:val="000000" w:themeColor="text1"/>
                <w:sz w:val="26"/>
                <w:szCs w:val="26"/>
              </w:rPr>
              <w:t xml:space="preserve">2016.gada valsts budžeta projektam un </w:t>
            </w:r>
            <w:r w:rsidRPr="005444DE">
              <w:rPr>
                <w:color w:val="000000" w:themeColor="text1"/>
                <w:sz w:val="26"/>
                <w:szCs w:val="26"/>
              </w:rPr>
              <w:t xml:space="preserve">vidējā </w:t>
            </w:r>
            <w:r>
              <w:rPr>
                <w:color w:val="000000" w:themeColor="text1"/>
                <w:sz w:val="26"/>
                <w:szCs w:val="26"/>
              </w:rPr>
              <w:t>termiņa</w:t>
            </w:r>
            <w:r w:rsidRPr="00D62668">
              <w:rPr>
                <w:color w:val="000000" w:themeColor="text1"/>
                <w:sz w:val="26"/>
                <w:szCs w:val="26"/>
              </w:rPr>
              <w:t xml:space="preserve"> budžeta projektam 2016.-2018.gadam, </w:t>
            </w:r>
            <w:r>
              <w:rPr>
                <w:color w:val="000000" w:themeColor="text1"/>
                <w:sz w:val="26"/>
                <w:szCs w:val="26"/>
              </w:rPr>
              <w:t>lai nodrošinātu Regulas Nr.1008/2008</w:t>
            </w:r>
            <w:r w:rsidRPr="00D62668">
              <w:rPr>
                <w:color w:val="000000" w:themeColor="text1"/>
                <w:sz w:val="26"/>
                <w:szCs w:val="26"/>
              </w:rPr>
              <w:t xml:space="preserve"> </w:t>
            </w:r>
            <w:r>
              <w:rPr>
                <w:color w:val="000000" w:themeColor="text1"/>
                <w:sz w:val="26"/>
                <w:szCs w:val="26"/>
              </w:rPr>
              <w:t xml:space="preserve">nosacījumu par sabiedriskas nozīmes pakalpojumu saistību līguma termiņu, Satiksmes ministrija Finanšu ministrijai iesniegs priekšlikumu attiecīgi </w:t>
            </w:r>
            <w:r w:rsidRPr="00D62668">
              <w:rPr>
                <w:color w:val="000000" w:themeColor="text1"/>
                <w:sz w:val="26"/>
                <w:szCs w:val="26"/>
              </w:rPr>
              <w:t xml:space="preserve">paplašināt </w:t>
            </w:r>
            <w:r>
              <w:rPr>
                <w:color w:val="000000" w:themeColor="text1"/>
                <w:sz w:val="26"/>
                <w:szCs w:val="26"/>
              </w:rPr>
              <w:t>2016.gada budžeta likumā ietveramo izņēmumu sarakstu pašvaldības ilgtermiņa saistībām</w:t>
            </w:r>
            <w:r w:rsidRPr="00D62668">
              <w:rPr>
                <w:color w:val="000000" w:themeColor="text1"/>
                <w:sz w:val="26"/>
                <w:szCs w:val="26"/>
              </w:rPr>
              <w:t>, kas pārsniedz trīs gadus un ko pašvaldība var uzņemties, iekļaujot tajā arī saistības kompensēt gaisa pārvadātājam radušos papildu izdevumus, kas nepieciešami, lai izpildītu tam uzliktās sabiedriskas nozīmes pakalpojumu sniegšanas saistības, kuras gaisa pārvadātājs nenodrošinātu, ja gaisa pārvadājumus maršrutā veiktu, balstoties tikai uz komerciāliem principiem.</w:t>
            </w:r>
          </w:p>
          <w:p w:rsidR="00891AE6" w:rsidRPr="00891AE6" w:rsidRDefault="00891AE6" w:rsidP="006505A9">
            <w:pPr>
              <w:pStyle w:val="naiskr"/>
              <w:spacing w:before="0" w:beforeAutospacing="0" w:after="0" w:afterAutospacing="0"/>
              <w:ind w:right="57"/>
              <w:jc w:val="both"/>
              <w:rPr>
                <w:sz w:val="26"/>
                <w:szCs w:val="26"/>
              </w:rPr>
            </w:pPr>
          </w:p>
        </w:tc>
      </w:tr>
    </w:tbl>
    <w:p w:rsidR="00582255" w:rsidRPr="00891AE6" w:rsidRDefault="00582255" w:rsidP="00582255">
      <w:pPr>
        <w:spacing w:after="0" w:line="240" w:lineRule="auto"/>
        <w:rPr>
          <w:rFonts w:ascii="Times New Roman" w:hAnsi="Times New Roman" w:cs="Times New Roman"/>
          <w:sz w:val="26"/>
          <w:szCs w:val="26"/>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82255" w:rsidRPr="00891AE6" w:rsidTr="002724B5">
        <w:trPr>
          <w:trHeight w:val="556"/>
        </w:trPr>
        <w:tc>
          <w:tcPr>
            <w:tcW w:w="9503" w:type="dxa"/>
            <w:gridSpan w:val="3"/>
            <w:vAlign w:val="center"/>
          </w:tcPr>
          <w:p w:rsidR="00582255" w:rsidRPr="00891AE6" w:rsidRDefault="00582255" w:rsidP="002724B5">
            <w:pPr>
              <w:pStyle w:val="naisnod"/>
              <w:spacing w:before="0" w:beforeAutospacing="0" w:after="0" w:afterAutospacing="0"/>
              <w:ind w:left="57" w:right="57"/>
              <w:jc w:val="center"/>
              <w:rPr>
                <w:b/>
                <w:sz w:val="26"/>
                <w:szCs w:val="26"/>
              </w:rPr>
            </w:pPr>
            <w:r w:rsidRPr="00891AE6">
              <w:rPr>
                <w:b/>
                <w:sz w:val="26"/>
                <w:szCs w:val="26"/>
              </w:rPr>
              <w:t>II. Tiesību akta projekta ietekme uz sabiedrību, tautsaimniecības attīstību</w:t>
            </w:r>
          </w:p>
          <w:p w:rsidR="00582255" w:rsidRPr="00891AE6" w:rsidRDefault="00582255" w:rsidP="002724B5">
            <w:pPr>
              <w:pStyle w:val="naisnod"/>
              <w:spacing w:before="0" w:beforeAutospacing="0" w:after="0" w:afterAutospacing="0"/>
              <w:ind w:left="57" w:right="57"/>
              <w:jc w:val="center"/>
              <w:rPr>
                <w:b/>
                <w:sz w:val="26"/>
                <w:szCs w:val="26"/>
              </w:rPr>
            </w:pPr>
            <w:r w:rsidRPr="00891AE6">
              <w:rPr>
                <w:b/>
                <w:sz w:val="26"/>
                <w:szCs w:val="26"/>
              </w:rPr>
              <w:t>un administratīvo slogu</w:t>
            </w:r>
          </w:p>
        </w:tc>
      </w:tr>
      <w:tr w:rsidR="00582255" w:rsidRPr="00891AE6" w:rsidTr="002724B5">
        <w:trPr>
          <w:trHeight w:val="467"/>
        </w:trPr>
        <w:tc>
          <w:tcPr>
            <w:tcW w:w="431" w:type="dxa"/>
          </w:tcPr>
          <w:p w:rsidR="00582255" w:rsidRPr="00891AE6" w:rsidRDefault="00582255" w:rsidP="002724B5">
            <w:pPr>
              <w:pStyle w:val="naiskr"/>
              <w:spacing w:before="0" w:beforeAutospacing="0" w:after="0" w:afterAutospacing="0"/>
              <w:ind w:left="57" w:right="57"/>
              <w:jc w:val="both"/>
              <w:rPr>
                <w:sz w:val="26"/>
                <w:szCs w:val="26"/>
              </w:rPr>
            </w:pPr>
            <w:r w:rsidRPr="00891AE6">
              <w:rPr>
                <w:sz w:val="26"/>
                <w:szCs w:val="26"/>
              </w:rPr>
              <w:t>1.</w:t>
            </w:r>
          </w:p>
        </w:tc>
        <w:tc>
          <w:tcPr>
            <w:tcW w:w="2976" w:type="dxa"/>
          </w:tcPr>
          <w:p w:rsidR="00582255" w:rsidRPr="00891AE6" w:rsidRDefault="00582255" w:rsidP="003801C1">
            <w:pPr>
              <w:pStyle w:val="naiskr"/>
              <w:spacing w:before="0" w:beforeAutospacing="0" w:after="0" w:afterAutospacing="0"/>
              <w:ind w:left="57" w:right="57"/>
              <w:rPr>
                <w:sz w:val="26"/>
                <w:szCs w:val="26"/>
              </w:rPr>
            </w:pPr>
            <w:r w:rsidRPr="00891AE6">
              <w:rPr>
                <w:sz w:val="26"/>
                <w:szCs w:val="26"/>
              </w:rPr>
              <w:t xml:space="preserve">Sabiedrības </w:t>
            </w:r>
            <w:proofErr w:type="spellStart"/>
            <w:r w:rsidRPr="00891AE6">
              <w:rPr>
                <w:sz w:val="26"/>
                <w:szCs w:val="26"/>
              </w:rPr>
              <w:t>mērķgrupas</w:t>
            </w:r>
            <w:proofErr w:type="spellEnd"/>
            <w:r w:rsidRPr="00891AE6">
              <w:rPr>
                <w:sz w:val="26"/>
                <w:szCs w:val="26"/>
              </w:rPr>
              <w:t>, kuras tiesiskais regulējums ietekmē vai varētu ietekmēt</w:t>
            </w:r>
          </w:p>
        </w:tc>
        <w:tc>
          <w:tcPr>
            <w:tcW w:w="6096" w:type="dxa"/>
          </w:tcPr>
          <w:p w:rsidR="00582255" w:rsidRPr="00891AE6" w:rsidRDefault="003F753C" w:rsidP="00664A2C">
            <w:pPr>
              <w:shd w:val="clear" w:color="auto" w:fill="FFFFFF"/>
              <w:spacing w:after="0" w:line="240" w:lineRule="auto"/>
              <w:ind w:left="57" w:right="57"/>
              <w:jc w:val="both"/>
              <w:rPr>
                <w:rFonts w:ascii="Times New Roman" w:hAnsi="Times New Roman" w:cs="Times New Roman"/>
                <w:sz w:val="26"/>
                <w:szCs w:val="26"/>
                <w:lang w:eastAsia="lv-LV"/>
              </w:rPr>
            </w:pPr>
            <w:bookmarkStart w:id="3" w:name="p21"/>
            <w:bookmarkEnd w:id="3"/>
            <w:r w:rsidRPr="00891AE6">
              <w:rPr>
                <w:rFonts w:ascii="Times New Roman" w:hAnsi="Times New Roman" w:cs="Times New Roman"/>
                <w:sz w:val="26"/>
                <w:szCs w:val="26"/>
                <w:lang w:eastAsia="lv-LV"/>
              </w:rPr>
              <w:t>Reģionālās lidostas, reģionu iedzīvotāji</w:t>
            </w:r>
            <w:r w:rsidR="00664A2C">
              <w:rPr>
                <w:rFonts w:ascii="Times New Roman" w:hAnsi="Times New Roman" w:cs="Times New Roman"/>
                <w:sz w:val="26"/>
                <w:szCs w:val="26"/>
                <w:lang w:eastAsia="lv-LV"/>
              </w:rPr>
              <w:t>, pašvaldības, kurām ir izšķirošā ietekme kapitālsabiedrībās, kurām pieder lidostas</w:t>
            </w:r>
            <w:r w:rsidR="00E7067B">
              <w:rPr>
                <w:rFonts w:ascii="Times New Roman" w:hAnsi="Times New Roman" w:cs="Times New Roman"/>
                <w:sz w:val="26"/>
                <w:szCs w:val="26"/>
                <w:lang w:eastAsia="lv-LV"/>
              </w:rPr>
              <w:t>,</w:t>
            </w:r>
            <w:r w:rsidRPr="00891AE6">
              <w:rPr>
                <w:rFonts w:ascii="Times New Roman" w:hAnsi="Times New Roman" w:cs="Times New Roman"/>
                <w:sz w:val="26"/>
                <w:szCs w:val="26"/>
                <w:lang w:eastAsia="lv-LV"/>
              </w:rPr>
              <w:t xml:space="preserve"> </w:t>
            </w:r>
            <w:r w:rsidR="00664A2C">
              <w:rPr>
                <w:rFonts w:ascii="Times New Roman" w:hAnsi="Times New Roman" w:cs="Times New Roman"/>
                <w:sz w:val="26"/>
                <w:szCs w:val="26"/>
                <w:lang w:eastAsia="lv-LV"/>
              </w:rPr>
              <w:t xml:space="preserve"> Satiksmes ministrija, Vides aizsardzības un reģionālās attīstības ministrija un Ekonom</w:t>
            </w:r>
            <w:r w:rsidR="00EA03CF">
              <w:rPr>
                <w:rFonts w:ascii="Times New Roman" w:hAnsi="Times New Roman" w:cs="Times New Roman"/>
                <w:sz w:val="26"/>
                <w:szCs w:val="26"/>
                <w:lang w:eastAsia="lv-LV"/>
              </w:rPr>
              <w:t>i</w:t>
            </w:r>
            <w:r w:rsidR="00664A2C">
              <w:rPr>
                <w:rFonts w:ascii="Times New Roman" w:hAnsi="Times New Roman" w:cs="Times New Roman"/>
                <w:sz w:val="26"/>
                <w:szCs w:val="26"/>
                <w:lang w:eastAsia="lv-LV"/>
              </w:rPr>
              <w:t xml:space="preserve">kas ministrija un </w:t>
            </w:r>
            <w:r w:rsidR="00664A2C" w:rsidRPr="00891AE6">
              <w:rPr>
                <w:rFonts w:ascii="Times New Roman" w:hAnsi="Times New Roman" w:cs="Times New Roman"/>
                <w:sz w:val="26"/>
                <w:szCs w:val="26"/>
                <w:lang w:eastAsia="lv-LV"/>
              </w:rPr>
              <w:t xml:space="preserve"> uzņēmumi</w:t>
            </w:r>
            <w:r w:rsidR="00664A2C">
              <w:rPr>
                <w:rFonts w:ascii="Times New Roman" w:hAnsi="Times New Roman" w:cs="Times New Roman"/>
                <w:sz w:val="26"/>
                <w:szCs w:val="26"/>
                <w:lang w:eastAsia="lv-LV"/>
              </w:rPr>
              <w:t>, kuri ir ieinteresēti regulāru lidojumu nodrošināšanā.</w:t>
            </w:r>
          </w:p>
        </w:tc>
      </w:tr>
      <w:tr w:rsidR="00582255" w:rsidRPr="00891AE6" w:rsidTr="002724B5">
        <w:trPr>
          <w:trHeight w:val="523"/>
        </w:trPr>
        <w:tc>
          <w:tcPr>
            <w:tcW w:w="431" w:type="dxa"/>
          </w:tcPr>
          <w:p w:rsidR="00582255" w:rsidRPr="00891AE6" w:rsidRDefault="00582255" w:rsidP="002724B5">
            <w:pPr>
              <w:pStyle w:val="naiskr"/>
              <w:spacing w:before="0" w:beforeAutospacing="0" w:after="0" w:afterAutospacing="0"/>
              <w:ind w:left="57" w:right="57"/>
              <w:jc w:val="both"/>
              <w:rPr>
                <w:sz w:val="26"/>
                <w:szCs w:val="26"/>
              </w:rPr>
            </w:pPr>
            <w:r w:rsidRPr="00891AE6">
              <w:rPr>
                <w:sz w:val="26"/>
                <w:szCs w:val="26"/>
              </w:rPr>
              <w:t>2.</w:t>
            </w:r>
          </w:p>
        </w:tc>
        <w:tc>
          <w:tcPr>
            <w:tcW w:w="2976" w:type="dxa"/>
          </w:tcPr>
          <w:p w:rsidR="00582255" w:rsidRPr="00891AE6" w:rsidRDefault="00582255" w:rsidP="003801C1">
            <w:pPr>
              <w:pStyle w:val="naiskr"/>
              <w:spacing w:before="0" w:beforeAutospacing="0" w:after="0" w:afterAutospacing="0"/>
              <w:ind w:left="57" w:right="57"/>
              <w:rPr>
                <w:sz w:val="26"/>
                <w:szCs w:val="26"/>
              </w:rPr>
            </w:pPr>
            <w:r w:rsidRPr="00891AE6">
              <w:rPr>
                <w:sz w:val="26"/>
                <w:szCs w:val="26"/>
              </w:rPr>
              <w:t>Tiesiskā regulējuma ietekme uz tautsaimniecību un administratīvo slogu</w:t>
            </w:r>
          </w:p>
        </w:tc>
        <w:tc>
          <w:tcPr>
            <w:tcW w:w="6096" w:type="dxa"/>
          </w:tcPr>
          <w:p w:rsidR="00503C9B" w:rsidRDefault="00A35FE0" w:rsidP="00EA03CF">
            <w:pPr>
              <w:shd w:val="clear" w:color="auto" w:fill="FFFFFF"/>
              <w:spacing w:after="0" w:line="240" w:lineRule="auto"/>
              <w:ind w:left="57" w:right="57"/>
              <w:jc w:val="both"/>
              <w:rPr>
                <w:rFonts w:ascii="Times New Roman" w:eastAsia="Times New Roman" w:hAnsi="Times New Roman" w:cs="Times New Roman"/>
                <w:sz w:val="26"/>
                <w:szCs w:val="26"/>
                <w:lang w:eastAsia="lv-LV"/>
              </w:rPr>
            </w:pPr>
            <w:r w:rsidRPr="00891AE6">
              <w:rPr>
                <w:rFonts w:ascii="Times New Roman" w:eastAsia="Times New Roman" w:hAnsi="Times New Roman" w:cs="Times New Roman"/>
                <w:sz w:val="26"/>
                <w:szCs w:val="26"/>
                <w:lang w:eastAsia="lv-LV"/>
              </w:rPr>
              <w:t>Projekt</w:t>
            </w:r>
            <w:r w:rsidR="00EA03CF">
              <w:rPr>
                <w:rFonts w:ascii="Times New Roman" w:eastAsia="Times New Roman" w:hAnsi="Times New Roman" w:cs="Times New Roman"/>
                <w:sz w:val="26"/>
                <w:szCs w:val="26"/>
                <w:lang w:eastAsia="lv-LV"/>
              </w:rPr>
              <w:t xml:space="preserve">am tiešas ietekmes uz tautsaimniecību nebūs. Ietekme uz tautsaimniecību un uzņēmējdarbības vidi parādīsies, kad projektā noteiktajā kārtībā tiks nodrošināti pārvadājumi tautsaimniecībai svarīgos </w:t>
            </w:r>
            <w:proofErr w:type="spellStart"/>
            <w:r w:rsidR="00EA03CF">
              <w:rPr>
                <w:rFonts w:ascii="Times New Roman" w:eastAsia="Times New Roman" w:hAnsi="Times New Roman" w:cs="Times New Roman"/>
                <w:sz w:val="26"/>
                <w:szCs w:val="26"/>
                <w:lang w:eastAsia="lv-LV"/>
              </w:rPr>
              <w:t>maznoslogotos</w:t>
            </w:r>
            <w:proofErr w:type="spellEnd"/>
            <w:r w:rsidR="00EA03CF">
              <w:rPr>
                <w:rFonts w:ascii="Times New Roman" w:eastAsia="Times New Roman" w:hAnsi="Times New Roman" w:cs="Times New Roman"/>
                <w:sz w:val="26"/>
                <w:szCs w:val="26"/>
                <w:lang w:eastAsia="lv-LV"/>
              </w:rPr>
              <w:t xml:space="preserve"> maršrutos. </w:t>
            </w:r>
            <w:r w:rsidR="001F055A">
              <w:rPr>
                <w:rFonts w:ascii="Times New Roman" w:eastAsia="Times New Roman" w:hAnsi="Times New Roman" w:cs="Times New Roman"/>
                <w:sz w:val="26"/>
                <w:szCs w:val="26"/>
                <w:lang w:eastAsia="lv-LV"/>
              </w:rPr>
              <w:t>Uz laiku palielināsies administratīvais slogs institūcijai, kura ierosinās sabiedriskas nozīmes pakalpojumu saistību uzlikšanu gaisa pārvadātājiem. Tomēr uzskatām, ka administratīvais slogs nebūs tik liels, lai to nevar</w:t>
            </w:r>
            <w:r w:rsidR="00503C9B">
              <w:rPr>
                <w:rFonts w:ascii="Times New Roman" w:eastAsia="Times New Roman" w:hAnsi="Times New Roman" w:cs="Times New Roman"/>
                <w:sz w:val="26"/>
                <w:szCs w:val="26"/>
                <w:lang w:eastAsia="lv-LV"/>
              </w:rPr>
              <w:t xml:space="preserve">ētu veikt iesaistīto speciālistu </w:t>
            </w:r>
            <w:r w:rsidR="001F055A">
              <w:rPr>
                <w:rFonts w:ascii="Times New Roman" w:eastAsia="Times New Roman" w:hAnsi="Times New Roman" w:cs="Times New Roman"/>
                <w:sz w:val="26"/>
                <w:szCs w:val="26"/>
                <w:lang w:eastAsia="lv-LV"/>
              </w:rPr>
              <w:t>esošo pienākumu ietvaros</w:t>
            </w:r>
            <w:r w:rsidR="00503C9B">
              <w:rPr>
                <w:rFonts w:ascii="Times New Roman" w:eastAsia="Times New Roman" w:hAnsi="Times New Roman" w:cs="Times New Roman"/>
                <w:sz w:val="26"/>
                <w:szCs w:val="26"/>
                <w:lang w:eastAsia="lv-LV"/>
              </w:rPr>
              <w:t xml:space="preserve">. Tāpat minētās institūcijas var izvēlēties darbietilpīgāko pasākumu veikšanai piesaistīt ārpakalpojumu sniedzējus. </w:t>
            </w:r>
          </w:p>
          <w:p w:rsidR="00EA03CF" w:rsidRPr="00891AE6" w:rsidRDefault="00EA03CF" w:rsidP="00503C9B">
            <w:pPr>
              <w:shd w:val="clear" w:color="auto" w:fill="FFFFFF"/>
              <w:spacing w:after="0" w:line="240" w:lineRule="auto"/>
              <w:ind w:left="57" w:right="57"/>
              <w:jc w:val="both"/>
              <w:rPr>
                <w:rFonts w:ascii="Times New Roman" w:hAnsi="Times New Roman" w:cs="Times New Roman"/>
                <w:sz w:val="26"/>
                <w:szCs w:val="26"/>
                <w:lang w:eastAsia="lv-LV"/>
              </w:rPr>
            </w:pPr>
          </w:p>
        </w:tc>
      </w:tr>
      <w:tr w:rsidR="00582255" w:rsidRPr="00891AE6" w:rsidTr="002724B5">
        <w:trPr>
          <w:trHeight w:val="523"/>
        </w:trPr>
        <w:tc>
          <w:tcPr>
            <w:tcW w:w="431" w:type="dxa"/>
          </w:tcPr>
          <w:p w:rsidR="00582255" w:rsidRPr="00891AE6" w:rsidRDefault="00582255" w:rsidP="002724B5">
            <w:pPr>
              <w:pStyle w:val="naiskr"/>
              <w:spacing w:before="0" w:beforeAutospacing="0" w:after="0" w:afterAutospacing="0"/>
              <w:ind w:left="57" w:right="57"/>
              <w:jc w:val="both"/>
              <w:rPr>
                <w:sz w:val="26"/>
                <w:szCs w:val="26"/>
              </w:rPr>
            </w:pPr>
            <w:r w:rsidRPr="00891AE6">
              <w:rPr>
                <w:sz w:val="26"/>
                <w:szCs w:val="26"/>
              </w:rPr>
              <w:t>3.</w:t>
            </w:r>
          </w:p>
        </w:tc>
        <w:tc>
          <w:tcPr>
            <w:tcW w:w="2976" w:type="dxa"/>
          </w:tcPr>
          <w:p w:rsidR="00582255" w:rsidRPr="00891AE6" w:rsidRDefault="00582255" w:rsidP="003801C1">
            <w:pPr>
              <w:pStyle w:val="naiskr"/>
              <w:spacing w:before="0" w:beforeAutospacing="0" w:after="0" w:afterAutospacing="0"/>
              <w:ind w:left="57" w:right="57"/>
              <w:rPr>
                <w:sz w:val="26"/>
                <w:szCs w:val="26"/>
              </w:rPr>
            </w:pPr>
            <w:r w:rsidRPr="00891AE6">
              <w:rPr>
                <w:sz w:val="26"/>
                <w:szCs w:val="26"/>
              </w:rPr>
              <w:t>Administratīvo izmaksu monetārs novērtējums</w:t>
            </w:r>
          </w:p>
        </w:tc>
        <w:tc>
          <w:tcPr>
            <w:tcW w:w="6096" w:type="dxa"/>
          </w:tcPr>
          <w:p w:rsidR="00147556" w:rsidRDefault="00147556" w:rsidP="00F82458">
            <w:pPr>
              <w:shd w:val="clear" w:color="auto" w:fill="FFFFFF"/>
              <w:spacing w:after="0" w:line="240" w:lineRule="auto"/>
              <w:ind w:left="57" w:right="5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Orientējošas administratīvās izmaksas laikietilpīgākajām noteikumu projektā paredzētajām darbībām</w:t>
            </w:r>
            <w:r w:rsidR="00F82458">
              <w:rPr>
                <w:rFonts w:ascii="Times New Roman" w:eastAsia="Times New Roman" w:hAnsi="Times New Roman" w:cs="Times New Roman"/>
                <w:sz w:val="26"/>
                <w:szCs w:val="26"/>
                <w:lang w:eastAsia="lv-LV"/>
              </w:rPr>
              <w:t xml:space="preserve"> sabiedriskas nozīmes pakalpojumu saistību procesam vienam maršrutam. Pašlaik gadā tiek plānots uzlikt sabiedriskas nozīmes pakalpojumu saistības viena maršruta nodrošināšanai</w:t>
            </w:r>
            <w:r w:rsidR="00772CDF">
              <w:rPr>
                <w:rFonts w:ascii="Times New Roman" w:eastAsia="Times New Roman" w:hAnsi="Times New Roman" w:cs="Times New Roman"/>
                <w:sz w:val="26"/>
                <w:szCs w:val="26"/>
                <w:lang w:eastAsia="lv-LV"/>
              </w:rPr>
              <w:t>.</w:t>
            </w:r>
          </w:p>
          <w:p w:rsidR="00F82458" w:rsidRPr="00772CDF" w:rsidRDefault="00147556" w:rsidP="00F82458">
            <w:pPr>
              <w:pStyle w:val="ListParagraph"/>
              <w:numPr>
                <w:ilvl w:val="0"/>
                <w:numId w:val="3"/>
              </w:numPr>
              <w:shd w:val="clear" w:color="auto" w:fill="FFFFFF"/>
              <w:spacing w:after="0" w:line="240" w:lineRule="auto"/>
              <w:ind w:left="0" w:right="57" w:firstLine="57"/>
              <w:jc w:val="both"/>
              <w:rPr>
                <w:rFonts w:ascii="Times New Roman" w:hAnsi="Times New Roman" w:cs="Times New Roman"/>
                <w:sz w:val="26"/>
                <w:szCs w:val="26"/>
                <w:lang w:eastAsia="lv-LV"/>
              </w:rPr>
            </w:pPr>
            <w:r w:rsidRPr="00F82458">
              <w:rPr>
                <w:rFonts w:ascii="Times New Roman" w:eastAsia="Times New Roman" w:hAnsi="Times New Roman" w:cs="Times New Roman"/>
                <w:sz w:val="26"/>
                <w:szCs w:val="26"/>
                <w:lang w:eastAsia="lv-LV"/>
              </w:rPr>
              <w:t xml:space="preserve">Regulas </w:t>
            </w:r>
            <w:r>
              <w:rPr>
                <w:rFonts w:ascii="Times New Roman" w:eastAsia="Times New Roman" w:hAnsi="Times New Roman" w:cs="Times New Roman"/>
                <w:sz w:val="26"/>
                <w:szCs w:val="26"/>
                <w:lang w:eastAsia="lv-LV"/>
              </w:rPr>
              <w:t>Nr.1008/2008 16</w:t>
            </w:r>
            <w:r w:rsidR="00F2384B">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pantā paredzēto darbību</w:t>
            </w:r>
            <w:r w:rsidR="00F82458">
              <w:rPr>
                <w:rFonts w:ascii="Times New Roman" w:eastAsia="Times New Roman" w:hAnsi="Times New Roman" w:cs="Times New Roman"/>
                <w:sz w:val="26"/>
                <w:szCs w:val="26"/>
                <w:lang w:eastAsia="lv-LV"/>
              </w:rPr>
              <w:t xml:space="preserve">, </w:t>
            </w:r>
            <w:r w:rsidR="005935F1">
              <w:rPr>
                <w:rFonts w:ascii="Times New Roman" w:eastAsia="Times New Roman" w:hAnsi="Times New Roman" w:cs="Times New Roman"/>
                <w:sz w:val="26"/>
                <w:szCs w:val="26"/>
                <w:lang w:eastAsia="lv-LV"/>
              </w:rPr>
              <w:lastRenderedPageBreak/>
              <w:t xml:space="preserve">ekonomiskā pamatojuma un </w:t>
            </w:r>
            <w:r>
              <w:rPr>
                <w:rFonts w:ascii="Times New Roman" w:eastAsia="Times New Roman" w:hAnsi="Times New Roman" w:cs="Times New Roman"/>
                <w:sz w:val="26"/>
                <w:szCs w:val="26"/>
                <w:lang w:eastAsia="lv-LV"/>
              </w:rPr>
              <w:t>pa</w:t>
            </w:r>
            <w:r w:rsidR="00F82458">
              <w:rPr>
                <w:rFonts w:ascii="Times New Roman" w:eastAsia="Times New Roman" w:hAnsi="Times New Roman" w:cs="Times New Roman"/>
                <w:sz w:val="26"/>
                <w:szCs w:val="26"/>
                <w:lang w:eastAsia="lv-LV"/>
              </w:rPr>
              <w:t>kalpojumu</w:t>
            </w:r>
            <w:r w:rsidR="005935F1">
              <w:rPr>
                <w:rFonts w:ascii="Times New Roman" w:eastAsia="Times New Roman" w:hAnsi="Times New Roman" w:cs="Times New Roman"/>
                <w:sz w:val="26"/>
                <w:szCs w:val="26"/>
                <w:lang w:eastAsia="lv-LV"/>
              </w:rPr>
              <w:t xml:space="preserve"> standartu sagatavošana</w:t>
            </w:r>
            <w:r w:rsidR="000F32F4">
              <w:rPr>
                <w:rFonts w:ascii="Times New Roman" w:eastAsia="Times New Roman" w:hAnsi="Times New Roman" w:cs="Times New Roman"/>
                <w:sz w:val="26"/>
                <w:szCs w:val="26"/>
                <w:lang w:eastAsia="lv-LV"/>
              </w:rPr>
              <w:t xml:space="preserve"> – kopā 25 cilvēkdienas (cilvēkdienās ietilpst triju speciālistu – finanšu speciālists, jurists un aviācijas speciālists)</w:t>
            </w:r>
            <w:r w:rsidR="00F2384B">
              <w:rPr>
                <w:rFonts w:ascii="Times New Roman" w:eastAsia="Times New Roman" w:hAnsi="Times New Roman" w:cs="Times New Roman"/>
                <w:sz w:val="26"/>
                <w:szCs w:val="26"/>
                <w:lang w:eastAsia="lv-LV"/>
              </w:rPr>
              <w:t>;</w:t>
            </w:r>
          </w:p>
          <w:p w:rsidR="000F32F4" w:rsidRPr="00772CDF" w:rsidRDefault="000F32F4" w:rsidP="00772CDF">
            <w:pPr>
              <w:pStyle w:val="ListParagraph"/>
              <w:shd w:val="clear" w:color="auto" w:fill="FFFFFF"/>
              <w:spacing w:after="0" w:line="240" w:lineRule="auto"/>
              <w:ind w:left="57" w:right="57"/>
              <w:jc w:val="both"/>
              <w:rPr>
                <w:rFonts w:ascii="Times New Roman" w:hAnsi="Times New Roman" w:cs="Times New Roman"/>
                <w:sz w:val="16"/>
                <w:szCs w:val="16"/>
                <w:lang w:eastAsia="lv-LV"/>
              </w:rPr>
            </w:pPr>
          </w:p>
          <w:p w:rsidR="00F82458" w:rsidRDefault="00F82458" w:rsidP="000F32F4">
            <w:pPr>
              <w:pStyle w:val="ListParagraph"/>
              <w:shd w:val="clear" w:color="auto" w:fill="FFFFFF"/>
              <w:spacing w:after="0" w:line="240" w:lineRule="auto"/>
              <w:ind w:left="57" w:right="5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w:t>
            </w:r>
            <w:r w:rsidR="00F2384B" w:rsidRPr="00772CDF">
              <w:rPr>
                <w:rFonts w:ascii="Times New Roman" w:eastAsia="Times New Roman" w:hAnsi="Times New Roman" w:cs="Times New Roman"/>
                <w:sz w:val="26"/>
                <w:szCs w:val="26"/>
                <w:vertAlign w:val="subscript"/>
                <w:lang w:eastAsia="lv-LV"/>
              </w:rPr>
              <w:t>1</w:t>
            </w:r>
            <w:r>
              <w:rPr>
                <w:rFonts w:ascii="Times New Roman" w:eastAsia="Times New Roman" w:hAnsi="Times New Roman" w:cs="Times New Roman"/>
                <w:sz w:val="26"/>
                <w:szCs w:val="26"/>
                <w:lang w:eastAsia="lv-LV"/>
              </w:rPr>
              <w:t>=</w:t>
            </w:r>
            <w:r w:rsidR="004F398F">
              <w:rPr>
                <w:rFonts w:ascii="Times New Roman" w:eastAsia="Times New Roman" w:hAnsi="Times New Roman" w:cs="Times New Roman"/>
                <w:sz w:val="26"/>
                <w:szCs w:val="26"/>
                <w:lang w:eastAsia="lv-LV"/>
              </w:rPr>
              <w:t>8,64</w:t>
            </w:r>
            <w:r w:rsidR="000F32F4">
              <w:rPr>
                <w:rFonts w:ascii="Times New Roman" w:eastAsia="Times New Roman" w:hAnsi="Times New Roman" w:cs="Times New Roman"/>
                <w:sz w:val="26"/>
                <w:szCs w:val="26"/>
                <w:lang w:eastAsia="lv-LV"/>
              </w:rPr>
              <w:t>x200=1728 EUR;</w:t>
            </w:r>
          </w:p>
          <w:p w:rsidR="000F32F4" w:rsidRPr="00772CDF" w:rsidRDefault="000F32F4" w:rsidP="000F32F4">
            <w:pPr>
              <w:pStyle w:val="ListParagraph"/>
              <w:shd w:val="clear" w:color="auto" w:fill="FFFFFF"/>
              <w:spacing w:after="0" w:line="240" w:lineRule="auto"/>
              <w:ind w:left="57" w:right="57"/>
              <w:jc w:val="both"/>
              <w:rPr>
                <w:rFonts w:ascii="Times New Roman" w:eastAsia="Times New Roman" w:hAnsi="Times New Roman" w:cs="Times New Roman"/>
                <w:sz w:val="16"/>
                <w:szCs w:val="16"/>
                <w:lang w:eastAsia="lv-LV"/>
              </w:rPr>
            </w:pPr>
          </w:p>
          <w:p w:rsidR="000F32F4" w:rsidRDefault="00F2384B" w:rsidP="000614D2">
            <w:pPr>
              <w:pStyle w:val="ListParagraph"/>
              <w:numPr>
                <w:ilvl w:val="0"/>
                <w:numId w:val="3"/>
              </w:numPr>
              <w:shd w:val="clear" w:color="auto" w:fill="FFFFFF"/>
              <w:spacing w:after="0" w:line="240" w:lineRule="auto"/>
              <w:ind w:left="0" w:right="57" w:firstLine="5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Iepriekšējā punktā minēto materiālu izvērtējums – 5 cilvēkdienas;</w:t>
            </w:r>
          </w:p>
          <w:p w:rsidR="00F2384B" w:rsidRPr="00772CDF" w:rsidRDefault="00F2384B" w:rsidP="00772CDF">
            <w:pPr>
              <w:pStyle w:val="ListParagraph"/>
              <w:shd w:val="clear" w:color="auto" w:fill="FFFFFF"/>
              <w:spacing w:after="0" w:line="240" w:lineRule="auto"/>
              <w:ind w:left="417" w:right="57"/>
              <w:jc w:val="both"/>
              <w:rPr>
                <w:rFonts w:ascii="Times New Roman" w:eastAsia="Times New Roman" w:hAnsi="Times New Roman" w:cs="Times New Roman"/>
                <w:sz w:val="16"/>
                <w:szCs w:val="16"/>
                <w:lang w:eastAsia="lv-LV"/>
              </w:rPr>
            </w:pPr>
          </w:p>
          <w:p w:rsidR="00F2384B" w:rsidRDefault="00F2384B" w:rsidP="00772CDF">
            <w:pPr>
              <w:shd w:val="clear" w:color="auto" w:fill="FFFFFF"/>
              <w:spacing w:after="0" w:line="240" w:lineRule="auto"/>
              <w:ind w:left="57" w:right="57"/>
              <w:jc w:val="both"/>
              <w:rPr>
                <w:rFonts w:ascii="Times New Roman" w:hAnsi="Times New Roman" w:cs="Times New Roman"/>
                <w:sz w:val="26"/>
                <w:szCs w:val="26"/>
                <w:lang w:eastAsia="lv-LV"/>
              </w:rPr>
            </w:pPr>
            <w:r>
              <w:rPr>
                <w:rFonts w:ascii="Times New Roman" w:hAnsi="Times New Roman" w:cs="Times New Roman"/>
                <w:sz w:val="26"/>
                <w:szCs w:val="26"/>
                <w:lang w:eastAsia="lv-LV"/>
              </w:rPr>
              <w:t>C</w:t>
            </w:r>
            <w:r w:rsidRPr="00772CDF">
              <w:rPr>
                <w:rFonts w:ascii="Times New Roman" w:hAnsi="Times New Roman" w:cs="Times New Roman"/>
                <w:sz w:val="26"/>
                <w:szCs w:val="26"/>
                <w:vertAlign w:val="subscript"/>
                <w:lang w:eastAsia="lv-LV"/>
              </w:rPr>
              <w:t>2</w:t>
            </w:r>
            <w:r>
              <w:rPr>
                <w:rFonts w:ascii="Times New Roman" w:hAnsi="Times New Roman" w:cs="Times New Roman"/>
                <w:sz w:val="26"/>
                <w:szCs w:val="26"/>
                <w:lang w:eastAsia="lv-LV"/>
              </w:rPr>
              <w:t>= 8,64 x 40=346 EUR</w:t>
            </w:r>
          </w:p>
          <w:p w:rsidR="00F2384B" w:rsidRPr="00772CDF" w:rsidRDefault="00F2384B" w:rsidP="00772CDF">
            <w:pPr>
              <w:shd w:val="clear" w:color="auto" w:fill="FFFFFF"/>
              <w:spacing w:after="0" w:line="240" w:lineRule="auto"/>
              <w:ind w:left="57" w:right="57"/>
              <w:jc w:val="both"/>
              <w:rPr>
                <w:rFonts w:ascii="Times New Roman" w:hAnsi="Times New Roman" w:cs="Times New Roman"/>
                <w:sz w:val="16"/>
                <w:szCs w:val="16"/>
                <w:lang w:eastAsia="lv-LV"/>
              </w:rPr>
            </w:pPr>
          </w:p>
          <w:p w:rsidR="00F2384B" w:rsidRDefault="00F2384B" w:rsidP="00772CDF">
            <w:pPr>
              <w:pStyle w:val="ListParagraph"/>
              <w:numPr>
                <w:ilvl w:val="0"/>
                <w:numId w:val="3"/>
              </w:numPr>
              <w:shd w:val="clear" w:color="auto" w:fill="FFFFFF"/>
              <w:spacing w:after="0" w:line="240" w:lineRule="auto"/>
              <w:ind w:left="0" w:right="57" w:firstLine="57"/>
              <w:jc w:val="both"/>
              <w:rPr>
                <w:rFonts w:ascii="Times New Roman" w:hAnsi="Times New Roman" w:cs="Times New Roman"/>
                <w:sz w:val="26"/>
                <w:szCs w:val="26"/>
                <w:lang w:eastAsia="lv-LV"/>
              </w:rPr>
            </w:pPr>
            <w:r>
              <w:rPr>
                <w:rFonts w:ascii="Times New Roman" w:hAnsi="Times New Roman" w:cs="Times New Roman"/>
                <w:sz w:val="26"/>
                <w:szCs w:val="26"/>
                <w:lang w:eastAsia="lv-LV"/>
              </w:rPr>
              <w:t>Sabiedriskas nozīmes pakalpojumu saistību uzlikšanas konkursa sagatavošana, iepirkuma procedūras novadīšana - 20 cilvēkdienas</w:t>
            </w:r>
          </w:p>
          <w:p w:rsidR="00772CDF" w:rsidRPr="00772CDF" w:rsidRDefault="00772CDF" w:rsidP="00772CDF">
            <w:pPr>
              <w:pStyle w:val="ListParagraph"/>
              <w:shd w:val="clear" w:color="auto" w:fill="FFFFFF"/>
              <w:spacing w:after="0" w:line="240" w:lineRule="auto"/>
              <w:ind w:left="57" w:right="57"/>
              <w:jc w:val="both"/>
              <w:rPr>
                <w:rFonts w:ascii="Times New Roman" w:hAnsi="Times New Roman" w:cs="Times New Roman"/>
                <w:sz w:val="16"/>
                <w:szCs w:val="16"/>
                <w:lang w:eastAsia="lv-LV"/>
              </w:rPr>
            </w:pPr>
          </w:p>
          <w:p w:rsidR="00F2384B" w:rsidRDefault="00772CDF" w:rsidP="00772CDF">
            <w:pPr>
              <w:pStyle w:val="ListParagraph"/>
              <w:shd w:val="clear" w:color="auto" w:fill="FFFFFF"/>
              <w:spacing w:after="0" w:line="240" w:lineRule="auto"/>
              <w:ind w:left="57" w:right="57"/>
              <w:jc w:val="both"/>
              <w:rPr>
                <w:rFonts w:ascii="Times New Roman" w:hAnsi="Times New Roman" w:cs="Times New Roman"/>
                <w:sz w:val="26"/>
                <w:szCs w:val="26"/>
                <w:lang w:eastAsia="lv-LV"/>
              </w:rPr>
            </w:pPr>
            <w:r>
              <w:rPr>
                <w:rFonts w:ascii="Times New Roman" w:hAnsi="Times New Roman" w:cs="Times New Roman"/>
                <w:sz w:val="26"/>
                <w:szCs w:val="26"/>
                <w:lang w:eastAsia="lv-LV"/>
              </w:rPr>
              <w:t>C</w:t>
            </w:r>
            <w:r w:rsidRPr="00772CDF">
              <w:rPr>
                <w:rFonts w:ascii="Times New Roman" w:hAnsi="Times New Roman" w:cs="Times New Roman"/>
                <w:sz w:val="24"/>
                <w:szCs w:val="24"/>
                <w:vertAlign w:val="subscript"/>
                <w:lang w:eastAsia="lv-LV"/>
              </w:rPr>
              <w:t>3</w:t>
            </w:r>
            <w:r>
              <w:rPr>
                <w:rFonts w:ascii="Times New Roman" w:hAnsi="Times New Roman" w:cs="Times New Roman"/>
                <w:sz w:val="26"/>
                <w:szCs w:val="26"/>
                <w:lang w:eastAsia="lv-LV"/>
              </w:rPr>
              <w:t>= 8.64x160=1382 EUR</w:t>
            </w:r>
          </w:p>
          <w:p w:rsidR="00772CDF" w:rsidRDefault="00772CDF" w:rsidP="00772CDF">
            <w:pPr>
              <w:pStyle w:val="ListParagraph"/>
              <w:shd w:val="clear" w:color="auto" w:fill="FFFFFF"/>
              <w:spacing w:after="0" w:line="240" w:lineRule="auto"/>
              <w:ind w:left="57" w:right="57"/>
              <w:jc w:val="both"/>
              <w:rPr>
                <w:rFonts w:ascii="Times New Roman" w:hAnsi="Times New Roman" w:cs="Times New Roman"/>
                <w:sz w:val="20"/>
                <w:szCs w:val="20"/>
                <w:lang w:eastAsia="lv-LV"/>
              </w:rPr>
            </w:pPr>
          </w:p>
          <w:p w:rsidR="00772CDF" w:rsidRPr="00772CDF" w:rsidRDefault="00772CDF" w:rsidP="000614D2">
            <w:pPr>
              <w:pStyle w:val="ListParagraph"/>
              <w:numPr>
                <w:ilvl w:val="0"/>
                <w:numId w:val="3"/>
              </w:numPr>
              <w:shd w:val="clear" w:color="auto" w:fill="FFFFFF"/>
              <w:spacing w:after="0" w:line="240" w:lineRule="auto"/>
              <w:ind w:right="57"/>
              <w:jc w:val="both"/>
              <w:rPr>
                <w:rFonts w:ascii="Times New Roman" w:hAnsi="Times New Roman" w:cs="Times New Roman"/>
                <w:sz w:val="16"/>
                <w:szCs w:val="16"/>
                <w:lang w:eastAsia="lv-LV"/>
              </w:rPr>
            </w:pPr>
            <w:r>
              <w:rPr>
                <w:rFonts w:ascii="Times New Roman" w:hAnsi="Times New Roman" w:cs="Times New Roman"/>
                <w:sz w:val="26"/>
                <w:szCs w:val="26"/>
                <w:lang w:eastAsia="lv-LV"/>
              </w:rPr>
              <w:t>Noteikumu projektā paredzēto paziņojumu sagatavošana visa procesa laikā – 4 cilvēkdienas.</w:t>
            </w:r>
          </w:p>
          <w:p w:rsidR="00772CDF" w:rsidRDefault="00772CDF" w:rsidP="00F82458">
            <w:pPr>
              <w:pStyle w:val="ListParagraph"/>
              <w:shd w:val="clear" w:color="auto" w:fill="FFFFFF"/>
              <w:spacing w:after="0" w:line="240" w:lineRule="auto"/>
              <w:ind w:left="57" w:right="57"/>
              <w:jc w:val="both"/>
              <w:rPr>
                <w:rFonts w:ascii="Times New Roman" w:hAnsi="Times New Roman" w:cs="Times New Roman"/>
                <w:sz w:val="26"/>
                <w:szCs w:val="26"/>
                <w:lang w:eastAsia="lv-LV"/>
              </w:rPr>
            </w:pPr>
            <w:r>
              <w:rPr>
                <w:rFonts w:ascii="Times New Roman" w:hAnsi="Times New Roman" w:cs="Times New Roman"/>
                <w:sz w:val="26"/>
                <w:szCs w:val="26"/>
                <w:lang w:eastAsia="lv-LV"/>
              </w:rPr>
              <w:t>C</w:t>
            </w:r>
            <w:r w:rsidRPr="00772CDF">
              <w:rPr>
                <w:rFonts w:ascii="Times New Roman" w:hAnsi="Times New Roman" w:cs="Times New Roman"/>
                <w:sz w:val="26"/>
                <w:szCs w:val="26"/>
                <w:vertAlign w:val="subscript"/>
                <w:lang w:eastAsia="lv-LV"/>
              </w:rPr>
              <w:t>4</w:t>
            </w:r>
            <w:r w:rsidRPr="00772CDF">
              <w:rPr>
                <w:rFonts w:ascii="Times New Roman" w:hAnsi="Times New Roman" w:cs="Times New Roman"/>
                <w:sz w:val="26"/>
                <w:szCs w:val="26"/>
                <w:lang w:eastAsia="lv-LV"/>
              </w:rPr>
              <w:t>=</w:t>
            </w:r>
            <w:r>
              <w:rPr>
                <w:rFonts w:ascii="Times New Roman" w:hAnsi="Times New Roman" w:cs="Times New Roman"/>
                <w:sz w:val="26"/>
                <w:szCs w:val="26"/>
                <w:lang w:eastAsia="lv-LV"/>
              </w:rPr>
              <w:t>8.64x32=128 EUR</w:t>
            </w:r>
          </w:p>
          <w:p w:rsidR="00772CDF" w:rsidRPr="00772CDF" w:rsidRDefault="00772CDF" w:rsidP="00F82458">
            <w:pPr>
              <w:pStyle w:val="ListParagraph"/>
              <w:shd w:val="clear" w:color="auto" w:fill="FFFFFF"/>
              <w:spacing w:after="0" w:line="240" w:lineRule="auto"/>
              <w:ind w:left="57" w:right="57"/>
              <w:jc w:val="both"/>
              <w:rPr>
                <w:rFonts w:ascii="Times New Roman" w:hAnsi="Times New Roman" w:cs="Times New Roman"/>
                <w:sz w:val="16"/>
                <w:szCs w:val="16"/>
                <w:vertAlign w:val="subscript"/>
                <w:lang w:eastAsia="lv-LV"/>
              </w:rPr>
            </w:pPr>
          </w:p>
          <w:p w:rsidR="00582255" w:rsidRPr="00F82458" w:rsidRDefault="00772CDF" w:rsidP="00F82458">
            <w:pPr>
              <w:pStyle w:val="ListParagraph"/>
              <w:shd w:val="clear" w:color="auto" w:fill="FFFFFF"/>
              <w:spacing w:after="0" w:line="240" w:lineRule="auto"/>
              <w:ind w:left="57" w:right="57"/>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 Kopā C=</w:t>
            </w:r>
            <w:r>
              <w:rPr>
                <w:rFonts w:ascii="Times New Roman" w:eastAsia="Times New Roman" w:hAnsi="Times New Roman" w:cs="Times New Roman"/>
                <w:sz w:val="26"/>
                <w:szCs w:val="26"/>
                <w:lang w:eastAsia="lv-LV"/>
              </w:rPr>
              <w:t>1728+</w:t>
            </w:r>
            <w:r>
              <w:rPr>
                <w:rFonts w:ascii="Times New Roman" w:hAnsi="Times New Roman" w:cs="Times New Roman"/>
                <w:sz w:val="26"/>
                <w:szCs w:val="26"/>
                <w:lang w:eastAsia="lv-LV"/>
              </w:rPr>
              <w:t>346+1382+128=3584 EUR</w:t>
            </w:r>
          </w:p>
        </w:tc>
      </w:tr>
      <w:tr w:rsidR="00582255" w:rsidRPr="00891AE6" w:rsidTr="002724B5">
        <w:trPr>
          <w:trHeight w:val="357"/>
        </w:trPr>
        <w:tc>
          <w:tcPr>
            <w:tcW w:w="431" w:type="dxa"/>
          </w:tcPr>
          <w:p w:rsidR="00582255" w:rsidRPr="00891AE6" w:rsidRDefault="00582255" w:rsidP="002724B5">
            <w:pPr>
              <w:pStyle w:val="naiskr"/>
              <w:spacing w:before="0" w:beforeAutospacing="0" w:after="0" w:afterAutospacing="0"/>
              <w:ind w:left="57" w:right="57"/>
              <w:jc w:val="both"/>
              <w:rPr>
                <w:sz w:val="26"/>
                <w:szCs w:val="26"/>
              </w:rPr>
            </w:pPr>
            <w:r w:rsidRPr="00891AE6">
              <w:rPr>
                <w:sz w:val="26"/>
                <w:szCs w:val="26"/>
              </w:rPr>
              <w:lastRenderedPageBreak/>
              <w:t>4.</w:t>
            </w:r>
          </w:p>
        </w:tc>
        <w:tc>
          <w:tcPr>
            <w:tcW w:w="2976" w:type="dxa"/>
          </w:tcPr>
          <w:p w:rsidR="00582255" w:rsidRPr="00891AE6" w:rsidRDefault="00582255" w:rsidP="003801C1">
            <w:pPr>
              <w:pStyle w:val="naiskr"/>
              <w:spacing w:before="0" w:beforeAutospacing="0" w:after="0" w:afterAutospacing="0"/>
              <w:ind w:left="57" w:right="57"/>
              <w:rPr>
                <w:sz w:val="26"/>
                <w:szCs w:val="26"/>
              </w:rPr>
            </w:pPr>
            <w:r w:rsidRPr="00891AE6">
              <w:rPr>
                <w:sz w:val="26"/>
                <w:szCs w:val="26"/>
              </w:rPr>
              <w:t>Cita informācija</w:t>
            </w:r>
          </w:p>
        </w:tc>
        <w:tc>
          <w:tcPr>
            <w:tcW w:w="6096" w:type="dxa"/>
          </w:tcPr>
          <w:p w:rsidR="00582255" w:rsidRPr="00891AE6" w:rsidRDefault="00A35FE0" w:rsidP="002724B5">
            <w:pPr>
              <w:shd w:val="clear" w:color="auto" w:fill="FFFFFF"/>
              <w:spacing w:after="0" w:line="240" w:lineRule="auto"/>
              <w:ind w:left="57" w:right="57"/>
              <w:rPr>
                <w:rFonts w:ascii="Times New Roman" w:hAnsi="Times New Roman" w:cs="Times New Roman"/>
                <w:sz w:val="26"/>
                <w:szCs w:val="26"/>
                <w:lang w:eastAsia="lv-LV"/>
              </w:rPr>
            </w:pPr>
            <w:r w:rsidRPr="00891AE6">
              <w:rPr>
                <w:rFonts w:ascii="Times New Roman" w:hAnsi="Times New Roman" w:cs="Times New Roman"/>
                <w:sz w:val="26"/>
                <w:szCs w:val="26"/>
                <w:lang w:eastAsia="lv-LV"/>
              </w:rPr>
              <w:t>Nav.</w:t>
            </w:r>
          </w:p>
          <w:p w:rsidR="00891AE6" w:rsidRPr="00891AE6" w:rsidRDefault="00891AE6" w:rsidP="002724B5">
            <w:pPr>
              <w:shd w:val="clear" w:color="auto" w:fill="FFFFFF"/>
              <w:spacing w:after="0" w:line="240" w:lineRule="auto"/>
              <w:ind w:left="57" w:right="57"/>
              <w:rPr>
                <w:rFonts w:ascii="Times New Roman" w:hAnsi="Times New Roman" w:cs="Times New Roman"/>
                <w:sz w:val="26"/>
                <w:szCs w:val="26"/>
                <w:lang w:eastAsia="lv-LV"/>
              </w:rPr>
            </w:pPr>
          </w:p>
        </w:tc>
      </w:tr>
    </w:tbl>
    <w:p w:rsidR="00582255" w:rsidRPr="00891AE6" w:rsidRDefault="00582255" w:rsidP="00582255">
      <w:pPr>
        <w:spacing w:after="0" w:line="240" w:lineRule="auto"/>
        <w:rPr>
          <w:rFonts w:ascii="Times New Roman" w:hAnsi="Times New Roman" w:cs="Times New Roman"/>
          <w:sz w:val="26"/>
          <w:szCs w:val="26"/>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1007"/>
        <w:gridCol w:w="1083"/>
        <w:gridCol w:w="2657"/>
        <w:gridCol w:w="2585"/>
      </w:tblGrid>
      <w:tr w:rsidR="00582255" w:rsidRPr="00891AE6" w:rsidTr="002724B5">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rsidR="00582255" w:rsidRPr="00891AE6" w:rsidRDefault="00582255" w:rsidP="002724B5">
            <w:pPr>
              <w:spacing w:after="0" w:line="240" w:lineRule="auto"/>
              <w:jc w:val="center"/>
              <w:rPr>
                <w:rFonts w:ascii="Times New Roman" w:hAnsi="Times New Roman" w:cs="Times New Roman"/>
                <w:b/>
                <w:sz w:val="26"/>
                <w:szCs w:val="26"/>
              </w:rPr>
            </w:pPr>
            <w:r w:rsidRPr="00891AE6">
              <w:rPr>
                <w:rFonts w:ascii="Times New Roman" w:hAnsi="Times New Roman" w:cs="Times New Roman"/>
                <w:b/>
                <w:sz w:val="26"/>
                <w:szCs w:val="26"/>
              </w:rPr>
              <w:t>V. Tiesību akta projekta atbilstība Latvijas Republikas starptautiskajām saistībām</w:t>
            </w:r>
          </w:p>
        </w:tc>
      </w:tr>
      <w:tr w:rsidR="00582255" w:rsidRPr="00891AE6" w:rsidTr="002724B5">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1.</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rsidR="00BF43A5" w:rsidRPr="00891AE6" w:rsidRDefault="00E47672" w:rsidP="003801C1">
            <w:pPr>
              <w:spacing w:after="0" w:line="240" w:lineRule="auto"/>
              <w:ind w:left="57"/>
              <w:jc w:val="both"/>
              <w:rPr>
                <w:rFonts w:ascii="Times New Roman" w:hAnsi="Times New Roman" w:cs="Times New Roman"/>
                <w:bCs/>
                <w:sz w:val="26"/>
                <w:szCs w:val="26"/>
              </w:rPr>
            </w:pPr>
            <w:r w:rsidRPr="00891AE6">
              <w:rPr>
                <w:rFonts w:ascii="Times New Roman" w:hAnsi="Times New Roman" w:cs="Times New Roman"/>
                <w:sz w:val="26"/>
                <w:szCs w:val="26"/>
              </w:rPr>
              <w:t xml:space="preserve">Eiropas Parlamenta un Padomes 2008.gada 24.septembra Regulas (EK) Nr. 1008/2008 par kopīgiem noteikumiem gaisa pārvadājumu pakalpojumu sniegšanai Kopienā </w:t>
            </w:r>
            <w:r w:rsidR="00BF43A5" w:rsidRPr="00891AE6">
              <w:rPr>
                <w:rFonts w:ascii="Times New Roman" w:hAnsi="Times New Roman" w:cs="Times New Roman"/>
                <w:bCs/>
                <w:sz w:val="26"/>
                <w:szCs w:val="26"/>
              </w:rPr>
              <w:t>Dokuments attiecas uz EEZ</w:t>
            </w:r>
          </w:p>
          <w:p w:rsidR="00582255" w:rsidRPr="00891AE6" w:rsidRDefault="00E47672" w:rsidP="00E47672">
            <w:pPr>
              <w:spacing w:after="0" w:line="240" w:lineRule="auto"/>
              <w:ind w:left="57"/>
              <w:jc w:val="both"/>
              <w:rPr>
                <w:rFonts w:ascii="Times New Roman" w:hAnsi="Times New Roman" w:cs="Times New Roman"/>
                <w:i/>
                <w:iCs/>
                <w:sz w:val="26"/>
                <w:szCs w:val="26"/>
              </w:rPr>
            </w:pPr>
            <w:r w:rsidRPr="00891AE6">
              <w:rPr>
                <w:rFonts w:ascii="Times New Roman" w:hAnsi="Times New Roman" w:cs="Times New Roman"/>
                <w:sz w:val="26"/>
                <w:szCs w:val="26"/>
              </w:rPr>
              <w:t xml:space="preserve"> </w:t>
            </w:r>
            <w:r w:rsidR="00BF43A5" w:rsidRPr="00891AE6">
              <w:rPr>
                <w:rFonts w:ascii="Times New Roman" w:hAnsi="Times New Roman" w:cs="Times New Roman"/>
                <w:sz w:val="26"/>
                <w:szCs w:val="26"/>
              </w:rPr>
              <w:t>(</w:t>
            </w:r>
            <w:r w:rsidR="00BF43A5" w:rsidRPr="00891AE6">
              <w:rPr>
                <w:rFonts w:ascii="Times New Roman" w:hAnsi="Times New Roman" w:cs="Times New Roman"/>
                <w:i/>
                <w:iCs/>
                <w:sz w:val="26"/>
                <w:szCs w:val="26"/>
              </w:rPr>
              <w:t xml:space="preserve">Oficiālais Vēstnesis </w:t>
            </w:r>
            <w:r w:rsidRPr="00891AE6">
              <w:rPr>
                <w:rFonts w:ascii="Times New Roman" w:hAnsi="Times New Roman" w:cs="Times New Roman"/>
                <w:i/>
                <w:iCs/>
                <w:color w:val="444444"/>
                <w:sz w:val="26"/>
                <w:szCs w:val="26"/>
              </w:rPr>
              <w:t xml:space="preserve">L 293, 31/10/2008, </w:t>
            </w:r>
            <w:r w:rsidR="00BF43A5" w:rsidRPr="00891AE6">
              <w:rPr>
                <w:rFonts w:ascii="Times New Roman" w:hAnsi="Times New Roman" w:cs="Times New Roman"/>
                <w:i/>
                <w:iCs/>
                <w:sz w:val="26"/>
                <w:szCs w:val="26"/>
              </w:rPr>
              <w:t xml:space="preserve">Lpp. </w:t>
            </w:r>
            <w:r w:rsidR="005D33CC">
              <w:rPr>
                <w:rFonts w:ascii="Times New Roman" w:hAnsi="Times New Roman" w:cs="Times New Roman"/>
                <w:i/>
                <w:iCs/>
                <w:sz w:val="26"/>
                <w:szCs w:val="26"/>
              </w:rPr>
              <w:t>164</w:t>
            </w:r>
            <w:r w:rsidR="00BF43A5" w:rsidRPr="00891AE6">
              <w:rPr>
                <w:rFonts w:ascii="Times New Roman" w:hAnsi="Times New Roman" w:cs="Times New Roman"/>
                <w:i/>
                <w:iCs/>
                <w:sz w:val="26"/>
                <w:szCs w:val="26"/>
              </w:rPr>
              <w:t>–</w:t>
            </w:r>
            <w:r w:rsidR="005D33CC">
              <w:rPr>
                <w:rFonts w:ascii="Times New Roman" w:hAnsi="Times New Roman" w:cs="Times New Roman"/>
                <w:i/>
                <w:iCs/>
                <w:sz w:val="26"/>
                <w:szCs w:val="26"/>
              </w:rPr>
              <w:t>181</w:t>
            </w:r>
            <w:r w:rsidR="00BF43A5" w:rsidRPr="00891AE6">
              <w:rPr>
                <w:rFonts w:ascii="Times New Roman" w:hAnsi="Times New Roman" w:cs="Times New Roman"/>
                <w:i/>
                <w:iCs/>
                <w:sz w:val="26"/>
                <w:szCs w:val="26"/>
              </w:rPr>
              <w:t>)</w:t>
            </w:r>
          </w:p>
          <w:p w:rsidR="00E47A55" w:rsidRPr="00891AE6" w:rsidRDefault="00E47A55" w:rsidP="00E47A55">
            <w:pPr>
              <w:spacing w:after="0" w:line="240" w:lineRule="auto"/>
              <w:ind w:left="57"/>
              <w:jc w:val="both"/>
              <w:rPr>
                <w:rFonts w:ascii="Times New Roman" w:hAnsi="Times New Roman" w:cs="Times New Roman"/>
                <w:sz w:val="26"/>
                <w:szCs w:val="26"/>
              </w:rPr>
            </w:pPr>
          </w:p>
        </w:tc>
      </w:tr>
      <w:tr w:rsidR="00582255" w:rsidRPr="00891AE6" w:rsidTr="002724B5">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2.</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rsidR="00582255" w:rsidRPr="00891AE6" w:rsidRDefault="00BF43A5" w:rsidP="002724B5">
            <w:pPr>
              <w:spacing w:after="0" w:line="240" w:lineRule="auto"/>
              <w:ind w:left="57"/>
              <w:jc w:val="both"/>
              <w:rPr>
                <w:rFonts w:ascii="Times New Roman" w:hAnsi="Times New Roman" w:cs="Times New Roman"/>
                <w:sz w:val="26"/>
                <w:szCs w:val="26"/>
              </w:rPr>
            </w:pPr>
            <w:r w:rsidRPr="00891AE6">
              <w:rPr>
                <w:rFonts w:ascii="Times New Roman" w:hAnsi="Times New Roman" w:cs="Times New Roman"/>
                <w:sz w:val="26"/>
                <w:szCs w:val="26"/>
              </w:rPr>
              <w:t>Projekts šo jomu neskar.</w:t>
            </w:r>
          </w:p>
        </w:tc>
      </w:tr>
      <w:tr w:rsidR="00582255" w:rsidRPr="00891AE6" w:rsidTr="002724B5">
        <w:trPr>
          <w:jc w:val="center"/>
        </w:trPr>
        <w:tc>
          <w:tcPr>
            <w:tcW w:w="497" w:type="dxa"/>
            <w:tcBorders>
              <w:top w:val="outset" w:sz="6" w:space="0" w:color="auto"/>
              <w:left w:val="outset" w:sz="6" w:space="0" w:color="auto"/>
              <w:bottom w:val="outset" w:sz="6" w:space="0" w:color="auto"/>
              <w:right w:val="outset" w:sz="6" w:space="0" w:color="auto"/>
            </w:tcBorders>
          </w:tcPr>
          <w:p w:rsidR="00582255" w:rsidRPr="00E11735" w:rsidRDefault="00582255" w:rsidP="003801C1">
            <w:pPr>
              <w:spacing w:after="0" w:line="240" w:lineRule="auto"/>
              <w:ind w:left="57"/>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3.</w:t>
            </w:r>
          </w:p>
        </w:tc>
        <w:tc>
          <w:tcPr>
            <w:tcW w:w="2713" w:type="dxa"/>
            <w:gridSpan w:val="2"/>
            <w:tcBorders>
              <w:top w:val="outset" w:sz="6" w:space="0" w:color="auto"/>
              <w:left w:val="outset" w:sz="6" w:space="0" w:color="auto"/>
              <w:bottom w:val="outset" w:sz="6" w:space="0" w:color="auto"/>
              <w:right w:val="outset" w:sz="6" w:space="0" w:color="auto"/>
            </w:tcBorders>
          </w:tcPr>
          <w:p w:rsidR="00582255" w:rsidRPr="00E11735" w:rsidRDefault="00582255" w:rsidP="00E11735">
            <w:pPr>
              <w:spacing w:after="0" w:line="240" w:lineRule="auto"/>
              <w:ind w:left="57"/>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rsidR="00BA53EA" w:rsidRPr="00E11735" w:rsidRDefault="00957C84" w:rsidP="00E11735">
            <w:pPr>
              <w:spacing w:after="0" w:line="240" w:lineRule="auto"/>
              <w:ind w:left="57" w:firstLine="481"/>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Tā kā regula piemērojama</w:t>
            </w:r>
            <w:r w:rsidR="00A37F90" w:rsidRPr="00E11735">
              <w:rPr>
                <w:rFonts w:ascii="Times New Roman" w:hAnsi="Times New Roman" w:cs="Times New Roman"/>
                <w:color w:val="000000" w:themeColor="text1"/>
                <w:sz w:val="26"/>
                <w:szCs w:val="26"/>
              </w:rPr>
              <w:t xml:space="preserve"> tieši, šis noteikumu projekts </w:t>
            </w:r>
            <w:r w:rsidR="00374341" w:rsidRPr="00E11735">
              <w:rPr>
                <w:rFonts w:ascii="Times New Roman" w:hAnsi="Times New Roman" w:cs="Times New Roman"/>
                <w:color w:val="000000" w:themeColor="text1"/>
                <w:sz w:val="26"/>
                <w:szCs w:val="26"/>
              </w:rPr>
              <w:t xml:space="preserve">tikai nosaka, kas valstī būs atbildīgs par </w:t>
            </w:r>
            <w:r w:rsidR="00A37F90" w:rsidRPr="00E11735">
              <w:rPr>
                <w:rFonts w:ascii="Times New Roman" w:hAnsi="Times New Roman" w:cs="Times New Roman"/>
                <w:color w:val="000000" w:themeColor="text1"/>
                <w:sz w:val="26"/>
                <w:szCs w:val="26"/>
              </w:rPr>
              <w:t>R</w:t>
            </w:r>
            <w:r w:rsidR="00374341" w:rsidRPr="00E11735">
              <w:rPr>
                <w:rFonts w:ascii="Times New Roman" w:hAnsi="Times New Roman" w:cs="Times New Roman"/>
                <w:color w:val="000000" w:themeColor="text1"/>
                <w:sz w:val="26"/>
                <w:szCs w:val="26"/>
              </w:rPr>
              <w:t>egulā</w:t>
            </w:r>
            <w:r w:rsidR="00A37F90" w:rsidRPr="00E11735">
              <w:rPr>
                <w:rFonts w:ascii="Times New Roman" w:hAnsi="Times New Roman" w:cs="Times New Roman"/>
                <w:color w:val="000000" w:themeColor="text1"/>
                <w:sz w:val="26"/>
                <w:szCs w:val="26"/>
              </w:rPr>
              <w:t xml:space="preserve"> Nr.1008/2008 </w:t>
            </w:r>
            <w:r w:rsidR="00374341" w:rsidRPr="00E11735">
              <w:rPr>
                <w:rFonts w:ascii="Times New Roman" w:hAnsi="Times New Roman" w:cs="Times New Roman"/>
                <w:color w:val="000000" w:themeColor="text1"/>
                <w:sz w:val="26"/>
                <w:szCs w:val="26"/>
              </w:rPr>
              <w:t xml:space="preserve">noteikto prasību </w:t>
            </w:r>
            <w:r w:rsidRPr="00E11735">
              <w:rPr>
                <w:rFonts w:ascii="Times New Roman" w:hAnsi="Times New Roman" w:cs="Times New Roman"/>
                <w:color w:val="000000" w:themeColor="text1"/>
                <w:sz w:val="26"/>
                <w:szCs w:val="26"/>
              </w:rPr>
              <w:t xml:space="preserve">nodrošināšanu un </w:t>
            </w:r>
            <w:r w:rsidR="00374341" w:rsidRPr="00E11735">
              <w:rPr>
                <w:rFonts w:ascii="Times New Roman" w:hAnsi="Times New Roman" w:cs="Times New Roman"/>
                <w:color w:val="000000" w:themeColor="text1"/>
                <w:sz w:val="26"/>
                <w:szCs w:val="26"/>
              </w:rPr>
              <w:t xml:space="preserve">izpildi. </w:t>
            </w:r>
          </w:p>
          <w:p w:rsidR="00A23F45" w:rsidRPr="00E11735" w:rsidRDefault="00374341" w:rsidP="002724B5">
            <w:pPr>
              <w:autoSpaceDE w:val="0"/>
              <w:autoSpaceDN w:val="0"/>
              <w:adjustRightInd w:val="0"/>
              <w:spacing w:after="0" w:line="240" w:lineRule="auto"/>
              <w:ind w:firstLine="538"/>
              <w:jc w:val="both"/>
              <w:rPr>
                <w:rFonts w:ascii="Times New Roman" w:hAnsi="Times New Roman" w:cs="Times New Roman"/>
                <w:iCs/>
                <w:color w:val="000000" w:themeColor="text1"/>
                <w:sz w:val="26"/>
                <w:szCs w:val="26"/>
              </w:rPr>
            </w:pPr>
            <w:r w:rsidRPr="00E11735">
              <w:rPr>
                <w:rFonts w:ascii="Times New Roman" w:hAnsi="Times New Roman" w:cs="Times New Roman"/>
                <w:color w:val="000000" w:themeColor="text1"/>
                <w:sz w:val="26"/>
                <w:szCs w:val="26"/>
              </w:rPr>
              <w:t xml:space="preserve">Savukārt Regulā Nr.1008/2008 noteiktās prasības </w:t>
            </w:r>
            <w:r w:rsidR="007E7BD4" w:rsidRPr="00E11735">
              <w:rPr>
                <w:rFonts w:ascii="Times New Roman" w:hAnsi="Times New Roman" w:cs="Times New Roman"/>
                <w:color w:val="000000" w:themeColor="text1"/>
                <w:sz w:val="26"/>
                <w:szCs w:val="26"/>
              </w:rPr>
              <w:t>paredz</w:t>
            </w:r>
            <w:r w:rsidR="002E287B" w:rsidRPr="00E11735">
              <w:rPr>
                <w:rFonts w:ascii="Times New Roman" w:hAnsi="Times New Roman" w:cs="Times New Roman"/>
                <w:color w:val="000000" w:themeColor="text1"/>
                <w:sz w:val="26"/>
                <w:szCs w:val="26"/>
              </w:rPr>
              <w:t xml:space="preserve"> </w:t>
            </w:r>
            <w:proofErr w:type="spellStart"/>
            <w:r w:rsidR="000E6CB4" w:rsidRPr="00764191">
              <w:rPr>
                <w:rFonts w:ascii="Times New Roman" w:hAnsi="Times New Roman" w:cs="Times New Roman"/>
                <w:i/>
                <w:iCs/>
                <w:color w:val="000000" w:themeColor="text1"/>
                <w:sz w:val="26"/>
                <w:szCs w:val="26"/>
              </w:rPr>
              <w:t>Altmark</w:t>
            </w:r>
            <w:proofErr w:type="spellEnd"/>
            <w:r w:rsidR="005163EF" w:rsidRPr="00E11735">
              <w:rPr>
                <w:rFonts w:ascii="Times New Roman" w:hAnsi="Times New Roman" w:cs="Times New Roman"/>
                <w:color w:val="000000" w:themeColor="text1"/>
                <w:sz w:val="26"/>
                <w:szCs w:val="26"/>
              </w:rPr>
              <w:t xml:space="preserve"> liet</w:t>
            </w:r>
            <w:r w:rsidR="00A23F45" w:rsidRPr="00E11735">
              <w:rPr>
                <w:rFonts w:ascii="Times New Roman" w:hAnsi="Times New Roman" w:cs="Times New Roman"/>
                <w:color w:val="000000" w:themeColor="text1"/>
                <w:sz w:val="26"/>
                <w:szCs w:val="26"/>
              </w:rPr>
              <w:t>a</w:t>
            </w:r>
            <w:r w:rsidR="005D33CC">
              <w:rPr>
                <w:rFonts w:ascii="Times New Roman" w:hAnsi="Times New Roman" w:cs="Times New Roman"/>
                <w:color w:val="000000" w:themeColor="text1"/>
                <w:sz w:val="26"/>
                <w:szCs w:val="26"/>
              </w:rPr>
              <w:t>s</w:t>
            </w:r>
            <w:r w:rsidR="005163EF" w:rsidRPr="00E11735">
              <w:rPr>
                <w:rFonts w:ascii="Times New Roman" w:hAnsi="Times New Roman" w:cs="Times New Roman"/>
                <w:color w:val="000000" w:themeColor="text1"/>
                <w:sz w:val="26"/>
                <w:szCs w:val="26"/>
              </w:rPr>
              <w:t xml:space="preserve"> C-280/00 četru kumulatīvo kritēriju izpildi</w:t>
            </w:r>
            <w:r w:rsidR="005163EF" w:rsidRPr="00E11735">
              <w:rPr>
                <w:rFonts w:ascii="Times New Roman" w:hAnsi="Times New Roman" w:cs="Times New Roman"/>
                <w:iCs/>
                <w:color w:val="000000" w:themeColor="text1"/>
                <w:sz w:val="26"/>
                <w:szCs w:val="26"/>
              </w:rPr>
              <w:t>, kuriem izpildoties kompensācija par sabiedrisko pakalpojumu</w:t>
            </w:r>
            <w:r w:rsidR="002724B5" w:rsidRPr="00806A6E">
              <w:rPr>
                <w:rFonts w:asciiTheme="majorBidi" w:hAnsiTheme="majorBidi" w:cstheme="majorBidi"/>
                <w:iCs/>
                <w:sz w:val="26"/>
                <w:szCs w:val="26"/>
              </w:rPr>
              <w:t>, ja tā noteikta ņemot vērā atklātajam konkursam iesniegtos pieteikumus (Regulas Nr.1008/2008 17.panta 7. un 8.punkts), nav uzskatāma par komercdarbības</w:t>
            </w:r>
            <w:r w:rsidR="00A23F45" w:rsidRPr="00E11735">
              <w:rPr>
                <w:rFonts w:ascii="Times New Roman" w:hAnsi="Times New Roman" w:cs="Times New Roman"/>
                <w:iCs/>
                <w:color w:val="000000" w:themeColor="text1"/>
                <w:sz w:val="26"/>
                <w:szCs w:val="26"/>
              </w:rPr>
              <w:t xml:space="preserve"> </w:t>
            </w:r>
            <w:r w:rsidR="005163EF" w:rsidRPr="00E11735">
              <w:rPr>
                <w:rFonts w:ascii="Times New Roman" w:hAnsi="Times New Roman" w:cs="Times New Roman"/>
                <w:iCs/>
                <w:color w:val="000000" w:themeColor="text1"/>
                <w:sz w:val="26"/>
                <w:szCs w:val="26"/>
              </w:rPr>
              <w:t xml:space="preserve">atbalstu </w:t>
            </w:r>
            <w:r w:rsidR="00A23F45" w:rsidRPr="00E11735">
              <w:rPr>
                <w:rFonts w:ascii="Times New Roman" w:hAnsi="Times New Roman" w:cs="Times New Roman"/>
                <w:iCs/>
                <w:color w:val="000000" w:themeColor="text1"/>
                <w:sz w:val="26"/>
                <w:szCs w:val="26"/>
              </w:rPr>
              <w:t>Līguma par Eiropas Savienības darbību 107.panta nozīmē.</w:t>
            </w:r>
          </w:p>
          <w:p w:rsidR="00A23F45" w:rsidRPr="00E11735" w:rsidRDefault="005163EF" w:rsidP="00E11735">
            <w:pPr>
              <w:autoSpaceDE w:val="0"/>
              <w:autoSpaceDN w:val="0"/>
              <w:adjustRightInd w:val="0"/>
              <w:spacing w:after="0" w:line="240" w:lineRule="auto"/>
              <w:ind w:firstLine="538"/>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Pirmkārt, saņēmējam uzņēmumam reāli ir</w:t>
            </w:r>
            <w:r w:rsidR="00A23F45"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 xml:space="preserve">jābūt pienākumam sniegt sabiedriskos pakalpojumus un šim </w:t>
            </w:r>
            <w:r w:rsidRPr="00E11735">
              <w:rPr>
                <w:rFonts w:ascii="Times New Roman" w:hAnsi="Times New Roman" w:cs="Times New Roman"/>
                <w:color w:val="000000" w:themeColor="text1"/>
                <w:sz w:val="26"/>
                <w:szCs w:val="26"/>
              </w:rPr>
              <w:lastRenderedPageBreak/>
              <w:t>pienākumam jābūt skaidri</w:t>
            </w:r>
            <w:r w:rsidR="00A23F45"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 xml:space="preserve">noteiktam. </w:t>
            </w:r>
            <w:r w:rsidR="00A23F45" w:rsidRPr="00E11735">
              <w:rPr>
                <w:rFonts w:ascii="Times New Roman" w:hAnsi="Times New Roman" w:cs="Times New Roman"/>
                <w:color w:val="000000" w:themeColor="text1"/>
                <w:sz w:val="26"/>
                <w:szCs w:val="26"/>
              </w:rPr>
              <w:t xml:space="preserve">Prasību nodrošina Regulas Nr.1008/2008 17.panta 3.punkta a) apakšpunkts, kas nosaka, ka uzaicinājumā piedalīties konkursā un turpmākajā līgumā ir jānorāda </w:t>
            </w:r>
            <w:r w:rsidR="00C81DE2" w:rsidRPr="00E11735">
              <w:rPr>
                <w:rFonts w:ascii="Times New Roman" w:hAnsi="Times New Roman" w:cs="Times New Roman"/>
                <w:color w:val="000000" w:themeColor="text1"/>
                <w:sz w:val="26"/>
                <w:szCs w:val="26"/>
              </w:rPr>
              <w:t>– standarti, kuru ievērošana prasa sabi</w:t>
            </w:r>
            <w:r w:rsidR="00BA0887" w:rsidRPr="00E11735">
              <w:rPr>
                <w:rFonts w:ascii="Times New Roman" w:hAnsi="Times New Roman" w:cs="Times New Roman"/>
                <w:color w:val="000000" w:themeColor="text1"/>
                <w:sz w:val="26"/>
                <w:szCs w:val="26"/>
              </w:rPr>
              <w:t>e</w:t>
            </w:r>
            <w:r w:rsidR="00C81DE2" w:rsidRPr="00E11735">
              <w:rPr>
                <w:rFonts w:ascii="Times New Roman" w:hAnsi="Times New Roman" w:cs="Times New Roman"/>
                <w:color w:val="000000" w:themeColor="text1"/>
                <w:sz w:val="26"/>
                <w:szCs w:val="26"/>
              </w:rPr>
              <w:t>drisko pakalpojumu sniegšanas saistības.</w:t>
            </w:r>
            <w:r w:rsidR="00A23F45" w:rsidRPr="00E11735">
              <w:rPr>
                <w:rFonts w:ascii="Times New Roman" w:hAnsi="Times New Roman" w:cs="Times New Roman"/>
                <w:color w:val="000000" w:themeColor="text1"/>
                <w:sz w:val="26"/>
                <w:szCs w:val="26"/>
              </w:rPr>
              <w:t xml:space="preserve"> </w:t>
            </w:r>
          </w:p>
          <w:p w:rsidR="00791E22" w:rsidRPr="003801C1" w:rsidRDefault="005163EF" w:rsidP="00E11735">
            <w:pPr>
              <w:shd w:val="clear" w:color="auto" w:fill="FFFFFF"/>
              <w:spacing w:after="0" w:line="240" w:lineRule="auto"/>
              <w:ind w:firstLine="538"/>
              <w:jc w:val="both"/>
              <w:rPr>
                <w:rFonts w:ascii="Times New Roman" w:eastAsia="Times New Roman" w:hAnsi="Times New Roman" w:cs="Times New Roman"/>
                <w:color w:val="000000" w:themeColor="text1"/>
                <w:sz w:val="26"/>
                <w:szCs w:val="26"/>
                <w:lang w:eastAsia="lv-LV"/>
              </w:rPr>
            </w:pPr>
            <w:r w:rsidRPr="00E11735">
              <w:rPr>
                <w:rFonts w:ascii="Times New Roman" w:hAnsi="Times New Roman" w:cs="Times New Roman"/>
                <w:color w:val="000000" w:themeColor="text1"/>
                <w:sz w:val="26"/>
                <w:szCs w:val="26"/>
              </w:rPr>
              <w:t>Otrkārt, parametri, uz kuru pamata aprēķina kompensāciju, jānosaka</w:t>
            </w:r>
            <w:r w:rsidR="00C81DE2"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 xml:space="preserve">iepriekš, ievērojot objektivitāti un </w:t>
            </w:r>
            <w:proofErr w:type="spellStart"/>
            <w:r w:rsidRPr="00E11735">
              <w:rPr>
                <w:rFonts w:ascii="Times New Roman" w:hAnsi="Times New Roman" w:cs="Times New Roman"/>
                <w:color w:val="000000" w:themeColor="text1"/>
                <w:sz w:val="26"/>
                <w:szCs w:val="26"/>
              </w:rPr>
              <w:t>pārredzamību</w:t>
            </w:r>
            <w:proofErr w:type="spellEnd"/>
            <w:r w:rsidRPr="00E11735">
              <w:rPr>
                <w:rFonts w:ascii="Times New Roman" w:hAnsi="Times New Roman" w:cs="Times New Roman"/>
                <w:color w:val="000000" w:themeColor="text1"/>
                <w:sz w:val="26"/>
                <w:szCs w:val="26"/>
              </w:rPr>
              <w:t xml:space="preserve">. </w:t>
            </w:r>
            <w:r w:rsidR="00C81DE2" w:rsidRPr="00E11735">
              <w:rPr>
                <w:rFonts w:ascii="Times New Roman" w:hAnsi="Times New Roman" w:cs="Times New Roman"/>
                <w:color w:val="000000" w:themeColor="text1"/>
                <w:sz w:val="26"/>
                <w:szCs w:val="26"/>
              </w:rPr>
              <w:t xml:space="preserve">Prasību nodrošina Regulas Nr.1008/2008 17.panta </w:t>
            </w:r>
            <w:r w:rsidR="00BA0887" w:rsidRPr="00E11735">
              <w:rPr>
                <w:rFonts w:ascii="Times New Roman" w:hAnsi="Times New Roman" w:cs="Times New Roman"/>
                <w:color w:val="000000" w:themeColor="text1"/>
                <w:sz w:val="26"/>
                <w:szCs w:val="26"/>
              </w:rPr>
              <w:t>3.punkta e) apakšpunkts, kas nosaka</w:t>
            </w:r>
            <w:r w:rsidR="00791E22" w:rsidRPr="00E11735">
              <w:rPr>
                <w:rFonts w:ascii="Times New Roman" w:hAnsi="Times New Roman" w:cs="Times New Roman"/>
                <w:color w:val="000000" w:themeColor="text1"/>
                <w:sz w:val="26"/>
                <w:szCs w:val="26"/>
              </w:rPr>
              <w:t xml:space="preserve">, ka uzaicinājumā piedalīties konkursā un turpmākajā līgumā ir </w:t>
            </w:r>
            <w:r w:rsidR="00791E22" w:rsidRPr="003801C1">
              <w:rPr>
                <w:rFonts w:ascii="Times New Roman" w:hAnsi="Times New Roman" w:cs="Times New Roman"/>
                <w:color w:val="000000" w:themeColor="text1"/>
                <w:sz w:val="26"/>
                <w:szCs w:val="26"/>
              </w:rPr>
              <w:t xml:space="preserve">jānorāda </w:t>
            </w:r>
            <w:r w:rsidR="00791E22" w:rsidRPr="003801C1">
              <w:rPr>
                <w:rFonts w:ascii="Times New Roman" w:eastAsia="Times New Roman" w:hAnsi="Times New Roman" w:cs="Times New Roman"/>
                <w:color w:val="000000" w:themeColor="text1"/>
                <w:sz w:val="26"/>
                <w:szCs w:val="26"/>
                <w:lang w:eastAsia="lv-LV"/>
              </w:rPr>
              <w:t>objektīvi un pārskatāmi parametri, pamatojoties uz kuriem aprēķina kompensāciju par sabiedrisko pakalpojumu sniegšanas saistību pildīšanu, ja minēto kompensāciju piešķir.</w:t>
            </w:r>
          </w:p>
          <w:p w:rsidR="00791E22" w:rsidRPr="00E11735" w:rsidRDefault="005163EF" w:rsidP="003801C1">
            <w:pPr>
              <w:autoSpaceDE w:val="0"/>
              <w:autoSpaceDN w:val="0"/>
              <w:adjustRightInd w:val="0"/>
              <w:spacing w:after="0" w:line="240" w:lineRule="auto"/>
              <w:ind w:firstLine="538"/>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Treškārt, kompensācija nedrīkst</w:t>
            </w:r>
            <w:r w:rsidR="00791E22"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pārsniegt summu, kas nepieciešama, lai segtu visas izmaksas vai daļu no izmaksām,</w:t>
            </w:r>
            <w:r w:rsidR="008D17F5"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kas rodas, pildot sabiedrisko pakalpojumu sniegšanas pienākumu, ņemot vērā</w:t>
            </w:r>
            <w:r w:rsidR="00791E22" w:rsidRPr="00E11735">
              <w:rPr>
                <w:rFonts w:ascii="Times New Roman" w:hAnsi="Times New Roman" w:cs="Times New Roman"/>
                <w:color w:val="000000" w:themeColor="text1"/>
                <w:sz w:val="26"/>
                <w:szCs w:val="26"/>
              </w:rPr>
              <w:t xml:space="preserve"> </w:t>
            </w:r>
            <w:r w:rsidRPr="00E11735">
              <w:rPr>
                <w:rFonts w:ascii="Times New Roman" w:hAnsi="Times New Roman" w:cs="Times New Roman"/>
                <w:color w:val="000000" w:themeColor="text1"/>
                <w:sz w:val="26"/>
                <w:szCs w:val="26"/>
              </w:rPr>
              <w:t xml:space="preserve">attiecīgus ieņēmumus un saprātīgu peļņu. </w:t>
            </w:r>
            <w:r w:rsidR="00791E22" w:rsidRPr="00E11735">
              <w:rPr>
                <w:rFonts w:ascii="Times New Roman" w:hAnsi="Times New Roman" w:cs="Times New Roman"/>
                <w:color w:val="000000" w:themeColor="text1"/>
                <w:sz w:val="26"/>
                <w:szCs w:val="26"/>
              </w:rPr>
              <w:t xml:space="preserve">Prasību nodrošina Regulas Nr.1008/2008 17.panta </w:t>
            </w:r>
            <w:r w:rsidR="008D17F5" w:rsidRPr="00E11735">
              <w:rPr>
                <w:rFonts w:ascii="Times New Roman" w:hAnsi="Times New Roman" w:cs="Times New Roman"/>
                <w:color w:val="000000" w:themeColor="text1"/>
                <w:sz w:val="26"/>
                <w:szCs w:val="26"/>
              </w:rPr>
              <w:t>8</w:t>
            </w:r>
            <w:r w:rsidR="00791E22" w:rsidRPr="00E11735">
              <w:rPr>
                <w:rFonts w:ascii="Times New Roman" w:hAnsi="Times New Roman" w:cs="Times New Roman"/>
                <w:color w:val="000000" w:themeColor="text1"/>
                <w:sz w:val="26"/>
                <w:szCs w:val="26"/>
              </w:rPr>
              <w:t>.punkta</w:t>
            </w:r>
            <w:r w:rsidR="008D17F5" w:rsidRPr="00E11735">
              <w:rPr>
                <w:rFonts w:ascii="Times New Roman" w:hAnsi="Times New Roman" w:cs="Times New Roman"/>
                <w:color w:val="000000" w:themeColor="text1"/>
                <w:sz w:val="26"/>
                <w:szCs w:val="26"/>
              </w:rPr>
              <w:t xml:space="preserve"> prasība</w:t>
            </w:r>
            <w:r w:rsidR="00791E22" w:rsidRPr="00E11735">
              <w:rPr>
                <w:rFonts w:ascii="Times New Roman" w:hAnsi="Times New Roman" w:cs="Times New Roman"/>
                <w:color w:val="000000" w:themeColor="text1"/>
                <w:sz w:val="26"/>
                <w:szCs w:val="26"/>
              </w:rPr>
              <w:t>, kas nosaka, ka attiecīgā dalībvalsts var kompensēt saskaņā ar Regulas Nr.1008/2008 7. punktu izraudzītajam gaisa pārvadātājam to standartu ievērošanu, ko prasa saskaņā ar Regulas Nr.1008/2008 16. pantu uzliktās sabiedrisko pakalpojumu sniegšanas saistības. Šāda kompensācija nedrīkst pārsniegt summu, kas nepieciešama neto izmaksu segšanai, kuras radušās, pildot sabiedrisko pakalpojumu sniegšanas saistības, ņemot vērā ar tām saistītos gaisa pārvadātāja gūtos ieņēmumus un samērīgu peļņu.</w:t>
            </w:r>
          </w:p>
          <w:p w:rsidR="008D17F5" w:rsidRPr="00E11735" w:rsidRDefault="00391EE6" w:rsidP="00E11735">
            <w:pPr>
              <w:autoSpaceDE w:val="0"/>
              <w:autoSpaceDN w:val="0"/>
              <w:adjustRightInd w:val="0"/>
              <w:spacing w:after="0" w:line="240" w:lineRule="auto"/>
              <w:ind w:firstLine="538"/>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 xml:space="preserve">Ceturtkārt, </w:t>
            </w:r>
            <w:r w:rsidR="005163EF" w:rsidRPr="00E11735">
              <w:rPr>
                <w:rFonts w:ascii="Times New Roman" w:hAnsi="Times New Roman" w:cs="Times New Roman"/>
                <w:color w:val="000000" w:themeColor="text1"/>
                <w:sz w:val="26"/>
                <w:szCs w:val="26"/>
              </w:rPr>
              <w:t xml:space="preserve"> uzņē</w:t>
            </w:r>
            <w:r w:rsidRPr="00E11735">
              <w:rPr>
                <w:rFonts w:ascii="Times New Roman" w:hAnsi="Times New Roman" w:cs="Times New Roman"/>
                <w:color w:val="000000" w:themeColor="text1"/>
                <w:sz w:val="26"/>
                <w:szCs w:val="26"/>
              </w:rPr>
              <w:t>mumam</w:t>
            </w:r>
            <w:r w:rsidR="005163EF" w:rsidRPr="00E11735">
              <w:rPr>
                <w:rFonts w:ascii="Times New Roman" w:hAnsi="Times New Roman" w:cs="Times New Roman"/>
                <w:color w:val="000000" w:themeColor="text1"/>
                <w:sz w:val="26"/>
                <w:szCs w:val="26"/>
              </w:rPr>
              <w:t>, kuram</w:t>
            </w:r>
            <w:r w:rsidRPr="00E11735">
              <w:rPr>
                <w:rFonts w:ascii="Times New Roman" w:hAnsi="Times New Roman" w:cs="Times New Roman"/>
                <w:color w:val="000000" w:themeColor="text1"/>
                <w:sz w:val="26"/>
                <w:szCs w:val="26"/>
              </w:rPr>
              <w:t xml:space="preserve"> būs</w:t>
            </w:r>
            <w:r w:rsidR="005163EF" w:rsidRPr="00E11735">
              <w:rPr>
                <w:rFonts w:ascii="Times New Roman" w:hAnsi="Times New Roman" w:cs="Times New Roman"/>
                <w:color w:val="000000" w:themeColor="text1"/>
                <w:sz w:val="26"/>
                <w:szCs w:val="26"/>
              </w:rPr>
              <w:t xml:space="preserve"> pienākums sniegt sabiedriskos pakalpojumus </w:t>
            </w:r>
            <w:r w:rsidRPr="00E11735">
              <w:rPr>
                <w:rFonts w:ascii="Times New Roman" w:hAnsi="Times New Roman" w:cs="Times New Roman"/>
                <w:color w:val="000000" w:themeColor="text1"/>
                <w:sz w:val="26"/>
                <w:szCs w:val="26"/>
              </w:rPr>
              <w:t xml:space="preserve">jābūt </w:t>
            </w:r>
            <w:r w:rsidR="005163EF" w:rsidRPr="00E11735">
              <w:rPr>
                <w:rFonts w:ascii="Times New Roman" w:hAnsi="Times New Roman" w:cs="Times New Roman"/>
                <w:color w:val="000000" w:themeColor="text1"/>
                <w:sz w:val="26"/>
                <w:szCs w:val="26"/>
              </w:rPr>
              <w:t>izvēlē</w:t>
            </w:r>
            <w:r w:rsidRPr="00E11735">
              <w:rPr>
                <w:rFonts w:ascii="Times New Roman" w:hAnsi="Times New Roman" w:cs="Times New Roman"/>
                <w:color w:val="000000" w:themeColor="text1"/>
                <w:sz w:val="26"/>
                <w:szCs w:val="26"/>
              </w:rPr>
              <w:t xml:space="preserve">tam </w:t>
            </w:r>
            <w:r w:rsidR="005163EF" w:rsidRPr="00E11735">
              <w:rPr>
                <w:rFonts w:ascii="Times New Roman" w:hAnsi="Times New Roman" w:cs="Times New Roman"/>
                <w:color w:val="000000" w:themeColor="text1"/>
                <w:sz w:val="26"/>
                <w:szCs w:val="26"/>
              </w:rPr>
              <w:t xml:space="preserve">saskaņā ar </w:t>
            </w:r>
            <w:r w:rsidR="00520D69" w:rsidRPr="00E11735">
              <w:rPr>
                <w:rFonts w:ascii="Times New Roman" w:hAnsi="Times New Roman" w:cs="Times New Roman"/>
                <w:color w:val="000000" w:themeColor="text1"/>
                <w:sz w:val="26"/>
                <w:szCs w:val="26"/>
              </w:rPr>
              <w:t xml:space="preserve">atklāta </w:t>
            </w:r>
            <w:r w:rsidR="005163EF" w:rsidRPr="00E11735">
              <w:rPr>
                <w:rFonts w:ascii="Times New Roman" w:hAnsi="Times New Roman" w:cs="Times New Roman"/>
                <w:color w:val="000000" w:themeColor="text1"/>
                <w:sz w:val="26"/>
                <w:szCs w:val="26"/>
              </w:rPr>
              <w:t>publiskā iepirkuma procedūru, kas ļautu izvēlēties pretendentu, kurš ir</w:t>
            </w:r>
            <w:r w:rsidR="00520D69" w:rsidRPr="00E11735">
              <w:rPr>
                <w:rFonts w:ascii="Times New Roman" w:hAnsi="Times New Roman" w:cs="Times New Roman"/>
                <w:color w:val="000000" w:themeColor="text1"/>
                <w:sz w:val="26"/>
                <w:szCs w:val="26"/>
              </w:rPr>
              <w:t xml:space="preserve"> </w:t>
            </w:r>
            <w:r w:rsidR="005163EF" w:rsidRPr="00E11735">
              <w:rPr>
                <w:rFonts w:ascii="Times New Roman" w:hAnsi="Times New Roman" w:cs="Times New Roman"/>
                <w:color w:val="000000" w:themeColor="text1"/>
                <w:sz w:val="26"/>
                <w:szCs w:val="26"/>
              </w:rPr>
              <w:t>spējīgs sniegt šos pakalpojumus par kopienai zemā</w:t>
            </w:r>
            <w:r w:rsidR="00520D69" w:rsidRPr="00E11735">
              <w:rPr>
                <w:rFonts w:ascii="Times New Roman" w:hAnsi="Times New Roman" w:cs="Times New Roman"/>
                <w:color w:val="000000" w:themeColor="text1"/>
                <w:sz w:val="26"/>
                <w:szCs w:val="26"/>
              </w:rPr>
              <w:t xml:space="preserve">ko cenu. </w:t>
            </w:r>
            <w:r w:rsidR="005163EF" w:rsidRPr="00E11735">
              <w:rPr>
                <w:rFonts w:ascii="Times New Roman" w:hAnsi="Times New Roman" w:cs="Times New Roman"/>
                <w:color w:val="000000" w:themeColor="text1"/>
                <w:sz w:val="26"/>
                <w:szCs w:val="26"/>
              </w:rPr>
              <w:t xml:space="preserve"> </w:t>
            </w:r>
            <w:r w:rsidR="00520D69" w:rsidRPr="00E11735">
              <w:rPr>
                <w:rFonts w:ascii="Times New Roman" w:hAnsi="Times New Roman" w:cs="Times New Roman"/>
                <w:color w:val="000000" w:themeColor="text1"/>
                <w:sz w:val="26"/>
                <w:szCs w:val="26"/>
              </w:rPr>
              <w:t xml:space="preserve">Prasību nodrošina Regulas Nr.1008/2008 10.pantā noteiktais, ka par tiesībām veikt pārvadājumus  saskaņā ar Regulas Nr.1008/2008  17.pantu  izsludina atklātu konkursu, kurā var piedalīties visi Kopienas gaisa pārvadātāji, kas ir tiesīgi veikt šādus pārvadājumus. </w:t>
            </w:r>
          </w:p>
          <w:p w:rsidR="00520D69" w:rsidRPr="00E11735" w:rsidRDefault="008B7711" w:rsidP="002724B5">
            <w:pPr>
              <w:autoSpaceDE w:val="0"/>
              <w:autoSpaceDN w:val="0"/>
              <w:adjustRightInd w:val="0"/>
              <w:spacing w:after="0" w:line="240" w:lineRule="auto"/>
              <w:ind w:firstLine="538"/>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 xml:space="preserve">Izpildot Regulas Nr.1008/2008 prasības, dalībvalstis nodrošina </w:t>
            </w:r>
            <w:proofErr w:type="spellStart"/>
            <w:r w:rsidRPr="00764191">
              <w:rPr>
                <w:rFonts w:ascii="Times New Roman" w:hAnsi="Times New Roman" w:cs="Times New Roman"/>
                <w:i/>
                <w:iCs/>
                <w:color w:val="000000" w:themeColor="text1"/>
                <w:sz w:val="26"/>
                <w:szCs w:val="26"/>
              </w:rPr>
              <w:t>Altmark</w:t>
            </w:r>
            <w:proofErr w:type="spellEnd"/>
            <w:r w:rsidRPr="00E11735">
              <w:rPr>
                <w:rFonts w:ascii="Times New Roman" w:hAnsi="Times New Roman" w:cs="Times New Roman"/>
                <w:color w:val="000000" w:themeColor="text1"/>
                <w:sz w:val="26"/>
                <w:szCs w:val="26"/>
              </w:rPr>
              <w:t xml:space="preserve"> </w:t>
            </w:r>
            <w:r w:rsidR="005D33CC">
              <w:rPr>
                <w:rFonts w:ascii="Times New Roman" w:hAnsi="Times New Roman" w:cs="Times New Roman"/>
                <w:color w:val="000000" w:themeColor="text1"/>
                <w:sz w:val="26"/>
                <w:szCs w:val="26"/>
              </w:rPr>
              <w:t xml:space="preserve">lietā noteikto </w:t>
            </w:r>
            <w:r w:rsidRPr="00E11735">
              <w:rPr>
                <w:rFonts w:ascii="Times New Roman" w:hAnsi="Times New Roman" w:cs="Times New Roman"/>
                <w:color w:val="000000" w:themeColor="text1"/>
                <w:sz w:val="26"/>
                <w:szCs w:val="26"/>
              </w:rPr>
              <w:t>kritēriju izpildi un attiec</w:t>
            </w:r>
            <w:r w:rsidR="007B386E" w:rsidRPr="00E11735">
              <w:rPr>
                <w:rFonts w:ascii="Times New Roman" w:hAnsi="Times New Roman" w:cs="Times New Roman"/>
                <w:color w:val="000000" w:themeColor="text1"/>
                <w:sz w:val="26"/>
                <w:szCs w:val="26"/>
              </w:rPr>
              <w:t xml:space="preserve">īgi </w:t>
            </w:r>
            <w:r w:rsidR="002724B5">
              <w:rPr>
                <w:rFonts w:ascii="Times New Roman" w:hAnsi="Times New Roman" w:cs="Times New Roman"/>
                <w:color w:val="000000" w:themeColor="text1"/>
                <w:sz w:val="26"/>
                <w:szCs w:val="26"/>
              </w:rPr>
              <w:t>pārvadātājam noteiktā kompensācija nav pakļauta komercdarbības</w:t>
            </w:r>
            <w:r w:rsidR="007B386E" w:rsidRPr="00E11735">
              <w:rPr>
                <w:rFonts w:ascii="Times New Roman" w:hAnsi="Times New Roman" w:cs="Times New Roman"/>
                <w:color w:val="000000" w:themeColor="text1"/>
                <w:sz w:val="26"/>
                <w:szCs w:val="26"/>
              </w:rPr>
              <w:t xml:space="preserve"> atbalsta kontrole</w:t>
            </w:r>
            <w:r w:rsidR="002724B5">
              <w:rPr>
                <w:rFonts w:ascii="Times New Roman" w:hAnsi="Times New Roman" w:cs="Times New Roman"/>
                <w:color w:val="000000" w:themeColor="text1"/>
                <w:sz w:val="26"/>
                <w:szCs w:val="26"/>
              </w:rPr>
              <w:t>s jomu regulējošo normatīvo aktu prasībām</w:t>
            </w:r>
            <w:r w:rsidR="007B386E" w:rsidRPr="00E11735">
              <w:rPr>
                <w:rFonts w:ascii="Times New Roman" w:hAnsi="Times New Roman" w:cs="Times New Roman"/>
                <w:color w:val="000000" w:themeColor="text1"/>
                <w:sz w:val="26"/>
                <w:szCs w:val="26"/>
              </w:rPr>
              <w:t xml:space="preserve">. </w:t>
            </w:r>
          </w:p>
          <w:p w:rsidR="00582255" w:rsidRPr="00E11735" w:rsidRDefault="007E7BD4" w:rsidP="00487E2B">
            <w:pPr>
              <w:spacing w:after="0" w:line="240" w:lineRule="auto"/>
              <w:ind w:left="57" w:firstLine="623"/>
              <w:jc w:val="both"/>
              <w:rPr>
                <w:rFonts w:ascii="Times New Roman" w:hAnsi="Times New Roman" w:cs="Times New Roman"/>
                <w:color w:val="000000" w:themeColor="text1"/>
                <w:sz w:val="26"/>
                <w:szCs w:val="26"/>
              </w:rPr>
            </w:pPr>
            <w:r w:rsidRPr="00E11735">
              <w:rPr>
                <w:rFonts w:ascii="Times New Roman" w:hAnsi="Times New Roman" w:cs="Times New Roman"/>
                <w:color w:val="000000" w:themeColor="text1"/>
                <w:sz w:val="26"/>
                <w:szCs w:val="26"/>
              </w:rPr>
              <w:t>T</w:t>
            </w:r>
            <w:r w:rsidR="007B386E" w:rsidRPr="00E11735">
              <w:rPr>
                <w:rFonts w:ascii="Times New Roman" w:hAnsi="Times New Roman" w:cs="Times New Roman"/>
                <w:color w:val="000000" w:themeColor="text1"/>
                <w:sz w:val="26"/>
                <w:szCs w:val="26"/>
              </w:rPr>
              <w:t>urklāt</w:t>
            </w:r>
            <w:r w:rsidRPr="00E11735">
              <w:rPr>
                <w:rFonts w:ascii="Times New Roman" w:hAnsi="Times New Roman" w:cs="Times New Roman"/>
                <w:color w:val="000000" w:themeColor="text1"/>
                <w:sz w:val="26"/>
                <w:szCs w:val="26"/>
              </w:rPr>
              <w:t xml:space="preserve"> Regulas Nr.1008/2008 16 pants paredz, ka p</w:t>
            </w:r>
            <w:r w:rsidR="00374341" w:rsidRPr="00E11735">
              <w:rPr>
                <w:rFonts w:ascii="Times New Roman" w:hAnsi="Times New Roman" w:cs="Times New Roman"/>
                <w:color w:val="000000" w:themeColor="text1"/>
                <w:sz w:val="26"/>
                <w:szCs w:val="26"/>
              </w:rPr>
              <w:t xml:space="preserve">ar nodomu uzlikt sabiedriskas nozīmes saistību </w:t>
            </w:r>
            <w:r w:rsidR="00374341" w:rsidRPr="00E11735">
              <w:rPr>
                <w:rFonts w:ascii="Times New Roman" w:hAnsi="Times New Roman" w:cs="Times New Roman"/>
                <w:color w:val="000000" w:themeColor="text1"/>
                <w:sz w:val="26"/>
                <w:szCs w:val="26"/>
              </w:rPr>
              <w:lastRenderedPageBreak/>
              <w:t>pakalpojumu gaisa pārvadājumiem ir jā</w:t>
            </w:r>
            <w:r w:rsidR="00067264" w:rsidRPr="00E11735">
              <w:rPr>
                <w:rFonts w:ascii="Times New Roman" w:hAnsi="Times New Roman" w:cs="Times New Roman"/>
                <w:color w:val="000000" w:themeColor="text1"/>
                <w:sz w:val="26"/>
                <w:szCs w:val="26"/>
              </w:rPr>
              <w:t xml:space="preserve">apspriežas ar attiecīgajām dalībvalstīm un </w:t>
            </w:r>
            <w:r w:rsidR="00957C84" w:rsidRPr="00E11735">
              <w:rPr>
                <w:rFonts w:ascii="Times New Roman" w:hAnsi="Times New Roman" w:cs="Times New Roman"/>
                <w:color w:val="000000" w:themeColor="text1"/>
                <w:sz w:val="26"/>
                <w:szCs w:val="26"/>
              </w:rPr>
              <w:t>ir jā</w:t>
            </w:r>
            <w:r w:rsidR="00067264" w:rsidRPr="00E11735">
              <w:rPr>
                <w:rFonts w:ascii="Times New Roman" w:hAnsi="Times New Roman" w:cs="Times New Roman"/>
                <w:color w:val="000000" w:themeColor="text1"/>
                <w:sz w:val="26"/>
                <w:szCs w:val="26"/>
              </w:rPr>
              <w:t>paziņo</w:t>
            </w:r>
            <w:r w:rsidR="00374341" w:rsidRPr="00E11735">
              <w:rPr>
                <w:rFonts w:ascii="Times New Roman" w:hAnsi="Times New Roman" w:cs="Times New Roman"/>
                <w:color w:val="000000" w:themeColor="text1"/>
                <w:sz w:val="26"/>
                <w:szCs w:val="26"/>
              </w:rPr>
              <w:t xml:space="preserve"> Eiropas Komisija</w:t>
            </w:r>
            <w:r w:rsidR="00067264" w:rsidRPr="00E11735">
              <w:rPr>
                <w:rFonts w:ascii="Times New Roman" w:hAnsi="Times New Roman" w:cs="Times New Roman"/>
                <w:color w:val="000000" w:themeColor="text1"/>
                <w:sz w:val="26"/>
                <w:szCs w:val="26"/>
              </w:rPr>
              <w:t>i</w:t>
            </w:r>
            <w:r w:rsidR="00374341" w:rsidRPr="00E11735">
              <w:rPr>
                <w:rFonts w:ascii="Times New Roman" w:hAnsi="Times New Roman" w:cs="Times New Roman"/>
                <w:color w:val="000000" w:themeColor="text1"/>
                <w:sz w:val="26"/>
                <w:szCs w:val="26"/>
              </w:rPr>
              <w:t>, attiecīg</w:t>
            </w:r>
            <w:r w:rsidR="00067264" w:rsidRPr="00E11735">
              <w:rPr>
                <w:rFonts w:ascii="Times New Roman" w:hAnsi="Times New Roman" w:cs="Times New Roman"/>
                <w:color w:val="000000" w:themeColor="text1"/>
                <w:sz w:val="26"/>
                <w:szCs w:val="26"/>
              </w:rPr>
              <w:t>ajām</w:t>
            </w:r>
            <w:r w:rsidR="00957C84" w:rsidRPr="00E11735">
              <w:rPr>
                <w:rFonts w:ascii="Times New Roman" w:hAnsi="Times New Roman" w:cs="Times New Roman"/>
                <w:color w:val="000000" w:themeColor="text1"/>
                <w:sz w:val="26"/>
                <w:szCs w:val="26"/>
              </w:rPr>
              <w:t xml:space="preserve"> lidostām</w:t>
            </w:r>
            <w:r w:rsidR="00374341" w:rsidRPr="00E11735">
              <w:rPr>
                <w:rFonts w:ascii="Times New Roman" w:hAnsi="Times New Roman" w:cs="Times New Roman"/>
                <w:color w:val="000000" w:themeColor="text1"/>
                <w:sz w:val="26"/>
                <w:szCs w:val="26"/>
              </w:rPr>
              <w:t>, gaisa pārvadātāji</w:t>
            </w:r>
            <w:r w:rsidR="00957C84" w:rsidRPr="00E11735">
              <w:rPr>
                <w:rFonts w:ascii="Times New Roman" w:hAnsi="Times New Roman" w:cs="Times New Roman"/>
                <w:color w:val="000000" w:themeColor="text1"/>
                <w:sz w:val="26"/>
                <w:szCs w:val="26"/>
              </w:rPr>
              <w:t>em</w:t>
            </w:r>
            <w:r w:rsidR="00374341" w:rsidRPr="00E11735">
              <w:rPr>
                <w:rFonts w:ascii="Times New Roman" w:hAnsi="Times New Roman" w:cs="Times New Roman"/>
                <w:color w:val="000000" w:themeColor="text1"/>
                <w:sz w:val="26"/>
                <w:szCs w:val="26"/>
              </w:rPr>
              <w:t xml:space="preserve">, kas darbojas </w:t>
            </w:r>
            <w:r w:rsidR="00067264" w:rsidRPr="00E11735">
              <w:rPr>
                <w:rFonts w:ascii="Times New Roman" w:hAnsi="Times New Roman" w:cs="Times New Roman"/>
                <w:color w:val="000000" w:themeColor="text1"/>
                <w:sz w:val="26"/>
                <w:szCs w:val="26"/>
              </w:rPr>
              <w:t>konkrētajā maršrutā, kā arī visiem minētajiem subjektiem</w:t>
            </w:r>
            <w:r w:rsidR="00913BF4" w:rsidRPr="00E11735">
              <w:rPr>
                <w:rFonts w:ascii="Times New Roman" w:hAnsi="Times New Roman" w:cs="Times New Roman"/>
                <w:color w:val="000000" w:themeColor="text1"/>
                <w:sz w:val="26"/>
                <w:szCs w:val="26"/>
              </w:rPr>
              <w:t xml:space="preserve"> un attiecīgajām dalībvalstīm pilns tā dokumenta teksts, ar kuru </w:t>
            </w:r>
            <w:r w:rsidR="00067264" w:rsidRPr="00E11735">
              <w:rPr>
                <w:rFonts w:ascii="Times New Roman" w:hAnsi="Times New Roman" w:cs="Times New Roman"/>
                <w:color w:val="000000" w:themeColor="text1"/>
                <w:sz w:val="26"/>
                <w:szCs w:val="26"/>
              </w:rPr>
              <w:t>i</w:t>
            </w:r>
            <w:r w:rsidR="00913BF4" w:rsidRPr="00E11735">
              <w:rPr>
                <w:rFonts w:ascii="Times New Roman" w:hAnsi="Times New Roman" w:cs="Times New Roman"/>
                <w:color w:val="000000" w:themeColor="text1"/>
                <w:sz w:val="26"/>
                <w:szCs w:val="26"/>
              </w:rPr>
              <w:t xml:space="preserve">r paredzēts uzlikt sabiedrisko pakalpojumu. </w:t>
            </w:r>
            <w:r w:rsidRPr="00E11735">
              <w:rPr>
                <w:rFonts w:ascii="Times New Roman" w:hAnsi="Times New Roman" w:cs="Times New Roman"/>
                <w:color w:val="000000" w:themeColor="text1"/>
                <w:sz w:val="26"/>
                <w:szCs w:val="26"/>
              </w:rPr>
              <w:t>Visa informācija par sabiedriskas nozīmes saistību uzlikšanu un konkursa materiāli tiek publicēt</w:t>
            </w:r>
            <w:r w:rsidR="00DC2CF5">
              <w:rPr>
                <w:rFonts w:ascii="Times New Roman" w:hAnsi="Times New Roman" w:cs="Times New Roman"/>
                <w:color w:val="000000" w:themeColor="text1"/>
                <w:sz w:val="26"/>
                <w:szCs w:val="26"/>
              </w:rPr>
              <w:t>i</w:t>
            </w:r>
            <w:r w:rsidRPr="00E11735">
              <w:rPr>
                <w:rFonts w:ascii="Times New Roman" w:hAnsi="Times New Roman" w:cs="Times New Roman"/>
                <w:color w:val="000000" w:themeColor="text1"/>
                <w:sz w:val="26"/>
                <w:szCs w:val="26"/>
              </w:rPr>
              <w:t xml:space="preserve"> Eiropas Savienības Oficiālajā Vēstnesī vai Regulas Nr.1008/2008 16.panta 5.punkta gadījumā </w:t>
            </w:r>
            <w:r w:rsidR="00487E2B">
              <w:rPr>
                <w:rFonts w:ascii="Times New Roman" w:hAnsi="Times New Roman" w:cs="Times New Roman"/>
                <w:color w:val="000000" w:themeColor="text1"/>
                <w:sz w:val="26"/>
                <w:szCs w:val="26"/>
              </w:rPr>
              <w:t xml:space="preserve">oficiālajā izdevumā </w:t>
            </w:r>
            <w:r w:rsidRPr="00E11735">
              <w:rPr>
                <w:rFonts w:ascii="Times New Roman" w:hAnsi="Times New Roman" w:cs="Times New Roman"/>
                <w:color w:val="000000" w:themeColor="text1"/>
                <w:sz w:val="26"/>
                <w:szCs w:val="26"/>
              </w:rPr>
              <w:t xml:space="preserve">„Latvijas </w:t>
            </w:r>
            <w:r w:rsidR="00487E2B">
              <w:rPr>
                <w:rFonts w:ascii="Times New Roman" w:hAnsi="Times New Roman" w:cs="Times New Roman"/>
                <w:color w:val="000000" w:themeColor="text1"/>
                <w:sz w:val="26"/>
                <w:szCs w:val="26"/>
              </w:rPr>
              <w:t>V</w:t>
            </w:r>
            <w:r w:rsidRPr="00E11735">
              <w:rPr>
                <w:rFonts w:ascii="Times New Roman" w:hAnsi="Times New Roman" w:cs="Times New Roman"/>
                <w:color w:val="000000" w:themeColor="text1"/>
                <w:sz w:val="26"/>
                <w:szCs w:val="26"/>
              </w:rPr>
              <w:t xml:space="preserve">ēstnesis”. Līdz ar to tiek nodrošināta procesa pārskatāmība. </w:t>
            </w:r>
          </w:p>
        </w:tc>
      </w:tr>
      <w:tr w:rsidR="00582255" w:rsidRPr="00891AE6" w:rsidTr="002724B5">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rsidR="00582255" w:rsidRPr="00E11735" w:rsidRDefault="00582255" w:rsidP="003801C1">
            <w:pPr>
              <w:spacing w:after="0" w:line="240" w:lineRule="auto"/>
              <w:ind w:left="57"/>
              <w:jc w:val="center"/>
              <w:rPr>
                <w:rFonts w:ascii="Times New Roman" w:hAnsi="Times New Roman" w:cs="Times New Roman"/>
                <w:b/>
                <w:color w:val="000000" w:themeColor="text1"/>
                <w:sz w:val="26"/>
                <w:szCs w:val="26"/>
              </w:rPr>
            </w:pPr>
            <w:r w:rsidRPr="00E11735">
              <w:rPr>
                <w:rFonts w:ascii="Times New Roman" w:hAnsi="Times New Roman" w:cs="Times New Roman"/>
                <w:b/>
                <w:color w:val="000000" w:themeColor="text1"/>
                <w:sz w:val="26"/>
                <w:szCs w:val="26"/>
              </w:rPr>
              <w:lastRenderedPageBreak/>
              <w:t>1.tabula</w:t>
            </w:r>
          </w:p>
          <w:p w:rsidR="00582255" w:rsidRPr="00E11735" w:rsidRDefault="00582255" w:rsidP="00E11735">
            <w:pPr>
              <w:spacing w:after="0" w:line="240" w:lineRule="auto"/>
              <w:ind w:left="57"/>
              <w:jc w:val="center"/>
              <w:rPr>
                <w:rFonts w:ascii="Times New Roman" w:hAnsi="Times New Roman" w:cs="Times New Roman"/>
                <w:color w:val="000000" w:themeColor="text1"/>
                <w:sz w:val="26"/>
                <w:szCs w:val="26"/>
              </w:rPr>
            </w:pPr>
            <w:r w:rsidRPr="00E11735">
              <w:rPr>
                <w:rFonts w:ascii="Times New Roman" w:hAnsi="Times New Roman" w:cs="Times New Roman"/>
                <w:b/>
                <w:color w:val="000000" w:themeColor="text1"/>
                <w:sz w:val="26"/>
                <w:szCs w:val="26"/>
              </w:rPr>
              <w:t>Tiesību akta projekta atbilstība ES tiesību aktiem</w:t>
            </w: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rsidR="00517600" w:rsidRPr="00891AE6" w:rsidRDefault="00517600" w:rsidP="00517600">
            <w:pPr>
              <w:spacing w:after="0" w:line="240" w:lineRule="auto"/>
              <w:ind w:left="57"/>
              <w:jc w:val="both"/>
              <w:rPr>
                <w:rFonts w:ascii="Times New Roman" w:hAnsi="Times New Roman" w:cs="Times New Roman"/>
                <w:bCs/>
                <w:sz w:val="26"/>
                <w:szCs w:val="26"/>
              </w:rPr>
            </w:pPr>
            <w:r w:rsidRPr="00891AE6">
              <w:rPr>
                <w:rFonts w:ascii="Times New Roman" w:hAnsi="Times New Roman" w:cs="Times New Roman"/>
                <w:sz w:val="26"/>
                <w:szCs w:val="26"/>
              </w:rPr>
              <w:t xml:space="preserve">Eiropas Parlamenta un Padomes 2008.gada 24.septembra Regulas (EK) Nr.1008/2008 par kopīgiem noteikumiem gaisa pārvadājumu pakalpojumu sniegšanai Kopienā. </w:t>
            </w:r>
            <w:r w:rsidRPr="00891AE6">
              <w:rPr>
                <w:rFonts w:ascii="Times New Roman" w:hAnsi="Times New Roman" w:cs="Times New Roman"/>
                <w:bCs/>
                <w:sz w:val="26"/>
                <w:szCs w:val="26"/>
              </w:rPr>
              <w:t>Dokuments attiecas uz EEZ</w:t>
            </w:r>
          </w:p>
          <w:p w:rsidR="00582255" w:rsidRPr="00891AE6" w:rsidRDefault="00517600" w:rsidP="00517600">
            <w:pPr>
              <w:spacing w:after="0" w:line="240" w:lineRule="auto"/>
              <w:ind w:left="57"/>
              <w:rPr>
                <w:rFonts w:ascii="Times New Roman" w:hAnsi="Times New Roman" w:cs="Times New Roman"/>
                <w:i/>
                <w:iCs/>
                <w:sz w:val="26"/>
                <w:szCs w:val="26"/>
              </w:rPr>
            </w:pPr>
            <w:r w:rsidRPr="00891AE6">
              <w:rPr>
                <w:rFonts w:ascii="Times New Roman" w:hAnsi="Times New Roman" w:cs="Times New Roman"/>
                <w:sz w:val="26"/>
                <w:szCs w:val="26"/>
              </w:rPr>
              <w:t xml:space="preserve"> (</w:t>
            </w:r>
            <w:r w:rsidRPr="00891AE6">
              <w:rPr>
                <w:rFonts w:ascii="Times New Roman" w:hAnsi="Times New Roman" w:cs="Times New Roman"/>
                <w:i/>
                <w:iCs/>
                <w:sz w:val="26"/>
                <w:szCs w:val="26"/>
              </w:rPr>
              <w:t xml:space="preserve">Oficiālais Vēstnesis </w:t>
            </w:r>
            <w:r w:rsidRPr="00891AE6">
              <w:rPr>
                <w:rFonts w:ascii="Times New Roman" w:hAnsi="Times New Roman" w:cs="Times New Roman"/>
                <w:i/>
                <w:iCs/>
                <w:color w:val="444444"/>
                <w:sz w:val="26"/>
                <w:szCs w:val="26"/>
              </w:rPr>
              <w:t xml:space="preserve">L 293, 31/10/2008, </w:t>
            </w:r>
            <w:r w:rsidRPr="00891AE6">
              <w:rPr>
                <w:rFonts w:ascii="Times New Roman" w:hAnsi="Times New Roman" w:cs="Times New Roman"/>
                <w:i/>
                <w:iCs/>
                <w:sz w:val="26"/>
                <w:szCs w:val="26"/>
              </w:rPr>
              <w:t xml:space="preserve">Lpp. </w:t>
            </w:r>
            <w:r w:rsidR="00DC2CF5">
              <w:rPr>
                <w:rFonts w:ascii="Times New Roman" w:hAnsi="Times New Roman" w:cs="Times New Roman"/>
                <w:i/>
                <w:iCs/>
                <w:sz w:val="26"/>
                <w:szCs w:val="26"/>
              </w:rPr>
              <w:t>164</w:t>
            </w:r>
            <w:r w:rsidR="00DC2CF5" w:rsidRPr="00891AE6">
              <w:rPr>
                <w:rFonts w:ascii="Times New Roman" w:hAnsi="Times New Roman" w:cs="Times New Roman"/>
                <w:i/>
                <w:iCs/>
                <w:sz w:val="26"/>
                <w:szCs w:val="26"/>
              </w:rPr>
              <w:t xml:space="preserve"> </w:t>
            </w:r>
            <w:r w:rsidRPr="00891AE6">
              <w:rPr>
                <w:rFonts w:ascii="Times New Roman" w:hAnsi="Times New Roman" w:cs="Times New Roman"/>
                <w:i/>
                <w:iCs/>
                <w:sz w:val="26"/>
                <w:szCs w:val="26"/>
              </w:rPr>
              <w:t xml:space="preserve">– </w:t>
            </w:r>
            <w:r w:rsidR="00DC2CF5">
              <w:rPr>
                <w:rFonts w:ascii="Times New Roman" w:hAnsi="Times New Roman" w:cs="Times New Roman"/>
                <w:i/>
                <w:iCs/>
                <w:sz w:val="26"/>
                <w:szCs w:val="26"/>
              </w:rPr>
              <w:t>181</w:t>
            </w:r>
            <w:r w:rsidRPr="00891AE6">
              <w:rPr>
                <w:rFonts w:ascii="Times New Roman" w:hAnsi="Times New Roman" w:cs="Times New Roman"/>
                <w:i/>
                <w:iCs/>
                <w:sz w:val="26"/>
                <w:szCs w:val="26"/>
              </w:rPr>
              <w:t>)</w:t>
            </w:r>
          </w:p>
          <w:p w:rsidR="00E47A55" w:rsidRPr="00891AE6" w:rsidRDefault="00E47A55" w:rsidP="00E47A55">
            <w:pPr>
              <w:spacing w:after="0" w:line="240" w:lineRule="auto"/>
              <w:ind w:left="57"/>
              <w:rPr>
                <w:rFonts w:ascii="Times New Roman" w:hAnsi="Times New Roman" w:cs="Times New Roman"/>
                <w:sz w:val="26"/>
                <w:szCs w:val="26"/>
              </w:rPr>
            </w:pP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rsidR="00582255" w:rsidRPr="00891AE6" w:rsidRDefault="00582255" w:rsidP="002724B5">
            <w:pPr>
              <w:spacing w:after="0" w:line="240" w:lineRule="auto"/>
              <w:ind w:left="57"/>
              <w:jc w:val="center"/>
              <w:rPr>
                <w:rFonts w:ascii="Times New Roman" w:hAnsi="Times New Roman" w:cs="Times New Roman"/>
                <w:sz w:val="26"/>
                <w:szCs w:val="26"/>
              </w:rPr>
            </w:pPr>
            <w:r w:rsidRPr="00891AE6">
              <w:rPr>
                <w:rFonts w:ascii="Times New Roman" w:hAnsi="Times New Roman" w:cs="Times New Roman"/>
                <w:sz w:val="26"/>
                <w:szCs w:val="26"/>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rsidR="00582255" w:rsidRPr="00891AE6" w:rsidRDefault="00582255" w:rsidP="002724B5">
            <w:pPr>
              <w:spacing w:after="0" w:line="240" w:lineRule="auto"/>
              <w:ind w:left="57"/>
              <w:jc w:val="center"/>
              <w:rPr>
                <w:rFonts w:ascii="Times New Roman" w:hAnsi="Times New Roman" w:cs="Times New Roman"/>
                <w:sz w:val="26"/>
                <w:szCs w:val="26"/>
              </w:rPr>
            </w:pPr>
            <w:r w:rsidRPr="00891AE6">
              <w:rPr>
                <w:rFonts w:ascii="Times New Roman" w:hAnsi="Times New Roman" w:cs="Times New Roman"/>
                <w:sz w:val="26"/>
                <w:szCs w:val="26"/>
              </w:rPr>
              <w:t>B</w:t>
            </w:r>
          </w:p>
        </w:tc>
        <w:tc>
          <w:tcPr>
            <w:tcW w:w="2657" w:type="dxa"/>
            <w:tcBorders>
              <w:top w:val="outset" w:sz="6" w:space="0" w:color="auto"/>
              <w:left w:val="outset" w:sz="6" w:space="0" w:color="auto"/>
              <w:bottom w:val="outset" w:sz="6" w:space="0" w:color="auto"/>
              <w:right w:val="outset" w:sz="6" w:space="0" w:color="auto"/>
            </w:tcBorders>
            <w:vAlign w:val="center"/>
          </w:tcPr>
          <w:p w:rsidR="00582255" w:rsidRPr="00891AE6" w:rsidRDefault="00582255" w:rsidP="002724B5">
            <w:pPr>
              <w:spacing w:after="0" w:line="240" w:lineRule="auto"/>
              <w:ind w:left="57"/>
              <w:jc w:val="center"/>
              <w:rPr>
                <w:rFonts w:ascii="Times New Roman" w:hAnsi="Times New Roman" w:cs="Times New Roman"/>
                <w:sz w:val="26"/>
                <w:szCs w:val="26"/>
              </w:rPr>
            </w:pPr>
            <w:r w:rsidRPr="00891AE6">
              <w:rPr>
                <w:rFonts w:ascii="Times New Roman" w:hAnsi="Times New Roman" w:cs="Times New Roman"/>
                <w:sz w:val="26"/>
                <w:szCs w:val="26"/>
              </w:rPr>
              <w:t>C</w:t>
            </w:r>
          </w:p>
        </w:tc>
        <w:tc>
          <w:tcPr>
            <w:tcW w:w="2585" w:type="dxa"/>
            <w:tcBorders>
              <w:top w:val="outset" w:sz="6" w:space="0" w:color="auto"/>
              <w:left w:val="outset" w:sz="6" w:space="0" w:color="auto"/>
              <w:bottom w:val="outset" w:sz="6" w:space="0" w:color="auto"/>
              <w:right w:val="outset" w:sz="6" w:space="0" w:color="auto"/>
            </w:tcBorders>
            <w:vAlign w:val="center"/>
          </w:tcPr>
          <w:p w:rsidR="00582255" w:rsidRPr="00891AE6" w:rsidRDefault="00582255" w:rsidP="002724B5">
            <w:pPr>
              <w:spacing w:after="0" w:line="240" w:lineRule="auto"/>
              <w:ind w:left="57"/>
              <w:jc w:val="center"/>
              <w:rPr>
                <w:rFonts w:ascii="Times New Roman" w:hAnsi="Times New Roman" w:cs="Times New Roman"/>
                <w:sz w:val="26"/>
                <w:szCs w:val="26"/>
              </w:rPr>
            </w:pPr>
            <w:r w:rsidRPr="00891AE6">
              <w:rPr>
                <w:rFonts w:ascii="Times New Roman" w:hAnsi="Times New Roman" w:cs="Times New Roman"/>
                <w:sz w:val="26"/>
                <w:szCs w:val="26"/>
              </w:rPr>
              <w:t>D</w:t>
            </w: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Attiecīgā ES tiesību akta panta numurs (uzskaitot katru tiesību akta vienību – pantu, daļu, punktu, apakšpunktu)</w:t>
            </w:r>
          </w:p>
        </w:tc>
        <w:tc>
          <w:tcPr>
            <w:tcW w:w="2090"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Projekta vienība, kas 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Informācija par to, vai šīs tabulas A ailē minētās ES tiesību akta vienības tiek pārņemtas vai ieviestas pilnībā vai daļēji.</w:t>
            </w:r>
          </w:p>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pacing w:val="-3"/>
                <w:sz w:val="26"/>
                <w:szCs w:val="26"/>
              </w:rPr>
              <w:t xml:space="preserve">Informācija par to, vai šīs </w:t>
            </w:r>
            <w:r w:rsidRPr="00891AE6">
              <w:rPr>
                <w:rFonts w:ascii="Times New Roman" w:hAnsi="Times New Roman" w:cs="Times New Roman"/>
                <w:sz w:val="26"/>
                <w:szCs w:val="26"/>
              </w:rPr>
              <w:t>tabulas B ailē minētās projekta vienības paredz stingrākas prasības nekā šīs tabulas A ailē minētās ES tiesību akta vienības.</w:t>
            </w:r>
          </w:p>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Ja projekts satur stingrā</w:t>
            </w:r>
            <w:r w:rsidRPr="00891AE6">
              <w:rPr>
                <w:rFonts w:ascii="Times New Roman" w:hAnsi="Times New Roman" w:cs="Times New Roman"/>
                <w:sz w:val="26"/>
                <w:szCs w:val="26"/>
              </w:rPr>
              <w:softHyphen/>
              <w:t>kas prasības nekā attie</w:t>
            </w:r>
            <w:r w:rsidRPr="00891AE6">
              <w:rPr>
                <w:rFonts w:ascii="Times New Roman" w:hAnsi="Times New Roman" w:cs="Times New Roman"/>
                <w:sz w:val="26"/>
                <w:szCs w:val="26"/>
              </w:rPr>
              <w:softHyphen/>
              <w:t>cīgais ES tiesību akts, norāda pamatojumu un samērīgumu.</w:t>
            </w:r>
          </w:p>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z w:val="26"/>
                <w:szCs w:val="26"/>
              </w:rPr>
              <w:t>Norāda iespējamās alternatīvas (t.sk. alternatīvas, kas neparedz tiesiskā regulējuma izstrādi) – kādos gadījumos būtu iespējams izvairīties no stingrāku prasību</w:t>
            </w:r>
            <w:r w:rsidRPr="00891AE6">
              <w:rPr>
                <w:rFonts w:ascii="Times New Roman" w:hAnsi="Times New Roman" w:cs="Times New Roman"/>
                <w:spacing w:val="-3"/>
                <w:sz w:val="26"/>
                <w:szCs w:val="26"/>
              </w:rPr>
              <w:t xml:space="preserve"> noteikšanas, nekā paredzēts attiecīgajos ES tiesību aktos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0A1EF3" w:rsidRPr="00891AE6" w:rsidRDefault="009C117C" w:rsidP="00E1173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lastRenderedPageBreak/>
              <w:t>Regulas Nr.1008/2008 16.panta 1., 2. un 3.punkts</w:t>
            </w:r>
            <w:r w:rsidR="000A1EF3" w:rsidRPr="00891AE6">
              <w:rPr>
                <w:rFonts w:ascii="Times New Roman" w:hAnsi="Times New Roman" w:cs="Times New Roman"/>
                <w:sz w:val="26"/>
                <w:szCs w:val="26"/>
              </w:rPr>
              <w:t>;</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Noteikumu projekta </w:t>
            </w:r>
            <w:r w:rsidR="004E7238">
              <w:rPr>
                <w:rFonts w:ascii="Times New Roman" w:hAnsi="Times New Roman" w:cs="Times New Roman"/>
                <w:sz w:val="26"/>
                <w:szCs w:val="26"/>
              </w:rPr>
              <w:t>4</w:t>
            </w:r>
            <w:r w:rsidRPr="00891AE6">
              <w:rPr>
                <w:rFonts w:ascii="Times New Roman" w:hAnsi="Times New Roman" w:cs="Times New Roman"/>
                <w:sz w:val="26"/>
                <w:szCs w:val="26"/>
              </w:rPr>
              <w:t>.</w:t>
            </w:r>
            <w:r w:rsidR="004E7238">
              <w:rPr>
                <w:rFonts w:ascii="Times New Roman" w:hAnsi="Times New Roman" w:cs="Times New Roman"/>
                <w:sz w:val="26"/>
                <w:szCs w:val="26"/>
              </w:rPr>
              <w:t>, 5.</w:t>
            </w:r>
            <w:r w:rsidRPr="00891AE6">
              <w:rPr>
                <w:rFonts w:ascii="Times New Roman" w:hAnsi="Times New Roman" w:cs="Times New Roman"/>
                <w:sz w:val="26"/>
                <w:szCs w:val="26"/>
              </w:rPr>
              <w:t xml:space="preserve"> un 6.punkts. </w:t>
            </w: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iCs/>
                <w:sz w:val="26"/>
                <w:szCs w:val="26"/>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Regulas Nr.1008/2008</w:t>
            </w:r>
          </w:p>
          <w:p w:rsidR="00162B87"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sz w:val="26"/>
                <w:szCs w:val="26"/>
              </w:rPr>
              <w:t xml:space="preserve">16.panta 4.punkts </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9C117C" w:rsidRPr="00891AE6" w:rsidRDefault="009C117C" w:rsidP="00365221">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 7.1.</w:t>
            </w:r>
            <w:r w:rsidR="007D6B1A">
              <w:rPr>
                <w:rFonts w:ascii="Times New Roman" w:hAnsi="Times New Roman" w:cs="Times New Roman"/>
                <w:bCs/>
                <w:sz w:val="26"/>
                <w:szCs w:val="26"/>
              </w:rPr>
              <w:t xml:space="preserve">, </w:t>
            </w:r>
            <w:r w:rsidR="00162B87" w:rsidRPr="00891AE6">
              <w:rPr>
                <w:rFonts w:ascii="Times New Roman" w:hAnsi="Times New Roman" w:cs="Times New Roman"/>
                <w:bCs/>
                <w:sz w:val="26"/>
                <w:szCs w:val="26"/>
              </w:rPr>
              <w:t>un 7.</w:t>
            </w:r>
            <w:r w:rsidR="001327C3">
              <w:rPr>
                <w:rFonts w:ascii="Times New Roman" w:hAnsi="Times New Roman" w:cs="Times New Roman"/>
                <w:bCs/>
                <w:sz w:val="26"/>
                <w:szCs w:val="26"/>
              </w:rPr>
              <w:t>2</w:t>
            </w:r>
            <w:r w:rsidR="00162B87" w:rsidRPr="00891AE6">
              <w:rPr>
                <w:rFonts w:ascii="Times New Roman" w:hAnsi="Times New Roman" w:cs="Times New Roman"/>
                <w:bCs/>
                <w:sz w:val="26"/>
                <w:szCs w:val="26"/>
              </w:rPr>
              <w:t>.</w:t>
            </w:r>
            <w:r w:rsidRPr="00891AE6">
              <w:rPr>
                <w:rFonts w:ascii="Times New Roman" w:hAnsi="Times New Roman" w:cs="Times New Roman"/>
                <w:bCs/>
                <w:sz w:val="26"/>
                <w:szCs w:val="26"/>
              </w:rPr>
              <w:t xml:space="preserve">apakšpunkts, </w:t>
            </w: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iCs/>
                <w:sz w:val="26"/>
                <w:szCs w:val="26"/>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162B87"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sz w:val="26"/>
                <w:szCs w:val="26"/>
              </w:rPr>
              <w:t>16.panta  5.punkts</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9C117C" w:rsidRPr="00891AE6" w:rsidRDefault="009C117C" w:rsidP="00365221">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7.</w:t>
            </w:r>
            <w:r w:rsidR="001327C3">
              <w:rPr>
                <w:rFonts w:ascii="Times New Roman" w:hAnsi="Times New Roman" w:cs="Times New Roman"/>
                <w:bCs/>
                <w:sz w:val="26"/>
                <w:szCs w:val="26"/>
              </w:rPr>
              <w:t>3</w:t>
            </w:r>
            <w:r w:rsidRPr="00891AE6">
              <w:rPr>
                <w:rFonts w:ascii="Times New Roman" w:hAnsi="Times New Roman" w:cs="Times New Roman"/>
                <w:bCs/>
                <w:sz w:val="26"/>
                <w:szCs w:val="26"/>
              </w:rPr>
              <w:t xml:space="preserve">.punkts, </w:t>
            </w:r>
            <w:r w:rsidR="00806A6E">
              <w:rPr>
                <w:rFonts w:ascii="Times New Roman" w:hAnsi="Times New Roman" w:cs="Times New Roman"/>
                <w:bCs/>
                <w:sz w:val="26"/>
                <w:szCs w:val="26"/>
              </w:rPr>
              <w:t>9</w:t>
            </w:r>
            <w:r w:rsidRPr="00891AE6">
              <w:rPr>
                <w:rFonts w:ascii="Times New Roman" w:hAnsi="Times New Roman" w:cs="Times New Roman"/>
                <w:bCs/>
                <w:sz w:val="26"/>
                <w:szCs w:val="26"/>
              </w:rPr>
              <w:t>.2.apakšpunkts</w:t>
            </w: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iCs/>
                <w:sz w:val="26"/>
                <w:szCs w:val="26"/>
              </w:rPr>
              <w:t>Tiesību norma izpildīta pilnībā.</w:t>
            </w: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162B87"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16.panta </w:t>
            </w:r>
            <w:r w:rsidR="007D6B1A">
              <w:rPr>
                <w:rFonts w:ascii="Times New Roman" w:hAnsi="Times New Roman" w:cs="Times New Roman"/>
                <w:bCs/>
                <w:sz w:val="26"/>
                <w:szCs w:val="26"/>
              </w:rPr>
              <w:t>10</w:t>
            </w:r>
            <w:r w:rsidRPr="00891AE6">
              <w:rPr>
                <w:rFonts w:ascii="Times New Roman" w:hAnsi="Times New Roman" w:cs="Times New Roman"/>
                <w:bCs/>
                <w:sz w:val="26"/>
                <w:szCs w:val="26"/>
              </w:rPr>
              <w:t>.punkts</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1327C3" w:rsidRDefault="00806A6E" w:rsidP="00E11735">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9</w:t>
            </w:r>
            <w:r w:rsidR="009C117C" w:rsidRPr="00891AE6">
              <w:rPr>
                <w:rFonts w:ascii="Times New Roman" w:hAnsi="Times New Roman" w:cs="Times New Roman"/>
                <w:bCs/>
                <w:sz w:val="26"/>
                <w:szCs w:val="26"/>
              </w:rPr>
              <w:t xml:space="preserve">.1.apakšpunkts un </w:t>
            </w:r>
            <w:r>
              <w:rPr>
                <w:rFonts w:ascii="Times New Roman" w:hAnsi="Times New Roman" w:cs="Times New Roman"/>
                <w:bCs/>
                <w:sz w:val="26"/>
                <w:szCs w:val="26"/>
              </w:rPr>
              <w:t>9</w:t>
            </w:r>
            <w:r w:rsidR="009C117C" w:rsidRPr="00891AE6">
              <w:rPr>
                <w:rFonts w:ascii="Times New Roman" w:hAnsi="Times New Roman" w:cs="Times New Roman"/>
                <w:bCs/>
                <w:sz w:val="26"/>
                <w:szCs w:val="26"/>
              </w:rPr>
              <w:t>.2.apakšpunkts</w:t>
            </w:r>
            <w:r>
              <w:rPr>
                <w:rFonts w:ascii="Times New Roman" w:hAnsi="Times New Roman" w:cs="Times New Roman"/>
                <w:bCs/>
                <w:sz w:val="26"/>
                <w:szCs w:val="26"/>
              </w:rPr>
              <w:t>,</w:t>
            </w:r>
          </w:p>
          <w:p w:rsidR="009C117C" w:rsidRPr="00891AE6" w:rsidRDefault="009C117C" w:rsidP="00806A6E">
            <w:pPr>
              <w:spacing w:after="0" w:line="240" w:lineRule="auto"/>
              <w:ind w:left="57"/>
              <w:rPr>
                <w:rFonts w:ascii="Times New Roman" w:hAnsi="Times New Roman" w:cs="Times New Roman"/>
                <w:bCs/>
                <w:sz w:val="26"/>
                <w:szCs w:val="26"/>
              </w:rPr>
            </w:pP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9C117C" w:rsidRPr="00891AE6" w:rsidRDefault="009C117C" w:rsidP="00E11735">
            <w:pPr>
              <w:spacing w:after="0" w:line="240" w:lineRule="auto"/>
              <w:ind w:left="57"/>
              <w:rPr>
                <w:rFonts w:ascii="Times New Roman" w:hAnsi="Times New Roman" w:cs="Times New Roman"/>
                <w:spacing w:val="-2"/>
                <w:sz w:val="26"/>
                <w:szCs w:val="26"/>
              </w:rPr>
            </w:pP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D551BD"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D551BD" w:rsidRPr="00891AE6" w:rsidRDefault="00D551BD" w:rsidP="00D551BD">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D551BD" w:rsidRPr="00891AE6" w:rsidRDefault="00D551BD" w:rsidP="00D551BD">
            <w:pPr>
              <w:spacing w:after="0" w:line="240" w:lineRule="auto"/>
              <w:ind w:left="57"/>
              <w:rPr>
                <w:rFonts w:ascii="Times New Roman" w:hAnsi="Times New Roman" w:cs="Times New Roman"/>
                <w:sz w:val="26"/>
                <w:szCs w:val="26"/>
              </w:rPr>
            </w:pPr>
            <w:r w:rsidRPr="00891AE6">
              <w:rPr>
                <w:rFonts w:ascii="Times New Roman" w:hAnsi="Times New Roman" w:cs="Times New Roman"/>
                <w:bCs/>
                <w:sz w:val="26"/>
                <w:szCs w:val="26"/>
              </w:rPr>
              <w:t xml:space="preserve">16.panta </w:t>
            </w:r>
            <w:r>
              <w:rPr>
                <w:rFonts w:ascii="Times New Roman" w:hAnsi="Times New Roman" w:cs="Times New Roman"/>
                <w:bCs/>
                <w:sz w:val="26"/>
                <w:szCs w:val="26"/>
              </w:rPr>
              <w:t>9</w:t>
            </w:r>
            <w:r w:rsidRPr="00891AE6">
              <w:rPr>
                <w:rFonts w:ascii="Times New Roman" w:hAnsi="Times New Roman" w:cs="Times New Roman"/>
                <w:bCs/>
                <w:sz w:val="26"/>
                <w:szCs w:val="26"/>
              </w:rPr>
              <w:t>.punkts</w:t>
            </w:r>
          </w:p>
        </w:tc>
        <w:tc>
          <w:tcPr>
            <w:tcW w:w="2090" w:type="dxa"/>
            <w:gridSpan w:val="2"/>
            <w:tcBorders>
              <w:top w:val="outset" w:sz="6" w:space="0" w:color="auto"/>
              <w:left w:val="outset" w:sz="6" w:space="0" w:color="auto"/>
              <w:bottom w:val="outset" w:sz="6" w:space="0" w:color="auto"/>
              <w:right w:val="outset" w:sz="6" w:space="0" w:color="auto"/>
            </w:tcBorders>
          </w:tcPr>
          <w:p w:rsidR="00D551BD" w:rsidRPr="00891AE6" w:rsidRDefault="00D551BD" w:rsidP="00D551BD">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D551BD" w:rsidRPr="00891AE6" w:rsidRDefault="00D551BD" w:rsidP="00D551BD">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17</w:t>
            </w:r>
            <w:r w:rsidRPr="00891AE6">
              <w:rPr>
                <w:rFonts w:ascii="Times New Roman" w:hAnsi="Times New Roman" w:cs="Times New Roman"/>
                <w:bCs/>
                <w:sz w:val="26"/>
                <w:szCs w:val="26"/>
              </w:rPr>
              <w:t>.1.apakšpunkts</w:t>
            </w:r>
          </w:p>
        </w:tc>
        <w:tc>
          <w:tcPr>
            <w:tcW w:w="2657" w:type="dxa"/>
            <w:tcBorders>
              <w:top w:val="outset" w:sz="6" w:space="0" w:color="auto"/>
              <w:left w:val="outset" w:sz="6" w:space="0" w:color="auto"/>
              <w:bottom w:val="outset" w:sz="6" w:space="0" w:color="auto"/>
              <w:right w:val="outset" w:sz="6" w:space="0" w:color="auto"/>
            </w:tcBorders>
          </w:tcPr>
          <w:p w:rsidR="00D551BD" w:rsidRPr="00891AE6" w:rsidRDefault="00D551BD" w:rsidP="004A3F95">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D551BD" w:rsidRPr="00891AE6" w:rsidRDefault="00D551BD" w:rsidP="003801C1">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D551BD" w:rsidRPr="00891AE6" w:rsidRDefault="00D551BD"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17.panta 2.punkts</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9C117C" w:rsidRDefault="00806A6E" w:rsidP="00E11735">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9</w:t>
            </w:r>
            <w:r w:rsidR="009C117C" w:rsidRPr="00891AE6">
              <w:rPr>
                <w:rFonts w:ascii="Times New Roman" w:hAnsi="Times New Roman" w:cs="Times New Roman"/>
                <w:bCs/>
                <w:sz w:val="26"/>
                <w:szCs w:val="26"/>
              </w:rPr>
              <w:t>.1.apakšpunkts</w:t>
            </w:r>
            <w:r>
              <w:rPr>
                <w:rFonts w:ascii="Times New Roman" w:hAnsi="Times New Roman" w:cs="Times New Roman"/>
                <w:bCs/>
                <w:sz w:val="26"/>
                <w:szCs w:val="26"/>
              </w:rPr>
              <w:t>,</w:t>
            </w:r>
            <w:r w:rsidR="009C117C" w:rsidRPr="00891AE6">
              <w:rPr>
                <w:rFonts w:ascii="Times New Roman" w:hAnsi="Times New Roman" w:cs="Times New Roman"/>
                <w:bCs/>
                <w:sz w:val="26"/>
                <w:szCs w:val="26"/>
              </w:rPr>
              <w:t xml:space="preserve"> </w:t>
            </w:r>
          </w:p>
          <w:p w:rsidR="001327C3" w:rsidRPr="00891AE6" w:rsidRDefault="001327C3" w:rsidP="00E11735">
            <w:pPr>
              <w:spacing w:after="0" w:line="240" w:lineRule="auto"/>
              <w:ind w:left="57"/>
              <w:rPr>
                <w:rFonts w:ascii="Times New Roman" w:hAnsi="Times New Roman" w:cs="Times New Roman"/>
                <w:bCs/>
                <w:sz w:val="26"/>
                <w:szCs w:val="26"/>
              </w:rPr>
            </w:pP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9C117C" w:rsidRPr="00891AE6" w:rsidRDefault="009C117C" w:rsidP="00E11735">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D551BD"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D551BD" w:rsidRPr="00891AE6" w:rsidRDefault="00D551BD" w:rsidP="003C6ACC">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D551BD" w:rsidRPr="00891AE6" w:rsidRDefault="00D551BD" w:rsidP="003C6ACC">
            <w:pPr>
              <w:spacing w:after="0" w:line="240" w:lineRule="auto"/>
              <w:ind w:left="57"/>
              <w:rPr>
                <w:rFonts w:ascii="Times New Roman" w:hAnsi="Times New Roman" w:cs="Times New Roman"/>
                <w:sz w:val="26"/>
                <w:szCs w:val="26"/>
              </w:rPr>
            </w:pPr>
            <w:r>
              <w:rPr>
                <w:rFonts w:ascii="Times New Roman" w:hAnsi="Times New Roman" w:cs="Times New Roman"/>
                <w:bCs/>
                <w:sz w:val="26"/>
                <w:szCs w:val="26"/>
              </w:rPr>
              <w:t>17.panta 3</w:t>
            </w:r>
            <w:r w:rsidRPr="00891AE6">
              <w:rPr>
                <w:rFonts w:ascii="Times New Roman" w:hAnsi="Times New Roman" w:cs="Times New Roman"/>
                <w:bCs/>
                <w:sz w:val="26"/>
                <w:szCs w:val="26"/>
              </w:rPr>
              <w:t>.punkts</w:t>
            </w:r>
          </w:p>
        </w:tc>
        <w:tc>
          <w:tcPr>
            <w:tcW w:w="2090" w:type="dxa"/>
            <w:gridSpan w:val="2"/>
            <w:tcBorders>
              <w:top w:val="outset" w:sz="6" w:space="0" w:color="auto"/>
              <w:left w:val="outset" w:sz="6" w:space="0" w:color="auto"/>
              <w:bottom w:val="outset" w:sz="6" w:space="0" w:color="auto"/>
              <w:right w:val="outset" w:sz="6" w:space="0" w:color="auto"/>
            </w:tcBorders>
          </w:tcPr>
          <w:p w:rsidR="00D551BD" w:rsidRPr="00891AE6" w:rsidRDefault="00D551BD" w:rsidP="003C6ACC">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r>
              <w:rPr>
                <w:rFonts w:ascii="Times New Roman" w:hAnsi="Times New Roman" w:cs="Times New Roman"/>
                <w:bCs/>
                <w:sz w:val="26"/>
                <w:szCs w:val="26"/>
              </w:rPr>
              <w:t>11.</w:t>
            </w:r>
            <w:r w:rsidRPr="00891AE6">
              <w:rPr>
                <w:rFonts w:ascii="Times New Roman" w:hAnsi="Times New Roman" w:cs="Times New Roman"/>
                <w:bCs/>
                <w:sz w:val="26"/>
                <w:szCs w:val="26"/>
              </w:rPr>
              <w:t>punkts</w:t>
            </w:r>
          </w:p>
          <w:p w:rsidR="00D551BD" w:rsidRPr="00891AE6" w:rsidRDefault="00D551BD" w:rsidP="003801C1">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un 17.1.apakšpunkts</w:t>
            </w:r>
          </w:p>
        </w:tc>
        <w:tc>
          <w:tcPr>
            <w:tcW w:w="2657" w:type="dxa"/>
            <w:tcBorders>
              <w:top w:val="outset" w:sz="6" w:space="0" w:color="auto"/>
              <w:left w:val="outset" w:sz="6" w:space="0" w:color="auto"/>
              <w:bottom w:val="outset" w:sz="6" w:space="0" w:color="auto"/>
              <w:right w:val="outset" w:sz="6" w:space="0" w:color="auto"/>
            </w:tcBorders>
          </w:tcPr>
          <w:p w:rsidR="00D551BD" w:rsidRPr="00891AE6" w:rsidRDefault="00D551BD" w:rsidP="004A3F95">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D551BD" w:rsidRPr="00891AE6" w:rsidRDefault="00D551BD" w:rsidP="00E11735">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D551BD" w:rsidRPr="00891AE6" w:rsidRDefault="00D551BD"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DF5951">
        <w:trPr>
          <w:trHeight w:val="1442"/>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17.panta 7.punkts</w:t>
            </w:r>
            <w:r w:rsidR="00162B87" w:rsidRPr="00891AE6">
              <w:rPr>
                <w:rFonts w:ascii="Times New Roman" w:hAnsi="Times New Roman" w:cs="Times New Roman"/>
                <w:bCs/>
                <w:sz w:val="26"/>
                <w:szCs w:val="26"/>
              </w:rPr>
              <w:t xml:space="preserve"> </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w:t>
            </w:r>
            <w:r w:rsidR="00806A6E">
              <w:rPr>
                <w:rFonts w:ascii="Times New Roman" w:hAnsi="Times New Roman" w:cs="Times New Roman"/>
                <w:bCs/>
                <w:sz w:val="26"/>
                <w:szCs w:val="26"/>
              </w:rPr>
              <w:t>2</w:t>
            </w:r>
            <w:r w:rsidRPr="00891AE6">
              <w:rPr>
                <w:rFonts w:ascii="Times New Roman" w:hAnsi="Times New Roman" w:cs="Times New Roman"/>
                <w:bCs/>
                <w:sz w:val="26"/>
                <w:szCs w:val="26"/>
              </w:rPr>
              <w:t>.punkts</w:t>
            </w:r>
            <w:r w:rsidR="00806A6E">
              <w:rPr>
                <w:rFonts w:ascii="Times New Roman" w:hAnsi="Times New Roman" w:cs="Times New Roman"/>
                <w:bCs/>
                <w:sz w:val="26"/>
                <w:szCs w:val="26"/>
              </w:rPr>
              <w:t xml:space="preserve"> un 17.2.apakšpunkts</w:t>
            </w: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9C117C" w:rsidRPr="00891AE6" w:rsidRDefault="009C117C" w:rsidP="00E11735">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806A6E" w:rsidRPr="00891AE6" w:rsidTr="00806A6E">
        <w:trPr>
          <w:trHeight w:val="1140"/>
          <w:jc w:val="center"/>
        </w:trPr>
        <w:tc>
          <w:tcPr>
            <w:tcW w:w="2203" w:type="dxa"/>
            <w:gridSpan w:val="2"/>
            <w:tcBorders>
              <w:top w:val="outset" w:sz="6" w:space="0" w:color="auto"/>
              <w:left w:val="outset" w:sz="6" w:space="0" w:color="auto"/>
              <w:bottom w:val="outset" w:sz="6" w:space="0" w:color="auto"/>
              <w:right w:val="outset" w:sz="6" w:space="0" w:color="auto"/>
            </w:tcBorders>
          </w:tcPr>
          <w:p w:rsidR="00806A6E" w:rsidRPr="00891AE6" w:rsidRDefault="00806A6E" w:rsidP="00806A6E">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Nr.1008/2008 </w:t>
            </w:r>
          </w:p>
          <w:p w:rsidR="00806A6E" w:rsidRPr="00891AE6" w:rsidRDefault="00806A6E" w:rsidP="00806A6E">
            <w:pPr>
              <w:spacing w:after="0" w:line="240" w:lineRule="auto"/>
              <w:ind w:left="57"/>
              <w:rPr>
                <w:rFonts w:ascii="Times New Roman" w:hAnsi="Times New Roman" w:cs="Times New Roman"/>
                <w:sz w:val="26"/>
                <w:szCs w:val="26"/>
              </w:rPr>
            </w:pPr>
            <w:r>
              <w:rPr>
                <w:rFonts w:ascii="Times New Roman" w:hAnsi="Times New Roman" w:cs="Times New Roman"/>
                <w:bCs/>
                <w:sz w:val="26"/>
                <w:szCs w:val="26"/>
              </w:rPr>
              <w:t>17.panta 8</w:t>
            </w:r>
            <w:r w:rsidRPr="00891AE6">
              <w:rPr>
                <w:rFonts w:ascii="Times New Roman" w:hAnsi="Times New Roman" w:cs="Times New Roman"/>
                <w:bCs/>
                <w:sz w:val="26"/>
                <w:szCs w:val="26"/>
              </w:rPr>
              <w:t>.punkts</w:t>
            </w:r>
          </w:p>
        </w:tc>
        <w:tc>
          <w:tcPr>
            <w:tcW w:w="2090" w:type="dxa"/>
            <w:gridSpan w:val="2"/>
            <w:tcBorders>
              <w:top w:val="outset" w:sz="6" w:space="0" w:color="auto"/>
              <w:left w:val="outset" w:sz="6" w:space="0" w:color="auto"/>
              <w:bottom w:val="outset" w:sz="6" w:space="0" w:color="auto"/>
              <w:right w:val="outset" w:sz="6" w:space="0" w:color="auto"/>
            </w:tcBorders>
          </w:tcPr>
          <w:p w:rsidR="00806A6E" w:rsidRPr="00891AE6" w:rsidRDefault="00806A6E" w:rsidP="00806A6E">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806A6E" w:rsidRPr="00891AE6" w:rsidRDefault="00806A6E" w:rsidP="00806A6E">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17.2.apakšpunkts</w:t>
            </w:r>
          </w:p>
        </w:tc>
        <w:tc>
          <w:tcPr>
            <w:tcW w:w="2657" w:type="dxa"/>
            <w:tcBorders>
              <w:top w:val="outset" w:sz="6" w:space="0" w:color="auto"/>
              <w:left w:val="outset" w:sz="6" w:space="0" w:color="auto"/>
              <w:bottom w:val="outset" w:sz="6" w:space="0" w:color="auto"/>
              <w:right w:val="outset" w:sz="6" w:space="0" w:color="auto"/>
            </w:tcBorders>
          </w:tcPr>
          <w:p w:rsidR="00806A6E" w:rsidRPr="00891AE6" w:rsidRDefault="00806A6E" w:rsidP="00806A6E">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806A6E" w:rsidRPr="00891AE6" w:rsidRDefault="00806A6E" w:rsidP="003801C1">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806A6E" w:rsidRPr="00891AE6" w:rsidRDefault="00806A6E"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9C117C"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9C117C" w:rsidRPr="00891AE6" w:rsidRDefault="00F1306E"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Regulas </w:t>
            </w:r>
            <w:r w:rsidR="009C117C" w:rsidRPr="00891AE6">
              <w:rPr>
                <w:rFonts w:ascii="Times New Roman" w:hAnsi="Times New Roman" w:cs="Times New Roman"/>
                <w:sz w:val="26"/>
                <w:szCs w:val="26"/>
              </w:rPr>
              <w:t xml:space="preserve">Nr.1008/2008 </w:t>
            </w:r>
          </w:p>
          <w:p w:rsidR="003900F8"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17.panta 9.punkts</w:t>
            </w:r>
            <w:r w:rsidR="003900F8" w:rsidRPr="00891AE6">
              <w:rPr>
                <w:rFonts w:ascii="Times New Roman" w:hAnsi="Times New Roman" w:cs="Times New Roman"/>
                <w:bCs/>
                <w:sz w:val="26"/>
                <w:szCs w:val="26"/>
              </w:rPr>
              <w:t>;</w:t>
            </w:r>
          </w:p>
        </w:tc>
        <w:tc>
          <w:tcPr>
            <w:tcW w:w="2090" w:type="dxa"/>
            <w:gridSpan w:val="2"/>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9C117C" w:rsidRPr="00891AE6" w:rsidRDefault="009C117C"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w:t>
            </w:r>
            <w:r w:rsidR="001327C3">
              <w:rPr>
                <w:rFonts w:ascii="Times New Roman" w:hAnsi="Times New Roman" w:cs="Times New Roman"/>
                <w:bCs/>
                <w:sz w:val="26"/>
                <w:szCs w:val="26"/>
              </w:rPr>
              <w:t>6</w:t>
            </w:r>
            <w:r w:rsidRPr="00891AE6">
              <w:rPr>
                <w:rFonts w:ascii="Times New Roman" w:hAnsi="Times New Roman" w:cs="Times New Roman"/>
                <w:bCs/>
                <w:sz w:val="26"/>
                <w:szCs w:val="26"/>
              </w:rPr>
              <w:t>.</w:t>
            </w:r>
            <w:r w:rsidR="00F1306E">
              <w:rPr>
                <w:rFonts w:ascii="Times New Roman" w:hAnsi="Times New Roman" w:cs="Times New Roman"/>
                <w:bCs/>
                <w:sz w:val="26"/>
                <w:szCs w:val="26"/>
              </w:rPr>
              <w:t xml:space="preserve"> </w:t>
            </w:r>
            <w:r w:rsidRPr="00891AE6">
              <w:rPr>
                <w:rFonts w:ascii="Times New Roman" w:hAnsi="Times New Roman" w:cs="Times New Roman"/>
                <w:bCs/>
                <w:sz w:val="26"/>
                <w:szCs w:val="26"/>
              </w:rPr>
              <w:t>punkts</w:t>
            </w:r>
          </w:p>
        </w:tc>
        <w:tc>
          <w:tcPr>
            <w:tcW w:w="2657" w:type="dxa"/>
            <w:tcBorders>
              <w:top w:val="outset" w:sz="6" w:space="0" w:color="auto"/>
              <w:left w:val="outset" w:sz="6" w:space="0" w:color="auto"/>
              <w:bottom w:val="outset" w:sz="6" w:space="0" w:color="auto"/>
              <w:right w:val="outset" w:sz="6" w:space="0" w:color="auto"/>
            </w:tcBorders>
          </w:tcPr>
          <w:p w:rsidR="009C117C" w:rsidRPr="00891AE6" w:rsidRDefault="009C117C" w:rsidP="003801C1">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9C117C" w:rsidRPr="00891AE6" w:rsidRDefault="009C117C" w:rsidP="00E11735">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9C117C" w:rsidRPr="00891AE6" w:rsidRDefault="009C117C"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BB5419"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F31764" w:rsidRDefault="00F31764" w:rsidP="003801C1">
            <w:pPr>
              <w:spacing w:after="0" w:line="240" w:lineRule="auto"/>
              <w:ind w:left="57"/>
              <w:rPr>
                <w:rFonts w:ascii="Times New Roman" w:hAnsi="Times New Roman" w:cs="Times New Roman"/>
                <w:sz w:val="26"/>
                <w:szCs w:val="26"/>
              </w:rPr>
            </w:pPr>
            <w:r>
              <w:rPr>
                <w:rFonts w:ascii="Times New Roman" w:hAnsi="Times New Roman" w:cs="Times New Roman"/>
                <w:sz w:val="26"/>
                <w:szCs w:val="26"/>
              </w:rPr>
              <w:t>Regulas</w:t>
            </w:r>
          </w:p>
          <w:p w:rsidR="00BB5419" w:rsidRPr="00891AE6" w:rsidRDefault="00BB5419" w:rsidP="003801C1">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 xml:space="preserve">Nr.1008/2008 </w:t>
            </w:r>
          </w:p>
          <w:p w:rsidR="00BB5419" w:rsidRPr="00891AE6" w:rsidRDefault="00BB5419" w:rsidP="00E11735">
            <w:pPr>
              <w:spacing w:after="0" w:line="240" w:lineRule="auto"/>
              <w:ind w:left="57"/>
              <w:rPr>
                <w:rFonts w:ascii="Times New Roman" w:hAnsi="Times New Roman" w:cs="Times New Roman"/>
                <w:sz w:val="26"/>
                <w:szCs w:val="26"/>
              </w:rPr>
            </w:pPr>
            <w:r w:rsidRPr="00891AE6">
              <w:rPr>
                <w:rFonts w:ascii="Times New Roman" w:hAnsi="Times New Roman" w:cs="Times New Roman"/>
                <w:bCs/>
                <w:sz w:val="26"/>
                <w:szCs w:val="26"/>
              </w:rPr>
              <w:t>17.panta 3.punkta</w:t>
            </w:r>
            <w:r w:rsidR="003801C1">
              <w:rPr>
                <w:rFonts w:ascii="Times New Roman" w:hAnsi="Times New Roman" w:cs="Times New Roman"/>
                <w:bCs/>
                <w:sz w:val="26"/>
                <w:szCs w:val="26"/>
              </w:rPr>
              <w:t xml:space="preserve"> </w:t>
            </w:r>
            <w:r w:rsidRPr="00891AE6">
              <w:rPr>
                <w:rFonts w:ascii="Times New Roman" w:hAnsi="Times New Roman" w:cs="Times New Roman"/>
                <w:bCs/>
                <w:sz w:val="26"/>
                <w:szCs w:val="26"/>
              </w:rPr>
              <w:lastRenderedPageBreak/>
              <w:t>a) un e) apakšpunkts</w:t>
            </w:r>
          </w:p>
        </w:tc>
        <w:tc>
          <w:tcPr>
            <w:tcW w:w="2090" w:type="dxa"/>
            <w:gridSpan w:val="2"/>
            <w:tcBorders>
              <w:top w:val="outset" w:sz="6" w:space="0" w:color="auto"/>
              <w:left w:val="outset" w:sz="6" w:space="0" w:color="auto"/>
              <w:bottom w:val="outset" w:sz="6" w:space="0" w:color="auto"/>
              <w:right w:val="outset" w:sz="6" w:space="0" w:color="auto"/>
            </w:tcBorders>
          </w:tcPr>
          <w:p w:rsidR="00BB5419" w:rsidRPr="00891AE6" w:rsidRDefault="00BB5419"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lastRenderedPageBreak/>
              <w:t xml:space="preserve">Noteikumu projekta </w:t>
            </w:r>
          </w:p>
          <w:p w:rsidR="00BB5419" w:rsidRPr="00891AE6" w:rsidRDefault="00BB5419"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1</w:t>
            </w:r>
            <w:r w:rsidR="00E11735">
              <w:rPr>
                <w:rFonts w:ascii="Times New Roman" w:hAnsi="Times New Roman" w:cs="Times New Roman"/>
                <w:bCs/>
                <w:sz w:val="26"/>
                <w:szCs w:val="26"/>
              </w:rPr>
              <w:t>7</w:t>
            </w:r>
            <w:r w:rsidRPr="00891AE6">
              <w:rPr>
                <w:rFonts w:ascii="Times New Roman" w:hAnsi="Times New Roman" w:cs="Times New Roman"/>
                <w:bCs/>
                <w:sz w:val="26"/>
                <w:szCs w:val="26"/>
              </w:rPr>
              <w:t>.punkts.</w:t>
            </w:r>
          </w:p>
        </w:tc>
        <w:tc>
          <w:tcPr>
            <w:tcW w:w="2657" w:type="dxa"/>
            <w:tcBorders>
              <w:top w:val="outset" w:sz="6" w:space="0" w:color="auto"/>
              <w:left w:val="outset" w:sz="6" w:space="0" w:color="auto"/>
              <w:bottom w:val="outset" w:sz="6" w:space="0" w:color="auto"/>
              <w:right w:val="outset" w:sz="6" w:space="0" w:color="auto"/>
            </w:tcBorders>
          </w:tcPr>
          <w:p w:rsidR="00BB5419" w:rsidRPr="00891AE6" w:rsidRDefault="00BB5419" w:rsidP="00E11735">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BB5419" w:rsidRPr="00891AE6" w:rsidRDefault="00BB5419" w:rsidP="00E11735">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BB5419" w:rsidRPr="00891AE6" w:rsidRDefault="00BB5419" w:rsidP="00E11735">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3801C1"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3801C1" w:rsidRPr="00891AE6" w:rsidRDefault="00F1306E" w:rsidP="003801C1">
            <w:pPr>
              <w:spacing w:after="0" w:line="240" w:lineRule="auto"/>
              <w:ind w:left="57"/>
              <w:rPr>
                <w:rFonts w:ascii="Times New Roman" w:hAnsi="Times New Roman" w:cs="Times New Roman"/>
                <w:sz w:val="26"/>
                <w:szCs w:val="26"/>
              </w:rPr>
            </w:pPr>
            <w:r>
              <w:rPr>
                <w:rFonts w:ascii="Times New Roman" w:hAnsi="Times New Roman" w:cs="Times New Roman"/>
                <w:sz w:val="26"/>
                <w:szCs w:val="26"/>
              </w:rPr>
              <w:lastRenderedPageBreak/>
              <w:t>Regulas</w:t>
            </w:r>
            <w:r w:rsidR="003801C1">
              <w:rPr>
                <w:rFonts w:ascii="Times New Roman" w:hAnsi="Times New Roman" w:cs="Times New Roman"/>
                <w:sz w:val="26"/>
                <w:szCs w:val="26"/>
              </w:rPr>
              <w:t xml:space="preserve"> </w:t>
            </w:r>
            <w:r w:rsidR="003801C1" w:rsidRPr="00891AE6">
              <w:rPr>
                <w:rFonts w:ascii="Times New Roman" w:hAnsi="Times New Roman" w:cs="Times New Roman"/>
                <w:sz w:val="26"/>
                <w:szCs w:val="26"/>
              </w:rPr>
              <w:t xml:space="preserve">Nr.1008/2008 </w:t>
            </w:r>
          </w:p>
          <w:p w:rsidR="003801C1" w:rsidRPr="00891AE6" w:rsidRDefault="003801C1" w:rsidP="003801C1">
            <w:pPr>
              <w:spacing w:after="0" w:line="240" w:lineRule="auto"/>
              <w:ind w:left="57"/>
              <w:rPr>
                <w:rFonts w:ascii="Times New Roman" w:hAnsi="Times New Roman" w:cs="Times New Roman"/>
                <w:sz w:val="26"/>
                <w:szCs w:val="26"/>
              </w:rPr>
            </w:pPr>
            <w:r>
              <w:rPr>
                <w:rFonts w:ascii="Times New Roman" w:hAnsi="Times New Roman" w:cs="Times New Roman"/>
                <w:sz w:val="26"/>
                <w:szCs w:val="26"/>
              </w:rPr>
              <w:t>18.panta 1.punkts</w:t>
            </w:r>
          </w:p>
        </w:tc>
        <w:tc>
          <w:tcPr>
            <w:tcW w:w="2090" w:type="dxa"/>
            <w:gridSpan w:val="2"/>
            <w:tcBorders>
              <w:top w:val="outset" w:sz="6" w:space="0" w:color="auto"/>
              <w:left w:val="outset" w:sz="6" w:space="0" w:color="auto"/>
              <w:bottom w:val="outset" w:sz="6" w:space="0" w:color="auto"/>
              <w:right w:val="outset" w:sz="6" w:space="0" w:color="auto"/>
            </w:tcBorders>
          </w:tcPr>
          <w:p w:rsidR="00E11735" w:rsidRPr="00891AE6" w:rsidRDefault="00E11735" w:rsidP="00E11735">
            <w:pPr>
              <w:spacing w:after="0" w:line="240" w:lineRule="auto"/>
              <w:ind w:left="57"/>
              <w:rPr>
                <w:rFonts w:ascii="Times New Roman" w:hAnsi="Times New Roman" w:cs="Times New Roman"/>
                <w:bCs/>
                <w:sz w:val="26"/>
                <w:szCs w:val="26"/>
              </w:rPr>
            </w:pPr>
            <w:r w:rsidRPr="00891AE6">
              <w:rPr>
                <w:rFonts w:ascii="Times New Roman" w:hAnsi="Times New Roman" w:cs="Times New Roman"/>
                <w:bCs/>
                <w:sz w:val="26"/>
                <w:szCs w:val="26"/>
              </w:rPr>
              <w:t xml:space="preserve">Noteikumu projekta </w:t>
            </w:r>
          </w:p>
          <w:p w:rsidR="003801C1" w:rsidRPr="00891AE6" w:rsidRDefault="00806A6E" w:rsidP="00E11735">
            <w:pPr>
              <w:spacing w:after="0" w:line="240" w:lineRule="auto"/>
              <w:ind w:left="57"/>
              <w:rPr>
                <w:rFonts w:ascii="Times New Roman" w:hAnsi="Times New Roman" w:cs="Times New Roman"/>
                <w:bCs/>
                <w:sz w:val="26"/>
                <w:szCs w:val="26"/>
              </w:rPr>
            </w:pPr>
            <w:r>
              <w:rPr>
                <w:rFonts w:ascii="Times New Roman" w:hAnsi="Times New Roman" w:cs="Times New Roman"/>
                <w:bCs/>
                <w:sz w:val="26"/>
                <w:szCs w:val="26"/>
              </w:rPr>
              <w:t>14. un 15</w:t>
            </w:r>
            <w:r w:rsidR="00E11735" w:rsidRPr="00891AE6">
              <w:rPr>
                <w:rFonts w:ascii="Times New Roman" w:hAnsi="Times New Roman" w:cs="Times New Roman"/>
                <w:bCs/>
                <w:sz w:val="26"/>
                <w:szCs w:val="26"/>
              </w:rPr>
              <w:t>.punkts.</w:t>
            </w:r>
          </w:p>
        </w:tc>
        <w:tc>
          <w:tcPr>
            <w:tcW w:w="2657" w:type="dxa"/>
            <w:tcBorders>
              <w:top w:val="outset" w:sz="6" w:space="0" w:color="auto"/>
              <w:left w:val="outset" w:sz="6" w:space="0" w:color="auto"/>
              <w:bottom w:val="outset" w:sz="6" w:space="0" w:color="auto"/>
              <w:right w:val="outset" w:sz="6" w:space="0" w:color="auto"/>
            </w:tcBorders>
          </w:tcPr>
          <w:p w:rsidR="00E11735" w:rsidRPr="00891AE6" w:rsidRDefault="00E11735" w:rsidP="00E11735">
            <w:pPr>
              <w:spacing w:after="0" w:line="240" w:lineRule="auto"/>
              <w:ind w:left="57"/>
              <w:rPr>
                <w:rFonts w:ascii="Times New Roman" w:hAnsi="Times New Roman" w:cs="Times New Roman"/>
                <w:iCs/>
                <w:sz w:val="26"/>
                <w:szCs w:val="26"/>
              </w:rPr>
            </w:pPr>
            <w:r w:rsidRPr="00891AE6">
              <w:rPr>
                <w:rFonts w:ascii="Times New Roman" w:hAnsi="Times New Roman" w:cs="Times New Roman"/>
                <w:iCs/>
                <w:sz w:val="26"/>
                <w:szCs w:val="26"/>
              </w:rPr>
              <w:t>Tiesību norma izpildīta pilnībā.</w:t>
            </w:r>
          </w:p>
          <w:p w:rsidR="003801C1" w:rsidRPr="00891AE6" w:rsidRDefault="003801C1" w:rsidP="003801C1">
            <w:pPr>
              <w:spacing w:after="0" w:line="240" w:lineRule="auto"/>
              <w:ind w:left="57"/>
              <w:rPr>
                <w:rFonts w:ascii="Times New Roman" w:hAnsi="Times New Roman" w:cs="Times New Roman"/>
                <w:iCs/>
                <w:sz w:val="26"/>
                <w:szCs w:val="26"/>
              </w:rPr>
            </w:pPr>
          </w:p>
        </w:tc>
        <w:tc>
          <w:tcPr>
            <w:tcW w:w="2585" w:type="dxa"/>
            <w:tcBorders>
              <w:top w:val="outset" w:sz="6" w:space="0" w:color="auto"/>
              <w:left w:val="outset" w:sz="6" w:space="0" w:color="auto"/>
              <w:bottom w:val="outset" w:sz="6" w:space="0" w:color="auto"/>
              <w:right w:val="outset" w:sz="6" w:space="0" w:color="auto"/>
            </w:tcBorders>
          </w:tcPr>
          <w:p w:rsidR="003801C1" w:rsidRPr="00891AE6" w:rsidRDefault="00E11735" w:rsidP="003801C1">
            <w:pPr>
              <w:spacing w:after="0" w:line="240" w:lineRule="auto"/>
              <w:ind w:left="57"/>
              <w:rPr>
                <w:rFonts w:ascii="Times New Roman" w:hAnsi="Times New Roman" w:cs="Times New Roman"/>
                <w:spacing w:val="-2"/>
                <w:sz w:val="26"/>
                <w:szCs w:val="26"/>
              </w:rPr>
            </w:pPr>
            <w:r w:rsidRPr="00891AE6">
              <w:rPr>
                <w:rFonts w:ascii="Times New Roman" w:hAnsi="Times New Roman" w:cs="Times New Roman"/>
                <w:spacing w:val="-2"/>
                <w:sz w:val="26"/>
                <w:szCs w:val="26"/>
              </w:rPr>
              <w:t>Stingrākas prasības netiek piemērotas.</w:t>
            </w: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Kā ir izmantota ES tiesību aktā paredzētā rīcības brīvība dalībvalstij pārņemt vai ieviest noteiktas ES tiesību akta normas?</w:t>
            </w:r>
          </w:p>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3"/>
                <w:sz w:val="26"/>
                <w:szCs w:val="26"/>
              </w:rPr>
              <w:t>Kādēļ?</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891AE6" w:rsidRDefault="00BF43A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Projekts šo jomu neskar.</w:t>
            </w: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pacing w:val="-3"/>
                <w:sz w:val="26"/>
                <w:szCs w:val="26"/>
              </w:rPr>
            </w:pPr>
            <w:r w:rsidRPr="00891AE6">
              <w:rPr>
                <w:rFonts w:ascii="Times New Roman" w:hAnsi="Times New Roman" w:cs="Times New Roman"/>
                <w:spacing w:val="-4"/>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891AE6" w:rsidRDefault="007614CA"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pacing w:val="-2"/>
                <w:sz w:val="26"/>
                <w:szCs w:val="26"/>
              </w:rPr>
              <w:t>Stingrākas prasības netiek  piemērotas.</w:t>
            </w:r>
          </w:p>
        </w:tc>
      </w:tr>
      <w:tr w:rsidR="00582255" w:rsidRPr="00891AE6" w:rsidTr="002724B5">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582255" w:rsidRPr="00891AE6" w:rsidRDefault="00582255" w:rsidP="002724B5">
            <w:pPr>
              <w:spacing w:after="0" w:line="240" w:lineRule="auto"/>
              <w:ind w:left="57"/>
              <w:rPr>
                <w:rFonts w:ascii="Times New Roman" w:hAnsi="Times New Roman" w:cs="Times New Roman"/>
                <w:sz w:val="26"/>
                <w:szCs w:val="26"/>
              </w:rPr>
            </w:pPr>
            <w:r w:rsidRPr="00891AE6">
              <w:rPr>
                <w:rFonts w:ascii="Times New Roman" w:hAnsi="Times New Roman" w:cs="Times New Roman"/>
                <w:sz w:val="26"/>
                <w:szCs w:val="26"/>
              </w:rPr>
              <w:t>Cita informācija</w:t>
            </w:r>
          </w:p>
        </w:tc>
        <w:tc>
          <w:tcPr>
            <w:tcW w:w="7332" w:type="dxa"/>
            <w:gridSpan w:val="4"/>
            <w:tcBorders>
              <w:top w:val="outset" w:sz="6" w:space="0" w:color="auto"/>
              <w:left w:val="outset" w:sz="6" w:space="0" w:color="auto"/>
              <w:bottom w:val="outset" w:sz="6" w:space="0" w:color="auto"/>
              <w:right w:val="outset" w:sz="6" w:space="0" w:color="auto"/>
            </w:tcBorders>
          </w:tcPr>
          <w:p w:rsidR="00582255" w:rsidRPr="00891AE6" w:rsidRDefault="009163BB" w:rsidP="009163BB">
            <w:pPr>
              <w:spacing w:after="0" w:line="240" w:lineRule="auto"/>
              <w:ind w:left="57"/>
              <w:jc w:val="both"/>
              <w:rPr>
                <w:rFonts w:ascii="Times New Roman" w:hAnsi="Times New Roman" w:cs="Times New Roman"/>
                <w:sz w:val="26"/>
                <w:szCs w:val="26"/>
              </w:rPr>
            </w:pPr>
            <w:r>
              <w:rPr>
                <w:rFonts w:ascii="Times New Roman" w:hAnsi="Times New Roman" w:cs="Times New Roman"/>
                <w:sz w:val="26"/>
                <w:szCs w:val="26"/>
              </w:rPr>
              <w:t>Nav.</w:t>
            </w:r>
          </w:p>
        </w:tc>
      </w:tr>
    </w:tbl>
    <w:p w:rsidR="00AA43C9" w:rsidRDefault="00AA43C9" w:rsidP="00582255">
      <w:pPr>
        <w:spacing w:after="0" w:line="240" w:lineRule="auto"/>
        <w:rPr>
          <w:rFonts w:ascii="Times New Roman" w:hAnsi="Times New Roman" w:cs="Times New Roman"/>
          <w:sz w:val="26"/>
          <w:szCs w:val="2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
        <w:gridCol w:w="3027"/>
        <w:gridCol w:w="6497"/>
        <w:gridCol w:w="53"/>
      </w:tblGrid>
      <w:tr w:rsidR="001C5287" w:rsidRPr="00E369B3" w:rsidTr="001C5287">
        <w:trPr>
          <w:gridBefore w:val="1"/>
          <w:gridAfter w:val="1"/>
          <w:wBefore w:w="11" w:type="dxa"/>
          <w:wAfter w:w="53" w:type="dxa"/>
          <w:trHeight w:val="381"/>
          <w:jc w:val="center"/>
        </w:trPr>
        <w:tc>
          <w:tcPr>
            <w:tcW w:w="9524" w:type="dxa"/>
            <w:gridSpan w:val="2"/>
            <w:tcBorders>
              <w:top w:val="single" w:sz="4" w:space="0" w:color="auto"/>
              <w:left w:val="single" w:sz="4" w:space="0" w:color="auto"/>
              <w:bottom w:val="single" w:sz="4" w:space="0" w:color="auto"/>
              <w:right w:val="single" w:sz="4" w:space="0" w:color="auto"/>
            </w:tcBorders>
            <w:vAlign w:val="center"/>
          </w:tcPr>
          <w:p w:rsidR="001C5287" w:rsidRPr="00E369B3" w:rsidRDefault="001C5287" w:rsidP="001524E6">
            <w:pPr>
              <w:pStyle w:val="naisnod"/>
              <w:ind w:right="57"/>
              <w:rPr>
                <w:b/>
                <w:sz w:val="26"/>
                <w:szCs w:val="26"/>
              </w:rPr>
            </w:pPr>
            <w:r w:rsidRPr="00E369B3">
              <w:rPr>
                <w:b/>
                <w:sz w:val="26"/>
                <w:szCs w:val="26"/>
              </w:rPr>
              <w:t>VI. Sabiedrības līdzdalība un komunikācijas aktivitātes</w:t>
            </w:r>
          </w:p>
        </w:tc>
      </w:tr>
      <w:tr w:rsidR="001C5287" w:rsidRPr="00EF77C8" w:rsidTr="001C5287">
        <w:tblPrEx>
          <w:tblBorders>
            <w:top w:val="outset" w:sz="6" w:space="0" w:color="auto"/>
            <w:left w:val="outset" w:sz="6" w:space="0" w:color="auto"/>
            <w:bottom w:val="outset" w:sz="6" w:space="0" w:color="auto"/>
            <w:right w:val="outset" w:sz="6" w:space="0" w:color="auto"/>
          </w:tblBorders>
        </w:tblPrEx>
        <w:trPr>
          <w:trHeight w:val="865"/>
          <w:jc w:val="center"/>
        </w:trPr>
        <w:tc>
          <w:tcPr>
            <w:tcW w:w="3038" w:type="dxa"/>
            <w:gridSpan w:val="2"/>
            <w:tcBorders>
              <w:top w:val="outset" w:sz="6" w:space="0" w:color="auto"/>
              <w:left w:val="outset" w:sz="6" w:space="0" w:color="auto"/>
              <w:bottom w:val="outset" w:sz="6" w:space="0" w:color="auto"/>
              <w:right w:val="outset" w:sz="6" w:space="0" w:color="auto"/>
            </w:tcBorders>
          </w:tcPr>
          <w:p w:rsidR="001C5287" w:rsidRPr="00EF77C8" w:rsidRDefault="001C5287" w:rsidP="001524E6">
            <w:pPr>
              <w:spacing w:after="0" w:line="240" w:lineRule="auto"/>
              <w:ind w:left="57"/>
              <w:rPr>
                <w:rFonts w:ascii="Times New Roman" w:hAnsi="Times New Roman" w:cs="Times New Roman"/>
                <w:color w:val="000000" w:themeColor="text1"/>
                <w:sz w:val="24"/>
                <w:szCs w:val="24"/>
              </w:rPr>
            </w:pPr>
            <w:r w:rsidRPr="00EF77C8">
              <w:rPr>
                <w:rFonts w:ascii="Times New Roman" w:hAnsi="Times New Roman" w:cs="Times New Roman"/>
                <w:color w:val="000000" w:themeColor="text1"/>
                <w:sz w:val="24"/>
                <w:szCs w:val="24"/>
              </w:rPr>
              <w:t>Plānotās sabiedrības līdzdalības un komunikācijas aktivitātes saistībā ar projektu</w:t>
            </w:r>
          </w:p>
        </w:tc>
        <w:tc>
          <w:tcPr>
            <w:tcW w:w="6550" w:type="dxa"/>
            <w:gridSpan w:val="2"/>
            <w:tcBorders>
              <w:top w:val="outset" w:sz="6" w:space="0" w:color="auto"/>
              <w:left w:val="outset" w:sz="6" w:space="0" w:color="auto"/>
              <w:bottom w:val="outset" w:sz="6" w:space="0" w:color="auto"/>
              <w:right w:val="outset" w:sz="6" w:space="0" w:color="auto"/>
            </w:tcBorders>
          </w:tcPr>
          <w:p w:rsidR="001C5287" w:rsidRPr="00EF77C8" w:rsidRDefault="00150D46" w:rsidP="001524E6">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ievietots Satiksmes ministrijas mājas</w:t>
            </w:r>
            <w:r w:rsidR="006505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lapā.</w:t>
            </w:r>
          </w:p>
        </w:tc>
      </w:tr>
      <w:tr w:rsidR="001C5287" w:rsidRPr="00EF77C8" w:rsidTr="001C5287">
        <w:tblPrEx>
          <w:tblBorders>
            <w:top w:val="outset" w:sz="6" w:space="0" w:color="auto"/>
            <w:left w:val="outset" w:sz="6" w:space="0" w:color="auto"/>
            <w:bottom w:val="outset" w:sz="6" w:space="0" w:color="auto"/>
            <w:right w:val="outset" w:sz="6" w:space="0" w:color="auto"/>
          </w:tblBorders>
        </w:tblPrEx>
        <w:trPr>
          <w:jc w:val="center"/>
        </w:trPr>
        <w:tc>
          <w:tcPr>
            <w:tcW w:w="3038" w:type="dxa"/>
            <w:gridSpan w:val="2"/>
            <w:tcBorders>
              <w:top w:val="outset" w:sz="6" w:space="0" w:color="auto"/>
              <w:left w:val="outset" w:sz="6" w:space="0" w:color="auto"/>
              <w:bottom w:val="outset" w:sz="6" w:space="0" w:color="auto"/>
              <w:right w:val="outset" w:sz="6" w:space="0" w:color="auto"/>
            </w:tcBorders>
          </w:tcPr>
          <w:p w:rsidR="001C5287" w:rsidRPr="00EF77C8" w:rsidRDefault="001C5287" w:rsidP="001524E6">
            <w:pPr>
              <w:spacing w:after="0" w:line="240" w:lineRule="auto"/>
              <w:ind w:left="57"/>
              <w:rPr>
                <w:rFonts w:ascii="Times New Roman" w:hAnsi="Times New Roman" w:cs="Times New Roman"/>
                <w:color w:val="000000" w:themeColor="text1"/>
                <w:sz w:val="24"/>
                <w:szCs w:val="24"/>
              </w:rPr>
            </w:pPr>
            <w:r w:rsidRPr="00EF77C8">
              <w:rPr>
                <w:rFonts w:ascii="Times New Roman" w:hAnsi="Times New Roman" w:cs="Times New Roman"/>
                <w:color w:val="000000" w:themeColor="text1"/>
                <w:sz w:val="24"/>
                <w:szCs w:val="24"/>
              </w:rPr>
              <w:t>Sabiedrības līdzdalība projekta izstrādē</w:t>
            </w:r>
          </w:p>
        </w:tc>
        <w:tc>
          <w:tcPr>
            <w:tcW w:w="6550" w:type="dxa"/>
            <w:gridSpan w:val="2"/>
            <w:tcBorders>
              <w:top w:val="outset" w:sz="6" w:space="0" w:color="auto"/>
              <w:left w:val="outset" w:sz="6" w:space="0" w:color="auto"/>
              <w:bottom w:val="outset" w:sz="6" w:space="0" w:color="auto"/>
              <w:right w:val="outset" w:sz="6" w:space="0" w:color="auto"/>
            </w:tcBorders>
          </w:tcPr>
          <w:p w:rsidR="001C5287" w:rsidRPr="00EF77C8" w:rsidRDefault="00150D46" w:rsidP="001524E6">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Priekšlikumi vai iebildumi no sabiedrības pārstāvjiem nav saņemti.</w:t>
            </w:r>
            <w:r w:rsidR="001C5287">
              <w:rPr>
                <w:rFonts w:ascii="Times New Roman" w:hAnsi="Times New Roman" w:cs="Times New Roman"/>
                <w:color w:val="000000" w:themeColor="text1"/>
                <w:sz w:val="24"/>
                <w:szCs w:val="24"/>
              </w:rPr>
              <w:t xml:space="preserve"> </w:t>
            </w:r>
          </w:p>
        </w:tc>
      </w:tr>
      <w:tr w:rsidR="001C5287" w:rsidRPr="00EF77C8" w:rsidTr="001C5287">
        <w:tblPrEx>
          <w:tblBorders>
            <w:top w:val="outset" w:sz="6" w:space="0" w:color="auto"/>
            <w:left w:val="outset" w:sz="6" w:space="0" w:color="auto"/>
            <w:bottom w:val="outset" w:sz="6" w:space="0" w:color="auto"/>
            <w:right w:val="outset" w:sz="6" w:space="0" w:color="auto"/>
          </w:tblBorders>
        </w:tblPrEx>
        <w:trPr>
          <w:jc w:val="center"/>
        </w:trPr>
        <w:tc>
          <w:tcPr>
            <w:tcW w:w="3038" w:type="dxa"/>
            <w:gridSpan w:val="2"/>
            <w:tcBorders>
              <w:top w:val="outset" w:sz="6" w:space="0" w:color="auto"/>
              <w:left w:val="outset" w:sz="6" w:space="0" w:color="auto"/>
              <w:bottom w:val="outset" w:sz="6" w:space="0" w:color="auto"/>
              <w:right w:val="outset" w:sz="6" w:space="0" w:color="auto"/>
            </w:tcBorders>
          </w:tcPr>
          <w:p w:rsidR="001C5287" w:rsidRPr="00EF77C8" w:rsidRDefault="001C5287" w:rsidP="001524E6">
            <w:pPr>
              <w:spacing w:after="0" w:line="240" w:lineRule="auto"/>
              <w:ind w:left="57"/>
              <w:rPr>
                <w:rFonts w:ascii="Times New Roman" w:hAnsi="Times New Roman" w:cs="Times New Roman"/>
                <w:color w:val="000000" w:themeColor="text1"/>
                <w:sz w:val="24"/>
                <w:szCs w:val="24"/>
              </w:rPr>
            </w:pPr>
            <w:r w:rsidRPr="00EF77C8">
              <w:rPr>
                <w:rFonts w:ascii="Times New Roman" w:hAnsi="Times New Roman" w:cs="Times New Roman"/>
                <w:color w:val="000000" w:themeColor="text1"/>
                <w:sz w:val="24"/>
                <w:szCs w:val="24"/>
              </w:rPr>
              <w:t>Sabiedrības līdzdalības rezultāti</w:t>
            </w:r>
          </w:p>
        </w:tc>
        <w:tc>
          <w:tcPr>
            <w:tcW w:w="6550" w:type="dxa"/>
            <w:gridSpan w:val="2"/>
            <w:tcBorders>
              <w:top w:val="outset" w:sz="6" w:space="0" w:color="auto"/>
              <w:left w:val="outset" w:sz="6" w:space="0" w:color="auto"/>
              <w:bottom w:val="outset" w:sz="6" w:space="0" w:color="auto"/>
              <w:right w:val="outset" w:sz="6" w:space="0" w:color="auto"/>
            </w:tcBorders>
          </w:tcPr>
          <w:p w:rsidR="001C5287" w:rsidRPr="00EF77C8" w:rsidRDefault="00150D46" w:rsidP="001524E6">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r w:rsidR="001C5287">
              <w:rPr>
                <w:rFonts w:ascii="Times New Roman" w:hAnsi="Times New Roman" w:cs="Times New Roman"/>
                <w:color w:val="000000" w:themeColor="text1"/>
                <w:sz w:val="24"/>
                <w:szCs w:val="24"/>
              </w:rPr>
              <w:t xml:space="preserve"> </w:t>
            </w:r>
          </w:p>
        </w:tc>
      </w:tr>
      <w:tr w:rsidR="001C5287" w:rsidRPr="00EF77C8" w:rsidTr="001C5287">
        <w:tblPrEx>
          <w:tblBorders>
            <w:top w:val="outset" w:sz="6" w:space="0" w:color="auto"/>
            <w:left w:val="outset" w:sz="6" w:space="0" w:color="auto"/>
            <w:bottom w:val="outset" w:sz="6" w:space="0" w:color="auto"/>
            <w:right w:val="outset" w:sz="6" w:space="0" w:color="auto"/>
          </w:tblBorders>
        </w:tblPrEx>
        <w:trPr>
          <w:jc w:val="center"/>
        </w:trPr>
        <w:tc>
          <w:tcPr>
            <w:tcW w:w="3038" w:type="dxa"/>
            <w:gridSpan w:val="2"/>
            <w:tcBorders>
              <w:top w:val="outset" w:sz="6" w:space="0" w:color="auto"/>
              <w:left w:val="outset" w:sz="6" w:space="0" w:color="auto"/>
              <w:bottom w:val="outset" w:sz="6" w:space="0" w:color="auto"/>
              <w:right w:val="outset" w:sz="6" w:space="0" w:color="auto"/>
            </w:tcBorders>
          </w:tcPr>
          <w:p w:rsidR="001C5287" w:rsidRPr="00EF77C8" w:rsidRDefault="001C5287" w:rsidP="001524E6">
            <w:pPr>
              <w:spacing w:after="0" w:line="240" w:lineRule="auto"/>
              <w:ind w:left="57"/>
              <w:rPr>
                <w:rFonts w:ascii="Times New Roman" w:hAnsi="Times New Roman" w:cs="Times New Roman"/>
                <w:color w:val="000000" w:themeColor="text1"/>
                <w:sz w:val="24"/>
                <w:szCs w:val="24"/>
              </w:rPr>
            </w:pPr>
            <w:r w:rsidRPr="00EF77C8">
              <w:rPr>
                <w:rFonts w:ascii="Times New Roman" w:hAnsi="Times New Roman" w:cs="Times New Roman"/>
                <w:color w:val="000000" w:themeColor="text1"/>
                <w:sz w:val="24"/>
                <w:szCs w:val="24"/>
              </w:rPr>
              <w:t>Cita informācija</w:t>
            </w:r>
          </w:p>
        </w:tc>
        <w:tc>
          <w:tcPr>
            <w:tcW w:w="6550" w:type="dxa"/>
            <w:gridSpan w:val="2"/>
            <w:tcBorders>
              <w:top w:val="outset" w:sz="6" w:space="0" w:color="auto"/>
              <w:left w:val="outset" w:sz="6" w:space="0" w:color="auto"/>
              <w:bottom w:val="outset" w:sz="6" w:space="0" w:color="auto"/>
              <w:right w:val="outset" w:sz="6" w:space="0" w:color="auto"/>
            </w:tcBorders>
          </w:tcPr>
          <w:p w:rsidR="001C5287" w:rsidRPr="00EF77C8" w:rsidRDefault="001C5287" w:rsidP="001524E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6"/>
                <w:szCs w:val="26"/>
              </w:rPr>
              <w:t>Projektā ir noteikts</w:t>
            </w:r>
            <w:r w:rsidRPr="00891AE6">
              <w:rPr>
                <w:rFonts w:ascii="Times New Roman" w:hAnsi="Times New Roman" w:cs="Times New Roman"/>
                <w:sz w:val="26"/>
                <w:szCs w:val="26"/>
              </w:rPr>
              <w:t>, k</w:t>
            </w:r>
            <w:r>
              <w:rPr>
                <w:rFonts w:ascii="Times New Roman" w:hAnsi="Times New Roman" w:cs="Times New Roman"/>
                <w:sz w:val="26"/>
                <w:szCs w:val="26"/>
              </w:rPr>
              <w:t>uras institūcijas</w:t>
            </w:r>
            <w:r w:rsidRPr="00891AE6">
              <w:rPr>
                <w:rFonts w:ascii="Times New Roman" w:hAnsi="Times New Roman" w:cs="Times New Roman"/>
                <w:sz w:val="26"/>
                <w:szCs w:val="26"/>
              </w:rPr>
              <w:t xml:space="preserve"> valstī veiks Regulas </w:t>
            </w:r>
            <w:r w:rsidR="00D151BC">
              <w:rPr>
                <w:rFonts w:ascii="Times New Roman" w:hAnsi="Times New Roman" w:cs="Times New Roman"/>
                <w:sz w:val="26"/>
                <w:szCs w:val="26"/>
              </w:rPr>
              <w:t>Nr.</w:t>
            </w:r>
            <w:r w:rsidRPr="00891AE6">
              <w:rPr>
                <w:rFonts w:ascii="Times New Roman" w:hAnsi="Times New Roman" w:cs="Times New Roman"/>
                <w:sz w:val="26"/>
                <w:szCs w:val="26"/>
              </w:rPr>
              <w:t>1008/2008</w:t>
            </w:r>
            <w:r>
              <w:rPr>
                <w:rFonts w:ascii="Times New Roman" w:hAnsi="Times New Roman" w:cs="Times New Roman"/>
                <w:sz w:val="26"/>
                <w:szCs w:val="26"/>
              </w:rPr>
              <w:t>, ko piemēro tieši,</w:t>
            </w:r>
            <w:r w:rsidRPr="00891AE6">
              <w:rPr>
                <w:rFonts w:ascii="Times New Roman" w:hAnsi="Times New Roman" w:cs="Times New Roman"/>
                <w:sz w:val="26"/>
                <w:szCs w:val="26"/>
              </w:rPr>
              <w:t xml:space="preserve"> 16.</w:t>
            </w:r>
            <w:r>
              <w:rPr>
                <w:rFonts w:ascii="Times New Roman" w:hAnsi="Times New Roman" w:cs="Times New Roman"/>
                <w:sz w:val="26"/>
                <w:szCs w:val="26"/>
              </w:rPr>
              <w:t>, 17.</w:t>
            </w:r>
            <w:r w:rsidRPr="00891AE6">
              <w:rPr>
                <w:rFonts w:ascii="Times New Roman" w:hAnsi="Times New Roman" w:cs="Times New Roman"/>
                <w:sz w:val="26"/>
                <w:szCs w:val="26"/>
              </w:rPr>
              <w:t xml:space="preserve"> un 1</w:t>
            </w:r>
            <w:r>
              <w:rPr>
                <w:rFonts w:ascii="Times New Roman" w:hAnsi="Times New Roman" w:cs="Times New Roman"/>
                <w:sz w:val="26"/>
                <w:szCs w:val="26"/>
              </w:rPr>
              <w:t>8</w:t>
            </w:r>
            <w:r w:rsidRPr="00891AE6">
              <w:rPr>
                <w:rFonts w:ascii="Times New Roman" w:hAnsi="Times New Roman" w:cs="Times New Roman"/>
                <w:sz w:val="26"/>
                <w:szCs w:val="26"/>
              </w:rPr>
              <w:t>.pantā noteiktās darbības.</w:t>
            </w:r>
            <w:r>
              <w:rPr>
                <w:rFonts w:ascii="Times New Roman" w:hAnsi="Times New Roman" w:cs="Times New Roman"/>
                <w:sz w:val="26"/>
                <w:szCs w:val="26"/>
              </w:rPr>
              <w:t xml:space="preserve"> Sakarā ar to projekts tika skaņots ar Liepājas pilsētas domi, kura reāli to piemēros pēc Liepājas lidostas sertificēšanas regulāru lidojumu apkalpošanai.</w:t>
            </w:r>
          </w:p>
        </w:tc>
      </w:tr>
    </w:tbl>
    <w:p w:rsidR="001C5287" w:rsidRDefault="001C5287" w:rsidP="00582255">
      <w:pPr>
        <w:spacing w:after="0" w:line="240" w:lineRule="auto"/>
        <w:rPr>
          <w:rFonts w:ascii="Times New Roman" w:hAnsi="Times New Roman" w:cs="Times New Roman"/>
          <w:sz w:val="26"/>
          <w:szCs w:val="26"/>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8"/>
        <w:gridCol w:w="3621"/>
        <w:gridCol w:w="5476"/>
      </w:tblGrid>
      <w:tr w:rsidR="00582255" w:rsidRPr="00891AE6" w:rsidTr="00E369B3">
        <w:trPr>
          <w:trHeight w:val="381"/>
          <w:jc w:val="center"/>
        </w:trPr>
        <w:tc>
          <w:tcPr>
            <w:tcW w:w="9518" w:type="dxa"/>
            <w:gridSpan w:val="3"/>
            <w:vAlign w:val="center"/>
          </w:tcPr>
          <w:p w:rsidR="00582255" w:rsidRPr="00891AE6" w:rsidRDefault="00582255" w:rsidP="002724B5">
            <w:pPr>
              <w:pStyle w:val="naisnod"/>
              <w:spacing w:before="0" w:beforeAutospacing="0" w:after="0" w:afterAutospacing="0"/>
              <w:ind w:left="57" w:right="57"/>
              <w:jc w:val="center"/>
              <w:rPr>
                <w:sz w:val="26"/>
                <w:szCs w:val="26"/>
              </w:rPr>
            </w:pPr>
            <w:r w:rsidRPr="00891AE6">
              <w:rPr>
                <w:b/>
                <w:sz w:val="26"/>
                <w:szCs w:val="26"/>
              </w:rPr>
              <w:t>VII. Tiesību akta projekta izpildes nodrošināšana un tās ietekme uz institūcijām</w:t>
            </w:r>
          </w:p>
        </w:tc>
      </w:tr>
      <w:tr w:rsidR="00582255" w:rsidRPr="00891AE6" w:rsidTr="00E369B3">
        <w:trPr>
          <w:trHeight w:val="427"/>
          <w:jc w:val="center"/>
        </w:trPr>
        <w:tc>
          <w:tcPr>
            <w:tcW w:w="437" w:type="dxa"/>
          </w:tcPr>
          <w:p w:rsidR="00582255" w:rsidRPr="00891AE6" w:rsidRDefault="00582255" w:rsidP="002724B5">
            <w:pPr>
              <w:pStyle w:val="naisnod"/>
              <w:spacing w:before="0" w:beforeAutospacing="0" w:after="0" w:afterAutospacing="0"/>
              <w:ind w:left="57" w:right="57"/>
              <w:jc w:val="both"/>
              <w:rPr>
                <w:sz w:val="26"/>
                <w:szCs w:val="26"/>
              </w:rPr>
            </w:pPr>
            <w:r w:rsidRPr="00891AE6">
              <w:rPr>
                <w:sz w:val="26"/>
                <w:szCs w:val="26"/>
              </w:rPr>
              <w:t>1.</w:t>
            </w:r>
          </w:p>
        </w:tc>
        <w:tc>
          <w:tcPr>
            <w:tcW w:w="3615" w:type="dxa"/>
          </w:tcPr>
          <w:p w:rsidR="00582255" w:rsidRPr="00891AE6" w:rsidRDefault="00582255" w:rsidP="002724B5">
            <w:pPr>
              <w:pStyle w:val="naisf"/>
              <w:spacing w:before="0" w:beforeAutospacing="0" w:after="0" w:afterAutospacing="0"/>
              <w:ind w:left="57" w:right="57"/>
              <w:rPr>
                <w:sz w:val="26"/>
                <w:szCs w:val="26"/>
              </w:rPr>
            </w:pPr>
            <w:r w:rsidRPr="00891AE6">
              <w:rPr>
                <w:sz w:val="26"/>
                <w:szCs w:val="26"/>
              </w:rPr>
              <w:t>Projekta izpildē iesaistītās institūcijas</w:t>
            </w:r>
          </w:p>
        </w:tc>
        <w:tc>
          <w:tcPr>
            <w:tcW w:w="5466" w:type="dxa"/>
          </w:tcPr>
          <w:p w:rsidR="00582255" w:rsidRPr="00891AE6" w:rsidRDefault="00A35FE0" w:rsidP="002724B5">
            <w:pPr>
              <w:shd w:val="clear" w:color="auto" w:fill="FFFFFF"/>
              <w:spacing w:after="0" w:line="240" w:lineRule="auto"/>
              <w:jc w:val="both"/>
              <w:rPr>
                <w:rFonts w:ascii="Times New Roman" w:hAnsi="Times New Roman" w:cs="Times New Roman"/>
                <w:sz w:val="26"/>
                <w:szCs w:val="26"/>
                <w:lang w:eastAsia="lv-LV"/>
              </w:rPr>
            </w:pPr>
            <w:bookmarkStart w:id="4" w:name="p66"/>
            <w:bookmarkStart w:id="5" w:name="p67"/>
            <w:bookmarkStart w:id="6" w:name="p68"/>
            <w:bookmarkStart w:id="7" w:name="p69"/>
            <w:bookmarkEnd w:id="4"/>
            <w:bookmarkEnd w:id="5"/>
            <w:bookmarkEnd w:id="6"/>
            <w:bookmarkEnd w:id="7"/>
            <w:r w:rsidRPr="00891AE6">
              <w:rPr>
                <w:rFonts w:ascii="Times New Roman" w:hAnsi="Times New Roman" w:cs="Times New Roman"/>
                <w:sz w:val="26"/>
                <w:szCs w:val="26"/>
              </w:rPr>
              <w:t>Liepājas pilsētas dome, Ventspils pilsētas dome, SIA „</w:t>
            </w:r>
            <w:proofErr w:type="spellStart"/>
            <w:r w:rsidRPr="00891AE6">
              <w:rPr>
                <w:rFonts w:ascii="Times New Roman" w:hAnsi="Times New Roman" w:cs="Times New Roman"/>
                <w:sz w:val="26"/>
                <w:szCs w:val="26"/>
              </w:rPr>
              <w:t>Aviasabiedrība</w:t>
            </w:r>
            <w:proofErr w:type="spellEnd"/>
            <w:r w:rsidRPr="00891AE6">
              <w:rPr>
                <w:rFonts w:ascii="Times New Roman" w:hAnsi="Times New Roman" w:cs="Times New Roman"/>
                <w:sz w:val="26"/>
                <w:szCs w:val="26"/>
              </w:rPr>
              <w:t xml:space="preserve"> „Liepāja””, SIA „Ventspils lidosta”.</w:t>
            </w:r>
          </w:p>
        </w:tc>
      </w:tr>
      <w:tr w:rsidR="00582255" w:rsidRPr="00891AE6" w:rsidTr="00E369B3">
        <w:trPr>
          <w:trHeight w:val="463"/>
          <w:jc w:val="center"/>
        </w:trPr>
        <w:tc>
          <w:tcPr>
            <w:tcW w:w="437" w:type="dxa"/>
          </w:tcPr>
          <w:p w:rsidR="00582255" w:rsidRPr="00891AE6" w:rsidRDefault="00582255" w:rsidP="002724B5">
            <w:pPr>
              <w:pStyle w:val="naisnod"/>
              <w:spacing w:before="0" w:beforeAutospacing="0" w:after="0" w:afterAutospacing="0"/>
              <w:ind w:left="57" w:right="57"/>
              <w:jc w:val="both"/>
              <w:rPr>
                <w:sz w:val="26"/>
                <w:szCs w:val="26"/>
              </w:rPr>
            </w:pPr>
            <w:r w:rsidRPr="00891AE6">
              <w:rPr>
                <w:sz w:val="26"/>
                <w:szCs w:val="26"/>
              </w:rPr>
              <w:t>2.</w:t>
            </w:r>
          </w:p>
        </w:tc>
        <w:tc>
          <w:tcPr>
            <w:tcW w:w="3615" w:type="dxa"/>
          </w:tcPr>
          <w:p w:rsidR="00582255" w:rsidRPr="00891AE6" w:rsidRDefault="00582255" w:rsidP="002724B5">
            <w:pPr>
              <w:pStyle w:val="naisf"/>
              <w:spacing w:before="0" w:beforeAutospacing="0" w:after="0" w:afterAutospacing="0"/>
              <w:ind w:left="57" w:right="57"/>
              <w:rPr>
                <w:sz w:val="26"/>
                <w:szCs w:val="26"/>
              </w:rPr>
            </w:pPr>
            <w:r w:rsidRPr="00891AE6">
              <w:rPr>
                <w:sz w:val="26"/>
                <w:szCs w:val="26"/>
              </w:rPr>
              <w:t>Projekta izpildes ietekme uz pār</w:t>
            </w:r>
            <w:r w:rsidRPr="00891AE6">
              <w:rPr>
                <w:sz w:val="26"/>
                <w:szCs w:val="26"/>
              </w:rPr>
              <w:softHyphen/>
              <w:t>valdes funkcijām un institucionālo struktūru.</w:t>
            </w:r>
          </w:p>
          <w:p w:rsidR="00582255" w:rsidRPr="00891AE6" w:rsidRDefault="00582255" w:rsidP="002724B5">
            <w:pPr>
              <w:pStyle w:val="naisf"/>
              <w:spacing w:before="0" w:beforeAutospacing="0" w:after="0" w:afterAutospacing="0"/>
              <w:ind w:left="57" w:right="57"/>
              <w:rPr>
                <w:sz w:val="26"/>
                <w:szCs w:val="26"/>
              </w:rPr>
            </w:pPr>
            <w:r w:rsidRPr="00891AE6">
              <w:rPr>
                <w:sz w:val="26"/>
                <w:szCs w:val="26"/>
              </w:rPr>
              <w:t>Jaunu institūciju izveide, esošu institūciju likvidācija vai reorga</w:t>
            </w:r>
            <w:r w:rsidRPr="00891AE6">
              <w:rPr>
                <w:sz w:val="26"/>
                <w:szCs w:val="26"/>
              </w:rPr>
              <w:softHyphen/>
              <w:t>nizācija, to ietekme uz institūcijas cilvēkresursiem</w:t>
            </w:r>
          </w:p>
        </w:tc>
        <w:tc>
          <w:tcPr>
            <w:tcW w:w="5466" w:type="dxa"/>
          </w:tcPr>
          <w:p w:rsidR="00582255" w:rsidRPr="00891AE6" w:rsidRDefault="00A35FE0" w:rsidP="002B575B">
            <w:pPr>
              <w:shd w:val="clear" w:color="auto" w:fill="FFFFFF"/>
              <w:spacing w:after="0" w:line="240" w:lineRule="auto"/>
              <w:jc w:val="both"/>
              <w:rPr>
                <w:rFonts w:ascii="Times New Roman" w:hAnsi="Times New Roman" w:cs="Times New Roman"/>
                <w:sz w:val="26"/>
                <w:szCs w:val="26"/>
                <w:lang w:eastAsia="lv-LV"/>
              </w:rPr>
            </w:pPr>
            <w:r w:rsidRPr="00891AE6">
              <w:rPr>
                <w:rFonts w:ascii="Times New Roman" w:hAnsi="Times New Roman" w:cs="Times New Roman"/>
                <w:sz w:val="26"/>
                <w:szCs w:val="26"/>
                <w:lang w:eastAsia="lv-LV"/>
              </w:rPr>
              <w:t>Projekts šo jomu neskar</w:t>
            </w:r>
            <w:r w:rsidR="002B575B">
              <w:rPr>
                <w:rFonts w:ascii="Times New Roman" w:hAnsi="Times New Roman" w:cs="Times New Roman"/>
                <w:sz w:val="26"/>
                <w:szCs w:val="26"/>
                <w:lang w:eastAsia="lv-LV"/>
              </w:rPr>
              <w:t>. Projektā paredzēto darbību īstenošanai netiks veidotas jaunas institūcijas vai reorganizētas esošās</w:t>
            </w:r>
            <w:r w:rsidR="00150D46">
              <w:rPr>
                <w:rFonts w:ascii="Times New Roman" w:hAnsi="Times New Roman" w:cs="Times New Roman"/>
                <w:sz w:val="26"/>
                <w:szCs w:val="26"/>
                <w:lang w:eastAsia="lv-LV"/>
              </w:rPr>
              <w:t>, kā arī nav paredzēta ietekme uz cilvēkresursiem</w:t>
            </w:r>
          </w:p>
        </w:tc>
      </w:tr>
      <w:tr w:rsidR="00582255" w:rsidRPr="00891AE6" w:rsidTr="00E369B3">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82255" w:rsidRPr="00891AE6" w:rsidRDefault="00582255" w:rsidP="002724B5">
            <w:pPr>
              <w:pStyle w:val="naisnod"/>
              <w:spacing w:before="0" w:beforeAutospacing="0" w:after="0" w:afterAutospacing="0"/>
              <w:ind w:left="57" w:right="57"/>
              <w:jc w:val="both"/>
              <w:rPr>
                <w:sz w:val="26"/>
                <w:szCs w:val="26"/>
              </w:rPr>
            </w:pPr>
            <w:r w:rsidRPr="00891AE6">
              <w:rPr>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582255" w:rsidRPr="00891AE6" w:rsidRDefault="00582255" w:rsidP="002724B5">
            <w:pPr>
              <w:pStyle w:val="naisf"/>
              <w:spacing w:before="0" w:beforeAutospacing="0" w:after="0" w:afterAutospacing="0"/>
              <w:ind w:left="57" w:right="57"/>
              <w:rPr>
                <w:sz w:val="26"/>
                <w:szCs w:val="26"/>
              </w:rPr>
            </w:pPr>
            <w:r w:rsidRPr="00891AE6">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rsidR="00582255" w:rsidRPr="00891AE6" w:rsidRDefault="00A35FE0" w:rsidP="002724B5">
            <w:pPr>
              <w:spacing w:after="0" w:line="240" w:lineRule="auto"/>
              <w:ind w:left="57" w:right="57"/>
              <w:jc w:val="both"/>
              <w:rPr>
                <w:rFonts w:ascii="Times New Roman" w:hAnsi="Times New Roman" w:cs="Times New Roman"/>
                <w:sz w:val="26"/>
                <w:szCs w:val="26"/>
                <w:lang w:eastAsia="lv-LV"/>
              </w:rPr>
            </w:pPr>
            <w:r w:rsidRPr="00891AE6">
              <w:rPr>
                <w:rFonts w:ascii="Times New Roman" w:hAnsi="Times New Roman" w:cs="Times New Roman"/>
                <w:sz w:val="26"/>
                <w:szCs w:val="26"/>
                <w:lang w:eastAsia="lv-LV"/>
              </w:rPr>
              <w:t>Nav.</w:t>
            </w:r>
          </w:p>
        </w:tc>
      </w:tr>
    </w:tbl>
    <w:p w:rsidR="0067673D" w:rsidRPr="00BB5A47" w:rsidRDefault="0067673D" w:rsidP="00BB5A47">
      <w:pPr>
        <w:spacing w:after="0" w:line="240" w:lineRule="auto"/>
        <w:rPr>
          <w:rFonts w:ascii="Times New Roman" w:hAnsi="Times New Roman" w:cs="Times New Roman"/>
        </w:rPr>
      </w:pPr>
    </w:p>
    <w:p w:rsidR="003F753C" w:rsidRPr="000F7CAB" w:rsidRDefault="003F753C" w:rsidP="003F753C">
      <w:pPr>
        <w:spacing w:line="240" w:lineRule="auto"/>
        <w:rPr>
          <w:rFonts w:ascii="Times New Roman" w:eastAsia="Times New Roman" w:hAnsi="Times New Roman" w:cs="Times New Roman"/>
          <w:sz w:val="26"/>
          <w:szCs w:val="26"/>
          <w:lang w:eastAsia="lv-LV"/>
        </w:rPr>
      </w:pPr>
      <w:r w:rsidRPr="000F7CAB">
        <w:rPr>
          <w:rFonts w:ascii="Times New Roman" w:eastAsia="Times New Roman" w:hAnsi="Times New Roman" w:cs="Times New Roman"/>
          <w:sz w:val="26"/>
          <w:szCs w:val="26"/>
          <w:lang w:eastAsia="lv-LV"/>
        </w:rPr>
        <w:t>Anotācijas III, IV sadaļa  un V sadaļas 2.tabula</w:t>
      </w:r>
      <w:r w:rsidR="00891FEF" w:rsidRPr="000F7CAB">
        <w:rPr>
          <w:rFonts w:ascii="Times New Roman" w:eastAsia="Times New Roman" w:hAnsi="Times New Roman" w:cs="Times New Roman"/>
          <w:sz w:val="26"/>
          <w:szCs w:val="26"/>
          <w:lang w:eastAsia="lv-LV"/>
        </w:rPr>
        <w:t xml:space="preserve"> </w:t>
      </w:r>
      <w:r w:rsidRPr="000F7CAB">
        <w:rPr>
          <w:rFonts w:ascii="Times New Roman" w:eastAsia="Times New Roman" w:hAnsi="Times New Roman" w:cs="Times New Roman"/>
          <w:sz w:val="26"/>
          <w:szCs w:val="26"/>
          <w:lang w:eastAsia="lv-LV"/>
        </w:rPr>
        <w:t xml:space="preserve">– projekts šīs jomas neskar. </w:t>
      </w:r>
    </w:p>
    <w:p w:rsidR="00BB5A47" w:rsidRPr="000F7CAB" w:rsidRDefault="00BB5A47" w:rsidP="00BB5A47">
      <w:pPr>
        <w:spacing w:after="0" w:line="240" w:lineRule="auto"/>
        <w:rPr>
          <w:rFonts w:ascii="Times New Roman" w:hAnsi="Times New Roman" w:cs="Times New Roman"/>
          <w:sz w:val="26"/>
          <w:szCs w:val="26"/>
        </w:rPr>
      </w:pPr>
    </w:p>
    <w:p w:rsidR="00BB5A47" w:rsidRPr="000F7CAB" w:rsidRDefault="00BB5A47" w:rsidP="00BB5A47">
      <w:pPr>
        <w:spacing w:after="0" w:line="240" w:lineRule="auto"/>
        <w:rPr>
          <w:rFonts w:ascii="Times New Roman" w:hAnsi="Times New Roman" w:cs="Times New Roman"/>
          <w:sz w:val="26"/>
          <w:szCs w:val="26"/>
        </w:rPr>
      </w:pPr>
    </w:p>
    <w:p w:rsidR="00BB5A47" w:rsidRPr="000F7CAB" w:rsidRDefault="00BB5A47" w:rsidP="00BB5A47">
      <w:pPr>
        <w:pStyle w:val="Signature"/>
        <w:widowControl/>
        <w:spacing w:before="0"/>
        <w:rPr>
          <w:color w:val="000000"/>
          <w:sz w:val="26"/>
          <w:szCs w:val="26"/>
        </w:rPr>
      </w:pPr>
      <w:r w:rsidRPr="000F7CAB">
        <w:rPr>
          <w:color w:val="000000"/>
          <w:sz w:val="26"/>
          <w:szCs w:val="26"/>
        </w:rPr>
        <w:t>Satiksmes ministrs                                               A.Matīss</w:t>
      </w:r>
    </w:p>
    <w:p w:rsidR="00BB5A47" w:rsidRPr="000F7CAB" w:rsidRDefault="00BB5A47" w:rsidP="00BB5A47">
      <w:pPr>
        <w:tabs>
          <w:tab w:val="left" w:pos="6480"/>
        </w:tabs>
        <w:spacing w:after="0" w:line="240" w:lineRule="auto"/>
        <w:ind w:firstLine="720"/>
        <w:jc w:val="both"/>
        <w:rPr>
          <w:rFonts w:ascii="Times New Roman" w:hAnsi="Times New Roman" w:cs="Times New Roman"/>
          <w:color w:val="000000"/>
          <w:sz w:val="26"/>
          <w:szCs w:val="26"/>
        </w:rPr>
      </w:pPr>
    </w:p>
    <w:p w:rsidR="00BB5A47" w:rsidRPr="000F7CAB" w:rsidRDefault="00BB5A47" w:rsidP="00BB5A47">
      <w:pPr>
        <w:tabs>
          <w:tab w:val="left" w:pos="6480"/>
        </w:tabs>
        <w:spacing w:after="0" w:line="240" w:lineRule="auto"/>
        <w:jc w:val="both"/>
        <w:rPr>
          <w:rFonts w:ascii="Times New Roman" w:hAnsi="Times New Roman" w:cs="Times New Roman"/>
          <w:color w:val="000000"/>
          <w:sz w:val="26"/>
          <w:szCs w:val="26"/>
        </w:rPr>
      </w:pPr>
    </w:p>
    <w:p w:rsidR="00BB5A47" w:rsidRPr="000F7CAB" w:rsidRDefault="003A3DA7" w:rsidP="003A3DA7">
      <w:pPr>
        <w:tabs>
          <w:tab w:val="left" w:pos="612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Vīza: V</w:t>
      </w:r>
      <w:r w:rsidR="00BB5A47" w:rsidRPr="000F7CAB">
        <w:rPr>
          <w:rFonts w:ascii="Times New Roman" w:hAnsi="Times New Roman" w:cs="Times New Roman"/>
          <w:color w:val="000000"/>
          <w:sz w:val="26"/>
          <w:szCs w:val="26"/>
        </w:rPr>
        <w:t>alsts sekretār</w:t>
      </w:r>
      <w:r w:rsidR="004105EB">
        <w:rPr>
          <w:rFonts w:ascii="Times New Roman" w:hAnsi="Times New Roman" w:cs="Times New Roman"/>
          <w:color w:val="000000"/>
          <w:sz w:val="26"/>
          <w:szCs w:val="26"/>
        </w:rPr>
        <w:t>s</w:t>
      </w:r>
      <w:r w:rsidR="000F7CAB" w:rsidRPr="000F7CAB">
        <w:rPr>
          <w:rFonts w:ascii="Times New Roman" w:hAnsi="Times New Roman" w:cs="Times New Roman"/>
          <w:color w:val="000000"/>
          <w:sz w:val="26"/>
          <w:szCs w:val="26"/>
        </w:rPr>
        <w:t xml:space="preserve"> </w:t>
      </w:r>
      <w:r w:rsidR="004105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bookmarkStart w:id="8" w:name="_GoBack"/>
      <w:bookmarkEnd w:id="8"/>
      <w:r w:rsidR="004105EB">
        <w:rPr>
          <w:rFonts w:ascii="Times New Roman" w:hAnsi="Times New Roman" w:cs="Times New Roman"/>
          <w:color w:val="000000"/>
          <w:sz w:val="26"/>
          <w:szCs w:val="26"/>
        </w:rPr>
        <w:t>K.Ozoliņš</w:t>
      </w: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B5A47" w:rsidRDefault="00BB5A47" w:rsidP="00BB5A47">
      <w:pPr>
        <w:pStyle w:val="Header"/>
        <w:tabs>
          <w:tab w:val="left" w:pos="720"/>
        </w:tabs>
        <w:rPr>
          <w:rFonts w:ascii="Times New Roman" w:hAnsi="Times New Roman" w:cs="Times New Roman"/>
          <w:color w:val="000000"/>
          <w:sz w:val="28"/>
          <w:szCs w:val="28"/>
        </w:rPr>
      </w:pPr>
    </w:p>
    <w:p w:rsidR="00BB5A47" w:rsidRPr="00B8799E" w:rsidRDefault="00523FB4" w:rsidP="00BB5A47">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16</w:t>
      </w:r>
      <w:r w:rsidR="00461A68" w:rsidRPr="00B8799E">
        <w:rPr>
          <w:rFonts w:ascii="Times New Roman" w:hAnsi="Times New Roman" w:cs="Times New Roman"/>
          <w:color w:val="000000"/>
          <w:sz w:val="20"/>
          <w:szCs w:val="20"/>
        </w:rPr>
        <w:t>.04.</w:t>
      </w:r>
      <w:r w:rsidR="00BB5A47" w:rsidRPr="00B8799E">
        <w:rPr>
          <w:rFonts w:ascii="Times New Roman" w:hAnsi="Times New Roman" w:cs="Times New Roman"/>
          <w:color w:val="000000"/>
          <w:sz w:val="20"/>
          <w:szCs w:val="20"/>
        </w:rPr>
        <w:t>201</w:t>
      </w:r>
      <w:r w:rsidR="002B575B" w:rsidRPr="00B8799E">
        <w:rPr>
          <w:rFonts w:ascii="Times New Roman" w:hAnsi="Times New Roman" w:cs="Times New Roman"/>
          <w:color w:val="000000"/>
          <w:sz w:val="20"/>
          <w:szCs w:val="20"/>
        </w:rPr>
        <w:t>5</w:t>
      </w:r>
      <w:r w:rsidR="00BB5A47" w:rsidRPr="00B8799E">
        <w:rPr>
          <w:rFonts w:ascii="Times New Roman" w:hAnsi="Times New Roman" w:cs="Times New Roman"/>
          <w:color w:val="000000"/>
          <w:sz w:val="20"/>
          <w:szCs w:val="20"/>
        </w:rPr>
        <w:t>. 13:00</w:t>
      </w:r>
    </w:p>
    <w:p w:rsidR="00404A3D" w:rsidRPr="00B8799E" w:rsidRDefault="00404A3D" w:rsidP="00BB5A47">
      <w:pPr>
        <w:pStyle w:val="Header"/>
        <w:tabs>
          <w:tab w:val="left" w:pos="720"/>
        </w:tabs>
        <w:rPr>
          <w:rFonts w:ascii="Times New Roman" w:hAnsi="Times New Roman" w:cs="Times New Roman"/>
          <w:color w:val="000000"/>
          <w:sz w:val="20"/>
          <w:szCs w:val="20"/>
        </w:rPr>
      </w:pPr>
      <w:r w:rsidRPr="00B8799E">
        <w:rPr>
          <w:rFonts w:ascii="Times New Roman" w:hAnsi="Times New Roman" w:cs="Times New Roman"/>
          <w:color w:val="000000"/>
          <w:sz w:val="20"/>
          <w:szCs w:val="20"/>
        </w:rPr>
        <w:t>2</w:t>
      </w:r>
      <w:r w:rsidR="005224A6">
        <w:rPr>
          <w:rFonts w:ascii="Times New Roman" w:hAnsi="Times New Roman" w:cs="Times New Roman"/>
          <w:color w:val="000000"/>
          <w:sz w:val="20"/>
          <w:szCs w:val="20"/>
        </w:rPr>
        <w:t>5</w:t>
      </w:r>
      <w:r w:rsidR="004105EB">
        <w:rPr>
          <w:rFonts w:ascii="Times New Roman" w:hAnsi="Times New Roman" w:cs="Times New Roman"/>
          <w:color w:val="000000"/>
          <w:sz w:val="20"/>
          <w:szCs w:val="20"/>
        </w:rPr>
        <w:t>38</w:t>
      </w:r>
    </w:p>
    <w:p w:rsidR="00BB5A47" w:rsidRPr="00B8799E" w:rsidRDefault="00BB5A47" w:rsidP="00BB5A47">
      <w:pPr>
        <w:pStyle w:val="Header"/>
        <w:tabs>
          <w:tab w:val="left" w:pos="720"/>
        </w:tabs>
        <w:rPr>
          <w:rFonts w:ascii="Times New Roman" w:hAnsi="Times New Roman" w:cs="Times New Roman"/>
          <w:color w:val="000000"/>
          <w:sz w:val="20"/>
          <w:szCs w:val="20"/>
        </w:rPr>
      </w:pPr>
      <w:r w:rsidRPr="00B8799E">
        <w:rPr>
          <w:rFonts w:ascii="Times New Roman" w:hAnsi="Times New Roman" w:cs="Times New Roman"/>
          <w:color w:val="000000"/>
          <w:sz w:val="20"/>
          <w:szCs w:val="20"/>
        </w:rPr>
        <w:t>Jansone 67028258</w:t>
      </w:r>
    </w:p>
    <w:p w:rsidR="00BB5A47" w:rsidRPr="00B8799E" w:rsidRDefault="00BB5A47" w:rsidP="00BB5A47">
      <w:pPr>
        <w:pStyle w:val="Header"/>
        <w:tabs>
          <w:tab w:val="left" w:pos="720"/>
        </w:tabs>
        <w:rPr>
          <w:rFonts w:ascii="Times New Roman" w:hAnsi="Times New Roman" w:cs="Times New Roman"/>
          <w:color w:val="000000"/>
          <w:sz w:val="20"/>
          <w:szCs w:val="20"/>
        </w:rPr>
      </w:pPr>
      <w:r w:rsidRPr="00B8799E">
        <w:rPr>
          <w:rFonts w:ascii="Times New Roman" w:hAnsi="Times New Roman" w:cs="Times New Roman"/>
          <w:color w:val="000000"/>
          <w:sz w:val="20"/>
          <w:szCs w:val="20"/>
        </w:rPr>
        <w:t>zanete.jansone@sam.gov.lv</w:t>
      </w:r>
    </w:p>
    <w:sectPr w:rsidR="00BB5A47" w:rsidRPr="00B8799E" w:rsidSect="000A2CC2">
      <w:headerReference w:type="default" r:id="rId8"/>
      <w:footerReference w:type="default" r:id="rId9"/>
      <w:footerReference w:type="first" r:id="rId10"/>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BA" w:rsidRDefault="00FA61BA" w:rsidP="00582255">
      <w:pPr>
        <w:spacing w:after="0" w:line="240" w:lineRule="auto"/>
      </w:pPr>
      <w:r>
        <w:separator/>
      </w:r>
    </w:p>
  </w:endnote>
  <w:endnote w:type="continuationSeparator" w:id="0">
    <w:p w:rsidR="00FA61BA" w:rsidRDefault="00FA61BA" w:rsidP="005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B5" w:rsidRPr="00280102" w:rsidRDefault="00593678" w:rsidP="00671E64">
    <w:pPr>
      <w:spacing w:after="0" w:line="240" w:lineRule="auto"/>
      <w:jc w:val="both"/>
      <w:rPr>
        <w:rFonts w:ascii="Times New Roman" w:hAnsi="Times New Roman" w:cs="Times New Roman"/>
        <w:sz w:val="20"/>
        <w:szCs w:val="20"/>
      </w:rPr>
    </w:pPr>
    <w:r w:rsidRPr="00280102">
      <w:rPr>
        <w:rFonts w:ascii="Times New Roman" w:hAnsi="Times New Roman" w:cs="Times New Roman"/>
        <w:sz w:val="20"/>
        <w:szCs w:val="20"/>
      </w:rPr>
      <w:t>SAMAnot_</w:t>
    </w:r>
    <w:r w:rsidR="00523FB4" w:rsidRPr="00280102">
      <w:rPr>
        <w:rFonts w:ascii="Times New Roman" w:hAnsi="Times New Roman" w:cs="Times New Roman"/>
        <w:sz w:val="20"/>
        <w:szCs w:val="20"/>
      </w:rPr>
      <w:t>16</w:t>
    </w:r>
    <w:r w:rsidR="00461A68" w:rsidRPr="00280102">
      <w:rPr>
        <w:rFonts w:ascii="Times New Roman" w:hAnsi="Times New Roman" w:cs="Times New Roman"/>
        <w:sz w:val="20"/>
        <w:szCs w:val="20"/>
      </w:rPr>
      <w:t>04</w:t>
    </w:r>
    <w:r w:rsidR="002B575B" w:rsidRPr="00280102">
      <w:rPr>
        <w:rFonts w:ascii="Times New Roman" w:hAnsi="Times New Roman" w:cs="Times New Roman"/>
        <w:sz w:val="20"/>
        <w:szCs w:val="20"/>
      </w:rPr>
      <w:t>15</w:t>
    </w:r>
    <w:r w:rsidRPr="00280102">
      <w:rPr>
        <w:rFonts w:ascii="Times New Roman" w:hAnsi="Times New Roman" w:cs="Times New Roman"/>
        <w:sz w:val="20"/>
        <w:szCs w:val="20"/>
      </w:rPr>
      <w:t>_sabpak;</w:t>
    </w:r>
    <w:r w:rsidRPr="00280102">
      <w:rPr>
        <w:rFonts w:ascii="Times New Roman" w:hAnsi="Times New Roman" w:cs="Times New Roman"/>
        <w:b/>
        <w:sz w:val="20"/>
        <w:szCs w:val="20"/>
      </w:rPr>
      <w:t xml:space="preserve"> </w:t>
    </w:r>
    <w:r w:rsidRPr="00280102">
      <w:rPr>
        <w:rFonts w:ascii="Times New Roman" w:hAnsi="Times New Roman" w:cs="Times New Roman"/>
        <w:sz w:val="20"/>
        <w:szCs w:val="20"/>
      </w:rPr>
      <w:t xml:space="preserve">Ministru kabineta noteikumu projekta „Noteikumi par sabiedriskas nozīmes gaisa pārvadājumu pakalpojumu sniegšanas </w:t>
    </w:r>
    <w:r w:rsidRPr="00280102">
      <w:rPr>
        <w:rFonts w:ascii="Times New Roman" w:hAnsi="Times New Roman" w:cs="Times New Roman"/>
        <w:sz w:val="20"/>
        <w:szCs w:val="20"/>
        <w:lang w:val="cs-CZ"/>
      </w:rPr>
      <w:t>nodrošināšanas saistībām</w:t>
    </w:r>
    <w:r w:rsidRPr="00280102">
      <w:rPr>
        <w:rFonts w:ascii="Times New Roman" w:hAnsi="Times New Roman" w:cs="Times New Roman"/>
        <w:color w:val="000000"/>
        <w:sz w:val="20"/>
        <w:szCs w:val="20"/>
      </w:rPr>
      <w:t>”</w:t>
    </w:r>
    <w:r w:rsidRPr="00280102">
      <w:rPr>
        <w:rFonts w:ascii="Times New Roman" w:hAnsi="Times New Roman" w:cs="Times New Roman"/>
        <w:bCs/>
        <w:sz w:val="20"/>
        <w:szCs w:val="20"/>
      </w:rPr>
      <w:t xml:space="preserve"> </w:t>
    </w:r>
    <w:r w:rsidRPr="00280102">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02" w:rsidRPr="00280102" w:rsidRDefault="00280102" w:rsidP="00280102">
    <w:pPr>
      <w:spacing w:after="0" w:line="240" w:lineRule="auto"/>
      <w:jc w:val="both"/>
      <w:rPr>
        <w:rFonts w:ascii="Times New Roman" w:hAnsi="Times New Roman" w:cs="Times New Roman"/>
        <w:sz w:val="20"/>
        <w:szCs w:val="20"/>
      </w:rPr>
    </w:pPr>
    <w:r w:rsidRPr="00280102">
      <w:rPr>
        <w:rFonts w:ascii="Times New Roman" w:hAnsi="Times New Roman" w:cs="Times New Roman"/>
        <w:sz w:val="20"/>
        <w:szCs w:val="20"/>
      </w:rPr>
      <w:t>SAMAnot_160415_sabpak;</w:t>
    </w:r>
    <w:r w:rsidRPr="00280102">
      <w:rPr>
        <w:rFonts w:ascii="Times New Roman" w:hAnsi="Times New Roman" w:cs="Times New Roman"/>
        <w:b/>
        <w:sz w:val="20"/>
        <w:szCs w:val="20"/>
      </w:rPr>
      <w:t xml:space="preserve"> </w:t>
    </w:r>
    <w:r w:rsidRPr="00280102">
      <w:rPr>
        <w:rFonts w:ascii="Times New Roman" w:hAnsi="Times New Roman" w:cs="Times New Roman"/>
        <w:sz w:val="20"/>
        <w:szCs w:val="20"/>
      </w:rPr>
      <w:t xml:space="preserve">Ministru kabineta noteikumu projekta „Noteikumi par sabiedriskas nozīmes gaisa pārvadājumu pakalpojumu sniegšanas </w:t>
    </w:r>
    <w:r w:rsidRPr="00280102">
      <w:rPr>
        <w:rFonts w:ascii="Times New Roman" w:hAnsi="Times New Roman" w:cs="Times New Roman"/>
        <w:sz w:val="20"/>
        <w:szCs w:val="20"/>
        <w:lang w:val="cs-CZ"/>
      </w:rPr>
      <w:t>nodrošināšanas saistībām</w:t>
    </w:r>
    <w:r w:rsidRPr="00280102">
      <w:rPr>
        <w:rFonts w:ascii="Times New Roman" w:hAnsi="Times New Roman" w:cs="Times New Roman"/>
        <w:color w:val="000000"/>
        <w:sz w:val="20"/>
        <w:szCs w:val="20"/>
      </w:rPr>
      <w:t>”</w:t>
    </w:r>
    <w:r w:rsidRPr="00280102">
      <w:rPr>
        <w:rFonts w:ascii="Times New Roman" w:hAnsi="Times New Roman" w:cs="Times New Roman"/>
        <w:bCs/>
        <w:sz w:val="20"/>
        <w:szCs w:val="20"/>
      </w:rPr>
      <w:t xml:space="preserve"> </w:t>
    </w:r>
    <w:r w:rsidRPr="00280102">
      <w:rPr>
        <w:rFonts w:ascii="Times New Roman" w:hAnsi="Times New Roman" w:cs="Times New Roman"/>
        <w:sz w:val="20"/>
        <w:szCs w:val="20"/>
      </w:rPr>
      <w:t>sākotnējās ietekmes novērtējuma ziņojums (anotācija)</w:t>
    </w:r>
  </w:p>
  <w:p w:rsidR="002724B5" w:rsidRDefault="002724B5" w:rsidP="00593678">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BA" w:rsidRDefault="00FA61BA" w:rsidP="00582255">
      <w:pPr>
        <w:spacing w:after="0" w:line="240" w:lineRule="auto"/>
      </w:pPr>
      <w:r>
        <w:separator/>
      </w:r>
    </w:p>
  </w:footnote>
  <w:footnote w:type="continuationSeparator" w:id="0">
    <w:p w:rsidR="00FA61BA" w:rsidRDefault="00FA61BA" w:rsidP="0058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98341"/>
      <w:docPartObj>
        <w:docPartGallery w:val="Page Numbers (Top of Page)"/>
        <w:docPartUnique/>
      </w:docPartObj>
    </w:sdtPr>
    <w:sdtEndPr>
      <w:rPr>
        <w:rFonts w:ascii="Times New Roman" w:hAnsi="Times New Roman" w:cs="Times New Roman"/>
        <w:noProof/>
      </w:rPr>
    </w:sdtEndPr>
    <w:sdtContent>
      <w:p w:rsidR="002724B5" w:rsidRPr="00593678" w:rsidRDefault="00E43EC6">
        <w:pPr>
          <w:pStyle w:val="Header"/>
          <w:jc w:val="center"/>
          <w:rPr>
            <w:rFonts w:ascii="Times New Roman" w:hAnsi="Times New Roman" w:cs="Times New Roman"/>
          </w:rPr>
        </w:pPr>
        <w:r w:rsidRPr="00593678">
          <w:rPr>
            <w:rFonts w:ascii="Times New Roman" w:hAnsi="Times New Roman" w:cs="Times New Roman"/>
          </w:rPr>
          <w:fldChar w:fldCharType="begin"/>
        </w:r>
        <w:r w:rsidRPr="00593678">
          <w:rPr>
            <w:rFonts w:ascii="Times New Roman" w:hAnsi="Times New Roman" w:cs="Times New Roman"/>
          </w:rPr>
          <w:instrText xml:space="preserve"> PAGE   \* MERGEFORMAT </w:instrText>
        </w:r>
        <w:r w:rsidRPr="00593678">
          <w:rPr>
            <w:rFonts w:ascii="Times New Roman" w:hAnsi="Times New Roman" w:cs="Times New Roman"/>
          </w:rPr>
          <w:fldChar w:fldCharType="separate"/>
        </w:r>
        <w:r w:rsidR="003A3DA7">
          <w:rPr>
            <w:rFonts w:ascii="Times New Roman" w:hAnsi="Times New Roman" w:cs="Times New Roman"/>
            <w:noProof/>
          </w:rPr>
          <w:t>11</w:t>
        </w:r>
        <w:r w:rsidRPr="00593678">
          <w:rPr>
            <w:rFonts w:ascii="Times New Roman" w:hAnsi="Times New Roman" w:cs="Times New Roman"/>
            <w:noProof/>
          </w:rPr>
          <w:fldChar w:fldCharType="end"/>
        </w:r>
      </w:p>
    </w:sdtContent>
  </w:sdt>
  <w:p w:rsidR="002724B5" w:rsidRDefault="00272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D7C"/>
    <w:multiLevelType w:val="hybridMultilevel"/>
    <w:tmpl w:val="F0C6959E"/>
    <w:lvl w:ilvl="0" w:tplc="934089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79D1E72"/>
    <w:multiLevelType w:val="hybridMultilevel"/>
    <w:tmpl w:val="58D2F45E"/>
    <w:lvl w:ilvl="0" w:tplc="79343BA4">
      <w:start w:val="1"/>
      <w:numFmt w:val="decimal"/>
      <w:lvlText w:val="%1."/>
      <w:lvlJc w:val="left"/>
      <w:pPr>
        <w:tabs>
          <w:tab w:val="num" w:pos="1170"/>
        </w:tabs>
        <w:ind w:left="1170" w:hanging="45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5753312"/>
    <w:multiLevelType w:val="hybridMultilevel"/>
    <w:tmpl w:val="2B7218DE"/>
    <w:lvl w:ilvl="0" w:tplc="67220884">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55"/>
    <w:rsid w:val="00007917"/>
    <w:rsid w:val="00023879"/>
    <w:rsid w:val="00035C83"/>
    <w:rsid w:val="0004214F"/>
    <w:rsid w:val="00046C54"/>
    <w:rsid w:val="000500E6"/>
    <w:rsid w:val="000555B5"/>
    <w:rsid w:val="000614D2"/>
    <w:rsid w:val="00067264"/>
    <w:rsid w:val="000937DD"/>
    <w:rsid w:val="000A1EF3"/>
    <w:rsid w:val="000A2CC2"/>
    <w:rsid w:val="000B3C20"/>
    <w:rsid w:val="000E078C"/>
    <w:rsid w:val="000E1436"/>
    <w:rsid w:val="000E4167"/>
    <w:rsid w:val="000E6CB4"/>
    <w:rsid w:val="000F32F4"/>
    <w:rsid w:val="000F761D"/>
    <w:rsid w:val="000F7CAB"/>
    <w:rsid w:val="001327C3"/>
    <w:rsid w:val="00147556"/>
    <w:rsid w:val="00150D46"/>
    <w:rsid w:val="00150EE5"/>
    <w:rsid w:val="00151D5D"/>
    <w:rsid w:val="00162B87"/>
    <w:rsid w:val="001818F2"/>
    <w:rsid w:val="00194915"/>
    <w:rsid w:val="001A4219"/>
    <w:rsid w:val="001A4A7A"/>
    <w:rsid w:val="001C06FB"/>
    <w:rsid w:val="001C5287"/>
    <w:rsid w:val="001C7F1F"/>
    <w:rsid w:val="001D7150"/>
    <w:rsid w:val="001F055A"/>
    <w:rsid w:val="001F47CE"/>
    <w:rsid w:val="001F778F"/>
    <w:rsid w:val="00200AF2"/>
    <w:rsid w:val="00210243"/>
    <w:rsid w:val="002306B2"/>
    <w:rsid w:val="00271BD6"/>
    <w:rsid w:val="002724B5"/>
    <w:rsid w:val="00280102"/>
    <w:rsid w:val="00283092"/>
    <w:rsid w:val="00294363"/>
    <w:rsid w:val="002A3484"/>
    <w:rsid w:val="002A4332"/>
    <w:rsid w:val="002B575B"/>
    <w:rsid w:val="002C1B39"/>
    <w:rsid w:val="002E287B"/>
    <w:rsid w:val="002F4AA4"/>
    <w:rsid w:val="00303F36"/>
    <w:rsid w:val="00314808"/>
    <w:rsid w:val="003231A3"/>
    <w:rsid w:val="00330838"/>
    <w:rsid w:val="003312B3"/>
    <w:rsid w:val="00334C72"/>
    <w:rsid w:val="00341D93"/>
    <w:rsid w:val="00341F74"/>
    <w:rsid w:val="00342401"/>
    <w:rsid w:val="003514E9"/>
    <w:rsid w:val="00365221"/>
    <w:rsid w:val="00374341"/>
    <w:rsid w:val="00374C47"/>
    <w:rsid w:val="003801C1"/>
    <w:rsid w:val="003874B9"/>
    <w:rsid w:val="003900F8"/>
    <w:rsid w:val="00391EE6"/>
    <w:rsid w:val="003A3DA7"/>
    <w:rsid w:val="003A759B"/>
    <w:rsid w:val="003C08D7"/>
    <w:rsid w:val="003C6ACC"/>
    <w:rsid w:val="003C70E7"/>
    <w:rsid w:val="003E53E7"/>
    <w:rsid w:val="003E57AD"/>
    <w:rsid w:val="003F485B"/>
    <w:rsid w:val="003F753C"/>
    <w:rsid w:val="00404A3D"/>
    <w:rsid w:val="004105EB"/>
    <w:rsid w:val="004310E5"/>
    <w:rsid w:val="00435383"/>
    <w:rsid w:val="00451701"/>
    <w:rsid w:val="00457B7B"/>
    <w:rsid w:val="00461A68"/>
    <w:rsid w:val="00462EDC"/>
    <w:rsid w:val="004647D8"/>
    <w:rsid w:val="00470503"/>
    <w:rsid w:val="00474787"/>
    <w:rsid w:val="00486906"/>
    <w:rsid w:val="00487887"/>
    <w:rsid w:val="00487E2B"/>
    <w:rsid w:val="004A4154"/>
    <w:rsid w:val="004D360C"/>
    <w:rsid w:val="004E64F7"/>
    <w:rsid w:val="004E7238"/>
    <w:rsid w:val="004F398F"/>
    <w:rsid w:val="00503C9B"/>
    <w:rsid w:val="005163EF"/>
    <w:rsid w:val="00517600"/>
    <w:rsid w:val="00520D69"/>
    <w:rsid w:val="005224A6"/>
    <w:rsid w:val="00523FB4"/>
    <w:rsid w:val="00534218"/>
    <w:rsid w:val="00542E3C"/>
    <w:rsid w:val="005444DE"/>
    <w:rsid w:val="005544FA"/>
    <w:rsid w:val="00560199"/>
    <w:rsid w:val="00566892"/>
    <w:rsid w:val="00574A5C"/>
    <w:rsid w:val="00576FDF"/>
    <w:rsid w:val="0058015C"/>
    <w:rsid w:val="00580EEB"/>
    <w:rsid w:val="00582255"/>
    <w:rsid w:val="005868A9"/>
    <w:rsid w:val="005935F1"/>
    <w:rsid w:val="00593678"/>
    <w:rsid w:val="005B20CB"/>
    <w:rsid w:val="005D33CC"/>
    <w:rsid w:val="005D400A"/>
    <w:rsid w:val="006307EA"/>
    <w:rsid w:val="006426D2"/>
    <w:rsid w:val="006505A9"/>
    <w:rsid w:val="00664A2C"/>
    <w:rsid w:val="00671E64"/>
    <w:rsid w:val="0067673D"/>
    <w:rsid w:val="00692BE4"/>
    <w:rsid w:val="006A040C"/>
    <w:rsid w:val="006B440E"/>
    <w:rsid w:val="006B5AE4"/>
    <w:rsid w:val="006D5E04"/>
    <w:rsid w:val="006F7676"/>
    <w:rsid w:val="00702A59"/>
    <w:rsid w:val="007227B7"/>
    <w:rsid w:val="00735B41"/>
    <w:rsid w:val="007477BE"/>
    <w:rsid w:val="00747E70"/>
    <w:rsid w:val="007510F7"/>
    <w:rsid w:val="007614CA"/>
    <w:rsid w:val="0076269B"/>
    <w:rsid w:val="00764191"/>
    <w:rsid w:val="007728EC"/>
    <w:rsid w:val="00772CDF"/>
    <w:rsid w:val="00776C9A"/>
    <w:rsid w:val="00781EF2"/>
    <w:rsid w:val="00790FD3"/>
    <w:rsid w:val="00791E22"/>
    <w:rsid w:val="007B0729"/>
    <w:rsid w:val="007B14F1"/>
    <w:rsid w:val="007B386E"/>
    <w:rsid w:val="007B674D"/>
    <w:rsid w:val="007D5CE6"/>
    <w:rsid w:val="007D6B1A"/>
    <w:rsid w:val="007E7BD4"/>
    <w:rsid w:val="007F3E5B"/>
    <w:rsid w:val="007F6AE3"/>
    <w:rsid w:val="00804FE1"/>
    <w:rsid w:val="00805900"/>
    <w:rsid w:val="00806A6E"/>
    <w:rsid w:val="00807F97"/>
    <w:rsid w:val="00850F7F"/>
    <w:rsid w:val="00883F34"/>
    <w:rsid w:val="00891AE6"/>
    <w:rsid w:val="00891FEF"/>
    <w:rsid w:val="008B7711"/>
    <w:rsid w:val="008C2A7E"/>
    <w:rsid w:val="008D17F5"/>
    <w:rsid w:val="0090416B"/>
    <w:rsid w:val="00913BF4"/>
    <w:rsid w:val="00913F28"/>
    <w:rsid w:val="009163BB"/>
    <w:rsid w:val="00931784"/>
    <w:rsid w:val="009478A3"/>
    <w:rsid w:val="00957C84"/>
    <w:rsid w:val="00973061"/>
    <w:rsid w:val="009B2C37"/>
    <w:rsid w:val="009C117C"/>
    <w:rsid w:val="009D26BD"/>
    <w:rsid w:val="009D285C"/>
    <w:rsid w:val="00A03DA4"/>
    <w:rsid w:val="00A163D4"/>
    <w:rsid w:val="00A23F45"/>
    <w:rsid w:val="00A35FE0"/>
    <w:rsid w:val="00A37F90"/>
    <w:rsid w:val="00A51B35"/>
    <w:rsid w:val="00A7736E"/>
    <w:rsid w:val="00A90917"/>
    <w:rsid w:val="00AA43C9"/>
    <w:rsid w:val="00AB06F9"/>
    <w:rsid w:val="00AB5B23"/>
    <w:rsid w:val="00AE08C6"/>
    <w:rsid w:val="00AE5A98"/>
    <w:rsid w:val="00AF287F"/>
    <w:rsid w:val="00B14DF6"/>
    <w:rsid w:val="00B2236B"/>
    <w:rsid w:val="00B316F3"/>
    <w:rsid w:val="00B3647E"/>
    <w:rsid w:val="00B52A98"/>
    <w:rsid w:val="00B67052"/>
    <w:rsid w:val="00B709C2"/>
    <w:rsid w:val="00B8799E"/>
    <w:rsid w:val="00B91FA6"/>
    <w:rsid w:val="00B953B3"/>
    <w:rsid w:val="00BA0887"/>
    <w:rsid w:val="00BA465F"/>
    <w:rsid w:val="00BA53EA"/>
    <w:rsid w:val="00BB06C0"/>
    <w:rsid w:val="00BB5419"/>
    <w:rsid w:val="00BB5A47"/>
    <w:rsid w:val="00BD7789"/>
    <w:rsid w:val="00BF43A5"/>
    <w:rsid w:val="00BF5AB1"/>
    <w:rsid w:val="00C03F28"/>
    <w:rsid w:val="00C0542D"/>
    <w:rsid w:val="00C25822"/>
    <w:rsid w:val="00C25A2D"/>
    <w:rsid w:val="00C42E77"/>
    <w:rsid w:val="00C562C2"/>
    <w:rsid w:val="00C644F3"/>
    <w:rsid w:val="00C81DE2"/>
    <w:rsid w:val="00C9769D"/>
    <w:rsid w:val="00CA460E"/>
    <w:rsid w:val="00CD6998"/>
    <w:rsid w:val="00D151BC"/>
    <w:rsid w:val="00D25793"/>
    <w:rsid w:val="00D25DA6"/>
    <w:rsid w:val="00D3203F"/>
    <w:rsid w:val="00D431CF"/>
    <w:rsid w:val="00D46325"/>
    <w:rsid w:val="00D551BD"/>
    <w:rsid w:val="00D62668"/>
    <w:rsid w:val="00D6644E"/>
    <w:rsid w:val="00D83699"/>
    <w:rsid w:val="00D91CE5"/>
    <w:rsid w:val="00D94619"/>
    <w:rsid w:val="00DA5DB2"/>
    <w:rsid w:val="00DB11A6"/>
    <w:rsid w:val="00DB7BC3"/>
    <w:rsid w:val="00DC2CF5"/>
    <w:rsid w:val="00DF5951"/>
    <w:rsid w:val="00E11735"/>
    <w:rsid w:val="00E141DC"/>
    <w:rsid w:val="00E225F6"/>
    <w:rsid w:val="00E262E2"/>
    <w:rsid w:val="00E369B3"/>
    <w:rsid w:val="00E37029"/>
    <w:rsid w:val="00E40F21"/>
    <w:rsid w:val="00E43EC6"/>
    <w:rsid w:val="00E47672"/>
    <w:rsid w:val="00E47A55"/>
    <w:rsid w:val="00E53D9C"/>
    <w:rsid w:val="00E7067B"/>
    <w:rsid w:val="00E736FE"/>
    <w:rsid w:val="00E8155A"/>
    <w:rsid w:val="00E95B5F"/>
    <w:rsid w:val="00EA03CF"/>
    <w:rsid w:val="00EA567F"/>
    <w:rsid w:val="00EC5205"/>
    <w:rsid w:val="00EC5951"/>
    <w:rsid w:val="00ED166A"/>
    <w:rsid w:val="00ED235A"/>
    <w:rsid w:val="00ED5219"/>
    <w:rsid w:val="00EE55D2"/>
    <w:rsid w:val="00EF0745"/>
    <w:rsid w:val="00F04EFE"/>
    <w:rsid w:val="00F10F9B"/>
    <w:rsid w:val="00F1306E"/>
    <w:rsid w:val="00F13991"/>
    <w:rsid w:val="00F17141"/>
    <w:rsid w:val="00F2384B"/>
    <w:rsid w:val="00F31764"/>
    <w:rsid w:val="00F44FED"/>
    <w:rsid w:val="00F81E2B"/>
    <w:rsid w:val="00F82458"/>
    <w:rsid w:val="00F844C1"/>
    <w:rsid w:val="00FA5E30"/>
    <w:rsid w:val="00FA61B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1D7150"/>
    <w:pPr>
      <w:ind w:left="720"/>
      <w:contextualSpacing/>
    </w:pPr>
  </w:style>
  <w:style w:type="paragraph" w:styleId="BodyTextIndent">
    <w:name w:val="Body Text Indent"/>
    <w:basedOn w:val="Normal"/>
    <w:link w:val="BodyTextIndentChar"/>
    <w:rsid w:val="00D94619"/>
    <w:pPr>
      <w:spacing w:after="0" w:line="240" w:lineRule="auto"/>
      <w:ind w:firstLine="748"/>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D94619"/>
    <w:rPr>
      <w:rFonts w:eastAsia="Times New Roman" w:cs="Times New Roman"/>
      <w:szCs w:val="24"/>
    </w:rPr>
  </w:style>
  <w:style w:type="character" w:styleId="CommentReference">
    <w:name w:val="annotation reference"/>
    <w:basedOn w:val="DefaultParagraphFont"/>
    <w:semiHidden/>
    <w:unhideWhenUsed/>
    <w:rsid w:val="00FA5E30"/>
    <w:rPr>
      <w:sz w:val="16"/>
      <w:szCs w:val="16"/>
    </w:rPr>
  </w:style>
  <w:style w:type="paragraph" w:styleId="CommentText">
    <w:name w:val="annotation text"/>
    <w:basedOn w:val="Normal"/>
    <w:link w:val="CommentTextChar"/>
    <w:semiHidden/>
    <w:unhideWhenUsed/>
    <w:rsid w:val="00FA5E30"/>
    <w:pPr>
      <w:spacing w:line="240" w:lineRule="auto"/>
    </w:pPr>
    <w:rPr>
      <w:sz w:val="20"/>
      <w:szCs w:val="20"/>
    </w:rPr>
  </w:style>
  <w:style w:type="character" w:customStyle="1" w:styleId="CommentTextChar">
    <w:name w:val="Comment Text Char"/>
    <w:basedOn w:val="DefaultParagraphFont"/>
    <w:link w:val="CommentText"/>
    <w:semiHidden/>
    <w:rsid w:val="00FA5E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A5E30"/>
    <w:rPr>
      <w:b/>
      <w:bCs/>
    </w:rPr>
  </w:style>
  <w:style w:type="character" w:customStyle="1" w:styleId="CommentSubjectChar">
    <w:name w:val="Comment Subject Char"/>
    <w:basedOn w:val="CommentTextChar"/>
    <w:link w:val="CommentSubject"/>
    <w:uiPriority w:val="99"/>
    <w:semiHidden/>
    <w:rsid w:val="00FA5E30"/>
    <w:rPr>
      <w:rFonts w:asciiTheme="minorHAnsi" w:hAnsiTheme="minorHAnsi"/>
      <w:b/>
      <w:bCs/>
      <w:sz w:val="20"/>
      <w:szCs w:val="20"/>
    </w:rPr>
  </w:style>
  <w:style w:type="paragraph" w:styleId="Revision">
    <w:name w:val="Revision"/>
    <w:hidden/>
    <w:uiPriority w:val="99"/>
    <w:semiHidden/>
    <w:rsid w:val="00283092"/>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uiPriority w:val="99"/>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1D7150"/>
    <w:pPr>
      <w:ind w:left="720"/>
      <w:contextualSpacing/>
    </w:pPr>
  </w:style>
  <w:style w:type="paragraph" w:styleId="BodyTextIndent">
    <w:name w:val="Body Text Indent"/>
    <w:basedOn w:val="Normal"/>
    <w:link w:val="BodyTextIndentChar"/>
    <w:rsid w:val="00D94619"/>
    <w:pPr>
      <w:spacing w:after="0" w:line="240" w:lineRule="auto"/>
      <w:ind w:firstLine="748"/>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D94619"/>
    <w:rPr>
      <w:rFonts w:eastAsia="Times New Roman" w:cs="Times New Roman"/>
      <w:szCs w:val="24"/>
    </w:rPr>
  </w:style>
  <w:style w:type="character" w:styleId="CommentReference">
    <w:name w:val="annotation reference"/>
    <w:basedOn w:val="DefaultParagraphFont"/>
    <w:semiHidden/>
    <w:unhideWhenUsed/>
    <w:rsid w:val="00FA5E30"/>
    <w:rPr>
      <w:sz w:val="16"/>
      <w:szCs w:val="16"/>
    </w:rPr>
  </w:style>
  <w:style w:type="paragraph" w:styleId="CommentText">
    <w:name w:val="annotation text"/>
    <w:basedOn w:val="Normal"/>
    <w:link w:val="CommentTextChar"/>
    <w:semiHidden/>
    <w:unhideWhenUsed/>
    <w:rsid w:val="00FA5E30"/>
    <w:pPr>
      <w:spacing w:line="240" w:lineRule="auto"/>
    </w:pPr>
    <w:rPr>
      <w:sz w:val="20"/>
      <w:szCs w:val="20"/>
    </w:rPr>
  </w:style>
  <w:style w:type="character" w:customStyle="1" w:styleId="CommentTextChar">
    <w:name w:val="Comment Text Char"/>
    <w:basedOn w:val="DefaultParagraphFont"/>
    <w:link w:val="CommentText"/>
    <w:semiHidden/>
    <w:rsid w:val="00FA5E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A5E30"/>
    <w:rPr>
      <w:b/>
      <w:bCs/>
    </w:rPr>
  </w:style>
  <w:style w:type="character" w:customStyle="1" w:styleId="CommentSubjectChar">
    <w:name w:val="Comment Subject Char"/>
    <w:basedOn w:val="CommentTextChar"/>
    <w:link w:val="CommentSubject"/>
    <w:uiPriority w:val="99"/>
    <w:semiHidden/>
    <w:rsid w:val="00FA5E30"/>
    <w:rPr>
      <w:rFonts w:asciiTheme="minorHAnsi" w:hAnsiTheme="minorHAnsi"/>
      <w:b/>
      <w:bCs/>
      <w:sz w:val="20"/>
      <w:szCs w:val="20"/>
    </w:rPr>
  </w:style>
  <w:style w:type="paragraph" w:styleId="Revision">
    <w:name w:val="Revision"/>
    <w:hidden/>
    <w:uiPriority w:val="99"/>
    <w:semiHidden/>
    <w:rsid w:val="0028309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1708">
      <w:bodyDiv w:val="1"/>
      <w:marLeft w:val="0"/>
      <w:marRight w:val="0"/>
      <w:marTop w:val="0"/>
      <w:marBottom w:val="0"/>
      <w:divBdr>
        <w:top w:val="none" w:sz="0" w:space="0" w:color="auto"/>
        <w:left w:val="none" w:sz="0" w:space="0" w:color="auto"/>
        <w:bottom w:val="none" w:sz="0" w:space="0" w:color="auto"/>
        <w:right w:val="none" w:sz="0" w:space="0" w:color="auto"/>
      </w:divBdr>
      <w:divsChild>
        <w:div w:id="748767818">
          <w:marLeft w:val="0"/>
          <w:marRight w:val="0"/>
          <w:marTop w:val="0"/>
          <w:marBottom w:val="0"/>
          <w:divBdr>
            <w:top w:val="none" w:sz="0" w:space="0" w:color="auto"/>
            <w:left w:val="none" w:sz="0" w:space="0" w:color="auto"/>
            <w:bottom w:val="none" w:sz="0" w:space="0" w:color="auto"/>
            <w:right w:val="none" w:sz="0" w:space="0" w:color="auto"/>
          </w:divBdr>
          <w:divsChild>
            <w:div w:id="1929197049">
              <w:marLeft w:val="0"/>
              <w:marRight w:val="0"/>
              <w:marTop w:val="0"/>
              <w:marBottom w:val="0"/>
              <w:divBdr>
                <w:top w:val="none" w:sz="0" w:space="0" w:color="auto"/>
                <w:left w:val="none" w:sz="0" w:space="0" w:color="auto"/>
                <w:bottom w:val="none" w:sz="0" w:space="0" w:color="auto"/>
                <w:right w:val="none" w:sz="0" w:space="0" w:color="auto"/>
              </w:divBdr>
              <w:divsChild>
                <w:div w:id="1162038220">
                  <w:marLeft w:val="1"/>
                  <w:marRight w:val="1"/>
                  <w:marTop w:val="0"/>
                  <w:marBottom w:val="0"/>
                  <w:divBdr>
                    <w:top w:val="none" w:sz="0" w:space="0" w:color="auto"/>
                    <w:left w:val="none" w:sz="0" w:space="0" w:color="auto"/>
                    <w:bottom w:val="none" w:sz="0" w:space="0" w:color="auto"/>
                    <w:right w:val="none" w:sz="0" w:space="0" w:color="auto"/>
                  </w:divBdr>
                  <w:divsChild>
                    <w:div w:id="1050571883">
                      <w:marLeft w:val="0"/>
                      <w:marRight w:val="0"/>
                      <w:marTop w:val="120"/>
                      <w:marBottom w:val="0"/>
                      <w:divBdr>
                        <w:top w:val="none" w:sz="0" w:space="0" w:color="auto"/>
                        <w:left w:val="none" w:sz="0" w:space="0" w:color="auto"/>
                        <w:bottom w:val="none" w:sz="0" w:space="0" w:color="auto"/>
                        <w:right w:val="none" w:sz="0" w:space="0" w:color="auto"/>
                      </w:divBdr>
                      <w:divsChild>
                        <w:div w:id="1491479954">
                          <w:marLeft w:val="0"/>
                          <w:marRight w:val="0"/>
                          <w:marTop w:val="0"/>
                          <w:marBottom w:val="0"/>
                          <w:divBdr>
                            <w:top w:val="none" w:sz="0" w:space="0" w:color="auto"/>
                            <w:left w:val="none" w:sz="0" w:space="0" w:color="auto"/>
                            <w:bottom w:val="none" w:sz="0" w:space="0" w:color="auto"/>
                            <w:right w:val="none" w:sz="0" w:space="0" w:color="auto"/>
                          </w:divBdr>
                          <w:divsChild>
                            <w:div w:id="1085345091">
                              <w:marLeft w:val="0"/>
                              <w:marRight w:val="0"/>
                              <w:marTop w:val="0"/>
                              <w:marBottom w:val="0"/>
                              <w:divBdr>
                                <w:top w:val="none" w:sz="0" w:space="0" w:color="auto"/>
                                <w:left w:val="none" w:sz="0" w:space="0" w:color="auto"/>
                                <w:bottom w:val="none" w:sz="0" w:space="0" w:color="auto"/>
                                <w:right w:val="none" w:sz="0" w:space="0" w:color="auto"/>
                              </w:divBdr>
                              <w:divsChild>
                                <w:div w:id="681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65598">
      <w:bodyDiv w:val="1"/>
      <w:marLeft w:val="0"/>
      <w:marRight w:val="0"/>
      <w:marTop w:val="0"/>
      <w:marBottom w:val="0"/>
      <w:divBdr>
        <w:top w:val="none" w:sz="0" w:space="0" w:color="auto"/>
        <w:left w:val="none" w:sz="0" w:space="0" w:color="auto"/>
        <w:bottom w:val="none" w:sz="0" w:space="0" w:color="auto"/>
        <w:right w:val="none" w:sz="0" w:space="0" w:color="auto"/>
      </w:divBdr>
    </w:div>
    <w:div w:id="17618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2568</Words>
  <Characters>19162</Characters>
  <Application>Microsoft Office Word</Application>
  <DocSecurity>0</DocSecurity>
  <Lines>684</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„Noteikumi par sabiedriskas nozīmes gaisa pārvadājumu pakalpojumu sniegšanas nodrošināšanas saistībām” sākotnējās ietekmes novērtējuma ziņojums (anotācija)</vt:lpstr>
      <vt:lpstr>Ministru kabineta noteikumu projekta „Grozījumi Ministru kabineta 2011.gada 23.augusta noteikumos Nr.661 „Noteikumi par lidostai uzliekamām sabiedriskas nozīmes pakalpojumu sniegšanas saistībām”” sākotnējās ietekmes novērtējuma ziņojums (anotācija)</vt:lpstr>
    </vt:vector>
  </TitlesOfParts>
  <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sabiedriskas nozīmes gaisa pārvadājumu pakalpojumu sniegšanas nodrošināšanas saistībām” sākotnējās ietekmes novērtējuma ziņojums (anotācija)</dc:title>
  <dc:subject>anotācija</dc:subject>
  <dc:creator>Žanete Jansone</dc:creator>
  <dc:description>Žaneta Jansone 67028258; zanete.jansone@sam.gov.lv</dc:description>
  <cp:lastModifiedBy>Žanete Jansone</cp:lastModifiedBy>
  <cp:revision>25</cp:revision>
  <cp:lastPrinted>2015-04-28T07:50:00Z</cp:lastPrinted>
  <dcterms:created xsi:type="dcterms:W3CDTF">2015-04-27T16:21:00Z</dcterms:created>
  <dcterms:modified xsi:type="dcterms:W3CDTF">2015-04-29T13:55:00Z</dcterms:modified>
</cp:coreProperties>
</file>