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29C16" w14:textId="77777777" w:rsidR="00955A15" w:rsidRPr="00F5458C" w:rsidRDefault="00955A15" w:rsidP="00955A15">
      <w:pPr>
        <w:tabs>
          <w:tab w:val="left" w:pos="6804"/>
        </w:tabs>
        <w:jc w:val="both"/>
        <w:rPr>
          <w:sz w:val="28"/>
          <w:szCs w:val="28"/>
          <w:lang w:val="de-DE"/>
        </w:rPr>
      </w:pPr>
    </w:p>
    <w:p w14:paraId="00CAD462" w14:textId="77777777" w:rsidR="00955A15" w:rsidRPr="00F5458C" w:rsidRDefault="00955A15" w:rsidP="00955A15">
      <w:pPr>
        <w:tabs>
          <w:tab w:val="left" w:pos="6663"/>
        </w:tabs>
        <w:rPr>
          <w:sz w:val="28"/>
          <w:szCs w:val="28"/>
        </w:rPr>
      </w:pPr>
    </w:p>
    <w:p w14:paraId="004265A8" w14:textId="77777777" w:rsidR="00955A15" w:rsidRPr="00F5458C" w:rsidRDefault="00955A15" w:rsidP="00955A15">
      <w:pPr>
        <w:tabs>
          <w:tab w:val="left" w:pos="6663"/>
        </w:tabs>
        <w:rPr>
          <w:sz w:val="28"/>
          <w:szCs w:val="28"/>
        </w:rPr>
      </w:pPr>
    </w:p>
    <w:p w14:paraId="0E429E66" w14:textId="31DC42FF" w:rsidR="00955A15" w:rsidRPr="008C4EDF" w:rsidRDefault="00955A15" w:rsidP="00955A15">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E17E4C">
        <w:rPr>
          <w:sz w:val="28"/>
          <w:szCs w:val="28"/>
        </w:rPr>
        <w:t>26. maijā</w:t>
      </w:r>
      <w:bookmarkStart w:id="0" w:name="_GoBack"/>
      <w:bookmarkEnd w:id="0"/>
      <w:r w:rsidRPr="008C4EDF">
        <w:rPr>
          <w:sz w:val="28"/>
          <w:szCs w:val="28"/>
        </w:rPr>
        <w:t xml:space="preserve"> </w:t>
      </w:r>
      <w:r w:rsidRPr="008C4EDF">
        <w:rPr>
          <w:sz w:val="28"/>
          <w:szCs w:val="28"/>
        </w:rPr>
        <w:tab/>
        <w:t>Noteikumi Nr.</w:t>
      </w:r>
      <w:r w:rsidR="00E17E4C">
        <w:rPr>
          <w:sz w:val="28"/>
          <w:szCs w:val="28"/>
        </w:rPr>
        <w:t> 255</w:t>
      </w:r>
    </w:p>
    <w:p w14:paraId="2CC36F28" w14:textId="09D9FA43" w:rsidR="00955A15" w:rsidRPr="00E9501F" w:rsidRDefault="00955A15" w:rsidP="00955A15">
      <w:pPr>
        <w:tabs>
          <w:tab w:val="left" w:pos="6804"/>
        </w:tabs>
        <w:rPr>
          <w:sz w:val="28"/>
          <w:szCs w:val="28"/>
        </w:rPr>
      </w:pPr>
      <w:r w:rsidRPr="00F5458C">
        <w:rPr>
          <w:sz w:val="28"/>
          <w:szCs w:val="28"/>
        </w:rPr>
        <w:t>Rīgā</w:t>
      </w:r>
      <w:r w:rsidRPr="00F5458C">
        <w:rPr>
          <w:sz w:val="28"/>
          <w:szCs w:val="28"/>
        </w:rPr>
        <w:tab/>
        <w:t>(prot. Nr.</w:t>
      </w:r>
      <w:r>
        <w:rPr>
          <w:sz w:val="28"/>
          <w:szCs w:val="28"/>
        </w:rPr>
        <w:t> </w:t>
      </w:r>
      <w:r w:rsidR="00E17E4C">
        <w:rPr>
          <w:sz w:val="28"/>
          <w:szCs w:val="28"/>
        </w:rPr>
        <w:t>26</w:t>
      </w:r>
      <w:proofErr w:type="gramStart"/>
      <w:r w:rsidR="00E17E4C">
        <w:rPr>
          <w:sz w:val="28"/>
          <w:szCs w:val="28"/>
        </w:rPr>
        <w:t xml:space="preserve">  </w:t>
      </w:r>
      <w:proofErr w:type="gramEnd"/>
      <w:r w:rsidR="00E17E4C">
        <w:rPr>
          <w:sz w:val="28"/>
          <w:szCs w:val="28"/>
        </w:rPr>
        <w:t>30</w:t>
      </w:r>
      <w:r w:rsidRPr="00F5458C">
        <w:rPr>
          <w:sz w:val="28"/>
          <w:szCs w:val="28"/>
        </w:rPr>
        <w:t>.</w:t>
      </w:r>
      <w:r>
        <w:rPr>
          <w:sz w:val="28"/>
          <w:szCs w:val="28"/>
        </w:rPr>
        <w:t> </w:t>
      </w:r>
      <w:r w:rsidRPr="00F5458C">
        <w:rPr>
          <w:sz w:val="28"/>
          <w:szCs w:val="28"/>
        </w:rPr>
        <w:t>§)</w:t>
      </w:r>
    </w:p>
    <w:p w14:paraId="0155A0E8" w14:textId="77777777" w:rsidR="00285AD2" w:rsidRPr="00C949E5" w:rsidRDefault="00285AD2" w:rsidP="00955A15">
      <w:pPr>
        <w:jc w:val="both"/>
        <w:rPr>
          <w:sz w:val="28"/>
          <w:szCs w:val="28"/>
        </w:rPr>
      </w:pPr>
    </w:p>
    <w:p w14:paraId="0155A0E9" w14:textId="423A46BC" w:rsidR="005900BC" w:rsidRPr="00C949E5" w:rsidRDefault="005900BC" w:rsidP="00955A15">
      <w:pPr>
        <w:jc w:val="center"/>
        <w:rPr>
          <w:b/>
          <w:sz w:val="28"/>
          <w:szCs w:val="28"/>
        </w:rPr>
      </w:pPr>
      <w:r w:rsidRPr="00C949E5">
        <w:rPr>
          <w:b/>
          <w:sz w:val="28"/>
          <w:szCs w:val="28"/>
        </w:rPr>
        <w:t>Grozījumi Ministru kabineta 2006</w:t>
      </w:r>
      <w:r w:rsidR="00955A15">
        <w:rPr>
          <w:b/>
          <w:sz w:val="28"/>
          <w:szCs w:val="28"/>
        </w:rPr>
        <w:t>. g</w:t>
      </w:r>
      <w:r w:rsidRPr="00C949E5">
        <w:rPr>
          <w:b/>
          <w:sz w:val="28"/>
          <w:szCs w:val="28"/>
        </w:rPr>
        <w:t>ada 31</w:t>
      </w:r>
      <w:r w:rsidR="00955A15">
        <w:rPr>
          <w:b/>
          <w:sz w:val="28"/>
          <w:szCs w:val="28"/>
        </w:rPr>
        <w:t>. o</w:t>
      </w:r>
      <w:r w:rsidRPr="00C949E5">
        <w:rPr>
          <w:b/>
          <w:sz w:val="28"/>
          <w:szCs w:val="28"/>
        </w:rPr>
        <w:t>ktobra noteikumos Nr.</w:t>
      </w:r>
      <w:r w:rsidR="00955A15">
        <w:rPr>
          <w:b/>
          <w:sz w:val="28"/>
          <w:szCs w:val="28"/>
        </w:rPr>
        <w:t> </w:t>
      </w:r>
      <w:r w:rsidRPr="00C949E5">
        <w:rPr>
          <w:b/>
          <w:sz w:val="28"/>
          <w:szCs w:val="28"/>
        </w:rPr>
        <w:t xml:space="preserve">899 </w:t>
      </w:r>
      <w:r w:rsidR="00955A15">
        <w:rPr>
          <w:b/>
          <w:sz w:val="28"/>
          <w:szCs w:val="28"/>
        </w:rPr>
        <w:t>"</w:t>
      </w:r>
      <w:hyperlink r:id="rId9" w:tgtFrame="_blank" w:tooltip="Ambulatorajai ārstēšanai paredzēto zāļu un medicīnisko ierīču iegādes izdevumu kompensācijas kārtība /Spēkā esošs/" w:history="1">
        <w:r w:rsidRPr="00C949E5">
          <w:rPr>
            <w:rStyle w:val="Hyperlink"/>
            <w:b/>
            <w:color w:val="auto"/>
            <w:sz w:val="28"/>
            <w:szCs w:val="28"/>
            <w:u w:val="none"/>
          </w:rPr>
          <w:t>Ambulatorajai ārstēšanai paredzēto zāļu un medicīnisko ierīču iegādes izdevumu kompensācijas kārtība</w:t>
        </w:r>
      </w:hyperlink>
      <w:r w:rsidR="00955A15">
        <w:rPr>
          <w:b/>
          <w:sz w:val="28"/>
          <w:szCs w:val="28"/>
        </w:rPr>
        <w:t>"</w:t>
      </w:r>
    </w:p>
    <w:p w14:paraId="0155A0EB" w14:textId="77777777" w:rsidR="00652B4E" w:rsidRPr="00C949E5" w:rsidRDefault="00652B4E" w:rsidP="00955A15">
      <w:pPr>
        <w:rPr>
          <w:sz w:val="28"/>
          <w:szCs w:val="28"/>
        </w:rPr>
      </w:pPr>
    </w:p>
    <w:p w14:paraId="55CFA0E3" w14:textId="77777777" w:rsidR="00CC65B6" w:rsidRDefault="005900BC" w:rsidP="00955A15">
      <w:pPr>
        <w:jc w:val="right"/>
        <w:rPr>
          <w:iCs/>
          <w:sz w:val="28"/>
          <w:szCs w:val="28"/>
        </w:rPr>
      </w:pPr>
      <w:r w:rsidRPr="00955A15">
        <w:rPr>
          <w:iCs/>
          <w:sz w:val="28"/>
          <w:szCs w:val="28"/>
        </w:rPr>
        <w:t xml:space="preserve">Izdoti saskaņā ar </w:t>
      </w:r>
    </w:p>
    <w:p w14:paraId="0155A0EC" w14:textId="195C0859" w:rsidR="005900BC" w:rsidRPr="00955A15" w:rsidRDefault="00E17E4C" w:rsidP="00955A15">
      <w:pPr>
        <w:jc w:val="right"/>
        <w:rPr>
          <w:iCs/>
          <w:sz w:val="28"/>
          <w:szCs w:val="28"/>
        </w:rPr>
      </w:pPr>
      <w:hyperlink r:id="rId10" w:tgtFrame="_blank" w:tooltip="Farmācijas likums /Spēkā esošs/" w:history="1">
        <w:r w:rsidR="005900BC" w:rsidRPr="00955A15">
          <w:rPr>
            <w:rStyle w:val="Hyperlink"/>
            <w:iCs/>
            <w:color w:val="auto"/>
            <w:sz w:val="28"/>
            <w:szCs w:val="28"/>
            <w:u w:val="none"/>
          </w:rPr>
          <w:t>Farmācijas likuma</w:t>
        </w:r>
      </w:hyperlink>
      <w:r w:rsidR="005900BC" w:rsidRPr="00955A15">
        <w:rPr>
          <w:iCs/>
          <w:sz w:val="28"/>
          <w:szCs w:val="28"/>
        </w:rPr>
        <w:t xml:space="preserve"> </w:t>
      </w:r>
    </w:p>
    <w:p w14:paraId="0155A0ED" w14:textId="47D844DD" w:rsidR="005900BC" w:rsidRPr="00955A15" w:rsidRDefault="005900BC" w:rsidP="00955A15">
      <w:pPr>
        <w:jc w:val="right"/>
        <w:rPr>
          <w:iCs/>
          <w:sz w:val="28"/>
          <w:szCs w:val="28"/>
        </w:rPr>
      </w:pPr>
      <w:r w:rsidRPr="00955A15">
        <w:rPr>
          <w:iCs/>
          <w:sz w:val="28"/>
          <w:szCs w:val="28"/>
        </w:rPr>
        <w:t>5</w:t>
      </w:r>
      <w:r w:rsidR="00955A15" w:rsidRPr="00955A15">
        <w:rPr>
          <w:iCs/>
          <w:sz w:val="28"/>
          <w:szCs w:val="28"/>
        </w:rPr>
        <w:t>. p</w:t>
      </w:r>
      <w:r w:rsidRPr="00955A15">
        <w:rPr>
          <w:iCs/>
          <w:sz w:val="28"/>
          <w:szCs w:val="28"/>
        </w:rPr>
        <w:t>anta 20</w:t>
      </w:r>
      <w:r w:rsidR="00955A15" w:rsidRPr="00955A15">
        <w:rPr>
          <w:iCs/>
          <w:sz w:val="28"/>
          <w:szCs w:val="28"/>
        </w:rPr>
        <w:t>. p</w:t>
      </w:r>
      <w:r w:rsidRPr="00955A15">
        <w:rPr>
          <w:iCs/>
          <w:sz w:val="28"/>
          <w:szCs w:val="28"/>
        </w:rPr>
        <w:t>unktu</w:t>
      </w:r>
    </w:p>
    <w:p w14:paraId="0155A0EE" w14:textId="77777777" w:rsidR="00285AD2" w:rsidRPr="00955A15" w:rsidRDefault="00285AD2" w:rsidP="00955A15">
      <w:pPr>
        <w:rPr>
          <w:iCs/>
          <w:sz w:val="28"/>
          <w:szCs w:val="28"/>
        </w:rPr>
      </w:pPr>
    </w:p>
    <w:p w14:paraId="0155A0EF" w14:textId="61191A91" w:rsidR="005900BC" w:rsidRPr="00C949E5" w:rsidRDefault="005900BC" w:rsidP="00955A15">
      <w:pPr>
        <w:ind w:firstLine="720"/>
        <w:jc w:val="both"/>
        <w:rPr>
          <w:sz w:val="28"/>
          <w:szCs w:val="28"/>
        </w:rPr>
      </w:pPr>
      <w:r w:rsidRPr="00C949E5">
        <w:rPr>
          <w:sz w:val="28"/>
          <w:szCs w:val="28"/>
        </w:rPr>
        <w:t>1.</w:t>
      </w:r>
      <w:r w:rsidR="00CC65B6">
        <w:rPr>
          <w:sz w:val="28"/>
          <w:szCs w:val="28"/>
        </w:rPr>
        <w:t> </w:t>
      </w:r>
      <w:r w:rsidRPr="00C949E5">
        <w:rPr>
          <w:sz w:val="28"/>
          <w:szCs w:val="28"/>
        </w:rPr>
        <w:t>Izdarīt Ministru kabineta 2006</w:t>
      </w:r>
      <w:r w:rsidR="00955A15">
        <w:rPr>
          <w:sz w:val="28"/>
          <w:szCs w:val="28"/>
        </w:rPr>
        <w:t>. g</w:t>
      </w:r>
      <w:r w:rsidRPr="00C949E5">
        <w:rPr>
          <w:sz w:val="28"/>
          <w:szCs w:val="28"/>
        </w:rPr>
        <w:t>ada 31</w:t>
      </w:r>
      <w:r w:rsidR="00955A15">
        <w:rPr>
          <w:sz w:val="28"/>
          <w:szCs w:val="28"/>
        </w:rPr>
        <w:t>. o</w:t>
      </w:r>
      <w:r w:rsidRPr="00C949E5">
        <w:rPr>
          <w:sz w:val="28"/>
          <w:szCs w:val="28"/>
        </w:rPr>
        <w:t>ktobra noteikumos Nr.</w:t>
      </w:r>
      <w:r w:rsidR="00955A15">
        <w:rPr>
          <w:sz w:val="28"/>
          <w:szCs w:val="28"/>
        </w:rPr>
        <w:t> </w:t>
      </w:r>
      <w:r w:rsidRPr="00C949E5">
        <w:rPr>
          <w:sz w:val="28"/>
          <w:szCs w:val="28"/>
        </w:rPr>
        <w:t xml:space="preserve">899 </w:t>
      </w:r>
      <w:r w:rsidR="00955A15">
        <w:rPr>
          <w:sz w:val="28"/>
          <w:szCs w:val="28"/>
        </w:rPr>
        <w:t>"</w:t>
      </w:r>
      <w:hyperlink r:id="rId11" w:tgtFrame="_blank" w:tooltip="Ambulatorajai ārstēšanai paredzēto zāļu un medicīnisko ierīču iegādes izdevumu kompensācijas kārtība /Spēkā esošs/" w:history="1">
        <w:r w:rsidRPr="00C949E5">
          <w:rPr>
            <w:rStyle w:val="Hyperlink"/>
            <w:color w:val="auto"/>
            <w:sz w:val="28"/>
            <w:szCs w:val="28"/>
            <w:u w:val="none"/>
          </w:rPr>
          <w:t>Ambulatorajai ārstēšanai paredzēto zāļu un medicīnisko ierīču iegādes izdevumu kompensācijas kārtība</w:t>
        </w:r>
      </w:hyperlink>
      <w:r w:rsidR="00955A15">
        <w:rPr>
          <w:sz w:val="28"/>
          <w:szCs w:val="28"/>
        </w:rPr>
        <w:t>"</w:t>
      </w:r>
      <w:r w:rsidRPr="00C949E5">
        <w:rPr>
          <w:sz w:val="28"/>
          <w:szCs w:val="28"/>
        </w:rPr>
        <w:t xml:space="preserve"> </w:t>
      </w:r>
      <w:proofErr w:type="gramStart"/>
      <w:r w:rsidRPr="00C949E5">
        <w:rPr>
          <w:sz w:val="28"/>
          <w:szCs w:val="28"/>
        </w:rPr>
        <w:t>(</w:t>
      </w:r>
      <w:proofErr w:type="gramEnd"/>
      <w:r w:rsidRPr="00C949E5">
        <w:rPr>
          <w:sz w:val="28"/>
          <w:szCs w:val="28"/>
        </w:rPr>
        <w:t>Latvijas Vēstnesis, 2006, 180</w:t>
      </w:r>
      <w:r w:rsidR="00955A15">
        <w:rPr>
          <w:sz w:val="28"/>
          <w:szCs w:val="28"/>
        </w:rPr>
        <w:t>. n</w:t>
      </w:r>
      <w:r w:rsidRPr="00C949E5">
        <w:rPr>
          <w:sz w:val="28"/>
          <w:szCs w:val="28"/>
        </w:rPr>
        <w:t>r.; 2007, 54</w:t>
      </w:r>
      <w:r w:rsidR="00955A15">
        <w:rPr>
          <w:sz w:val="28"/>
          <w:szCs w:val="28"/>
        </w:rPr>
        <w:t>. n</w:t>
      </w:r>
      <w:r w:rsidRPr="00C949E5">
        <w:rPr>
          <w:sz w:val="28"/>
          <w:szCs w:val="28"/>
        </w:rPr>
        <w:t>r.; 2008, 53., 150</w:t>
      </w:r>
      <w:r w:rsidR="00955A15">
        <w:rPr>
          <w:sz w:val="28"/>
          <w:szCs w:val="28"/>
        </w:rPr>
        <w:t>. n</w:t>
      </w:r>
      <w:r w:rsidRPr="00C949E5">
        <w:rPr>
          <w:sz w:val="28"/>
          <w:szCs w:val="28"/>
        </w:rPr>
        <w:t>r.; 2009, 22., 138., 155</w:t>
      </w:r>
      <w:r w:rsidR="00955A15">
        <w:rPr>
          <w:sz w:val="28"/>
          <w:szCs w:val="28"/>
        </w:rPr>
        <w:t>. n</w:t>
      </w:r>
      <w:r w:rsidRPr="00C949E5">
        <w:rPr>
          <w:sz w:val="28"/>
          <w:szCs w:val="28"/>
        </w:rPr>
        <w:t>r.; 2010, 18., 94., 172., 206</w:t>
      </w:r>
      <w:r w:rsidR="00955A15">
        <w:rPr>
          <w:sz w:val="28"/>
          <w:szCs w:val="28"/>
        </w:rPr>
        <w:t>. n</w:t>
      </w:r>
      <w:r w:rsidRPr="00C949E5">
        <w:rPr>
          <w:sz w:val="28"/>
          <w:szCs w:val="28"/>
        </w:rPr>
        <w:t>r.; 2011, 35., 51., 170., 205</w:t>
      </w:r>
      <w:r w:rsidR="00955A15">
        <w:rPr>
          <w:sz w:val="28"/>
          <w:szCs w:val="28"/>
        </w:rPr>
        <w:t>. n</w:t>
      </w:r>
      <w:r w:rsidRPr="00C949E5">
        <w:rPr>
          <w:sz w:val="28"/>
          <w:szCs w:val="28"/>
        </w:rPr>
        <w:t>r.; 2012, 79., 101., 120., 165</w:t>
      </w:r>
      <w:r w:rsidR="00955A15">
        <w:rPr>
          <w:sz w:val="28"/>
          <w:szCs w:val="28"/>
        </w:rPr>
        <w:t>. n</w:t>
      </w:r>
      <w:r w:rsidRPr="00C949E5">
        <w:rPr>
          <w:sz w:val="28"/>
          <w:szCs w:val="28"/>
        </w:rPr>
        <w:t>r.; 2013, 179., 251</w:t>
      </w:r>
      <w:r w:rsidR="00955A15">
        <w:rPr>
          <w:sz w:val="28"/>
          <w:szCs w:val="28"/>
        </w:rPr>
        <w:t>. n</w:t>
      </w:r>
      <w:r w:rsidRPr="00C949E5">
        <w:rPr>
          <w:sz w:val="28"/>
          <w:szCs w:val="28"/>
        </w:rPr>
        <w:t>r.</w:t>
      </w:r>
      <w:r w:rsidR="00BE6C8C" w:rsidRPr="00C949E5">
        <w:rPr>
          <w:sz w:val="28"/>
          <w:szCs w:val="28"/>
        </w:rPr>
        <w:t>; 2014, 217</w:t>
      </w:r>
      <w:r w:rsidR="00955A15">
        <w:rPr>
          <w:sz w:val="28"/>
          <w:szCs w:val="28"/>
        </w:rPr>
        <w:t>. n</w:t>
      </w:r>
      <w:r w:rsidR="00BE6C8C" w:rsidRPr="00C949E5">
        <w:rPr>
          <w:sz w:val="28"/>
          <w:szCs w:val="28"/>
        </w:rPr>
        <w:t>r.)</w:t>
      </w:r>
      <w:r w:rsidRPr="00C949E5">
        <w:rPr>
          <w:sz w:val="28"/>
          <w:szCs w:val="28"/>
        </w:rPr>
        <w:t xml:space="preserve"> šādus grozījumus:</w:t>
      </w:r>
    </w:p>
    <w:p w14:paraId="0155A0F0" w14:textId="1E7063F6" w:rsidR="00744659" w:rsidRDefault="005900BC" w:rsidP="00955A15">
      <w:pPr>
        <w:ind w:firstLine="720"/>
        <w:jc w:val="both"/>
        <w:rPr>
          <w:sz w:val="28"/>
          <w:szCs w:val="28"/>
        </w:rPr>
      </w:pPr>
      <w:r w:rsidRPr="00C949E5">
        <w:rPr>
          <w:sz w:val="28"/>
          <w:szCs w:val="28"/>
        </w:rPr>
        <w:t>1.1</w:t>
      </w:r>
      <w:r w:rsidR="004A7504" w:rsidRPr="00C949E5">
        <w:rPr>
          <w:sz w:val="28"/>
          <w:szCs w:val="28"/>
        </w:rPr>
        <w:t>.</w:t>
      </w:r>
      <w:r w:rsidR="002124F9" w:rsidRPr="00C949E5">
        <w:rPr>
          <w:sz w:val="28"/>
          <w:szCs w:val="28"/>
        </w:rPr>
        <w:t xml:space="preserve"> izteikt </w:t>
      </w:r>
      <w:r w:rsidR="00CB4FB3" w:rsidRPr="00C949E5">
        <w:rPr>
          <w:sz w:val="28"/>
          <w:szCs w:val="28"/>
        </w:rPr>
        <w:t>2</w:t>
      </w:r>
      <w:r w:rsidR="00955A15">
        <w:rPr>
          <w:sz w:val="28"/>
          <w:szCs w:val="28"/>
        </w:rPr>
        <w:t>. p</w:t>
      </w:r>
      <w:r w:rsidR="00CB4FB3" w:rsidRPr="00C949E5">
        <w:rPr>
          <w:sz w:val="28"/>
          <w:szCs w:val="28"/>
        </w:rPr>
        <w:t>unkta otro teikumu šādā redakcijā:</w:t>
      </w:r>
    </w:p>
    <w:p w14:paraId="107AEEBF" w14:textId="77777777" w:rsidR="00955A15" w:rsidRPr="00C949E5" w:rsidRDefault="00955A15" w:rsidP="00955A15">
      <w:pPr>
        <w:ind w:firstLine="720"/>
        <w:jc w:val="both"/>
        <w:rPr>
          <w:sz w:val="28"/>
          <w:szCs w:val="28"/>
        </w:rPr>
      </w:pPr>
    </w:p>
    <w:p w14:paraId="0155A0F1" w14:textId="3939C3F1" w:rsidR="00962A08" w:rsidRDefault="00955A15" w:rsidP="00955A15">
      <w:pPr>
        <w:ind w:firstLine="720"/>
        <w:jc w:val="both"/>
        <w:rPr>
          <w:sz w:val="28"/>
          <w:szCs w:val="28"/>
        </w:rPr>
      </w:pPr>
      <w:r>
        <w:rPr>
          <w:sz w:val="28"/>
          <w:szCs w:val="28"/>
        </w:rPr>
        <w:t>"</w:t>
      </w:r>
      <w:r w:rsidR="00962A08" w:rsidRPr="00C949E5">
        <w:rPr>
          <w:sz w:val="28"/>
          <w:szCs w:val="28"/>
        </w:rPr>
        <w:t xml:space="preserve">Kompensācijas kārtībā ietverto pasākumu mērķis ir kompensācijai piešķirto līdzekļu ietvaros nodrošināt </w:t>
      </w:r>
      <w:r w:rsidR="00CC65B6" w:rsidRPr="00C949E5">
        <w:rPr>
          <w:sz w:val="28"/>
          <w:szCs w:val="28"/>
        </w:rPr>
        <w:t xml:space="preserve">zāles un medicīniskās ierīces </w:t>
      </w:r>
      <w:r w:rsidR="00962A08" w:rsidRPr="00C949E5">
        <w:rPr>
          <w:sz w:val="28"/>
          <w:szCs w:val="28"/>
        </w:rPr>
        <w:t xml:space="preserve">iespējami plašākam pacientu lokam, kā arī panākt kompensējamo zāļu un </w:t>
      </w:r>
      <w:r w:rsidR="00962A08" w:rsidRPr="00C2274C">
        <w:rPr>
          <w:sz w:val="28"/>
          <w:szCs w:val="28"/>
        </w:rPr>
        <w:t xml:space="preserve">medicīnisko ierīču iespējami zemāko cenu </w:t>
      </w:r>
      <w:r w:rsidR="00962A08" w:rsidRPr="0077377E">
        <w:rPr>
          <w:sz w:val="28"/>
          <w:szCs w:val="28"/>
        </w:rPr>
        <w:t xml:space="preserve">un ietaupījuma rezultātā iegūtos līdzekļus novirzīt </w:t>
      </w:r>
      <w:r w:rsidR="00CD2803" w:rsidRPr="0077377E">
        <w:rPr>
          <w:sz w:val="28"/>
          <w:szCs w:val="28"/>
        </w:rPr>
        <w:t>pacientu veselības uzlabošan</w:t>
      </w:r>
      <w:r w:rsidR="0077377E" w:rsidRPr="0077377E">
        <w:rPr>
          <w:sz w:val="28"/>
          <w:szCs w:val="28"/>
        </w:rPr>
        <w:t>ai</w:t>
      </w:r>
      <w:r w:rsidR="006A7376" w:rsidRPr="0077377E">
        <w:rPr>
          <w:sz w:val="28"/>
          <w:szCs w:val="28"/>
        </w:rPr>
        <w:t xml:space="preserve"> un </w:t>
      </w:r>
      <w:r w:rsidR="0018030B" w:rsidRPr="0077377E">
        <w:rPr>
          <w:sz w:val="28"/>
          <w:szCs w:val="28"/>
        </w:rPr>
        <w:t xml:space="preserve">ārstēšanas </w:t>
      </w:r>
      <w:r w:rsidR="006A7376" w:rsidRPr="0077377E">
        <w:rPr>
          <w:sz w:val="28"/>
          <w:szCs w:val="28"/>
        </w:rPr>
        <w:t>mērķu sasniegšan</w:t>
      </w:r>
      <w:r w:rsidR="0077377E" w:rsidRPr="0077377E">
        <w:rPr>
          <w:sz w:val="28"/>
          <w:szCs w:val="28"/>
        </w:rPr>
        <w:t>ai</w:t>
      </w:r>
      <w:r w:rsidR="00543CC5" w:rsidRPr="0077377E">
        <w:rPr>
          <w:sz w:val="28"/>
          <w:szCs w:val="28"/>
          <w:lang w:eastAsia="en-US" w:bidi="gu-IN"/>
        </w:rPr>
        <w:t>.</w:t>
      </w:r>
      <w:r w:rsidRPr="0077377E">
        <w:rPr>
          <w:sz w:val="28"/>
          <w:szCs w:val="28"/>
        </w:rPr>
        <w:t>"</w:t>
      </w:r>
      <w:r w:rsidR="00CB4FB3" w:rsidRPr="0077377E">
        <w:rPr>
          <w:sz w:val="28"/>
          <w:szCs w:val="28"/>
        </w:rPr>
        <w:t>;</w:t>
      </w:r>
    </w:p>
    <w:p w14:paraId="5725DAD8" w14:textId="77777777" w:rsidR="00955A15" w:rsidRPr="00C949E5" w:rsidRDefault="00955A15" w:rsidP="00955A15">
      <w:pPr>
        <w:ind w:firstLine="720"/>
        <w:jc w:val="both"/>
        <w:rPr>
          <w:sz w:val="28"/>
          <w:szCs w:val="28"/>
        </w:rPr>
      </w:pPr>
    </w:p>
    <w:p w14:paraId="0155A0F2" w14:textId="6F0BF1F5" w:rsidR="00555551" w:rsidRDefault="007C4EAA" w:rsidP="00955A15">
      <w:pPr>
        <w:ind w:firstLine="720"/>
        <w:jc w:val="both"/>
        <w:rPr>
          <w:sz w:val="28"/>
          <w:szCs w:val="28"/>
        </w:rPr>
      </w:pPr>
      <w:r w:rsidRPr="00C949E5">
        <w:rPr>
          <w:sz w:val="28"/>
          <w:szCs w:val="28"/>
        </w:rPr>
        <w:t>1.2.</w:t>
      </w:r>
      <w:r w:rsidR="00CC65B6">
        <w:rPr>
          <w:sz w:val="28"/>
          <w:szCs w:val="28"/>
        </w:rPr>
        <w:t> </w:t>
      </w:r>
      <w:r w:rsidR="00555551" w:rsidRPr="00C949E5">
        <w:rPr>
          <w:sz w:val="28"/>
          <w:szCs w:val="28"/>
        </w:rPr>
        <w:t>izteikt 3.</w:t>
      </w:r>
      <w:r w:rsidR="00555551" w:rsidRPr="00C949E5">
        <w:rPr>
          <w:sz w:val="28"/>
          <w:szCs w:val="28"/>
          <w:vertAlign w:val="superscript"/>
        </w:rPr>
        <w:t>6</w:t>
      </w:r>
      <w:r w:rsidR="00CC65B6">
        <w:rPr>
          <w:sz w:val="28"/>
          <w:szCs w:val="28"/>
          <w:vertAlign w:val="superscript"/>
        </w:rPr>
        <w:t> </w:t>
      </w:r>
      <w:r w:rsidR="00555551" w:rsidRPr="00C949E5">
        <w:rPr>
          <w:sz w:val="28"/>
          <w:szCs w:val="28"/>
        </w:rPr>
        <w:t>3</w:t>
      </w:r>
      <w:r w:rsidR="00955A15">
        <w:rPr>
          <w:sz w:val="28"/>
          <w:szCs w:val="28"/>
        </w:rPr>
        <w:t>. a</w:t>
      </w:r>
      <w:r w:rsidR="00555551" w:rsidRPr="00C949E5">
        <w:rPr>
          <w:sz w:val="28"/>
          <w:szCs w:val="28"/>
        </w:rPr>
        <w:t>pakšpunktu šādā redakcijā:</w:t>
      </w:r>
    </w:p>
    <w:p w14:paraId="624978EB" w14:textId="77777777" w:rsidR="00955A15" w:rsidRPr="00C949E5" w:rsidRDefault="00955A15" w:rsidP="00955A15">
      <w:pPr>
        <w:ind w:firstLine="720"/>
        <w:jc w:val="both"/>
        <w:rPr>
          <w:sz w:val="28"/>
          <w:szCs w:val="28"/>
        </w:rPr>
      </w:pPr>
    </w:p>
    <w:p w14:paraId="0155A0F3" w14:textId="347282E5" w:rsidR="00555551" w:rsidRDefault="00955A15" w:rsidP="00955A15">
      <w:pPr>
        <w:ind w:firstLine="720"/>
        <w:jc w:val="both"/>
        <w:rPr>
          <w:sz w:val="28"/>
          <w:szCs w:val="28"/>
        </w:rPr>
      </w:pPr>
      <w:r>
        <w:rPr>
          <w:sz w:val="28"/>
          <w:szCs w:val="28"/>
        </w:rPr>
        <w:t>"</w:t>
      </w:r>
      <w:r w:rsidR="00555551" w:rsidRPr="00C949E5">
        <w:rPr>
          <w:sz w:val="28"/>
          <w:szCs w:val="28"/>
        </w:rPr>
        <w:t>3.</w:t>
      </w:r>
      <w:r w:rsidR="00555551" w:rsidRPr="00C949E5">
        <w:rPr>
          <w:sz w:val="28"/>
          <w:szCs w:val="28"/>
          <w:vertAlign w:val="superscript"/>
        </w:rPr>
        <w:t>6</w:t>
      </w:r>
      <w:r w:rsidR="00CC65B6">
        <w:rPr>
          <w:sz w:val="28"/>
          <w:szCs w:val="28"/>
          <w:vertAlign w:val="superscript"/>
        </w:rPr>
        <w:t> </w:t>
      </w:r>
      <w:r w:rsidR="00555551" w:rsidRPr="00C949E5">
        <w:rPr>
          <w:sz w:val="28"/>
          <w:szCs w:val="28"/>
        </w:rPr>
        <w:t>3.</w:t>
      </w:r>
      <w:r w:rsidR="00CC65B6">
        <w:rPr>
          <w:sz w:val="28"/>
          <w:szCs w:val="28"/>
        </w:rPr>
        <w:t> </w:t>
      </w:r>
      <w:r w:rsidR="00555551" w:rsidRPr="00C949E5">
        <w:rPr>
          <w:sz w:val="28"/>
          <w:szCs w:val="28"/>
        </w:rPr>
        <w:t>pastāv kompensācijas ierobežojumi, kas noteikti šo noteikum</w:t>
      </w:r>
      <w:r w:rsidR="00601B1F" w:rsidRPr="00C949E5">
        <w:rPr>
          <w:sz w:val="28"/>
          <w:szCs w:val="28"/>
        </w:rPr>
        <w:t>u</w:t>
      </w:r>
      <w:r w:rsidR="00555551" w:rsidRPr="00C949E5">
        <w:rPr>
          <w:sz w:val="28"/>
          <w:szCs w:val="28"/>
        </w:rPr>
        <w:t xml:space="preserve"> 1</w:t>
      </w:r>
      <w:r>
        <w:rPr>
          <w:sz w:val="28"/>
          <w:szCs w:val="28"/>
        </w:rPr>
        <w:t>. p</w:t>
      </w:r>
      <w:r w:rsidR="00555551" w:rsidRPr="00C949E5">
        <w:rPr>
          <w:sz w:val="28"/>
          <w:szCs w:val="28"/>
        </w:rPr>
        <w:t>ielikuma 6.2.2., 8.16. un 16.1</w:t>
      </w:r>
      <w:r>
        <w:rPr>
          <w:sz w:val="28"/>
          <w:szCs w:val="28"/>
        </w:rPr>
        <w:t>. a</w:t>
      </w:r>
      <w:r w:rsidR="00555551" w:rsidRPr="00C949E5">
        <w:rPr>
          <w:sz w:val="28"/>
          <w:szCs w:val="28"/>
        </w:rPr>
        <w:t>pakšpunktā;</w:t>
      </w:r>
      <w:r>
        <w:rPr>
          <w:sz w:val="28"/>
          <w:szCs w:val="28"/>
        </w:rPr>
        <w:t>"</w:t>
      </w:r>
      <w:r w:rsidR="00555551" w:rsidRPr="00C949E5">
        <w:rPr>
          <w:sz w:val="28"/>
          <w:szCs w:val="28"/>
        </w:rPr>
        <w:t>;</w:t>
      </w:r>
    </w:p>
    <w:p w14:paraId="37B0B127" w14:textId="77777777" w:rsidR="00955A15" w:rsidRPr="00C949E5" w:rsidRDefault="00955A15" w:rsidP="00955A15">
      <w:pPr>
        <w:ind w:firstLine="720"/>
        <w:jc w:val="both"/>
        <w:rPr>
          <w:sz w:val="28"/>
          <w:szCs w:val="28"/>
        </w:rPr>
      </w:pPr>
    </w:p>
    <w:p w14:paraId="0155A0F4" w14:textId="313E1809" w:rsidR="00FA131C" w:rsidRDefault="000517C7" w:rsidP="00955A15">
      <w:pPr>
        <w:ind w:firstLine="720"/>
        <w:jc w:val="both"/>
        <w:rPr>
          <w:sz w:val="28"/>
          <w:szCs w:val="28"/>
        </w:rPr>
      </w:pPr>
      <w:r w:rsidRPr="00C949E5">
        <w:rPr>
          <w:sz w:val="28"/>
          <w:szCs w:val="28"/>
        </w:rPr>
        <w:t>1.</w:t>
      </w:r>
      <w:r w:rsidR="00652B4E">
        <w:rPr>
          <w:sz w:val="28"/>
          <w:szCs w:val="28"/>
        </w:rPr>
        <w:t>3</w:t>
      </w:r>
      <w:r w:rsidRPr="00C949E5">
        <w:rPr>
          <w:sz w:val="28"/>
          <w:szCs w:val="28"/>
        </w:rPr>
        <w:t xml:space="preserve">. </w:t>
      </w:r>
      <w:r w:rsidR="00FA131C" w:rsidRPr="00C949E5">
        <w:rPr>
          <w:sz w:val="28"/>
          <w:szCs w:val="28"/>
        </w:rPr>
        <w:t>izteikt 16.</w:t>
      </w:r>
      <w:r w:rsidR="00FA131C" w:rsidRPr="00C949E5">
        <w:rPr>
          <w:sz w:val="28"/>
          <w:szCs w:val="28"/>
          <w:vertAlign w:val="superscript"/>
        </w:rPr>
        <w:t>3</w:t>
      </w:r>
      <w:r w:rsidR="00CC65B6">
        <w:rPr>
          <w:sz w:val="28"/>
          <w:szCs w:val="28"/>
        </w:rPr>
        <w:t> </w:t>
      </w:r>
      <w:r w:rsidR="00FA131C" w:rsidRPr="00C949E5">
        <w:rPr>
          <w:sz w:val="28"/>
          <w:szCs w:val="28"/>
        </w:rPr>
        <w:t>punktu šādā redakcijā:</w:t>
      </w:r>
    </w:p>
    <w:p w14:paraId="10890095" w14:textId="77777777" w:rsidR="00955A15" w:rsidRPr="00C949E5" w:rsidRDefault="00955A15" w:rsidP="00955A15">
      <w:pPr>
        <w:ind w:firstLine="720"/>
        <w:jc w:val="both"/>
        <w:rPr>
          <w:sz w:val="28"/>
          <w:szCs w:val="28"/>
        </w:rPr>
      </w:pPr>
    </w:p>
    <w:p w14:paraId="0155A0F5" w14:textId="6CAC1A12" w:rsidR="00EF406E" w:rsidRDefault="00955A15" w:rsidP="00955A15">
      <w:pPr>
        <w:ind w:firstLine="720"/>
        <w:jc w:val="both"/>
        <w:rPr>
          <w:sz w:val="28"/>
          <w:szCs w:val="28"/>
        </w:rPr>
      </w:pPr>
      <w:r>
        <w:rPr>
          <w:sz w:val="28"/>
          <w:szCs w:val="28"/>
        </w:rPr>
        <w:t>"</w:t>
      </w:r>
      <w:r w:rsidR="00167036" w:rsidRPr="00C949E5">
        <w:rPr>
          <w:sz w:val="28"/>
          <w:szCs w:val="28"/>
        </w:rPr>
        <w:t>16.</w:t>
      </w:r>
      <w:r w:rsidR="00167036" w:rsidRPr="00C949E5">
        <w:rPr>
          <w:sz w:val="28"/>
          <w:szCs w:val="28"/>
          <w:vertAlign w:val="superscript"/>
        </w:rPr>
        <w:t>3</w:t>
      </w:r>
      <w:r w:rsidR="00CC65B6">
        <w:rPr>
          <w:sz w:val="28"/>
          <w:szCs w:val="28"/>
        </w:rPr>
        <w:t> </w:t>
      </w:r>
      <w:r w:rsidR="00167036" w:rsidRPr="00C949E5">
        <w:rPr>
          <w:sz w:val="28"/>
          <w:szCs w:val="28"/>
        </w:rPr>
        <w:t xml:space="preserve">Iesniegumā par zāļu vai medicīnisko ierīču kompensācijas bāzes cenas samazināšanu uz noteiktu laiku iesniedzējs norāda zāļu vai medicīnisko ierīču nosaukumu, reģistrācijas numuru, zāļu vispārīgo nosaukumu, zāļu stiprumu, zāļu formu, iepakojuma lielumu, kompensācijas bāzes cenu, uz laiku samazināto kompensācijas bāzes cenu un laikposmu, kurā tiks piemērota </w:t>
      </w:r>
      <w:r w:rsidR="00167036" w:rsidRPr="00C949E5">
        <w:rPr>
          <w:sz w:val="28"/>
          <w:szCs w:val="28"/>
        </w:rPr>
        <w:lastRenderedPageBreak/>
        <w:t xml:space="preserve">samazinātā kompensācijas bāzes cena. </w:t>
      </w:r>
      <w:r w:rsidR="00EF406E" w:rsidRPr="00C949E5">
        <w:rPr>
          <w:sz w:val="28"/>
          <w:szCs w:val="28"/>
        </w:rPr>
        <w:t xml:space="preserve">Iesniegumu iesniedz līdz </w:t>
      </w:r>
      <w:r w:rsidR="00CC65B6">
        <w:rPr>
          <w:sz w:val="28"/>
          <w:szCs w:val="28"/>
        </w:rPr>
        <w:t xml:space="preserve">attiecīgā gada </w:t>
      </w:r>
      <w:r w:rsidR="00EF406E" w:rsidRPr="00C949E5">
        <w:rPr>
          <w:sz w:val="28"/>
          <w:szCs w:val="28"/>
        </w:rPr>
        <w:t>15</w:t>
      </w:r>
      <w:r>
        <w:rPr>
          <w:sz w:val="28"/>
          <w:szCs w:val="28"/>
        </w:rPr>
        <w:t>. o</w:t>
      </w:r>
      <w:r w:rsidR="00EF406E" w:rsidRPr="00C949E5">
        <w:rPr>
          <w:sz w:val="28"/>
          <w:szCs w:val="28"/>
        </w:rPr>
        <w:t>ktobrim, 15</w:t>
      </w:r>
      <w:r>
        <w:rPr>
          <w:sz w:val="28"/>
          <w:szCs w:val="28"/>
        </w:rPr>
        <w:t>. j</w:t>
      </w:r>
      <w:r w:rsidR="00EF406E" w:rsidRPr="00C949E5">
        <w:rPr>
          <w:sz w:val="28"/>
          <w:szCs w:val="28"/>
        </w:rPr>
        <w:t>anvārim, 15</w:t>
      </w:r>
      <w:r>
        <w:rPr>
          <w:sz w:val="28"/>
          <w:szCs w:val="28"/>
        </w:rPr>
        <w:t>. a</w:t>
      </w:r>
      <w:r w:rsidR="00EF406E" w:rsidRPr="00C949E5">
        <w:rPr>
          <w:sz w:val="28"/>
          <w:szCs w:val="28"/>
        </w:rPr>
        <w:t>prīlim vai 15</w:t>
      </w:r>
      <w:r>
        <w:rPr>
          <w:sz w:val="28"/>
          <w:szCs w:val="28"/>
        </w:rPr>
        <w:t>. j</w:t>
      </w:r>
      <w:r w:rsidR="00EF406E" w:rsidRPr="00C949E5">
        <w:rPr>
          <w:sz w:val="28"/>
          <w:szCs w:val="28"/>
        </w:rPr>
        <w:t>ūlijam</w:t>
      </w:r>
      <w:r w:rsidR="00167036" w:rsidRPr="00C949E5">
        <w:rPr>
          <w:sz w:val="28"/>
          <w:szCs w:val="28"/>
        </w:rPr>
        <w:t xml:space="preserve">. </w:t>
      </w:r>
      <w:r w:rsidR="00EB1AE3" w:rsidRPr="00C949E5">
        <w:rPr>
          <w:sz w:val="28"/>
          <w:szCs w:val="28"/>
        </w:rPr>
        <w:t>A</w:t>
      </w:r>
      <w:r w:rsidR="00CC65B6">
        <w:rPr>
          <w:sz w:val="28"/>
          <w:szCs w:val="28"/>
        </w:rPr>
        <w:t> </w:t>
      </w:r>
      <w:r w:rsidR="00EB1AE3" w:rsidRPr="00C949E5">
        <w:rPr>
          <w:sz w:val="28"/>
          <w:szCs w:val="28"/>
        </w:rPr>
        <w:t>saraksta zāļu un medicīnisko ierīču u</w:t>
      </w:r>
      <w:r w:rsidR="001A46A2" w:rsidRPr="00C949E5">
        <w:rPr>
          <w:sz w:val="28"/>
          <w:szCs w:val="28"/>
        </w:rPr>
        <w:t>z noteiktu laiku s</w:t>
      </w:r>
      <w:r w:rsidR="00167036" w:rsidRPr="00C949E5">
        <w:rPr>
          <w:sz w:val="28"/>
          <w:szCs w:val="28"/>
        </w:rPr>
        <w:t xml:space="preserve">amazinātā kompensācijas bāzes cena </w:t>
      </w:r>
      <w:r w:rsidR="001A46A2" w:rsidRPr="0077377E">
        <w:rPr>
          <w:sz w:val="28"/>
          <w:szCs w:val="28"/>
        </w:rPr>
        <w:t>n</w:t>
      </w:r>
      <w:r w:rsidR="0077377E" w:rsidRPr="0077377E">
        <w:rPr>
          <w:sz w:val="28"/>
          <w:szCs w:val="28"/>
        </w:rPr>
        <w:t>edrīkst būt</w:t>
      </w:r>
      <w:r w:rsidR="001A46A2" w:rsidRPr="0077377E">
        <w:rPr>
          <w:sz w:val="28"/>
          <w:szCs w:val="28"/>
        </w:rPr>
        <w:t xml:space="preserve"> </w:t>
      </w:r>
      <w:r w:rsidR="0077377E" w:rsidRPr="0077377E">
        <w:rPr>
          <w:sz w:val="28"/>
          <w:szCs w:val="28"/>
        </w:rPr>
        <w:t>zemāka par kompensējamo zāļu sarakstā jau noteikto references cenu vai vienāda ar to</w:t>
      </w:r>
      <w:r w:rsidR="0077377E">
        <w:rPr>
          <w:sz w:val="28"/>
          <w:szCs w:val="28"/>
        </w:rPr>
        <w:t>,</w:t>
      </w:r>
      <w:r w:rsidR="00EF406E" w:rsidRPr="0077377E">
        <w:rPr>
          <w:sz w:val="28"/>
          <w:szCs w:val="28"/>
        </w:rPr>
        <w:t xml:space="preserve"> </w:t>
      </w:r>
      <w:r w:rsidR="007B27F8" w:rsidRPr="0077377E">
        <w:rPr>
          <w:sz w:val="28"/>
          <w:szCs w:val="28"/>
        </w:rPr>
        <w:t xml:space="preserve">vai </w:t>
      </w:r>
      <w:r w:rsidR="0077377E" w:rsidRPr="0077377E">
        <w:rPr>
          <w:sz w:val="28"/>
          <w:szCs w:val="28"/>
        </w:rPr>
        <w:t xml:space="preserve">zemāka par </w:t>
      </w:r>
      <w:r w:rsidR="00C7604A" w:rsidRPr="0077377E">
        <w:rPr>
          <w:sz w:val="28"/>
          <w:szCs w:val="28"/>
        </w:rPr>
        <w:t>atbilstoši šo noteikumu 62.</w:t>
      </w:r>
      <w:r w:rsidR="00CE1791" w:rsidRPr="0077377E">
        <w:rPr>
          <w:sz w:val="28"/>
          <w:szCs w:val="28"/>
          <w:vertAlign w:val="superscript"/>
        </w:rPr>
        <w:t>3</w:t>
      </w:r>
      <w:r w:rsidR="00EC0DBC" w:rsidRPr="0077377E">
        <w:rPr>
          <w:sz w:val="28"/>
          <w:szCs w:val="28"/>
          <w:vertAlign w:val="superscript"/>
        </w:rPr>
        <w:t> </w:t>
      </w:r>
      <w:r w:rsidR="00C7604A" w:rsidRPr="0077377E">
        <w:rPr>
          <w:sz w:val="28"/>
          <w:szCs w:val="28"/>
        </w:rPr>
        <w:t xml:space="preserve">punktam noteikto </w:t>
      </w:r>
      <w:r w:rsidR="00EF406E" w:rsidRPr="0077377E">
        <w:rPr>
          <w:sz w:val="28"/>
          <w:szCs w:val="28"/>
        </w:rPr>
        <w:t>zemāko piedāvāto cen</w:t>
      </w:r>
      <w:r w:rsidR="00C7604A" w:rsidRPr="0077377E">
        <w:rPr>
          <w:sz w:val="28"/>
          <w:szCs w:val="28"/>
        </w:rPr>
        <w:t>u</w:t>
      </w:r>
      <w:r w:rsidR="00976AE6" w:rsidRPr="00976AE6">
        <w:rPr>
          <w:sz w:val="28"/>
          <w:szCs w:val="28"/>
        </w:rPr>
        <w:t xml:space="preserve"> </w:t>
      </w:r>
      <w:r w:rsidR="00976AE6" w:rsidRPr="0077377E">
        <w:rPr>
          <w:sz w:val="28"/>
          <w:szCs w:val="28"/>
        </w:rPr>
        <w:t>vai vienāda ar to</w:t>
      </w:r>
      <w:r w:rsidR="00C7604A" w:rsidRPr="00C949E5">
        <w:rPr>
          <w:sz w:val="28"/>
          <w:szCs w:val="28"/>
        </w:rPr>
        <w:t>.</w:t>
      </w:r>
      <w:r w:rsidR="00EB1AE3" w:rsidRPr="00C949E5">
        <w:rPr>
          <w:sz w:val="28"/>
          <w:szCs w:val="28"/>
        </w:rPr>
        <w:t xml:space="preserve"> Samazinātās kompensācijas bāzes cenas piemērošanas laiks nav īs</w:t>
      </w:r>
      <w:r w:rsidR="000B25FE" w:rsidRPr="00C949E5">
        <w:rPr>
          <w:sz w:val="28"/>
          <w:szCs w:val="28"/>
        </w:rPr>
        <w:t>āks par tr</w:t>
      </w:r>
      <w:r w:rsidR="00EC0DBC">
        <w:rPr>
          <w:sz w:val="28"/>
          <w:szCs w:val="28"/>
        </w:rPr>
        <w:t>ijiem</w:t>
      </w:r>
      <w:r w:rsidR="00EB1AE3" w:rsidRPr="00C949E5">
        <w:rPr>
          <w:sz w:val="28"/>
          <w:szCs w:val="28"/>
        </w:rPr>
        <w:t xml:space="preserve"> mēnešiem.</w:t>
      </w:r>
      <w:r>
        <w:rPr>
          <w:sz w:val="28"/>
          <w:szCs w:val="28"/>
        </w:rPr>
        <w:t>"</w:t>
      </w:r>
      <w:r w:rsidR="007B1E3E" w:rsidRPr="00C949E5">
        <w:rPr>
          <w:sz w:val="28"/>
          <w:szCs w:val="28"/>
        </w:rPr>
        <w:t>;</w:t>
      </w:r>
    </w:p>
    <w:p w14:paraId="01ED5936" w14:textId="77777777" w:rsidR="00955A15" w:rsidRPr="00C949E5" w:rsidRDefault="00955A15" w:rsidP="00955A15">
      <w:pPr>
        <w:ind w:firstLine="720"/>
        <w:jc w:val="both"/>
        <w:rPr>
          <w:sz w:val="28"/>
          <w:szCs w:val="28"/>
          <w:lang w:eastAsia="en-US" w:bidi="gu-IN"/>
        </w:rPr>
      </w:pPr>
    </w:p>
    <w:p w14:paraId="0155A0F8" w14:textId="598688FC" w:rsidR="009E4E34" w:rsidRDefault="00DC1DC1" w:rsidP="00955A15">
      <w:pPr>
        <w:ind w:firstLine="720"/>
        <w:jc w:val="both"/>
        <w:rPr>
          <w:sz w:val="28"/>
          <w:szCs w:val="28"/>
        </w:rPr>
      </w:pPr>
      <w:r w:rsidRPr="00C949E5">
        <w:rPr>
          <w:sz w:val="28"/>
          <w:szCs w:val="28"/>
        </w:rPr>
        <w:t>1.</w:t>
      </w:r>
      <w:r w:rsidR="00D076EE">
        <w:rPr>
          <w:sz w:val="28"/>
          <w:szCs w:val="28"/>
        </w:rPr>
        <w:t>4</w:t>
      </w:r>
      <w:r w:rsidRPr="00C949E5">
        <w:rPr>
          <w:sz w:val="28"/>
          <w:szCs w:val="28"/>
        </w:rPr>
        <w:t xml:space="preserve">. </w:t>
      </w:r>
      <w:r w:rsidR="00B079DE" w:rsidRPr="00C949E5">
        <w:rPr>
          <w:sz w:val="28"/>
          <w:szCs w:val="28"/>
        </w:rPr>
        <w:t>izteikt</w:t>
      </w:r>
      <w:r w:rsidR="009E4E34" w:rsidRPr="00C949E5">
        <w:rPr>
          <w:sz w:val="28"/>
          <w:szCs w:val="28"/>
        </w:rPr>
        <w:t xml:space="preserve"> 29.</w:t>
      </w:r>
      <w:r w:rsidR="009E4E34" w:rsidRPr="00C949E5">
        <w:rPr>
          <w:sz w:val="28"/>
          <w:szCs w:val="28"/>
          <w:vertAlign w:val="superscript"/>
        </w:rPr>
        <w:t>1</w:t>
      </w:r>
      <w:r w:rsidR="00EC0DBC">
        <w:rPr>
          <w:sz w:val="28"/>
          <w:szCs w:val="28"/>
          <w:vertAlign w:val="superscript"/>
        </w:rPr>
        <w:t> </w:t>
      </w:r>
      <w:r w:rsidR="009E4E34" w:rsidRPr="00C949E5">
        <w:rPr>
          <w:sz w:val="28"/>
          <w:szCs w:val="28"/>
        </w:rPr>
        <w:t>punktu šādā redakcijā:</w:t>
      </w:r>
    </w:p>
    <w:p w14:paraId="09840E57" w14:textId="77777777" w:rsidR="00955A15" w:rsidRPr="00C949E5" w:rsidRDefault="00955A15" w:rsidP="00955A15">
      <w:pPr>
        <w:ind w:firstLine="720"/>
        <w:jc w:val="both"/>
        <w:rPr>
          <w:sz w:val="28"/>
          <w:szCs w:val="28"/>
        </w:rPr>
      </w:pPr>
    </w:p>
    <w:p w14:paraId="0155A0F9" w14:textId="770DC2DF" w:rsidR="009E4E34" w:rsidRDefault="00955A15" w:rsidP="00955A15">
      <w:pPr>
        <w:ind w:firstLine="720"/>
        <w:jc w:val="both"/>
        <w:rPr>
          <w:sz w:val="28"/>
          <w:szCs w:val="28"/>
          <w:lang w:eastAsia="en-US" w:bidi="gu-IN"/>
        </w:rPr>
      </w:pPr>
      <w:r>
        <w:rPr>
          <w:sz w:val="28"/>
          <w:szCs w:val="28"/>
        </w:rPr>
        <w:t>"</w:t>
      </w:r>
      <w:r w:rsidR="00B079DE" w:rsidRPr="00C949E5">
        <w:rPr>
          <w:sz w:val="28"/>
          <w:szCs w:val="28"/>
        </w:rPr>
        <w:t>29.</w:t>
      </w:r>
      <w:r w:rsidR="00B079DE" w:rsidRPr="00C949E5">
        <w:rPr>
          <w:sz w:val="28"/>
          <w:szCs w:val="28"/>
          <w:vertAlign w:val="superscript"/>
        </w:rPr>
        <w:t>1</w:t>
      </w:r>
      <w:r w:rsidR="00EC0DBC">
        <w:rPr>
          <w:sz w:val="28"/>
          <w:szCs w:val="28"/>
        </w:rPr>
        <w:t> </w:t>
      </w:r>
      <w:r w:rsidR="00B079DE" w:rsidRPr="00C949E5">
        <w:rPr>
          <w:sz w:val="28"/>
          <w:szCs w:val="28"/>
        </w:rPr>
        <w:t>Kompensējamo zāļu sarakstā iekļautās zāles un medicīniskās ierīces kompensācijas kārtības ietvaros aptiekās izplata tikai par Nacionālā veselības dienesta noteikto aptiekas cenu, ievērojot šajos noteikumos noteikto kārtību</w:t>
      </w:r>
      <w:r w:rsidR="009E4E34" w:rsidRPr="00C949E5">
        <w:rPr>
          <w:sz w:val="28"/>
          <w:szCs w:val="28"/>
          <w:lang w:eastAsia="en-US" w:bidi="gu-IN"/>
        </w:rPr>
        <w:t>.</w:t>
      </w:r>
      <w:r>
        <w:rPr>
          <w:sz w:val="28"/>
          <w:szCs w:val="28"/>
          <w:lang w:eastAsia="en-US" w:bidi="gu-IN"/>
        </w:rPr>
        <w:t>"</w:t>
      </w:r>
      <w:r w:rsidR="009E4E34" w:rsidRPr="00C949E5">
        <w:rPr>
          <w:sz w:val="28"/>
          <w:szCs w:val="28"/>
          <w:lang w:eastAsia="en-US" w:bidi="gu-IN"/>
        </w:rPr>
        <w:t>;</w:t>
      </w:r>
    </w:p>
    <w:p w14:paraId="2A26C90B" w14:textId="77777777" w:rsidR="00955A15" w:rsidRPr="00C949E5" w:rsidRDefault="00955A15" w:rsidP="00955A15">
      <w:pPr>
        <w:ind w:firstLine="720"/>
        <w:jc w:val="both"/>
        <w:rPr>
          <w:sz w:val="28"/>
          <w:szCs w:val="28"/>
          <w:lang w:eastAsia="en-US" w:bidi="gu-IN"/>
        </w:rPr>
      </w:pPr>
    </w:p>
    <w:p w14:paraId="0155A0FA" w14:textId="18C0AB81" w:rsidR="00B50149" w:rsidRDefault="009E4E34" w:rsidP="00955A15">
      <w:pPr>
        <w:ind w:firstLine="720"/>
        <w:jc w:val="both"/>
        <w:rPr>
          <w:sz w:val="28"/>
          <w:szCs w:val="28"/>
        </w:rPr>
      </w:pPr>
      <w:r w:rsidRPr="00C949E5">
        <w:rPr>
          <w:sz w:val="28"/>
          <w:szCs w:val="28"/>
        </w:rPr>
        <w:t>1.</w:t>
      </w:r>
      <w:r w:rsidR="00D076EE">
        <w:rPr>
          <w:sz w:val="28"/>
          <w:szCs w:val="28"/>
        </w:rPr>
        <w:t>5</w:t>
      </w:r>
      <w:r w:rsidRPr="00C949E5">
        <w:rPr>
          <w:sz w:val="28"/>
          <w:szCs w:val="28"/>
        </w:rPr>
        <w:t>.</w:t>
      </w:r>
      <w:r w:rsidR="00EC0DBC">
        <w:rPr>
          <w:sz w:val="28"/>
          <w:szCs w:val="28"/>
        </w:rPr>
        <w:t> </w:t>
      </w:r>
      <w:r w:rsidR="00B50149" w:rsidRPr="00C949E5">
        <w:rPr>
          <w:sz w:val="28"/>
          <w:szCs w:val="28"/>
        </w:rPr>
        <w:t>papildināt noteikumus ar 30.</w:t>
      </w:r>
      <w:r w:rsidR="00B50149" w:rsidRPr="00C949E5">
        <w:rPr>
          <w:sz w:val="28"/>
          <w:szCs w:val="28"/>
          <w:vertAlign w:val="superscript"/>
        </w:rPr>
        <w:t>1</w:t>
      </w:r>
      <w:r w:rsidR="00EC0DBC">
        <w:rPr>
          <w:sz w:val="28"/>
          <w:szCs w:val="28"/>
          <w:vertAlign w:val="superscript"/>
        </w:rPr>
        <w:t> </w:t>
      </w:r>
      <w:r w:rsidR="00B50149" w:rsidRPr="00C949E5">
        <w:rPr>
          <w:sz w:val="28"/>
          <w:szCs w:val="28"/>
        </w:rPr>
        <w:t>punktu šādā redakcijā:</w:t>
      </w:r>
    </w:p>
    <w:p w14:paraId="2CFB86A0" w14:textId="77777777" w:rsidR="00955A15" w:rsidRPr="00C949E5" w:rsidRDefault="00955A15" w:rsidP="00955A15">
      <w:pPr>
        <w:ind w:firstLine="720"/>
        <w:jc w:val="both"/>
        <w:rPr>
          <w:sz w:val="28"/>
          <w:szCs w:val="28"/>
        </w:rPr>
      </w:pPr>
    </w:p>
    <w:p w14:paraId="0155A0FB" w14:textId="36607A03" w:rsidR="001C4464" w:rsidRDefault="00955A15" w:rsidP="00955A15">
      <w:pPr>
        <w:ind w:firstLine="720"/>
        <w:jc w:val="both"/>
        <w:rPr>
          <w:sz w:val="28"/>
          <w:szCs w:val="28"/>
        </w:rPr>
      </w:pPr>
      <w:r>
        <w:rPr>
          <w:sz w:val="28"/>
          <w:szCs w:val="28"/>
        </w:rPr>
        <w:t>"</w:t>
      </w:r>
      <w:r w:rsidR="00B50149" w:rsidRPr="00C949E5">
        <w:rPr>
          <w:sz w:val="28"/>
          <w:szCs w:val="28"/>
        </w:rPr>
        <w:t>30.</w:t>
      </w:r>
      <w:r w:rsidR="00B50149" w:rsidRPr="00C949E5">
        <w:rPr>
          <w:sz w:val="28"/>
          <w:szCs w:val="28"/>
          <w:vertAlign w:val="superscript"/>
        </w:rPr>
        <w:t>1</w:t>
      </w:r>
      <w:r w:rsidR="00EC0DBC">
        <w:rPr>
          <w:sz w:val="28"/>
          <w:szCs w:val="28"/>
        </w:rPr>
        <w:t> </w:t>
      </w:r>
      <w:r w:rsidR="00C81E1C" w:rsidRPr="00C949E5">
        <w:rPr>
          <w:sz w:val="28"/>
          <w:szCs w:val="28"/>
        </w:rPr>
        <w:t xml:space="preserve">Paralēli izplatīto un paralēli importēto zāļu cena </w:t>
      </w:r>
      <w:r w:rsidR="00D076EE">
        <w:rPr>
          <w:sz w:val="28"/>
          <w:szCs w:val="28"/>
        </w:rPr>
        <w:t>ir zem</w:t>
      </w:r>
      <w:r w:rsidR="00C81E1C" w:rsidRPr="00C949E5">
        <w:rPr>
          <w:sz w:val="28"/>
          <w:szCs w:val="28"/>
        </w:rPr>
        <w:t>āka par to kompensējamo zāļu cen</w:t>
      </w:r>
      <w:r w:rsidR="00EC0DBC">
        <w:rPr>
          <w:sz w:val="28"/>
          <w:szCs w:val="28"/>
        </w:rPr>
        <w:t>u</w:t>
      </w:r>
      <w:r w:rsidR="00C81E1C" w:rsidRPr="00C949E5">
        <w:rPr>
          <w:sz w:val="28"/>
          <w:szCs w:val="28"/>
        </w:rPr>
        <w:t xml:space="preserve">, </w:t>
      </w:r>
      <w:r w:rsidR="00FB3631">
        <w:rPr>
          <w:sz w:val="28"/>
          <w:szCs w:val="28"/>
        </w:rPr>
        <w:t xml:space="preserve">attiecībā </w:t>
      </w:r>
      <w:r w:rsidR="00C81E1C" w:rsidRPr="00FB3631">
        <w:rPr>
          <w:sz w:val="28"/>
          <w:szCs w:val="28"/>
        </w:rPr>
        <w:t>pret kurām ir veikta paralēlā izplatīšana vai paralēlais</w:t>
      </w:r>
      <w:r w:rsidR="00C81E1C" w:rsidRPr="00C949E5">
        <w:rPr>
          <w:sz w:val="28"/>
          <w:szCs w:val="28"/>
        </w:rPr>
        <w:t xml:space="preserve"> imports. Pārējo kompensējamo zāļu un kompensējamo zāļu sarakstā iekļaujamo zāļu cenas ar paralēli izplatīto vai paralēli importēto zāļu cenām nesalīdzina.</w:t>
      </w:r>
      <w:r>
        <w:rPr>
          <w:sz w:val="28"/>
          <w:szCs w:val="28"/>
        </w:rPr>
        <w:t>"</w:t>
      </w:r>
      <w:r w:rsidR="00C81E1C" w:rsidRPr="00C949E5">
        <w:rPr>
          <w:sz w:val="28"/>
          <w:szCs w:val="28"/>
        </w:rPr>
        <w:t>;</w:t>
      </w:r>
    </w:p>
    <w:p w14:paraId="48687856" w14:textId="77777777" w:rsidR="00955A15" w:rsidRPr="00C949E5" w:rsidRDefault="00955A15" w:rsidP="00955A15">
      <w:pPr>
        <w:ind w:firstLine="720"/>
        <w:jc w:val="both"/>
        <w:rPr>
          <w:sz w:val="28"/>
          <w:szCs w:val="28"/>
        </w:rPr>
      </w:pPr>
    </w:p>
    <w:p w14:paraId="0155A0FC" w14:textId="7C4F054C" w:rsidR="008D368A" w:rsidRPr="00C949E5" w:rsidRDefault="00A44CD1" w:rsidP="00955A15">
      <w:pPr>
        <w:ind w:firstLine="720"/>
        <w:jc w:val="both"/>
        <w:rPr>
          <w:sz w:val="28"/>
          <w:szCs w:val="28"/>
        </w:rPr>
      </w:pPr>
      <w:r w:rsidRPr="00C949E5">
        <w:rPr>
          <w:sz w:val="28"/>
          <w:szCs w:val="28"/>
        </w:rPr>
        <w:t>1.</w:t>
      </w:r>
      <w:r w:rsidR="00D076EE">
        <w:rPr>
          <w:sz w:val="28"/>
          <w:szCs w:val="28"/>
        </w:rPr>
        <w:t>6</w:t>
      </w:r>
      <w:r w:rsidRPr="00C949E5">
        <w:rPr>
          <w:sz w:val="28"/>
          <w:szCs w:val="28"/>
        </w:rPr>
        <w:t>.</w:t>
      </w:r>
      <w:r w:rsidR="00EC0DBC">
        <w:rPr>
          <w:sz w:val="28"/>
          <w:szCs w:val="28"/>
        </w:rPr>
        <w:t> </w:t>
      </w:r>
      <w:r w:rsidR="008D368A" w:rsidRPr="00C949E5">
        <w:rPr>
          <w:sz w:val="28"/>
          <w:szCs w:val="28"/>
        </w:rPr>
        <w:t>svītrot 35</w:t>
      </w:r>
      <w:r w:rsidR="00955A15">
        <w:rPr>
          <w:sz w:val="28"/>
          <w:szCs w:val="28"/>
        </w:rPr>
        <w:t>. p</w:t>
      </w:r>
      <w:r w:rsidR="008D368A" w:rsidRPr="00C949E5">
        <w:rPr>
          <w:sz w:val="28"/>
          <w:szCs w:val="28"/>
        </w:rPr>
        <w:t>unkta trešo teikumu;</w:t>
      </w:r>
    </w:p>
    <w:p w14:paraId="0155A0FD" w14:textId="3B22DC01" w:rsidR="00432A88" w:rsidRDefault="008D368A" w:rsidP="00955A15">
      <w:pPr>
        <w:ind w:firstLine="720"/>
        <w:jc w:val="both"/>
        <w:rPr>
          <w:sz w:val="28"/>
          <w:szCs w:val="28"/>
        </w:rPr>
      </w:pPr>
      <w:r w:rsidRPr="00C949E5">
        <w:rPr>
          <w:sz w:val="28"/>
          <w:szCs w:val="28"/>
        </w:rPr>
        <w:t>1.</w:t>
      </w:r>
      <w:r w:rsidR="00D076EE">
        <w:rPr>
          <w:sz w:val="28"/>
          <w:szCs w:val="28"/>
        </w:rPr>
        <w:t>7</w:t>
      </w:r>
      <w:r w:rsidRPr="00C949E5">
        <w:rPr>
          <w:sz w:val="28"/>
          <w:szCs w:val="28"/>
        </w:rPr>
        <w:t>.</w:t>
      </w:r>
      <w:r w:rsidR="00EC0DBC">
        <w:rPr>
          <w:sz w:val="28"/>
          <w:szCs w:val="28"/>
        </w:rPr>
        <w:t> </w:t>
      </w:r>
      <w:r w:rsidR="00432A88" w:rsidRPr="00C949E5">
        <w:rPr>
          <w:sz w:val="28"/>
          <w:szCs w:val="28"/>
        </w:rPr>
        <w:t>papildināt noteikumus ar 36.</w:t>
      </w:r>
      <w:r w:rsidR="00432A88" w:rsidRPr="00C949E5">
        <w:rPr>
          <w:sz w:val="28"/>
          <w:szCs w:val="28"/>
          <w:vertAlign w:val="superscript"/>
        </w:rPr>
        <w:t>1</w:t>
      </w:r>
      <w:r w:rsidR="00FB3631" w:rsidRPr="00FB3631">
        <w:rPr>
          <w:sz w:val="28"/>
          <w:szCs w:val="28"/>
          <w:vertAlign w:val="superscript"/>
        </w:rPr>
        <w:t> </w:t>
      </w:r>
      <w:r w:rsidR="00432A88" w:rsidRPr="00C949E5">
        <w:rPr>
          <w:sz w:val="28"/>
          <w:szCs w:val="28"/>
        </w:rPr>
        <w:t>punktu šādā redakcijā:</w:t>
      </w:r>
    </w:p>
    <w:p w14:paraId="6ADD5305" w14:textId="77777777" w:rsidR="00955A15" w:rsidRPr="00C949E5" w:rsidRDefault="00955A15" w:rsidP="00955A15">
      <w:pPr>
        <w:ind w:firstLine="720"/>
        <w:jc w:val="both"/>
        <w:rPr>
          <w:sz w:val="28"/>
          <w:szCs w:val="28"/>
        </w:rPr>
      </w:pPr>
    </w:p>
    <w:p w14:paraId="0155A0FE" w14:textId="6ED0EB9E" w:rsidR="00432A88" w:rsidRDefault="00955A15" w:rsidP="00955A15">
      <w:pPr>
        <w:ind w:firstLine="720"/>
        <w:jc w:val="both"/>
        <w:rPr>
          <w:sz w:val="28"/>
          <w:szCs w:val="28"/>
        </w:rPr>
      </w:pPr>
      <w:r>
        <w:rPr>
          <w:sz w:val="28"/>
          <w:szCs w:val="28"/>
        </w:rPr>
        <w:t>"</w:t>
      </w:r>
      <w:r w:rsidR="00432A88" w:rsidRPr="00C949E5">
        <w:rPr>
          <w:sz w:val="28"/>
          <w:szCs w:val="28"/>
        </w:rPr>
        <w:t>36.</w:t>
      </w:r>
      <w:r w:rsidR="00432A88" w:rsidRPr="00C949E5">
        <w:rPr>
          <w:sz w:val="28"/>
          <w:szCs w:val="28"/>
          <w:vertAlign w:val="superscript"/>
        </w:rPr>
        <w:t>1</w:t>
      </w:r>
      <w:r w:rsidR="00EC0DBC">
        <w:rPr>
          <w:sz w:val="28"/>
          <w:szCs w:val="28"/>
        </w:rPr>
        <w:t> </w:t>
      </w:r>
      <w:r w:rsidR="00757056" w:rsidRPr="00C949E5">
        <w:rPr>
          <w:sz w:val="28"/>
          <w:szCs w:val="28"/>
        </w:rPr>
        <w:t>V</w:t>
      </w:r>
      <w:r w:rsidR="00A0521B" w:rsidRPr="00C949E5">
        <w:rPr>
          <w:sz w:val="28"/>
          <w:szCs w:val="28"/>
        </w:rPr>
        <w:t>ien</w:t>
      </w:r>
      <w:r w:rsidR="00757056" w:rsidRPr="00C949E5">
        <w:rPr>
          <w:sz w:val="28"/>
          <w:szCs w:val="28"/>
        </w:rPr>
        <w:t>as</w:t>
      </w:r>
      <w:r w:rsidR="00A0521B" w:rsidRPr="00C949E5">
        <w:rPr>
          <w:sz w:val="28"/>
          <w:szCs w:val="28"/>
        </w:rPr>
        <w:t xml:space="preserve"> references grup</w:t>
      </w:r>
      <w:r w:rsidR="00757056" w:rsidRPr="00C949E5">
        <w:rPr>
          <w:sz w:val="28"/>
          <w:szCs w:val="28"/>
        </w:rPr>
        <w:t>as ietvaros</w:t>
      </w:r>
      <w:r w:rsidR="00A0521B" w:rsidRPr="00C949E5">
        <w:rPr>
          <w:sz w:val="28"/>
          <w:szCs w:val="28"/>
        </w:rPr>
        <w:t xml:space="preserve"> references cen</w:t>
      </w:r>
      <w:r w:rsidR="00BB198F" w:rsidRPr="00C949E5">
        <w:rPr>
          <w:sz w:val="28"/>
          <w:szCs w:val="28"/>
        </w:rPr>
        <w:t>u</w:t>
      </w:r>
      <w:r w:rsidR="00A0521B" w:rsidRPr="00C949E5">
        <w:rPr>
          <w:sz w:val="28"/>
          <w:szCs w:val="28"/>
        </w:rPr>
        <w:t xml:space="preserve"> var noteikt vairākām</w:t>
      </w:r>
      <w:r w:rsidR="00757056" w:rsidRPr="00C949E5">
        <w:rPr>
          <w:sz w:val="28"/>
          <w:szCs w:val="28"/>
        </w:rPr>
        <w:t xml:space="preserve"> zālēm vai medicīniskajām ierīcēm.</w:t>
      </w:r>
      <w:r>
        <w:rPr>
          <w:sz w:val="28"/>
          <w:szCs w:val="28"/>
        </w:rPr>
        <w:t>"</w:t>
      </w:r>
      <w:r w:rsidR="00757056" w:rsidRPr="00C949E5">
        <w:rPr>
          <w:sz w:val="28"/>
          <w:szCs w:val="28"/>
        </w:rPr>
        <w:t>;</w:t>
      </w:r>
    </w:p>
    <w:p w14:paraId="47C6CBE5" w14:textId="77777777" w:rsidR="00955A15" w:rsidRPr="00C949E5" w:rsidRDefault="00955A15" w:rsidP="00955A15">
      <w:pPr>
        <w:ind w:firstLine="720"/>
        <w:jc w:val="both"/>
        <w:rPr>
          <w:sz w:val="28"/>
          <w:szCs w:val="28"/>
        </w:rPr>
      </w:pPr>
    </w:p>
    <w:p w14:paraId="0155A0FF" w14:textId="2CE5C990" w:rsidR="00E93644" w:rsidRPr="00C949E5" w:rsidRDefault="00FA5FAC" w:rsidP="00955A15">
      <w:pPr>
        <w:ind w:firstLine="720"/>
        <w:jc w:val="both"/>
        <w:rPr>
          <w:sz w:val="28"/>
          <w:szCs w:val="28"/>
        </w:rPr>
      </w:pPr>
      <w:r w:rsidRPr="00C949E5">
        <w:rPr>
          <w:sz w:val="28"/>
          <w:szCs w:val="28"/>
        </w:rPr>
        <w:t>1.</w:t>
      </w:r>
      <w:r w:rsidR="00D076EE">
        <w:rPr>
          <w:sz w:val="28"/>
          <w:szCs w:val="28"/>
        </w:rPr>
        <w:t>8</w:t>
      </w:r>
      <w:r w:rsidR="000B0B7A" w:rsidRPr="00C949E5">
        <w:rPr>
          <w:sz w:val="28"/>
          <w:szCs w:val="28"/>
        </w:rPr>
        <w:t>.</w:t>
      </w:r>
      <w:r w:rsidR="00EC0DBC">
        <w:rPr>
          <w:sz w:val="28"/>
          <w:szCs w:val="28"/>
        </w:rPr>
        <w:t> </w:t>
      </w:r>
      <w:r w:rsidR="000B0B7A" w:rsidRPr="00C949E5">
        <w:rPr>
          <w:sz w:val="28"/>
          <w:szCs w:val="28"/>
        </w:rPr>
        <w:t>aizstāt 44.</w:t>
      </w:r>
      <w:r w:rsidR="000B0B7A" w:rsidRPr="00C949E5">
        <w:rPr>
          <w:sz w:val="28"/>
          <w:szCs w:val="28"/>
          <w:vertAlign w:val="superscript"/>
        </w:rPr>
        <w:t>1</w:t>
      </w:r>
      <w:r w:rsidR="00EC0DBC">
        <w:rPr>
          <w:sz w:val="28"/>
          <w:szCs w:val="28"/>
        </w:rPr>
        <w:t> </w:t>
      </w:r>
      <w:r w:rsidR="000B0B7A" w:rsidRPr="00C949E5">
        <w:rPr>
          <w:sz w:val="28"/>
          <w:szCs w:val="28"/>
        </w:rPr>
        <w:t xml:space="preserve">punktā skaitli un simbolu </w:t>
      </w:r>
      <w:r w:rsidR="00955A15">
        <w:rPr>
          <w:sz w:val="28"/>
          <w:szCs w:val="28"/>
        </w:rPr>
        <w:t>"</w:t>
      </w:r>
      <w:r w:rsidR="000B0B7A" w:rsidRPr="00C949E5">
        <w:rPr>
          <w:sz w:val="28"/>
          <w:szCs w:val="28"/>
        </w:rPr>
        <w:t>30 %</w:t>
      </w:r>
      <w:r w:rsidR="00955A15">
        <w:rPr>
          <w:sz w:val="28"/>
          <w:szCs w:val="28"/>
        </w:rPr>
        <w:t>"</w:t>
      </w:r>
      <w:r w:rsidR="000B0B7A" w:rsidRPr="00C949E5">
        <w:rPr>
          <w:sz w:val="28"/>
          <w:szCs w:val="28"/>
        </w:rPr>
        <w:t xml:space="preserve"> ar skaitli un simbolu </w:t>
      </w:r>
      <w:r w:rsidR="00955A15">
        <w:rPr>
          <w:sz w:val="28"/>
          <w:szCs w:val="28"/>
        </w:rPr>
        <w:t>"</w:t>
      </w:r>
      <w:r w:rsidR="000B0B7A" w:rsidRPr="00C949E5">
        <w:rPr>
          <w:sz w:val="28"/>
          <w:szCs w:val="28"/>
        </w:rPr>
        <w:t>20</w:t>
      </w:r>
      <w:r w:rsidR="00955A15">
        <w:rPr>
          <w:sz w:val="28"/>
          <w:szCs w:val="28"/>
        </w:rPr>
        <w:t> </w:t>
      </w:r>
      <w:r w:rsidR="000B0B7A" w:rsidRPr="00C949E5">
        <w:rPr>
          <w:sz w:val="28"/>
          <w:szCs w:val="28"/>
        </w:rPr>
        <w:t>%</w:t>
      </w:r>
      <w:r w:rsidR="00955A15">
        <w:rPr>
          <w:sz w:val="28"/>
          <w:szCs w:val="28"/>
        </w:rPr>
        <w:t>"</w:t>
      </w:r>
      <w:r w:rsidR="000B0B7A" w:rsidRPr="00C949E5">
        <w:rPr>
          <w:sz w:val="28"/>
          <w:szCs w:val="28"/>
        </w:rPr>
        <w:t>;</w:t>
      </w:r>
    </w:p>
    <w:p w14:paraId="0155A100" w14:textId="6D00D022" w:rsidR="000C4D6D" w:rsidRDefault="00711068" w:rsidP="00955A15">
      <w:pPr>
        <w:ind w:firstLine="720"/>
        <w:jc w:val="both"/>
        <w:rPr>
          <w:sz w:val="28"/>
          <w:szCs w:val="28"/>
        </w:rPr>
      </w:pPr>
      <w:r w:rsidRPr="00C949E5">
        <w:rPr>
          <w:sz w:val="28"/>
          <w:szCs w:val="28"/>
        </w:rPr>
        <w:t>1.</w:t>
      </w:r>
      <w:r w:rsidR="00D076EE">
        <w:rPr>
          <w:sz w:val="28"/>
          <w:szCs w:val="28"/>
        </w:rPr>
        <w:t>9</w:t>
      </w:r>
      <w:r w:rsidRPr="00C949E5">
        <w:rPr>
          <w:sz w:val="28"/>
          <w:szCs w:val="28"/>
        </w:rPr>
        <w:t>.</w:t>
      </w:r>
      <w:r w:rsidR="00EC0DBC">
        <w:rPr>
          <w:sz w:val="28"/>
          <w:szCs w:val="28"/>
        </w:rPr>
        <w:t> </w:t>
      </w:r>
      <w:r w:rsidR="000C4D6D" w:rsidRPr="00C949E5">
        <w:rPr>
          <w:sz w:val="28"/>
          <w:szCs w:val="28"/>
        </w:rPr>
        <w:t>izteikt 62.</w:t>
      </w:r>
      <w:r w:rsidR="000C4D6D" w:rsidRPr="00C949E5">
        <w:rPr>
          <w:sz w:val="28"/>
          <w:szCs w:val="28"/>
          <w:vertAlign w:val="superscript"/>
        </w:rPr>
        <w:t>1</w:t>
      </w:r>
      <w:r w:rsidR="000C4D6D" w:rsidRPr="00C949E5">
        <w:rPr>
          <w:sz w:val="28"/>
          <w:szCs w:val="28"/>
        </w:rPr>
        <w:t>, 62.</w:t>
      </w:r>
      <w:r w:rsidR="000C4D6D" w:rsidRPr="00C949E5">
        <w:rPr>
          <w:sz w:val="28"/>
          <w:szCs w:val="28"/>
          <w:vertAlign w:val="superscript"/>
        </w:rPr>
        <w:t>2</w:t>
      </w:r>
      <w:r w:rsidR="003949E3" w:rsidRPr="00EC0DBC">
        <w:rPr>
          <w:sz w:val="28"/>
          <w:szCs w:val="28"/>
        </w:rPr>
        <w:t xml:space="preserve"> </w:t>
      </w:r>
      <w:r w:rsidR="00344785" w:rsidRPr="00C949E5">
        <w:rPr>
          <w:sz w:val="28"/>
          <w:szCs w:val="28"/>
        </w:rPr>
        <w:t xml:space="preserve">un </w:t>
      </w:r>
      <w:r w:rsidR="000C4D6D" w:rsidRPr="00C949E5">
        <w:rPr>
          <w:sz w:val="28"/>
          <w:szCs w:val="28"/>
        </w:rPr>
        <w:t>62.</w:t>
      </w:r>
      <w:r w:rsidR="000C4D6D" w:rsidRPr="00C949E5">
        <w:rPr>
          <w:sz w:val="28"/>
          <w:szCs w:val="28"/>
          <w:vertAlign w:val="superscript"/>
        </w:rPr>
        <w:t>3</w:t>
      </w:r>
      <w:r w:rsidR="00EC0DBC">
        <w:rPr>
          <w:sz w:val="28"/>
          <w:szCs w:val="28"/>
        </w:rPr>
        <w:t> </w:t>
      </w:r>
      <w:r w:rsidR="000C4D6D" w:rsidRPr="00C949E5">
        <w:rPr>
          <w:sz w:val="28"/>
          <w:szCs w:val="28"/>
        </w:rPr>
        <w:t>punktu šādā redakcijā:</w:t>
      </w:r>
    </w:p>
    <w:p w14:paraId="0B07A731" w14:textId="77777777" w:rsidR="00955A15" w:rsidRPr="00C949E5" w:rsidRDefault="00955A15" w:rsidP="00955A15">
      <w:pPr>
        <w:ind w:firstLine="720"/>
        <w:jc w:val="both"/>
        <w:rPr>
          <w:sz w:val="28"/>
          <w:szCs w:val="28"/>
        </w:rPr>
      </w:pPr>
    </w:p>
    <w:p w14:paraId="0155A101" w14:textId="18DBF4C5" w:rsidR="000C4D6D" w:rsidRDefault="00955A15" w:rsidP="00955A15">
      <w:pPr>
        <w:ind w:firstLine="720"/>
        <w:jc w:val="both"/>
        <w:rPr>
          <w:sz w:val="28"/>
          <w:szCs w:val="28"/>
        </w:rPr>
      </w:pPr>
      <w:r>
        <w:rPr>
          <w:sz w:val="28"/>
          <w:szCs w:val="28"/>
        </w:rPr>
        <w:t>"</w:t>
      </w:r>
      <w:r w:rsidR="000C4D6D" w:rsidRPr="00C949E5">
        <w:rPr>
          <w:sz w:val="28"/>
          <w:szCs w:val="28"/>
        </w:rPr>
        <w:t>62.</w:t>
      </w:r>
      <w:r w:rsidR="000C4D6D" w:rsidRPr="00C949E5">
        <w:rPr>
          <w:sz w:val="28"/>
          <w:szCs w:val="28"/>
          <w:vertAlign w:val="superscript"/>
        </w:rPr>
        <w:t>1</w:t>
      </w:r>
      <w:r w:rsidR="00EC0DBC">
        <w:rPr>
          <w:sz w:val="28"/>
          <w:szCs w:val="28"/>
        </w:rPr>
        <w:t> </w:t>
      </w:r>
      <w:r w:rsidR="000C4D6D" w:rsidRPr="00C949E5">
        <w:rPr>
          <w:sz w:val="28"/>
          <w:szCs w:val="28"/>
        </w:rPr>
        <w:t>Izmaiņas kompensējamo zāļu sarakstā (zāļu un medicīnisko ierīču iekļaušanu un svītrošanu, kompensācijas nosacījumu pārskatīšanu, kā arī kompensācijas bāzes cenas un aptiekas cenas noteikšanu B un C saraksta zālēm un medicīniskajām ierīcēm) Nacionālais veselības dienests veic ne retāk kā četras reizes gadā. Kompensācijas bāzes cenas un aptiekas cenas noteikšanu A</w:t>
      </w:r>
      <w:r w:rsidR="00EC0DBC">
        <w:rPr>
          <w:sz w:val="28"/>
          <w:szCs w:val="28"/>
        </w:rPr>
        <w:t> </w:t>
      </w:r>
      <w:r w:rsidR="000C4D6D" w:rsidRPr="00C949E5">
        <w:rPr>
          <w:sz w:val="28"/>
          <w:szCs w:val="28"/>
        </w:rPr>
        <w:t>saraksta zālēm un medicīniskajām ierīcēm Nacionālais veselības dienests veic četras reizes gadā – uz 1</w:t>
      </w:r>
      <w:r>
        <w:rPr>
          <w:sz w:val="28"/>
          <w:szCs w:val="28"/>
        </w:rPr>
        <w:t>. j</w:t>
      </w:r>
      <w:r w:rsidR="000C4D6D" w:rsidRPr="00C949E5">
        <w:rPr>
          <w:sz w:val="28"/>
          <w:szCs w:val="28"/>
        </w:rPr>
        <w:t>anvāri, 1</w:t>
      </w:r>
      <w:r>
        <w:rPr>
          <w:sz w:val="28"/>
          <w:szCs w:val="28"/>
        </w:rPr>
        <w:t>. a</w:t>
      </w:r>
      <w:r w:rsidR="000C4D6D" w:rsidRPr="00C949E5">
        <w:rPr>
          <w:sz w:val="28"/>
          <w:szCs w:val="28"/>
        </w:rPr>
        <w:t>prīli, 1</w:t>
      </w:r>
      <w:r>
        <w:rPr>
          <w:sz w:val="28"/>
          <w:szCs w:val="28"/>
        </w:rPr>
        <w:t>. j</w:t>
      </w:r>
      <w:r w:rsidR="000C4D6D" w:rsidRPr="00C949E5">
        <w:rPr>
          <w:sz w:val="28"/>
          <w:szCs w:val="28"/>
        </w:rPr>
        <w:t>ūliju un 1</w:t>
      </w:r>
      <w:r>
        <w:rPr>
          <w:sz w:val="28"/>
          <w:szCs w:val="28"/>
        </w:rPr>
        <w:t>. o</w:t>
      </w:r>
      <w:r w:rsidR="000C4D6D" w:rsidRPr="00C949E5">
        <w:rPr>
          <w:sz w:val="28"/>
          <w:szCs w:val="28"/>
        </w:rPr>
        <w:t>ktobri, izņemot šo noteikumu 62.</w:t>
      </w:r>
      <w:r w:rsidR="000C4D6D" w:rsidRPr="00C949E5">
        <w:rPr>
          <w:sz w:val="28"/>
          <w:szCs w:val="28"/>
          <w:vertAlign w:val="superscript"/>
        </w:rPr>
        <w:t>5</w:t>
      </w:r>
      <w:r w:rsidR="000C4D6D" w:rsidRPr="00C949E5">
        <w:rPr>
          <w:sz w:val="28"/>
          <w:szCs w:val="28"/>
        </w:rPr>
        <w:t xml:space="preserve"> punktā noteikto.</w:t>
      </w:r>
    </w:p>
    <w:p w14:paraId="3FA5B168" w14:textId="77777777" w:rsidR="00955A15" w:rsidRPr="00C949E5" w:rsidRDefault="00955A15" w:rsidP="00955A15">
      <w:pPr>
        <w:ind w:firstLine="720"/>
        <w:jc w:val="both"/>
        <w:rPr>
          <w:sz w:val="28"/>
          <w:szCs w:val="28"/>
        </w:rPr>
      </w:pPr>
    </w:p>
    <w:p w14:paraId="0155A102" w14:textId="333E6ED2" w:rsidR="000C4D6D" w:rsidRDefault="000C4D6D" w:rsidP="00955A15">
      <w:pPr>
        <w:ind w:firstLine="720"/>
        <w:jc w:val="both"/>
        <w:rPr>
          <w:sz w:val="28"/>
          <w:szCs w:val="28"/>
        </w:rPr>
      </w:pPr>
      <w:r w:rsidRPr="00C949E5">
        <w:rPr>
          <w:sz w:val="28"/>
          <w:szCs w:val="28"/>
        </w:rPr>
        <w:t>62.</w:t>
      </w:r>
      <w:r w:rsidRPr="00C949E5">
        <w:rPr>
          <w:sz w:val="28"/>
          <w:szCs w:val="28"/>
          <w:vertAlign w:val="superscript"/>
        </w:rPr>
        <w:t>2</w:t>
      </w:r>
      <w:r w:rsidR="00EC0DBC">
        <w:rPr>
          <w:sz w:val="28"/>
          <w:szCs w:val="28"/>
        </w:rPr>
        <w:t> </w:t>
      </w:r>
      <w:r w:rsidRPr="00C949E5">
        <w:rPr>
          <w:sz w:val="28"/>
          <w:szCs w:val="28"/>
        </w:rPr>
        <w:t>Lai kompensācijas bāzes cenu pārskatītu pēc iesniedzēja iniciatīvas, iesniegumu kompensācijas bāzes cenas pārskatīšanai iesniedz līdz 30</w:t>
      </w:r>
      <w:r w:rsidR="00955A15">
        <w:rPr>
          <w:sz w:val="28"/>
          <w:szCs w:val="28"/>
        </w:rPr>
        <w:t>. s</w:t>
      </w:r>
      <w:r w:rsidRPr="00C949E5">
        <w:rPr>
          <w:sz w:val="28"/>
          <w:szCs w:val="28"/>
        </w:rPr>
        <w:t>eptembrim (ja izmaiņas paredzamas ar 1</w:t>
      </w:r>
      <w:r w:rsidR="00955A15">
        <w:rPr>
          <w:sz w:val="28"/>
          <w:szCs w:val="28"/>
        </w:rPr>
        <w:t>. j</w:t>
      </w:r>
      <w:r w:rsidRPr="00C949E5">
        <w:rPr>
          <w:sz w:val="28"/>
          <w:szCs w:val="28"/>
        </w:rPr>
        <w:t>anvāri), līdz 30</w:t>
      </w:r>
      <w:r w:rsidR="00955A15">
        <w:rPr>
          <w:sz w:val="28"/>
          <w:szCs w:val="28"/>
        </w:rPr>
        <w:t>. d</w:t>
      </w:r>
      <w:r w:rsidRPr="00C949E5">
        <w:rPr>
          <w:sz w:val="28"/>
          <w:szCs w:val="28"/>
        </w:rPr>
        <w:t xml:space="preserve">ecembrim (ja </w:t>
      </w:r>
      <w:r w:rsidRPr="00C949E5">
        <w:rPr>
          <w:sz w:val="28"/>
          <w:szCs w:val="28"/>
        </w:rPr>
        <w:lastRenderedPageBreak/>
        <w:t>izmaiņas paredzamas ar 1</w:t>
      </w:r>
      <w:r w:rsidR="00955A15">
        <w:rPr>
          <w:sz w:val="28"/>
          <w:szCs w:val="28"/>
        </w:rPr>
        <w:t>. a</w:t>
      </w:r>
      <w:r w:rsidRPr="00C949E5">
        <w:rPr>
          <w:sz w:val="28"/>
          <w:szCs w:val="28"/>
        </w:rPr>
        <w:t>prīli), līdz 31</w:t>
      </w:r>
      <w:r w:rsidR="00955A15">
        <w:rPr>
          <w:sz w:val="28"/>
          <w:szCs w:val="28"/>
        </w:rPr>
        <w:t>. m</w:t>
      </w:r>
      <w:r w:rsidRPr="00C949E5">
        <w:rPr>
          <w:sz w:val="28"/>
          <w:szCs w:val="28"/>
        </w:rPr>
        <w:t>artam (ja izmaiņas paredzamas ar 1</w:t>
      </w:r>
      <w:r w:rsidR="00955A15">
        <w:rPr>
          <w:sz w:val="28"/>
          <w:szCs w:val="28"/>
        </w:rPr>
        <w:t>. j</w:t>
      </w:r>
      <w:r w:rsidRPr="00C949E5">
        <w:rPr>
          <w:sz w:val="28"/>
          <w:szCs w:val="28"/>
        </w:rPr>
        <w:t>ūliju) un līdz 30</w:t>
      </w:r>
      <w:r w:rsidR="00955A15">
        <w:rPr>
          <w:sz w:val="28"/>
          <w:szCs w:val="28"/>
        </w:rPr>
        <w:t>. j</w:t>
      </w:r>
      <w:r w:rsidRPr="00C949E5">
        <w:rPr>
          <w:sz w:val="28"/>
          <w:szCs w:val="28"/>
        </w:rPr>
        <w:t>ūnijam (ja izmaiņas paredzamas ar 1</w:t>
      </w:r>
      <w:r w:rsidR="00955A15">
        <w:rPr>
          <w:sz w:val="28"/>
          <w:szCs w:val="28"/>
        </w:rPr>
        <w:t>. o</w:t>
      </w:r>
      <w:r w:rsidRPr="00C949E5">
        <w:rPr>
          <w:sz w:val="28"/>
          <w:szCs w:val="28"/>
        </w:rPr>
        <w:t xml:space="preserve">ktobri). Nacionālais veselības dienests saņemto informāciju triju darbdienu laikā ievieto tīmekļa vietnē sadaļā </w:t>
      </w:r>
      <w:r w:rsidR="00955A15">
        <w:rPr>
          <w:sz w:val="28"/>
          <w:szCs w:val="28"/>
        </w:rPr>
        <w:t>"</w:t>
      </w:r>
      <w:r w:rsidRPr="00C949E5">
        <w:rPr>
          <w:sz w:val="28"/>
          <w:szCs w:val="28"/>
        </w:rPr>
        <w:t>Kompensējamie medikamenti</w:t>
      </w:r>
      <w:r w:rsidR="00955A15">
        <w:rPr>
          <w:sz w:val="28"/>
          <w:szCs w:val="28"/>
        </w:rPr>
        <w:t>"</w:t>
      </w:r>
      <w:r w:rsidRPr="00C949E5">
        <w:rPr>
          <w:sz w:val="28"/>
          <w:szCs w:val="28"/>
        </w:rPr>
        <w:t>.</w:t>
      </w:r>
    </w:p>
    <w:p w14:paraId="5293BBDF" w14:textId="77777777" w:rsidR="00955A15" w:rsidRPr="00C949E5" w:rsidRDefault="00955A15" w:rsidP="00955A15">
      <w:pPr>
        <w:ind w:firstLine="720"/>
        <w:jc w:val="both"/>
        <w:rPr>
          <w:sz w:val="28"/>
          <w:szCs w:val="28"/>
        </w:rPr>
      </w:pPr>
    </w:p>
    <w:p w14:paraId="0155A103" w14:textId="791B746F" w:rsidR="000C4D6D" w:rsidRDefault="000C4D6D" w:rsidP="00955A15">
      <w:pPr>
        <w:ind w:firstLine="720"/>
        <w:jc w:val="both"/>
        <w:rPr>
          <w:sz w:val="28"/>
          <w:szCs w:val="28"/>
        </w:rPr>
      </w:pPr>
      <w:r w:rsidRPr="00C949E5">
        <w:rPr>
          <w:sz w:val="28"/>
          <w:szCs w:val="28"/>
        </w:rPr>
        <w:t>62.</w:t>
      </w:r>
      <w:r w:rsidRPr="00C949E5">
        <w:rPr>
          <w:sz w:val="28"/>
          <w:szCs w:val="28"/>
          <w:vertAlign w:val="superscript"/>
        </w:rPr>
        <w:t>3</w:t>
      </w:r>
      <w:r w:rsidR="00EC0DBC">
        <w:rPr>
          <w:sz w:val="28"/>
          <w:szCs w:val="28"/>
        </w:rPr>
        <w:t> </w:t>
      </w:r>
      <w:r w:rsidR="0077377E" w:rsidRPr="0077377E">
        <w:rPr>
          <w:sz w:val="28"/>
          <w:szCs w:val="28"/>
        </w:rPr>
        <w:t>I</w:t>
      </w:r>
      <w:r w:rsidRPr="0077377E">
        <w:rPr>
          <w:sz w:val="28"/>
          <w:szCs w:val="28"/>
        </w:rPr>
        <w:t>esniedzējam ir tiesības attiecīgi līdz 15</w:t>
      </w:r>
      <w:r w:rsidR="00955A15" w:rsidRPr="0077377E">
        <w:rPr>
          <w:sz w:val="28"/>
          <w:szCs w:val="28"/>
        </w:rPr>
        <w:t>. o</w:t>
      </w:r>
      <w:r w:rsidRPr="0077377E">
        <w:rPr>
          <w:sz w:val="28"/>
          <w:szCs w:val="28"/>
        </w:rPr>
        <w:t>ktobrim, 15</w:t>
      </w:r>
      <w:r w:rsidR="00955A15" w:rsidRPr="0077377E">
        <w:rPr>
          <w:sz w:val="28"/>
          <w:szCs w:val="28"/>
        </w:rPr>
        <w:t>. j</w:t>
      </w:r>
      <w:r w:rsidRPr="0077377E">
        <w:rPr>
          <w:sz w:val="28"/>
          <w:szCs w:val="28"/>
        </w:rPr>
        <w:t>anvārim, 15</w:t>
      </w:r>
      <w:r w:rsidR="00955A15" w:rsidRPr="0077377E">
        <w:rPr>
          <w:sz w:val="28"/>
          <w:szCs w:val="28"/>
        </w:rPr>
        <w:t>. a</w:t>
      </w:r>
      <w:r w:rsidRPr="0077377E">
        <w:rPr>
          <w:sz w:val="28"/>
          <w:szCs w:val="28"/>
        </w:rPr>
        <w:t>prīlim un 15</w:t>
      </w:r>
      <w:r w:rsidR="00955A15" w:rsidRPr="0077377E">
        <w:rPr>
          <w:sz w:val="28"/>
          <w:szCs w:val="28"/>
        </w:rPr>
        <w:t>. j</w:t>
      </w:r>
      <w:r w:rsidRPr="0077377E">
        <w:rPr>
          <w:sz w:val="28"/>
          <w:szCs w:val="28"/>
        </w:rPr>
        <w:t xml:space="preserve">ūlijam iesniegt Nacionālajā veselības dienestā iesniegumu par </w:t>
      </w:r>
      <w:r w:rsidR="0077377E" w:rsidRPr="0077377E">
        <w:rPr>
          <w:sz w:val="28"/>
          <w:szCs w:val="28"/>
        </w:rPr>
        <w:t xml:space="preserve">A sarakstā iekļauto zāļu un medicīnisko ierīču </w:t>
      </w:r>
      <w:r w:rsidRPr="0077377E">
        <w:rPr>
          <w:sz w:val="28"/>
          <w:szCs w:val="28"/>
        </w:rPr>
        <w:t xml:space="preserve">kompensācijas bāzes cenas samazināšanu līdz zemākajai piedāvātajai cenai, </w:t>
      </w:r>
      <w:r w:rsidR="0077377E" w:rsidRPr="0077377E">
        <w:rPr>
          <w:sz w:val="28"/>
          <w:szCs w:val="28"/>
        </w:rPr>
        <w:t>lai tās</w:t>
      </w:r>
      <w:r w:rsidRPr="0077377E">
        <w:rPr>
          <w:sz w:val="28"/>
          <w:szCs w:val="28"/>
        </w:rPr>
        <w:t xml:space="preserve"> kļūt</w:t>
      </w:r>
      <w:r w:rsidR="0077377E" w:rsidRPr="0077377E">
        <w:rPr>
          <w:sz w:val="28"/>
          <w:szCs w:val="28"/>
        </w:rPr>
        <w:t>u</w:t>
      </w:r>
      <w:r w:rsidRPr="0077377E">
        <w:rPr>
          <w:sz w:val="28"/>
          <w:szCs w:val="28"/>
        </w:rPr>
        <w:t xml:space="preserve"> par references zālēm vai references medicīnisko ierīci.</w:t>
      </w:r>
      <w:r w:rsidR="00955A15" w:rsidRPr="0077377E">
        <w:rPr>
          <w:sz w:val="28"/>
          <w:szCs w:val="28"/>
        </w:rPr>
        <w:t>"</w:t>
      </w:r>
      <w:r w:rsidR="00344785" w:rsidRPr="0077377E">
        <w:rPr>
          <w:sz w:val="28"/>
          <w:szCs w:val="28"/>
        </w:rPr>
        <w:t>;</w:t>
      </w:r>
    </w:p>
    <w:p w14:paraId="089B32BB" w14:textId="77777777" w:rsidR="00955A15" w:rsidRPr="00C949E5" w:rsidRDefault="00955A15" w:rsidP="00955A15">
      <w:pPr>
        <w:ind w:firstLine="720"/>
        <w:jc w:val="both"/>
        <w:rPr>
          <w:sz w:val="28"/>
          <w:szCs w:val="28"/>
        </w:rPr>
      </w:pPr>
    </w:p>
    <w:p w14:paraId="0155A104" w14:textId="7F61225D" w:rsidR="000C4D6D" w:rsidRDefault="000C4D6D" w:rsidP="00955A15">
      <w:pPr>
        <w:ind w:firstLine="720"/>
        <w:jc w:val="both"/>
        <w:rPr>
          <w:sz w:val="28"/>
          <w:szCs w:val="28"/>
        </w:rPr>
      </w:pPr>
      <w:r w:rsidRPr="00C949E5">
        <w:rPr>
          <w:sz w:val="28"/>
          <w:szCs w:val="28"/>
        </w:rPr>
        <w:t>1.1</w:t>
      </w:r>
      <w:r w:rsidR="00D076EE">
        <w:rPr>
          <w:sz w:val="28"/>
          <w:szCs w:val="28"/>
        </w:rPr>
        <w:t>0</w:t>
      </w:r>
      <w:r w:rsidRPr="00C949E5">
        <w:rPr>
          <w:sz w:val="28"/>
          <w:szCs w:val="28"/>
        </w:rPr>
        <w:t>. papildināt noteikumus ar 62.</w:t>
      </w:r>
      <w:r w:rsidRPr="00C949E5">
        <w:rPr>
          <w:sz w:val="28"/>
          <w:szCs w:val="28"/>
          <w:vertAlign w:val="superscript"/>
        </w:rPr>
        <w:t>5</w:t>
      </w:r>
      <w:r w:rsidR="00FB3631">
        <w:rPr>
          <w:sz w:val="28"/>
          <w:szCs w:val="28"/>
        </w:rPr>
        <w:t> </w:t>
      </w:r>
      <w:r w:rsidRPr="00C949E5">
        <w:rPr>
          <w:sz w:val="28"/>
          <w:szCs w:val="28"/>
        </w:rPr>
        <w:t>punktu šādā redakcijā:</w:t>
      </w:r>
    </w:p>
    <w:p w14:paraId="44F5E5CF" w14:textId="77777777" w:rsidR="00955A15" w:rsidRPr="00C949E5" w:rsidRDefault="00955A15" w:rsidP="00955A15">
      <w:pPr>
        <w:ind w:firstLine="720"/>
        <w:jc w:val="both"/>
        <w:rPr>
          <w:sz w:val="28"/>
          <w:szCs w:val="28"/>
        </w:rPr>
      </w:pPr>
    </w:p>
    <w:p w14:paraId="0155A105" w14:textId="39A359DB" w:rsidR="000C4D6D" w:rsidRDefault="00955A15" w:rsidP="00955A15">
      <w:pPr>
        <w:ind w:firstLine="720"/>
        <w:jc w:val="both"/>
        <w:rPr>
          <w:sz w:val="28"/>
          <w:szCs w:val="28"/>
        </w:rPr>
      </w:pPr>
      <w:r>
        <w:rPr>
          <w:sz w:val="28"/>
          <w:szCs w:val="28"/>
        </w:rPr>
        <w:t>"</w:t>
      </w:r>
      <w:r w:rsidR="000C4D6D" w:rsidRPr="00C949E5">
        <w:rPr>
          <w:sz w:val="28"/>
          <w:szCs w:val="28"/>
        </w:rPr>
        <w:t>62.</w:t>
      </w:r>
      <w:r w:rsidR="000C4D6D" w:rsidRPr="00C949E5">
        <w:rPr>
          <w:sz w:val="28"/>
          <w:szCs w:val="28"/>
          <w:vertAlign w:val="superscript"/>
        </w:rPr>
        <w:t>5</w:t>
      </w:r>
      <w:r w:rsidR="00EC0DBC">
        <w:rPr>
          <w:sz w:val="28"/>
          <w:szCs w:val="28"/>
        </w:rPr>
        <w:t> </w:t>
      </w:r>
      <w:r w:rsidR="000C4D6D" w:rsidRPr="00C949E5">
        <w:rPr>
          <w:sz w:val="28"/>
          <w:szCs w:val="28"/>
        </w:rPr>
        <w:t>Nacionālais veselības dienests</w:t>
      </w:r>
      <w:r w:rsidR="006359D2" w:rsidRPr="00C949E5">
        <w:rPr>
          <w:sz w:val="28"/>
          <w:szCs w:val="28"/>
        </w:rPr>
        <w:t>, pamatojoties uz iesniedzēja iesniegumu</w:t>
      </w:r>
      <w:r w:rsidR="006359D2">
        <w:rPr>
          <w:sz w:val="28"/>
          <w:szCs w:val="28"/>
        </w:rPr>
        <w:t>,</w:t>
      </w:r>
      <w:r w:rsidR="000C4D6D" w:rsidRPr="00C949E5">
        <w:rPr>
          <w:sz w:val="28"/>
          <w:szCs w:val="28"/>
        </w:rPr>
        <w:t xml:space="preserve"> </w:t>
      </w:r>
      <w:r w:rsidR="000C4D6D" w:rsidRPr="00FA7404">
        <w:rPr>
          <w:sz w:val="28"/>
          <w:szCs w:val="28"/>
        </w:rPr>
        <w:t>uz katra mēneša pirmo datumu</w:t>
      </w:r>
      <w:r w:rsidR="00FA7404" w:rsidRPr="00FA7404">
        <w:rPr>
          <w:sz w:val="28"/>
          <w:szCs w:val="28"/>
        </w:rPr>
        <w:t xml:space="preserve"> </w:t>
      </w:r>
      <w:r w:rsidR="006359D2" w:rsidRPr="00C949E5">
        <w:rPr>
          <w:sz w:val="28"/>
          <w:szCs w:val="28"/>
        </w:rPr>
        <w:t>aktualizē</w:t>
      </w:r>
      <w:r w:rsidR="006359D2">
        <w:rPr>
          <w:sz w:val="28"/>
          <w:szCs w:val="28"/>
        </w:rPr>
        <w:t xml:space="preserve"> </w:t>
      </w:r>
      <w:r w:rsidR="00FA7404">
        <w:rPr>
          <w:sz w:val="28"/>
          <w:szCs w:val="28"/>
        </w:rPr>
        <w:t>p</w:t>
      </w:r>
      <w:r w:rsidR="00FA7404" w:rsidRPr="00C949E5">
        <w:rPr>
          <w:sz w:val="28"/>
          <w:szCs w:val="28"/>
        </w:rPr>
        <w:t>aralēli izplatīto un paralēli importēto zāļu cen</w:t>
      </w:r>
      <w:r w:rsidR="006359D2">
        <w:rPr>
          <w:sz w:val="28"/>
          <w:szCs w:val="28"/>
        </w:rPr>
        <w:t>as</w:t>
      </w:r>
      <w:r w:rsidR="000C4D6D" w:rsidRPr="00C949E5">
        <w:rPr>
          <w:sz w:val="28"/>
          <w:szCs w:val="28"/>
        </w:rPr>
        <w:t>.</w:t>
      </w:r>
      <w:r>
        <w:rPr>
          <w:sz w:val="28"/>
          <w:szCs w:val="28"/>
        </w:rPr>
        <w:t>"</w:t>
      </w:r>
      <w:r w:rsidR="000C4D6D" w:rsidRPr="00C949E5">
        <w:rPr>
          <w:sz w:val="28"/>
          <w:szCs w:val="28"/>
        </w:rPr>
        <w:t>;</w:t>
      </w:r>
    </w:p>
    <w:p w14:paraId="287E00AE" w14:textId="77777777" w:rsidR="00955A15" w:rsidRPr="00C949E5" w:rsidRDefault="00955A15" w:rsidP="00955A15">
      <w:pPr>
        <w:ind w:firstLine="720"/>
        <w:jc w:val="both"/>
        <w:rPr>
          <w:sz w:val="28"/>
          <w:szCs w:val="28"/>
        </w:rPr>
      </w:pPr>
    </w:p>
    <w:p w14:paraId="0155A106" w14:textId="0AFE5ECC" w:rsidR="00865A3C" w:rsidRPr="00C949E5" w:rsidRDefault="001D5FCB" w:rsidP="00955A15">
      <w:pPr>
        <w:ind w:firstLine="720"/>
        <w:jc w:val="both"/>
        <w:rPr>
          <w:sz w:val="28"/>
          <w:szCs w:val="28"/>
        </w:rPr>
      </w:pPr>
      <w:r w:rsidRPr="00C949E5">
        <w:rPr>
          <w:sz w:val="28"/>
          <w:szCs w:val="28"/>
        </w:rPr>
        <w:t>1.1</w:t>
      </w:r>
      <w:r w:rsidR="00D076EE">
        <w:rPr>
          <w:sz w:val="28"/>
          <w:szCs w:val="28"/>
        </w:rPr>
        <w:t>1</w:t>
      </w:r>
      <w:r w:rsidRPr="00C949E5">
        <w:rPr>
          <w:sz w:val="28"/>
          <w:szCs w:val="28"/>
        </w:rPr>
        <w:t>.</w:t>
      </w:r>
      <w:r w:rsidR="00EC0DBC">
        <w:rPr>
          <w:sz w:val="28"/>
          <w:szCs w:val="28"/>
        </w:rPr>
        <w:t> </w:t>
      </w:r>
      <w:r w:rsidRPr="00C949E5">
        <w:rPr>
          <w:sz w:val="28"/>
          <w:szCs w:val="28"/>
        </w:rPr>
        <w:t>aizstāt 64.</w:t>
      </w:r>
      <w:r w:rsidR="000A6516" w:rsidRPr="00C949E5">
        <w:rPr>
          <w:sz w:val="28"/>
          <w:szCs w:val="28"/>
          <w:vertAlign w:val="superscript"/>
        </w:rPr>
        <w:t>2</w:t>
      </w:r>
      <w:r w:rsidR="00EC0DBC">
        <w:rPr>
          <w:sz w:val="28"/>
          <w:szCs w:val="28"/>
          <w:vertAlign w:val="superscript"/>
        </w:rPr>
        <w:t> </w:t>
      </w:r>
      <w:r w:rsidRPr="00C949E5">
        <w:rPr>
          <w:sz w:val="28"/>
          <w:szCs w:val="28"/>
        </w:rPr>
        <w:t xml:space="preserve">punktā skaitli un vārdu </w:t>
      </w:r>
      <w:r w:rsidR="00955A15">
        <w:rPr>
          <w:sz w:val="28"/>
          <w:szCs w:val="28"/>
        </w:rPr>
        <w:t>"</w:t>
      </w:r>
      <w:r w:rsidRPr="00C949E5">
        <w:rPr>
          <w:sz w:val="28"/>
          <w:szCs w:val="28"/>
        </w:rPr>
        <w:t>30</w:t>
      </w:r>
      <w:r w:rsidR="00EC0DBC">
        <w:rPr>
          <w:sz w:val="28"/>
          <w:szCs w:val="28"/>
        </w:rPr>
        <w:t> </w:t>
      </w:r>
      <w:r w:rsidRPr="00C949E5">
        <w:rPr>
          <w:sz w:val="28"/>
          <w:szCs w:val="28"/>
        </w:rPr>
        <w:t>dienas</w:t>
      </w:r>
      <w:r w:rsidR="00955A15">
        <w:rPr>
          <w:sz w:val="28"/>
          <w:szCs w:val="28"/>
        </w:rPr>
        <w:t>"</w:t>
      </w:r>
      <w:r w:rsidRPr="00C949E5">
        <w:rPr>
          <w:sz w:val="28"/>
          <w:szCs w:val="28"/>
        </w:rPr>
        <w:t xml:space="preserve"> ar skaitli un vārdu </w:t>
      </w:r>
      <w:r w:rsidR="00955A15">
        <w:rPr>
          <w:sz w:val="28"/>
          <w:szCs w:val="28"/>
        </w:rPr>
        <w:t>"</w:t>
      </w:r>
      <w:r w:rsidRPr="00C949E5">
        <w:rPr>
          <w:sz w:val="28"/>
          <w:szCs w:val="28"/>
        </w:rPr>
        <w:t>15</w:t>
      </w:r>
      <w:r w:rsidR="00EC0DBC">
        <w:rPr>
          <w:sz w:val="28"/>
          <w:szCs w:val="28"/>
        </w:rPr>
        <w:t> </w:t>
      </w:r>
      <w:r w:rsidRPr="00C949E5">
        <w:rPr>
          <w:sz w:val="28"/>
          <w:szCs w:val="28"/>
        </w:rPr>
        <w:t>dienas</w:t>
      </w:r>
      <w:r w:rsidR="00955A15">
        <w:rPr>
          <w:sz w:val="28"/>
          <w:szCs w:val="28"/>
        </w:rPr>
        <w:t>"</w:t>
      </w:r>
      <w:r w:rsidRPr="00C949E5">
        <w:rPr>
          <w:sz w:val="28"/>
          <w:szCs w:val="28"/>
        </w:rPr>
        <w:t>;</w:t>
      </w:r>
    </w:p>
    <w:p w14:paraId="0155A107" w14:textId="73B8DC5D" w:rsidR="005C36DC" w:rsidRDefault="00196B6A" w:rsidP="00955A15">
      <w:pPr>
        <w:ind w:firstLine="720"/>
        <w:jc w:val="both"/>
        <w:rPr>
          <w:sz w:val="28"/>
          <w:szCs w:val="28"/>
        </w:rPr>
      </w:pPr>
      <w:r w:rsidRPr="00C949E5">
        <w:rPr>
          <w:sz w:val="28"/>
          <w:szCs w:val="28"/>
        </w:rPr>
        <w:t>1.</w:t>
      </w:r>
      <w:r w:rsidR="00EB6BBC" w:rsidRPr="00C949E5">
        <w:rPr>
          <w:sz w:val="28"/>
          <w:szCs w:val="28"/>
        </w:rPr>
        <w:t>1</w:t>
      </w:r>
      <w:r w:rsidR="00D076EE">
        <w:rPr>
          <w:sz w:val="28"/>
          <w:szCs w:val="28"/>
        </w:rPr>
        <w:t>2</w:t>
      </w:r>
      <w:r w:rsidRPr="00C949E5">
        <w:rPr>
          <w:sz w:val="28"/>
          <w:szCs w:val="28"/>
        </w:rPr>
        <w:t>.</w:t>
      </w:r>
      <w:r w:rsidR="008826B4">
        <w:rPr>
          <w:sz w:val="28"/>
          <w:szCs w:val="28"/>
        </w:rPr>
        <w:t> </w:t>
      </w:r>
      <w:r w:rsidRPr="00C949E5">
        <w:rPr>
          <w:sz w:val="28"/>
          <w:szCs w:val="28"/>
        </w:rPr>
        <w:t>p</w:t>
      </w:r>
      <w:r w:rsidR="005C36DC" w:rsidRPr="00C949E5">
        <w:rPr>
          <w:sz w:val="28"/>
          <w:szCs w:val="28"/>
        </w:rPr>
        <w:t>apildināt noteikumus ar 6</w:t>
      </w:r>
      <w:r w:rsidR="00C47ACE" w:rsidRPr="00C949E5">
        <w:rPr>
          <w:sz w:val="28"/>
          <w:szCs w:val="28"/>
        </w:rPr>
        <w:t>4</w:t>
      </w:r>
      <w:r w:rsidR="005C36DC" w:rsidRPr="00C949E5">
        <w:rPr>
          <w:sz w:val="28"/>
          <w:szCs w:val="28"/>
        </w:rPr>
        <w:t>.</w:t>
      </w:r>
      <w:r w:rsidRPr="00C949E5">
        <w:rPr>
          <w:sz w:val="28"/>
          <w:szCs w:val="28"/>
          <w:vertAlign w:val="superscript"/>
        </w:rPr>
        <w:t>3</w:t>
      </w:r>
      <w:r w:rsidR="00EC0DBC">
        <w:rPr>
          <w:sz w:val="28"/>
          <w:szCs w:val="28"/>
          <w:vertAlign w:val="superscript"/>
        </w:rPr>
        <w:t> </w:t>
      </w:r>
      <w:r w:rsidR="005C36DC" w:rsidRPr="00C949E5">
        <w:rPr>
          <w:sz w:val="28"/>
          <w:szCs w:val="28"/>
        </w:rPr>
        <w:t>punktu šādā redakcijā</w:t>
      </w:r>
      <w:r w:rsidRPr="00C949E5">
        <w:rPr>
          <w:sz w:val="28"/>
          <w:szCs w:val="28"/>
        </w:rPr>
        <w:t>:</w:t>
      </w:r>
    </w:p>
    <w:p w14:paraId="04ECDBD2" w14:textId="77777777" w:rsidR="00955A15" w:rsidRPr="00C949E5" w:rsidRDefault="00955A15" w:rsidP="00955A15">
      <w:pPr>
        <w:ind w:firstLine="720"/>
        <w:jc w:val="both"/>
        <w:rPr>
          <w:sz w:val="28"/>
          <w:szCs w:val="28"/>
        </w:rPr>
      </w:pPr>
    </w:p>
    <w:p w14:paraId="0155A108" w14:textId="5F22E6C9" w:rsidR="00791198" w:rsidRDefault="00955A15" w:rsidP="00955A15">
      <w:pPr>
        <w:ind w:firstLine="720"/>
        <w:jc w:val="both"/>
        <w:rPr>
          <w:sz w:val="28"/>
          <w:szCs w:val="28"/>
        </w:rPr>
      </w:pPr>
      <w:r>
        <w:rPr>
          <w:sz w:val="28"/>
          <w:szCs w:val="28"/>
        </w:rPr>
        <w:t>"</w:t>
      </w:r>
      <w:r w:rsidR="00196B6A" w:rsidRPr="00C949E5">
        <w:rPr>
          <w:sz w:val="28"/>
          <w:szCs w:val="28"/>
        </w:rPr>
        <w:t>6</w:t>
      </w:r>
      <w:r w:rsidR="0073561F" w:rsidRPr="00C949E5">
        <w:rPr>
          <w:sz w:val="28"/>
          <w:szCs w:val="28"/>
        </w:rPr>
        <w:t>4</w:t>
      </w:r>
      <w:r w:rsidR="00196B6A" w:rsidRPr="00C949E5">
        <w:rPr>
          <w:sz w:val="28"/>
          <w:szCs w:val="28"/>
        </w:rPr>
        <w:t>.</w:t>
      </w:r>
      <w:r w:rsidR="00196B6A" w:rsidRPr="00C949E5">
        <w:rPr>
          <w:sz w:val="28"/>
          <w:szCs w:val="28"/>
          <w:vertAlign w:val="superscript"/>
        </w:rPr>
        <w:t>3</w:t>
      </w:r>
      <w:r w:rsidR="00EC0DBC">
        <w:rPr>
          <w:sz w:val="28"/>
          <w:szCs w:val="28"/>
        </w:rPr>
        <w:t> </w:t>
      </w:r>
      <w:r w:rsidR="005C36DC" w:rsidRPr="00C949E5">
        <w:rPr>
          <w:sz w:val="28"/>
          <w:szCs w:val="28"/>
        </w:rPr>
        <w:t xml:space="preserve">Nacionālais veselības dienests </w:t>
      </w:r>
      <w:r w:rsidR="00196B6A" w:rsidRPr="00C949E5">
        <w:rPr>
          <w:sz w:val="28"/>
          <w:szCs w:val="28"/>
        </w:rPr>
        <w:t>15</w:t>
      </w:r>
      <w:r w:rsidR="00100285">
        <w:rPr>
          <w:sz w:val="28"/>
          <w:szCs w:val="28"/>
        </w:rPr>
        <w:t> </w:t>
      </w:r>
      <w:r w:rsidR="00196B6A" w:rsidRPr="00C949E5">
        <w:rPr>
          <w:sz w:val="28"/>
          <w:szCs w:val="28"/>
        </w:rPr>
        <w:t xml:space="preserve">dienas pirms aktualizētā kompensējamo zāļu saraksta spēkā stāšanās </w:t>
      </w:r>
      <w:r w:rsidR="00100285">
        <w:rPr>
          <w:sz w:val="28"/>
          <w:szCs w:val="28"/>
        </w:rPr>
        <w:t xml:space="preserve">dienas </w:t>
      </w:r>
      <w:r w:rsidR="00196B6A" w:rsidRPr="00C949E5">
        <w:rPr>
          <w:sz w:val="28"/>
          <w:szCs w:val="28"/>
        </w:rPr>
        <w:t>ievieto</w:t>
      </w:r>
      <w:r w:rsidR="005C36DC" w:rsidRPr="00C949E5">
        <w:rPr>
          <w:sz w:val="28"/>
          <w:szCs w:val="28"/>
        </w:rPr>
        <w:t xml:space="preserve"> tīmekļa vietnē </w:t>
      </w:r>
      <w:r w:rsidR="00E53D8D" w:rsidRPr="00C949E5">
        <w:rPr>
          <w:sz w:val="28"/>
          <w:szCs w:val="28"/>
        </w:rPr>
        <w:t>jauno</w:t>
      </w:r>
      <w:r w:rsidR="00196B6A" w:rsidRPr="00C949E5">
        <w:rPr>
          <w:sz w:val="28"/>
          <w:szCs w:val="28"/>
        </w:rPr>
        <w:t xml:space="preserve"> kompensējamo zāļu sarakstu ar norādi par tā spēkā stāšanās datumu</w:t>
      </w:r>
      <w:r w:rsidR="00323CD6" w:rsidRPr="00C949E5">
        <w:rPr>
          <w:sz w:val="28"/>
          <w:szCs w:val="28"/>
        </w:rPr>
        <w:t>, nenorādot saskaņā ar šo noteikumu 16.</w:t>
      </w:r>
      <w:r w:rsidR="00323CD6" w:rsidRPr="00C949E5">
        <w:rPr>
          <w:sz w:val="28"/>
          <w:szCs w:val="28"/>
          <w:vertAlign w:val="superscript"/>
        </w:rPr>
        <w:t>3</w:t>
      </w:r>
      <w:r w:rsidR="00100285">
        <w:rPr>
          <w:sz w:val="28"/>
          <w:szCs w:val="28"/>
          <w:vertAlign w:val="superscript"/>
        </w:rPr>
        <w:t> </w:t>
      </w:r>
      <w:r w:rsidR="00323CD6" w:rsidRPr="00C949E5">
        <w:rPr>
          <w:sz w:val="28"/>
          <w:szCs w:val="28"/>
        </w:rPr>
        <w:t>punktu uz noteiktu laiku samazinātās kompensācijas bāzes cenas</w:t>
      </w:r>
      <w:r w:rsidR="00196B6A" w:rsidRPr="00C949E5">
        <w:rPr>
          <w:sz w:val="28"/>
          <w:szCs w:val="28"/>
        </w:rPr>
        <w:t>.</w:t>
      </w:r>
      <w:r>
        <w:rPr>
          <w:sz w:val="28"/>
          <w:szCs w:val="28"/>
        </w:rPr>
        <w:t>"</w:t>
      </w:r>
      <w:r w:rsidR="00196B6A" w:rsidRPr="00C949E5">
        <w:rPr>
          <w:sz w:val="28"/>
          <w:szCs w:val="28"/>
        </w:rPr>
        <w:t>;</w:t>
      </w:r>
    </w:p>
    <w:p w14:paraId="0DB9BB25" w14:textId="77777777" w:rsidR="00955A15" w:rsidRPr="00C949E5" w:rsidRDefault="00955A15" w:rsidP="00955A15">
      <w:pPr>
        <w:ind w:firstLine="720"/>
        <w:jc w:val="both"/>
        <w:rPr>
          <w:sz w:val="28"/>
          <w:szCs w:val="28"/>
        </w:rPr>
      </w:pPr>
    </w:p>
    <w:p w14:paraId="0155A109" w14:textId="69DBDA8F" w:rsidR="00791198" w:rsidRDefault="00B86633" w:rsidP="00955A15">
      <w:pPr>
        <w:keepLines/>
        <w:autoSpaceDE w:val="0"/>
        <w:autoSpaceDN w:val="0"/>
        <w:adjustRightInd w:val="0"/>
        <w:ind w:firstLine="720"/>
        <w:jc w:val="both"/>
        <w:rPr>
          <w:sz w:val="28"/>
          <w:szCs w:val="28"/>
          <w:lang w:eastAsia="en-US" w:bidi="gu-IN"/>
        </w:rPr>
      </w:pPr>
      <w:r w:rsidRPr="00C949E5">
        <w:rPr>
          <w:sz w:val="28"/>
          <w:szCs w:val="28"/>
          <w:lang w:eastAsia="en-US" w:bidi="gu-IN"/>
        </w:rPr>
        <w:t>1.</w:t>
      </w:r>
      <w:r w:rsidR="00487F21" w:rsidRPr="00C949E5">
        <w:rPr>
          <w:sz w:val="28"/>
          <w:szCs w:val="28"/>
          <w:lang w:eastAsia="en-US" w:bidi="gu-IN"/>
        </w:rPr>
        <w:t>1</w:t>
      </w:r>
      <w:r w:rsidR="00D076EE">
        <w:rPr>
          <w:sz w:val="28"/>
          <w:szCs w:val="28"/>
          <w:lang w:eastAsia="en-US" w:bidi="gu-IN"/>
        </w:rPr>
        <w:t>3</w:t>
      </w:r>
      <w:r w:rsidR="000B443F" w:rsidRPr="00C949E5">
        <w:rPr>
          <w:sz w:val="28"/>
          <w:szCs w:val="28"/>
          <w:lang w:eastAsia="en-US" w:bidi="gu-IN"/>
        </w:rPr>
        <w:t xml:space="preserve">. </w:t>
      </w:r>
      <w:r w:rsidR="00791198" w:rsidRPr="00C949E5">
        <w:rPr>
          <w:sz w:val="28"/>
          <w:szCs w:val="28"/>
          <w:lang w:eastAsia="en-US" w:bidi="gu-IN"/>
        </w:rPr>
        <w:t>papildināt noteikumus ar 67.</w:t>
      </w:r>
      <w:r w:rsidR="00791198" w:rsidRPr="00C949E5">
        <w:rPr>
          <w:sz w:val="28"/>
          <w:szCs w:val="28"/>
          <w:vertAlign w:val="superscript"/>
          <w:lang w:eastAsia="en-US" w:bidi="gu-IN"/>
        </w:rPr>
        <w:t>2</w:t>
      </w:r>
      <w:r w:rsidR="00100285">
        <w:rPr>
          <w:sz w:val="28"/>
          <w:szCs w:val="28"/>
          <w:lang w:eastAsia="en-US" w:bidi="gu-IN"/>
        </w:rPr>
        <w:t> </w:t>
      </w:r>
      <w:r w:rsidR="00791198" w:rsidRPr="00C949E5">
        <w:rPr>
          <w:sz w:val="28"/>
          <w:szCs w:val="28"/>
          <w:lang w:eastAsia="en-US" w:bidi="gu-IN"/>
        </w:rPr>
        <w:t>punktu šādā redakcijā:</w:t>
      </w:r>
    </w:p>
    <w:p w14:paraId="294D223B" w14:textId="77777777" w:rsidR="00955A15" w:rsidRPr="00C949E5" w:rsidRDefault="00955A15" w:rsidP="00955A15">
      <w:pPr>
        <w:keepLines/>
        <w:autoSpaceDE w:val="0"/>
        <w:autoSpaceDN w:val="0"/>
        <w:adjustRightInd w:val="0"/>
        <w:ind w:firstLine="720"/>
        <w:jc w:val="both"/>
        <w:rPr>
          <w:sz w:val="28"/>
          <w:szCs w:val="28"/>
          <w:lang w:eastAsia="en-US" w:bidi="gu-IN"/>
        </w:rPr>
      </w:pPr>
    </w:p>
    <w:p w14:paraId="0155A10A" w14:textId="229B3965" w:rsidR="00791198" w:rsidRDefault="00955A15" w:rsidP="00955A15">
      <w:pPr>
        <w:ind w:firstLine="720"/>
        <w:jc w:val="both"/>
        <w:rPr>
          <w:sz w:val="28"/>
          <w:szCs w:val="28"/>
          <w:lang w:eastAsia="en-US" w:bidi="gu-IN"/>
        </w:rPr>
      </w:pPr>
      <w:r>
        <w:rPr>
          <w:sz w:val="28"/>
          <w:szCs w:val="28"/>
          <w:lang w:eastAsia="en-US" w:bidi="gu-IN"/>
        </w:rPr>
        <w:t>"</w:t>
      </w:r>
      <w:r w:rsidR="00791198" w:rsidRPr="00C949E5">
        <w:rPr>
          <w:sz w:val="28"/>
          <w:szCs w:val="28"/>
          <w:lang w:eastAsia="en-US" w:bidi="gu-IN"/>
        </w:rPr>
        <w:t>67.</w:t>
      </w:r>
      <w:r w:rsidR="00791198" w:rsidRPr="00C949E5">
        <w:rPr>
          <w:sz w:val="28"/>
          <w:szCs w:val="28"/>
          <w:vertAlign w:val="superscript"/>
          <w:lang w:eastAsia="en-US" w:bidi="gu-IN"/>
        </w:rPr>
        <w:t>2</w:t>
      </w:r>
      <w:r w:rsidR="00100285">
        <w:rPr>
          <w:sz w:val="28"/>
          <w:szCs w:val="28"/>
          <w:lang w:eastAsia="en-US" w:bidi="gu-IN"/>
        </w:rPr>
        <w:t> </w:t>
      </w:r>
      <w:r w:rsidR="00791198" w:rsidRPr="00C949E5">
        <w:rPr>
          <w:sz w:val="28"/>
          <w:szCs w:val="28"/>
          <w:lang w:eastAsia="en-US" w:bidi="gu-IN"/>
        </w:rPr>
        <w:t xml:space="preserve">Ja sasniegts </w:t>
      </w:r>
      <w:r w:rsidR="00791198" w:rsidRPr="008826B4">
        <w:rPr>
          <w:sz w:val="28"/>
          <w:szCs w:val="28"/>
          <w:lang w:eastAsia="en-US" w:bidi="gu-IN"/>
        </w:rPr>
        <w:t>lēmumā par zāļu vai medicīnisko ierīču iekļaušanu C</w:t>
      </w:r>
      <w:r w:rsidRPr="008826B4">
        <w:rPr>
          <w:sz w:val="28"/>
          <w:szCs w:val="28"/>
          <w:lang w:eastAsia="en-US" w:bidi="gu-IN"/>
        </w:rPr>
        <w:t> </w:t>
      </w:r>
      <w:r w:rsidR="00791198" w:rsidRPr="008826B4">
        <w:rPr>
          <w:sz w:val="28"/>
          <w:szCs w:val="28"/>
          <w:lang w:eastAsia="en-US" w:bidi="gu-IN"/>
        </w:rPr>
        <w:t xml:space="preserve">sarakstā noteiktais pacientu skaits, bet konkrētais gadījums atbilst </w:t>
      </w:r>
      <w:r w:rsidR="008826B4" w:rsidRPr="008826B4">
        <w:rPr>
          <w:sz w:val="28"/>
          <w:szCs w:val="28"/>
          <w:lang w:eastAsia="en-US" w:bidi="gu-IN"/>
        </w:rPr>
        <w:t xml:space="preserve">minētajā </w:t>
      </w:r>
      <w:r w:rsidR="00791198" w:rsidRPr="008826B4">
        <w:rPr>
          <w:sz w:val="28"/>
          <w:szCs w:val="28"/>
          <w:lang w:eastAsia="en-US" w:bidi="gu-IN"/>
        </w:rPr>
        <w:t xml:space="preserve">lēmumā noteiktajiem zāļu vai medicīnisko ierīču izrakstīšanas nosacījumiem un šo noteikumu </w:t>
      </w:r>
      <w:hyperlink r:id="rId12" w:history="1">
        <w:r w:rsidR="00791198" w:rsidRPr="008826B4">
          <w:rPr>
            <w:sz w:val="28"/>
            <w:szCs w:val="28"/>
            <w:lang w:eastAsia="en-US" w:bidi="gu-IN"/>
          </w:rPr>
          <w:t>67</w:t>
        </w:r>
        <w:r w:rsidRPr="008826B4">
          <w:rPr>
            <w:sz w:val="28"/>
            <w:szCs w:val="28"/>
            <w:lang w:eastAsia="en-US" w:bidi="gu-IN"/>
          </w:rPr>
          <w:t>. p</w:t>
        </w:r>
        <w:r w:rsidR="00791198" w:rsidRPr="008826B4">
          <w:rPr>
            <w:sz w:val="28"/>
            <w:szCs w:val="28"/>
            <w:lang w:eastAsia="en-US" w:bidi="gu-IN"/>
          </w:rPr>
          <w:t>unktā</w:t>
        </w:r>
      </w:hyperlink>
      <w:r w:rsidR="00791198" w:rsidRPr="008826B4">
        <w:rPr>
          <w:sz w:val="28"/>
          <w:szCs w:val="28"/>
          <w:lang w:eastAsia="en-US" w:bidi="gu-IN"/>
        </w:rPr>
        <w:t xml:space="preserve"> minētajām prasībām, Nacionālais veselības dienests </w:t>
      </w:r>
      <w:r w:rsidR="004643AF" w:rsidRPr="008826B4">
        <w:rPr>
          <w:sz w:val="28"/>
          <w:szCs w:val="28"/>
          <w:lang w:eastAsia="en-US" w:bidi="gu-IN"/>
        </w:rPr>
        <w:t xml:space="preserve">Administratīvā procesa likumā noteiktajā kārtībā </w:t>
      </w:r>
      <w:r w:rsidR="00791198" w:rsidRPr="008826B4">
        <w:rPr>
          <w:sz w:val="28"/>
          <w:szCs w:val="28"/>
          <w:lang w:eastAsia="en-US" w:bidi="gu-IN"/>
        </w:rPr>
        <w:t>pagarina lēmuma par C</w:t>
      </w:r>
      <w:r w:rsidR="00100285" w:rsidRPr="008826B4">
        <w:rPr>
          <w:sz w:val="28"/>
          <w:szCs w:val="28"/>
          <w:lang w:eastAsia="en-US" w:bidi="gu-IN"/>
        </w:rPr>
        <w:t> </w:t>
      </w:r>
      <w:r w:rsidR="00791198" w:rsidRPr="008826B4">
        <w:rPr>
          <w:sz w:val="28"/>
          <w:szCs w:val="28"/>
          <w:lang w:eastAsia="en-US" w:bidi="gu-IN"/>
        </w:rPr>
        <w:t>sarakstā iekļauto zāļu vai medicīnisko ierīču kompensāciju pieņemšanas termiņu līdz brīdim, kad tiks palielināts lēmumā par zāļu un medicīnisko ierīču iekļaušanu C</w:t>
      </w:r>
      <w:r w:rsidR="00100285" w:rsidRPr="008826B4">
        <w:rPr>
          <w:sz w:val="28"/>
          <w:szCs w:val="28"/>
          <w:lang w:eastAsia="en-US" w:bidi="gu-IN"/>
        </w:rPr>
        <w:t> </w:t>
      </w:r>
      <w:r w:rsidR="00791198" w:rsidRPr="008826B4">
        <w:rPr>
          <w:sz w:val="28"/>
          <w:szCs w:val="28"/>
          <w:lang w:eastAsia="en-US" w:bidi="gu-IN"/>
        </w:rPr>
        <w:t>sara</w:t>
      </w:r>
      <w:r w:rsidR="0078670A" w:rsidRPr="008826B4">
        <w:rPr>
          <w:sz w:val="28"/>
          <w:szCs w:val="28"/>
          <w:lang w:eastAsia="en-US" w:bidi="gu-IN"/>
        </w:rPr>
        <w:t>kstā noteiktais pacientu skaits</w:t>
      </w:r>
      <w:r w:rsidR="00791198" w:rsidRPr="008826B4">
        <w:rPr>
          <w:sz w:val="28"/>
          <w:szCs w:val="28"/>
          <w:lang w:eastAsia="en-US" w:bidi="gu-IN"/>
        </w:rPr>
        <w:t>.</w:t>
      </w:r>
      <w:r w:rsidRPr="008826B4">
        <w:rPr>
          <w:sz w:val="28"/>
          <w:szCs w:val="28"/>
          <w:lang w:eastAsia="en-US" w:bidi="gu-IN"/>
        </w:rPr>
        <w:t>"</w:t>
      </w:r>
      <w:r w:rsidR="00791198" w:rsidRPr="008826B4">
        <w:rPr>
          <w:sz w:val="28"/>
          <w:szCs w:val="28"/>
          <w:lang w:eastAsia="en-US" w:bidi="gu-IN"/>
        </w:rPr>
        <w:t>;</w:t>
      </w:r>
    </w:p>
    <w:p w14:paraId="4ABED98F" w14:textId="77777777" w:rsidR="00955A15" w:rsidRPr="00C949E5" w:rsidRDefault="00955A15" w:rsidP="00955A15">
      <w:pPr>
        <w:ind w:firstLine="720"/>
        <w:jc w:val="both"/>
        <w:rPr>
          <w:sz w:val="28"/>
          <w:szCs w:val="28"/>
        </w:rPr>
      </w:pPr>
    </w:p>
    <w:p w14:paraId="0155A10B" w14:textId="258FF451" w:rsidR="00196B6A" w:rsidRPr="00C949E5" w:rsidRDefault="005A2BA6" w:rsidP="00955A15">
      <w:pPr>
        <w:ind w:firstLine="720"/>
        <w:jc w:val="both"/>
        <w:rPr>
          <w:sz w:val="28"/>
          <w:szCs w:val="28"/>
        </w:rPr>
      </w:pPr>
      <w:r w:rsidRPr="00C949E5">
        <w:rPr>
          <w:sz w:val="28"/>
          <w:szCs w:val="28"/>
        </w:rPr>
        <w:t>1.</w:t>
      </w:r>
      <w:r w:rsidR="008D5702" w:rsidRPr="00C949E5">
        <w:rPr>
          <w:sz w:val="28"/>
          <w:szCs w:val="28"/>
        </w:rPr>
        <w:t>1</w:t>
      </w:r>
      <w:r w:rsidR="00D076EE">
        <w:rPr>
          <w:sz w:val="28"/>
          <w:szCs w:val="28"/>
        </w:rPr>
        <w:t>4</w:t>
      </w:r>
      <w:r w:rsidR="00F85B38" w:rsidRPr="00C949E5">
        <w:rPr>
          <w:sz w:val="28"/>
          <w:szCs w:val="28"/>
        </w:rPr>
        <w:t xml:space="preserve">. </w:t>
      </w:r>
      <w:r w:rsidR="00AA46E3" w:rsidRPr="00C949E5">
        <w:rPr>
          <w:sz w:val="28"/>
          <w:szCs w:val="28"/>
        </w:rPr>
        <w:t>svītrot 88</w:t>
      </w:r>
      <w:r w:rsidR="00955A15">
        <w:rPr>
          <w:sz w:val="28"/>
          <w:szCs w:val="28"/>
        </w:rPr>
        <w:t>. p</w:t>
      </w:r>
      <w:r w:rsidR="00AA46E3" w:rsidRPr="00C949E5">
        <w:rPr>
          <w:sz w:val="28"/>
          <w:szCs w:val="28"/>
        </w:rPr>
        <w:t>unktā vārdus</w:t>
      </w:r>
      <w:r w:rsidR="00144DB5" w:rsidRPr="00C949E5">
        <w:rPr>
          <w:sz w:val="28"/>
          <w:szCs w:val="28"/>
        </w:rPr>
        <w:t xml:space="preserve"> un skaitļus</w:t>
      </w:r>
      <w:r w:rsidR="00006335" w:rsidRPr="00C949E5">
        <w:rPr>
          <w:sz w:val="28"/>
          <w:szCs w:val="28"/>
        </w:rPr>
        <w:t xml:space="preserve"> </w:t>
      </w:r>
      <w:r w:rsidR="00955A15">
        <w:rPr>
          <w:sz w:val="28"/>
          <w:szCs w:val="28"/>
        </w:rPr>
        <w:t>"</w:t>
      </w:r>
      <w:r w:rsidR="00006335" w:rsidRPr="00C949E5">
        <w:rPr>
          <w:sz w:val="28"/>
          <w:szCs w:val="28"/>
        </w:rPr>
        <w:t>uz 1</w:t>
      </w:r>
      <w:r w:rsidR="00955A15">
        <w:rPr>
          <w:sz w:val="28"/>
          <w:szCs w:val="28"/>
        </w:rPr>
        <w:t>. j</w:t>
      </w:r>
      <w:r w:rsidR="00006335" w:rsidRPr="00C949E5">
        <w:rPr>
          <w:sz w:val="28"/>
          <w:szCs w:val="28"/>
        </w:rPr>
        <w:t>anvāri un 1</w:t>
      </w:r>
      <w:r w:rsidR="00955A15">
        <w:rPr>
          <w:sz w:val="28"/>
          <w:szCs w:val="28"/>
        </w:rPr>
        <w:t>. j</w:t>
      </w:r>
      <w:r w:rsidR="00006335" w:rsidRPr="00C949E5">
        <w:rPr>
          <w:sz w:val="28"/>
          <w:szCs w:val="28"/>
        </w:rPr>
        <w:t>ūliju</w:t>
      </w:r>
      <w:r w:rsidR="00955A15">
        <w:rPr>
          <w:sz w:val="28"/>
          <w:szCs w:val="28"/>
        </w:rPr>
        <w:t>"</w:t>
      </w:r>
      <w:r w:rsidR="00006335" w:rsidRPr="00C949E5">
        <w:rPr>
          <w:sz w:val="28"/>
          <w:szCs w:val="28"/>
        </w:rPr>
        <w:t>;</w:t>
      </w:r>
    </w:p>
    <w:p w14:paraId="0155A10C" w14:textId="781A73EF" w:rsidR="00AA46E3" w:rsidRDefault="00006335" w:rsidP="00955A15">
      <w:pPr>
        <w:ind w:firstLine="720"/>
        <w:jc w:val="both"/>
        <w:rPr>
          <w:sz w:val="28"/>
          <w:szCs w:val="28"/>
        </w:rPr>
      </w:pPr>
      <w:r w:rsidRPr="00C949E5">
        <w:rPr>
          <w:sz w:val="28"/>
          <w:szCs w:val="28"/>
        </w:rPr>
        <w:t>1.</w:t>
      </w:r>
      <w:r w:rsidR="008D5702" w:rsidRPr="00C949E5">
        <w:rPr>
          <w:sz w:val="28"/>
          <w:szCs w:val="28"/>
        </w:rPr>
        <w:t>1</w:t>
      </w:r>
      <w:r w:rsidR="00D076EE">
        <w:rPr>
          <w:sz w:val="28"/>
          <w:szCs w:val="28"/>
        </w:rPr>
        <w:t>5</w:t>
      </w:r>
      <w:r w:rsidRPr="00C949E5">
        <w:rPr>
          <w:sz w:val="28"/>
          <w:szCs w:val="28"/>
        </w:rPr>
        <w:t>. izteikt 89</w:t>
      </w:r>
      <w:r w:rsidR="00955A15">
        <w:rPr>
          <w:sz w:val="28"/>
          <w:szCs w:val="28"/>
        </w:rPr>
        <w:t>. p</w:t>
      </w:r>
      <w:r w:rsidRPr="00C949E5">
        <w:rPr>
          <w:sz w:val="28"/>
          <w:szCs w:val="28"/>
        </w:rPr>
        <w:t>unktu šādā redakcijā:</w:t>
      </w:r>
    </w:p>
    <w:p w14:paraId="16AD1AFE" w14:textId="77777777" w:rsidR="00955A15" w:rsidRPr="00C949E5" w:rsidRDefault="00955A15" w:rsidP="00955A15">
      <w:pPr>
        <w:ind w:firstLine="720"/>
        <w:jc w:val="both"/>
        <w:rPr>
          <w:sz w:val="28"/>
          <w:szCs w:val="28"/>
        </w:rPr>
      </w:pPr>
    </w:p>
    <w:p w14:paraId="0155A10D" w14:textId="6E67622B" w:rsidR="00094BD9" w:rsidRDefault="00955A15" w:rsidP="00955A15">
      <w:pPr>
        <w:ind w:firstLine="720"/>
        <w:jc w:val="both"/>
        <w:rPr>
          <w:sz w:val="28"/>
          <w:szCs w:val="28"/>
        </w:rPr>
      </w:pPr>
      <w:r>
        <w:rPr>
          <w:sz w:val="28"/>
          <w:szCs w:val="28"/>
        </w:rPr>
        <w:t>"</w:t>
      </w:r>
      <w:r w:rsidR="00AA46E3" w:rsidRPr="00C949E5">
        <w:rPr>
          <w:sz w:val="28"/>
          <w:szCs w:val="28"/>
        </w:rPr>
        <w:t>89.</w:t>
      </w:r>
      <w:r w:rsidR="00100285">
        <w:rPr>
          <w:sz w:val="28"/>
          <w:szCs w:val="28"/>
        </w:rPr>
        <w:t> </w:t>
      </w:r>
      <w:r w:rsidR="00094BD9" w:rsidRPr="00C949E5">
        <w:rPr>
          <w:sz w:val="28"/>
          <w:szCs w:val="28"/>
        </w:rPr>
        <w:t xml:space="preserve">Ja ārsts, izrakstot kompensējamās zāles, lietojis zāļu vispārīgo nosaukumu, </w:t>
      </w:r>
      <w:r w:rsidR="004643AF">
        <w:rPr>
          <w:sz w:val="28"/>
          <w:szCs w:val="28"/>
        </w:rPr>
        <w:t>a</w:t>
      </w:r>
      <w:r w:rsidR="004E1A19">
        <w:rPr>
          <w:sz w:val="28"/>
          <w:szCs w:val="28"/>
        </w:rPr>
        <w:t>ptiekas</w:t>
      </w:r>
      <w:r w:rsidR="00094BD9" w:rsidRPr="00C949E5">
        <w:rPr>
          <w:sz w:val="28"/>
          <w:szCs w:val="28"/>
        </w:rPr>
        <w:t xml:space="preserve"> pienākums ir izsniegt lētākās šim nosaukumam, zāļu formai un stiprumam atbilstošās kompensējamās zāles, </w:t>
      </w:r>
      <w:proofErr w:type="gramStart"/>
      <w:r w:rsidR="00094BD9" w:rsidRPr="00C949E5">
        <w:rPr>
          <w:sz w:val="28"/>
          <w:szCs w:val="28"/>
        </w:rPr>
        <w:t>bet</w:t>
      </w:r>
      <w:proofErr w:type="gramEnd"/>
      <w:r w:rsidR="00094BD9" w:rsidRPr="00C949E5">
        <w:rPr>
          <w:sz w:val="28"/>
          <w:szCs w:val="28"/>
        </w:rPr>
        <w:t xml:space="preserve"> ja kompensējamo </w:t>
      </w:r>
      <w:r w:rsidR="00094BD9" w:rsidRPr="00C949E5">
        <w:rPr>
          <w:sz w:val="28"/>
          <w:szCs w:val="28"/>
        </w:rPr>
        <w:lastRenderedPageBreak/>
        <w:t xml:space="preserve">zāļu sarakstā ir divas vai vairākas zāles ar lētāko kompensācijas bāzes cenu, farmaceits piedāvā pacientam izvēlēties kādu no tām. Ja ārsts, izrakstot kompensējamās medicīniskās ierīces, lietojis to vispārīgo nosaukumu, </w:t>
      </w:r>
      <w:r w:rsidR="004E1A19">
        <w:rPr>
          <w:sz w:val="28"/>
          <w:szCs w:val="28"/>
        </w:rPr>
        <w:t>aptiekas</w:t>
      </w:r>
      <w:r w:rsidR="00094BD9" w:rsidRPr="00C949E5">
        <w:rPr>
          <w:sz w:val="28"/>
          <w:szCs w:val="28"/>
        </w:rPr>
        <w:t xml:space="preserve"> pienākums ir izsniegt lētākās šim nosaukumam un lietošanas veidam atbilstošās kompensējamās medicīniskās ierīces, </w:t>
      </w:r>
      <w:proofErr w:type="gramStart"/>
      <w:r w:rsidR="00094BD9" w:rsidRPr="00C949E5">
        <w:rPr>
          <w:sz w:val="28"/>
          <w:szCs w:val="28"/>
        </w:rPr>
        <w:t>bet</w:t>
      </w:r>
      <w:proofErr w:type="gramEnd"/>
      <w:r w:rsidR="00094BD9" w:rsidRPr="00C949E5">
        <w:rPr>
          <w:sz w:val="28"/>
          <w:szCs w:val="28"/>
        </w:rPr>
        <w:t xml:space="preserve"> ja kompensējamo medicīnisko ierīču sarakstā ir divas vai vairākas medicīniskās ierīces ar lētāko kompensācijas bāzes cenu, farmaceits piedāvā pacientam izvēlēties kādu no tām. Ja aptieka ir sniegusi Veselības inspekcijai šo noteikumu </w:t>
      </w:r>
      <w:hyperlink r:id="rId13" w:anchor="p91" w:tgtFrame="_blank" w:history="1">
        <w:r w:rsidR="00094BD9" w:rsidRPr="00C949E5">
          <w:rPr>
            <w:sz w:val="28"/>
            <w:szCs w:val="28"/>
          </w:rPr>
          <w:t>91</w:t>
        </w:r>
        <w:r>
          <w:rPr>
            <w:sz w:val="28"/>
            <w:szCs w:val="28"/>
          </w:rPr>
          <w:t>. p</w:t>
        </w:r>
        <w:r w:rsidR="00094BD9" w:rsidRPr="00C949E5">
          <w:rPr>
            <w:sz w:val="28"/>
            <w:szCs w:val="28"/>
          </w:rPr>
          <w:t>unktā</w:t>
        </w:r>
      </w:hyperlink>
      <w:r w:rsidR="00094BD9" w:rsidRPr="00C949E5">
        <w:rPr>
          <w:sz w:val="28"/>
          <w:szCs w:val="28"/>
        </w:rPr>
        <w:t xml:space="preserve"> minēto informāciju par references zāļu un medicīnisko ierīču vai lētāko vispārīgā nosaukuma ietvaros kompensējamo zāļu un medicīnisko ierīču nepieejamību, farmaceits var izsniegt pacientam nākamās lētākās zāles vai medicīnisko ierīci.</w:t>
      </w:r>
      <w:r>
        <w:rPr>
          <w:sz w:val="28"/>
          <w:szCs w:val="28"/>
        </w:rPr>
        <w:t>"</w:t>
      </w:r>
      <w:r w:rsidR="002C6CED" w:rsidRPr="00C949E5">
        <w:rPr>
          <w:sz w:val="28"/>
          <w:szCs w:val="28"/>
        </w:rPr>
        <w:t>;</w:t>
      </w:r>
    </w:p>
    <w:p w14:paraId="09F14629" w14:textId="77777777" w:rsidR="00955A15" w:rsidRPr="00C949E5" w:rsidRDefault="00955A15" w:rsidP="00955A15">
      <w:pPr>
        <w:ind w:firstLine="720"/>
        <w:jc w:val="both"/>
        <w:rPr>
          <w:sz w:val="28"/>
          <w:szCs w:val="28"/>
        </w:rPr>
      </w:pPr>
    </w:p>
    <w:p w14:paraId="0155A10E" w14:textId="49A76D1C" w:rsidR="001640DD" w:rsidRDefault="00105C83" w:rsidP="00955A15">
      <w:pPr>
        <w:ind w:firstLine="720"/>
        <w:jc w:val="both"/>
        <w:rPr>
          <w:sz w:val="28"/>
          <w:szCs w:val="28"/>
        </w:rPr>
      </w:pPr>
      <w:r w:rsidRPr="00C949E5">
        <w:rPr>
          <w:sz w:val="28"/>
          <w:szCs w:val="28"/>
        </w:rPr>
        <w:t>1.</w:t>
      </w:r>
      <w:r w:rsidR="00430CF4" w:rsidRPr="00C949E5">
        <w:rPr>
          <w:sz w:val="28"/>
          <w:szCs w:val="28"/>
        </w:rPr>
        <w:t>1</w:t>
      </w:r>
      <w:r w:rsidR="00D076EE">
        <w:rPr>
          <w:sz w:val="28"/>
          <w:szCs w:val="28"/>
        </w:rPr>
        <w:t>6</w:t>
      </w:r>
      <w:r w:rsidRPr="00C949E5">
        <w:rPr>
          <w:sz w:val="28"/>
          <w:szCs w:val="28"/>
        </w:rPr>
        <w:t>.</w:t>
      </w:r>
      <w:r w:rsidR="00D076EE">
        <w:rPr>
          <w:sz w:val="28"/>
          <w:szCs w:val="28"/>
        </w:rPr>
        <w:t> </w:t>
      </w:r>
      <w:r w:rsidR="001640DD" w:rsidRPr="00C949E5">
        <w:rPr>
          <w:sz w:val="28"/>
          <w:szCs w:val="28"/>
        </w:rPr>
        <w:t>papildināt noteikumus ar 132.</w:t>
      </w:r>
      <w:r w:rsidR="00652B4E">
        <w:rPr>
          <w:sz w:val="28"/>
          <w:szCs w:val="28"/>
        </w:rPr>
        <w:t xml:space="preserve"> un</w:t>
      </w:r>
      <w:r w:rsidR="00A03D20" w:rsidRPr="00C949E5">
        <w:rPr>
          <w:sz w:val="28"/>
          <w:szCs w:val="28"/>
        </w:rPr>
        <w:t xml:space="preserve"> 133</w:t>
      </w:r>
      <w:r w:rsidR="00955A15">
        <w:rPr>
          <w:sz w:val="28"/>
          <w:szCs w:val="28"/>
        </w:rPr>
        <w:t>. p</w:t>
      </w:r>
      <w:r w:rsidR="001640DD" w:rsidRPr="00C949E5">
        <w:rPr>
          <w:sz w:val="28"/>
          <w:szCs w:val="28"/>
        </w:rPr>
        <w:t>unktu šādā redakcijā:</w:t>
      </w:r>
    </w:p>
    <w:p w14:paraId="081D5C1A" w14:textId="77777777" w:rsidR="00955A15" w:rsidRPr="00C949E5" w:rsidRDefault="00955A15" w:rsidP="00955A15">
      <w:pPr>
        <w:ind w:firstLine="720"/>
        <w:jc w:val="both"/>
        <w:rPr>
          <w:sz w:val="28"/>
          <w:szCs w:val="28"/>
        </w:rPr>
      </w:pPr>
    </w:p>
    <w:p w14:paraId="0155A10F" w14:textId="7F5DC58F" w:rsidR="00CB6E9F" w:rsidRDefault="00955A15" w:rsidP="00955A15">
      <w:pPr>
        <w:ind w:firstLine="720"/>
        <w:jc w:val="both"/>
        <w:rPr>
          <w:sz w:val="28"/>
          <w:szCs w:val="28"/>
        </w:rPr>
      </w:pPr>
      <w:r>
        <w:rPr>
          <w:sz w:val="28"/>
          <w:szCs w:val="28"/>
        </w:rPr>
        <w:t>"</w:t>
      </w:r>
      <w:r w:rsidR="009C4BB0" w:rsidRPr="00C949E5">
        <w:rPr>
          <w:sz w:val="28"/>
          <w:szCs w:val="28"/>
        </w:rPr>
        <w:t>13</w:t>
      </w:r>
      <w:r w:rsidR="009277F6" w:rsidRPr="00C949E5">
        <w:rPr>
          <w:sz w:val="28"/>
          <w:szCs w:val="28"/>
        </w:rPr>
        <w:t>2</w:t>
      </w:r>
      <w:r w:rsidR="009C4BB0" w:rsidRPr="00C949E5">
        <w:rPr>
          <w:sz w:val="28"/>
          <w:szCs w:val="28"/>
        </w:rPr>
        <w:t>.</w:t>
      </w:r>
      <w:r w:rsidR="00100285">
        <w:rPr>
          <w:sz w:val="28"/>
          <w:szCs w:val="28"/>
        </w:rPr>
        <w:t> </w:t>
      </w:r>
      <w:r w:rsidR="0073343C">
        <w:rPr>
          <w:sz w:val="28"/>
          <w:szCs w:val="28"/>
        </w:rPr>
        <w:t>Ja noteikta š</w:t>
      </w:r>
      <w:r w:rsidR="00CB6E9F" w:rsidRPr="00C949E5">
        <w:rPr>
          <w:sz w:val="28"/>
          <w:szCs w:val="28"/>
        </w:rPr>
        <w:t>o noteikumu 1</w:t>
      </w:r>
      <w:r>
        <w:rPr>
          <w:sz w:val="28"/>
          <w:szCs w:val="28"/>
        </w:rPr>
        <w:t>. p</w:t>
      </w:r>
      <w:r w:rsidR="00CB6E9F" w:rsidRPr="00C949E5">
        <w:rPr>
          <w:sz w:val="28"/>
          <w:szCs w:val="28"/>
        </w:rPr>
        <w:t>ielikuma 1.2. un 2.1</w:t>
      </w:r>
      <w:r>
        <w:rPr>
          <w:sz w:val="28"/>
          <w:szCs w:val="28"/>
        </w:rPr>
        <w:t>. a</w:t>
      </w:r>
      <w:r w:rsidR="00CB6E9F" w:rsidRPr="00C949E5">
        <w:rPr>
          <w:sz w:val="28"/>
          <w:szCs w:val="28"/>
        </w:rPr>
        <w:t xml:space="preserve">pakšpunktā minētā </w:t>
      </w:r>
      <w:r w:rsidR="00CB6E9F" w:rsidRPr="0073343C">
        <w:rPr>
          <w:sz w:val="28"/>
          <w:szCs w:val="28"/>
        </w:rPr>
        <w:t>diagnoz</w:t>
      </w:r>
      <w:r w:rsidR="0073343C">
        <w:rPr>
          <w:sz w:val="28"/>
          <w:szCs w:val="28"/>
        </w:rPr>
        <w:t>e,</w:t>
      </w:r>
      <w:r w:rsidR="00CB6E9F" w:rsidRPr="00C949E5">
        <w:rPr>
          <w:sz w:val="28"/>
          <w:szCs w:val="28"/>
        </w:rPr>
        <w:t xml:space="preserve"> līdz 2015</w:t>
      </w:r>
      <w:r>
        <w:rPr>
          <w:sz w:val="28"/>
          <w:szCs w:val="28"/>
        </w:rPr>
        <w:t>. g</w:t>
      </w:r>
      <w:r w:rsidR="00CB6E9F" w:rsidRPr="00C949E5">
        <w:rPr>
          <w:sz w:val="28"/>
          <w:szCs w:val="28"/>
        </w:rPr>
        <w:t>ada 30</w:t>
      </w:r>
      <w:r>
        <w:rPr>
          <w:sz w:val="28"/>
          <w:szCs w:val="28"/>
        </w:rPr>
        <w:t>. j</w:t>
      </w:r>
      <w:r w:rsidR="00CB6E9F" w:rsidRPr="00C949E5">
        <w:rPr>
          <w:sz w:val="28"/>
          <w:szCs w:val="28"/>
        </w:rPr>
        <w:t xml:space="preserve">ūnijam </w:t>
      </w:r>
      <w:r w:rsidR="00CB6E9F" w:rsidRPr="0073343C">
        <w:rPr>
          <w:sz w:val="28"/>
          <w:szCs w:val="28"/>
        </w:rPr>
        <w:t>piemēro kompensāciju bērniem</w:t>
      </w:r>
      <w:r w:rsidR="00CB6E9F" w:rsidRPr="00C949E5">
        <w:rPr>
          <w:sz w:val="28"/>
          <w:szCs w:val="28"/>
        </w:rPr>
        <w:t xml:space="preserve"> līdz 3</w:t>
      </w:r>
      <w:r w:rsidR="00100285">
        <w:rPr>
          <w:sz w:val="28"/>
          <w:szCs w:val="28"/>
        </w:rPr>
        <w:t> </w:t>
      </w:r>
      <w:r w:rsidR="00CB6E9F" w:rsidRPr="00C949E5">
        <w:rPr>
          <w:sz w:val="28"/>
          <w:szCs w:val="28"/>
        </w:rPr>
        <w:t>gadu vecumam.</w:t>
      </w:r>
    </w:p>
    <w:p w14:paraId="696316AD" w14:textId="77777777" w:rsidR="00955A15" w:rsidRPr="00C949E5" w:rsidRDefault="00955A15" w:rsidP="00955A15">
      <w:pPr>
        <w:ind w:firstLine="720"/>
        <w:jc w:val="both"/>
        <w:rPr>
          <w:sz w:val="28"/>
          <w:szCs w:val="28"/>
        </w:rPr>
      </w:pPr>
    </w:p>
    <w:p w14:paraId="0155A110" w14:textId="7F04B120" w:rsidR="002C6CED" w:rsidRDefault="00CB6E9F" w:rsidP="00955A15">
      <w:pPr>
        <w:ind w:firstLine="720"/>
        <w:jc w:val="both"/>
        <w:rPr>
          <w:sz w:val="28"/>
          <w:szCs w:val="28"/>
        </w:rPr>
      </w:pPr>
      <w:r w:rsidRPr="00C949E5">
        <w:rPr>
          <w:sz w:val="28"/>
          <w:szCs w:val="28"/>
        </w:rPr>
        <w:t>13</w:t>
      </w:r>
      <w:r w:rsidR="009277F6" w:rsidRPr="00C949E5">
        <w:rPr>
          <w:sz w:val="28"/>
          <w:szCs w:val="28"/>
        </w:rPr>
        <w:t>3</w:t>
      </w:r>
      <w:r w:rsidRPr="00C949E5">
        <w:rPr>
          <w:sz w:val="28"/>
          <w:szCs w:val="28"/>
        </w:rPr>
        <w:t>.</w:t>
      </w:r>
      <w:r w:rsidR="00100285">
        <w:rPr>
          <w:sz w:val="28"/>
          <w:szCs w:val="28"/>
        </w:rPr>
        <w:t> </w:t>
      </w:r>
      <w:r w:rsidR="0073343C">
        <w:rPr>
          <w:sz w:val="28"/>
          <w:szCs w:val="28"/>
        </w:rPr>
        <w:t>Ja noteikta š</w:t>
      </w:r>
      <w:r w:rsidR="0073343C" w:rsidRPr="00C949E5">
        <w:rPr>
          <w:sz w:val="28"/>
          <w:szCs w:val="28"/>
        </w:rPr>
        <w:t>o</w:t>
      </w:r>
      <w:r w:rsidR="009C4BB0" w:rsidRPr="00C949E5">
        <w:rPr>
          <w:sz w:val="28"/>
          <w:szCs w:val="28"/>
        </w:rPr>
        <w:t xml:space="preserve"> noteikumu 1</w:t>
      </w:r>
      <w:r w:rsidR="00955A15">
        <w:rPr>
          <w:sz w:val="28"/>
          <w:szCs w:val="28"/>
        </w:rPr>
        <w:t>. p</w:t>
      </w:r>
      <w:r w:rsidR="009C4BB0" w:rsidRPr="00C949E5">
        <w:rPr>
          <w:sz w:val="28"/>
          <w:szCs w:val="28"/>
        </w:rPr>
        <w:t>ielikuma 6.3.1., 9.2.1. un 9.2.2</w:t>
      </w:r>
      <w:r w:rsidR="00955A15">
        <w:rPr>
          <w:sz w:val="28"/>
          <w:szCs w:val="28"/>
        </w:rPr>
        <w:t>. a</w:t>
      </w:r>
      <w:r w:rsidR="009C4BB0" w:rsidRPr="00C949E5">
        <w:rPr>
          <w:sz w:val="28"/>
          <w:szCs w:val="28"/>
        </w:rPr>
        <w:t>pakš</w:t>
      </w:r>
      <w:r w:rsidR="0073343C">
        <w:rPr>
          <w:sz w:val="28"/>
          <w:szCs w:val="28"/>
        </w:rPr>
        <w:softHyphen/>
      </w:r>
      <w:r w:rsidR="009C4BB0" w:rsidRPr="00C949E5">
        <w:rPr>
          <w:sz w:val="28"/>
          <w:szCs w:val="28"/>
        </w:rPr>
        <w:t xml:space="preserve">punktā minētā </w:t>
      </w:r>
      <w:r w:rsidR="009C4BB0" w:rsidRPr="0073343C">
        <w:rPr>
          <w:sz w:val="28"/>
          <w:szCs w:val="28"/>
        </w:rPr>
        <w:t>diagnoz</w:t>
      </w:r>
      <w:r w:rsidR="0073343C" w:rsidRPr="0073343C">
        <w:rPr>
          <w:sz w:val="28"/>
          <w:szCs w:val="28"/>
        </w:rPr>
        <w:t>e,</w:t>
      </w:r>
      <w:r w:rsidR="009C4BB0" w:rsidRPr="0073343C">
        <w:rPr>
          <w:sz w:val="28"/>
          <w:szCs w:val="28"/>
        </w:rPr>
        <w:t xml:space="preserve"> līdz 2015</w:t>
      </w:r>
      <w:r w:rsidR="00955A15" w:rsidRPr="0073343C">
        <w:rPr>
          <w:sz w:val="28"/>
          <w:szCs w:val="28"/>
        </w:rPr>
        <w:t>. g</w:t>
      </w:r>
      <w:r w:rsidR="009C4BB0" w:rsidRPr="0073343C">
        <w:rPr>
          <w:sz w:val="28"/>
          <w:szCs w:val="28"/>
        </w:rPr>
        <w:t xml:space="preserve">ada </w:t>
      </w:r>
      <w:r w:rsidR="002C6CED" w:rsidRPr="0073343C">
        <w:rPr>
          <w:sz w:val="28"/>
          <w:szCs w:val="28"/>
        </w:rPr>
        <w:t>30</w:t>
      </w:r>
      <w:r w:rsidR="00955A15" w:rsidRPr="0073343C">
        <w:rPr>
          <w:sz w:val="28"/>
          <w:szCs w:val="28"/>
        </w:rPr>
        <w:t>. j</w:t>
      </w:r>
      <w:r w:rsidR="009C4BB0" w:rsidRPr="0073343C">
        <w:rPr>
          <w:sz w:val="28"/>
          <w:szCs w:val="28"/>
        </w:rPr>
        <w:t>ū</w:t>
      </w:r>
      <w:r w:rsidR="002C6CED" w:rsidRPr="0073343C">
        <w:rPr>
          <w:sz w:val="28"/>
          <w:szCs w:val="28"/>
        </w:rPr>
        <w:t>n</w:t>
      </w:r>
      <w:r w:rsidR="009C4BB0" w:rsidRPr="0073343C">
        <w:rPr>
          <w:sz w:val="28"/>
          <w:szCs w:val="28"/>
        </w:rPr>
        <w:t>ijam piemēro kompensāciju</w:t>
      </w:r>
      <w:r w:rsidR="009C4BB0" w:rsidRPr="00C949E5">
        <w:rPr>
          <w:sz w:val="28"/>
          <w:szCs w:val="28"/>
        </w:rPr>
        <w:t xml:space="preserve"> 50</w:t>
      </w:r>
      <w:r w:rsidR="00100285">
        <w:rPr>
          <w:sz w:val="28"/>
          <w:szCs w:val="28"/>
        </w:rPr>
        <w:t> </w:t>
      </w:r>
      <w:r w:rsidR="009C4BB0" w:rsidRPr="00C949E5">
        <w:rPr>
          <w:sz w:val="28"/>
          <w:szCs w:val="28"/>
        </w:rPr>
        <w:t>% apmērā.</w:t>
      </w:r>
      <w:r w:rsidR="00955A15">
        <w:rPr>
          <w:sz w:val="28"/>
          <w:szCs w:val="28"/>
        </w:rPr>
        <w:t>"</w:t>
      </w:r>
      <w:r w:rsidR="002C6CED" w:rsidRPr="00C949E5">
        <w:rPr>
          <w:sz w:val="28"/>
          <w:szCs w:val="28"/>
        </w:rPr>
        <w:t xml:space="preserve">; </w:t>
      </w:r>
    </w:p>
    <w:p w14:paraId="1969E4C2" w14:textId="77777777" w:rsidR="00955A15" w:rsidRPr="00C949E5" w:rsidRDefault="00955A15" w:rsidP="00955A15">
      <w:pPr>
        <w:ind w:firstLine="720"/>
        <w:jc w:val="both"/>
        <w:rPr>
          <w:sz w:val="28"/>
          <w:szCs w:val="28"/>
        </w:rPr>
      </w:pPr>
    </w:p>
    <w:p w14:paraId="0155A111" w14:textId="000C769F" w:rsidR="009C4BB0" w:rsidRPr="00C949E5" w:rsidRDefault="009C4BB0" w:rsidP="00955A15">
      <w:pPr>
        <w:ind w:firstLine="720"/>
        <w:jc w:val="both"/>
        <w:rPr>
          <w:sz w:val="28"/>
          <w:szCs w:val="28"/>
        </w:rPr>
      </w:pPr>
      <w:r w:rsidRPr="00C949E5">
        <w:rPr>
          <w:sz w:val="28"/>
          <w:szCs w:val="28"/>
        </w:rPr>
        <w:t>1.</w:t>
      </w:r>
      <w:r w:rsidR="0000763F" w:rsidRPr="00C949E5">
        <w:rPr>
          <w:sz w:val="28"/>
          <w:szCs w:val="28"/>
        </w:rPr>
        <w:t>1</w:t>
      </w:r>
      <w:r w:rsidR="00D076EE">
        <w:rPr>
          <w:sz w:val="28"/>
          <w:szCs w:val="28"/>
        </w:rPr>
        <w:t>7</w:t>
      </w:r>
      <w:r w:rsidRPr="00C949E5">
        <w:rPr>
          <w:sz w:val="28"/>
          <w:szCs w:val="28"/>
        </w:rPr>
        <w:t>.</w:t>
      </w:r>
      <w:r w:rsidR="00100285">
        <w:rPr>
          <w:sz w:val="28"/>
          <w:szCs w:val="28"/>
        </w:rPr>
        <w:t> </w:t>
      </w:r>
      <w:r w:rsidRPr="00C949E5">
        <w:rPr>
          <w:sz w:val="28"/>
          <w:szCs w:val="28"/>
        </w:rPr>
        <w:t xml:space="preserve">aizstāt </w:t>
      </w:r>
      <w:hyperlink r:id="rId14" w:anchor="piel1" w:tgtFrame="_blank" w:history="1">
        <w:r w:rsidRPr="00C949E5">
          <w:rPr>
            <w:sz w:val="28"/>
            <w:szCs w:val="28"/>
          </w:rPr>
          <w:t>1.</w:t>
        </w:r>
      </w:hyperlink>
      <w:r w:rsidR="00100285">
        <w:rPr>
          <w:sz w:val="28"/>
          <w:szCs w:val="28"/>
        </w:rPr>
        <w:t> </w:t>
      </w:r>
      <w:r w:rsidRPr="00C949E5">
        <w:rPr>
          <w:sz w:val="28"/>
          <w:szCs w:val="28"/>
        </w:rPr>
        <w:t>pielikuma 1.2. un 2.1</w:t>
      </w:r>
      <w:r w:rsidR="00955A15">
        <w:rPr>
          <w:sz w:val="28"/>
          <w:szCs w:val="28"/>
        </w:rPr>
        <w:t>. a</w:t>
      </w:r>
      <w:r w:rsidRPr="00C949E5">
        <w:rPr>
          <w:sz w:val="28"/>
          <w:szCs w:val="28"/>
        </w:rPr>
        <w:t xml:space="preserve">pakšpunkta ailē </w:t>
      </w:r>
      <w:r w:rsidR="00955A15">
        <w:rPr>
          <w:sz w:val="28"/>
          <w:szCs w:val="28"/>
        </w:rPr>
        <w:t>"</w:t>
      </w:r>
      <w:r w:rsidRPr="00C949E5">
        <w:rPr>
          <w:sz w:val="28"/>
          <w:szCs w:val="28"/>
        </w:rPr>
        <w:t>Kompensācijas ierobežojumi</w:t>
      </w:r>
      <w:r w:rsidR="00955A15">
        <w:rPr>
          <w:sz w:val="28"/>
          <w:szCs w:val="28"/>
        </w:rPr>
        <w:t>"</w:t>
      </w:r>
      <w:r w:rsidRPr="00C949E5">
        <w:rPr>
          <w:sz w:val="28"/>
          <w:szCs w:val="28"/>
        </w:rPr>
        <w:t xml:space="preserve"> </w:t>
      </w:r>
      <w:r w:rsidR="0073343C">
        <w:rPr>
          <w:sz w:val="28"/>
          <w:szCs w:val="28"/>
        </w:rPr>
        <w:t>tekstu</w:t>
      </w:r>
      <w:r w:rsidR="00100285">
        <w:rPr>
          <w:sz w:val="28"/>
          <w:szCs w:val="28"/>
        </w:rPr>
        <w:t xml:space="preserve"> </w:t>
      </w:r>
      <w:r w:rsidR="00955A15">
        <w:rPr>
          <w:sz w:val="28"/>
          <w:szCs w:val="28"/>
        </w:rPr>
        <w:t>"</w:t>
      </w:r>
      <w:r w:rsidRPr="00C949E5">
        <w:rPr>
          <w:sz w:val="28"/>
          <w:szCs w:val="28"/>
        </w:rPr>
        <w:t>bērniem līdz 3</w:t>
      </w:r>
      <w:r w:rsidR="00100285">
        <w:rPr>
          <w:sz w:val="28"/>
          <w:szCs w:val="28"/>
        </w:rPr>
        <w:t> </w:t>
      </w:r>
      <w:r w:rsidRPr="00C949E5">
        <w:rPr>
          <w:sz w:val="28"/>
          <w:szCs w:val="28"/>
        </w:rPr>
        <w:t>g.</w:t>
      </w:r>
      <w:r w:rsidR="00955A15">
        <w:rPr>
          <w:sz w:val="28"/>
          <w:szCs w:val="28"/>
        </w:rPr>
        <w:t>"</w:t>
      </w:r>
      <w:r w:rsidRPr="00C949E5">
        <w:rPr>
          <w:sz w:val="28"/>
          <w:szCs w:val="28"/>
        </w:rPr>
        <w:t xml:space="preserve"> ar </w:t>
      </w:r>
      <w:r w:rsidR="0073343C">
        <w:rPr>
          <w:sz w:val="28"/>
          <w:szCs w:val="28"/>
        </w:rPr>
        <w:t>tekstu</w:t>
      </w:r>
      <w:r w:rsidRPr="00C949E5">
        <w:rPr>
          <w:sz w:val="28"/>
          <w:szCs w:val="28"/>
        </w:rPr>
        <w:t xml:space="preserve"> </w:t>
      </w:r>
      <w:r w:rsidR="00955A15">
        <w:rPr>
          <w:sz w:val="28"/>
          <w:szCs w:val="28"/>
        </w:rPr>
        <w:t>"</w:t>
      </w:r>
      <w:r w:rsidRPr="00C949E5">
        <w:rPr>
          <w:sz w:val="28"/>
          <w:szCs w:val="28"/>
        </w:rPr>
        <w:t>bērniem līdz 18</w:t>
      </w:r>
      <w:r w:rsidR="00100285">
        <w:rPr>
          <w:sz w:val="28"/>
          <w:szCs w:val="28"/>
        </w:rPr>
        <w:t> </w:t>
      </w:r>
      <w:r w:rsidRPr="00C949E5">
        <w:rPr>
          <w:sz w:val="28"/>
          <w:szCs w:val="28"/>
        </w:rPr>
        <w:t>g.</w:t>
      </w:r>
      <w:r w:rsidR="00955A15">
        <w:rPr>
          <w:sz w:val="28"/>
          <w:szCs w:val="28"/>
        </w:rPr>
        <w:t>"</w:t>
      </w:r>
      <w:r w:rsidRPr="00C949E5">
        <w:rPr>
          <w:sz w:val="28"/>
          <w:szCs w:val="28"/>
        </w:rPr>
        <w:t>;</w:t>
      </w:r>
    </w:p>
    <w:p w14:paraId="0155A112" w14:textId="2712ABF4" w:rsidR="009C4BB0" w:rsidRPr="00C949E5" w:rsidRDefault="009C4BB0" w:rsidP="00955A15">
      <w:pPr>
        <w:ind w:firstLine="720"/>
        <w:jc w:val="both"/>
        <w:rPr>
          <w:sz w:val="28"/>
          <w:szCs w:val="28"/>
        </w:rPr>
      </w:pPr>
      <w:r w:rsidRPr="00C949E5">
        <w:rPr>
          <w:sz w:val="28"/>
          <w:szCs w:val="28"/>
        </w:rPr>
        <w:t>1.</w:t>
      </w:r>
      <w:r w:rsidR="00652B4E">
        <w:rPr>
          <w:sz w:val="28"/>
          <w:szCs w:val="28"/>
        </w:rPr>
        <w:t>1</w:t>
      </w:r>
      <w:r w:rsidR="00D076EE">
        <w:rPr>
          <w:sz w:val="28"/>
          <w:szCs w:val="28"/>
        </w:rPr>
        <w:t>8</w:t>
      </w:r>
      <w:r w:rsidRPr="00C949E5">
        <w:rPr>
          <w:sz w:val="28"/>
          <w:szCs w:val="28"/>
        </w:rPr>
        <w:t>.</w:t>
      </w:r>
      <w:r w:rsidR="00100285">
        <w:rPr>
          <w:sz w:val="28"/>
          <w:szCs w:val="28"/>
        </w:rPr>
        <w:t> </w:t>
      </w:r>
      <w:r w:rsidRPr="00C949E5">
        <w:rPr>
          <w:sz w:val="28"/>
          <w:szCs w:val="28"/>
        </w:rPr>
        <w:t>aizstāt 1</w:t>
      </w:r>
      <w:r w:rsidR="00955A15">
        <w:rPr>
          <w:sz w:val="28"/>
          <w:szCs w:val="28"/>
        </w:rPr>
        <w:t>. p</w:t>
      </w:r>
      <w:r w:rsidRPr="00C949E5">
        <w:rPr>
          <w:sz w:val="28"/>
          <w:szCs w:val="28"/>
        </w:rPr>
        <w:t>ielikuma 6.3.1</w:t>
      </w:r>
      <w:r w:rsidR="00955A15">
        <w:rPr>
          <w:sz w:val="28"/>
          <w:szCs w:val="28"/>
        </w:rPr>
        <w:t>. a</w:t>
      </w:r>
      <w:r w:rsidRPr="00C949E5">
        <w:rPr>
          <w:sz w:val="28"/>
          <w:szCs w:val="28"/>
        </w:rPr>
        <w:t xml:space="preserve">pakšpunkta ailē </w:t>
      </w:r>
      <w:r w:rsidR="00955A15">
        <w:rPr>
          <w:sz w:val="28"/>
          <w:szCs w:val="28"/>
        </w:rPr>
        <w:t>"</w:t>
      </w:r>
      <w:r w:rsidRPr="00C949E5">
        <w:rPr>
          <w:sz w:val="28"/>
          <w:szCs w:val="28"/>
        </w:rPr>
        <w:t>Kompensācijas apmērs (%)</w:t>
      </w:r>
      <w:r w:rsidR="00955A15">
        <w:rPr>
          <w:sz w:val="28"/>
          <w:szCs w:val="28"/>
        </w:rPr>
        <w:t>"</w:t>
      </w:r>
      <w:r w:rsidRPr="00C949E5">
        <w:rPr>
          <w:sz w:val="28"/>
          <w:szCs w:val="28"/>
        </w:rPr>
        <w:t xml:space="preserve"> skaitli </w:t>
      </w:r>
      <w:r w:rsidR="00955A15">
        <w:rPr>
          <w:sz w:val="28"/>
          <w:szCs w:val="28"/>
        </w:rPr>
        <w:t>"</w:t>
      </w:r>
      <w:r w:rsidRPr="00C949E5">
        <w:rPr>
          <w:sz w:val="28"/>
          <w:szCs w:val="28"/>
        </w:rPr>
        <w:t>50</w:t>
      </w:r>
      <w:r w:rsidR="00955A15">
        <w:rPr>
          <w:sz w:val="28"/>
          <w:szCs w:val="28"/>
        </w:rPr>
        <w:t>"</w:t>
      </w:r>
      <w:r w:rsidRPr="00C949E5">
        <w:rPr>
          <w:sz w:val="28"/>
          <w:szCs w:val="28"/>
        </w:rPr>
        <w:t xml:space="preserve"> ar skaitli </w:t>
      </w:r>
      <w:r w:rsidR="00955A15">
        <w:rPr>
          <w:sz w:val="28"/>
          <w:szCs w:val="28"/>
        </w:rPr>
        <w:t>"</w:t>
      </w:r>
      <w:r w:rsidRPr="00C949E5">
        <w:rPr>
          <w:sz w:val="28"/>
          <w:szCs w:val="28"/>
        </w:rPr>
        <w:t>75</w:t>
      </w:r>
      <w:r w:rsidR="00955A15">
        <w:rPr>
          <w:sz w:val="28"/>
          <w:szCs w:val="28"/>
        </w:rPr>
        <w:t>"</w:t>
      </w:r>
      <w:r w:rsidRPr="00C949E5">
        <w:rPr>
          <w:sz w:val="28"/>
          <w:szCs w:val="28"/>
        </w:rPr>
        <w:t>;</w:t>
      </w:r>
    </w:p>
    <w:p w14:paraId="0155A113" w14:textId="57F8FBEE" w:rsidR="009C4BB0" w:rsidRPr="00C949E5" w:rsidRDefault="009C4BB0" w:rsidP="00955A15">
      <w:pPr>
        <w:ind w:firstLine="720"/>
        <w:jc w:val="both"/>
        <w:rPr>
          <w:sz w:val="28"/>
          <w:szCs w:val="28"/>
        </w:rPr>
      </w:pPr>
      <w:r w:rsidRPr="00C949E5">
        <w:rPr>
          <w:sz w:val="28"/>
          <w:szCs w:val="28"/>
        </w:rPr>
        <w:t>1.</w:t>
      </w:r>
      <w:r w:rsidR="00D076EE">
        <w:rPr>
          <w:sz w:val="28"/>
          <w:szCs w:val="28"/>
        </w:rPr>
        <w:t>19</w:t>
      </w:r>
      <w:r w:rsidRPr="00C949E5">
        <w:rPr>
          <w:sz w:val="28"/>
          <w:szCs w:val="28"/>
        </w:rPr>
        <w:t>.</w:t>
      </w:r>
      <w:r w:rsidR="00100285">
        <w:rPr>
          <w:sz w:val="28"/>
          <w:szCs w:val="28"/>
        </w:rPr>
        <w:t> </w:t>
      </w:r>
      <w:r w:rsidRPr="00C949E5">
        <w:rPr>
          <w:sz w:val="28"/>
          <w:szCs w:val="28"/>
        </w:rPr>
        <w:t>aizstāt 1</w:t>
      </w:r>
      <w:r w:rsidR="00955A15">
        <w:rPr>
          <w:sz w:val="28"/>
          <w:szCs w:val="28"/>
        </w:rPr>
        <w:t>. p</w:t>
      </w:r>
      <w:r w:rsidRPr="00C949E5">
        <w:rPr>
          <w:sz w:val="28"/>
          <w:szCs w:val="28"/>
        </w:rPr>
        <w:t>ielikuma 7.1., 7.2., 7.3., 7.4., 7.5., 7.6., 7.7., 7.8., 7.9. un 7.10</w:t>
      </w:r>
      <w:r w:rsidR="00955A15">
        <w:rPr>
          <w:sz w:val="28"/>
          <w:szCs w:val="28"/>
        </w:rPr>
        <w:t>. a</w:t>
      </w:r>
      <w:r w:rsidRPr="00C949E5">
        <w:rPr>
          <w:sz w:val="28"/>
          <w:szCs w:val="28"/>
        </w:rPr>
        <w:t xml:space="preserve">pakšpunkta ailē </w:t>
      </w:r>
      <w:r w:rsidR="00955A15">
        <w:rPr>
          <w:sz w:val="28"/>
          <w:szCs w:val="28"/>
        </w:rPr>
        <w:t>"</w:t>
      </w:r>
      <w:r w:rsidRPr="00C949E5">
        <w:rPr>
          <w:sz w:val="28"/>
          <w:szCs w:val="28"/>
        </w:rPr>
        <w:t>Kompensācijas ierobežojumi</w:t>
      </w:r>
      <w:r w:rsidR="00955A15">
        <w:rPr>
          <w:sz w:val="28"/>
          <w:szCs w:val="28"/>
        </w:rPr>
        <w:t>"</w:t>
      </w:r>
      <w:r w:rsidR="00100285">
        <w:rPr>
          <w:sz w:val="28"/>
          <w:szCs w:val="28"/>
        </w:rPr>
        <w:t xml:space="preserve"> </w:t>
      </w:r>
      <w:r w:rsidR="0073343C">
        <w:rPr>
          <w:sz w:val="28"/>
          <w:szCs w:val="28"/>
        </w:rPr>
        <w:t xml:space="preserve">tekstu </w:t>
      </w:r>
      <w:r w:rsidR="00955A15">
        <w:rPr>
          <w:sz w:val="28"/>
          <w:szCs w:val="28"/>
        </w:rPr>
        <w:t>"</w:t>
      </w:r>
      <w:r w:rsidRPr="00C949E5">
        <w:rPr>
          <w:sz w:val="28"/>
          <w:szCs w:val="28"/>
        </w:rPr>
        <w:t>bērniem līdz 3 g.</w:t>
      </w:r>
      <w:r w:rsidR="00955A15">
        <w:rPr>
          <w:sz w:val="28"/>
          <w:szCs w:val="28"/>
        </w:rPr>
        <w:t>"</w:t>
      </w:r>
      <w:r w:rsidRPr="00C949E5">
        <w:rPr>
          <w:sz w:val="28"/>
          <w:szCs w:val="28"/>
        </w:rPr>
        <w:t xml:space="preserve"> ar </w:t>
      </w:r>
      <w:r w:rsidR="0073343C">
        <w:rPr>
          <w:sz w:val="28"/>
          <w:szCs w:val="28"/>
        </w:rPr>
        <w:t xml:space="preserve">tekstu </w:t>
      </w:r>
      <w:r w:rsidR="00955A15">
        <w:rPr>
          <w:sz w:val="28"/>
          <w:szCs w:val="28"/>
        </w:rPr>
        <w:t>"</w:t>
      </w:r>
      <w:r w:rsidRPr="00C949E5">
        <w:rPr>
          <w:sz w:val="28"/>
          <w:szCs w:val="28"/>
        </w:rPr>
        <w:t>bērniem līdz 18</w:t>
      </w:r>
      <w:r w:rsidR="00100285">
        <w:rPr>
          <w:sz w:val="28"/>
          <w:szCs w:val="28"/>
        </w:rPr>
        <w:t> </w:t>
      </w:r>
      <w:r w:rsidRPr="00C949E5">
        <w:rPr>
          <w:sz w:val="28"/>
          <w:szCs w:val="28"/>
        </w:rPr>
        <w:t>g.</w:t>
      </w:r>
      <w:r w:rsidR="00955A15">
        <w:rPr>
          <w:sz w:val="28"/>
          <w:szCs w:val="28"/>
        </w:rPr>
        <w:t>"</w:t>
      </w:r>
      <w:r w:rsidRPr="00C949E5">
        <w:rPr>
          <w:sz w:val="28"/>
          <w:szCs w:val="28"/>
        </w:rPr>
        <w:t>;</w:t>
      </w:r>
    </w:p>
    <w:p w14:paraId="0155A114" w14:textId="59F3CD6F" w:rsidR="009C4BB0" w:rsidRPr="00C949E5" w:rsidRDefault="009C4BB0" w:rsidP="00955A15">
      <w:pPr>
        <w:ind w:firstLine="720"/>
        <w:jc w:val="both"/>
        <w:rPr>
          <w:sz w:val="28"/>
          <w:szCs w:val="28"/>
        </w:rPr>
      </w:pPr>
      <w:r w:rsidRPr="00C949E5">
        <w:rPr>
          <w:sz w:val="28"/>
          <w:szCs w:val="28"/>
        </w:rPr>
        <w:t>1.</w:t>
      </w:r>
      <w:r w:rsidR="00F70B4B" w:rsidRPr="00C949E5">
        <w:rPr>
          <w:sz w:val="28"/>
          <w:szCs w:val="28"/>
        </w:rPr>
        <w:t>2</w:t>
      </w:r>
      <w:r w:rsidR="00D076EE">
        <w:rPr>
          <w:sz w:val="28"/>
          <w:szCs w:val="28"/>
        </w:rPr>
        <w:t>0</w:t>
      </w:r>
      <w:r w:rsidRPr="00C949E5">
        <w:rPr>
          <w:sz w:val="28"/>
          <w:szCs w:val="28"/>
        </w:rPr>
        <w:t>.</w:t>
      </w:r>
      <w:r w:rsidR="00100285">
        <w:rPr>
          <w:sz w:val="28"/>
          <w:szCs w:val="28"/>
        </w:rPr>
        <w:t> </w:t>
      </w:r>
      <w:r w:rsidRPr="00C949E5">
        <w:rPr>
          <w:sz w:val="28"/>
          <w:szCs w:val="28"/>
        </w:rPr>
        <w:t>aizstāt 1</w:t>
      </w:r>
      <w:r w:rsidR="00955A15">
        <w:rPr>
          <w:sz w:val="28"/>
          <w:szCs w:val="28"/>
        </w:rPr>
        <w:t>. p</w:t>
      </w:r>
      <w:r w:rsidRPr="00C949E5">
        <w:rPr>
          <w:sz w:val="28"/>
          <w:szCs w:val="28"/>
        </w:rPr>
        <w:t>ielikuma 9.2.1. un 9.2.2</w:t>
      </w:r>
      <w:r w:rsidR="00955A15">
        <w:rPr>
          <w:sz w:val="28"/>
          <w:szCs w:val="28"/>
        </w:rPr>
        <w:t>. a</w:t>
      </w:r>
      <w:r w:rsidRPr="00C949E5">
        <w:rPr>
          <w:sz w:val="28"/>
          <w:szCs w:val="28"/>
        </w:rPr>
        <w:t>pakšpunkt</w:t>
      </w:r>
      <w:r w:rsidR="00042F1F">
        <w:rPr>
          <w:sz w:val="28"/>
          <w:szCs w:val="28"/>
        </w:rPr>
        <w:t>a</w:t>
      </w:r>
      <w:r w:rsidRPr="00C949E5">
        <w:rPr>
          <w:sz w:val="28"/>
          <w:szCs w:val="28"/>
        </w:rPr>
        <w:t xml:space="preserve"> ailē </w:t>
      </w:r>
      <w:r w:rsidR="00955A15">
        <w:rPr>
          <w:sz w:val="28"/>
          <w:szCs w:val="28"/>
        </w:rPr>
        <w:t>"</w:t>
      </w:r>
      <w:r w:rsidRPr="00C949E5">
        <w:rPr>
          <w:sz w:val="28"/>
          <w:szCs w:val="28"/>
        </w:rPr>
        <w:t>Kompensā</w:t>
      </w:r>
      <w:r w:rsidR="00100285">
        <w:rPr>
          <w:sz w:val="28"/>
          <w:szCs w:val="28"/>
        </w:rPr>
        <w:softHyphen/>
      </w:r>
      <w:r w:rsidRPr="00C949E5">
        <w:rPr>
          <w:sz w:val="28"/>
          <w:szCs w:val="28"/>
        </w:rPr>
        <w:t>cijas apmērs (%</w:t>
      </w:r>
      <w:r w:rsidR="00652B4E">
        <w:rPr>
          <w:sz w:val="28"/>
          <w:szCs w:val="28"/>
        </w:rPr>
        <w:t>)</w:t>
      </w:r>
      <w:r w:rsidR="00955A15">
        <w:rPr>
          <w:sz w:val="28"/>
          <w:szCs w:val="28"/>
        </w:rPr>
        <w:t>"</w:t>
      </w:r>
      <w:r w:rsidR="00652B4E">
        <w:rPr>
          <w:sz w:val="28"/>
          <w:szCs w:val="28"/>
        </w:rPr>
        <w:t xml:space="preserve"> skaitli </w:t>
      </w:r>
      <w:r w:rsidR="00955A15">
        <w:rPr>
          <w:sz w:val="28"/>
          <w:szCs w:val="28"/>
        </w:rPr>
        <w:t>"</w:t>
      </w:r>
      <w:r w:rsidR="00652B4E">
        <w:rPr>
          <w:sz w:val="28"/>
          <w:szCs w:val="28"/>
        </w:rPr>
        <w:t>50</w:t>
      </w:r>
      <w:r w:rsidR="00955A15">
        <w:rPr>
          <w:sz w:val="28"/>
          <w:szCs w:val="28"/>
        </w:rPr>
        <w:t>"</w:t>
      </w:r>
      <w:r w:rsidR="00652B4E">
        <w:rPr>
          <w:sz w:val="28"/>
          <w:szCs w:val="28"/>
        </w:rPr>
        <w:t xml:space="preserve"> ar skaitli </w:t>
      </w:r>
      <w:r w:rsidR="00955A15">
        <w:rPr>
          <w:sz w:val="28"/>
          <w:szCs w:val="28"/>
        </w:rPr>
        <w:t>"</w:t>
      </w:r>
      <w:r w:rsidR="00652B4E">
        <w:rPr>
          <w:sz w:val="28"/>
          <w:szCs w:val="28"/>
        </w:rPr>
        <w:t>75</w:t>
      </w:r>
      <w:r w:rsidR="00955A15">
        <w:rPr>
          <w:sz w:val="28"/>
          <w:szCs w:val="28"/>
        </w:rPr>
        <w:t>"</w:t>
      </w:r>
      <w:r w:rsidR="00652B4E">
        <w:rPr>
          <w:sz w:val="28"/>
          <w:szCs w:val="28"/>
        </w:rPr>
        <w:t>.</w:t>
      </w:r>
    </w:p>
    <w:p w14:paraId="0E79AE43" w14:textId="77777777" w:rsidR="00955A15" w:rsidRDefault="00955A15" w:rsidP="00955A15">
      <w:pPr>
        <w:keepLines/>
        <w:autoSpaceDE w:val="0"/>
        <w:autoSpaceDN w:val="0"/>
        <w:adjustRightInd w:val="0"/>
        <w:ind w:firstLine="720"/>
        <w:jc w:val="both"/>
        <w:rPr>
          <w:sz w:val="28"/>
          <w:szCs w:val="28"/>
        </w:rPr>
      </w:pPr>
    </w:p>
    <w:p w14:paraId="0155A115" w14:textId="4F885BF2" w:rsidR="00454878" w:rsidRDefault="00B139EE" w:rsidP="00955A15">
      <w:pPr>
        <w:keepLines/>
        <w:autoSpaceDE w:val="0"/>
        <w:autoSpaceDN w:val="0"/>
        <w:adjustRightInd w:val="0"/>
        <w:ind w:firstLine="720"/>
        <w:jc w:val="both"/>
        <w:rPr>
          <w:sz w:val="28"/>
          <w:szCs w:val="28"/>
        </w:rPr>
      </w:pPr>
      <w:r w:rsidRPr="00C949E5">
        <w:rPr>
          <w:sz w:val="28"/>
          <w:szCs w:val="28"/>
        </w:rPr>
        <w:t>2. Noteikumi stājas spēkā 2015</w:t>
      </w:r>
      <w:r w:rsidR="00955A15">
        <w:rPr>
          <w:sz w:val="28"/>
          <w:szCs w:val="28"/>
        </w:rPr>
        <w:t>. g</w:t>
      </w:r>
      <w:r w:rsidRPr="00C949E5">
        <w:rPr>
          <w:sz w:val="28"/>
          <w:szCs w:val="28"/>
        </w:rPr>
        <w:t xml:space="preserve">ada </w:t>
      </w:r>
      <w:r w:rsidR="00437FAF">
        <w:rPr>
          <w:sz w:val="28"/>
          <w:szCs w:val="28"/>
        </w:rPr>
        <w:t>1</w:t>
      </w:r>
      <w:r w:rsidR="00955A15">
        <w:rPr>
          <w:sz w:val="28"/>
          <w:szCs w:val="28"/>
        </w:rPr>
        <w:t>. </w:t>
      </w:r>
      <w:r w:rsidR="00D076EE">
        <w:rPr>
          <w:sz w:val="28"/>
          <w:szCs w:val="28"/>
        </w:rPr>
        <w:t>jūni</w:t>
      </w:r>
      <w:r w:rsidR="00E93163" w:rsidRPr="00C949E5">
        <w:rPr>
          <w:sz w:val="28"/>
          <w:szCs w:val="28"/>
        </w:rPr>
        <w:t>jā</w:t>
      </w:r>
      <w:r w:rsidRPr="00C949E5">
        <w:rPr>
          <w:sz w:val="28"/>
          <w:szCs w:val="28"/>
        </w:rPr>
        <w:t>.</w:t>
      </w:r>
    </w:p>
    <w:p w14:paraId="0155A116" w14:textId="77777777" w:rsidR="00285AD2" w:rsidRDefault="00285AD2" w:rsidP="00955A15">
      <w:pPr>
        <w:keepLines/>
        <w:autoSpaceDE w:val="0"/>
        <w:autoSpaceDN w:val="0"/>
        <w:adjustRightInd w:val="0"/>
        <w:ind w:firstLine="720"/>
        <w:jc w:val="both"/>
        <w:rPr>
          <w:sz w:val="28"/>
          <w:szCs w:val="28"/>
        </w:rPr>
      </w:pPr>
    </w:p>
    <w:p w14:paraId="70B8C450" w14:textId="77777777" w:rsidR="00955A15" w:rsidRDefault="00955A15" w:rsidP="00955A15">
      <w:pPr>
        <w:keepLines/>
        <w:autoSpaceDE w:val="0"/>
        <w:autoSpaceDN w:val="0"/>
        <w:adjustRightInd w:val="0"/>
        <w:ind w:firstLine="720"/>
        <w:jc w:val="both"/>
        <w:rPr>
          <w:sz w:val="28"/>
          <w:szCs w:val="28"/>
        </w:rPr>
      </w:pPr>
    </w:p>
    <w:p w14:paraId="7B5027E5" w14:textId="77777777" w:rsidR="00955A15" w:rsidRPr="00C949E5" w:rsidRDefault="00955A15" w:rsidP="00955A15">
      <w:pPr>
        <w:keepLines/>
        <w:autoSpaceDE w:val="0"/>
        <w:autoSpaceDN w:val="0"/>
        <w:adjustRightInd w:val="0"/>
        <w:ind w:firstLine="720"/>
        <w:jc w:val="both"/>
        <w:rPr>
          <w:sz w:val="28"/>
          <w:szCs w:val="28"/>
        </w:rPr>
      </w:pPr>
    </w:p>
    <w:p w14:paraId="0155A117" w14:textId="6CDC23FA" w:rsidR="00EF68A6" w:rsidRPr="00C949E5" w:rsidRDefault="005900BC" w:rsidP="00100285">
      <w:pPr>
        <w:tabs>
          <w:tab w:val="left" w:pos="6663"/>
        </w:tabs>
        <w:ind w:firstLine="720"/>
        <w:jc w:val="both"/>
        <w:rPr>
          <w:sz w:val="28"/>
          <w:szCs w:val="28"/>
        </w:rPr>
      </w:pPr>
      <w:r w:rsidRPr="00C949E5">
        <w:rPr>
          <w:sz w:val="28"/>
          <w:szCs w:val="28"/>
        </w:rPr>
        <w:t>Ministru prezidente</w:t>
      </w:r>
      <w:r w:rsidRPr="00C949E5">
        <w:rPr>
          <w:sz w:val="28"/>
          <w:szCs w:val="28"/>
        </w:rPr>
        <w:tab/>
        <w:t>L</w:t>
      </w:r>
      <w:r w:rsidR="00E14855">
        <w:rPr>
          <w:sz w:val="28"/>
          <w:szCs w:val="28"/>
        </w:rPr>
        <w:t xml:space="preserve">aimdota </w:t>
      </w:r>
      <w:r w:rsidRPr="00C949E5">
        <w:rPr>
          <w:sz w:val="28"/>
          <w:szCs w:val="28"/>
        </w:rPr>
        <w:t>Straujuma</w:t>
      </w:r>
    </w:p>
    <w:p w14:paraId="0155A118" w14:textId="77777777" w:rsidR="00652B4E" w:rsidRDefault="00652B4E" w:rsidP="00100285">
      <w:pPr>
        <w:tabs>
          <w:tab w:val="left" w:pos="6663"/>
        </w:tabs>
        <w:autoSpaceDE w:val="0"/>
        <w:autoSpaceDN w:val="0"/>
        <w:adjustRightInd w:val="0"/>
        <w:ind w:firstLine="720"/>
        <w:rPr>
          <w:sz w:val="28"/>
          <w:szCs w:val="28"/>
          <w:lang w:bidi="gu-IN"/>
        </w:rPr>
      </w:pPr>
    </w:p>
    <w:p w14:paraId="4D177F8A" w14:textId="77777777" w:rsidR="00955A15" w:rsidRDefault="00955A15" w:rsidP="00100285">
      <w:pPr>
        <w:tabs>
          <w:tab w:val="left" w:pos="6663"/>
        </w:tabs>
        <w:autoSpaceDE w:val="0"/>
        <w:autoSpaceDN w:val="0"/>
        <w:adjustRightInd w:val="0"/>
        <w:ind w:firstLine="720"/>
        <w:rPr>
          <w:sz w:val="28"/>
          <w:szCs w:val="28"/>
          <w:lang w:bidi="gu-IN"/>
        </w:rPr>
      </w:pPr>
    </w:p>
    <w:p w14:paraId="1984BB02" w14:textId="77777777" w:rsidR="00955A15" w:rsidRDefault="00955A15" w:rsidP="00100285">
      <w:pPr>
        <w:tabs>
          <w:tab w:val="left" w:pos="6663"/>
        </w:tabs>
        <w:autoSpaceDE w:val="0"/>
        <w:autoSpaceDN w:val="0"/>
        <w:adjustRightInd w:val="0"/>
        <w:ind w:firstLine="720"/>
        <w:rPr>
          <w:sz w:val="28"/>
          <w:szCs w:val="28"/>
          <w:lang w:bidi="gu-IN"/>
        </w:rPr>
      </w:pPr>
    </w:p>
    <w:p w14:paraId="0155A119" w14:textId="677245D9" w:rsidR="0000763F" w:rsidRPr="00285AD2" w:rsidRDefault="00035CEE" w:rsidP="00100285">
      <w:pPr>
        <w:tabs>
          <w:tab w:val="left" w:pos="6663"/>
        </w:tabs>
        <w:autoSpaceDE w:val="0"/>
        <w:autoSpaceDN w:val="0"/>
        <w:adjustRightInd w:val="0"/>
        <w:ind w:firstLine="720"/>
        <w:rPr>
          <w:sz w:val="28"/>
          <w:szCs w:val="28"/>
          <w:lang w:bidi="gu-IN"/>
        </w:rPr>
      </w:pPr>
      <w:r w:rsidRPr="00C949E5">
        <w:rPr>
          <w:sz w:val="28"/>
          <w:szCs w:val="28"/>
          <w:lang w:bidi="gu-IN"/>
        </w:rPr>
        <w:t>Veselības</w:t>
      </w:r>
      <w:r w:rsidR="009C402C">
        <w:rPr>
          <w:sz w:val="28"/>
          <w:szCs w:val="28"/>
          <w:lang w:bidi="gu-IN"/>
        </w:rPr>
        <w:t xml:space="preserve"> ministrs</w:t>
      </w:r>
      <w:r w:rsidR="00E14855">
        <w:rPr>
          <w:sz w:val="28"/>
          <w:szCs w:val="28"/>
          <w:lang w:bidi="gu-IN"/>
        </w:rPr>
        <w:tab/>
      </w:r>
      <w:r w:rsidR="00BE6C8C" w:rsidRPr="00C949E5">
        <w:rPr>
          <w:sz w:val="28"/>
          <w:szCs w:val="28"/>
          <w:lang w:bidi="gu-IN"/>
        </w:rPr>
        <w:t>G</w:t>
      </w:r>
      <w:r w:rsidR="00E14855">
        <w:rPr>
          <w:sz w:val="28"/>
          <w:szCs w:val="28"/>
          <w:lang w:bidi="gu-IN"/>
        </w:rPr>
        <w:t xml:space="preserve">untis </w:t>
      </w:r>
      <w:r w:rsidR="00BE6C8C" w:rsidRPr="00C949E5">
        <w:rPr>
          <w:sz w:val="28"/>
          <w:szCs w:val="28"/>
          <w:lang w:bidi="gu-IN"/>
        </w:rPr>
        <w:t>Belēvičs</w:t>
      </w:r>
    </w:p>
    <w:sectPr w:rsidR="0000763F" w:rsidRPr="00285AD2" w:rsidSect="00955A15">
      <w:headerReference w:type="default" r:id="rId15"/>
      <w:footerReference w:type="default" r:id="rId16"/>
      <w:headerReference w:type="first" r:id="rId17"/>
      <w:footerReference w:type="first" r:id="rId18"/>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A126" w14:textId="77777777" w:rsidR="00805EE8" w:rsidRDefault="00805EE8" w:rsidP="008527CA">
      <w:r>
        <w:separator/>
      </w:r>
    </w:p>
  </w:endnote>
  <w:endnote w:type="continuationSeparator" w:id="0">
    <w:p w14:paraId="0155A127" w14:textId="77777777" w:rsidR="00805EE8" w:rsidRDefault="00805EE8" w:rsidP="0085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15C9" w14:textId="756F9C64" w:rsidR="00955A15" w:rsidRPr="00955A15" w:rsidRDefault="00955A15" w:rsidP="00955A15">
    <w:pPr>
      <w:jc w:val="both"/>
      <w:rPr>
        <w:sz w:val="16"/>
        <w:szCs w:val="16"/>
      </w:rPr>
    </w:pPr>
    <w:r w:rsidRPr="00955A15">
      <w:rPr>
        <w:sz w:val="16"/>
        <w:szCs w:val="16"/>
      </w:rPr>
      <w:t>N08</w:t>
    </w:r>
    <w:r w:rsidR="00CC65B6">
      <w:rPr>
        <w:sz w:val="16"/>
        <w:szCs w:val="16"/>
      </w:rPr>
      <w:t>2</w:t>
    </w:r>
    <w:r w:rsidRPr="00955A15">
      <w:rPr>
        <w:sz w:val="16"/>
        <w:szCs w:val="16"/>
      </w:rPr>
      <w:t>8_5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A12C" w14:textId="37E9EB9A" w:rsidR="00652B4E" w:rsidRPr="00955A15" w:rsidRDefault="00955A15" w:rsidP="005900BC">
    <w:pPr>
      <w:jc w:val="both"/>
      <w:rPr>
        <w:sz w:val="16"/>
        <w:szCs w:val="16"/>
      </w:rPr>
    </w:pPr>
    <w:r w:rsidRPr="00955A15">
      <w:rPr>
        <w:sz w:val="16"/>
        <w:szCs w:val="16"/>
      </w:rPr>
      <w:t>N08</w:t>
    </w:r>
    <w:r w:rsidR="00561174">
      <w:rPr>
        <w:sz w:val="16"/>
        <w:szCs w:val="16"/>
      </w:rPr>
      <w:t>2</w:t>
    </w:r>
    <w:r w:rsidRPr="00955A15">
      <w:rPr>
        <w:sz w:val="16"/>
        <w:szCs w:val="16"/>
      </w:rPr>
      <w:t>8_5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5A124" w14:textId="77777777" w:rsidR="00805EE8" w:rsidRDefault="00805EE8" w:rsidP="008527CA">
      <w:r>
        <w:separator/>
      </w:r>
    </w:p>
  </w:footnote>
  <w:footnote w:type="continuationSeparator" w:id="0">
    <w:p w14:paraId="0155A125" w14:textId="77777777" w:rsidR="00805EE8" w:rsidRDefault="00805EE8" w:rsidP="0085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A129" w14:textId="50ADAE70" w:rsidR="00805EE8" w:rsidRDefault="00E14855" w:rsidP="00955A15">
    <w:pPr>
      <w:pStyle w:val="Header"/>
      <w:jc w:val="center"/>
    </w:pPr>
    <w:r>
      <w:fldChar w:fldCharType="begin"/>
    </w:r>
    <w:r>
      <w:instrText xml:space="preserve"> PAGE   \* MERGEFORMAT </w:instrText>
    </w:r>
    <w:r>
      <w:fldChar w:fldCharType="separate"/>
    </w:r>
    <w:r w:rsidR="00E17E4C">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B559" w14:textId="4FD10673" w:rsidR="00955A15" w:rsidRDefault="00955A15" w:rsidP="00955A15">
    <w:pPr>
      <w:pStyle w:val="Header"/>
      <w:rPr>
        <w:sz w:val="32"/>
      </w:rPr>
    </w:pPr>
  </w:p>
  <w:p w14:paraId="20F151EE" w14:textId="1159B7A1" w:rsidR="00955A15" w:rsidRPr="00955A15" w:rsidRDefault="00955A15" w:rsidP="00955A15">
    <w:pPr>
      <w:pStyle w:val="Header"/>
      <w:rPr>
        <w:sz w:val="32"/>
      </w:rPr>
    </w:pPr>
    <w:r>
      <w:rPr>
        <w:noProof/>
        <w:sz w:val="32"/>
      </w:rPr>
      <w:drawing>
        <wp:inline distT="0" distB="0" distL="0" distR="0" wp14:anchorId="10E0D46B" wp14:editId="08110E2E">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
  </w:num>
  <w:num w:numId="3">
    <w:abstractNumId w:val="17"/>
  </w:num>
  <w:num w:numId="4">
    <w:abstractNumId w:val="4"/>
  </w:num>
  <w:num w:numId="5">
    <w:abstractNumId w:val="1"/>
  </w:num>
  <w:num w:numId="6">
    <w:abstractNumId w:val="7"/>
  </w:num>
  <w:num w:numId="7">
    <w:abstractNumId w:val="14"/>
  </w:num>
  <w:num w:numId="8">
    <w:abstractNumId w:val="16"/>
  </w:num>
  <w:num w:numId="9">
    <w:abstractNumId w:val="18"/>
  </w:num>
  <w:num w:numId="10">
    <w:abstractNumId w:val="11"/>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0"/>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2"/>
  </w:compat>
  <w:rsids>
    <w:rsidRoot w:val="00D43E19"/>
    <w:rsid w:val="000009CF"/>
    <w:rsid w:val="000016D4"/>
    <w:rsid w:val="00002359"/>
    <w:rsid w:val="000035F3"/>
    <w:rsid w:val="00005DBA"/>
    <w:rsid w:val="00005EB9"/>
    <w:rsid w:val="00006335"/>
    <w:rsid w:val="0000699D"/>
    <w:rsid w:val="0000763F"/>
    <w:rsid w:val="00010FC7"/>
    <w:rsid w:val="00012ECE"/>
    <w:rsid w:val="00015A06"/>
    <w:rsid w:val="00016400"/>
    <w:rsid w:val="00017DCF"/>
    <w:rsid w:val="00020166"/>
    <w:rsid w:val="00022208"/>
    <w:rsid w:val="0002746F"/>
    <w:rsid w:val="00030248"/>
    <w:rsid w:val="00033111"/>
    <w:rsid w:val="000341C3"/>
    <w:rsid w:val="00035CEE"/>
    <w:rsid w:val="00040170"/>
    <w:rsid w:val="00042F1F"/>
    <w:rsid w:val="0004421F"/>
    <w:rsid w:val="0004797D"/>
    <w:rsid w:val="000517C7"/>
    <w:rsid w:val="00054C76"/>
    <w:rsid w:val="0005521E"/>
    <w:rsid w:val="00060769"/>
    <w:rsid w:val="00061611"/>
    <w:rsid w:val="000620B2"/>
    <w:rsid w:val="00062125"/>
    <w:rsid w:val="00062C79"/>
    <w:rsid w:val="00063E4C"/>
    <w:rsid w:val="000648D7"/>
    <w:rsid w:val="00064D24"/>
    <w:rsid w:val="00064D46"/>
    <w:rsid w:val="00066EB0"/>
    <w:rsid w:val="00071F48"/>
    <w:rsid w:val="000739A3"/>
    <w:rsid w:val="00077C6A"/>
    <w:rsid w:val="00085E92"/>
    <w:rsid w:val="0009214F"/>
    <w:rsid w:val="0009371B"/>
    <w:rsid w:val="00093EF6"/>
    <w:rsid w:val="00094BD9"/>
    <w:rsid w:val="00095574"/>
    <w:rsid w:val="00096695"/>
    <w:rsid w:val="00096F1E"/>
    <w:rsid w:val="000A0C9D"/>
    <w:rsid w:val="000A1022"/>
    <w:rsid w:val="000A23AD"/>
    <w:rsid w:val="000A6516"/>
    <w:rsid w:val="000B0B7A"/>
    <w:rsid w:val="000B1439"/>
    <w:rsid w:val="000B25FE"/>
    <w:rsid w:val="000B443F"/>
    <w:rsid w:val="000B4ED8"/>
    <w:rsid w:val="000C0033"/>
    <w:rsid w:val="000C19C5"/>
    <w:rsid w:val="000C288A"/>
    <w:rsid w:val="000C4D6D"/>
    <w:rsid w:val="000C5BA7"/>
    <w:rsid w:val="000C613C"/>
    <w:rsid w:val="000C6EC8"/>
    <w:rsid w:val="000C76F4"/>
    <w:rsid w:val="000D100C"/>
    <w:rsid w:val="000D2D88"/>
    <w:rsid w:val="000E03F0"/>
    <w:rsid w:val="000E6EAC"/>
    <w:rsid w:val="000F4F66"/>
    <w:rsid w:val="000F632C"/>
    <w:rsid w:val="000F6AAF"/>
    <w:rsid w:val="000F747B"/>
    <w:rsid w:val="00100285"/>
    <w:rsid w:val="00104133"/>
    <w:rsid w:val="001046D3"/>
    <w:rsid w:val="00105C83"/>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51D9F"/>
    <w:rsid w:val="00156CAE"/>
    <w:rsid w:val="001573B8"/>
    <w:rsid w:val="001640DD"/>
    <w:rsid w:val="00164FF6"/>
    <w:rsid w:val="00167036"/>
    <w:rsid w:val="0017269D"/>
    <w:rsid w:val="001737F4"/>
    <w:rsid w:val="00175C17"/>
    <w:rsid w:val="0018030B"/>
    <w:rsid w:val="0018574E"/>
    <w:rsid w:val="0018735A"/>
    <w:rsid w:val="0019555F"/>
    <w:rsid w:val="00196B6A"/>
    <w:rsid w:val="0019732F"/>
    <w:rsid w:val="001A0FEA"/>
    <w:rsid w:val="001A16A5"/>
    <w:rsid w:val="001A307C"/>
    <w:rsid w:val="001A46A2"/>
    <w:rsid w:val="001A696C"/>
    <w:rsid w:val="001B6349"/>
    <w:rsid w:val="001C3C52"/>
    <w:rsid w:val="001C4464"/>
    <w:rsid w:val="001C51FC"/>
    <w:rsid w:val="001D1052"/>
    <w:rsid w:val="001D1788"/>
    <w:rsid w:val="001D2471"/>
    <w:rsid w:val="001D355F"/>
    <w:rsid w:val="001D44AF"/>
    <w:rsid w:val="001D5FCB"/>
    <w:rsid w:val="001E0AA6"/>
    <w:rsid w:val="001E2871"/>
    <w:rsid w:val="001E4856"/>
    <w:rsid w:val="001E579F"/>
    <w:rsid w:val="001E6B9E"/>
    <w:rsid w:val="001F1263"/>
    <w:rsid w:val="001F230D"/>
    <w:rsid w:val="002016E2"/>
    <w:rsid w:val="00204E07"/>
    <w:rsid w:val="0020559F"/>
    <w:rsid w:val="002124F9"/>
    <w:rsid w:val="00212BE4"/>
    <w:rsid w:val="00213D76"/>
    <w:rsid w:val="00213E5F"/>
    <w:rsid w:val="00223091"/>
    <w:rsid w:val="002349DE"/>
    <w:rsid w:val="002369AC"/>
    <w:rsid w:val="00236D6A"/>
    <w:rsid w:val="00243E6B"/>
    <w:rsid w:val="002475CF"/>
    <w:rsid w:val="0025019B"/>
    <w:rsid w:val="0025038C"/>
    <w:rsid w:val="002534A3"/>
    <w:rsid w:val="0025422A"/>
    <w:rsid w:val="00254593"/>
    <w:rsid w:val="00257BC3"/>
    <w:rsid w:val="00261127"/>
    <w:rsid w:val="0026457D"/>
    <w:rsid w:val="00272051"/>
    <w:rsid w:val="002740F5"/>
    <w:rsid w:val="00275594"/>
    <w:rsid w:val="00283DB0"/>
    <w:rsid w:val="00285AD2"/>
    <w:rsid w:val="00285CAC"/>
    <w:rsid w:val="00286567"/>
    <w:rsid w:val="002A035C"/>
    <w:rsid w:val="002A263B"/>
    <w:rsid w:val="002A33BD"/>
    <w:rsid w:val="002A3D91"/>
    <w:rsid w:val="002A4989"/>
    <w:rsid w:val="002A5569"/>
    <w:rsid w:val="002A71A2"/>
    <w:rsid w:val="002B2A3F"/>
    <w:rsid w:val="002B3814"/>
    <w:rsid w:val="002B38A4"/>
    <w:rsid w:val="002B7FDF"/>
    <w:rsid w:val="002C6460"/>
    <w:rsid w:val="002C6CCE"/>
    <w:rsid w:val="002C6CED"/>
    <w:rsid w:val="002C6EEE"/>
    <w:rsid w:val="002C75C8"/>
    <w:rsid w:val="002D2246"/>
    <w:rsid w:val="002E230E"/>
    <w:rsid w:val="002E27D8"/>
    <w:rsid w:val="002E3CE1"/>
    <w:rsid w:val="002E42A5"/>
    <w:rsid w:val="002F3011"/>
    <w:rsid w:val="002F3113"/>
    <w:rsid w:val="002F3DD6"/>
    <w:rsid w:val="002F4690"/>
    <w:rsid w:val="002F4EDF"/>
    <w:rsid w:val="0030082C"/>
    <w:rsid w:val="00312190"/>
    <w:rsid w:val="00312498"/>
    <w:rsid w:val="003157A4"/>
    <w:rsid w:val="003158C5"/>
    <w:rsid w:val="0032246A"/>
    <w:rsid w:val="00323CD6"/>
    <w:rsid w:val="00324939"/>
    <w:rsid w:val="00325BC5"/>
    <w:rsid w:val="003279DE"/>
    <w:rsid w:val="00330B5E"/>
    <w:rsid w:val="00330DF0"/>
    <w:rsid w:val="00344785"/>
    <w:rsid w:val="00347BBA"/>
    <w:rsid w:val="00351AF0"/>
    <w:rsid w:val="003527A4"/>
    <w:rsid w:val="00357392"/>
    <w:rsid w:val="00360CAE"/>
    <w:rsid w:val="00362E21"/>
    <w:rsid w:val="00362E2E"/>
    <w:rsid w:val="00365DDC"/>
    <w:rsid w:val="00367A93"/>
    <w:rsid w:val="00371120"/>
    <w:rsid w:val="003716FB"/>
    <w:rsid w:val="00377792"/>
    <w:rsid w:val="00381958"/>
    <w:rsid w:val="0038364F"/>
    <w:rsid w:val="003859D5"/>
    <w:rsid w:val="00386E59"/>
    <w:rsid w:val="003900B7"/>
    <w:rsid w:val="00392FD1"/>
    <w:rsid w:val="003934BF"/>
    <w:rsid w:val="003949E3"/>
    <w:rsid w:val="003960B8"/>
    <w:rsid w:val="003A072C"/>
    <w:rsid w:val="003A3747"/>
    <w:rsid w:val="003A397C"/>
    <w:rsid w:val="003A39CD"/>
    <w:rsid w:val="003A708D"/>
    <w:rsid w:val="003B5FE2"/>
    <w:rsid w:val="003B6A95"/>
    <w:rsid w:val="003C23C0"/>
    <w:rsid w:val="003C4D5F"/>
    <w:rsid w:val="003C55CF"/>
    <w:rsid w:val="003C7281"/>
    <w:rsid w:val="003C72BE"/>
    <w:rsid w:val="003D15C0"/>
    <w:rsid w:val="003D1CC1"/>
    <w:rsid w:val="003D5548"/>
    <w:rsid w:val="003E2493"/>
    <w:rsid w:val="003E279A"/>
    <w:rsid w:val="003E3FC6"/>
    <w:rsid w:val="003E7013"/>
    <w:rsid w:val="003F0551"/>
    <w:rsid w:val="003F23A2"/>
    <w:rsid w:val="003F436E"/>
    <w:rsid w:val="003F757C"/>
    <w:rsid w:val="004007D7"/>
    <w:rsid w:val="00401B17"/>
    <w:rsid w:val="00402AEA"/>
    <w:rsid w:val="00404E99"/>
    <w:rsid w:val="00411CA8"/>
    <w:rsid w:val="00412C0B"/>
    <w:rsid w:val="00412C65"/>
    <w:rsid w:val="004207BF"/>
    <w:rsid w:val="00424451"/>
    <w:rsid w:val="00424802"/>
    <w:rsid w:val="00430511"/>
    <w:rsid w:val="00430CF4"/>
    <w:rsid w:val="004324B0"/>
    <w:rsid w:val="00432A88"/>
    <w:rsid w:val="00437FAF"/>
    <w:rsid w:val="004450B0"/>
    <w:rsid w:val="00445436"/>
    <w:rsid w:val="00446CAE"/>
    <w:rsid w:val="00451182"/>
    <w:rsid w:val="00454878"/>
    <w:rsid w:val="00454912"/>
    <w:rsid w:val="00455C3A"/>
    <w:rsid w:val="00456A94"/>
    <w:rsid w:val="004579D3"/>
    <w:rsid w:val="004643AF"/>
    <w:rsid w:val="00464796"/>
    <w:rsid w:val="00472BB5"/>
    <w:rsid w:val="0047301E"/>
    <w:rsid w:val="00485104"/>
    <w:rsid w:val="00485BAA"/>
    <w:rsid w:val="00486F49"/>
    <w:rsid w:val="00487F21"/>
    <w:rsid w:val="00492C87"/>
    <w:rsid w:val="00495FBF"/>
    <w:rsid w:val="00497A57"/>
    <w:rsid w:val="004A05BE"/>
    <w:rsid w:val="004A1384"/>
    <w:rsid w:val="004A56E3"/>
    <w:rsid w:val="004A5750"/>
    <w:rsid w:val="004A7504"/>
    <w:rsid w:val="004B0CAE"/>
    <w:rsid w:val="004B15AC"/>
    <w:rsid w:val="004B2BC4"/>
    <w:rsid w:val="004B60D5"/>
    <w:rsid w:val="004C1374"/>
    <w:rsid w:val="004C1DF0"/>
    <w:rsid w:val="004C4477"/>
    <w:rsid w:val="004C5B5C"/>
    <w:rsid w:val="004D0125"/>
    <w:rsid w:val="004E1A19"/>
    <w:rsid w:val="004E26CB"/>
    <w:rsid w:val="004E2C15"/>
    <w:rsid w:val="004E66BA"/>
    <w:rsid w:val="004E7CA2"/>
    <w:rsid w:val="004F562C"/>
    <w:rsid w:val="004F7DFB"/>
    <w:rsid w:val="00500DB8"/>
    <w:rsid w:val="00500E32"/>
    <w:rsid w:val="005043AE"/>
    <w:rsid w:val="00505B82"/>
    <w:rsid w:val="00506EEB"/>
    <w:rsid w:val="00507C82"/>
    <w:rsid w:val="00507DD3"/>
    <w:rsid w:val="00507E30"/>
    <w:rsid w:val="00507E68"/>
    <w:rsid w:val="00510752"/>
    <w:rsid w:val="00510F32"/>
    <w:rsid w:val="00511695"/>
    <w:rsid w:val="00511711"/>
    <w:rsid w:val="00515155"/>
    <w:rsid w:val="0052544F"/>
    <w:rsid w:val="00525D14"/>
    <w:rsid w:val="00526975"/>
    <w:rsid w:val="00526EDA"/>
    <w:rsid w:val="00530E17"/>
    <w:rsid w:val="00533CA3"/>
    <w:rsid w:val="00534B2A"/>
    <w:rsid w:val="00535350"/>
    <w:rsid w:val="005372D6"/>
    <w:rsid w:val="00541C29"/>
    <w:rsid w:val="0054390C"/>
    <w:rsid w:val="00543917"/>
    <w:rsid w:val="00543CC5"/>
    <w:rsid w:val="005526D0"/>
    <w:rsid w:val="005543F4"/>
    <w:rsid w:val="00555551"/>
    <w:rsid w:val="0055668B"/>
    <w:rsid w:val="005609DB"/>
    <w:rsid w:val="00561174"/>
    <w:rsid w:val="0056314B"/>
    <w:rsid w:val="00563F3C"/>
    <w:rsid w:val="005640D0"/>
    <w:rsid w:val="005716B2"/>
    <w:rsid w:val="005821F3"/>
    <w:rsid w:val="0058539A"/>
    <w:rsid w:val="00586873"/>
    <w:rsid w:val="00587DDD"/>
    <w:rsid w:val="005900BC"/>
    <w:rsid w:val="00591425"/>
    <w:rsid w:val="00591DC6"/>
    <w:rsid w:val="00597591"/>
    <w:rsid w:val="005A043E"/>
    <w:rsid w:val="005A2BA6"/>
    <w:rsid w:val="005A499C"/>
    <w:rsid w:val="005B0C5F"/>
    <w:rsid w:val="005B2800"/>
    <w:rsid w:val="005B308D"/>
    <w:rsid w:val="005B5A14"/>
    <w:rsid w:val="005B620D"/>
    <w:rsid w:val="005C0004"/>
    <w:rsid w:val="005C16C0"/>
    <w:rsid w:val="005C32ED"/>
    <w:rsid w:val="005C36DC"/>
    <w:rsid w:val="005C67ED"/>
    <w:rsid w:val="005E0B8C"/>
    <w:rsid w:val="005E62B2"/>
    <w:rsid w:val="005F4A7B"/>
    <w:rsid w:val="005F606E"/>
    <w:rsid w:val="005F6F8A"/>
    <w:rsid w:val="00601173"/>
    <w:rsid w:val="00601B1F"/>
    <w:rsid w:val="006023B8"/>
    <w:rsid w:val="00606AA9"/>
    <w:rsid w:val="006118B9"/>
    <w:rsid w:val="00621FA2"/>
    <w:rsid w:val="00622E4E"/>
    <w:rsid w:val="006240E5"/>
    <w:rsid w:val="006259BC"/>
    <w:rsid w:val="00626A31"/>
    <w:rsid w:val="00633EA4"/>
    <w:rsid w:val="006359D2"/>
    <w:rsid w:val="00635E13"/>
    <w:rsid w:val="006370F2"/>
    <w:rsid w:val="00640F86"/>
    <w:rsid w:val="00641B80"/>
    <w:rsid w:val="00642F27"/>
    <w:rsid w:val="00645FBE"/>
    <w:rsid w:val="006464BC"/>
    <w:rsid w:val="006513AD"/>
    <w:rsid w:val="006526DD"/>
    <w:rsid w:val="00652B4E"/>
    <w:rsid w:val="00653BAB"/>
    <w:rsid w:val="00654ABA"/>
    <w:rsid w:val="00656D8B"/>
    <w:rsid w:val="00662865"/>
    <w:rsid w:val="00663436"/>
    <w:rsid w:val="00666EC2"/>
    <w:rsid w:val="00667FB2"/>
    <w:rsid w:val="00670B40"/>
    <w:rsid w:val="0067494B"/>
    <w:rsid w:val="00677712"/>
    <w:rsid w:val="006815C2"/>
    <w:rsid w:val="00694073"/>
    <w:rsid w:val="00696EC1"/>
    <w:rsid w:val="006A030C"/>
    <w:rsid w:val="006A0894"/>
    <w:rsid w:val="006A12AB"/>
    <w:rsid w:val="006A2B09"/>
    <w:rsid w:val="006A363E"/>
    <w:rsid w:val="006A6592"/>
    <w:rsid w:val="006A6E29"/>
    <w:rsid w:val="006A7376"/>
    <w:rsid w:val="006B0848"/>
    <w:rsid w:val="006B1E6D"/>
    <w:rsid w:val="006B391E"/>
    <w:rsid w:val="006C24BC"/>
    <w:rsid w:val="006C307D"/>
    <w:rsid w:val="006C5C8B"/>
    <w:rsid w:val="006C6639"/>
    <w:rsid w:val="006C670E"/>
    <w:rsid w:val="006D0242"/>
    <w:rsid w:val="006D21BF"/>
    <w:rsid w:val="006D39F4"/>
    <w:rsid w:val="006D42DE"/>
    <w:rsid w:val="006E2171"/>
    <w:rsid w:val="006E6D7D"/>
    <w:rsid w:val="006F7BA3"/>
    <w:rsid w:val="007006C2"/>
    <w:rsid w:val="00705347"/>
    <w:rsid w:val="00706613"/>
    <w:rsid w:val="00711068"/>
    <w:rsid w:val="00711DAC"/>
    <w:rsid w:val="00712261"/>
    <w:rsid w:val="00714B44"/>
    <w:rsid w:val="007217F2"/>
    <w:rsid w:val="0073005D"/>
    <w:rsid w:val="0073343C"/>
    <w:rsid w:val="007350AA"/>
    <w:rsid w:val="0073561F"/>
    <w:rsid w:val="00736835"/>
    <w:rsid w:val="00744659"/>
    <w:rsid w:val="00744EFB"/>
    <w:rsid w:val="00746A8E"/>
    <w:rsid w:val="00747C92"/>
    <w:rsid w:val="00750226"/>
    <w:rsid w:val="00751138"/>
    <w:rsid w:val="007517EC"/>
    <w:rsid w:val="00753010"/>
    <w:rsid w:val="00753619"/>
    <w:rsid w:val="0075446A"/>
    <w:rsid w:val="00757056"/>
    <w:rsid w:val="00760BCC"/>
    <w:rsid w:val="00761688"/>
    <w:rsid w:val="0076216B"/>
    <w:rsid w:val="007624DF"/>
    <w:rsid w:val="00765A2C"/>
    <w:rsid w:val="00770453"/>
    <w:rsid w:val="00771843"/>
    <w:rsid w:val="00771B45"/>
    <w:rsid w:val="0077321C"/>
    <w:rsid w:val="0077377E"/>
    <w:rsid w:val="00773C78"/>
    <w:rsid w:val="00774B7D"/>
    <w:rsid w:val="00775B9A"/>
    <w:rsid w:val="00780D2A"/>
    <w:rsid w:val="00780F8F"/>
    <w:rsid w:val="00781C51"/>
    <w:rsid w:val="0078643D"/>
    <w:rsid w:val="0078670A"/>
    <w:rsid w:val="00791198"/>
    <w:rsid w:val="007A07C7"/>
    <w:rsid w:val="007A0A0B"/>
    <w:rsid w:val="007A4938"/>
    <w:rsid w:val="007A789A"/>
    <w:rsid w:val="007B1E3E"/>
    <w:rsid w:val="007B27F8"/>
    <w:rsid w:val="007B2FD6"/>
    <w:rsid w:val="007B60F3"/>
    <w:rsid w:val="007C24C4"/>
    <w:rsid w:val="007C4A31"/>
    <w:rsid w:val="007C4EAA"/>
    <w:rsid w:val="007D1775"/>
    <w:rsid w:val="007D183C"/>
    <w:rsid w:val="007D2B9C"/>
    <w:rsid w:val="007D3806"/>
    <w:rsid w:val="007D4868"/>
    <w:rsid w:val="007D7D7D"/>
    <w:rsid w:val="007D7FE6"/>
    <w:rsid w:val="007E0B34"/>
    <w:rsid w:val="007E309B"/>
    <w:rsid w:val="007F41BD"/>
    <w:rsid w:val="007F44F0"/>
    <w:rsid w:val="007F7937"/>
    <w:rsid w:val="00800C73"/>
    <w:rsid w:val="00801116"/>
    <w:rsid w:val="00805EE8"/>
    <w:rsid w:val="008071DC"/>
    <w:rsid w:val="00813187"/>
    <w:rsid w:val="0081431D"/>
    <w:rsid w:val="00814AB3"/>
    <w:rsid w:val="00816D99"/>
    <w:rsid w:val="0082358B"/>
    <w:rsid w:val="00823D0C"/>
    <w:rsid w:val="00830EA9"/>
    <w:rsid w:val="0083126B"/>
    <w:rsid w:val="00832918"/>
    <w:rsid w:val="00836E4C"/>
    <w:rsid w:val="008414B4"/>
    <w:rsid w:val="00841DCD"/>
    <w:rsid w:val="00842470"/>
    <w:rsid w:val="00844934"/>
    <w:rsid w:val="00845563"/>
    <w:rsid w:val="008508A4"/>
    <w:rsid w:val="008527CA"/>
    <w:rsid w:val="008528C9"/>
    <w:rsid w:val="0085463E"/>
    <w:rsid w:val="008550A4"/>
    <w:rsid w:val="008577A4"/>
    <w:rsid w:val="00864A8E"/>
    <w:rsid w:val="00865A3C"/>
    <w:rsid w:val="00874EBE"/>
    <w:rsid w:val="00877D08"/>
    <w:rsid w:val="008826B4"/>
    <w:rsid w:val="008828AD"/>
    <w:rsid w:val="00885B79"/>
    <w:rsid w:val="00886E6B"/>
    <w:rsid w:val="00894728"/>
    <w:rsid w:val="00894806"/>
    <w:rsid w:val="00895080"/>
    <w:rsid w:val="00896F10"/>
    <w:rsid w:val="008A277F"/>
    <w:rsid w:val="008A550B"/>
    <w:rsid w:val="008A58AB"/>
    <w:rsid w:val="008B1032"/>
    <w:rsid w:val="008B3DD5"/>
    <w:rsid w:val="008B5B40"/>
    <w:rsid w:val="008C1A8C"/>
    <w:rsid w:val="008C268A"/>
    <w:rsid w:val="008C28A3"/>
    <w:rsid w:val="008D0552"/>
    <w:rsid w:val="008D368A"/>
    <w:rsid w:val="008D427A"/>
    <w:rsid w:val="008D5702"/>
    <w:rsid w:val="008E0027"/>
    <w:rsid w:val="008E10DD"/>
    <w:rsid w:val="008E1E16"/>
    <w:rsid w:val="008E7704"/>
    <w:rsid w:val="008E7CFE"/>
    <w:rsid w:val="008E7E62"/>
    <w:rsid w:val="008F04B7"/>
    <w:rsid w:val="008F2A5F"/>
    <w:rsid w:val="008F3259"/>
    <w:rsid w:val="008F64FA"/>
    <w:rsid w:val="008F66F2"/>
    <w:rsid w:val="008F6D15"/>
    <w:rsid w:val="008F6FD3"/>
    <w:rsid w:val="008F7898"/>
    <w:rsid w:val="0090394A"/>
    <w:rsid w:val="009059A6"/>
    <w:rsid w:val="00911DD4"/>
    <w:rsid w:val="009120AE"/>
    <w:rsid w:val="00912A80"/>
    <w:rsid w:val="00912B83"/>
    <w:rsid w:val="00917ADC"/>
    <w:rsid w:val="0092172F"/>
    <w:rsid w:val="00927381"/>
    <w:rsid w:val="009277F6"/>
    <w:rsid w:val="009306BB"/>
    <w:rsid w:val="00931117"/>
    <w:rsid w:val="00931326"/>
    <w:rsid w:val="00931E1E"/>
    <w:rsid w:val="009349D2"/>
    <w:rsid w:val="009427CE"/>
    <w:rsid w:val="00947655"/>
    <w:rsid w:val="00951449"/>
    <w:rsid w:val="009518C3"/>
    <w:rsid w:val="0095337B"/>
    <w:rsid w:val="00953B8E"/>
    <w:rsid w:val="0095506F"/>
    <w:rsid w:val="00955A15"/>
    <w:rsid w:val="0095690F"/>
    <w:rsid w:val="00961BFB"/>
    <w:rsid w:val="00961E95"/>
    <w:rsid w:val="00962913"/>
    <w:rsid w:val="00962A08"/>
    <w:rsid w:val="009639CE"/>
    <w:rsid w:val="00970F74"/>
    <w:rsid w:val="009740CC"/>
    <w:rsid w:val="009759E4"/>
    <w:rsid w:val="00976AE6"/>
    <w:rsid w:val="00977E1F"/>
    <w:rsid w:val="00983092"/>
    <w:rsid w:val="00984700"/>
    <w:rsid w:val="0099058A"/>
    <w:rsid w:val="00991A63"/>
    <w:rsid w:val="00991E77"/>
    <w:rsid w:val="00992B04"/>
    <w:rsid w:val="00994233"/>
    <w:rsid w:val="00996A4B"/>
    <w:rsid w:val="00996E72"/>
    <w:rsid w:val="00997414"/>
    <w:rsid w:val="009A3C11"/>
    <w:rsid w:val="009B245A"/>
    <w:rsid w:val="009B3A02"/>
    <w:rsid w:val="009B696B"/>
    <w:rsid w:val="009C3C90"/>
    <w:rsid w:val="009C402C"/>
    <w:rsid w:val="009C4BB0"/>
    <w:rsid w:val="009C613E"/>
    <w:rsid w:val="009C6AAE"/>
    <w:rsid w:val="009D40B9"/>
    <w:rsid w:val="009D42B1"/>
    <w:rsid w:val="009D55C2"/>
    <w:rsid w:val="009E3A06"/>
    <w:rsid w:val="009E4E34"/>
    <w:rsid w:val="009F4D1B"/>
    <w:rsid w:val="009F588A"/>
    <w:rsid w:val="00A03D20"/>
    <w:rsid w:val="00A04594"/>
    <w:rsid w:val="00A0521B"/>
    <w:rsid w:val="00A1020F"/>
    <w:rsid w:val="00A1253F"/>
    <w:rsid w:val="00A141EA"/>
    <w:rsid w:val="00A160C3"/>
    <w:rsid w:val="00A171FE"/>
    <w:rsid w:val="00A21A2F"/>
    <w:rsid w:val="00A231B8"/>
    <w:rsid w:val="00A23915"/>
    <w:rsid w:val="00A24D6D"/>
    <w:rsid w:val="00A25505"/>
    <w:rsid w:val="00A32046"/>
    <w:rsid w:val="00A324CC"/>
    <w:rsid w:val="00A32733"/>
    <w:rsid w:val="00A33026"/>
    <w:rsid w:val="00A34B9C"/>
    <w:rsid w:val="00A357AA"/>
    <w:rsid w:val="00A40BAB"/>
    <w:rsid w:val="00A44CD1"/>
    <w:rsid w:val="00A46E6C"/>
    <w:rsid w:val="00A471A1"/>
    <w:rsid w:val="00A605BE"/>
    <w:rsid w:val="00A62F60"/>
    <w:rsid w:val="00A6317F"/>
    <w:rsid w:val="00A63B0D"/>
    <w:rsid w:val="00A64C0B"/>
    <w:rsid w:val="00A66D31"/>
    <w:rsid w:val="00A738F1"/>
    <w:rsid w:val="00A7776B"/>
    <w:rsid w:val="00A805B8"/>
    <w:rsid w:val="00A836DF"/>
    <w:rsid w:val="00A83B4F"/>
    <w:rsid w:val="00A864F1"/>
    <w:rsid w:val="00A87737"/>
    <w:rsid w:val="00AA46E3"/>
    <w:rsid w:val="00AA66B8"/>
    <w:rsid w:val="00AA6818"/>
    <w:rsid w:val="00AB15D6"/>
    <w:rsid w:val="00AB1CF9"/>
    <w:rsid w:val="00AB1D4D"/>
    <w:rsid w:val="00AB1FBE"/>
    <w:rsid w:val="00AC2842"/>
    <w:rsid w:val="00AC54CE"/>
    <w:rsid w:val="00AC6C97"/>
    <w:rsid w:val="00AC71B9"/>
    <w:rsid w:val="00AD1765"/>
    <w:rsid w:val="00AD48FF"/>
    <w:rsid w:val="00AD6C8D"/>
    <w:rsid w:val="00AE1508"/>
    <w:rsid w:val="00AE162E"/>
    <w:rsid w:val="00AE1B07"/>
    <w:rsid w:val="00AE2745"/>
    <w:rsid w:val="00AE34B6"/>
    <w:rsid w:val="00AE6C89"/>
    <w:rsid w:val="00AE7B51"/>
    <w:rsid w:val="00AF1526"/>
    <w:rsid w:val="00AF15B0"/>
    <w:rsid w:val="00AF2E82"/>
    <w:rsid w:val="00AF6AC0"/>
    <w:rsid w:val="00AF7695"/>
    <w:rsid w:val="00B00536"/>
    <w:rsid w:val="00B009B5"/>
    <w:rsid w:val="00B0169E"/>
    <w:rsid w:val="00B04679"/>
    <w:rsid w:val="00B05F0E"/>
    <w:rsid w:val="00B079DE"/>
    <w:rsid w:val="00B12BFD"/>
    <w:rsid w:val="00B139EE"/>
    <w:rsid w:val="00B20BDB"/>
    <w:rsid w:val="00B21ECB"/>
    <w:rsid w:val="00B22FFB"/>
    <w:rsid w:val="00B23F82"/>
    <w:rsid w:val="00B30774"/>
    <w:rsid w:val="00B318C0"/>
    <w:rsid w:val="00B31E34"/>
    <w:rsid w:val="00B3372C"/>
    <w:rsid w:val="00B36969"/>
    <w:rsid w:val="00B373A8"/>
    <w:rsid w:val="00B4086B"/>
    <w:rsid w:val="00B41D17"/>
    <w:rsid w:val="00B42072"/>
    <w:rsid w:val="00B4392B"/>
    <w:rsid w:val="00B47150"/>
    <w:rsid w:val="00B50149"/>
    <w:rsid w:val="00B52370"/>
    <w:rsid w:val="00B55B03"/>
    <w:rsid w:val="00B63F54"/>
    <w:rsid w:val="00B65524"/>
    <w:rsid w:val="00B7067F"/>
    <w:rsid w:val="00B764E6"/>
    <w:rsid w:val="00B769BF"/>
    <w:rsid w:val="00B830F3"/>
    <w:rsid w:val="00B838F7"/>
    <w:rsid w:val="00B86633"/>
    <w:rsid w:val="00B86A31"/>
    <w:rsid w:val="00B90E2B"/>
    <w:rsid w:val="00B93071"/>
    <w:rsid w:val="00B944BC"/>
    <w:rsid w:val="00BA3F4A"/>
    <w:rsid w:val="00BA44DB"/>
    <w:rsid w:val="00BB0428"/>
    <w:rsid w:val="00BB198F"/>
    <w:rsid w:val="00BB1CB3"/>
    <w:rsid w:val="00BB3E9B"/>
    <w:rsid w:val="00BB425D"/>
    <w:rsid w:val="00BC1B92"/>
    <w:rsid w:val="00BC337B"/>
    <w:rsid w:val="00BC5B62"/>
    <w:rsid w:val="00BD2540"/>
    <w:rsid w:val="00BD54DE"/>
    <w:rsid w:val="00BD560F"/>
    <w:rsid w:val="00BD7D53"/>
    <w:rsid w:val="00BE00A8"/>
    <w:rsid w:val="00BE014C"/>
    <w:rsid w:val="00BE5E12"/>
    <w:rsid w:val="00BE6C8C"/>
    <w:rsid w:val="00BF1BD1"/>
    <w:rsid w:val="00BF2B24"/>
    <w:rsid w:val="00BF3B69"/>
    <w:rsid w:val="00BF7925"/>
    <w:rsid w:val="00C056F0"/>
    <w:rsid w:val="00C06546"/>
    <w:rsid w:val="00C108ED"/>
    <w:rsid w:val="00C11118"/>
    <w:rsid w:val="00C1400C"/>
    <w:rsid w:val="00C1678C"/>
    <w:rsid w:val="00C168A4"/>
    <w:rsid w:val="00C16D81"/>
    <w:rsid w:val="00C2274C"/>
    <w:rsid w:val="00C22D0D"/>
    <w:rsid w:val="00C24556"/>
    <w:rsid w:val="00C2582F"/>
    <w:rsid w:val="00C258A3"/>
    <w:rsid w:val="00C2590A"/>
    <w:rsid w:val="00C263EA"/>
    <w:rsid w:val="00C269AE"/>
    <w:rsid w:val="00C32BEE"/>
    <w:rsid w:val="00C33F3E"/>
    <w:rsid w:val="00C3487B"/>
    <w:rsid w:val="00C4413A"/>
    <w:rsid w:val="00C44D7E"/>
    <w:rsid w:val="00C474E3"/>
    <w:rsid w:val="00C47ACE"/>
    <w:rsid w:val="00C50978"/>
    <w:rsid w:val="00C518CF"/>
    <w:rsid w:val="00C527B8"/>
    <w:rsid w:val="00C54ACE"/>
    <w:rsid w:val="00C610D6"/>
    <w:rsid w:val="00C61F9B"/>
    <w:rsid w:val="00C62BB6"/>
    <w:rsid w:val="00C70828"/>
    <w:rsid w:val="00C71ECE"/>
    <w:rsid w:val="00C7244A"/>
    <w:rsid w:val="00C72AE3"/>
    <w:rsid w:val="00C7604A"/>
    <w:rsid w:val="00C77F8C"/>
    <w:rsid w:val="00C8082A"/>
    <w:rsid w:val="00C81617"/>
    <w:rsid w:val="00C81E1C"/>
    <w:rsid w:val="00C87AD9"/>
    <w:rsid w:val="00C90626"/>
    <w:rsid w:val="00C91996"/>
    <w:rsid w:val="00C93D59"/>
    <w:rsid w:val="00C949E5"/>
    <w:rsid w:val="00CA1977"/>
    <w:rsid w:val="00CA2B48"/>
    <w:rsid w:val="00CA5320"/>
    <w:rsid w:val="00CB2F50"/>
    <w:rsid w:val="00CB41E5"/>
    <w:rsid w:val="00CB4FB3"/>
    <w:rsid w:val="00CB600D"/>
    <w:rsid w:val="00CB6E9F"/>
    <w:rsid w:val="00CC1488"/>
    <w:rsid w:val="00CC3B1A"/>
    <w:rsid w:val="00CC3E08"/>
    <w:rsid w:val="00CC479B"/>
    <w:rsid w:val="00CC64AB"/>
    <w:rsid w:val="00CC65B6"/>
    <w:rsid w:val="00CC6CD4"/>
    <w:rsid w:val="00CD10B7"/>
    <w:rsid w:val="00CD2524"/>
    <w:rsid w:val="00CD2803"/>
    <w:rsid w:val="00CD5107"/>
    <w:rsid w:val="00CD5437"/>
    <w:rsid w:val="00CE09D0"/>
    <w:rsid w:val="00CE1791"/>
    <w:rsid w:val="00CE2F20"/>
    <w:rsid w:val="00CE7F3E"/>
    <w:rsid w:val="00CE7F4D"/>
    <w:rsid w:val="00CF35DF"/>
    <w:rsid w:val="00D01C12"/>
    <w:rsid w:val="00D02789"/>
    <w:rsid w:val="00D07352"/>
    <w:rsid w:val="00D076EE"/>
    <w:rsid w:val="00D07AB4"/>
    <w:rsid w:val="00D13333"/>
    <w:rsid w:val="00D150EA"/>
    <w:rsid w:val="00D2485F"/>
    <w:rsid w:val="00D27AF1"/>
    <w:rsid w:val="00D33E32"/>
    <w:rsid w:val="00D34B5D"/>
    <w:rsid w:val="00D43E19"/>
    <w:rsid w:val="00D44A00"/>
    <w:rsid w:val="00D4642D"/>
    <w:rsid w:val="00D468AA"/>
    <w:rsid w:val="00D51E8C"/>
    <w:rsid w:val="00D65169"/>
    <w:rsid w:val="00D651A9"/>
    <w:rsid w:val="00D71537"/>
    <w:rsid w:val="00D72EFC"/>
    <w:rsid w:val="00D7440A"/>
    <w:rsid w:val="00D76E67"/>
    <w:rsid w:val="00D77971"/>
    <w:rsid w:val="00D77D54"/>
    <w:rsid w:val="00D812DA"/>
    <w:rsid w:val="00D81E65"/>
    <w:rsid w:val="00D86097"/>
    <w:rsid w:val="00D86A30"/>
    <w:rsid w:val="00D917E6"/>
    <w:rsid w:val="00D922EF"/>
    <w:rsid w:val="00D940E6"/>
    <w:rsid w:val="00D95045"/>
    <w:rsid w:val="00DA20A9"/>
    <w:rsid w:val="00DA5C5C"/>
    <w:rsid w:val="00DA7329"/>
    <w:rsid w:val="00DB53D5"/>
    <w:rsid w:val="00DB596B"/>
    <w:rsid w:val="00DC1DC1"/>
    <w:rsid w:val="00DC28BE"/>
    <w:rsid w:val="00DC2BE4"/>
    <w:rsid w:val="00DC3C87"/>
    <w:rsid w:val="00DC7902"/>
    <w:rsid w:val="00DC7BB2"/>
    <w:rsid w:val="00DD04BE"/>
    <w:rsid w:val="00DD0F75"/>
    <w:rsid w:val="00DD1A11"/>
    <w:rsid w:val="00DD257E"/>
    <w:rsid w:val="00DD72D7"/>
    <w:rsid w:val="00DE090F"/>
    <w:rsid w:val="00DE16BD"/>
    <w:rsid w:val="00DE6205"/>
    <w:rsid w:val="00DE6226"/>
    <w:rsid w:val="00DF0D17"/>
    <w:rsid w:val="00DF1984"/>
    <w:rsid w:val="00E00289"/>
    <w:rsid w:val="00E00B20"/>
    <w:rsid w:val="00E029A7"/>
    <w:rsid w:val="00E14855"/>
    <w:rsid w:val="00E14F06"/>
    <w:rsid w:val="00E15FC3"/>
    <w:rsid w:val="00E16A72"/>
    <w:rsid w:val="00E1773E"/>
    <w:rsid w:val="00E17E4C"/>
    <w:rsid w:val="00E206B5"/>
    <w:rsid w:val="00E237BE"/>
    <w:rsid w:val="00E23CA9"/>
    <w:rsid w:val="00E23E84"/>
    <w:rsid w:val="00E244D8"/>
    <w:rsid w:val="00E275C7"/>
    <w:rsid w:val="00E3569E"/>
    <w:rsid w:val="00E42818"/>
    <w:rsid w:val="00E52DCA"/>
    <w:rsid w:val="00E5331A"/>
    <w:rsid w:val="00E53940"/>
    <w:rsid w:val="00E53D8D"/>
    <w:rsid w:val="00E53E81"/>
    <w:rsid w:val="00E53F7E"/>
    <w:rsid w:val="00E56522"/>
    <w:rsid w:val="00E6137D"/>
    <w:rsid w:val="00E62188"/>
    <w:rsid w:val="00E627C1"/>
    <w:rsid w:val="00E6376B"/>
    <w:rsid w:val="00E63EF7"/>
    <w:rsid w:val="00E66D29"/>
    <w:rsid w:val="00E67768"/>
    <w:rsid w:val="00E719E5"/>
    <w:rsid w:val="00E74604"/>
    <w:rsid w:val="00E81F85"/>
    <w:rsid w:val="00E828AC"/>
    <w:rsid w:val="00E833F8"/>
    <w:rsid w:val="00E859D0"/>
    <w:rsid w:val="00E859E4"/>
    <w:rsid w:val="00E87F49"/>
    <w:rsid w:val="00E93163"/>
    <w:rsid w:val="00E93644"/>
    <w:rsid w:val="00E95A2B"/>
    <w:rsid w:val="00EA051D"/>
    <w:rsid w:val="00EA1EEA"/>
    <w:rsid w:val="00EA5420"/>
    <w:rsid w:val="00EA57D8"/>
    <w:rsid w:val="00EA59A9"/>
    <w:rsid w:val="00EA6420"/>
    <w:rsid w:val="00EA6FD5"/>
    <w:rsid w:val="00EB104C"/>
    <w:rsid w:val="00EB17B7"/>
    <w:rsid w:val="00EB1AE3"/>
    <w:rsid w:val="00EB6077"/>
    <w:rsid w:val="00EB6BBC"/>
    <w:rsid w:val="00EC0CC0"/>
    <w:rsid w:val="00EC0DBC"/>
    <w:rsid w:val="00EC0E4C"/>
    <w:rsid w:val="00EC6823"/>
    <w:rsid w:val="00ED3A2F"/>
    <w:rsid w:val="00ED715D"/>
    <w:rsid w:val="00EE1557"/>
    <w:rsid w:val="00EE1DB9"/>
    <w:rsid w:val="00EE2098"/>
    <w:rsid w:val="00EE2FF5"/>
    <w:rsid w:val="00EE3461"/>
    <w:rsid w:val="00EE43A3"/>
    <w:rsid w:val="00EF406E"/>
    <w:rsid w:val="00EF68A6"/>
    <w:rsid w:val="00F01785"/>
    <w:rsid w:val="00F039B4"/>
    <w:rsid w:val="00F03FB9"/>
    <w:rsid w:val="00F05DAA"/>
    <w:rsid w:val="00F074DB"/>
    <w:rsid w:val="00F1143C"/>
    <w:rsid w:val="00F1252B"/>
    <w:rsid w:val="00F126CB"/>
    <w:rsid w:val="00F15B1D"/>
    <w:rsid w:val="00F2197B"/>
    <w:rsid w:val="00F25D33"/>
    <w:rsid w:val="00F3112B"/>
    <w:rsid w:val="00F31618"/>
    <w:rsid w:val="00F316DC"/>
    <w:rsid w:val="00F41465"/>
    <w:rsid w:val="00F42B5B"/>
    <w:rsid w:val="00F44FB1"/>
    <w:rsid w:val="00F465AB"/>
    <w:rsid w:val="00F5352D"/>
    <w:rsid w:val="00F55C3A"/>
    <w:rsid w:val="00F61CE4"/>
    <w:rsid w:val="00F61DC0"/>
    <w:rsid w:val="00F67465"/>
    <w:rsid w:val="00F70B4B"/>
    <w:rsid w:val="00F7395F"/>
    <w:rsid w:val="00F749C0"/>
    <w:rsid w:val="00F75648"/>
    <w:rsid w:val="00F75970"/>
    <w:rsid w:val="00F7768D"/>
    <w:rsid w:val="00F7792E"/>
    <w:rsid w:val="00F81C6D"/>
    <w:rsid w:val="00F85B38"/>
    <w:rsid w:val="00F93B92"/>
    <w:rsid w:val="00F954A6"/>
    <w:rsid w:val="00F967D7"/>
    <w:rsid w:val="00FA131C"/>
    <w:rsid w:val="00FA4FA8"/>
    <w:rsid w:val="00FA56F2"/>
    <w:rsid w:val="00FA5FAC"/>
    <w:rsid w:val="00FA7404"/>
    <w:rsid w:val="00FB0BB8"/>
    <w:rsid w:val="00FB1326"/>
    <w:rsid w:val="00FB19B8"/>
    <w:rsid w:val="00FB2F9C"/>
    <w:rsid w:val="00FB3546"/>
    <w:rsid w:val="00FB3631"/>
    <w:rsid w:val="00FC455B"/>
    <w:rsid w:val="00FD166D"/>
    <w:rsid w:val="00FD216E"/>
    <w:rsid w:val="00FD3E55"/>
    <w:rsid w:val="00FD638F"/>
    <w:rsid w:val="00FD7720"/>
    <w:rsid w:val="00FE140C"/>
    <w:rsid w:val="00FE7EA4"/>
    <w:rsid w:val="00FF0FE1"/>
    <w:rsid w:val="00FF49A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0155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F3113"/>
    <w:pPr>
      <w:spacing w:line="360" w:lineRule="auto"/>
      <w:ind w:firstLine="300"/>
    </w:pPr>
    <w:rPr>
      <w:color w:val="414142"/>
      <w:sz w:val="20"/>
      <w:szCs w:val="20"/>
      <w:lang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039403571">
      <w:bodyDiv w:val="1"/>
      <w:marLeft w:val="0"/>
      <w:marRight w:val="0"/>
      <w:marTop w:val="0"/>
      <w:marBottom w:val="0"/>
      <w:divBdr>
        <w:top w:val="none" w:sz="0" w:space="0" w:color="auto"/>
        <w:left w:val="none" w:sz="0" w:space="0" w:color="auto"/>
        <w:bottom w:val="none" w:sz="0" w:space="0" w:color="auto"/>
        <w:right w:val="none" w:sz="0" w:space="0" w:color="auto"/>
      </w:divBdr>
      <w:divsChild>
        <w:div w:id="452752067">
          <w:marLeft w:val="0"/>
          <w:marRight w:val="0"/>
          <w:marTop w:val="0"/>
          <w:marBottom w:val="0"/>
          <w:divBdr>
            <w:top w:val="none" w:sz="0" w:space="0" w:color="auto"/>
            <w:left w:val="none" w:sz="0" w:space="0" w:color="auto"/>
            <w:bottom w:val="none" w:sz="0" w:space="0" w:color="auto"/>
            <w:right w:val="none" w:sz="0" w:space="0" w:color="auto"/>
          </w:divBdr>
          <w:divsChild>
            <w:div w:id="1779106376">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821340922">
                      <w:marLeft w:val="0"/>
                      <w:marRight w:val="0"/>
                      <w:marTop w:val="0"/>
                      <w:marBottom w:val="0"/>
                      <w:divBdr>
                        <w:top w:val="none" w:sz="0" w:space="0" w:color="auto"/>
                        <w:left w:val="none" w:sz="0" w:space="0" w:color="auto"/>
                        <w:bottom w:val="none" w:sz="0" w:space="0" w:color="auto"/>
                        <w:right w:val="none" w:sz="0" w:space="0" w:color="auto"/>
                      </w:divBdr>
                      <w:divsChild>
                        <w:div w:id="779109090">
                          <w:marLeft w:val="0"/>
                          <w:marRight w:val="0"/>
                          <w:marTop w:val="0"/>
                          <w:marBottom w:val="0"/>
                          <w:divBdr>
                            <w:top w:val="none" w:sz="0" w:space="0" w:color="auto"/>
                            <w:left w:val="none" w:sz="0" w:space="0" w:color="auto"/>
                            <w:bottom w:val="none" w:sz="0" w:space="0" w:color="auto"/>
                            <w:right w:val="none" w:sz="0" w:space="0" w:color="auto"/>
                          </w:divBdr>
                          <w:divsChild>
                            <w:div w:id="1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361444">
      <w:bodyDiv w:val="1"/>
      <w:marLeft w:val="0"/>
      <w:marRight w:val="0"/>
      <w:marTop w:val="0"/>
      <w:marBottom w:val="0"/>
      <w:divBdr>
        <w:top w:val="none" w:sz="0" w:space="0" w:color="auto"/>
        <w:left w:val="none" w:sz="0" w:space="0" w:color="auto"/>
        <w:bottom w:val="none" w:sz="0" w:space="0" w:color="auto"/>
        <w:right w:val="none" w:sz="0" w:space="0" w:color="auto"/>
      </w:divBdr>
      <w:divsChild>
        <w:div w:id="729420589">
          <w:marLeft w:val="0"/>
          <w:marRight w:val="0"/>
          <w:marTop w:val="0"/>
          <w:marBottom w:val="0"/>
          <w:divBdr>
            <w:top w:val="none" w:sz="0" w:space="0" w:color="auto"/>
            <w:left w:val="none" w:sz="0" w:space="0" w:color="auto"/>
            <w:bottom w:val="none" w:sz="0" w:space="0" w:color="auto"/>
            <w:right w:val="none" w:sz="0" w:space="0" w:color="auto"/>
          </w:divBdr>
          <w:divsChild>
            <w:div w:id="1351252965">
              <w:marLeft w:val="0"/>
              <w:marRight w:val="0"/>
              <w:marTop w:val="0"/>
              <w:marBottom w:val="0"/>
              <w:divBdr>
                <w:top w:val="none" w:sz="0" w:space="0" w:color="auto"/>
                <w:left w:val="none" w:sz="0" w:space="0" w:color="auto"/>
                <w:bottom w:val="none" w:sz="0" w:space="0" w:color="auto"/>
                <w:right w:val="none" w:sz="0" w:space="0" w:color="auto"/>
              </w:divBdr>
              <w:divsChild>
                <w:div w:id="857307904">
                  <w:marLeft w:val="0"/>
                  <w:marRight w:val="0"/>
                  <w:marTop w:val="0"/>
                  <w:marBottom w:val="0"/>
                  <w:divBdr>
                    <w:top w:val="none" w:sz="0" w:space="0" w:color="auto"/>
                    <w:left w:val="none" w:sz="0" w:space="0" w:color="auto"/>
                    <w:bottom w:val="none" w:sz="0" w:space="0" w:color="auto"/>
                    <w:right w:val="none" w:sz="0" w:space="0" w:color="auto"/>
                  </w:divBdr>
                  <w:divsChild>
                    <w:div w:id="1988972964">
                      <w:marLeft w:val="0"/>
                      <w:marRight w:val="0"/>
                      <w:marTop w:val="0"/>
                      <w:marBottom w:val="0"/>
                      <w:divBdr>
                        <w:top w:val="none" w:sz="0" w:space="0" w:color="auto"/>
                        <w:left w:val="none" w:sz="0" w:space="0" w:color="auto"/>
                        <w:bottom w:val="none" w:sz="0" w:space="0" w:color="auto"/>
                        <w:right w:val="none" w:sz="0" w:space="0" w:color="auto"/>
                      </w:divBdr>
                      <w:divsChild>
                        <w:div w:id="950745448">
                          <w:marLeft w:val="0"/>
                          <w:marRight w:val="0"/>
                          <w:marTop w:val="0"/>
                          <w:marBottom w:val="0"/>
                          <w:divBdr>
                            <w:top w:val="none" w:sz="0" w:space="0" w:color="auto"/>
                            <w:left w:val="none" w:sz="0" w:space="0" w:color="auto"/>
                            <w:bottom w:val="none" w:sz="0" w:space="0" w:color="auto"/>
                            <w:right w:val="none" w:sz="0" w:space="0" w:color="auto"/>
                          </w:divBdr>
                          <w:divsChild>
                            <w:div w:id="1902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21917">
      <w:bodyDiv w:val="1"/>
      <w:marLeft w:val="0"/>
      <w:marRight w:val="0"/>
      <w:marTop w:val="0"/>
      <w:marBottom w:val="0"/>
      <w:divBdr>
        <w:top w:val="none" w:sz="0" w:space="0" w:color="auto"/>
        <w:left w:val="none" w:sz="0" w:space="0" w:color="auto"/>
        <w:bottom w:val="none" w:sz="0" w:space="0" w:color="auto"/>
        <w:right w:val="none" w:sz="0" w:space="0" w:color="auto"/>
      </w:divBdr>
    </w:div>
    <w:div w:id="1300842953">
      <w:bodyDiv w:val="1"/>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503933485">
                      <w:marLeft w:val="0"/>
                      <w:marRight w:val="0"/>
                      <w:marTop w:val="0"/>
                      <w:marBottom w:val="0"/>
                      <w:divBdr>
                        <w:top w:val="none" w:sz="0" w:space="0" w:color="auto"/>
                        <w:left w:val="none" w:sz="0" w:space="0" w:color="auto"/>
                        <w:bottom w:val="none" w:sz="0" w:space="0" w:color="auto"/>
                        <w:right w:val="none" w:sz="0" w:space="0" w:color="auto"/>
                      </w:divBdr>
                      <w:divsChild>
                        <w:div w:id="1980107754">
                          <w:marLeft w:val="0"/>
                          <w:marRight w:val="0"/>
                          <w:marTop w:val="0"/>
                          <w:marBottom w:val="0"/>
                          <w:divBdr>
                            <w:top w:val="none" w:sz="0" w:space="0" w:color="auto"/>
                            <w:left w:val="none" w:sz="0" w:space="0" w:color="auto"/>
                            <w:bottom w:val="none" w:sz="0" w:space="0" w:color="auto"/>
                            <w:right w:val="none" w:sz="0" w:space="0" w:color="auto"/>
                          </w:divBdr>
                          <w:divsChild>
                            <w:div w:id="32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2964">
      <w:bodyDiv w:val="1"/>
      <w:marLeft w:val="0"/>
      <w:marRight w:val="0"/>
      <w:marTop w:val="0"/>
      <w:marBottom w:val="0"/>
      <w:divBdr>
        <w:top w:val="none" w:sz="0" w:space="0" w:color="auto"/>
        <w:left w:val="none" w:sz="0" w:space="0" w:color="auto"/>
        <w:bottom w:val="none" w:sz="0" w:space="0" w:color="auto"/>
        <w:right w:val="none" w:sz="0" w:space="0" w:color="auto"/>
      </w:divBdr>
    </w:div>
    <w:div w:id="1530952640">
      <w:bodyDiv w:val="1"/>
      <w:marLeft w:val="0"/>
      <w:marRight w:val="0"/>
      <w:marTop w:val="0"/>
      <w:marBottom w:val="0"/>
      <w:divBdr>
        <w:top w:val="none" w:sz="0" w:space="0" w:color="auto"/>
        <w:left w:val="none" w:sz="0" w:space="0" w:color="auto"/>
        <w:bottom w:val="none" w:sz="0" w:space="0" w:color="auto"/>
        <w:right w:val="none" w:sz="0" w:space="0" w:color="auto"/>
      </w:divBdr>
      <w:divsChild>
        <w:div w:id="1711413872">
          <w:marLeft w:val="0"/>
          <w:marRight w:val="0"/>
          <w:marTop w:val="0"/>
          <w:marBottom w:val="0"/>
          <w:divBdr>
            <w:top w:val="none" w:sz="0" w:space="0" w:color="auto"/>
            <w:left w:val="none" w:sz="0" w:space="0" w:color="auto"/>
            <w:bottom w:val="none" w:sz="0" w:space="0" w:color="auto"/>
            <w:right w:val="none" w:sz="0" w:space="0" w:color="auto"/>
          </w:divBdr>
          <w:divsChild>
            <w:div w:id="2116633634">
              <w:marLeft w:val="0"/>
              <w:marRight w:val="0"/>
              <w:marTop w:val="0"/>
              <w:marBottom w:val="0"/>
              <w:divBdr>
                <w:top w:val="none" w:sz="0" w:space="0" w:color="auto"/>
                <w:left w:val="none" w:sz="0" w:space="0" w:color="auto"/>
                <w:bottom w:val="none" w:sz="0" w:space="0" w:color="auto"/>
                <w:right w:val="none" w:sz="0" w:space="0" w:color="auto"/>
              </w:divBdr>
              <w:divsChild>
                <w:div w:id="784733535">
                  <w:marLeft w:val="0"/>
                  <w:marRight w:val="0"/>
                  <w:marTop w:val="0"/>
                  <w:marBottom w:val="0"/>
                  <w:divBdr>
                    <w:top w:val="none" w:sz="0" w:space="0" w:color="auto"/>
                    <w:left w:val="none" w:sz="0" w:space="0" w:color="auto"/>
                    <w:bottom w:val="none" w:sz="0" w:space="0" w:color="auto"/>
                    <w:right w:val="none" w:sz="0" w:space="0" w:color="auto"/>
                  </w:divBdr>
                  <w:divsChild>
                    <w:div w:id="1196380814">
                      <w:marLeft w:val="0"/>
                      <w:marRight w:val="0"/>
                      <w:marTop w:val="0"/>
                      <w:marBottom w:val="0"/>
                      <w:divBdr>
                        <w:top w:val="none" w:sz="0" w:space="0" w:color="auto"/>
                        <w:left w:val="none" w:sz="0" w:space="0" w:color="auto"/>
                        <w:bottom w:val="none" w:sz="0" w:space="0" w:color="auto"/>
                        <w:right w:val="none" w:sz="0" w:space="0" w:color="auto"/>
                      </w:divBdr>
                      <w:divsChild>
                        <w:div w:id="1999843140">
                          <w:marLeft w:val="0"/>
                          <w:marRight w:val="0"/>
                          <w:marTop w:val="0"/>
                          <w:marBottom w:val="0"/>
                          <w:divBdr>
                            <w:top w:val="none" w:sz="0" w:space="0" w:color="auto"/>
                            <w:left w:val="none" w:sz="0" w:space="0" w:color="auto"/>
                            <w:bottom w:val="none" w:sz="0" w:space="0" w:color="auto"/>
                            <w:right w:val="none" w:sz="0" w:space="0" w:color="auto"/>
                          </w:divBdr>
                          <w:divsChild>
                            <w:div w:id="1834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475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475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14752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ikumi.lv/doc.php?id=4312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kumi.lv/doc.php?id=147522" TargetMode="External"/><Relationship Id="rId14" Type="http://schemas.openxmlformats.org/officeDocument/2006/relationships/hyperlink" Target="http://likumi.lv/ta/id/147522-ambulatorajai-arstesanai-paredzeto-zalu-un-medicinisko-iericu-iegades-izdevumu-kompensacijas-karti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F4D4-E1AC-4322-AB60-EC2D4634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5743</Words>
  <Characters>3275</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paredzēto zāļu un medicīnisko ierīču iegādes izdevumu kompensācijas kārtība"</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9001</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paredzēto zāļu un medicīnisko ierīču iegādes izdevumu kompensācijas kārtība"</dc:title>
  <dc:subject>Noteikumu projekts</dc:subject>
  <dc:creator>Diāna Arāja</dc:creator>
  <dc:description>Diana.Arajs@vm.gov.lv; tālr.67876114;
fakss: 67876071</dc:description>
  <cp:lastModifiedBy>Leontīne Babkina</cp:lastModifiedBy>
  <cp:revision>27</cp:revision>
  <cp:lastPrinted>2015-05-15T09:08:00Z</cp:lastPrinted>
  <dcterms:created xsi:type="dcterms:W3CDTF">2015-04-30T07:31:00Z</dcterms:created>
  <dcterms:modified xsi:type="dcterms:W3CDTF">2015-05-27T12:19:00Z</dcterms:modified>
</cp:coreProperties>
</file>