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46" w:rsidRPr="002B2822" w:rsidRDefault="00073E46" w:rsidP="00073E46">
      <w:pPr>
        <w:spacing w:after="0" w:line="240" w:lineRule="auto"/>
        <w:jc w:val="center"/>
        <w:rPr>
          <w:rFonts w:ascii="Times New Roman" w:hAnsi="Times New Roman"/>
          <w:b/>
          <w:sz w:val="24"/>
          <w:szCs w:val="24"/>
        </w:rPr>
      </w:pPr>
      <w:r w:rsidRPr="002B2822">
        <w:rPr>
          <w:rFonts w:ascii="Times New Roman" w:hAnsi="Times New Roman"/>
          <w:b/>
          <w:sz w:val="24"/>
          <w:szCs w:val="24"/>
        </w:rPr>
        <w:t>Ministru kabineta noteikumu projekta</w:t>
      </w:r>
    </w:p>
    <w:p w:rsidR="00392917" w:rsidRPr="002B2822" w:rsidRDefault="00073E46" w:rsidP="00073E46">
      <w:pPr>
        <w:spacing w:after="0" w:line="240" w:lineRule="auto"/>
        <w:jc w:val="center"/>
        <w:rPr>
          <w:rFonts w:ascii="Times New Roman" w:eastAsia="Times New Roman" w:hAnsi="Times New Roman" w:cs="Times New Roman"/>
          <w:b/>
          <w:bCs/>
          <w:sz w:val="24"/>
          <w:szCs w:val="24"/>
          <w:lang w:eastAsia="lv-LV"/>
        </w:rPr>
      </w:pPr>
      <w:r w:rsidRPr="002B2822">
        <w:rPr>
          <w:rFonts w:ascii="Times New Roman" w:hAnsi="Times New Roman"/>
          <w:b/>
          <w:sz w:val="24"/>
          <w:szCs w:val="24"/>
        </w:rPr>
        <w:t>„Grozījumi Ministru kabineta 2014.gada 2.decembra</w:t>
      </w:r>
      <w:r w:rsidRPr="002B2822">
        <w:rPr>
          <w:rFonts w:ascii="Arial" w:hAnsi="Arial" w:cs="Arial"/>
          <w:sz w:val="24"/>
          <w:szCs w:val="24"/>
        </w:rPr>
        <w:t xml:space="preserve"> </w:t>
      </w:r>
      <w:r w:rsidRPr="002B2822">
        <w:rPr>
          <w:rFonts w:ascii="Times New Roman" w:hAnsi="Times New Roman"/>
          <w:b/>
          <w:sz w:val="24"/>
          <w:szCs w:val="24"/>
        </w:rPr>
        <w:t xml:space="preserve">noteikumos </w:t>
      </w:r>
      <w:r w:rsidRPr="002B2822">
        <w:rPr>
          <w:rFonts w:ascii="Times New Roman" w:hAnsi="Times New Roman"/>
          <w:b/>
          <w:sz w:val="24"/>
          <w:szCs w:val="24"/>
        </w:rPr>
        <w:br/>
        <w:t>Nr.748 ”</w:t>
      </w:r>
      <w:r w:rsidRPr="002B2822">
        <w:rPr>
          <w:rFonts w:ascii="Times New Roman" w:eastAsia="Times New Roman" w:hAnsi="Times New Roman"/>
          <w:b/>
          <w:bCs/>
          <w:sz w:val="24"/>
          <w:szCs w:val="24"/>
          <w:lang w:eastAsia="lv-LV"/>
        </w:rPr>
        <w:t>Noteikumi par lēmumu pieņemšanu darījumiem ar lauksaimniecības zemi””</w:t>
      </w:r>
      <w:r w:rsidR="00CB4653" w:rsidRPr="002B2822">
        <w:rPr>
          <w:rFonts w:ascii="Times New Roman" w:eastAsia="Times New Roman" w:hAnsi="Times New Roman" w:cs="Times New Roman"/>
          <w:b/>
          <w:bCs/>
          <w:sz w:val="24"/>
          <w:szCs w:val="24"/>
          <w:lang w:eastAsia="lv-LV"/>
        </w:rPr>
        <w:t xml:space="preserve"> </w:t>
      </w:r>
      <w:r w:rsidR="00392917" w:rsidRPr="002B2822">
        <w:rPr>
          <w:rFonts w:ascii="Times New Roman" w:eastAsia="Times New Roman" w:hAnsi="Times New Roman" w:cs="Times New Roman"/>
          <w:b/>
          <w:bCs/>
          <w:sz w:val="24"/>
          <w:szCs w:val="24"/>
          <w:lang w:eastAsia="lv-LV"/>
        </w:rPr>
        <w:t>sākotnējās ietekmes novērtējuma ziņojums (anotācija)</w:t>
      </w:r>
    </w:p>
    <w:p w:rsidR="00392917" w:rsidRPr="00392917" w:rsidRDefault="00392917" w:rsidP="00392917">
      <w:pPr>
        <w:spacing w:before="45" w:after="0" w:line="360" w:lineRule="auto"/>
        <w:ind w:firstLine="300"/>
        <w:jc w:val="center"/>
        <w:rPr>
          <w:rFonts w:ascii="Arial" w:eastAsia="Times New Roman" w:hAnsi="Arial" w:cs="Arial"/>
          <w:i/>
          <w:iCs/>
          <w:color w:val="414142"/>
          <w:sz w:val="20"/>
          <w:szCs w:val="20"/>
          <w:lang w:eastAsia="lv-LV"/>
        </w:rPr>
      </w:pPr>
    </w:p>
    <w:tbl>
      <w:tblPr>
        <w:tblW w:w="5449" w:type="pct"/>
        <w:tblCellSpacing w:w="15" w:type="dxa"/>
        <w:tblInd w:w="-20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0"/>
        <w:gridCol w:w="2026"/>
        <w:gridCol w:w="7283"/>
      </w:tblGrid>
      <w:tr w:rsidR="00392917" w:rsidRPr="002B2822" w:rsidTr="007D202C">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392917">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sz w:val="24"/>
                <w:szCs w:val="24"/>
                <w:lang w:eastAsia="lv-LV"/>
              </w:rPr>
              <w:t>I. Tiesību akta projekta izstrādes nepieciešamība</w:t>
            </w:r>
          </w:p>
        </w:tc>
      </w:tr>
      <w:tr w:rsidR="00CD0167" w:rsidRPr="002B2822" w:rsidTr="001C70EC">
        <w:trPr>
          <w:trHeight w:val="40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99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Pamatojums</w:t>
            </w:r>
          </w:p>
        </w:tc>
        <w:tc>
          <w:tcPr>
            <w:tcW w:w="3589" w:type="pct"/>
            <w:tcBorders>
              <w:top w:val="outset" w:sz="6" w:space="0" w:color="auto"/>
              <w:left w:val="outset" w:sz="6" w:space="0" w:color="auto"/>
              <w:bottom w:val="outset" w:sz="6" w:space="0" w:color="auto"/>
              <w:right w:val="outset" w:sz="6" w:space="0" w:color="auto"/>
            </w:tcBorders>
            <w:hideMark/>
          </w:tcPr>
          <w:p w:rsidR="00392917" w:rsidRPr="002B2822" w:rsidRDefault="00CB4653" w:rsidP="00DC7827">
            <w:pPr>
              <w:spacing w:after="0" w:line="240" w:lineRule="auto"/>
              <w:ind w:firstLine="362"/>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Likuma „Par zemes privatizāciju lauku apvidos” 38.panta trešā daļa.</w:t>
            </w:r>
          </w:p>
          <w:p w:rsidR="003348FB" w:rsidRPr="002B2822" w:rsidRDefault="003348FB"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Valdības rīcības plāna Deklarācijas par Laimdotas Straujumas vadītā Ministru kabineta iecerēto darbību īstenošanai (apstiprināts ar Ministru kabineta 2015.gada 16.februāra rīkojumu Nr.78) 67.1.apakšpunkts. </w:t>
            </w:r>
          </w:p>
        </w:tc>
      </w:tr>
      <w:tr w:rsidR="00CD0167" w:rsidRPr="002B2822" w:rsidTr="001C70EC">
        <w:trPr>
          <w:trHeight w:val="46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99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FD3B6A">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9" w:type="pct"/>
            <w:tcBorders>
              <w:top w:val="outset" w:sz="6" w:space="0" w:color="auto"/>
              <w:left w:val="outset" w:sz="6" w:space="0" w:color="auto"/>
              <w:bottom w:val="outset" w:sz="6" w:space="0" w:color="auto"/>
              <w:right w:val="outset" w:sz="6" w:space="0" w:color="auto"/>
            </w:tcBorders>
            <w:hideMark/>
          </w:tcPr>
          <w:p w:rsidR="00CB4653" w:rsidRPr="002B2822" w:rsidRDefault="00CB4653"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Saskaņā ar Valdības rīcības plānu Deklarācijas par Laimdotas Straujumas vadītā Ministru kabineta iecerēto darbību īstenošanai paredzēts izveidot nacionāla līmeņa zemes fondu (Latvijas </w:t>
            </w:r>
            <w:r w:rsidR="00745062" w:rsidRPr="002B2822">
              <w:rPr>
                <w:rFonts w:ascii="Times New Roman" w:eastAsia="Times New Roman" w:hAnsi="Times New Roman" w:cs="Times New Roman"/>
                <w:sz w:val="24"/>
                <w:szCs w:val="24"/>
                <w:lang w:eastAsia="lv-LV"/>
              </w:rPr>
              <w:t>z</w:t>
            </w:r>
            <w:r w:rsidRPr="002B2822">
              <w:rPr>
                <w:rFonts w:ascii="Times New Roman" w:eastAsia="Times New Roman" w:hAnsi="Times New Roman" w:cs="Times New Roman"/>
                <w:sz w:val="24"/>
                <w:szCs w:val="24"/>
                <w:lang w:eastAsia="lv-LV"/>
              </w:rPr>
              <w:t>emes fondu)</w:t>
            </w:r>
            <w:r w:rsidR="001B151F" w:rsidRPr="002B2822">
              <w:rPr>
                <w:rFonts w:ascii="Times New Roman" w:eastAsia="Times New Roman" w:hAnsi="Times New Roman" w:cs="Times New Roman"/>
                <w:sz w:val="24"/>
                <w:szCs w:val="24"/>
                <w:lang w:eastAsia="lv-LV"/>
              </w:rPr>
              <w:t xml:space="preserve"> un </w:t>
            </w:r>
            <w:r w:rsidR="003348FB" w:rsidRPr="002B2822">
              <w:rPr>
                <w:rFonts w:ascii="Times New Roman" w:eastAsia="Times New Roman" w:hAnsi="Times New Roman" w:cs="Times New Roman"/>
                <w:sz w:val="24"/>
                <w:szCs w:val="24"/>
                <w:lang w:eastAsia="lv-LV"/>
              </w:rPr>
              <w:t>izstrādāt normatīvos aktus Latvijas zemes fonda darbības nodrošināšanai</w:t>
            </w:r>
            <w:r w:rsidR="00BB0875" w:rsidRPr="002B2822">
              <w:rPr>
                <w:rFonts w:ascii="Times New Roman" w:eastAsia="Times New Roman" w:hAnsi="Times New Roman" w:cs="Times New Roman"/>
                <w:sz w:val="24"/>
                <w:szCs w:val="24"/>
                <w:lang w:eastAsia="lv-LV"/>
              </w:rPr>
              <w:t>.</w:t>
            </w:r>
          </w:p>
          <w:p w:rsidR="00534B97" w:rsidRPr="002B2822" w:rsidRDefault="00534B97" w:rsidP="00DC7827">
            <w:pPr>
              <w:pStyle w:val="Bezatstarpm"/>
              <w:ind w:firstLine="503"/>
              <w:jc w:val="both"/>
            </w:pPr>
            <w:r w:rsidRPr="002B2822">
              <w:t xml:space="preserve">Patlaban valstī lauksaimniecībā izmantojamās zemes kopējais īpatsvars pēc dažādu institūciju datiem ir ļoti atšķirīgs, tādēļ Zemkopības ministrija pasūtīja pētījumu “Lauksaimniecības zemes izmantošanas </w:t>
            </w:r>
            <w:r w:rsidR="00CD0167" w:rsidRPr="002B2822">
              <w:t xml:space="preserve">efektivitātes un iespēju </w:t>
            </w:r>
            <w:r w:rsidRPr="002B2822">
              <w:t>novērtējums”</w:t>
            </w:r>
            <w:r w:rsidR="00CD0167" w:rsidRPr="002B2822">
              <w:endnoteReference w:id="2"/>
            </w:r>
            <w:r w:rsidRPr="002B2822">
              <w:t xml:space="preserve">, ko 2012.gadā veica Latvijas Lauksaimniecības universitātes Ekonomikas fakultātes dekāne Dr.oec. Irina Pilvere. No pētījuma izriet, ka šobrīd 2,3 milj. ha tiek uzskatīti par lauksaimniecībā izmantojamu zemi, proti, par zemi, ko lauksaimnieki var izmantot lauksaimnieciskajā ražošanā. Savukārt, pēc Lauku atbalsta dienesta datiem, lauksaimniecībā izmantojamās zemes kopējā platība ir vairs tikai 2,06 milj. ha. </w:t>
            </w:r>
          </w:p>
          <w:p w:rsidR="00CD0167" w:rsidRPr="002B2822" w:rsidRDefault="00CD0167" w:rsidP="00CD0167">
            <w:pPr>
              <w:pStyle w:val="Sarakstarindkopa"/>
              <w:ind w:right="143"/>
              <w:jc w:val="center"/>
              <w:rPr>
                <w:rFonts w:ascii="Times New Roman" w:eastAsia="Times New Roman" w:hAnsi="Times New Roman" w:cs="Times New Roman"/>
                <w:noProof/>
                <w:sz w:val="24"/>
                <w:szCs w:val="24"/>
                <w:lang w:eastAsia="lv-LV"/>
              </w:rPr>
            </w:pPr>
          </w:p>
          <w:p w:rsidR="00CD0167" w:rsidRPr="002B2822" w:rsidRDefault="00CD0167" w:rsidP="00CD0167">
            <w:pPr>
              <w:pStyle w:val="Sarakstarindkopa"/>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Lauksaimniecības zem</w:t>
            </w:r>
            <w:r w:rsidR="00536C60" w:rsidRPr="002B2822">
              <w:rPr>
                <w:rFonts w:ascii="Times New Roman" w:eastAsia="Times New Roman" w:hAnsi="Times New Roman" w:cs="Times New Roman"/>
                <w:sz w:val="24"/>
                <w:szCs w:val="24"/>
                <w:lang w:eastAsia="lv-LV"/>
              </w:rPr>
              <w:t>es</w:t>
            </w:r>
            <w:r w:rsidRPr="002B2822">
              <w:rPr>
                <w:rFonts w:ascii="Times New Roman" w:eastAsia="Times New Roman" w:hAnsi="Times New Roman" w:cs="Times New Roman"/>
                <w:sz w:val="24"/>
                <w:szCs w:val="24"/>
                <w:lang w:eastAsia="lv-LV"/>
              </w:rPr>
              <w:t xml:space="preserve"> platība dažādās informācijas sistēmās</w:t>
            </w:r>
          </w:p>
          <w:p w:rsidR="00BE2864" w:rsidRPr="002B2822" w:rsidRDefault="0005611E" w:rsidP="00CD0167">
            <w:pPr>
              <w:pStyle w:val="Sarakstarindkopa"/>
              <w:ind w:right="143"/>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noProof/>
                <w:sz w:val="24"/>
                <w:szCs w:val="24"/>
                <w:lang w:eastAsia="lv-LV"/>
              </w:rPr>
              <w:drawing>
                <wp:inline distT="0" distB="0" distL="0" distR="0" wp14:anchorId="4822C993" wp14:editId="799BE364">
                  <wp:extent cx="3648075" cy="2276475"/>
                  <wp:effectExtent l="0" t="0" r="9525" b="9525"/>
                  <wp:docPr id="1"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0" name="Picture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276475"/>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34B97" w:rsidRPr="002B2822" w:rsidRDefault="00534B97" w:rsidP="001104AE">
            <w:pPr>
              <w:pStyle w:val="Sarakstarindkopa"/>
              <w:spacing w:after="0" w:line="240" w:lineRule="auto"/>
              <w:ind w:hanging="573"/>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Avots: </w:t>
            </w:r>
            <w:r w:rsidR="00536C60" w:rsidRPr="002B2822">
              <w:rPr>
                <w:rFonts w:ascii="Times New Roman" w:eastAsia="Times New Roman" w:hAnsi="Times New Roman" w:cs="Times New Roman"/>
                <w:sz w:val="24"/>
                <w:szCs w:val="24"/>
                <w:lang w:eastAsia="lv-LV"/>
              </w:rPr>
              <w:t>p</w:t>
            </w:r>
            <w:r w:rsidRPr="002B2822">
              <w:rPr>
                <w:rFonts w:ascii="Times New Roman" w:eastAsia="Times New Roman" w:hAnsi="Times New Roman" w:cs="Times New Roman"/>
                <w:sz w:val="24"/>
                <w:szCs w:val="24"/>
                <w:lang w:eastAsia="lv-LV"/>
              </w:rPr>
              <w:t>ētījums “Lauksaimniecības zemes izmantošanas</w:t>
            </w:r>
            <w:r w:rsidR="00CD0167" w:rsidRPr="002B2822">
              <w:rPr>
                <w:rFonts w:ascii="Times New Roman" w:eastAsia="Times New Roman" w:hAnsi="Times New Roman" w:cs="Times New Roman"/>
                <w:sz w:val="24"/>
                <w:szCs w:val="24"/>
                <w:lang w:eastAsia="lv-LV"/>
              </w:rPr>
              <w:t xml:space="preserve"> efektivitātes un iespēju</w:t>
            </w:r>
            <w:r w:rsidRPr="002B2822">
              <w:rPr>
                <w:rFonts w:ascii="Times New Roman" w:eastAsia="Times New Roman" w:hAnsi="Times New Roman" w:cs="Times New Roman"/>
                <w:sz w:val="24"/>
                <w:szCs w:val="24"/>
                <w:lang w:eastAsia="lv-LV"/>
              </w:rPr>
              <w:t xml:space="preserve"> novērtējums”, 2012.g.</w:t>
            </w:r>
          </w:p>
          <w:p w:rsidR="001104AE" w:rsidRPr="002B2822" w:rsidRDefault="001104AE" w:rsidP="001104AE">
            <w:pPr>
              <w:pStyle w:val="Sarakstarindkopa"/>
              <w:spacing w:after="0" w:line="240" w:lineRule="auto"/>
              <w:ind w:hanging="573"/>
              <w:jc w:val="center"/>
              <w:rPr>
                <w:rFonts w:ascii="Times New Roman" w:eastAsia="Times New Roman" w:hAnsi="Times New Roman" w:cs="Times New Roman"/>
                <w:sz w:val="24"/>
                <w:szCs w:val="24"/>
                <w:lang w:eastAsia="lv-LV"/>
              </w:rPr>
            </w:pPr>
          </w:p>
          <w:p w:rsidR="00534B97" w:rsidRPr="002B2822" w:rsidRDefault="00534B97" w:rsidP="00534B97">
            <w:pPr>
              <w:pStyle w:val="Bezatstarpm"/>
              <w:ind w:firstLine="360"/>
              <w:jc w:val="both"/>
            </w:pPr>
            <w:r w:rsidRPr="002B2822">
              <w:t>Pētījumā detalizētāk tika analizēta tā zeme, k</w:t>
            </w:r>
            <w:r w:rsidR="00536C60" w:rsidRPr="002B2822">
              <w:t>o</w:t>
            </w:r>
            <w:r w:rsidRPr="002B2822">
              <w:t xml:space="preserve"> potenciāli varētu izmantot lauksaimniecībā. Pavisam detalizēti tika analizētas 258 tūkst.</w:t>
            </w:r>
            <w:r w:rsidR="00536C60" w:rsidRPr="002B2822">
              <w:t> </w:t>
            </w:r>
            <w:r w:rsidRPr="002B2822">
              <w:t>ha nekoptās un 41 tūkst. ha aizaugušās zemes, tostarp 130 tūkst. ha zemes platība, kas ir meliorēt</w:t>
            </w:r>
            <w:r w:rsidR="00536C60" w:rsidRPr="002B2822">
              <w:t>a</w:t>
            </w:r>
            <w:r w:rsidRPr="002B2822">
              <w:t>.</w:t>
            </w:r>
            <w:r w:rsidR="00BE2864" w:rsidRPr="002B2822">
              <w:t xml:space="preserve"> Atbilstoši pētījumam (attēls) no lauksaimniecības zemes izmantošanas novērtējuma secināms, ka vienotaj</w:t>
            </w:r>
            <w:r w:rsidR="00C13B26" w:rsidRPr="002B2822">
              <w:t>iem</w:t>
            </w:r>
            <w:r w:rsidR="00BE2864" w:rsidRPr="002B2822">
              <w:t xml:space="preserve"> platīb</w:t>
            </w:r>
            <w:r w:rsidR="00C13B26" w:rsidRPr="002B2822">
              <w:t>u</w:t>
            </w:r>
            <w:r w:rsidR="00BE2864" w:rsidRPr="002B2822">
              <w:t xml:space="preserve"> </w:t>
            </w:r>
            <w:r w:rsidR="00BE2864" w:rsidRPr="002B2822">
              <w:lastRenderedPageBreak/>
              <w:t xml:space="preserve">maksājumam </w:t>
            </w:r>
            <w:r w:rsidR="00C13B26" w:rsidRPr="002B2822">
              <w:t xml:space="preserve">vidēji </w:t>
            </w:r>
            <w:r w:rsidR="00BE2864" w:rsidRPr="002B2822">
              <w:t>tiek pieteikta aptuveni 1</w:t>
            </w:r>
            <w:r w:rsidR="00536C60" w:rsidRPr="002B2822">
              <w:t>,</w:t>
            </w:r>
            <w:r w:rsidR="00BE2864" w:rsidRPr="002B2822">
              <w:t>56 milj</w:t>
            </w:r>
            <w:r w:rsidR="00C13B26" w:rsidRPr="002B2822">
              <w:t>.</w:t>
            </w:r>
            <w:r w:rsidR="00BE2864" w:rsidRPr="002B2822">
              <w:t xml:space="preserve"> hektāru lauksaimniecības zemes.</w:t>
            </w:r>
          </w:p>
          <w:p w:rsidR="00BE2864" w:rsidRPr="002B2822" w:rsidRDefault="00BE2864" w:rsidP="00534B97">
            <w:pPr>
              <w:pStyle w:val="Bezatstarpm"/>
              <w:ind w:firstLine="360"/>
              <w:jc w:val="both"/>
            </w:pPr>
          </w:p>
          <w:p w:rsidR="00534B97" w:rsidRPr="002B2822" w:rsidRDefault="0072091D" w:rsidP="001104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36.1pt;width:326.5pt;height:148.25pt;z-index:251659264;visibility:visible">
                  <v:imagedata r:id="rId9" o:title=""/>
                </v:shape>
                <o:OLEObject Type="Embed" ProgID="Excel.Sheet.8" ShapeID="_x0000_s1026" DrawAspect="Content" ObjectID="_1491131335" r:id="rId10"/>
              </w:object>
            </w:r>
            <w:r w:rsidR="00534B97" w:rsidRPr="002B2822">
              <w:rPr>
                <w:rFonts w:ascii="Times New Roman" w:eastAsia="Times New Roman" w:hAnsi="Times New Roman" w:cs="Times New Roman"/>
                <w:sz w:val="24"/>
                <w:szCs w:val="24"/>
                <w:lang w:eastAsia="lv-LV"/>
              </w:rPr>
              <w:t>Nekoptā lauksaimniecībā izmantojamā zeme pēc to kvalitatīvā novērtējuma</w:t>
            </w:r>
          </w:p>
          <w:p w:rsidR="00534B97" w:rsidRPr="002B2822" w:rsidRDefault="00534B97" w:rsidP="00534B97">
            <w:pPr>
              <w:jc w:val="center"/>
              <w:rPr>
                <w:rFonts w:ascii="Times New Roman" w:eastAsia="Times New Roman" w:hAnsi="Times New Roman" w:cs="Times New Roman"/>
                <w:sz w:val="24"/>
                <w:szCs w:val="24"/>
                <w:lang w:eastAsia="lv-LV"/>
              </w:rPr>
            </w:pPr>
          </w:p>
          <w:p w:rsidR="001104AE" w:rsidRPr="002B2822" w:rsidRDefault="001104AE" w:rsidP="00534B97">
            <w:pPr>
              <w:jc w:val="center"/>
              <w:rPr>
                <w:rFonts w:ascii="Times New Roman" w:eastAsia="Times New Roman" w:hAnsi="Times New Roman" w:cs="Times New Roman"/>
                <w:sz w:val="24"/>
                <w:szCs w:val="24"/>
                <w:lang w:eastAsia="lv-LV"/>
              </w:rPr>
            </w:pPr>
          </w:p>
          <w:p w:rsidR="00534B97" w:rsidRPr="002B2822" w:rsidRDefault="00534B97" w:rsidP="00534B97">
            <w:pPr>
              <w:rPr>
                <w:rFonts w:ascii="Times New Roman" w:eastAsia="Times New Roman" w:hAnsi="Times New Roman" w:cs="Times New Roman"/>
                <w:sz w:val="24"/>
                <w:szCs w:val="24"/>
                <w:lang w:eastAsia="lv-LV"/>
              </w:rPr>
            </w:pPr>
          </w:p>
          <w:p w:rsidR="00534B97" w:rsidRPr="002B2822" w:rsidRDefault="00534B97" w:rsidP="00534B97">
            <w:pPr>
              <w:rPr>
                <w:rFonts w:ascii="Times New Roman" w:eastAsia="Times New Roman" w:hAnsi="Times New Roman" w:cs="Times New Roman"/>
                <w:sz w:val="24"/>
                <w:szCs w:val="24"/>
                <w:lang w:eastAsia="lv-LV"/>
              </w:rPr>
            </w:pPr>
          </w:p>
          <w:p w:rsidR="00534B97" w:rsidRPr="002B2822" w:rsidRDefault="00534B97" w:rsidP="00534B97">
            <w:pPr>
              <w:rPr>
                <w:rFonts w:ascii="Times New Roman" w:eastAsia="Times New Roman" w:hAnsi="Times New Roman" w:cs="Times New Roman"/>
                <w:sz w:val="24"/>
                <w:szCs w:val="24"/>
                <w:lang w:eastAsia="lv-LV"/>
              </w:rPr>
            </w:pPr>
          </w:p>
          <w:p w:rsidR="001104AE" w:rsidRDefault="001104AE" w:rsidP="001104AE">
            <w:pPr>
              <w:pStyle w:val="Sarakstarindkopa"/>
              <w:spacing w:after="0" w:line="240" w:lineRule="auto"/>
              <w:ind w:hanging="573"/>
              <w:jc w:val="center"/>
              <w:rPr>
                <w:rFonts w:ascii="Times New Roman" w:eastAsia="Times New Roman" w:hAnsi="Times New Roman" w:cs="Times New Roman"/>
                <w:sz w:val="24"/>
                <w:szCs w:val="24"/>
                <w:lang w:eastAsia="lv-LV"/>
              </w:rPr>
            </w:pPr>
          </w:p>
          <w:p w:rsidR="00380D18" w:rsidRDefault="00380D18" w:rsidP="001104AE">
            <w:pPr>
              <w:pStyle w:val="Sarakstarindkopa"/>
              <w:spacing w:after="0" w:line="240" w:lineRule="auto"/>
              <w:ind w:hanging="573"/>
              <w:jc w:val="center"/>
              <w:rPr>
                <w:rFonts w:ascii="Times New Roman" w:eastAsia="Times New Roman" w:hAnsi="Times New Roman" w:cs="Times New Roman"/>
                <w:sz w:val="24"/>
                <w:szCs w:val="24"/>
                <w:lang w:eastAsia="lv-LV"/>
              </w:rPr>
            </w:pPr>
          </w:p>
          <w:p w:rsidR="00380D18" w:rsidRPr="002B2822" w:rsidRDefault="00380D18" w:rsidP="001104AE">
            <w:pPr>
              <w:pStyle w:val="Sarakstarindkopa"/>
              <w:spacing w:after="0" w:line="240" w:lineRule="auto"/>
              <w:ind w:hanging="573"/>
              <w:jc w:val="center"/>
              <w:rPr>
                <w:rFonts w:ascii="Times New Roman" w:eastAsia="Times New Roman" w:hAnsi="Times New Roman" w:cs="Times New Roman"/>
                <w:sz w:val="24"/>
                <w:szCs w:val="24"/>
                <w:lang w:eastAsia="lv-LV"/>
              </w:rPr>
            </w:pPr>
          </w:p>
          <w:p w:rsidR="00CD0167" w:rsidRPr="002B2822" w:rsidRDefault="00CD0167" w:rsidP="001104AE">
            <w:pPr>
              <w:pStyle w:val="Sarakstarindkopa"/>
              <w:spacing w:after="0" w:line="240" w:lineRule="auto"/>
              <w:ind w:hanging="573"/>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Avots: </w:t>
            </w:r>
            <w:r w:rsidR="00536C60" w:rsidRPr="002B2822">
              <w:rPr>
                <w:rFonts w:ascii="Times New Roman" w:eastAsia="Times New Roman" w:hAnsi="Times New Roman" w:cs="Times New Roman"/>
                <w:sz w:val="24"/>
                <w:szCs w:val="24"/>
                <w:lang w:eastAsia="lv-LV"/>
              </w:rPr>
              <w:t>p</w:t>
            </w:r>
            <w:r w:rsidRPr="002B2822">
              <w:rPr>
                <w:rFonts w:ascii="Times New Roman" w:eastAsia="Times New Roman" w:hAnsi="Times New Roman" w:cs="Times New Roman"/>
                <w:sz w:val="24"/>
                <w:szCs w:val="24"/>
                <w:lang w:eastAsia="lv-LV"/>
              </w:rPr>
              <w:t>ētījums “Lauksaimniecības zemes izmantošanas efektivitātes un iespēju novērtējums”, 2012.g.</w:t>
            </w:r>
          </w:p>
          <w:p w:rsidR="001104AE" w:rsidRPr="002B2822" w:rsidRDefault="001104AE" w:rsidP="001104AE">
            <w:pPr>
              <w:pStyle w:val="Sarakstarindkopa"/>
              <w:spacing w:after="0" w:line="240" w:lineRule="auto"/>
              <w:ind w:hanging="573"/>
              <w:jc w:val="center"/>
              <w:rPr>
                <w:rFonts w:ascii="Times New Roman" w:eastAsia="Times New Roman" w:hAnsi="Times New Roman" w:cs="Times New Roman"/>
                <w:sz w:val="24"/>
                <w:szCs w:val="24"/>
                <w:lang w:eastAsia="lv-LV"/>
              </w:rPr>
            </w:pPr>
          </w:p>
          <w:p w:rsidR="00534B97" w:rsidRPr="002B2822" w:rsidRDefault="00534B97" w:rsidP="00693D1B">
            <w:pPr>
              <w:pStyle w:val="Bezatstarpm"/>
              <w:jc w:val="both"/>
            </w:pPr>
            <w:r w:rsidRPr="002B2822">
              <w:t xml:space="preserve">Tika secināts, ka apmēram puse </w:t>
            </w:r>
            <w:r w:rsidR="00CD0167" w:rsidRPr="002B2822">
              <w:t xml:space="preserve">aptuveni </w:t>
            </w:r>
            <w:r w:rsidRPr="002B2822">
              <w:t>no 300 tūkst. ha nekoptās un aizaugušās zemes</w:t>
            </w:r>
            <w:r w:rsidR="00536C60" w:rsidRPr="002B2822">
              <w:t>,</w:t>
            </w:r>
            <w:r w:rsidRPr="002B2822">
              <w:t xml:space="preserve"> p</w:t>
            </w:r>
            <w:r w:rsidR="00536C60" w:rsidRPr="002B2822">
              <w:t>astāvot</w:t>
            </w:r>
            <w:r w:rsidRPr="002B2822">
              <w:t xml:space="preserve"> labvēlīgiem ekonomiskajiem un citiem apstākļiem</w:t>
            </w:r>
            <w:r w:rsidR="00536C60" w:rsidRPr="002B2822">
              <w:t>,</w:t>
            </w:r>
            <w:r w:rsidRPr="002B2822">
              <w:t xml:space="preserve"> nākotnē varētu tikt izmantota lauksaimniecībā un no </w:t>
            </w:r>
            <w:r w:rsidR="00536C60" w:rsidRPr="002B2822">
              <w:t>patlaban</w:t>
            </w:r>
            <w:r w:rsidRPr="002B2822">
              <w:t xml:space="preserve"> pieejamajiem 2,3 milj. ha lauksaimniecības zemes potenciāli nākotnē lauksaimnieciskās darbības veikšanai saglabājami aptuveni 2 milj. ha. </w:t>
            </w:r>
            <w:r w:rsidR="00536C60" w:rsidRPr="002B2822">
              <w:t>L</w:t>
            </w:r>
            <w:r w:rsidRPr="002B2822">
              <w:t>ielākā daļa nekopt</w:t>
            </w:r>
            <w:r w:rsidR="00536C60" w:rsidRPr="002B2822">
              <w:t>ās</w:t>
            </w:r>
            <w:r w:rsidRPr="002B2822">
              <w:t xml:space="preserve"> zem</w:t>
            </w:r>
            <w:r w:rsidR="00536C60" w:rsidRPr="002B2822">
              <w:t>es</w:t>
            </w:r>
            <w:r w:rsidRPr="002B2822">
              <w:t xml:space="preserve"> īpašnieki ir fiziskas personas</w:t>
            </w:r>
            <w:r w:rsidR="00CD0167" w:rsidRPr="002B2822">
              <w:t>.</w:t>
            </w:r>
          </w:p>
          <w:p w:rsidR="00CB4653" w:rsidRPr="002B2822" w:rsidRDefault="00745062"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Latvijas zemes fonda m</w:t>
            </w:r>
            <w:r w:rsidR="00CB4653" w:rsidRPr="002B2822">
              <w:rPr>
                <w:rFonts w:ascii="Times New Roman" w:eastAsia="Times New Roman" w:hAnsi="Times New Roman" w:cs="Times New Roman"/>
                <w:sz w:val="24"/>
                <w:szCs w:val="24"/>
                <w:lang w:eastAsia="lv-LV"/>
              </w:rPr>
              <w:t xml:space="preserve">ērķis ir veicināt Latvijas zemes resursu aizsardzību, to racionālu izmantošanu, kā arī </w:t>
            </w:r>
            <w:r w:rsidR="00B71D6D" w:rsidRPr="002B2822">
              <w:rPr>
                <w:rFonts w:ascii="Times New Roman" w:eastAsia="Times New Roman" w:hAnsi="Times New Roman" w:cs="Times New Roman"/>
                <w:sz w:val="24"/>
                <w:szCs w:val="24"/>
                <w:lang w:eastAsia="lv-LV"/>
              </w:rPr>
              <w:t>sekmē</w:t>
            </w:r>
            <w:r w:rsidR="00CB4653" w:rsidRPr="002B2822">
              <w:rPr>
                <w:rFonts w:ascii="Times New Roman" w:eastAsia="Times New Roman" w:hAnsi="Times New Roman" w:cs="Times New Roman"/>
                <w:sz w:val="24"/>
                <w:szCs w:val="24"/>
                <w:lang w:eastAsia="lv-LV"/>
              </w:rPr>
              <w:t>t lauksaimniecībā izmantojamās zemes ne mazāk kā 2 miljonu h</w:t>
            </w:r>
            <w:r w:rsidR="00B71D6D" w:rsidRPr="002B2822">
              <w:rPr>
                <w:rFonts w:ascii="Times New Roman" w:eastAsia="Times New Roman" w:hAnsi="Times New Roman" w:cs="Times New Roman"/>
                <w:sz w:val="24"/>
                <w:szCs w:val="24"/>
                <w:lang w:eastAsia="lv-LV"/>
              </w:rPr>
              <w:t>ektāru</w:t>
            </w:r>
            <w:r w:rsidR="00CB4653" w:rsidRPr="002B2822">
              <w:rPr>
                <w:rFonts w:ascii="Times New Roman" w:eastAsia="Times New Roman" w:hAnsi="Times New Roman" w:cs="Times New Roman"/>
                <w:sz w:val="24"/>
                <w:szCs w:val="24"/>
                <w:lang w:eastAsia="lv-LV"/>
              </w:rPr>
              <w:t xml:space="preserve"> apjom</w:t>
            </w:r>
            <w:r w:rsidR="00B71D6D" w:rsidRPr="002B2822">
              <w:rPr>
                <w:rFonts w:ascii="Times New Roman" w:eastAsia="Times New Roman" w:hAnsi="Times New Roman" w:cs="Times New Roman"/>
                <w:sz w:val="24"/>
                <w:szCs w:val="24"/>
                <w:lang w:eastAsia="lv-LV"/>
              </w:rPr>
              <w:t>ā</w:t>
            </w:r>
            <w:r w:rsidR="00CB4653" w:rsidRPr="002B2822">
              <w:rPr>
                <w:rFonts w:ascii="Times New Roman" w:eastAsia="Times New Roman" w:hAnsi="Times New Roman" w:cs="Times New Roman"/>
                <w:sz w:val="24"/>
                <w:szCs w:val="24"/>
                <w:lang w:eastAsia="lv-LV"/>
              </w:rPr>
              <w:t xml:space="preserve"> saglabāšanu, aktīvā lauksaimnieciskajā ražošanā papildus </w:t>
            </w:r>
            <w:r w:rsidR="00B71D6D" w:rsidRPr="002B2822">
              <w:rPr>
                <w:rFonts w:ascii="Times New Roman" w:eastAsia="Times New Roman" w:hAnsi="Times New Roman" w:cs="Times New Roman"/>
                <w:sz w:val="24"/>
                <w:szCs w:val="24"/>
                <w:lang w:eastAsia="lv-LV"/>
              </w:rPr>
              <w:t xml:space="preserve">iesaistot </w:t>
            </w:r>
            <w:r w:rsidR="00CB4653" w:rsidRPr="002B2822">
              <w:rPr>
                <w:rFonts w:ascii="Times New Roman" w:eastAsia="Times New Roman" w:hAnsi="Times New Roman" w:cs="Times New Roman"/>
                <w:sz w:val="24"/>
                <w:szCs w:val="24"/>
                <w:lang w:eastAsia="lv-LV"/>
              </w:rPr>
              <w:t>aptuveni 0,4</w:t>
            </w:r>
            <w:r w:rsidR="00B71D6D" w:rsidRPr="002B2822">
              <w:rPr>
                <w:rFonts w:ascii="Times New Roman" w:eastAsia="Times New Roman" w:hAnsi="Times New Roman" w:cs="Times New Roman"/>
                <w:sz w:val="24"/>
                <w:szCs w:val="24"/>
                <w:lang w:eastAsia="lv-LV"/>
              </w:rPr>
              <w:t> </w:t>
            </w:r>
            <w:r w:rsidR="00CB4653" w:rsidRPr="002B2822">
              <w:rPr>
                <w:rFonts w:ascii="Times New Roman" w:eastAsia="Times New Roman" w:hAnsi="Times New Roman" w:cs="Times New Roman"/>
                <w:sz w:val="24"/>
                <w:szCs w:val="24"/>
                <w:lang w:eastAsia="lv-LV"/>
              </w:rPr>
              <w:t>miljonus hektāru līdz šim aktīvi neizmantotās lauksaimniecības zemes.</w:t>
            </w:r>
          </w:p>
          <w:p w:rsidR="002C2125" w:rsidRPr="002B2822" w:rsidRDefault="00CB4653"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Latvijas Zemes fonda izveide ir tikai viens pasākums </w:t>
            </w:r>
            <w:r w:rsidR="00B71D6D" w:rsidRPr="002B2822">
              <w:rPr>
                <w:rFonts w:ascii="Times New Roman" w:eastAsia="Times New Roman" w:hAnsi="Times New Roman" w:cs="Times New Roman"/>
                <w:sz w:val="24"/>
                <w:szCs w:val="24"/>
                <w:lang w:eastAsia="lv-LV"/>
              </w:rPr>
              <w:t xml:space="preserve">to </w:t>
            </w:r>
            <w:r w:rsidRPr="002B2822">
              <w:rPr>
                <w:rFonts w:ascii="Times New Roman" w:eastAsia="Times New Roman" w:hAnsi="Times New Roman" w:cs="Times New Roman"/>
                <w:sz w:val="24"/>
                <w:szCs w:val="24"/>
                <w:lang w:eastAsia="lv-LV"/>
              </w:rPr>
              <w:t>uzdevumu kompleks</w:t>
            </w:r>
            <w:r w:rsidR="00B71D6D" w:rsidRPr="002B2822">
              <w:rPr>
                <w:rFonts w:ascii="Times New Roman" w:eastAsia="Times New Roman" w:hAnsi="Times New Roman" w:cs="Times New Roman"/>
                <w:sz w:val="24"/>
                <w:szCs w:val="24"/>
                <w:lang w:eastAsia="lv-LV"/>
              </w:rPr>
              <w:t>ā</w:t>
            </w:r>
            <w:r w:rsidRPr="002B2822">
              <w:rPr>
                <w:rFonts w:ascii="Times New Roman" w:eastAsia="Times New Roman" w:hAnsi="Times New Roman" w:cs="Times New Roman"/>
                <w:sz w:val="24"/>
                <w:szCs w:val="24"/>
                <w:lang w:eastAsia="lv-LV"/>
              </w:rPr>
              <w:t>, k</w:t>
            </w:r>
            <w:r w:rsidR="00536C60" w:rsidRPr="002B2822">
              <w:rPr>
                <w:rFonts w:ascii="Times New Roman" w:eastAsia="Times New Roman" w:hAnsi="Times New Roman" w:cs="Times New Roman"/>
                <w:sz w:val="24"/>
                <w:szCs w:val="24"/>
                <w:lang w:eastAsia="lv-LV"/>
              </w:rPr>
              <w:t>as</w:t>
            </w:r>
            <w:r w:rsidRPr="002B2822">
              <w:rPr>
                <w:rFonts w:ascii="Times New Roman" w:eastAsia="Times New Roman" w:hAnsi="Times New Roman" w:cs="Times New Roman"/>
                <w:sz w:val="24"/>
                <w:szCs w:val="24"/>
                <w:lang w:eastAsia="lv-LV"/>
              </w:rPr>
              <w:t xml:space="preserve"> ir jāveic minētā mērķa sasniegšanai. Daļa pasākumu jau ir </w:t>
            </w:r>
            <w:r w:rsidR="00B71D6D" w:rsidRPr="002B2822">
              <w:rPr>
                <w:rFonts w:ascii="Times New Roman" w:eastAsia="Times New Roman" w:hAnsi="Times New Roman" w:cs="Times New Roman"/>
                <w:sz w:val="24"/>
                <w:szCs w:val="24"/>
                <w:lang w:eastAsia="lv-LV"/>
              </w:rPr>
              <w:t>īstenoti</w:t>
            </w:r>
            <w:r w:rsidRPr="002B2822">
              <w:rPr>
                <w:rFonts w:ascii="Times New Roman" w:eastAsia="Times New Roman" w:hAnsi="Times New Roman" w:cs="Times New Roman"/>
                <w:sz w:val="24"/>
                <w:szCs w:val="24"/>
                <w:lang w:eastAsia="lv-LV"/>
              </w:rPr>
              <w:t xml:space="preserve">, piemēram, </w:t>
            </w:r>
            <w:r w:rsidR="00B71D6D" w:rsidRPr="002B2822">
              <w:rPr>
                <w:rFonts w:ascii="Times New Roman" w:eastAsia="Times New Roman" w:hAnsi="Times New Roman" w:cs="Times New Roman"/>
                <w:sz w:val="24"/>
                <w:szCs w:val="24"/>
                <w:lang w:eastAsia="lv-LV"/>
              </w:rPr>
              <w:t xml:space="preserve">ir </w:t>
            </w:r>
            <w:r w:rsidR="009E6E50" w:rsidRPr="002B2822">
              <w:rPr>
                <w:rFonts w:ascii="Times New Roman" w:eastAsia="Times New Roman" w:hAnsi="Times New Roman" w:cs="Times New Roman"/>
                <w:sz w:val="24"/>
                <w:szCs w:val="24"/>
                <w:lang w:eastAsia="lv-LV"/>
              </w:rPr>
              <w:t>p</w:t>
            </w:r>
            <w:r w:rsidR="00D219CD" w:rsidRPr="002B2822">
              <w:rPr>
                <w:rFonts w:ascii="Times New Roman" w:eastAsia="Times New Roman" w:hAnsi="Times New Roman" w:cs="Times New Roman"/>
                <w:sz w:val="24"/>
                <w:szCs w:val="24"/>
                <w:lang w:eastAsia="lv-LV"/>
              </w:rPr>
              <w:t>ie</w:t>
            </w:r>
            <w:r w:rsidR="009E6E50" w:rsidRPr="002B2822">
              <w:rPr>
                <w:rFonts w:ascii="Times New Roman" w:eastAsia="Times New Roman" w:hAnsi="Times New Roman" w:cs="Times New Roman"/>
                <w:sz w:val="24"/>
                <w:szCs w:val="24"/>
                <w:lang w:eastAsia="lv-LV"/>
              </w:rPr>
              <w:t xml:space="preserve">ņemti </w:t>
            </w:r>
            <w:r w:rsidRPr="002B2822">
              <w:rPr>
                <w:rFonts w:ascii="Times New Roman" w:eastAsia="Times New Roman" w:hAnsi="Times New Roman" w:cs="Times New Roman"/>
                <w:sz w:val="24"/>
                <w:szCs w:val="24"/>
                <w:lang w:eastAsia="lv-LV"/>
              </w:rPr>
              <w:t>Ministru kabineta noteikumi Nr.748 (2014.gada 2.decembris (prot.Nr.66 57.§)) „Noteikumi par lēmumu pieņemšanu darījumiem ar lauksaimniecības zemi”, un daļa pasākum</w:t>
            </w:r>
            <w:r w:rsidR="00745062" w:rsidRPr="002B2822">
              <w:rPr>
                <w:rFonts w:ascii="Times New Roman" w:eastAsia="Times New Roman" w:hAnsi="Times New Roman" w:cs="Times New Roman"/>
                <w:sz w:val="24"/>
                <w:szCs w:val="24"/>
                <w:lang w:eastAsia="lv-LV"/>
              </w:rPr>
              <w:t>u</w:t>
            </w:r>
            <w:r w:rsidRPr="002B2822">
              <w:rPr>
                <w:rFonts w:ascii="Times New Roman" w:eastAsia="Times New Roman" w:hAnsi="Times New Roman" w:cs="Times New Roman"/>
                <w:sz w:val="24"/>
                <w:szCs w:val="24"/>
                <w:lang w:eastAsia="lv-LV"/>
              </w:rPr>
              <w:t xml:space="preserve"> vēl tiks </w:t>
            </w:r>
            <w:r w:rsidR="00B71D6D" w:rsidRPr="002B2822">
              <w:rPr>
                <w:rFonts w:ascii="Times New Roman" w:eastAsia="Times New Roman" w:hAnsi="Times New Roman" w:cs="Times New Roman"/>
                <w:sz w:val="24"/>
                <w:szCs w:val="24"/>
                <w:lang w:eastAsia="lv-LV"/>
              </w:rPr>
              <w:t>īsteno</w:t>
            </w:r>
            <w:r w:rsidRPr="002B2822">
              <w:rPr>
                <w:rFonts w:ascii="Times New Roman" w:eastAsia="Times New Roman" w:hAnsi="Times New Roman" w:cs="Times New Roman"/>
                <w:sz w:val="24"/>
                <w:szCs w:val="24"/>
                <w:lang w:eastAsia="lv-LV"/>
              </w:rPr>
              <w:t xml:space="preserve">ti, piemēram, </w:t>
            </w:r>
            <w:r w:rsidR="00B71D6D" w:rsidRPr="002B2822">
              <w:rPr>
                <w:rFonts w:ascii="Times New Roman" w:eastAsia="Times New Roman" w:hAnsi="Times New Roman" w:cs="Times New Roman"/>
                <w:sz w:val="24"/>
                <w:szCs w:val="24"/>
                <w:lang w:eastAsia="lv-LV"/>
              </w:rPr>
              <w:t>sagatavoti g</w:t>
            </w:r>
            <w:r w:rsidRPr="002B2822">
              <w:rPr>
                <w:rFonts w:ascii="Times New Roman" w:eastAsia="Times New Roman" w:hAnsi="Times New Roman" w:cs="Times New Roman"/>
                <w:sz w:val="24"/>
                <w:szCs w:val="24"/>
                <w:lang w:eastAsia="lv-LV"/>
              </w:rPr>
              <w:t>rozījumi Ministru kabineta 2009.gada 27.oktobra noteikumos Nr.1250 „Noteikumi par valsts nodevu par īpašuma tiesību un ķīlas tiesību nostiprināšanu zemesgrāmatā”</w:t>
            </w:r>
            <w:r w:rsidR="00CD0167" w:rsidRPr="002B2822">
              <w:rPr>
                <w:rFonts w:ascii="Times New Roman" w:eastAsia="Times New Roman" w:hAnsi="Times New Roman" w:cs="Times New Roman"/>
                <w:sz w:val="24"/>
                <w:szCs w:val="24"/>
                <w:lang w:eastAsia="lv-LV"/>
              </w:rPr>
              <w:t xml:space="preserve">, paredzot noteikt, ka valsts nodevas par īpašuma tiesību nostiprināšanu zemesgrāmatās ir atbrīvots </w:t>
            </w:r>
            <w:r w:rsidR="00CD0167" w:rsidRPr="002B2822">
              <w:rPr>
                <w:rStyle w:val="spelle"/>
                <w:rFonts w:ascii="Times New Roman" w:hAnsi="Times New Roman" w:cs="Times New Roman"/>
                <w:sz w:val="24"/>
                <w:szCs w:val="24"/>
              </w:rPr>
              <w:t xml:space="preserve">Latvijas zemes fonda pārvaldītājs – akciju sabiedrība </w:t>
            </w:r>
            <w:r w:rsidR="00CD0167" w:rsidRPr="002B2822">
              <w:rPr>
                <w:rFonts w:ascii="Times New Roman" w:hAnsi="Times New Roman" w:cs="Times New Roman"/>
                <w:sz w:val="24"/>
                <w:szCs w:val="24"/>
              </w:rPr>
              <w:t>„Attīstības finanšu institūcija”</w:t>
            </w:r>
            <w:r w:rsidR="002C2125" w:rsidRPr="002B2822">
              <w:rPr>
                <w:rFonts w:ascii="Times New Roman" w:eastAsia="Times New Roman" w:hAnsi="Times New Roman" w:cs="Times New Roman"/>
                <w:sz w:val="24"/>
                <w:szCs w:val="24"/>
                <w:lang w:eastAsia="lv-LV"/>
              </w:rPr>
              <w:t>.</w:t>
            </w:r>
          </w:p>
          <w:p w:rsidR="0066202E" w:rsidRPr="002B2822" w:rsidRDefault="0066202E"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Ministru kabineta 2015.gada 10.marta sēdē </w:t>
            </w:r>
            <w:r w:rsidR="00536C60" w:rsidRPr="002B2822">
              <w:rPr>
                <w:rFonts w:ascii="Times New Roman" w:eastAsia="Times New Roman" w:hAnsi="Times New Roman" w:cs="Times New Roman"/>
                <w:sz w:val="24"/>
                <w:szCs w:val="24"/>
                <w:lang w:eastAsia="lv-LV"/>
              </w:rPr>
              <w:t xml:space="preserve">ir </w:t>
            </w:r>
            <w:r w:rsidRPr="002B2822">
              <w:rPr>
                <w:rFonts w:ascii="Times New Roman" w:eastAsia="Times New Roman" w:hAnsi="Times New Roman" w:cs="Times New Roman"/>
                <w:sz w:val="24"/>
                <w:szCs w:val="24"/>
                <w:lang w:eastAsia="lv-LV"/>
              </w:rPr>
              <w:t>izdots Ministru kabineta rīkojums „Par Latvijas zemes fonda pārvaldītāju”</w:t>
            </w:r>
            <w:r w:rsidR="00FE6764" w:rsidRPr="002B2822">
              <w:rPr>
                <w:rFonts w:ascii="Times New Roman" w:eastAsia="Times New Roman" w:hAnsi="Times New Roman" w:cs="Times New Roman"/>
                <w:sz w:val="24"/>
                <w:szCs w:val="24"/>
                <w:lang w:eastAsia="lv-LV"/>
              </w:rPr>
              <w:t xml:space="preserve"> (prot. Nr.14 11.§)</w:t>
            </w:r>
            <w:r w:rsidR="00536C60" w:rsidRPr="002B2822">
              <w:rPr>
                <w:rFonts w:ascii="Times New Roman" w:eastAsia="Times New Roman" w:hAnsi="Times New Roman" w:cs="Times New Roman"/>
                <w:sz w:val="24"/>
                <w:szCs w:val="24"/>
                <w:lang w:eastAsia="lv-LV"/>
              </w:rPr>
              <w:t xml:space="preserve">, </w:t>
            </w:r>
            <w:r w:rsidRPr="002B2822">
              <w:rPr>
                <w:rFonts w:ascii="Times New Roman" w:eastAsia="Times New Roman" w:hAnsi="Times New Roman" w:cs="Times New Roman"/>
                <w:sz w:val="24"/>
                <w:szCs w:val="24"/>
                <w:lang w:eastAsia="lv-LV"/>
              </w:rPr>
              <w:t>kur</w:t>
            </w:r>
            <w:r w:rsidR="00536C60" w:rsidRPr="002B2822">
              <w:rPr>
                <w:rFonts w:ascii="Times New Roman" w:eastAsia="Times New Roman" w:hAnsi="Times New Roman" w:cs="Times New Roman"/>
                <w:sz w:val="24"/>
                <w:szCs w:val="24"/>
                <w:lang w:eastAsia="lv-LV"/>
              </w:rPr>
              <w:t>ā</w:t>
            </w:r>
            <w:r w:rsidRPr="002B2822">
              <w:rPr>
                <w:rFonts w:ascii="Times New Roman" w:eastAsia="Times New Roman" w:hAnsi="Times New Roman" w:cs="Times New Roman"/>
                <w:sz w:val="24"/>
                <w:szCs w:val="24"/>
                <w:lang w:eastAsia="lv-LV"/>
              </w:rPr>
              <w:t xml:space="preserve"> noteikts, ka Latvijas zemes fonda pārvaldītājs ir akciju sabiedrība „Attīstības finanšu institūcija”</w:t>
            </w:r>
            <w:r w:rsidR="00536C60" w:rsidRPr="002B2822">
              <w:rPr>
                <w:rFonts w:ascii="Times New Roman" w:eastAsia="Times New Roman" w:hAnsi="Times New Roman" w:cs="Times New Roman"/>
                <w:sz w:val="24"/>
                <w:szCs w:val="24"/>
                <w:lang w:eastAsia="lv-LV"/>
              </w:rPr>
              <w:t xml:space="preserve"> (turpmāk – Attīstības finanšu institūcija)</w:t>
            </w:r>
            <w:r w:rsidRPr="002B2822">
              <w:rPr>
                <w:rFonts w:ascii="Times New Roman" w:eastAsia="Times New Roman" w:hAnsi="Times New Roman" w:cs="Times New Roman"/>
                <w:sz w:val="24"/>
                <w:szCs w:val="24"/>
                <w:lang w:eastAsia="lv-LV"/>
              </w:rPr>
              <w:t>.</w:t>
            </w:r>
          </w:p>
          <w:p w:rsidR="00CB4653" w:rsidRPr="002B2822" w:rsidRDefault="00284C68"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2014.gada 3.jūlijā Sa</w:t>
            </w:r>
            <w:r w:rsidR="00806CCD" w:rsidRPr="002B2822">
              <w:rPr>
                <w:rFonts w:ascii="Times New Roman" w:eastAsia="Times New Roman" w:hAnsi="Times New Roman" w:cs="Times New Roman"/>
                <w:sz w:val="24"/>
                <w:szCs w:val="24"/>
                <w:lang w:eastAsia="lv-LV"/>
              </w:rPr>
              <w:t>e</w:t>
            </w:r>
            <w:r w:rsidRPr="002B2822">
              <w:rPr>
                <w:rFonts w:ascii="Times New Roman" w:eastAsia="Times New Roman" w:hAnsi="Times New Roman" w:cs="Times New Roman"/>
                <w:sz w:val="24"/>
                <w:szCs w:val="24"/>
                <w:lang w:eastAsia="lv-LV"/>
              </w:rPr>
              <w:t>ima pie</w:t>
            </w:r>
            <w:r w:rsidR="00806CCD" w:rsidRPr="002B2822">
              <w:rPr>
                <w:rFonts w:ascii="Times New Roman" w:eastAsia="Times New Roman" w:hAnsi="Times New Roman" w:cs="Times New Roman"/>
                <w:sz w:val="24"/>
                <w:szCs w:val="24"/>
                <w:lang w:eastAsia="lv-LV"/>
              </w:rPr>
              <w:t>ņē</w:t>
            </w:r>
            <w:r w:rsidRPr="002B2822">
              <w:rPr>
                <w:rFonts w:ascii="Times New Roman" w:eastAsia="Times New Roman" w:hAnsi="Times New Roman" w:cs="Times New Roman"/>
                <w:sz w:val="24"/>
                <w:szCs w:val="24"/>
                <w:lang w:eastAsia="lv-LV"/>
              </w:rPr>
              <w:t xml:space="preserve">ma grozījumus likumā “Par zemes </w:t>
            </w:r>
            <w:r w:rsidRPr="002B2822">
              <w:rPr>
                <w:rFonts w:ascii="Times New Roman" w:eastAsia="Times New Roman" w:hAnsi="Times New Roman" w:cs="Times New Roman"/>
                <w:sz w:val="24"/>
                <w:szCs w:val="24"/>
                <w:lang w:eastAsia="lv-LV"/>
              </w:rPr>
              <w:lastRenderedPageBreak/>
              <w:t>privatizāciju lauku apvidos”</w:t>
            </w:r>
            <w:r w:rsidR="00806CCD" w:rsidRPr="002B2822">
              <w:rPr>
                <w:rFonts w:ascii="Times New Roman" w:eastAsia="Times New Roman" w:hAnsi="Times New Roman" w:cs="Times New Roman"/>
                <w:sz w:val="24"/>
                <w:szCs w:val="24"/>
                <w:lang w:eastAsia="lv-LV"/>
              </w:rPr>
              <w:t>,</w:t>
            </w:r>
            <w:r w:rsidRPr="002B2822">
              <w:rPr>
                <w:rFonts w:ascii="Times New Roman" w:eastAsia="Times New Roman" w:hAnsi="Times New Roman" w:cs="Times New Roman"/>
                <w:sz w:val="24"/>
                <w:szCs w:val="24"/>
                <w:lang w:eastAsia="lv-LV"/>
              </w:rPr>
              <w:t xml:space="preserve"> </w:t>
            </w:r>
            <w:r w:rsidR="00B71D6D" w:rsidRPr="002B2822">
              <w:rPr>
                <w:rFonts w:ascii="Times New Roman" w:eastAsia="Times New Roman" w:hAnsi="Times New Roman" w:cs="Times New Roman"/>
                <w:sz w:val="24"/>
                <w:szCs w:val="24"/>
                <w:lang w:eastAsia="lv-LV"/>
              </w:rPr>
              <w:t>un viens no tiem bija</w:t>
            </w:r>
            <w:r w:rsidRPr="002B2822">
              <w:rPr>
                <w:rFonts w:ascii="Times New Roman" w:eastAsia="Times New Roman" w:hAnsi="Times New Roman" w:cs="Times New Roman"/>
                <w:sz w:val="24"/>
                <w:szCs w:val="24"/>
                <w:lang w:eastAsia="lv-LV"/>
              </w:rPr>
              <w:t xml:space="preserve"> </w:t>
            </w:r>
            <w:r w:rsidR="00B71D6D" w:rsidRPr="002B2822">
              <w:rPr>
                <w:rFonts w:ascii="Times New Roman" w:eastAsia="Times New Roman" w:hAnsi="Times New Roman" w:cs="Times New Roman"/>
                <w:sz w:val="24"/>
                <w:szCs w:val="24"/>
                <w:lang w:eastAsia="lv-LV"/>
              </w:rPr>
              <w:t xml:space="preserve">likuma </w:t>
            </w:r>
            <w:r w:rsidRPr="002B2822">
              <w:rPr>
                <w:rFonts w:ascii="Times New Roman" w:eastAsia="Times New Roman" w:hAnsi="Times New Roman" w:cs="Times New Roman"/>
                <w:sz w:val="24"/>
                <w:szCs w:val="24"/>
                <w:lang w:eastAsia="lv-LV"/>
              </w:rPr>
              <w:t>papildin</w:t>
            </w:r>
            <w:r w:rsidR="00B71D6D" w:rsidRPr="002B2822">
              <w:rPr>
                <w:rFonts w:ascii="Times New Roman" w:eastAsia="Times New Roman" w:hAnsi="Times New Roman" w:cs="Times New Roman"/>
                <w:sz w:val="24"/>
                <w:szCs w:val="24"/>
                <w:lang w:eastAsia="lv-LV"/>
              </w:rPr>
              <w:t>āšana</w:t>
            </w:r>
            <w:r w:rsidRPr="002B2822">
              <w:rPr>
                <w:rFonts w:ascii="Times New Roman" w:eastAsia="Times New Roman" w:hAnsi="Times New Roman" w:cs="Times New Roman"/>
                <w:sz w:val="24"/>
                <w:szCs w:val="24"/>
                <w:lang w:eastAsia="lv-LV"/>
              </w:rPr>
              <w:t xml:space="preserve"> ar VII</w:t>
            </w:r>
            <w:r w:rsidR="00B71D6D" w:rsidRPr="002B2822">
              <w:rPr>
                <w:rFonts w:ascii="Times New Roman" w:eastAsia="Times New Roman" w:hAnsi="Times New Roman" w:cs="Times New Roman"/>
                <w:sz w:val="24"/>
                <w:szCs w:val="24"/>
                <w:lang w:eastAsia="lv-LV"/>
              </w:rPr>
              <w:t> </w:t>
            </w:r>
            <w:r w:rsidRPr="002B2822">
              <w:rPr>
                <w:rFonts w:ascii="Times New Roman" w:eastAsia="Times New Roman" w:hAnsi="Times New Roman" w:cs="Times New Roman"/>
                <w:sz w:val="24"/>
                <w:szCs w:val="24"/>
                <w:lang w:eastAsia="lv-LV"/>
              </w:rPr>
              <w:t xml:space="preserve">nodaļu “Latvijas zemes fonds”. </w:t>
            </w:r>
            <w:r w:rsidR="00CB4653" w:rsidRPr="002B2822">
              <w:rPr>
                <w:rFonts w:ascii="Times New Roman" w:eastAsia="Times New Roman" w:hAnsi="Times New Roman" w:cs="Times New Roman"/>
                <w:sz w:val="24"/>
                <w:szCs w:val="24"/>
                <w:lang w:eastAsia="lv-LV"/>
              </w:rPr>
              <w:t>Saskaņā ar</w:t>
            </w:r>
            <w:r w:rsidRPr="002B2822">
              <w:rPr>
                <w:rFonts w:ascii="Times New Roman" w:eastAsia="Times New Roman" w:hAnsi="Times New Roman" w:cs="Times New Roman"/>
                <w:sz w:val="24"/>
                <w:szCs w:val="24"/>
                <w:lang w:eastAsia="lv-LV"/>
              </w:rPr>
              <w:t xml:space="preserve"> minētā</w:t>
            </w:r>
            <w:r w:rsidR="00CB4653" w:rsidRPr="002B2822">
              <w:rPr>
                <w:rFonts w:ascii="Times New Roman" w:eastAsia="Times New Roman" w:hAnsi="Times New Roman" w:cs="Times New Roman"/>
                <w:sz w:val="24"/>
                <w:szCs w:val="24"/>
                <w:lang w:eastAsia="lv-LV"/>
              </w:rPr>
              <w:t xml:space="preserve"> likuma 38.panta trešo </w:t>
            </w:r>
            <w:r w:rsidR="00745062" w:rsidRPr="002B2822">
              <w:rPr>
                <w:rFonts w:ascii="Times New Roman" w:eastAsia="Times New Roman" w:hAnsi="Times New Roman" w:cs="Times New Roman"/>
                <w:sz w:val="24"/>
                <w:szCs w:val="24"/>
                <w:lang w:eastAsia="lv-LV"/>
              </w:rPr>
              <w:t>d</w:t>
            </w:r>
            <w:r w:rsidR="00CB4653" w:rsidRPr="002B2822">
              <w:rPr>
                <w:rFonts w:ascii="Times New Roman" w:eastAsia="Times New Roman" w:hAnsi="Times New Roman" w:cs="Times New Roman"/>
                <w:sz w:val="24"/>
                <w:szCs w:val="24"/>
                <w:lang w:eastAsia="lv-LV"/>
              </w:rPr>
              <w:t xml:space="preserve">aļu </w:t>
            </w:r>
            <w:r w:rsidRPr="002B2822">
              <w:rPr>
                <w:rFonts w:ascii="Times New Roman" w:eastAsia="Times New Roman" w:hAnsi="Times New Roman" w:cs="Times New Roman"/>
                <w:sz w:val="24"/>
                <w:szCs w:val="24"/>
                <w:lang w:eastAsia="lv-LV"/>
              </w:rPr>
              <w:t>M</w:t>
            </w:r>
            <w:r w:rsidR="005501C4" w:rsidRPr="002B2822">
              <w:rPr>
                <w:rFonts w:ascii="Times New Roman" w:eastAsia="Times New Roman" w:hAnsi="Times New Roman" w:cs="Times New Roman"/>
                <w:sz w:val="24"/>
                <w:szCs w:val="24"/>
                <w:lang w:eastAsia="lv-LV"/>
              </w:rPr>
              <w:t>i</w:t>
            </w:r>
            <w:r w:rsidRPr="002B2822">
              <w:rPr>
                <w:rFonts w:ascii="Times New Roman" w:eastAsia="Times New Roman" w:hAnsi="Times New Roman" w:cs="Times New Roman"/>
                <w:sz w:val="24"/>
                <w:szCs w:val="24"/>
                <w:lang w:eastAsia="lv-LV"/>
              </w:rPr>
              <w:t xml:space="preserve">nistru kabinetam ir uzdots noteikt </w:t>
            </w:r>
            <w:r w:rsidR="00CB4653" w:rsidRPr="002B2822">
              <w:rPr>
                <w:rFonts w:ascii="Times New Roman" w:eastAsia="Times New Roman" w:hAnsi="Times New Roman" w:cs="Times New Roman"/>
                <w:sz w:val="24"/>
                <w:szCs w:val="24"/>
                <w:lang w:eastAsia="lv-LV"/>
              </w:rPr>
              <w:t>kārtību, kādā Latvijas zemes fonda pārvaldītājs veic darījumus ar nekustamajiem īpašumiem, tajā skaitā iznomā, pērk, pārdod un maina lauksaimniecības zemi.</w:t>
            </w:r>
          </w:p>
          <w:p w:rsidR="00A40950" w:rsidRPr="002B2822" w:rsidRDefault="00DD7C9B" w:rsidP="00A40950">
            <w:pPr>
              <w:spacing w:after="0" w:line="240" w:lineRule="auto"/>
              <w:ind w:firstLine="506"/>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Lai izpildītu likuma “Par zemes privatizāciju lauku apvidos” 38.panta trešajā daļā Ministru kabinetam deleģēto uzdevumu, ir sagatavots Ministru kabineta noteikumu projekts „Grozījumi Ministru kabineta 2014.gada 2.decembra noteikumos </w:t>
            </w:r>
            <w:r w:rsidRPr="002B2822">
              <w:rPr>
                <w:rFonts w:ascii="Times New Roman" w:eastAsia="Times New Roman" w:hAnsi="Times New Roman" w:cs="Times New Roman"/>
                <w:sz w:val="24"/>
                <w:szCs w:val="24"/>
                <w:lang w:eastAsia="lv-LV"/>
              </w:rPr>
              <w:br/>
              <w:t>Nr.748 ”Noteikumi par lēmumu pieņemšanu darījumiem ar lauksaimniecības zemi””</w:t>
            </w:r>
            <w:r w:rsidR="00B71D6D" w:rsidRPr="002B2822">
              <w:rPr>
                <w:rFonts w:ascii="Times New Roman" w:eastAsia="Times New Roman" w:hAnsi="Times New Roman" w:cs="Times New Roman"/>
                <w:sz w:val="24"/>
                <w:szCs w:val="24"/>
                <w:lang w:eastAsia="lv-LV"/>
              </w:rPr>
              <w:t xml:space="preserve"> (turpmāk – noteikumu projekts)</w:t>
            </w:r>
            <w:r w:rsidR="00DC50CB" w:rsidRPr="002B2822">
              <w:rPr>
                <w:rFonts w:ascii="Times New Roman" w:eastAsia="Times New Roman" w:hAnsi="Times New Roman" w:cs="Times New Roman"/>
                <w:sz w:val="24"/>
                <w:szCs w:val="24"/>
                <w:lang w:eastAsia="lv-LV"/>
              </w:rPr>
              <w:t>, taj</w:t>
            </w:r>
            <w:r w:rsidR="00536C60" w:rsidRPr="002B2822">
              <w:rPr>
                <w:rFonts w:ascii="Times New Roman" w:eastAsia="Times New Roman" w:hAnsi="Times New Roman" w:cs="Times New Roman"/>
                <w:sz w:val="24"/>
                <w:szCs w:val="24"/>
                <w:lang w:eastAsia="lv-LV"/>
              </w:rPr>
              <w:t>ā</w:t>
            </w:r>
            <w:r w:rsidR="00B71D6D" w:rsidRPr="002B2822">
              <w:rPr>
                <w:rFonts w:ascii="Times New Roman" w:eastAsia="Times New Roman" w:hAnsi="Times New Roman" w:cs="Times New Roman"/>
                <w:sz w:val="24"/>
                <w:szCs w:val="24"/>
                <w:lang w:eastAsia="lv-LV"/>
              </w:rPr>
              <w:t xml:space="preserve"> paredzot</w:t>
            </w:r>
            <w:r w:rsidR="00DC50CB" w:rsidRPr="002B2822">
              <w:rPr>
                <w:rFonts w:ascii="Times New Roman" w:eastAsia="Times New Roman" w:hAnsi="Times New Roman" w:cs="Times New Roman"/>
                <w:sz w:val="24"/>
                <w:szCs w:val="24"/>
                <w:lang w:eastAsia="lv-LV"/>
              </w:rPr>
              <w:t xml:space="preserve"> kārtību, kādā Latvijas zemes fonda pārvaldītājs veic darījumus ar nekustamajiem īpašumiem, tajā skaitā iznomā, pērk, pārdod un maina lauksaimniecības zemi</w:t>
            </w:r>
            <w:r w:rsidR="00B71D6D" w:rsidRPr="002B2822">
              <w:rPr>
                <w:rFonts w:ascii="Times New Roman" w:eastAsia="Times New Roman" w:hAnsi="Times New Roman" w:cs="Times New Roman"/>
                <w:sz w:val="24"/>
                <w:szCs w:val="24"/>
                <w:lang w:eastAsia="lv-LV"/>
              </w:rPr>
              <w:t>.</w:t>
            </w:r>
            <w:r w:rsidR="004B2115" w:rsidRPr="002B2822">
              <w:rPr>
                <w:rFonts w:ascii="Times New Roman" w:eastAsia="Times New Roman" w:hAnsi="Times New Roman" w:cs="Times New Roman"/>
                <w:sz w:val="24"/>
                <w:szCs w:val="24"/>
                <w:lang w:eastAsia="lv-LV"/>
              </w:rPr>
              <w:t xml:space="preserve"> </w:t>
            </w:r>
            <w:r w:rsidR="00B71D6D" w:rsidRPr="002B2822">
              <w:rPr>
                <w:rFonts w:ascii="Times New Roman" w:eastAsia="Times New Roman" w:hAnsi="Times New Roman" w:cs="Times New Roman"/>
                <w:sz w:val="24"/>
                <w:szCs w:val="24"/>
                <w:lang w:eastAsia="lv-LV"/>
              </w:rPr>
              <w:t>Lai gan</w:t>
            </w:r>
            <w:r w:rsidR="00284C68" w:rsidRPr="002B2822">
              <w:rPr>
                <w:rFonts w:ascii="Times New Roman" w:eastAsia="Times New Roman" w:hAnsi="Times New Roman" w:cs="Times New Roman"/>
                <w:sz w:val="24"/>
                <w:szCs w:val="24"/>
                <w:lang w:eastAsia="lv-LV"/>
              </w:rPr>
              <w:t xml:space="preserve"> attiec</w:t>
            </w:r>
            <w:r w:rsidR="00806CCD" w:rsidRPr="002B2822">
              <w:rPr>
                <w:rFonts w:ascii="Times New Roman" w:eastAsia="Times New Roman" w:hAnsi="Times New Roman" w:cs="Times New Roman"/>
                <w:sz w:val="24"/>
                <w:szCs w:val="24"/>
                <w:lang w:eastAsia="lv-LV"/>
              </w:rPr>
              <w:t xml:space="preserve">īgajos noteikumos daļēji </w:t>
            </w:r>
            <w:r w:rsidR="008B032A" w:rsidRPr="002B2822">
              <w:rPr>
                <w:rFonts w:ascii="Times New Roman" w:eastAsia="Times New Roman" w:hAnsi="Times New Roman" w:cs="Times New Roman"/>
                <w:sz w:val="24"/>
                <w:szCs w:val="24"/>
                <w:lang w:eastAsia="lv-LV"/>
              </w:rPr>
              <w:t xml:space="preserve">jau </w:t>
            </w:r>
            <w:r w:rsidR="00806CCD" w:rsidRPr="002B2822">
              <w:rPr>
                <w:rFonts w:ascii="Times New Roman" w:eastAsia="Times New Roman" w:hAnsi="Times New Roman" w:cs="Times New Roman"/>
                <w:sz w:val="24"/>
                <w:szCs w:val="24"/>
                <w:lang w:eastAsia="lv-LV"/>
              </w:rPr>
              <w:t xml:space="preserve">ir iekļauts regulējums attiecībā uz Latvijas zemes fonda pārvaldītāju, </w:t>
            </w:r>
            <w:r w:rsidR="00B71D6D" w:rsidRPr="002B2822">
              <w:rPr>
                <w:rFonts w:ascii="Times New Roman" w:eastAsia="Times New Roman" w:hAnsi="Times New Roman" w:cs="Times New Roman"/>
                <w:sz w:val="24"/>
                <w:szCs w:val="24"/>
                <w:lang w:eastAsia="lv-LV"/>
              </w:rPr>
              <w:t>ar grozījumiem</w:t>
            </w:r>
            <w:r w:rsidR="004B2115" w:rsidRPr="002B2822">
              <w:rPr>
                <w:rFonts w:ascii="Times New Roman" w:eastAsia="Times New Roman" w:hAnsi="Times New Roman" w:cs="Times New Roman"/>
                <w:sz w:val="24"/>
                <w:szCs w:val="24"/>
                <w:lang w:eastAsia="lv-LV"/>
              </w:rPr>
              <w:t xml:space="preserve"> normatīv</w:t>
            </w:r>
            <w:r w:rsidR="00B71D6D" w:rsidRPr="002B2822">
              <w:rPr>
                <w:rFonts w:ascii="Times New Roman" w:eastAsia="Times New Roman" w:hAnsi="Times New Roman" w:cs="Times New Roman"/>
                <w:sz w:val="24"/>
                <w:szCs w:val="24"/>
                <w:lang w:eastAsia="lv-LV"/>
              </w:rPr>
              <w:t>ais</w:t>
            </w:r>
            <w:r w:rsidR="004B2115" w:rsidRPr="002B2822">
              <w:rPr>
                <w:rFonts w:ascii="Times New Roman" w:eastAsia="Times New Roman" w:hAnsi="Times New Roman" w:cs="Times New Roman"/>
                <w:sz w:val="24"/>
                <w:szCs w:val="24"/>
                <w:lang w:eastAsia="lv-LV"/>
              </w:rPr>
              <w:t xml:space="preserve"> akt</w:t>
            </w:r>
            <w:r w:rsidR="00B71D6D" w:rsidRPr="002B2822">
              <w:rPr>
                <w:rFonts w:ascii="Times New Roman" w:eastAsia="Times New Roman" w:hAnsi="Times New Roman" w:cs="Times New Roman"/>
                <w:sz w:val="24"/>
                <w:szCs w:val="24"/>
                <w:lang w:eastAsia="lv-LV"/>
              </w:rPr>
              <w:t>s tiek padarīts</w:t>
            </w:r>
            <w:r w:rsidR="004B2115" w:rsidRPr="002B2822">
              <w:rPr>
                <w:rFonts w:ascii="Times New Roman" w:eastAsia="Times New Roman" w:hAnsi="Times New Roman" w:cs="Times New Roman"/>
                <w:sz w:val="24"/>
                <w:szCs w:val="24"/>
                <w:lang w:eastAsia="lv-LV"/>
              </w:rPr>
              <w:t xml:space="preserve"> vieglāk uztveram</w:t>
            </w:r>
            <w:r w:rsidR="00B71D6D" w:rsidRPr="002B2822">
              <w:rPr>
                <w:rFonts w:ascii="Times New Roman" w:eastAsia="Times New Roman" w:hAnsi="Times New Roman" w:cs="Times New Roman"/>
                <w:sz w:val="24"/>
                <w:szCs w:val="24"/>
                <w:lang w:eastAsia="lv-LV"/>
              </w:rPr>
              <w:t>s</w:t>
            </w:r>
            <w:r w:rsidR="004B2115" w:rsidRPr="002B2822">
              <w:rPr>
                <w:rFonts w:ascii="Times New Roman" w:eastAsia="Times New Roman" w:hAnsi="Times New Roman" w:cs="Times New Roman"/>
                <w:sz w:val="24"/>
                <w:szCs w:val="24"/>
                <w:lang w:eastAsia="lv-LV"/>
              </w:rPr>
              <w:t xml:space="preserve"> lietot</w:t>
            </w:r>
            <w:r w:rsidR="00C40AE2" w:rsidRPr="002B2822">
              <w:rPr>
                <w:rFonts w:ascii="Times New Roman" w:eastAsia="Times New Roman" w:hAnsi="Times New Roman" w:cs="Times New Roman"/>
                <w:sz w:val="24"/>
                <w:szCs w:val="24"/>
                <w:lang w:eastAsia="lv-LV"/>
              </w:rPr>
              <w:t>ājam,</w:t>
            </w:r>
            <w:r w:rsidR="00B71D6D" w:rsidRPr="002B2822">
              <w:rPr>
                <w:rFonts w:ascii="Times New Roman" w:eastAsia="Times New Roman" w:hAnsi="Times New Roman" w:cs="Times New Roman"/>
                <w:sz w:val="24"/>
                <w:szCs w:val="24"/>
                <w:lang w:eastAsia="lv-LV"/>
              </w:rPr>
              <w:t xml:space="preserve"> kā arī</w:t>
            </w:r>
            <w:r w:rsidR="00C40AE2" w:rsidRPr="002B2822">
              <w:rPr>
                <w:rFonts w:ascii="Times New Roman" w:eastAsia="Times New Roman" w:hAnsi="Times New Roman" w:cs="Times New Roman"/>
                <w:sz w:val="24"/>
                <w:szCs w:val="24"/>
                <w:lang w:eastAsia="lv-LV"/>
              </w:rPr>
              <w:t xml:space="preserve"> </w:t>
            </w:r>
            <w:r w:rsidR="00536C60" w:rsidRPr="002B2822">
              <w:rPr>
                <w:rFonts w:ascii="Times New Roman" w:eastAsia="Times New Roman" w:hAnsi="Times New Roman" w:cs="Times New Roman"/>
                <w:sz w:val="24"/>
                <w:szCs w:val="24"/>
                <w:lang w:eastAsia="lv-LV"/>
              </w:rPr>
              <w:t xml:space="preserve">tiek </w:t>
            </w:r>
            <w:r w:rsidR="004B2115" w:rsidRPr="002B2822">
              <w:rPr>
                <w:rFonts w:ascii="Times New Roman" w:eastAsia="Times New Roman" w:hAnsi="Times New Roman" w:cs="Times New Roman"/>
                <w:sz w:val="24"/>
                <w:szCs w:val="24"/>
                <w:lang w:eastAsia="lv-LV"/>
              </w:rPr>
              <w:t>samazin</w:t>
            </w:r>
            <w:r w:rsidR="00B71D6D" w:rsidRPr="002B2822">
              <w:rPr>
                <w:rFonts w:ascii="Times New Roman" w:eastAsia="Times New Roman" w:hAnsi="Times New Roman" w:cs="Times New Roman"/>
                <w:sz w:val="24"/>
                <w:szCs w:val="24"/>
                <w:lang w:eastAsia="lv-LV"/>
              </w:rPr>
              <w:t>āts</w:t>
            </w:r>
            <w:r w:rsidR="004B2115" w:rsidRPr="002B2822">
              <w:rPr>
                <w:rFonts w:ascii="Times New Roman" w:eastAsia="Times New Roman" w:hAnsi="Times New Roman" w:cs="Times New Roman"/>
                <w:sz w:val="24"/>
                <w:szCs w:val="24"/>
                <w:lang w:eastAsia="lv-LV"/>
              </w:rPr>
              <w:t xml:space="preserve"> administratīv</w:t>
            </w:r>
            <w:r w:rsidR="00B71D6D" w:rsidRPr="002B2822">
              <w:rPr>
                <w:rFonts w:ascii="Times New Roman" w:eastAsia="Times New Roman" w:hAnsi="Times New Roman" w:cs="Times New Roman"/>
                <w:sz w:val="24"/>
                <w:szCs w:val="24"/>
                <w:lang w:eastAsia="lv-LV"/>
              </w:rPr>
              <w:t>ais</w:t>
            </w:r>
            <w:r w:rsidR="004B2115" w:rsidRPr="002B2822">
              <w:rPr>
                <w:rFonts w:ascii="Times New Roman" w:eastAsia="Times New Roman" w:hAnsi="Times New Roman" w:cs="Times New Roman"/>
                <w:sz w:val="24"/>
                <w:szCs w:val="24"/>
                <w:lang w:eastAsia="lv-LV"/>
              </w:rPr>
              <w:t xml:space="preserve"> slog</w:t>
            </w:r>
            <w:r w:rsidR="00B71D6D" w:rsidRPr="002B2822">
              <w:rPr>
                <w:rFonts w:ascii="Times New Roman" w:eastAsia="Times New Roman" w:hAnsi="Times New Roman" w:cs="Times New Roman"/>
                <w:sz w:val="24"/>
                <w:szCs w:val="24"/>
                <w:lang w:eastAsia="lv-LV"/>
              </w:rPr>
              <w:t>s</w:t>
            </w:r>
            <w:r w:rsidR="004B2115" w:rsidRPr="002B2822">
              <w:rPr>
                <w:rFonts w:ascii="Times New Roman" w:eastAsia="Times New Roman" w:hAnsi="Times New Roman" w:cs="Times New Roman"/>
                <w:sz w:val="24"/>
                <w:szCs w:val="24"/>
                <w:lang w:eastAsia="lv-LV"/>
              </w:rPr>
              <w:t>.</w:t>
            </w:r>
          </w:p>
          <w:p w:rsidR="00AA3FC4" w:rsidRPr="002B2822" w:rsidRDefault="009B57A8" w:rsidP="007D202C">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Latvijas zemes fonda pārvaldītājs</w:t>
            </w:r>
            <w:r w:rsidR="006A3711" w:rsidRPr="002B2822">
              <w:rPr>
                <w:rFonts w:ascii="Times New Roman" w:eastAsia="Times New Roman" w:hAnsi="Times New Roman" w:cs="Times New Roman"/>
                <w:sz w:val="24"/>
                <w:szCs w:val="24"/>
                <w:lang w:eastAsia="lv-LV"/>
              </w:rPr>
              <w:t>, veicot darījumus ar nekustamajiem īpašumiem</w:t>
            </w:r>
            <w:r w:rsidR="00174FDC" w:rsidRPr="002B2822">
              <w:rPr>
                <w:rFonts w:ascii="Times New Roman" w:eastAsia="Times New Roman" w:hAnsi="Times New Roman" w:cs="Times New Roman"/>
                <w:sz w:val="24"/>
                <w:szCs w:val="24"/>
                <w:lang w:eastAsia="lv-LV"/>
              </w:rPr>
              <w:t>,</w:t>
            </w:r>
            <w:r w:rsidR="00806CCD" w:rsidRPr="002B2822">
              <w:rPr>
                <w:rFonts w:ascii="Times New Roman" w:eastAsia="Times New Roman" w:hAnsi="Times New Roman" w:cs="Times New Roman"/>
                <w:sz w:val="24"/>
                <w:szCs w:val="24"/>
                <w:lang w:eastAsia="lv-LV"/>
              </w:rPr>
              <w:t xml:space="preserve"> </w:t>
            </w:r>
            <w:r w:rsidR="000554B2" w:rsidRPr="002B2822">
              <w:rPr>
                <w:rFonts w:ascii="Times New Roman" w:eastAsia="Times New Roman" w:hAnsi="Times New Roman" w:cs="Times New Roman"/>
                <w:sz w:val="24"/>
                <w:szCs w:val="24"/>
                <w:lang w:eastAsia="lv-LV"/>
              </w:rPr>
              <w:t xml:space="preserve">kā privāto tiesību subjekts </w:t>
            </w:r>
            <w:r w:rsidR="00806CCD" w:rsidRPr="002B2822">
              <w:rPr>
                <w:rFonts w:ascii="Times New Roman" w:eastAsia="Times New Roman" w:hAnsi="Times New Roman" w:cs="Times New Roman"/>
                <w:sz w:val="24"/>
                <w:szCs w:val="24"/>
                <w:lang w:eastAsia="lv-LV"/>
              </w:rPr>
              <w:t xml:space="preserve">darbosies atbilstoši </w:t>
            </w:r>
            <w:r w:rsidR="00536C60" w:rsidRPr="002B2822">
              <w:rPr>
                <w:rFonts w:ascii="Times New Roman" w:eastAsia="Times New Roman" w:hAnsi="Times New Roman" w:cs="Times New Roman"/>
                <w:sz w:val="24"/>
                <w:szCs w:val="24"/>
                <w:lang w:eastAsia="lv-LV"/>
              </w:rPr>
              <w:t xml:space="preserve">regulējumam </w:t>
            </w:r>
            <w:r w:rsidR="00DC50CB" w:rsidRPr="002B2822">
              <w:rPr>
                <w:rFonts w:ascii="Times New Roman" w:eastAsia="Times New Roman" w:hAnsi="Times New Roman" w:cs="Times New Roman"/>
                <w:sz w:val="24"/>
                <w:szCs w:val="24"/>
                <w:lang w:eastAsia="lv-LV"/>
              </w:rPr>
              <w:t>Civillikum</w:t>
            </w:r>
            <w:r w:rsidR="00806CCD" w:rsidRPr="002B2822">
              <w:rPr>
                <w:rFonts w:ascii="Times New Roman" w:eastAsia="Times New Roman" w:hAnsi="Times New Roman" w:cs="Times New Roman"/>
                <w:sz w:val="24"/>
                <w:szCs w:val="24"/>
                <w:lang w:eastAsia="lv-LV"/>
              </w:rPr>
              <w:t>ā</w:t>
            </w:r>
            <w:r w:rsidR="00DC50CB" w:rsidRPr="002B2822">
              <w:rPr>
                <w:rFonts w:ascii="Times New Roman" w:eastAsia="Times New Roman" w:hAnsi="Times New Roman" w:cs="Times New Roman"/>
                <w:sz w:val="24"/>
                <w:szCs w:val="24"/>
                <w:lang w:eastAsia="lv-LV"/>
              </w:rPr>
              <w:t xml:space="preserve">, </w:t>
            </w:r>
            <w:r w:rsidR="006A3711" w:rsidRPr="002B2822">
              <w:rPr>
                <w:rFonts w:ascii="Times New Roman" w:eastAsia="Times New Roman" w:hAnsi="Times New Roman" w:cs="Times New Roman"/>
                <w:sz w:val="24"/>
                <w:szCs w:val="24"/>
                <w:lang w:eastAsia="lv-LV"/>
              </w:rPr>
              <w:t>likum</w:t>
            </w:r>
            <w:r w:rsidR="00806CCD" w:rsidRPr="002B2822">
              <w:rPr>
                <w:rFonts w:ascii="Times New Roman" w:eastAsia="Times New Roman" w:hAnsi="Times New Roman" w:cs="Times New Roman"/>
                <w:sz w:val="24"/>
                <w:szCs w:val="24"/>
                <w:lang w:eastAsia="lv-LV"/>
              </w:rPr>
              <w:t>ā</w:t>
            </w:r>
            <w:r w:rsidR="006A3711" w:rsidRPr="002B2822">
              <w:rPr>
                <w:rFonts w:ascii="Times New Roman" w:eastAsia="Times New Roman" w:hAnsi="Times New Roman" w:cs="Times New Roman"/>
                <w:sz w:val="24"/>
                <w:szCs w:val="24"/>
                <w:lang w:eastAsia="lv-LV"/>
              </w:rPr>
              <w:t xml:space="preserve"> „Par zemes privatizāciju lauku apvidos” </w:t>
            </w:r>
            <w:r w:rsidR="00DC50CB" w:rsidRPr="002B2822">
              <w:rPr>
                <w:rFonts w:ascii="Times New Roman" w:eastAsia="Times New Roman" w:hAnsi="Times New Roman" w:cs="Times New Roman"/>
                <w:sz w:val="24"/>
                <w:szCs w:val="24"/>
                <w:lang w:eastAsia="lv-LV"/>
              </w:rPr>
              <w:t>un cit</w:t>
            </w:r>
            <w:r w:rsidR="00806CCD" w:rsidRPr="002B2822">
              <w:rPr>
                <w:rFonts w:ascii="Times New Roman" w:eastAsia="Times New Roman" w:hAnsi="Times New Roman" w:cs="Times New Roman"/>
                <w:sz w:val="24"/>
                <w:szCs w:val="24"/>
                <w:lang w:eastAsia="lv-LV"/>
              </w:rPr>
              <w:t>o</w:t>
            </w:r>
            <w:r w:rsidR="00DC50CB" w:rsidRPr="002B2822">
              <w:rPr>
                <w:rFonts w:ascii="Times New Roman" w:eastAsia="Times New Roman" w:hAnsi="Times New Roman" w:cs="Times New Roman"/>
                <w:sz w:val="24"/>
                <w:szCs w:val="24"/>
                <w:lang w:eastAsia="lv-LV"/>
              </w:rPr>
              <w:t>s normatīv</w:t>
            </w:r>
            <w:r w:rsidR="00174FDC" w:rsidRPr="002B2822">
              <w:rPr>
                <w:rFonts w:ascii="Times New Roman" w:eastAsia="Times New Roman" w:hAnsi="Times New Roman" w:cs="Times New Roman"/>
                <w:sz w:val="24"/>
                <w:szCs w:val="24"/>
                <w:lang w:eastAsia="lv-LV"/>
              </w:rPr>
              <w:t>aj</w:t>
            </w:r>
            <w:r w:rsidR="00DC50CB" w:rsidRPr="002B2822">
              <w:rPr>
                <w:rFonts w:ascii="Times New Roman" w:eastAsia="Times New Roman" w:hAnsi="Times New Roman" w:cs="Times New Roman"/>
                <w:sz w:val="24"/>
                <w:szCs w:val="24"/>
                <w:lang w:eastAsia="lv-LV"/>
              </w:rPr>
              <w:t>os akt</w:t>
            </w:r>
            <w:r w:rsidR="00806CCD" w:rsidRPr="002B2822">
              <w:rPr>
                <w:rFonts w:ascii="Times New Roman" w:eastAsia="Times New Roman" w:hAnsi="Times New Roman" w:cs="Times New Roman"/>
                <w:sz w:val="24"/>
                <w:szCs w:val="24"/>
                <w:lang w:eastAsia="lv-LV"/>
              </w:rPr>
              <w:t>os</w:t>
            </w:r>
            <w:r w:rsidR="00292920" w:rsidRPr="002B2822">
              <w:rPr>
                <w:rFonts w:ascii="Times New Roman" w:eastAsia="Times New Roman" w:hAnsi="Times New Roman" w:cs="Times New Roman"/>
                <w:sz w:val="24"/>
                <w:szCs w:val="24"/>
                <w:lang w:eastAsia="lv-LV"/>
              </w:rPr>
              <w:t>, kas regulē darījumus ar nekustamo īpašumu.</w:t>
            </w:r>
          </w:p>
          <w:p w:rsidR="00AA3FC4" w:rsidRPr="002B2822" w:rsidRDefault="00AA3FC4" w:rsidP="00AA3FC4">
            <w:pPr>
              <w:pStyle w:val="Sarakstarindkopa"/>
              <w:spacing w:after="0" w:line="240" w:lineRule="auto"/>
              <w:ind w:left="0" w:firstLine="714"/>
              <w:jc w:val="both"/>
              <w:rPr>
                <w:rFonts w:ascii="Times New Roman" w:hAnsi="Times New Roman"/>
                <w:sz w:val="24"/>
                <w:szCs w:val="24"/>
              </w:rPr>
            </w:pPr>
            <w:r w:rsidRPr="002B2822">
              <w:rPr>
                <w:rFonts w:ascii="Times New Roman" w:eastAsia="Times New Roman" w:hAnsi="Times New Roman" w:cs="Times New Roman"/>
                <w:sz w:val="24"/>
                <w:szCs w:val="24"/>
                <w:lang w:eastAsia="lv-LV"/>
              </w:rPr>
              <w:t>Noteikumu projekts nosaka</w:t>
            </w:r>
            <w:r w:rsidR="00536C60" w:rsidRPr="002B2822">
              <w:rPr>
                <w:rFonts w:ascii="Times New Roman" w:eastAsia="Times New Roman" w:hAnsi="Times New Roman" w:cs="Times New Roman"/>
                <w:sz w:val="24"/>
                <w:szCs w:val="24"/>
                <w:lang w:eastAsia="lv-LV"/>
              </w:rPr>
              <w:t>:</w:t>
            </w:r>
            <w:r w:rsidRPr="002B2822">
              <w:rPr>
                <w:rFonts w:ascii="Times New Roman" w:eastAsia="Times New Roman" w:hAnsi="Times New Roman" w:cs="Times New Roman"/>
                <w:sz w:val="24"/>
                <w:szCs w:val="24"/>
                <w:lang w:eastAsia="lv-LV"/>
              </w:rPr>
              <w:t xml:space="preserve"> j</w:t>
            </w:r>
            <w:r w:rsidRPr="002B2822">
              <w:rPr>
                <w:rFonts w:ascii="Times New Roman" w:eastAsia="Times New Roman" w:hAnsi="Times New Roman"/>
                <w:sz w:val="24"/>
                <w:szCs w:val="24"/>
                <w:lang w:eastAsia="lv-LV"/>
              </w:rPr>
              <w:t xml:space="preserve">a fonda pārvaldītājam nekustamā īpašuma darījumu nodrošināšanai tiek piešķirts valsts aizdevums saskaņā ar normatīvajiem aktiem par valsts aizdevumu izsniegšanas un apkalpošanas kārtību, </w:t>
            </w:r>
            <w:r w:rsidRPr="002B2822">
              <w:rPr>
                <w:rFonts w:ascii="Times New Roman" w:hAnsi="Times New Roman"/>
                <w:sz w:val="24"/>
                <w:szCs w:val="24"/>
              </w:rPr>
              <w:t>noteikto aizdevuma riska procentu likmi nepiemēro.</w:t>
            </w:r>
          </w:p>
          <w:p w:rsidR="007D202C" w:rsidRPr="002B2822" w:rsidRDefault="007D202C" w:rsidP="007D202C">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Latvijas zemes fonda pārvaldītājs sākotnēji būs Attīstības finanšu institūcijas struktūrvienība. Atkarībā no attīstības scenārijiem nākotnē tiks izvērtēts, vai ir lietderīgi Attīstības finanšu institūcijā Latvijas zemes fondu izveidot kā atvasinātu juridisko personu. </w:t>
            </w:r>
          </w:p>
          <w:p w:rsidR="00C954E3" w:rsidRPr="002B2822" w:rsidRDefault="00CB4653" w:rsidP="007D202C">
            <w:pPr>
              <w:spacing w:after="0" w:line="240" w:lineRule="auto"/>
              <w:ind w:firstLine="508"/>
              <w:jc w:val="both"/>
              <w:rPr>
                <w:rFonts w:ascii="PFCentroSlabPro-Italic" w:eastAsia="Times New Roman" w:hAnsi="PFCentroSlabPro-Italic" w:cs="Times New Roman"/>
                <w:sz w:val="24"/>
                <w:szCs w:val="24"/>
                <w:lang w:eastAsia="lv-LV"/>
              </w:rPr>
            </w:pPr>
            <w:r w:rsidRPr="002B2822">
              <w:rPr>
                <w:rFonts w:ascii="Times New Roman" w:eastAsia="Times New Roman" w:hAnsi="Times New Roman" w:cs="Times New Roman"/>
                <w:sz w:val="24"/>
                <w:szCs w:val="24"/>
                <w:lang w:eastAsia="lv-LV"/>
              </w:rPr>
              <w:t>Latvijas zemes fonda pārvaldītājs darījumus</w:t>
            </w:r>
            <w:r w:rsidR="00164A51" w:rsidRPr="002B2822">
              <w:rPr>
                <w:rFonts w:ascii="Times New Roman" w:eastAsia="Times New Roman" w:hAnsi="Times New Roman" w:cs="Times New Roman"/>
                <w:sz w:val="24"/>
                <w:szCs w:val="24"/>
                <w:lang w:eastAsia="lv-LV"/>
              </w:rPr>
              <w:t xml:space="preserve"> ar nekustamo īpašumu</w:t>
            </w:r>
            <w:r w:rsidRPr="002B2822">
              <w:rPr>
                <w:rFonts w:ascii="Times New Roman" w:eastAsia="Times New Roman" w:hAnsi="Times New Roman" w:cs="Times New Roman"/>
                <w:sz w:val="24"/>
                <w:szCs w:val="24"/>
                <w:lang w:eastAsia="lv-LV"/>
              </w:rPr>
              <w:t xml:space="preserve"> veiks, izvērtējot t</w:t>
            </w:r>
            <w:r w:rsidR="00B71D6D" w:rsidRPr="002B2822">
              <w:rPr>
                <w:rFonts w:ascii="Times New Roman" w:eastAsia="Times New Roman" w:hAnsi="Times New Roman" w:cs="Times New Roman"/>
                <w:sz w:val="24"/>
                <w:szCs w:val="24"/>
                <w:lang w:eastAsia="lv-LV"/>
              </w:rPr>
              <w:t>o</w:t>
            </w:r>
            <w:r w:rsidRPr="002B2822">
              <w:rPr>
                <w:rFonts w:ascii="Times New Roman" w:eastAsia="Times New Roman" w:hAnsi="Times New Roman" w:cs="Times New Roman"/>
                <w:sz w:val="24"/>
                <w:szCs w:val="24"/>
                <w:lang w:eastAsia="lv-LV"/>
              </w:rPr>
              <w:t xml:space="preserve"> lietderību un efektivitāti no valstiskā viedokļa</w:t>
            </w:r>
            <w:r w:rsidR="000554B2" w:rsidRPr="002B2822">
              <w:rPr>
                <w:rFonts w:ascii="Times New Roman" w:eastAsia="Times New Roman" w:hAnsi="Times New Roman" w:cs="Times New Roman"/>
                <w:sz w:val="24"/>
                <w:szCs w:val="24"/>
                <w:lang w:eastAsia="lv-LV"/>
              </w:rPr>
              <w:t xml:space="preserve"> atbilstoši </w:t>
            </w:r>
            <w:r w:rsidR="00536C60" w:rsidRPr="002B2822">
              <w:rPr>
                <w:rStyle w:val="spelle"/>
                <w:rFonts w:ascii="Times New Roman" w:hAnsi="Times New Roman"/>
                <w:sz w:val="24"/>
                <w:szCs w:val="24"/>
              </w:rPr>
              <w:t xml:space="preserve">zemes privatizāciju lauku apvidos regulējošajos </w:t>
            </w:r>
            <w:r w:rsidR="000554B2" w:rsidRPr="002B2822">
              <w:rPr>
                <w:rStyle w:val="spelle"/>
                <w:rFonts w:ascii="Times New Roman" w:hAnsi="Times New Roman"/>
                <w:sz w:val="24"/>
                <w:szCs w:val="24"/>
              </w:rPr>
              <w:t>normatīvajos aktos noteikt</w:t>
            </w:r>
            <w:r w:rsidR="00536C60" w:rsidRPr="002B2822">
              <w:rPr>
                <w:rStyle w:val="spelle"/>
                <w:rFonts w:ascii="Times New Roman" w:hAnsi="Times New Roman"/>
                <w:sz w:val="24"/>
                <w:szCs w:val="24"/>
              </w:rPr>
              <w:t>ajam</w:t>
            </w:r>
            <w:r w:rsidR="000554B2" w:rsidRPr="002B2822">
              <w:rPr>
                <w:rFonts w:ascii="Times New Roman" w:eastAsia="Times New Roman" w:hAnsi="Times New Roman" w:cs="Times New Roman"/>
                <w:sz w:val="24"/>
                <w:szCs w:val="24"/>
                <w:lang w:eastAsia="lv-LV"/>
              </w:rPr>
              <w:t xml:space="preserve"> Latvijas zemes fonda mērķ</w:t>
            </w:r>
            <w:r w:rsidR="00536C60" w:rsidRPr="002B2822">
              <w:rPr>
                <w:rFonts w:ascii="Times New Roman" w:eastAsia="Times New Roman" w:hAnsi="Times New Roman" w:cs="Times New Roman"/>
                <w:sz w:val="24"/>
                <w:szCs w:val="24"/>
                <w:lang w:eastAsia="lv-LV"/>
              </w:rPr>
              <w:t>im</w:t>
            </w:r>
            <w:r w:rsidR="00292920" w:rsidRPr="002B2822">
              <w:rPr>
                <w:rFonts w:ascii="Times New Roman" w:eastAsia="Times New Roman" w:hAnsi="Times New Roman" w:cs="Times New Roman"/>
                <w:sz w:val="24"/>
                <w:szCs w:val="24"/>
                <w:lang w:eastAsia="lv-LV"/>
              </w:rPr>
              <w:t>, pamatojoties uz līdzīgu darījumu tirgus cenām attiecīgajā reģionā</w:t>
            </w:r>
            <w:r w:rsidRPr="002B2822">
              <w:rPr>
                <w:rFonts w:ascii="Times New Roman" w:eastAsia="Times New Roman" w:hAnsi="Times New Roman" w:cs="Times New Roman"/>
                <w:sz w:val="24"/>
                <w:szCs w:val="24"/>
                <w:lang w:eastAsia="lv-LV"/>
              </w:rPr>
              <w:t xml:space="preserve"> un </w:t>
            </w:r>
            <w:r w:rsidR="00A43AC1" w:rsidRPr="002B2822">
              <w:rPr>
                <w:rFonts w:ascii="Times New Roman" w:eastAsia="Times New Roman" w:hAnsi="Times New Roman" w:cs="Times New Roman"/>
                <w:sz w:val="24"/>
                <w:szCs w:val="24"/>
                <w:lang w:eastAsia="lv-LV"/>
              </w:rPr>
              <w:t xml:space="preserve">saskaņā ar </w:t>
            </w:r>
            <w:r w:rsidR="009E6B83" w:rsidRPr="002B2822">
              <w:rPr>
                <w:rFonts w:ascii="Times New Roman" w:hAnsi="Times New Roman" w:cs="Times New Roman"/>
                <w:sz w:val="24"/>
                <w:szCs w:val="24"/>
              </w:rPr>
              <w:t>Attīstības finanšu institūcijas</w:t>
            </w:r>
            <w:r w:rsidR="00A43AC1" w:rsidRPr="002B2822">
              <w:rPr>
                <w:rFonts w:ascii="Times New Roman" w:eastAsia="Times New Roman" w:hAnsi="Times New Roman" w:cs="Times New Roman"/>
                <w:sz w:val="24"/>
                <w:szCs w:val="24"/>
                <w:lang w:eastAsia="lv-LV"/>
              </w:rPr>
              <w:t xml:space="preserve"> iekšējos normatīvos </w:t>
            </w:r>
            <w:r w:rsidR="006A3711" w:rsidRPr="002B2822">
              <w:rPr>
                <w:rFonts w:ascii="Times New Roman" w:eastAsia="Times New Roman" w:hAnsi="Times New Roman" w:cs="Times New Roman"/>
                <w:sz w:val="24"/>
                <w:szCs w:val="24"/>
                <w:lang w:eastAsia="lv-LV"/>
              </w:rPr>
              <w:t>aktos</w:t>
            </w:r>
            <w:r w:rsidR="00A43AC1" w:rsidRPr="002B2822">
              <w:rPr>
                <w:rFonts w:ascii="Times New Roman" w:eastAsia="Times New Roman" w:hAnsi="Times New Roman" w:cs="Times New Roman"/>
                <w:sz w:val="24"/>
                <w:szCs w:val="24"/>
                <w:lang w:eastAsia="lv-LV"/>
              </w:rPr>
              <w:t xml:space="preserve"> apstiprināt</w:t>
            </w:r>
            <w:r w:rsidR="00745062" w:rsidRPr="002B2822">
              <w:rPr>
                <w:rFonts w:ascii="Times New Roman" w:eastAsia="Times New Roman" w:hAnsi="Times New Roman" w:cs="Times New Roman"/>
                <w:sz w:val="24"/>
                <w:szCs w:val="24"/>
                <w:lang w:eastAsia="lv-LV"/>
              </w:rPr>
              <w:t>iem</w:t>
            </w:r>
            <w:r w:rsidR="00A43AC1" w:rsidRPr="002B2822">
              <w:rPr>
                <w:rFonts w:ascii="Times New Roman" w:eastAsia="Times New Roman" w:hAnsi="Times New Roman" w:cs="Times New Roman"/>
                <w:sz w:val="24"/>
                <w:szCs w:val="24"/>
                <w:lang w:eastAsia="lv-LV"/>
              </w:rPr>
              <w:t xml:space="preserve"> kritērijiem</w:t>
            </w:r>
            <w:r w:rsidR="00C954E3" w:rsidRPr="002B2822">
              <w:rPr>
                <w:rFonts w:ascii="PFCentroSlabPro-Italic" w:eastAsia="Times New Roman" w:hAnsi="PFCentroSlabPro-Italic" w:cs="Times New Roman"/>
                <w:color w:val="3A3B3E"/>
                <w:sz w:val="24"/>
                <w:szCs w:val="24"/>
                <w:lang w:eastAsia="lv-LV"/>
              </w:rPr>
              <w:t xml:space="preserve">, </w:t>
            </w:r>
            <w:r w:rsidR="00536C60" w:rsidRPr="002B2822">
              <w:rPr>
                <w:rFonts w:ascii="PFCentroSlabPro-Italic" w:eastAsia="Times New Roman" w:hAnsi="PFCentroSlabPro-Italic" w:cs="Times New Roman"/>
                <w:color w:val="3A3B3E"/>
                <w:sz w:val="24"/>
                <w:szCs w:val="24"/>
                <w:lang w:eastAsia="lv-LV"/>
              </w:rPr>
              <w:t xml:space="preserve">kā arī </w:t>
            </w:r>
            <w:r w:rsidR="000554B2" w:rsidRPr="002B2822">
              <w:rPr>
                <w:rFonts w:ascii="PFCentroSlabPro-Italic" w:eastAsia="Times New Roman" w:hAnsi="PFCentroSlabPro-Italic" w:cs="Times New Roman"/>
                <w:sz w:val="24"/>
                <w:szCs w:val="24"/>
                <w:lang w:eastAsia="lv-LV"/>
              </w:rPr>
              <w:t>ievērojot likumā</w:t>
            </w:r>
            <w:r w:rsidR="00C954E3" w:rsidRPr="002B2822">
              <w:rPr>
                <w:rFonts w:ascii="PFCentroSlabPro-Italic" w:eastAsia="Times New Roman" w:hAnsi="PFCentroSlabPro-Italic" w:cs="Times New Roman"/>
                <w:sz w:val="24"/>
                <w:szCs w:val="24"/>
                <w:lang w:eastAsia="lv-LV"/>
              </w:rPr>
              <w:t xml:space="preserve"> „Publiskas personas finanšu līdzekļu un mantas izšķērdēšanas novēršanas likums” ietvertos principus un mērķus.</w:t>
            </w:r>
          </w:p>
          <w:p w:rsidR="00CB4653" w:rsidRPr="002B2822" w:rsidRDefault="00CB4653" w:rsidP="00FC6535">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Lietderīb</w:t>
            </w:r>
            <w:r w:rsidR="00B71D6D" w:rsidRPr="002B2822">
              <w:rPr>
                <w:rFonts w:ascii="Times New Roman" w:eastAsia="Times New Roman" w:hAnsi="Times New Roman" w:cs="Times New Roman"/>
                <w:sz w:val="24"/>
                <w:szCs w:val="24"/>
                <w:lang w:eastAsia="lv-LV"/>
              </w:rPr>
              <w:t>a tik</w:t>
            </w:r>
            <w:r w:rsidR="002903B7" w:rsidRPr="002B2822">
              <w:rPr>
                <w:rFonts w:ascii="Times New Roman" w:eastAsia="Times New Roman" w:hAnsi="Times New Roman" w:cs="Times New Roman"/>
                <w:sz w:val="24"/>
                <w:szCs w:val="24"/>
                <w:lang w:eastAsia="lv-LV"/>
              </w:rPr>
              <w:t>s</w:t>
            </w:r>
            <w:r w:rsidRPr="002B2822">
              <w:rPr>
                <w:rFonts w:ascii="Times New Roman" w:eastAsia="Times New Roman" w:hAnsi="Times New Roman" w:cs="Times New Roman"/>
                <w:sz w:val="24"/>
                <w:szCs w:val="24"/>
                <w:lang w:eastAsia="lv-LV"/>
              </w:rPr>
              <w:t xml:space="preserve"> </w:t>
            </w:r>
            <w:r w:rsidR="00B71D6D" w:rsidRPr="002B2822">
              <w:rPr>
                <w:rFonts w:ascii="Times New Roman" w:eastAsia="Times New Roman" w:hAnsi="Times New Roman" w:cs="Times New Roman"/>
                <w:sz w:val="24"/>
                <w:szCs w:val="24"/>
                <w:lang w:eastAsia="lv-LV"/>
              </w:rPr>
              <w:t>vērtēta</w:t>
            </w:r>
            <w:r w:rsidRPr="002B2822">
              <w:rPr>
                <w:rFonts w:ascii="Times New Roman" w:eastAsia="Times New Roman" w:hAnsi="Times New Roman" w:cs="Times New Roman"/>
                <w:sz w:val="24"/>
                <w:szCs w:val="24"/>
                <w:lang w:eastAsia="lv-LV"/>
              </w:rPr>
              <w:t>, ņemot vērā nekustamā īpašuma izvietojumu, zemes kvalitāti, auglību, meliorācijas</w:t>
            </w:r>
            <w:r w:rsidR="00BB0875" w:rsidRPr="002B2822">
              <w:rPr>
                <w:rFonts w:ascii="Times New Roman" w:eastAsia="Times New Roman" w:hAnsi="Times New Roman" w:cs="Times New Roman"/>
                <w:sz w:val="24"/>
                <w:szCs w:val="24"/>
                <w:lang w:eastAsia="lv-LV"/>
              </w:rPr>
              <w:t xml:space="preserve"> sistēmu</w:t>
            </w:r>
            <w:r w:rsidRPr="002B2822">
              <w:rPr>
                <w:rFonts w:ascii="Times New Roman" w:eastAsia="Times New Roman" w:hAnsi="Times New Roman" w:cs="Times New Roman"/>
                <w:sz w:val="24"/>
                <w:szCs w:val="24"/>
                <w:lang w:eastAsia="lv-LV"/>
              </w:rPr>
              <w:t xml:space="preserve"> stāvokli, piekļūšanas iespējas un citus kritērijus, kas nosaka saimniecisko izdevīgumu.</w:t>
            </w:r>
          </w:p>
          <w:p w:rsidR="00CB4653" w:rsidRPr="002B2822" w:rsidRDefault="00CB4653" w:rsidP="00CB4653">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Efektivitāt</w:t>
            </w:r>
            <w:r w:rsidR="00B71D6D" w:rsidRPr="002B2822">
              <w:rPr>
                <w:rFonts w:ascii="Times New Roman" w:eastAsia="Times New Roman" w:hAnsi="Times New Roman" w:cs="Times New Roman"/>
                <w:sz w:val="24"/>
                <w:szCs w:val="24"/>
                <w:lang w:eastAsia="lv-LV"/>
              </w:rPr>
              <w:t>e tik</w:t>
            </w:r>
            <w:r w:rsidR="0005611E" w:rsidRPr="002B2822">
              <w:rPr>
                <w:rFonts w:ascii="Times New Roman" w:eastAsia="Times New Roman" w:hAnsi="Times New Roman" w:cs="Times New Roman"/>
                <w:sz w:val="24"/>
                <w:szCs w:val="24"/>
                <w:lang w:eastAsia="lv-LV"/>
              </w:rPr>
              <w:t>s</w:t>
            </w:r>
            <w:r w:rsidRPr="002B2822">
              <w:rPr>
                <w:rFonts w:ascii="Times New Roman" w:eastAsia="Times New Roman" w:hAnsi="Times New Roman" w:cs="Times New Roman"/>
                <w:sz w:val="24"/>
                <w:szCs w:val="24"/>
                <w:lang w:eastAsia="lv-LV"/>
              </w:rPr>
              <w:t xml:space="preserve"> no</w:t>
            </w:r>
            <w:r w:rsidR="00B71D6D" w:rsidRPr="002B2822">
              <w:rPr>
                <w:rFonts w:ascii="Times New Roman" w:eastAsia="Times New Roman" w:hAnsi="Times New Roman" w:cs="Times New Roman"/>
                <w:sz w:val="24"/>
                <w:szCs w:val="24"/>
                <w:lang w:eastAsia="lv-LV"/>
              </w:rPr>
              <w:t>teikta</w:t>
            </w:r>
            <w:r w:rsidRPr="002B2822">
              <w:rPr>
                <w:rFonts w:ascii="Times New Roman" w:eastAsia="Times New Roman" w:hAnsi="Times New Roman" w:cs="Times New Roman"/>
                <w:sz w:val="24"/>
                <w:szCs w:val="24"/>
                <w:lang w:eastAsia="lv-LV"/>
              </w:rPr>
              <w:t>, ievērojot iespējas nekustamajam īpašumam atgriezties zemes tirgū, t.i., īpašumiem</w:t>
            </w:r>
            <w:r w:rsidR="00BD2B74" w:rsidRPr="002B2822">
              <w:rPr>
                <w:rFonts w:ascii="Times New Roman" w:eastAsia="Times New Roman" w:hAnsi="Times New Roman" w:cs="Times New Roman"/>
                <w:sz w:val="24"/>
                <w:szCs w:val="24"/>
                <w:lang w:eastAsia="lv-LV"/>
              </w:rPr>
              <w:t>, kuru zem</w:t>
            </w:r>
            <w:r w:rsidR="00B71D6D" w:rsidRPr="002B2822">
              <w:rPr>
                <w:rFonts w:ascii="Times New Roman" w:eastAsia="Times New Roman" w:hAnsi="Times New Roman" w:cs="Times New Roman"/>
                <w:sz w:val="24"/>
                <w:szCs w:val="24"/>
                <w:lang w:eastAsia="lv-LV"/>
              </w:rPr>
              <w:t>i</w:t>
            </w:r>
            <w:r w:rsidR="00BD2B74" w:rsidRPr="002B2822">
              <w:rPr>
                <w:rFonts w:ascii="Times New Roman" w:eastAsia="Times New Roman" w:hAnsi="Times New Roman" w:cs="Times New Roman"/>
                <w:sz w:val="24"/>
                <w:szCs w:val="24"/>
                <w:lang w:eastAsia="lv-LV"/>
              </w:rPr>
              <w:t xml:space="preserve"> var izmantot lauksaimnieciskajā darbībā, </w:t>
            </w:r>
            <w:r w:rsidR="00B71D6D" w:rsidRPr="002B2822">
              <w:rPr>
                <w:rFonts w:ascii="Times New Roman" w:eastAsia="Times New Roman" w:hAnsi="Times New Roman" w:cs="Times New Roman"/>
                <w:sz w:val="24"/>
                <w:szCs w:val="24"/>
                <w:lang w:eastAsia="lv-LV"/>
              </w:rPr>
              <w:t>ir</w:t>
            </w:r>
            <w:r w:rsidRPr="002B2822">
              <w:rPr>
                <w:rFonts w:ascii="Times New Roman" w:eastAsia="Times New Roman" w:hAnsi="Times New Roman" w:cs="Times New Roman"/>
                <w:sz w:val="24"/>
                <w:szCs w:val="24"/>
                <w:lang w:eastAsia="lv-LV"/>
              </w:rPr>
              <w:t xml:space="preserve"> lielāka efektivitāte.</w:t>
            </w:r>
          </w:p>
          <w:p w:rsidR="00DA0DAD" w:rsidRPr="002B2822" w:rsidRDefault="00A43AC1" w:rsidP="00C13B26">
            <w:pPr>
              <w:pStyle w:val="Sarakstarindkopa"/>
              <w:spacing w:after="0" w:line="240" w:lineRule="auto"/>
              <w:ind w:left="80" w:firstLine="426"/>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Latvijas zemes fonda pārvaldītājs katram darījumam</w:t>
            </w:r>
            <w:r w:rsidR="00C13B26" w:rsidRPr="002B2822">
              <w:rPr>
                <w:rFonts w:ascii="Times New Roman" w:eastAsia="Times New Roman" w:hAnsi="Times New Roman" w:cs="Times New Roman"/>
                <w:sz w:val="24"/>
                <w:szCs w:val="24"/>
                <w:lang w:eastAsia="lv-LV"/>
              </w:rPr>
              <w:t xml:space="preserve"> ar nekustamo īpašumu</w:t>
            </w:r>
            <w:r w:rsidRPr="002B2822">
              <w:rPr>
                <w:rFonts w:ascii="Times New Roman" w:eastAsia="Times New Roman" w:hAnsi="Times New Roman" w:cs="Times New Roman"/>
                <w:sz w:val="24"/>
                <w:szCs w:val="24"/>
                <w:lang w:eastAsia="lv-LV"/>
              </w:rPr>
              <w:t xml:space="preserve"> atsevišķi no</w:t>
            </w:r>
            <w:r w:rsidR="0005611E" w:rsidRPr="002B2822">
              <w:rPr>
                <w:rFonts w:ascii="Times New Roman" w:eastAsia="Times New Roman" w:hAnsi="Times New Roman" w:cs="Times New Roman"/>
                <w:sz w:val="24"/>
                <w:szCs w:val="24"/>
                <w:lang w:eastAsia="lv-LV"/>
              </w:rPr>
              <w:t>t</w:t>
            </w:r>
            <w:r w:rsidR="00FC6535" w:rsidRPr="002B2822">
              <w:rPr>
                <w:rFonts w:ascii="Times New Roman" w:eastAsia="Times New Roman" w:hAnsi="Times New Roman" w:cs="Times New Roman"/>
                <w:sz w:val="24"/>
                <w:szCs w:val="24"/>
                <w:lang w:eastAsia="lv-LV"/>
              </w:rPr>
              <w:t>e</w:t>
            </w:r>
            <w:r w:rsidR="0005611E" w:rsidRPr="002B2822">
              <w:rPr>
                <w:rFonts w:ascii="Times New Roman" w:eastAsia="Times New Roman" w:hAnsi="Times New Roman" w:cs="Times New Roman"/>
                <w:sz w:val="24"/>
                <w:szCs w:val="24"/>
                <w:lang w:eastAsia="lv-LV"/>
              </w:rPr>
              <w:t>iks</w:t>
            </w:r>
            <w:r w:rsidRPr="002B2822">
              <w:rPr>
                <w:rFonts w:ascii="Times New Roman" w:eastAsia="Times New Roman" w:hAnsi="Times New Roman" w:cs="Times New Roman"/>
                <w:sz w:val="24"/>
                <w:szCs w:val="24"/>
                <w:lang w:eastAsia="lv-LV"/>
              </w:rPr>
              <w:t xml:space="preserve"> darījuma cenu</w:t>
            </w:r>
            <w:r w:rsidR="00C13B26" w:rsidRPr="002B2822">
              <w:rPr>
                <w:rFonts w:ascii="Times New Roman" w:eastAsia="Times New Roman" w:hAnsi="Times New Roman" w:cs="Times New Roman"/>
                <w:sz w:val="24"/>
                <w:szCs w:val="24"/>
                <w:lang w:eastAsia="lv-LV"/>
              </w:rPr>
              <w:t xml:space="preserve"> saskaņā ar </w:t>
            </w:r>
            <w:r w:rsidR="0005611E" w:rsidRPr="002B2822">
              <w:rPr>
                <w:rFonts w:ascii="Times New Roman" w:eastAsia="Times New Roman" w:hAnsi="Times New Roman" w:cs="Times New Roman"/>
                <w:sz w:val="24"/>
                <w:szCs w:val="24"/>
                <w:lang w:eastAsia="lv-LV"/>
              </w:rPr>
              <w:t xml:space="preserve">tā </w:t>
            </w:r>
            <w:r w:rsidR="00C13B26" w:rsidRPr="002B2822">
              <w:rPr>
                <w:rFonts w:ascii="Times New Roman" w:eastAsia="Times New Roman" w:hAnsi="Times New Roman" w:cs="Times New Roman"/>
                <w:sz w:val="24"/>
                <w:szCs w:val="24"/>
                <w:lang w:eastAsia="lv-LV"/>
              </w:rPr>
              <w:t>iekšējos normatīv</w:t>
            </w:r>
            <w:r w:rsidR="0005611E" w:rsidRPr="002B2822">
              <w:rPr>
                <w:rFonts w:ascii="Times New Roman" w:eastAsia="Times New Roman" w:hAnsi="Times New Roman" w:cs="Times New Roman"/>
                <w:sz w:val="24"/>
                <w:szCs w:val="24"/>
                <w:lang w:eastAsia="lv-LV"/>
              </w:rPr>
              <w:t>aj</w:t>
            </w:r>
            <w:r w:rsidR="00C13B26" w:rsidRPr="002B2822">
              <w:rPr>
                <w:rFonts w:ascii="Times New Roman" w:eastAsia="Times New Roman" w:hAnsi="Times New Roman" w:cs="Times New Roman"/>
                <w:sz w:val="24"/>
                <w:szCs w:val="24"/>
                <w:lang w:eastAsia="lv-LV"/>
              </w:rPr>
              <w:t>os aktos apstiprinātiem kritērijiem.</w:t>
            </w:r>
          </w:p>
          <w:p w:rsidR="00C13B26" w:rsidRDefault="00C13B26" w:rsidP="00C13B26">
            <w:pPr>
              <w:pStyle w:val="Sarakstarindkopa"/>
              <w:spacing w:after="0" w:line="240" w:lineRule="auto"/>
              <w:ind w:left="80" w:firstLine="426"/>
              <w:jc w:val="both"/>
              <w:rPr>
                <w:rFonts w:ascii="Times New Roman" w:eastAsia="Times New Roman" w:hAnsi="Times New Roman"/>
                <w:sz w:val="24"/>
                <w:szCs w:val="24"/>
                <w:lang w:eastAsia="lv-LV"/>
              </w:rPr>
            </w:pPr>
            <w:r w:rsidRPr="002B2822">
              <w:rPr>
                <w:rFonts w:ascii="Times New Roman" w:eastAsia="Times New Roman" w:hAnsi="Times New Roman" w:cs="Times New Roman"/>
                <w:sz w:val="24"/>
                <w:szCs w:val="24"/>
                <w:lang w:eastAsia="lv-LV"/>
              </w:rPr>
              <w:t>L</w:t>
            </w:r>
            <w:r w:rsidRPr="002B2822">
              <w:rPr>
                <w:rFonts w:ascii="Times New Roman" w:hAnsi="Times New Roman"/>
                <w:sz w:val="24"/>
                <w:szCs w:val="24"/>
                <w:lang w:eastAsia="lv-LV"/>
              </w:rPr>
              <w:t xml:space="preserve">ēmumu par darījumiem ar nekustamo īpašumu pieņems </w:t>
            </w:r>
            <w:r w:rsidRPr="002B2822">
              <w:rPr>
                <w:rFonts w:ascii="Times New Roman" w:eastAsia="Times New Roman" w:hAnsi="Times New Roman"/>
                <w:sz w:val="24"/>
                <w:szCs w:val="24"/>
                <w:lang w:eastAsia="lv-LV"/>
              </w:rPr>
              <w:t xml:space="preserve">Attīstības finanšu institūcijas valde vai atbilstoši Attīstības finanšu institūcijas </w:t>
            </w:r>
            <w:r w:rsidRPr="002B2822">
              <w:rPr>
                <w:rFonts w:ascii="Times New Roman" w:eastAsia="Times New Roman" w:hAnsi="Times New Roman"/>
                <w:sz w:val="24"/>
                <w:szCs w:val="24"/>
                <w:lang w:eastAsia="lv-LV"/>
              </w:rPr>
              <w:lastRenderedPageBreak/>
              <w:t>iekšējās procedūrās noteiktai kārtībai tās pilnvarota institūcija.</w:t>
            </w:r>
          </w:p>
          <w:p w:rsidR="00650A9C" w:rsidRPr="000F5313" w:rsidRDefault="00650A9C" w:rsidP="00DE271D">
            <w:pPr>
              <w:spacing w:after="0" w:line="240" w:lineRule="auto"/>
              <w:ind w:firstLine="467"/>
              <w:jc w:val="both"/>
              <w:rPr>
                <w:rFonts w:ascii="Times New Roman" w:hAnsi="Times New Roman" w:cs="Times New Roman"/>
                <w:sz w:val="24"/>
                <w:szCs w:val="24"/>
              </w:rPr>
            </w:pPr>
            <w:r w:rsidRPr="000F5313">
              <w:rPr>
                <w:rFonts w:ascii="Times New Roman" w:eastAsia="Times New Roman" w:hAnsi="Times New Roman" w:cs="Times New Roman"/>
                <w:sz w:val="24"/>
                <w:szCs w:val="24"/>
                <w:lang w:eastAsia="lv-LV"/>
              </w:rPr>
              <w:t>Latvijas zemes fonda pārvaldītājs veiks darījumus ar nekustamajiem īpašumiem</w:t>
            </w:r>
            <w:r w:rsidR="00DE271D" w:rsidRPr="000F5313">
              <w:rPr>
                <w:rFonts w:ascii="Times New Roman" w:eastAsia="Times New Roman" w:hAnsi="Times New Roman" w:cs="Times New Roman"/>
                <w:sz w:val="24"/>
                <w:szCs w:val="24"/>
                <w:lang w:eastAsia="lv-LV"/>
              </w:rPr>
              <w:t>. L</w:t>
            </w:r>
            <w:r w:rsidRPr="000F5313">
              <w:rPr>
                <w:rFonts w:ascii="Times New Roman" w:eastAsia="Times New Roman" w:hAnsi="Times New Roman" w:cs="Times New Roman"/>
                <w:sz w:val="24"/>
                <w:szCs w:val="24"/>
                <w:lang w:eastAsia="lv-LV"/>
              </w:rPr>
              <w:t xml:space="preserve">ikumā “Par zemes privatizāciju lauku apvidos” </w:t>
            </w:r>
            <w:r w:rsidRPr="000F5313">
              <w:rPr>
                <w:rFonts w:ascii="Times New Roman" w:hAnsi="Times New Roman" w:cs="Times New Roman"/>
                <w:sz w:val="24"/>
                <w:szCs w:val="24"/>
              </w:rPr>
              <w:t>30.</w:t>
            </w:r>
            <w:r w:rsidRPr="000F5313">
              <w:rPr>
                <w:rFonts w:ascii="Times New Roman" w:hAnsi="Times New Roman" w:cs="Times New Roman"/>
                <w:sz w:val="24"/>
                <w:szCs w:val="24"/>
                <w:vertAlign w:val="superscript"/>
              </w:rPr>
              <w:t>2</w:t>
            </w:r>
            <w:r w:rsidRPr="000F5313">
              <w:rPr>
                <w:rFonts w:ascii="Times New Roman" w:hAnsi="Times New Roman" w:cs="Times New Roman"/>
                <w:sz w:val="24"/>
                <w:szCs w:val="24"/>
              </w:rPr>
              <w:t xml:space="preserve"> panta trešajā daļā</w:t>
            </w:r>
            <w:r w:rsidRPr="000F5313">
              <w:rPr>
                <w:rFonts w:ascii="Times New Roman" w:eastAsia="Times New Roman" w:hAnsi="Times New Roman" w:cs="Times New Roman"/>
                <w:sz w:val="24"/>
                <w:szCs w:val="24"/>
                <w:lang w:eastAsia="lv-LV"/>
              </w:rPr>
              <w:t xml:space="preserve"> noteiktās pirmpirkuma tiesības</w:t>
            </w:r>
            <w:r w:rsidR="00DE271D" w:rsidRPr="000F5313">
              <w:rPr>
                <w:rFonts w:ascii="Times New Roman" w:eastAsia="Times New Roman" w:hAnsi="Times New Roman" w:cs="Times New Roman"/>
                <w:sz w:val="24"/>
                <w:szCs w:val="24"/>
                <w:lang w:eastAsia="lv-LV"/>
              </w:rPr>
              <w:t xml:space="preserve"> uz</w:t>
            </w:r>
            <w:r w:rsidRPr="000F5313">
              <w:rPr>
                <w:rFonts w:ascii="Times New Roman" w:hAnsi="Times New Roman" w:cs="Times New Roman"/>
                <w:sz w:val="24"/>
                <w:szCs w:val="24"/>
              </w:rPr>
              <w:t xml:space="preserve"> lauksaimniecības zemi </w:t>
            </w:r>
            <w:r w:rsidR="00DE271D" w:rsidRPr="000F5313">
              <w:rPr>
                <w:rFonts w:ascii="Times New Roman" w:hAnsi="Times New Roman" w:cs="Times New Roman"/>
                <w:sz w:val="24"/>
                <w:szCs w:val="24"/>
              </w:rPr>
              <w:t xml:space="preserve">Latvijas zemes fonda pārvaldītājs </w:t>
            </w:r>
            <w:r w:rsidR="00246812" w:rsidRPr="000F5313">
              <w:rPr>
                <w:rFonts w:ascii="Times New Roman" w:hAnsi="Times New Roman" w:cs="Times New Roman"/>
                <w:sz w:val="24"/>
                <w:szCs w:val="24"/>
              </w:rPr>
              <w:t xml:space="preserve">uzsāks </w:t>
            </w:r>
            <w:r w:rsidR="00DE271D" w:rsidRPr="000F5313">
              <w:rPr>
                <w:rFonts w:ascii="Times New Roman" w:hAnsi="Times New Roman" w:cs="Times New Roman"/>
                <w:sz w:val="24"/>
                <w:szCs w:val="24"/>
              </w:rPr>
              <w:t>izmanto</w:t>
            </w:r>
            <w:r w:rsidR="00246812" w:rsidRPr="000F5313">
              <w:rPr>
                <w:rFonts w:ascii="Times New Roman" w:hAnsi="Times New Roman" w:cs="Times New Roman"/>
                <w:sz w:val="24"/>
                <w:szCs w:val="24"/>
              </w:rPr>
              <w:t>t pēc</w:t>
            </w:r>
            <w:r w:rsidRPr="000F5313">
              <w:rPr>
                <w:rFonts w:ascii="Times New Roman" w:hAnsi="Times New Roman" w:cs="Times New Roman"/>
                <w:sz w:val="24"/>
                <w:szCs w:val="24"/>
              </w:rPr>
              <w:t xml:space="preserve"> </w:t>
            </w:r>
            <w:r w:rsidR="00246812" w:rsidRPr="000F5313">
              <w:rPr>
                <w:rFonts w:ascii="Times New Roman" w:hAnsi="Times New Roman" w:cs="Times New Roman"/>
                <w:sz w:val="24"/>
                <w:szCs w:val="24"/>
              </w:rPr>
              <w:t>Eiropas Komisijas</w:t>
            </w:r>
            <w:r w:rsidRPr="000F5313">
              <w:rPr>
                <w:rFonts w:ascii="Times New Roman" w:hAnsi="Times New Roman" w:cs="Times New Roman"/>
                <w:sz w:val="24"/>
                <w:szCs w:val="24"/>
              </w:rPr>
              <w:t xml:space="preserve"> atzinum</w:t>
            </w:r>
            <w:r w:rsidR="00246812" w:rsidRPr="000F5313">
              <w:rPr>
                <w:rFonts w:ascii="Times New Roman" w:hAnsi="Times New Roman" w:cs="Times New Roman"/>
                <w:sz w:val="24"/>
                <w:szCs w:val="24"/>
              </w:rPr>
              <w:t>a</w:t>
            </w:r>
            <w:r w:rsidRPr="000F5313">
              <w:rPr>
                <w:rFonts w:ascii="Times New Roman" w:hAnsi="Times New Roman" w:cs="Times New Roman"/>
                <w:sz w:val="24"/>
                <w:szCs w:val="24"/>
              </w:rPr>
              <w:t xml:space="preserve"> par 2014.gada 3.jūlija grozījumiem likumā „Par zemes privatizāciju lauku apvidos”</w:t>
            </w:r>
            <w:r w:rsidR="00246812" w:rsidRPr="000F5313">
              <w:rPr>
                <w:rFonts w:ascii="Times New Roman" w:hAnsi="Times New Roman" w:cs="Times New Roman"/>
                <w:sz w:val="24"/>
                <w:szCs w:val="24"/>
              </w:rPr>
              <w:t xml:space="preserve"> saņemšanas</w:t>
            </w:r>
            <w:r w:rsidR="00DE271D" w:rsidRPr="000F5313">
              <w:rPr>
                <w:rFonts w:ascii="Times New Roman" w:hAnsi="Times New Roman" w:cs="Times New Roman"/>
                <w:sz w:val="24"/>
                <w:szCs w:val="24"/>
              </w:rPr>
              <w:t>.</w:t>
            </w:r>
          </w:p>
          <w:p w:rsidR="00DB6FF2" w:rsidRPr="002B2822" w:rsidRDefault="00C13B26" w:rsidP="00DB6FF2">
            <w:pPr>
              <w:spacing w:after="0" w:line="240" w:lineRule="auto"/>
              <w:ind w:firstLine="46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w:t>
            </w:r>
            <w:r w:rsidR="00DB6FF2" w:rsidRPr="002B2822">
              <w:rPr>
                <w:rFonts w:ascii="Times New Roman" w:eastAsia="Times New Roman" w:hAnsi="Times New Roman" w:cs="Times New Roman"/>
                <w:sz w:val="24"/>
                <w:szCs w:val="24"/>
                <w:lang w:eastAsia="lv-LV"/>
              </w:rPr>
              <w:t xml:space="preserve">ikumā noteiktās pirmpirkuma tiesības </w:t>
            </w:r>
            <w:r w:rsidRPr="002B2822">
              <w:rPr>
                <w:rFonts w:ascii="Times New Roman" w:eastAsia="Times New Roman" w:hAnsi="Times New Roman" w:cs="Times New Roman"/>
                <w:sz w:val="24"/>
                <w:szCs w:val="24"/>
                <w:lang w:eastAsia="lv-LV"/>
              </w:rPr>
              <w:t>Latvijas zemes fonda pārvaldītājs neizmantos</w:t>
            </w:r>
            <w:r w:rsidR="00DB6FF2" w:rsidRPr="002B2822">
              <w:rPr>
                <w:rFonts w:ascii="Times New Roman" w:eastAsia="Times New Roman" w:hAnsi="Times New Roman" w:cs="Times New Roman"/>
                <w:sz w:val="24"/>
                <w:szCs w:val="24"/>
                <w:lang w:eastAsia="lv-LV"/>
              </w:rPr>
              <w:t>,</w:t>
            </w:r>
            <w:r w:rsidRPr="002B2822">
              <w:rPr>
                <w:rFonts w:ascii="Times New Roman" w:eastAsia="Times New Roman" w:hAnsi="Times New Roman" w:cs="Times New Roman"/>
                <w:sz w:val="24"/>
                <w:szCs w:val="24"/>
                <w:lang w:eastAsia="lv-LV"/>
              </w:rPr>
              <w:t xml:space="preserve"> ja darījums</w:t>
            </w:r>
            <w:r w:rsidR="00DB6FF2" w:rsidRPr="002B2822">
              <w:rPr>
                <w:rFonts w:ascii="Times New Roman" w:eastAsia="Times New Roman" w:hAnsi="Times New Roman" w:cs="Times New Roman"/>
                <w:sz w:val="24"/>
                <w:szCs w:val="24"/>
                <w:lang w:eastAsia="lv-LV"/>
              </w:rPr>
              <w:t xml:space="preserve"> tik</w:t>
            </w:r>
            <w:r w:rsidR="006271A4" w:rsidRPr="002B2822">
              <w:rPr>
                <w:rFonts w:ascii="Times New Roman" w:eastAsia="Times New Roman" w:hAnsi="Times New Roman" w:cs="Times New Roman"/>
                <w:sz w:val="24"/>
                <w:szCs w:val="24"/>
                <w:lang w:eastAsia="lv-LV"/>
              </w:rPr>
              <w:t>s</w:t>
            </w:r>
            <w:r w:rsidR="00DB6FF2" w:rsidRPr="002B2822">
              <w:rPr>
                <w:rFonts w:ascii="Times New Roman" w:eastAsia="Times New Roman" w:hAnsi="Times New Roman" w:cs="Times New Roman"/>
                <w:sz w:val="24"/>
                <w:szCs w:val="24"/>
                <w:lang w:eastAsia="lv-LV"/>
              </w:rPr>
              <w:t xml:space="preserve"> veikt</w:t>
            </w:r>
            <w:r w:rsidRPr="002B2822">
              <w:rPr>
                <w:rFonts w:ascii="Times New Roman" w:eastAsia="Times New Roman" w:hAnsi="Times New Roman" w:cs="Times New Roman"/>
                <w:sz w:val="24"/>
                <w:szCs w:val="24"/>
                <w:lang w:eastAsia="lv-LV"/>
              </w:rPr>
              <w:t>s</w:t>
            </w:r>
            <w:r w:rsidR="00DB6FF2" w:rsidRPr="002B2822">
              <w:rPr>
                <w:rFonts w:ascii="Times New Roman" w:eastAsia="Times New Roman" w:hAnsi="Times New Roman" w:cs="Times New Roman"/>
                <w:sz w:val="24"/>
                <w:szCs w:val="24"/>
                <w:lang w:eastAsia="lv-LV"/>
              </w:rPr>
              <w:t xml:space="preserve"> atbilstoši tā brīža un attiecīgā reģiona zemes tirgus </w:t>
            </w:r>
            <w:r w:rsidR="009E6B83" w:rsidRPr="002B2822">
              <w:rPr>
                <w:rFonts w:ascii="Times New Roman" w:eastAsia="Times New Roman" w:hAnsi="Times New Roman" w:cs="Times New Roman"/>
                <w:sz w:val="24"/>
                <w:szCs w:val="24"/>
                <w:lang w:eastAsia="lv-LV"/>
              </w:rPr>
              <w:t xml:space="preserve">vidējām </w:t>
            </w:r>
            <w:r w:rsidR="00DB6FF2" w:rsidRPr="002B2822">
              <w:rPr>
                <w:rFonts w:ascii="Times New Roman" w:eastAsia="Times New Roman" w:hAnsi="Times New Roman" w:cs="Times New Roman"/>
                <w:sz w:val="24"/>
                <w:szCs w:val="24"/>
                <w:lang w:eastAsia="lv-LV"/>
              </w:rPr>
              <w:t>cenām</w:t>
            </w:r>
            <w:r w:rsidR="00DC6BF1" w:rsidRPr="002B2822">
              <w:rPr>
                <w:rFonts w:ascii="Times New Roman" w:eastAsia="Times New Roman" w:hAnsi="Times New Roman" w:cs="Times New Roman"/>
                <w:sz w:val="24"/>
                <w:szCs w:val="24"/>
                <w:lang w:eastAsia="lv-LV"/>
              </w:rPr>
              <w:t xml:space="preserve"> un darījuma </w:t>
            </w:r>
            <w:r w:rsidR="00D80DFF" w:rsidRPr="002B2822">
              <w:rPr>
                <w:rFonts w:ascii="Times New Roman" w:eastAsia="Times New Roman" w:hAnsi="Times New Roman" w:cs="Times New Roman"/>
                <w:sz w:val="24"/>
                <w:szCs w:val="24"/>
                <w:lang w:eastAsia="lv-LV"/>
              </w:rPr>
              <w:t xml:space="preserve">subjekts, ar kuru </w:t>
            </w:r>
            <w:r w:rsidR="006271A4" w:rsidRPr="002B2822">
              <w:rPr>
                <w:rFonts w:ascii="Times New Roman" w:eastAsia="Times New Roman" w:hAnsi="Times New Roman" w:cs="Times New Roman"/>
                <w:sz w:val="24"/>
                <w:szCs w:val="24"/>
                <w:lang w:eastAsia="lv-LV"/>
              </w:rPr>
              <w:t xml:space="preserve">sākotnēji ir </w:t>
            </w:r>
            <w:r w:rsidR="00D80DFF" w:rsidRPr="002B2822">
              <w:rPr>
                <w:rFonts w:ascii="Times New Roman" w:eastAsia="Times New Roman" w:hAnsi="Times New Roman" w:cs="Times New Roman"/>
                <w:sz w:val="24"/>
                <w:szCs w:val="24"/>
                <w:lang w:eastAsia="lv-LV"/>
              </w:rPr>
              <w:t>noslēgts pirkuma līgums,</w:t>
            </w:r>
            <w:r w:rsidR="00DC6BF1" w:rsidRPr="002B2822">
              <w:rPr>
                <w:rFonts w:ascii="Times New Roman" w:eastAsia="Times New Roman" w:hAnsi="Times New Roman" w:cs="Times New Roman"/>
                <w:sz w:val="24"/>
                <w:szCs w:val="24"/>
                <w:lang w:eastAsia="lv-LV"/>
              </w:rPr>
              <w:t xml:space="preserve"> ir lauksaimniec</w:t>
            </w:r>
            <w:r w:rsidR="009E6B83" w:rsidRPr="002B2822">
              <w:rPr>
                <w:rFonts w:ascii="Times New Roman" w:eastAsia="Times New Roman" w:hAnsi="Times New Roman" w:cs="Times New Roman"/>
                <w:sz w:val="24"/>
                <w:szCs w:val="24"/>
                <w:lang w:eastAsia="lv-LV"/>
              </w:rPr>
              <w:t>ības</w:t>
            </w:r>
            <w:r w:rsidR="00DC6BF1" w:rsidRPr="002B2822">
              <w:rPr>
                <w:rFonts w:ascii="Times New Roman" w:eastAsia="Times New Roman" w:hAnsi="Times New Roman" w:cs="Times New Roman"/>
                <w:sz w:val="24"/>
                <w:szCs w:val="24"/>
                <w:lang w:eastAsia="lv-LV"/>
              </w:rPr>
              <w:t xml:space="preserve"> produk</w:t>
            </w:r>
            <w:r w:rsidR="009E6B83" w:rsidRPr="002B2822">
              <w:rPr>
                <w:rFonts w:ascii="Times New Roman" w:eastAsia="Times New Roman" w:hAnsi="Times New Roman" w:cs="Times New Roman"/>
                <w:sz w:val="24"/>
                <w:szCs w:val="24"/>
                <w:lang w:eastAsia="lv-LV"/>
              </w:rPr>
              <w:t>tu</w:t>
            </w:r>
            <w:r w:rsidR="00DC6BF1" w:rsidRPr="002B2822">
              <w:rPr>
                <w:rFonts w:ascii="Times New Roman" w:eastAsia="Times New Roman" w:hAnsi="Times New Roman" w:cs="Times New Roman"/>
                <w:sz w:val="24"/>
                <w:szCs w:val="24"/>
                <w:lang w:eastAsia="lv-LV"/>
              </w:rPr>
              <w:t xml:space="preserve"> ražotājs.</w:t>
            </w:r>
            <w:r w:rsidR="00A75893" w:rsidRPr="002B2822">
              <w:rPr>
                <w:rFonts w:ascii="Times New Roman" w:eastAsia="Times New Roman" w:hAnsi="Times New Roman" w:cs="Times New Roman"/>
                <w:sz w:val="24"/>
                <w:szCs w:val="24"/>
                <w:lang w:eastAsia="lv-LV"/>
              </w:rPr>
              <w:t xml:space="preserve"> Latvijas zemes fonda mērķis nav konkurēt ar citiem zemes tirgus dalībniekiem, </w:t>
            </w:r>
            <w:r w:rsidR="00536C60" w:rsidRPr="002B2822">
              <w:rPr>
                <w:rFonts w:ascii="Times New Roman" w:eastAsia="Times New Roman" w:hAnsi="Times New Roman" w:cs="Times New Roman"/>
                <w:sz w:val="24"/>
                <w:szCs w:val="24"/>
                <w:lang w:eastAsia="lv-LV"/>
              </w:rPr>
              <w:t>tomēr</w:t>
            </w:r>
            <w:r w:rsidR="00A75893" w:rsidRPr="002B2822">
              <w:rPr>
                <w:rFonts w:ascii="Times New Roman" w:eastAsia="Times New Roman" w:hAnsi="Times New Roman" w:cs="Times New Roman"/>
                <w:sz w:val="24"/>
                <w:szCs w:val="24"/>
                <w:lang w:eastAsia="lv-LV"/>
              </w:rPr>
              <w:t xml:space="preserve"> Latvijas zemes fonda pārvaldītājs darbo</w:t>
            </w:r>
            <w:r w:rsidR="00961851" w:rsidRPr="002B2822">
              <w:rPr>
                <w:rFonts w:ascii="Times New Roman" w:eastAsia="Times New Roman" w:hAnsi="Times New Roman" w:cs="Times New Roman"/>
                <w:sz w:val="24"/>
                <w:szCs w:val="24"/>
                <w:lang w:eastAsia="lv-LV"/>
              </w:rPr>
              <w:t>sies</w:t>
            </w:r>
            <w:r w:rsidR="00A75893" w:rsidRPr="002B2822">
              <w:rPr>
                <w:rFonts w:ascii="Times New Roman" w:eastAsia="Times New Roman" w:hAnsi="Times New Roman" w:cs="Times New Roman"/>
                <w:sz w:val="24"/>
                <w:szCs w:val="24"/>
                <w:lang w:eastAsia="lv-LV"/>
              </w:rPr>
              <w:t xml:space="preserve"> kā privāto tiesību subjekts un tā darbībai ir jābūt ekonomiski pamatotai. Latvijas zemes fonda pārvaldītājs neizmantos pirmpirkuma tiesības darījumos ar nekustamo īpašumu, ja zemes cena </w:t>
            </w:r>
            <w:r w:rsidR="00961851" w:rsidRPr="002B2822">
              <w:rPr>
                <w:rFonts w:ascii="Times New Roman" w:eastAsia="Times New Roman" w:hAnsi="Times New Roman" w:cs="Times New Roman"/>
                <w:sz w:val="24"/>
                <w:szCs w:val="24"/>
                <w:lang w:eastAsia="lv-LV"/>
              </w:rPr>
              <w:t>būs</w:t>
            </w:r>
            <w:r w:rsidR="00A75893" w:rsidRPr="002B2822">
              <w:rPr>
                <w:rFonts w:ascii="Times New Roman" w:eastAsia="Times New Roman" w:hAnsi="Times New Roman" w:cs="Times New Roman"/>
                <w:sz w:val="24"/>
                <w:szCs w:val="24"/>
                <w:lang w:eastAsia="lv-LV"/>
              </w:rPr>
              <w:t xml:space="preserve"> pārāk augsta, lai pamatotu tās iegādes lietderību un saimniecisko efektivitāti. Zemes iegādes lietderība un saimnieciskā efektivitāte tiks noteikta atbilstoši Attīstības finanšu institūcijas izstrādātai</w:t>
            </w:r>
            <w:r w:rsidR="00961851" w:rsidRPr="002B2822">
              <w:rPr>
                <w:rFonts w:ascii="Times New Roman" w:eastAsia="Times New Roman" w:hAnsi="Times New Roman" w:cs="Times New Roman"/>
                <w:sz w:val="24"/>
                <w:szCs w:val="24"/>
                <w:lang w:eastAsia="lv-LV"/>
              </w:rPr>
              <w:t xml:space="preserve"> un apstiprinātai metodikai.</w:t>
            </w:r>
          </w:p>
          <w:p w:rsidR="00DA0DAD" w:rsidRPr="002B2822" w:rsidRDefault="00DA0DAD" w:rsidP="002903B7">
            <w:pPr>
              <w:spacing w:after="0" w:line="240" w:lineRule="auto"/>
              <w:ind w:left="83" w:firstLine="384"/>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Latvijas zemes fonda pārvaldītājs savā darbībā pamatosies uz metodik</w:t>
            </w:r>
            <w:r w:rsidR="007D202C" w:rsidRPr="002B2822">
              <w:rPr>
                <w:rFonts w:ascii="Times New Roman" w:eastAsia="Times New Roman" w:hAnsi="Times New Roman" w:cs="Times New Roman"/>
                <w:sz w:val="24"/>
                <w:szCs w:val="24"/>
                <w:lang w:eastAsia="lv-LV"/>
              </w:rPr>
              <w:t>u</w:t>
            </w:r>
            <w:r w:rsidRPr="002B2822">
              <w:rPr>
                <w:rFonts w:ascii="Times New Roman" w:eastAsia="Times New Roman" w:hAnsi="Times New Roman" w:cs="Times New Roman"/>
                <w:sz w:val="24"/>
                <w:szCs w:val="24"/>
                <w:lang w:eastAsia="lv-LV"/>
              </w:rPr>
              <w:t xml:space="preserve">, kas izstrādāta, ievērojot sertificētu tirgus ekspertu zemes tirgus novērtējumu un prognozes, kā arī </w:t>
            </w:r>
            <w:r w:rsidR="002903B7" w:rsidRPr="002B2822">
              <w:rPr>
                <w:rFonts w:ascii="Times New Roman" w:eastAsia="Times New Roman" w:hAnsi="Times New Roman" w:cs="Times New Roman"/>
                <w:sz w:val="24"/>
                <w:szCs w:val="24"/>
                <w:lang w:eastAsia="lv-LV"/>
              </w:rPr>
              <w:t xml:space="preserve">izmantos </w:t>
            </w:r>
            <w:r w:rsidRPr="002B2822">
              <w:rPr>
                <w:rFonts w:ascii="Times New Roman" w:eastAsia="Times New Roman" w:hAnsi="Times New Roman" w:cs="Times New Roman"/>
                <w:sz w:val="24"/>
                <w:szCs w:val="24"/>
                <w:lang w:eastAsia="lv-LV"/>
              </w:rPr>
              <w:t>Valsts zemes dienesta informāciju par darījumiem</w:t>
            </w:r>
            <w:r w:rsidR="002903B7" w:rsidRPr="002B2822">
              <w:rPr>
                <w:rFonts w:ascii="Times New Roman" w:eastAsia="Times New Roman" w:hAnsi="Times New Roman" w:cs="Times New Roman"/>
                <w:sz w:val="24"/>
                <w:szCs w:val="24"/>
                <w:lang w:eastAsia="lv-LV"/>
              </w:rPr>
              <w:t xml:space="preserve"> ar lauksaimniecības zemi</w:t>
            </w:r>
            <w:r w:rsidRPr="002B2822">
              <w:rPr>
                <w:rFonts w:ascii="Times New Roman" w:eastAsia="Times New Roman" w:hAnsi="Times New Roman" w:cs="Times New Roman"/>
                <w:sz w:val="24"/>
                <w:szCs w:val="24"/>
                <w:lang w:eastAsia="lv-LV"/>
              </w:rPr>
              <w:t xml:space="preserve"> un zemes cenām</w:t>
            </w:r>
            <w:r w:rsidR="00536C60" w:rsidRPr="002B2822">
              <w:rPr>
                <w:rFonts w:ascii="Times New Roman" w:eastAsia="Times New Roman" w:hAnsi="Times New Roman" w:cs="Times New Roman"/>
                <w:sz w:val="24"/>
                <w:szCs w:val="24"/>
                <w:lang w:eastAsia="lv-LV"/>
              </w:rPr>
              <w:t xml:space="preserve"> un</w:t>
            </w:r>
            <w:r w:rsidRPr="002B2822">
              <w:rPr>
                <w:rFonts w:ascii="Times New Roman" w:eastAsia="Times New Roman" w:hAnsi="Times New Roman" w:cs="Times New Roman"/>
                <w:sz w:val="24"/>
                <w:szCs w:val="24"/>
                <w:lang w:eastAsia="lv-LV"/>
              </w:rPr>
              <w:t xml:space="preserve"> citu valsts kapitālsabiedrību pieredzi nekustamo īpašumu tirgū. Attīstības finanšu institūcija metodik</w:t>
            </w:r>
            <w:r w:rsidR="007D202C" w:rsidRPr="002B2822">
              <w:rPr>
                <w:rFonts w:ascii="Times New Roman" w:eastAsia="Times New Roman" w:hAnsi="Times New Roman" w:cs="Times New Roman"/>
                <w:sz w:val="24"/>
                <w:szCs w:val="24"/>
                <w:lang w:eastAsia="lv-LV"/>
              </w:rPr>
              <w:t>as</w:t>
            </w:r>
            <w:r w:rsidRPr="002B2822">
              <w:rPr>
                <w:rFonts w:ascii="Times New Roman" w:eastAsia="Times New Roman" w:hAnsi="Times New Roman" w:cs="Times New Roman"/>
                <w:sz w:val="24"/>
                <w:szCs w:val="24"/>
                <w:lang w:eastAsia="lv-LV"/>
              </w:rPr>
              <w:t xml:space="preserve"> izstrādei veiks ārpakalpojuma iepirkumu.</w:t>
            </w:r>
          </w:p>
          <w:p w:rsidR="008E6069" w:rsidRPr="002B2822" w:rsidRDefault="008E6069" w:rsidP="00AA3FC4">
            <w:pPr>
              <w:spacing w:after="0" w:line="240" w:lineRule="auto"/>
              <w:ind w:firstLine="720"/>
              <w:jc w:val="both"/>
              <w:rPr>
                <w:sz w:val="24"/>
                <w:szCs w:val="24"/>
                <w:highlight w:val="yellow"/>
                <w:u w:val="single"/>
              </w:rPr>
            </w:pPr>
            <w:r w:rsidRPr="002B2822">
              <w:rPr>
                <w:rFonts w:ascii="Times New Roman" w:hAnsi="Times New Roman" w:cs="Times New Roman"/>
                <w:sz w:val="24"/>
                <w:szCs w:val="24"/>
              </w:rPr>
              <w:t>Lai nošķirtu AS „Attīstības finanšu institūcija” darbības, ko kapitālsabiedrība veic savā pamatdarbības jomā, no Latvijas zemes fonda pārvaldītāja darījumiem ar</w:t>
            </w:r>
            <w:r w:rsidRPr="002B2822">
              <w:rPr>
                <w:sz w:val="24"/>
                <w:szCs w:val="24"/>
                <w:u w:val="single"/>
              </w:rPr>
              <w:t xml:space="preserve"> </w:t>
            </w:r>
            <w:r w:rsidRPr="002B2822">
              <w:rPr>
                <w:rFonts w:ascii="Times New Roman" w:hAnsi="Times New Roman" w:cs="Times New Roman"/>
                <w:sz w:val="24"/>
                <w:szCs w:val="24"/>
              </w:rPr>
              <w:t>lauksaimniecības zemi,</w:t>
            </w:r>
            <w:r w:rsidR="00AA3FC4" w:rsidRPr="002B2822">
              <w:rPr>
                <w:rFonts w:ascii="Times New Roman" w:hAnsi="Times New Roman" w:cs="Times New Roman"/>
                <w:sz w:val="24"/>
                <w:szCs w:val="24"/>
              </w:rPr>
              <w:t xml:space="preserve"> noteikumu projekts nosaka, ka fonda pārvaldītājs, slēdzot darījumus ar lauksaimniecības zemi, tajos ietvers attiecīgus noteikumus, kas </w:t>
            </w:r>
            <w:r w:rsidR="00536C60" w:rsidRPr="002B2822">
              <w:rPr>
                <w:rFonts w:ascii="Times New Roman" w:hAnsi="Times New Roman" w:cs="Times New Roman"/>
                <w:sz w:val="24"/>
                <w:szCs w:val="24"/>
              </w:rPr>
              <w:t xml:space="preserve">šos darījumus </w:t>
            </w:r>
            <w:r w:rsidR="00AA3FC4" w:rsidRPr="002B2822">
              <w:rPr>
                <w:rFonts w:ascii="Times New Roman" w:hAnsi="Times New Roman" w:cs="Times New Roman"/>
                <w:sz w:val="24"/>
                <w:szCs w:val="24"/>
              </w:rPr>
              <w:t>ļaus nošķirt no darījumiem, ko akciju sabiedrība „Attīstības finanšu institūcija” veic savā pamatdarbības jomā.</w:t>
            </w:r>
          </w:p>
          <w:p w:rsidR="002903B7" w:rsidRPr="002B2822" w:rsidRDefault="002903B7" w:rsidP="008E6069">
            <w:pPr>
              <w:spacing w:after="0" w:line="240" w:lineRule="auto"/>
              <w:ind w:firstLine="661"/>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Informācijas aprites nodrošināšanai Latvijas zemes fonda pārvaldītājs izveidos tīmekļa vietni, kurā uzturēs informāciju par aktuālajiem un notikušajiem darījumiem.</w:t>
            </w:r>
          </w:p>
          <w:p w:rsidR="002903B7" w:rsidRPr="002B2822" w:rsidRDefault="008E6069" w:rsidP="007D202C">
            <w:pPr>
              <w:pStyle w:val="Virsraksts1"/>
              <w:keepNext w:val="0"/>
              <w:numPr>
                <w:ilvl w:val="0"/>
                <w:numId w:val="0"/>
              </w:numPr>
              <w:spacing w:before="0" w:line="240" w:lineRule="auto"/>
              <w:ind w:left="83" w:firstLine="626"/>
              <w:jc w:val="both"/>
              <w:rPr>
                <w:rFonts w:ascii="Times New Roman" w:hAnsi="Times New Roman"/>
                <w:b w:val="0"/>
                <w:color w:val="auto"/>
                <w:sz w:val="24"/>
                <w:szCs w:val="24"/>
              </w:rPr>
            </w:pPr>
            <w:r w:rsidRPr="002B2822">
              <w:rPr>
                <w:rFonts w:ascii="Times New Roman" w:hAnsi="Times New Roman" w:cs="Times New Roman"/>
                <w:b w:val="0"/>
                <w:color w:val="auto"/>
                <w:sz w:val="24"/>
                <w:szCs w:val="24"/>
              </w:rPr>
              <w:t>N</w:t>
            </w:r>
            <w:r w:rsidR="002903B7" w:rsidRPr="002B2822">
              <w:rPr>
                <w:rFonts w:ascii="Times New Roman" w:hAnsi="Times New Roman" w:cs="Times New Roman"/>
                <w:b w:val="0"/>
                <w:color w:val="auto"/>
                <w:sz w:val="24"/>
                <w:szCs w:val="24"/>
              </w:rPr>
              <w:t xml:space="preserve">ekustamā īpašuma īpašnieks </w:t>
            </w:r>
            <w:r w:rsidR="00536C60" w:rsidRPr="002B2822">
              <w:rPr>
                <w:rFonts w:ascii="Times New Roman" w:hAnsi="Times New Roman" w:cs="Times New Roman"/>
                <w:b w:val="0"/>
                <w:color w:val="auto"/>
                <w:sz w:val="24"/>
                <w:szCs w:val="24"/>
              </w:rPr>
              <w:t xml:space="preserve">lauksaimniecības zemes pirkuma vai maiņas piedāvājumu </w:t>
            </w:r>
            <w:r w:rsidRPr="002B2822">
              <w:rPr>
                <w:rFonts w:ascii="Times New Roman" w:eastAsia="Times New Roman" w:hAnsi="Times New Roman" w:cs="Times New Roman"/>
                <w:b w:val="0"/>
                <w:color w:val="auto"/>
                <w:sz w:val="24"/>
                <w:szCs w:val="24"/>
                <w:lang w:eastAsia="lv-LV"/>
              </w:rPr>
              <w:t>Latvijas zemes fonda pārvaldītājam</w:t>
            </w:r>
            <w:r w:rsidRPr="002B2822">
              <w:rPr>
                <w:rFonts w:ascii="Times New Roman" w:hAnsi="Times New Roman" w:cs="Times New Roman"/>
                <w:b w:val="0"/>
                <w:color w:val="auto"/>
                <w:sz w:val="24"/>
                <w:szCs w:val="24"/>
              </w:rPr>
              <w:t xml:space="preserve"> </w:t>
            </w:r>
            <w:r w:rsidR="00AA3FC4" w:rsidRPr="002B2822">
              <w:rPr>
                <w:rFonts w:ascii="Times New Roman" w:hAnsi="Times New Roman" w:cs="Times New Roman"/>
                <w:b w:val="0"/>
                <w:color w:val="auto"/>
                <w:sz w:val="24"/>
                <w:szCs w:val="24"/>
              </w:rPr>
              <w:t xml:space="preserve">varēs </w:t>
            </w:r>
            <w:r w:rsidR="00536C60" w:rsidRPr="002B2822">
              <w:rPr>
                <w:rFonts w:ascii="Times New Roman" w:hAnsi="Times New Roman" w:cs="Times New Roman"/>
                <w:b w:val="0"/>
                <w:color w:val="auto"/>
                <w:sz w:val="24"/>
                <w:szCs w:val="24"/>
              </w:rPr>
              <w:t xml:space="preserve">iesniegt </w:t>
            </w:r>
            <w:r w:rsidR="002903B7" w:rsidRPr="002B2822">
              <w:rPr>
                <w:rFonts w:ascii="Times New Roman" w:hAnsi="Times New Roman" w:cs="Times New Roman"/>
                <w:b w:val="0"/>
                <w:color w:val="auto"/>
                <w:sz w:val="24"/>
                <w:szCs w:val="24"/>
              </w:rPr>
              <w:t xml:space="preserve">atbilstoši </w:t>
            </w:r>
            <w:r w:rsidR="00AA3FC4" w:rsidRPr="002B2822">
              <w:rPr>
                <w:rFonts w:ascii="Times New Roman" w:eastAsia="Times New Roman" w:hAnsi="Times New Roman" w:cs="Times New Roman"/>
                <w:b w:val="0"/>
                <w:color w:val="auto"/>
                <w:sz w:val="24"/>
                <w:szCs w:val="24"/>
                <w:lang w:eastAsia="lv-LV"/>
              </w:rPr>
              <w:t xml:space="preserve">Latvijas zemes </w:t>
            </w:r>
            <w:r w:rsidR="00AA3FC4" w:rsidRPr="002B2822">
              <w:rPr>
                <w:rFonts w:ascii="Times New Roman" w:hAnsi="Times New Roman" w:cs="Times New Roman"/>
                <w:b w:val="0"/>
                <w:color w:val="auto"/>
                <w:sz w:val="24"/>
                <w:szCs w:val="24"/>
              </w:rPr>
              <w:t>fonda pārvaldītāja</w:t>
            </w:r>
            <w:r w:rsidRPr="002B2822">
              <w:rPr>
                <w:rFonts w:ascii="Times New Roman" w:hAnsi="Times New Roman" w:cs="Times New Roman"/>
                <w:b w:val="0"/>
                <w:color w:val="auto"/>
                <w:sz w:val="24"/>
                <w:szCs w:val="24"/>
              </w:rPr>
              <w:t xml:space="preserve"> </w:t>
            </w:r>
            <w:r w:rsidR="002903B7" w:rsidRPr="002B2822">
              <w:rPr>
                <w:rFonts w:ascii="Times New Roman" w:hAnsi="Times New Roman" w:cs="Times New Roman"/>
                <w:b w:val="0"/>
                <w:color w:val="auto"/>
                <w:sz w:val="24"/>
                <w:szCs w:val="24"/>
              </w:rPr>
              <w:t xml:space="preserve">tīmekļa vietnē ievietotajai attiecīgā piedāvājuma </w:t>
            </w:r>
            <w:r w:rsidR="00536C60" w:rsidRPr="002B2822">
              <w:rPr>
                <w:rFonts w:ascii="Times New Roman" w:hAnsi="Times New Roman" w:cs="Times New Roman"/>
                <w:b w:val="0"/>
                <w:color w:val="auto"/>
                <w:sz w:val="24"/>
                <w:szCs w:val="24"/>
              </w:rPr>
              <w:t>veidlapai</w:t>
            </w:r>
            <w:r w:rsidR="002903B7" w:rsidRPr="002B2822">
              <w:rPr>
                <w:rFonts w:ascii="Times New Roman" w:hAnsi="Times New Roman" w:cs="Times New Roman"/>
                <w:b w:val="0"/>
                <w:color w:val="auto"/>
                <w:sz w:val="24"/>
                <w:szCs w:val="24"/>
              </w:rPr>
              <w:t xml:space="preserve">. Ja </w:t>
            </w:r>
            <w:r w:rsidR="007D202C" w:rsidRPr="002B2822">
              <w:rPr>
                <w:rFonts w:ascii="Times New Roman" w:hAnsi="Times New Roman" w:cs="Times New Roman"/>
                <w:b w:val="0"/>
                <w:color w:val="auto"/>
                <w:sz w:val="24"/>
                <w:szCs w:val="24"/>
              </w:rPr>
              <w:t xml:space="preserve">attiecīgais piedāvājums atbildīs Latvijas zemes fonda mērķiem, </w:t>
            </w:r>
            <w:r w:rsidR="002903B7" w:rsidRPr="002B2822">
              <w:rPr>
                <w:rFonts w:ascii="Times New Roman" w:eastAsia="Times New Roman" w:hAnsi="Times New Roman" w:cs="Times New Roman"/>
                <w:b w:val="0"/>
                <w:color w:val="auto"/>
                <w:sz w:val="24"/>
                <w:szCs w:val="24"/>
                <w:lang w:eastAsia="lv-LV"/>
              </w:rPr>
              <w:t>Latvijas zemes fonda pārvaldītājs</w:t>
            </w:r>
            <w:r w:rsidR="007D202C" w:rsidRPr="002B2822">
              <w:rPr>
                <w:rFonts w:ascii="Times New Roman" w:eastAsia="Times New Roman" w:hAnsi="Times New Roman" w:cs="Times New Roman"/>
                <w:b w:val="0"/>
                <w:color w:val="auto"/>
                <w:sz w:val="24"/>
                <w:szCs w:val="24"/>
                <w:lang w:eastAsia="lv-LV"/>
              </w:rPr>
              <w:t xml:space="preserve"> papildus </w:t>
            </w:r>
            <w:r w:rsidR="002903B7" w:rsidRPr="002B2822">
              <w:rPr>
                <w:rFonts w:ascii="Times New Roman" w:hAnsi="Times New Roman" w:cs="Times New Roman"/>
                <w:b w:val="0"/>
                <w:color w:val="auto"/>
                <w:sz w:val="24"/>
                <w:szCs w:val="24"/>
              </w:rPr>
              <w:t>pieprasī</w:t>
            </w:r>
            <w:r w:rsidR="007D202C" w:rsidRPr="002B2822">
              <w:rPr>
                <w:rFonts w:ascii="Times New Roman" w:hAnsi="Times New Roman" w:cs="Times New Roman"/>
                <w:b w:val="0"/>
                <w:color w:val="auto"/>
                <w:sz w:val="24"/>
                <w:szCs w:val="24"/>
              </w:rPr>
              <w:t>s nekustamā īpašuma īpašniek</w:t>
            </w:r>
            <w:r w:rsidRPr="002B2822">
              <w:rPr>
                <w:rFonts w:ascii="Times New Roman" w:hAnsi="Times New Roman" w:cs="Times New Roman"/>
                <w:b w:val="0"/>
                <w:color w:val="auto"/>
                <w:sz w:val="24"/>
                <w:szCs w:val="24"/>
              </w:rPr>
              <w:t>am</w:t>
            </w:r>
            <w:r w:rsidR="007D202C" w:rsidRPr="002B2822">
              <w:rPr>
                <w:rFonts w:ascii="Times New Roman" w:hAnsi="Times New Roman" w:cs="Times New Roman"/>
                <w:b w:val="0"/>
                <w:color w:val="auto"/>
                <w:sz w:val="24"/>
                <w:szCs w:val="24"/>
              </w:rPr>
              <w:t xml:space="preserve"> arī</w:t>
            </w:r>
            <w:r w:rsidR="002903B7" w:rsidRPr="002B2822">
              <w:rPr>
                <w:rFonts w:ascii="Times New Roman" w:hAnsi="Times New Roman" w:cs="Times New Roman"/>
                <w:b w:val="0"/>
                <w:color w:val="auto"/>
                <w:sz w:val="24"/>
                <w:szCs w:val="24"/>
              </w:rPr>
              <w:t xml:space="preserve"> citus dokumentus, kas nepieciešami piedāvājuma izvērtēšanai un lēmuma pieņemšanai.</w:t>
            </w:r>
            <w:r w:rsidR="007D202C" w:rsidRPr="002B2822">
              <w:rPr>
                <w:rFonts w:ascii="Times New Roman" w:hAnsi="Times New Roman" w:cs="Times New Roman"/>
                <w:b w:val="0"/>
                <w:color w:val="auto"/>
                <w:sz w:val="24"/>
                <w:szCs w:val="24"/>
              </w:rPr>
              <w:t xml:space="preserve"> L</w:t>
            </w:r>
            <w:r w:rsidR="002903B7" w:rsidRPr="002B2822">
              <w:rPr>
                <w:rFonts w:ascii="Times New Roman" w:hAnsi="Times New Roman"/>
                <w:b w:val="0"/>
                <w:color w:val="auto"/>
                <w:sz w:val="24"/>
                <w:szCs w:val="24"/>
              </w:rPr>
              <w:t>auksaimniecības zemes pirkuma vai maiņas piedāvājumu izvērtē</w:t>
            </w:r>
            <w:r w:rsidR="007D202C" w:rsidRPr="002B2822">
              <w:rPr>
                <w:rFonts w:ascii="Times New Roman" w:hAnsi="Times New Roman"/>
                <w:b w:val="0"/>
                <w:color w:val="auto"/>
                <w:sz w:val="24"/>
                <w:szCs w:val="24"/>
              </w:rPr>
              <w:t>s</w:t>
            </w:r>
            <w:r w:rsidR="002903B7" w:rsidRPr="002B2822">
              <w:rPr>
                <w:rFonts w:ascii="Times New Roman" w:hAnsi="Times New Roman"/>
                <w:b w:val="0"/>
                <w:color w:val="auto"/>
                <w:sz w:val="24"/>
                <w:szCs w:val="24"/>
              </w:rPr>
              <w:t xml:space="preserve"> un lēmumu par darījuma apstiprināšanu pieņem</w:t>
            </w:r>
            <w:r w:rsidR="007D202C" w:rsidRPr="002B2822">
              <w:rPr>
                <w:rFonts w:ascii="Times New Roman" w:hAnsi="Times New Roman"/>
                <w:b w:val="0"/>
                <w:color w:val="auto"/>
                <w:sz w:val="24"/>
                <w:szCs w:val="24"/>
              </w:rPr>
              <w:t>s</w:t>
            </w:r>
            <w:r w:rsidR="002903B7" w:rsidRPr="002B2822">
              <w:rPr>
                <w:rFonts w:ascii="Times New Roman" w:hAnsi="Times New Roman"/>
                <w:b w:val="0"/>
                <w:color w:val="auto"/>
                <w:sz w:val="24"/>
                <w:szCs w:val="24"/>
              </w:rPr>
              <w:t xml:space="preserve"> divu mēnešu laikā</w:t>
            </w:r>
            <w:r w:rsidR="007D202C" w:rsidRPr="002B2822">
              <w:rPr>
                <w:rFonts w:ascii="Times New Roman" w:hAnsi="Times New Roman"/>
                <w:b w:val="0"/>
                <w:color w:val="auto"/>
                <w:sz w:val="24"/>
                <w:szCs w:val="24"/>
              </w:rPr>
              <w:t>.</w:t>
            </w:r>
          </w:p>
          <w:p w:rsidR="006271A4" w:rsidRPr="002B2822" w:rsidRDefault="006271A4" w:rsidP="006271A4">
            <w:pPr>
              <w:pStyle w:val="naisc"/>
              <w:spacing w:before="0" w:after="0"/>
              <w:ind w:firstLine="720"/>
              <w:jc w:val="both"/>
            </w:pPr>
            <w:r w:rsidRPr="002B2822">
              <w:t xml:space="preserve">Nekustamo īpašumu </w:t>
            </w:r>
            <w:r w:rsidR="002903B7" w:rsidRPr="002B2822">
              <w:t xml:space="preserve">Latvijas zemes fonda pārvaldītājs </w:t>
            </w:r>
            <w:r w:rsidRPr="002B2822">
              <w:t>iznomās atbilstoši Publiskas personas finanšu līdzekļu un mantas izšķērdēšanas novēršanas likuma 6.</w:t>
            </w:r>
            <w:r w:rsidRPr="002B2822">
              <w:rPr>
                <w:vertAlign w:val="superscript"/>
              </w:rPr>
              <w:t>4</w:t>
            </w:r>
            <w:r w:rsidR="00536C60" w:rsidRPr="002B2822">
              <w:t> </w:t>
            </w:r>
            <w:r w:rsidRPr="002B2822">
              <w:t>pantā noteiktaja</w:t>
            </w:r>
            <w:r w:rsidR="007D202C" w:rsidRPr="002B2822">
              <w:t>m</w:t>
            </w:r>
            <w:r w:rsidRPr="002B2822">
              <w:t xml:space="preserve"> </w:t>
            </w:r>
            <w:r w:rsidR="007D202C" w:rsidRPr="002B2822">
              <w:t>regulējumam</w:t>
            </w:r>
            <w:r w:rsidRPr="002B2822">
              <w:t>.</w:t>
            </w:r>
          </w:p>
          <w:p w:rsidR="00392917" w:rsidRPr="002B2822" w:rsidRDefault="00292920" w:rsidP="007D202C">
            <w:pPr>
              <w:spacing w:after="0" w:line="240" w:lineRule="auto"/>
              <w:ind w:firstLine="508"/>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Noteikumu projekts nosaka, ka Latvijas zemes fonda pārvaldītājs </w:t>
            </w:r>
            <w:r w:rsidR="00AA3FC4" w:rsidRPr="002B2822">
              <w:rPr>
                <w:rFonts w:ascii="Times New Roman" w:eastAsia="Times New Roman" w:hAnsi="Times New Roman" w:cs="Times New Roman"/>
                <w:sz w:val="24"/>
                <w:szCs w:val="24"/>
                <w:lang w:eastAsia="lv-LV"/>
              </w:rPr>
              <w:t xml:space="preserve">līdz kārtējā ceturkšņa pirmā mēneša 25.datumam </w:t>
            </w:r>
            <w:r w:rsidRPr="002B2822">
              <w:rPr>
                <w:rFonts w:ascii="Times New Roman" w:eastAsia="Times New Roman" w:hAnsi="Times New Roman" w:cs="Times New Roman"/>
                <w:sz w:val="24"/>
                <w:szCs w:val="24"/>
                <w:lang w:eastAsia="lv-LV"/>
              </w:rPr>
              <w:t xml:space="preserve">iesniegs Zemkopības </w:t>
            </w:r>
            <w:r w:rsidRPr="002B2822">
              <w:rPr>
                <w:rFonts w:ascii="Times New Roman" w:eastAsia="Times New Roman" w:hAnsi="Times New Roman" w:cs="Times New Roman"/>
                <w:sz w:val="24"/>
                <w:szCs w:val="24"/>
                <w:lang w:eastAsia="lv-LV"/>
              </w:rPr>
              <w:lastRenderedPageBreak/>
              <w:t>ministrij</w:t>
            </w:r>
            <w:r w:rsidR="00B023F9" w:rsidRPr="002B2822">
              <w:rPr>
                <w:rFonts w:ascii="Times New Roman" w:eastAsia="Times New Roman" w:hAnsi="Times New Roman" w:cs="Times New Roman"/>
                <w:sz w:val="24"/>
                <w:szCs w:val="24"/>
                <w:lang w:eastAsia="lv-LV"/>
              </w:rPr>
              <w:t>ā</w:t>
            </w:r>
            <w:r w:rsidRPr="002B2822">
              <w:rPr>
                <w:rFonts w:ascii="Times New Roman" w:eastAsia="Times New Roman" w:hAnsi="Times New Roman" w:cs="Times New Roman"/>
                <w:sz w:val="24"/>
                <w:szCs w:val="24"/>
                <w:lang w:eastAsia="lv-LV"/>
              </w:rPr>
              <w:t xml:space="preserve"> pārskatu par darījumiem ar nekustamajiem īpašumiem</w:t>
            </w:r>
            <w:r w:rsidR="005A38C2" w:rsidRPr="002B2822">
              <w:rPr>
                <w:rFonts w:ascii="Times New Roman" w:eastAsia="Times New Roman" w:hAnsi="Times New Roman" w:cs="Times New Roman"/>
                <w:sz w:val="24"/>
                <w:szCs w:val="24"/>
                <w:lang w:eastAsia="lv-LV"/>
              </w:rPr>
              <w:t xml:space="preserve"> </w:t>
            </w:r>
            <w:r w:rsidR="00B023F9" w:rsidRPr="002B2822">
              <w:rPr>
                <w:rFonts w:ascii="Times New Roman" w:eastAsia="Times New Roman" w:hAnsi="Times New Roman" w:cs="Times New Roman"/>
                <w:sz w:val="24"/>
                <w:szCs w:val="24"/>
                <w:lang w:eastAsia="lv-LV"/>
              </w:rPr>
              <w:t>un</w:t>
            </w:r>
            <w:r w:rsidR="005A38C2" w:rsidRPr="002B2822">
              <w:rPr>
                <w:rFonts w:ascii="Times New Roman" w:eastAsia="Times New Roman" w:hAnsi="Times New Roman" w:cs="Times New Roman"/>
                <w:sz w:val="24"/>
                <w:szCs w:val="24"/>
                <w:lang w:eastAsia="lv-LV"/>
              </w:rPr>
              <w:t xml:space="preserve"> Zemkopības ministrija </w:t>
            </w:r>
            <w:r w:rsidR="00B023F9" w:rsidRPr="002B2822">
              <w:rPr>
                <w:rFonts w:ascii="Times New Roman" w:eastAsia="Times New Roman" w:hAnsi="Times New Roman" w:cs="Times New Roman"/>
                <w:sz w:val="24"/>
                <w:szCs w:val="24"/>
                <w:lang w:eastAsia="lv-LV"/>
              </w:rPr>
              <w:t xml:space="preserve">to </w:t>
            </w:r>
            <w:r w:rsidR="005A38C2" w:rsidRPr="002B2822">
              <w:rPr>
                <w:rFonts w:ascii="Times New Roman" w:eastAsia="Times New Roman" w:hAnsi="Times New Roman" w:cs="Times New Roman"/>
                <w:sz w:val="24"/>
                <w:szCs w:val="24"/>
                <w:lang w:eastAsia="lv-LV"/>
              </w:rPr>
              <w:t>publicē</w:t>
            </w:r>
            <w:r w:rsidR="00B023F9" w:rsidRPr="002B2822">
              <w:rPr>
                <w:rFonts w:ascii="Times New Roman" w:eastAsia="Times New Roman" w:hAnsi="Times New Roman" w:cs="Times New Roman"/>
                <w:sz w:val="24"/>
                <w:szCs w:val="24"/>
                <w:lang w:eastAsia="lv-LV"/>
              </w:rPr>
              <w:t>s</w:t>
            </w:r>
            <w:r w:rsidR="005A38C2" w:rsidRPr="002B2822">
              <w:rPr>
                <w:rFonts w:ascii="Times New Roman" w:eastAsia="Times New Roman" w:hAnsi="Times New Roman" w:cs="Times New Roman"/>
                <w:sz w:val="24"/>
                <w:szCs w:val="24"/>
                <w:lang w:eastAsia="lv-LV"/>
              </w:rPr>
              <w:t xml:space="preserve"> savā tīmekļa vietnē.</w:t>
            </w:r>
          </w:p>
        </w:tc>
      </w:tr>
      <w:tr w:rsidR="00CD0167" w:rsidRPr="002B2822" w:rsidTr="001C70EC">
        <w:trPr>
          <w:trHeight w:val="46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2C2125" w:rsidRPr="002B2822" w:rsidRDefault="002C2125" w:rsidP="0016475E">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2C2125" w:rsidRPr="002B2822" w:rsidRDefault="002C2125" w:rsidP="0016475E">
            <w:pPr>
              <w:spacing w:after="0" w:line="240" w:lineRule="auto"/>
              <w:jc w:val="both"/>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sz w:val="24"/>
                <w:szCs w:val="24"/>
                <w:lang w:eastAsia="lv-LV"/>
              </w:rPr>
              <w:t>Projekta izstrādē iesaistītās institūcijas</w:t>
            </w:r>
          </w:p>
        </w:tc>
        <w:tc>
          <w:tcPr>
            <w:tcW w:w="3591" w:type="pct"/>
            <w:tcBorders>
              <w:top w:val="outset" w:sz="6" w:space="0" w:color="auto"/>
              <w:left w:val="outset" w:sz="6" w:space="0" w:color="auto"/>
              <w:bottom w:val="outset" w:sz="6" w:space="0" w:color="auto"/>
              <w:right w:val="outset" w:sz="6" w:space="0" w:color="auto"/>
            </w:tcBorders>
            <w:hideMark/>
          </w:tcPr>
          <w:p w:rsidR="002C2125" w:rsidRPr="002B2822" w:rsidRDefault="005A38C2" w:rsidP="00536C60">
            <w:pPr>
              <w:spacing w:after="0" w:line="240" w:lineRule="auto"/>
              <w:jc w:val="both"/>
              <w:rPr>
                <w:rFonts w:ascii="Times New Roman" w:eastAsia="Times New Roman" w:hAnsi="Times New Roman" w:cs="Times New Roman"/>
                <w:color w:val="414142"/>
                <w:sz w:val="24"/>
                <w:szCs w:val="24"/>
                <w:lang w:eastAsia="lv-LV"/>
              </w:rPr>
            </w:pPr>
            <w:r w:rsidRPr="002B2822">
              <w:rPr>
                <w:rStyle w:val="spelle"/>
                <w:rFonts w:ascii="Times New Roman" w:hAnsi="Times New Roman" w:cs="Times New Roman"/>
                <w:sz w:val="24"/>
                <w:szCs w:val="24"/>
              </w:rPr>
              <w:t xml:space="preserve"> Zemkopības ministrija un </w:t>
            </w:r>
            <w:r w:rsidR="002C2125" w:rsidRPr="002B2822">
              <w:rPr>
                <w:rFonts w:ascii="Times New Roman" w:hAnsi="Times New Roman" w:cs="Times New Roman"/>
                <w:sz w:val="24"/>
                <w:szCs w:val="24"/>
              </w:rPr>
              <w:t>Attīstības finanšu institūcija</w:t>
            </w:r>
          </w:p>
        </w:tc>
      </w:tr>
      <w:tr w:rsidR="00CD0167" w:rsidRPr="002B2822" w:rsidTr="001C70EC">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2C2125" w:rsidRPr="002B2822" w:rsidRDefault="002C2125" w:rsidP="006A3711">
            <w:pPr>
              <w:spacing w:after="0" w:line="24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2C2125" w:rsidRPr="002B2822" w:rsidRDefault="002C2125" w:rsidP="006A3711">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591" w:type="pct"/>
            <w:tcBorders>
              <w:top w:val="outset" w:sz="6" w:space="0" w:color="auto"/>
              <w:left w:val="outset" w:sz="6" w:space="0" w:color="auto"/>
              <w:bottom w:val="outset" w:sz="6" w:space="0" w:color="auto"/>
              <w:right w:val="outset" w:sz="6" w:space="0" w:color="auto"/>
            </w:tcBorders>
            <w:hideMark/>
          </w:tcPr>
          <w:p w:rsidR="002C2125" w:rsidRPr="002B2822" w:rsidRDefault="002C2125" w:rsidP="006A3711">
            <w:pPr>
              <w:spacing w:after="0" w:line="24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392917" w:rsidRDefault="00392917" w:rsidP="006A3711">
      <w:pPr>
        <w:spacing w:after="0" w:line="240" w:lineRule="auto"/>
        <w:ind w:firstLine="300"/>
        <w:rPr>
          <w:rFonts w:ascii="Arial" w:eastAsia="Times New Roman" w:hAnsi="Arial" w:cs="Arial"/>
          <w:color w:val="414142"/>
          <w:sz w:val="20"/>
          <w:szCs w:val="20"/>
          <w:lang w:eastAsia="lv-LV"/>
        </w:rPr>
      </w:pPr>
      <w:r w:rsidRPr="00392917">
        <w:rPr>
          <w:rFonts w:ascii="Arial" w:eastAsia="Times New Roman" w:hAnsi="Arial" w:cs="Arial"/>
          <w:color w:val="414142"/>
          <w:sz w:val="20"/>
          <w:szCs w:val="20"/>
          <w:lang w:eastAsia="lv-LV"/>
        </w:rPr>
        <w:t> </w:t>
      </w:r>
    </w:p>
    <w:p w:rsidR="00220DCC" w:rsidRPr="009B57A8" w:rsidRDefault="00220DCC" w:rsidP="006A3711">
      <w:pPr>
        <w:spacing w:after="0" w:line="240" w:lineRule="auto"/>
        <w:ind w:firstLine="300"/>
        <w:rPr>
          <w:rFonts w:ascii="Times New Roman" w:eastAsia="Times New Roman" w:hAnsi="Times New Roman" w:cs="Times New Roman"/>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92917" w:rsidRPr="002B2822" w:rsidTr="0039291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6A3711">
            <w:pPr>
              <w:spacing w:after="0" w:line="24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7363FF" w:rsidRPr="002B2822" w:rsidTr="0039291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392917" w:rsidRPr="002B2822" w:rsidRDefault="007E0B0A" w:rsidP="007E0B0A">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Likuma „Par zemes privatizāciju lauku apvidos” 28.panta pirmajā daļā minētie darījumu subjekti.</w:t>
            </w:r>
            <w:r w:rsidR="00BB0875" w:rsidRPr="002B2822">
              <w:rPr>
                <w:rFonts w:ascii="Times New Roman" w:eastAsia="Times New Roman" w:hAnsi="Times New Roman" w:cs="Times New Roman"/>
                <w:sz w:val="24"/>
                <w:szCs w:val="24"/>
                <w:lang w:eastAsia="lv-LV"/>
              </w:rPr>
              <w:t xml:space="preserve"> Lauksaimnieciskās darbības veicēji.</w:t>
            </w:r>
          </w:p>
        </w:tc>
      </w:tr>
      <w:tr w:rsidR="007363FF" w:rsidRPr="002B2822" w:rsidTr="003929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C2125" w:rsidRPr="002B2822" w:rsidRDefault="007E0B0A" w:rsidP="002C2125">
            <w:pPr>
              <w:spacing w:after="0" w:line="240" w:lineRule="auto"/>
              <w:jc w:val="both"/>
              <w:rPr>
                <w:rFonts w:ascii="Times New Roman" w:hAnsi="Times New Roman" w:cs="Times New Roman"/>
                <w:sz w:val="24"/>
                <w:szCs w:val="24"/>
              </w:rPr>
            </w:pPr>
            <w:r w:rsidRPr="002B2822">
              <w:rPr>
                <w:rFonts w:ascii="Times New Roman" w:eastAsia="Times New Roman" w:hAnsi="Times New Roman" w:cs="Times New Roman"/>
                <w:sz w:val="24"/>
                <w:szCs w:val="24"/>
                <w:lang w:eastAsia="lv-LV"/>
              </w:rPr>
              <w:t>No</w:t>
            </w:r>
            <w:r w:rsidR="002C2125" w:rsidRPr="002B2822">
              <w:rPr>
                <w:rFonts w:ascii="Times New Roman" w:eastAsia="Times New Roman" w:hAnsi="Times New Roman" w:cs="Times New Roman"/>
                <w:sz w:val="24"/>
                <w:szCs w:val="24"/>
                <w:lang w:eastAsia="lv-LV"/>
              </w:rPr>
              <w:t>teikumu projekta</w:t>
            </w:r>
            <w:r w:rsidRPr="002B2822">
              <w:rPr>
                <w:rFonts w:ascii="Times New Roman" w:eastAsia="Times New Roman" w:hAnsi="Times New Roman" w:cs="Times New Roman"/>
                <w:sz w:val="24"/>
                <w:szCs w:val="24"/>
                <w:lang w:eastAsia="lv-LV"/>
              </w:rPr>
              <w:t xml:space="preserve"> regulējums </w:t>
            </w:r>
            <w:r w:rsidR="002C2125" w:rsidRPr="002B2822">
              <w:rPr>
                <w:rFonts w:ascii="Times New Roman" w:hAnsi="Times New Roman" w:cs="Times New Roman"/>
                <w:sz w:val="24"/>
                <w:szCs w:val="24"/>
              </w:rPr>
              <w:t xml:space="preserve">nacionālā līmenī veicinās lauksaimniecības zemes resursu aizsardzību un pieejamību, </w:t>
            </w:r>
            <w:r w:rsidR="00B023F9" w:rsidRPr="002B2822">
              <w:rPr>
                <w:rFonts w:ascii="Times New Roman" w:hAnsi="Times New Roman" w:cs="Times New Roman"/>
                <w:sz w:val="24"/>
                <w:szCs w:val="24"/>
              </w:rPr>
              <w:t xml:space="preserve">tās </w:t>
            </w:r>
            <w:r w:rsidR="002C2125" w:rsidRPr="002B2822">
              <w:rPr>
                <w:rFonts w:ascii="Times New Roman" w:hAnsi="Times New Roman" w:cs="Times New Roman"/>
                <w:sz w:val="24"/>
                <w:szCs w:val="24"/>
              </w:rPr>
              <w:t>racionālu, efektīvu un ilgtspējīgu izmantošanu, kā arī lauksaimniecības zemes platīb</w:t>
            </w:r>
            <w:r w:rsidR="00B023F9" w:rsidRPr="002B2822">
              <w:rPr>
                <w:rFonts w:ascii="Times New Roman" w:hAnsi="Times New Roman" w:cs="Times New Roman"/>
                <w:sz w:val="24"/>
                <w:szCs w:val="24"/>
              </w:rPr>
              <w:t>as</w:t>
            </w:r>
            <w:r w:rsidR="002C2125" w:rsidRPr="002B2822">
              <w:rPr>
                <w:rFonts w:ascii="Times New Roman" w:hAnsi="Times New Roman" w:cs="Times New Roman"/>
                <w:sz w:val="24"/>
                <w:szCs w:val="24"/>
              </w:rPr>
              <w:t xml:space="preserve"> saglabāšanu.</w:t>
            </w:r>
          </w:p>
          <w:p w:rsidR="000947CA" w:rsidRPr="002B2822" w:rsidRDefault="000947CA" w:rsidP="000947CA">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Projektam nav negatīvas finansiālas ietekmes uz sabiedrības mērķgrupu vai citām sabiedrības grupām. </w:t>
            </w:r>
          </w:p>
          <w:p w:rsidR="00392917" w:rsidRPr="002B2822" w:rsidRDefault="000947CA" w:rsidP="000947CA">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Noteikumu projekts nemaina Ministru kabineta 2014.gada 2.decembra noteikumos  Nr.748 “Noteikumi par lēmumu pieņemšanu darījumiem ar lauksaimniecības zemi” noteikto administratīvo procedūru.</w:t>
            </w:r>
          </w:p>
        </w:tc>
      </w:tr>
      <w:tr w:rsidR="007363FF" w:rsidRPr="002B2822" w:rsidTr="003929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392917" w:rsidRPr="002B2822" w:rsidRDefault="000947CA" w:rsidP="000947CA">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Projekts šo jomu neskar</w:t>
            </w:r>
            <w:r w:rsidR="0066202E" w:rsidRPr="002B2822">
              <w:rPr>
                <w:rFonts w:ascii="Times New Roman" w:eastAsia="Times New Roman" w:hAnsi="Times New Roman" w:cs="Times New Roman"/>
                <w:sz w:val="24"/>
                <w:szCs w:val="24"/>
                <w:lang w:eastAsia="lv-LV"/>
              </w:rPr>
              <w:t>.</w:t>
            </w:r>
          </w:p>
        </w:tc>
      </w:tr>
      <w:tr w:rsidR="007363FF" w:rsidRPr="002B2822" w:rsidTr="0039291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2C2125">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392917" w:rsidRPr="002B2822" w:rsidRDefault="00392917" w:rsidP="002C2125">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92917" w:rsidRPr="002B2822" w:rsidRDefault="00807B1F" w:rsidP="00807B1F">
            <w:pPr>
              <w:spacing w:after="0" w:line="240" w:lineRule="auto"/>
              <w:ind w:firstLine="300"/>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1D7DBF" w:rsidRDefault="001D7DBF" w:rsidP="002C2125">
      <w:pPr>
        <w:pStyle w:val="Bezatstarpm"/>
        <w:jc w:val="center"/>
        <w:rPr>
          <w:rFonts w:ascii="Arial" w:hAnsi="Arial" w:cs="Arial"/>
          <w:color w:val="414142"/>
          <w:sz w:val="20"/>
          <w:szCs w:val="20"/>
        </w:rPr>
      </w:pPr>
    </w:p>
    <w:p w:rsidR="00220DCC" w:rsidRDefault="00220DCC" w:rsidP="002C2125">
      <w:pPr>
        <w:pStyle w:val="Bezatstarpm"/>
        <w:jc w:val="center"/>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1D7DBF" w:rsidRPr="002B2822" w:rsidTr="0086188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D7DBF" w:rsidRPr="002B2822" w:rsidRDefault="001D7DBF" w:rsidP="008618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1D7DBF" w:rsidRPr="002B2822" w:rsidTr="0086188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D7DBF" w:rsidRPr="002B2822" w:rsidRDefault="0066202E"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sz w:val="24"/>
                <w:szCs w:val="24"/>
                <w:lang w:eastAsia="lv-LV"/>
              </w:rPr>
              <w:t>Projekts šo jomu neskar.</w:t>
            </w:r>
          </w:p>
        </w:tc>
      </w:tr>
      <w:tr w:rsidR="001D7DBF" w:rsidRPr="002B2822" w:rsidTr="0086188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D7DBF" w:rsidRPr="002B2822" w:rsidRDefault="0066202E"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sz w:val="24"/>
                <w:szCs w:val="24"/>
                <w:lang w:eastAsia="lv-LV"/>
              </w:rPr>
              <w:t>Projekts šo jomu neskar.</w:t>
            </w:r>
          </w:p>
        </w:tc>
      </w:tr>
      <w:tr w:rsidR="001D7DBF" w:rsidRPr="002B2822" w:rsidTr="0086188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D7DBF" w:rsidRPr="002B2822" w:rsidRDefault="001D7DBF" w:rsidP="00861884">
            <w:pPr>
              <w:spacing w:after="0" w:line="240" w:lineRule="auto"/>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FB5F69" w:rsidRPr="002B2822" w:rsidRDefault="00FB5F69" w:rsidP="00FB5F69">
            <w:pPr>
              <w:pStyle w:val="Komentrateksts"/>
              <w:spacing w:after="0"/>
              <w:jc w:val="both"/>
              <w:rPr>
                <w:rFonts w:ascii="Times New Roman" w:hAnsi="Times New Roman" w:cs="Times New Roman"/>
                <w:sz w:val="24"/>
                <w:szCs w:val="24"/>
              </w:rPr>
            </w:pPr>
            <w:r w:rsidRPr="002B2822">
              <w:rPr>
                <w:rFonts w:ascii="Times New Roman" w:hAnsi="Times New Roman" w:cs="Times New Roman"/>
                <w:sz w:val="24"/>
                <w:szCs w:val="24"/>
              </w:rPr>
              <w:t>2015.gada 11.martā izdots Ministru kabineta rīkojums Nr.119 „Par Latvijas zemes fonda pārvaldītāju” (prot. Nr.14 11.§), kas nosaka, ka:</w:t>
            </w:r>
          </w:p>
          <w:p w:rsidR="00FB5F69" w:rsidRPr="002B2822" w:rsidRDefault="00FB5F69" w:rsidP="00FB5F69">
            <w:pPr>
              <w:pStyle w:val="Komentrateksts"/>
              <w:spacing w:after="0"/>
              <w:ind w:firstLine="650"/>
              <w:jc w:val="both"/>
              <w:rPr>
                <w:rFonts w:ascii="Times New Roman" w:hAnsi="Times New Roman" w:cs="Times New Roman"/>
                <w:sz w:val="24"/>
                <w:szCs w:val="24"/>
              </w:rPr>
            </w:pPr>
            <w:r w:rsidRPr="002B2822">
              <w:rPr>
                <w:rFonts w:ascii="Times New Roman" w:hAnsi="Times New Roman" w:cs="Times New Roman"/>
                <w:sz w:val="24"/>
                <w:szCs w:val="24"/>
              </w:rPr>
              <w:t>1</w:t>
            </w:r>
            <w:r w:rsidR="00536C60" w:rsidRPr="002B2822">
              <w:rPr>
                <w:rFonts w:ascii="Times New Roman" w:hAnsi="Times New Roman" w:cs="Times New Roman"/>
                <w:sz w:val="24"/>
                <w:szCs w:val="24"/>
              </w:rPr>
              <w:t>)</w:t>
            </w:r>
            <w:r w:rsidRPr="002B2822">
              <w:rPr>
                <w:rFonts w:ascii="Times New Roman" w:hAnsi="Times New Roman" w:cs="Times New Roman"/>
                <w:sz w:val="24"/>
                <w:szCs w:val="24"/>
              </w:rPr>
              <w:t xml:space="preserve"> </w:t>
            </w:r>
            <w:r w:rsidR="00536C60" w:rsidRPr="002B2822">
              <w:rPr>
                <w:rFonts w:ascii="Times New Roman" w:hAnsi="Times New Roman" w:cs="Times New Roman"/>
                <w:sz w:val="24"/>
                <w:szCs w:val="24"/>
              </w:rPr>
              <w:t>s</w:t>
            </w:r>
            <w:r w:rsidRPr="002B2822">
              <w:rPr>
                <w:rFonts w:ascii="Times New Roman" w:hAnsi="Times New Roman" w:cs="Times New Roman"/>
                <w:sz w:val="24"/>
                <w:szCs w:val="24"/>
              </w:rPr>
              <w:t>askaņā ar likuma "Par zemes privatizāciju lauku apvidos" 38. panta pirmo daļu noteikt, ka Latvijas zemes fonda pārvaldītājs ir akciju sabiedrība "Attīstības finanšu institūcija"</w:t>
            </w:r>
            <w:r w:rsidR="00536C60" w:rsidRPr="002B2822">
              <w:rPr>
                <w:rFonts w:ascii="Times New Roman" w:hAnsi="Times New Roman" w:cs="Times New Roman"/>
                <w:sz w:val="24"/>
                <w:szCs w:val="24"/>
              </w:rPr>
              <w:t>;</w:t>
            </w:r>
          </w:p>
          <w:p w:rsidR="00FB5F69" w:rsidRPr="002B2822" w:rsidRDefault="00FB5F69" w:rsidP="00FB5F69">
            <w:pPr>
              <w:pStyle w:val="Komentrateksts"/>
              <w:ind w:firstLine="650"/>
              <w:jc w:val="both"/>
              <w:rPr>
                <w:rFonts w:ascii="Times New Roman" w:hAnsi="Times New Roman" w:cs="Times New Roman"/>
                <w:sz w:val="24"/>
                <w:szCs w:val="24"/>
              </w:rPr>
            </w:pPr>
            <w:r w:rsidRPr="002B2822">
              <w:rPr>
                <w:rFonts w:ascii="Times New Roman" w:hAnsi="Times New Roman" w:cs="Times New Roman"/>
                <w:sz w:val="24"/>
                <w:szCs w:val="24"/>
              </w:rPr>
              <w:t>2</w:t>
            </w:r>
            <w:r w:rsidR="00536C60" w:rsidRPr="002B2822">
              <w:rPr>
                <w:rFonts w:ascii="Times New Roman" w:hAnsi="Times New Roman" w:cs="Times New Roman"/>
                <w:sz w:val="24"/>
                <w:szCs w:val="24"/>
              </w:rPr>
              <w:t>)</w:t>
            </w:r>
            <w:r w:rsidRPr="002B2822">
              <w:rPr>
                <w:rFonts w:ascii="Times New Roman" w:hAnsi="Times New Roman" w:cs="Times New Roman"/>
                <w:sz w:val="24"/>
                <w:szCs w:val="24"/>
              </w:rPr>
              <w:t xml:space="preserve"> </w:t>
            </w:r>
            <w:r w:rsidR="00536C60" w:rsidRPr="002B2822">
              <w:rPr>
                <w:rFonts w:ascii="Times New Roman" w:hAnsi="Times New Roman" w:cs="Times New Roman"/>
                <w:sz w:val="24"/>
                <w:szCs w:val="24"/>
              </w:rPr>
              <w:t>p</w:t>
            </w:r>
            <w:r w:rsidRPr="002B2822">
              <w:rPr>
                <w:rFonts w:ascii="Times New Roman" w:hAnsi="Times New Roman" w:cs="Times New Roman"/>
                <w:sz w:val="24"/>
                <w:szCs w:val="24"/>
              </w:rPr>
              <w:t>ar Latvijas zemes fonda darbības uzsākšanu akciju</w:t>
            </w:r>
            <w:r w:rsidRPr="002B2822">
              <w:rPr>
                <w:sz w:val="24"/>
                <w:szCs w:val="24"/>
              </w:rPr>
              <w:t xml:space="preserve"> </w:t>
            </w:r>
            <w:r w:rsidRPr="002B2822">
              <w:rPr>
                <w:rFonts w:ascii="Times New Roman" w:hAnsi="Times New Roman" w:cs="Times New Roman"/>
                <w:sz w:val="24"/>
                <w:szCs w:val="24"/>
              </w:rPr>
              <w:t>sabiedrība „Attīstības finanšu institūcija” paziņo oficiālajā izdevumā „Latvijas Vēstnesis”.</w:t>
            </w:r>
          </w:p>
          <w:p w:rsidR="001D7DBF" w:rsidRPr="002B2822" w:rsidRDefault="001D7DBF" w:rsidP="00190AB5">
            <w:pPr>
              <w:widowControl w:val="0"/>
              <w:spacing w:after="0" w:line="240" w:lineRule="auto"/>
              <w:jc w:val="both"/>
              <w:rPr>
                <w:rFonts w:ascii="Times New Roman" w:eastAsia="Times New Roman" w:hAnsi="Times New Roman" w:cs="Times New Roman"/>
                <w:color w:val="414142"/>
                <w:sz w:val="24"/>
                <w:szCs w:val="24"/>
                <w:lang w:eastAsia="lv-LV"/>
              </w:rPr>
            </w:pPr>
          </w:p>
        </w:tc>
      </w:tr>
    </w:tbl>
    <w:p w:rsidR="00507D1F" w:rsidRDefault="00507D1F" w:rsidP="002C2125">
      <w:pPr>
        <w:pStyle w:val="Bezatstarpm"/>
        <w:jc w:val="center"/>
        <w:rPr>
          <w:rFonts w:ascii="Arial" w:hAnsi="Arial" w:cs="Arial"/>
          <w:color w:val="414142"/>
          <w:sz w:val="20"/>
          <w:szCs w:val="20"/>
        </w:rPr>
      </w:pPr>
    </w:p>
    <w:p w:rsidR="002C2125" w:rsidRPr="002B2822" w:rsidRDefault="00392917" w:rsidP="002C2125">
      <w:pPr>
        <w:pStyle w:val="Bezatstarpm"/>
        <w:jc w:val="center"/>
        <w:rPr>
          <w:i/>
        </w:rPr>
      </w:pPr>
      <w:r w:rsidRPr="002B2822">
        <w:rPr>
          <w:rFonts w:ascii="Arial" w:hAnsi="Arial" w:cs="Arial"/>
          <w:color w:val="414142"/>
        </w:rPr>
        <w:t> </w:t>
      </w:r>
      <w:r w:rsidR="002C2125" w:rsidRPr="002B2822">
        <w:rPr>
          <w:i/>
        </w:rPr>
        <w:t xml:space="preserve">Anotācijas III un V sadaļa – </w:t>
      </w:r>
      <w:r w:rsidR="00B023F9" w:rsidRPr="002B2822">
        <w:rPr>
          <w:i/>
        </w:rPr>
        <w:t>p</w:t>
      </w:r>
      <w:r w:rsidR="002C2125" w:rsidRPr="002B2822">
        <w:rPr>
          <w:i/>
        </w:rPr>
        <w:t>rojekts šo jomu neskar.</w:t>
      </w:r>
    </w:p>
    <w:p w:rsidR="00392917" w:rsidRDefault="00392917" w:rsidP="002C2125">
      <w:pPr>
        <w:spacing w:after="0" w:line="240" w:lineRule="auto"/>
        <w:ind w:firstLine="300"/>
        <w:rPr>
          <w:rFonts w:ascii="Arial" w:eastAsia="Times New Roman" w:hAnsi="Arial" w:cs="Arial"/>
          <w:color w:val="414142"/>
          <w:sz w:val="20"/>
          <w:szCs w:val="20"/>
          <w:lang w:eastAsia="lv-LV"/>
        </w:rPr>
      </w:pPr>
    </w:p>
    <w:p w:rsidR="001C70EC" w:rsidRDefault="001C70EC" w:rsidP="002C2125">
      <w:pPr>
        <w:spacing w:after="0" w:line="240" w:lineRule="auto"/>
        <w:ind w:firstLine="300"/>
        <w:rPr>
          <w:rFonts w:ascii="Arial" w:eastAsia="Times New Roman" w:hAnsi="Arial" w:cs="Arial"/>
          <w:color w:val="414142"/>
          <w:sz w:val="20"/>
          <w:szCs w:val="20"/>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
        <w:gridCol w:w="2760"/>
        <w:gridCol w:w="5959"/>
      </w:tblGrid>
      <w:tr w:rsidR="00392917" w:rsidRPr="002B2822" w:rsidTr="0039291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2C2125">
            <w:pPr>
              <w:spacing w:after="0" w:line="24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color w:val="414142"/>
                <w:sz w:val="24"/>
                <w:szCs w:val="24"/>
                <w:lang w:eastAsia="lv-LV"/>
              </w:rPr>
              <w:t>VI. Sabiedrības līdzdalība un komunikācijas aktivitātes</w:t>
            </w:r>
          </w:p>
        </w:tc>
      </w:tr>
      <w:tr w:rsidR="007363FF" w:rsidRPr="002B2822" w:rsidTr="00590AE2">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92917" w:rsidRPr="002B2822" w:rsidRDefault="00392917" w:rsidP="002C2125">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auto"/>
              <w:left w:val="outset" w:sz="6" w:space="0" w:color="auto"/>
              <w:bottom w:val="outset" w:sz="6" w:space="0" w:color="auto"/>
              <w:right w:val="outset" w:sz="6" w:space="0" w:color="auto"/>
            </w:tcBorders>
            <w:hideMark/>
          </w:tcPr>
          <w:p w:rsidR="00392917" w:rsidRPr="002B2822" w:rsidRDefault="002C2125" w:rsidP="002C2125">
            <w:pPr>
              <w:spacing w:after="0" w:line="240" w:lineRule="auto"/>
              <w:jc w:val="both"/>
              <w:rPr>
                <w:rFonts w:ascii="Times New Roman" w:eastAsia="Times New Roman" w:hAnsi="Times New Roman" w:cs="Times New Roman"/>
                <w:sz w:val="24"/>
                <w:szCs w:val="24"/>
                <w:lang w:eastAsia="lv-LV"/>
              </w:rPr>
            </w:pPr>
            <w:r w:rsidRPr="002B2822">
              <w:rPr>
                <w:rFonts w:ascii="Times New Roman" w:hAnsi="Times New Roman" w:cs="Times New Roman"/>
                <w:iCs/>
                <w:sz w:val="24"/>
                <w:szCs w:val="24"/>
              </w:rPr>
              <w:t xml:space="preserve">Informācija par noteikumu projektu </w:t>
            </w:r>
            <w:r w:rsidRPr="002B2822">
              <w:rPr>
                <w:rFonts w:ascii="Times New Roman" w:hAnsi="Times New Roman" w:cs="Times New Roman"/>
                <w:sz w:val="24"/>
                <w:szCs w:val="24"/>
              </w:rPr>
              <w:t>publicēta Zemkopības ministrijas tīmekļa vietnes (</w:t>
            </w:r>
            <w:hyperlink r:id="rId11" w:history="1">
              <w:r w:rsidRPr="002B2822">
                <w:rPr>
                  <w:rStyle w:val="Hipersaite"/>
                  <w:rFonts w:ascii="Times New Roman" w:hAnsi="Times New Roman" w:cs="Times New Roman"/>
                  <w:color w:val="auto"/>
                  <w:sz w:val="24"/>
                  <w:szCs w:val="24"/>
                  <w:u w:val="none"/>
                </w:rPr>
                <w:t>www.zm.gov.lv</w:t>
              </w:r>
            </w:hyperlink>
            <w:r w:rsidRPr="002B2822">
              <w:rPr>
                <w:rFonts w:ascii="Times New Roman" w:hAnsi="Times New Roman" w:cs="Times New Roman"/>
                <w:sz w:val="24"/>
                <w:szCs w:val="24"/>
              </w:rPr>
              <w:t xml:space="preserve">) sadaļā „Sabiedriskā apspriešana”, sabiedrības pārstāvjiem </w:t>
            </w:r>
            <w:r w:rsidR="00B023F9" w:rsidRPr="002B2822">
              <w:rPr>
                <w:rFonts w:ascii="Times New Roman" w:hAnsi="Times New Roman" w:cs="Times New Roman"/>
                <w:sz w:val="24"/>
                <w:szCs w:val="24"/>
              </w:rPr>
              <w:t xml:space="preserve">dodot </w:t>
            </w:r>
            <w:r w:rsidRPr="002B2822">
              <w:rPr>
                <w:rFonts w:ascii="Times New Roman" w:hAnsi="Times New Roman" w:cs="Times New Roman"/>
                <w:sz w:val="24"/>
                <w:szCs w:val="24"/>
              </w:rPr>
              <w:t>iespēju sniegt viedokli par noteikumu projektu.</w:t>
            </w:r>
          </w:p>
        </w:tc>
      </w:tr>
      <w:tr w:rsidR="007363FF" w:rsidRPr="002B2822" w:rsidTr="00590AE2">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auto"/>
              <w:left w:val="outset" w:sz="6" w:space="0" w:color="auto"/>
              <w:bottom w:val="outset" w:sz="6" w:space="0" w:color="auto"/>
              <w:right w:val="outset" w:sz="6" w:space="0" w:color="auto"/>
            </w:tcBorders>
            <w:hideMark/>
          </w:tcPr>
          <w:p w:rsidR="00392917" w:rsidRPr="002B2822" w:rsidRDefault="006A3711"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Iebildumi </w:t>
            </w:r>
            <w:r w:rsidR="000947CA" w:rsidRPr="002B2822">
              <w:rPr>
                <w:rFonts w:ascii="Times New Roman" w:eastAsia="Times New Roman" w:hAnsi="Times New Roman" w:cs="Times New Roman"/>
                <w:sz w:val="24"/>
                <w:szCs w:val="24"/>
                <w:lang w:eastAsia="lv-LV"/>
              </w:rPr>
              <w:t xml:space="preserve">un komentāri </w:t>
            </w:r>
            <w:r w:rsidRPr="002B2822">
              <w:rPr>
                <w:rFonts w:ascii="Times New Roman" w:eastAsia="Times New Roman" w:hAnsi="Times New Roman" w:cs="Times New Roman"/>
                <w:sz w:val="24"/>
                <w:szCs w:val="24"/>
                <w:lang w:eastAsia="lv-LV"/>
              </w:rPr>
              <w:t>par noteikumu projektu nav saņemti.</w:t>
            </w:r>
          </w:p>
        </w:tc>
      </w:tr>
      <w:tr w:rsidR="007363FF" w:rsidRPr="002B2822" w:rsidTr="00590AE2">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auto"/>
              <w:left w:val="outset" w:sz="6" w:space="0" w:color="auto"/>
              <w:bottom w:val="outset" w:sz="6" w:space="0" w:color="auto"/>
              <w:right w:val="outset" w:sz="6" w:space="0" w:color="auto"/>
            </w:tcBorders>
            <w:hideMark/>
          </w:tcPr>
          <w:p w:rsidR="00392917" w:rsidRPr="002B2822" w:rsidRDefault="000947CA" w:rsidP="00174FDC">
            <w:pPr>
              <w:spacing w:after="0" w:line="240" w:lineRule="auto"/>
              <w:ind w:firstLine="282"/>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r w:rsidR="007363FF" w:rsidRPr="002B2822" w:rsidTr="00590AE2">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204" w:type="pct"/>
            <w:tcBorders>
              <w:top w:val="outset" w:sz="6" w:space="0" w:color="auto"/>
              <w:left w:val="outset" w:sz="6" w:space="0" w:color="auto"/>
              <w:bottom w:val="outset" w:sz="6" w:space="0" w:color="auto"/>
              <w:right w:val="outset" w:sz="6" w:space="0" w:color="auto"/>
            </w:tcBorders>
            <w:hideMark/>
          </w:tcPr>
          <w:p w:rsidR="00392917" w:rsidRPr="002B2822" w:rsidRDefault="002C2125" w:rsidP="00392917">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220DCC" w:rsidRDefault="00220DCC" w:rsidP="006A3711">
      <w:pPr>
        <w:spacing w:after="0" w:line="240" w:lineRule="auto"/>
        <w:ind w:firstLine="301"/>
        <w:rPr>
          <w:rFonts w:ascii="Arial" w:eastAsia="Times New Roman" w:hAnsi="Arial" w:cs="Arial"/>
          <w:color w:val="414142"/>
          <w:sz w:val="20"/>
          <w:szCs w:val="20"/>
          <w:lang w:eastAsia="lv-LV"/>
        </w:rPr>
      </w:pPr>
    </w:p>
    <w:p w:rsidR="00392917" w:rsidRPr="00392917" w:rsidRDefault="00392917" w:rsidP="006A3711">
      <w:pPr>
        <w:spacing w:after="0" w:line="240" w:lineRule="auto"/>
        <w:ind w:firstLine="301"/>
        <w:rPr>
          <w:rFonts w:ascii="Arial" w:eastAsia="Times New Roman" w:hAnsi="Arial" w:cs="Arial"/>
          <w:color w:val="414142"/>
          <w:sz w:val="20"/>
          <w:szCs w:val="20"/>
          <w:lang w:eastAsia="lv-LV"/>
        </w:rPr>
      </w:pPr>
      <w:r w:rsidRPr="00392917">
        <w:rPr>
          <w:rFonts w:ascii="Arial" w:eastAsia="Times New Roman" w:hAnsi="Arial" w:cs="Arial"/>
          <w:color w:val="414142"/>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7363FF" w:rsidRPr="002B2822" w:rsidTr="0039291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6A3711">
            <w:pPr>
              <w:spacing w:after="0" w:line="240" w:lineRule="auto"/>
              <w:ind w:firstLine="301"/>
              <w:jc w:val="center"/>
              <w:rPr>
                <w:rFonts w:ascii="Times New Roman" w:eastAsia="Times New Roman" w:hAnsi="Times New Roman" w:cs="Times New Roman"/>
                <w:b/>
                <w:bCs/>
                <w:sz w:val="24"/>
                <w:szCs w:val="24"/>
                <w:lang w:eastAsia="lv-LV"/>
              </w:rPr>
            </w:pPr>
            <w:r w:rsidRPr="002B2822">
              <w:rPr>
                <w:rFonts w:ascii="Times New Roman" w:eastAsia="Times New Roman" w:hAnsi="Times New Roman" w:cs="Times New Roman"/>
                <w:b/>
                <w:bCs/>
                <w:sz w:val="24"/>
                <w:szCs w:val="24"/>
                <w:lang w:eastAsia="lv-LV"/>
              </w:rPr>
              <w:t>VII. Tiesību akta projekta izpildes nodrošināšana un tās ietekme uz institūcijām</w:t>
            </w:r>
          </w:p>
        </w:tc>
      </w:tr>
      <w:tr w:rsidR="007363FF" w:rsidRPr="002B2822" w:rsidTr="0016475E">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392917" w:rsidRPr="002B2822" w:rsidRDefault="002C2125" w:rsidP="00536C60">
            <w:pPr>
              <w:spacing w:after="0" w:line="240" w:lineRule="auto"/>
              <w:rPr>
                <w:rFonts w:ascii="Times New Roman" w:eastAsia="Times New Roman" w:hAnsi="Times New Roman" w:cs="Times New Roman"/>
                <w:sz w:val="24"/>
                <w:szCs w:val="24"/>
                <w:lang w:eastAsia="lv-LV"/>
              </w:rPr>
            </w:pPr>
            <w:r w:rsidRPr="002B2822">
              <w:rPr>
                <w:rFonts w:ascii="Times New Roman" w:hAnsi="Times New Roman" w:cs="Times New Roman"/>
                <w:sz w:val="24"/>
                <w:szCs w:val="24"/>
              </w:rPr>
              <w:t>Attīstības finanšu institūcija</w:t>
            </w:r>
          </w:p>
        </w:tc>
      </w:tr>
      <w:tr w:rsidR="007363FF" w:rsidRPr="002B2822" w:rsidTr="0016475E">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Projekta izpildes ietekme uz pārvaldes funkcijām un institucionālo struktūru. </w:t>
            </w:r>
          </w:p>
          <w:p w:rsidR="00392917" w:rsidRPr="002B2822" w:rsidRDefault="00392917" w:rsidP="0016475E">
            <w:pPr>
              <w:spacing w:after="0" w:line="24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392917" w:rsidRPr="002B2822" w:rsidRDefault="0016475E" w:rsidP="00392917">
            <w:pPr>
              <w:spacing w:after="0" w:line="240" w:lineRule="auto"/>
              <w:rPr>
                <w:rFonts w:ascii="Times New Roman" w:eastAsia="Times New Roman" w:hAnsi="Times New Roman" w:cs="Times New Roman"/>
                <w:sz w:val="24"/>
                <w:szCs w:val="24"/>
                <w:lang w:eastAsia="lv-LV"/>
              </w:rPr>
            </w:pPr>
            <w:r w:rsidRPr="002B2822">
              <w:rPr>
                <w:rFonts w:ascii="Times New Roman" w:hAnsi="Times New Roman" w:cs="Times New Roman"/>
                <w:sz w:val="24"/>
                <w:szCs w:val="24"/>
              </w:rPr>
              <w:t>Noteikumu projekts šo jomu neskar.</w:t>
            </w:r>
          </w:p>
        </w:tc>
      </w:tr>
      <w:tr w:rsidR="007363FF" w:rsidRPr="002B2822" w:rsidTr="0016475E">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6475E" w:rsidRPr="002B2822" w:rsidRDefault="0016475E"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rsidR="0016475E" w:rsidRPr="002B2822" w:rsidRDefault="0016475E"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16475E" w:rsidRPr="002B2822" w:rsidRDefault="005A38C2" w:rsidP="005A38C2">
            <w:pPr>
              <w:pStyle w:val="Bezatstarpm"/>
              <w:jc w:val="both"/>
            </w:pPr>
            <w:r w:rsidRPr="002B2822">
              <w:rPr>
                <w:rFonts w:eastAsia="Calibri"/>
                <w:lang w:eastAsia="en-US"/>
              </w:rPr>
              <w:t>Noteikumu p</w:t>
            </w:r>
            <w:r w:rsidR="0016475E" w:rsidRPr="002B2822">
              <w:rPr>
                <w:rFonts w:eastAsia="Calibri"/>
                <w:lang w:eastAsia="en-US"/>
              </w:rPr>
              <w:t>rojekts tiks publicēts Latvijas Republikas oficiālajā izdevumā „Latvijas Vēstnesis”, kā arī būs pieejams bezmaksas normatīvo aktu datubāzē www.likumi.lv.</w:t>
            </w:r>
          </w:p>
        </w:tc>
      </w:tr>
    </w:tbl>
    <w:p w:rsidR="00220DCC" w:rsidRDefault="00220DCC" w:rsidP="0016475E">
      <w:pPr>
        <w:spacing w:after="0" w:line="240" w:lineRule="auto"/>
      </w:pPr>
    </w:p>
    <w:p w:rsidR="00380D18" w:rsidRDefault="00380D18" w:rsidP="00782050">
      <w:pPr>
        <w:pStyle w:val="Kjene"/>
        <w:tabs>
          <w:tab w:val="right" w:pos="-142"/>
        </w:tabs>
        <w:rPr>
          <w:rFonts w:ascii="Times New Roman" w:hAnsi="Times New Roman"/>
          <w:sz w:val="24"/>
          <w:szCs w:val="24"/>
        </w:rPr>
      </w:pPr>
    </w:p>
    <w:p w:rsidR="002B2822" w:rsidRDefault="00782050" w:rsidP="00782050">
      <w:pPr>
        <w:pStyle w:val="Kjene"/>
        <w:tabs>
          <w:tab w:val="right" w:pos="-142"/>
        </w:tabs>
        <w:rPr>
          <w:rFonts w:ascii="Times New Roman" w:hAnsi="Times New Roman"/>
          <w:sz w:val="24"/>
          <w:szCs w:val="24"/>
        </w:rPr>
      </w:pPr>
      <w:r w:rsidRPr="002B2822">
        <w:rPr>
          <w:rFonts w:ascii="Times New Roman" w:hAnsi="Times New Roman"/>
          <w:sz w:val="24"/>
          <w:szCs w:val="24"/>
        </w:rPr>
        <w:t>Zemkopības ministra p.i.</w:t>
      </w:r>
      <w:r w:rsidR="002B2822" w:rsidRPr="002B2822">
        <w:rPr>
          <w:rFonts w:ascii="Times New Roman" w:hAnsi="Times New Roman"/>
          <w:sz w:val="24"/>
          <w:szCs w:val="24"/>
        </w:rPr>
        <w:t xml:space="preserve"> </w:t>
      </w:r>
      <w:r w:rsidR="002B2822">
        <w:rPr>
          <w:rFonts w:ascii="Times New Roman" w:hAnsi="Times New Roman"/>
          <w:sz w:val="24"/>
          <w:szCs w:val="24"/>
        </w:rPr>
        <w:t>–</w:t>
      </w:r>
    </w:p>
    <w:p w:rsidR="00782050" w:rsidRPr="002B2822" w:rsidRDefault="00782050" w:rsidP="00782050">
      <w:pPr>
        <w:pStyle w:val="Kjene"/>
        <w:tabs>
          <w:tab w:val="right" w:pos="-142"/>
        </w:tabs>
        <w:rPr>
          <w:rFonts w:ascii="Times New Roman" w:hAnsi="Times New Roman"/>
          <w:sz w:val="24"/>
          <w:szCs w:val="24"/>
        </w:rPr>
      </w:pPr>
      <w:r w:rsidRPr="002B2822">
        <w:rPr>
          <w:rFonts w:ascii="Times New Roman" w:hAnsi="Times New Roman"/>
          <w:sz w:val="24"/>
          <w:szCs w:val="24"/>
        </w:rPr>
        <w:t>V</w:t>
      </w:r>
      <w:r w:rsidR="002B2822">
        <w:rPr>
          <w:rFonts w:ascii="Times New Roman" w:hAnsi="Times New Roman"/>
          <w:bCs/>
          <w:sz w:val="24"/>
          <w:szCs w:val="24"/>
        </w:rPr>
        <w:t>eselības ministrs</w:t>
      </w:r>
      <w:r w:rsidR="002B2822">
        <w:rPr>
          <w:rFonts w:ascii="Times New Roman" w:hAnsi="Times New Roman"/>
          <w:bCs/>
          <w:sz w:val="24"/>
          <w:szCs w:val="24"/>
        </w:rPr>
        <w:tab/>
      </w:r>
      <w:r w:rsidR="002B2822">
        <w:rPr>
          <w:rFonts w:ascii="Times New Roman" w:hAnsi="Times New Roman"/>
          <w:bCs/>
          <w:sz w:val="24"/>
          <w:szCs w:val="24"/>
        </w:rPr>
        <w:tab/>
      </w:r>
      <w:r w:rsidRPr="002B2822">
        <w:rPr>
          <w:rFonts w:ascii="Times New Roman" w:hAnsi="Times New Roman"/>
          <w:bCs/>
          <w:sz w:val="24"/>
          <w:szCs w:val="24"/>
        </w:rPr>
        <w:t xml:space="preserve"> G. Belēvičs</w:t>
      </w:r>
    </w:p>
    <w:p w:rsidR="00DE271D" w:rsidRDefault="00DE271D" w:rsidP="0016475E">
      <w:pPr>
        <w:spacing w:after="0" w:line="240" w:lineRule="auto"/>
        <w:rPr>
          <w:rFonts w:ascii="Times New Roman" w:hAnsi="Times New Roman" w:cs="Times New Roman"/>
          <w:sz w:val="20"/>
          <w:szCs w:val="20"/>
        </w:rPr>
      </w:pPr>
    </w:p>
    <w:p w:rsidR="0072091D" w:rsidRDefault="0072091D" w:rsidP="0016475E">
      <w:pPr>
        <w:spacing w:after="0" w:line="240" w:lineRule="auto"/>
        <w:rPr>
          <w:rFonts w:ascii="Times New Roman" w:hAnsi="Times New Roman" w:cs="Times New Roman"/>
          <w:sz w:val="20"/>
          <w:szCs w:val="20"/>
        </w:rPr>
      </w:pPr>
    </w:p>
    <w:p w:rsidR="0072091D" w:rsidRDefault="0072091D" w:rsidP="0016475E">
      <w:pPr>
        <w:spacing w:after="0" w:line="240" w:lineRule="auto"/>
        <w:rPr>
          <w:rFonts w:ascii="Times New Roman" w:hAnsi="Times New Roman" w:cs="Times New Roman"/>
          <w:sz w:val="20"/>
          <w:szCs w:val="20"/>
        </w:rPr>
      </w:pPr>
    </w:p>
    <w:p w:rsidR="0072091D" w:rsidRDefault="0072091D" w:rsidP="0016475E">
      <w:pPr>
        <w:spacing w:after="0" w:line="240" w:lineRule="auto"/>
        <w:rPr>
          <w:rFonts w:ascii="Times New Roman" w:hAnsi="Times New Roman" w:cs="Times New Roman"/>
          <w:sz w:val="20"/>
          <w:szCs w:val="20"/>
        </w:rPr>
      </w:pPr>
    </w:p>
    <w:p w:rsidR="0072091D" w:rsidRDefault="0072091D" w:rsidP="0016475E">
      <w:pPr>
        <w:spacing w:after="0" w:line="240" w:lineRule="auto"/>
        <w:rPr>
          <w:rFonts w:ascii="Times New Roman" w:hAnsi="Times New Roman" w:cs="Times New Roman"/>
          <w:sz w:val="20"/>
          <w:szCs w:val="20"/>
        </w:rPr>
      </w:pPr>
    </w:p>
    <w:p w:rsidR="002B2822" w:rsidRDefault="002B2822" w:rsidP="0016475E">
      <w:pPr>
        <w:spacing w:after="0" w:line="240" w:lineRule="auto"/>
        <w:rPr>
          <w:rFonts w:ascii="Times New Roman" w:hAnsi="Times New Roman" w:cs="Times New Roman"/>
          <w:sz w:val="20"/>
          <w:szCs w:val="20"/>
        </w:rPr>
      </w:pPr>
      <w:r>
        <w:rPr>
          <w:rFonts w:ascii="Times New Roman" w:hAnsi="Times New Roman" w:cs="Times New Roman"/>
          <w:sz w:val="20"/>
          <w:szCs w:val="20"/>
        </w:rPr>
        <w:t>21.04.2015. 8:06</w:t>
      </w:r>
    </w:p>
    <w:p w:rsidR="0072091D" w:rsidRDefault="0072091D" w:rsidP="009B57A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1662</w:t>
      </w:r>
      <w:r>
        <w:rPr>
          <w:rFonts w:ascii="Times New Roman" w:hAnsi="Times New Roman" w:cs="Times New Roman"/>
          <w:sz w:val="20"/>
          <w:szCs w:val="20"/>
        </w:rPr>
        <w:fldChar w:fldCharType="end"/>
      </w:r>
    </w:p>
    <w:p w:rsidR="002B2822" w:rsidRPr="002B2822" w:rsidRDefault="0016475E" w:rsidP="009B57A8">
      <w:pPr>
        <w:spacing w:after="0" w:line="240" w:lineRule="auto"/>
        <w:rPr>
          <w:rFonts w:ascii="Times New Roman" w:hAnsi="Times New Roman" w:cs="Times New Roman"/>
          <w:sz w:val="20"/>
          <w:szCs w:val="20"/>
        </w:rPr>
      </w:pPr>
      <w:bookmarkStart w:id="0" w:name="_GoBack"/>
      <w:bookmarkEnd w:id="0"/>
      <w:r w:rsidRPr="002B2822">
        <w:rPr>
          <w:rFonts w:ascii="Times New Roman" w:hAnsi="Times New Roman" w:cs="Times New Roman"/>
          <w:sz w:val="20"/>
          <w:szCs w:val="20"/>
        </w:rPr>
        <w:t>R.Pauniņš</w:t>
      </w:r>
    </w:p>
    <w:p w:rsidR="00190AB5" w:rsidRPr="002B2822" w:rsidRDefault="009B57A8" w:rsidP="009B57A8">
      <w:pPr>
        <w:spacing w:after="0" w:line="240" w:lineRule="auto"/>
        <w:rPr>
          <w:rFonts w:ascii="Times New Roman" w:hAnsi="Times New Roman" w:cs="Times New Roman"/>
          <w:sz w:val="20"/>
          <w:szCs w:val="20"/>
        </w:rPr>
      </w:pPr>
      <w:r w:rsidRPr="002B2822">
        <w:rPr>
          <w:rFonts w:ascii="Times New Roman" w:hAnsi="Times New Roman" w:cs="Times New Roman"/>
          <w:sz w:val="20"/>
          <w:szCs w:val="20"/>
        </w:rPr>
        <w:t>67027228</w:t>
      </w:r>
      <w:r w:rsidR="002B2822" w:rsidRPr="002B2822">
        <w:rPr>
          <w:rFonts w:ascii="Times New Roman" w:hAnsi="Times New Roman" w:cs="Times New Roman"/>
          <w:sz w:val="20"/>
          <w:szCs w:val="20"/>
        </w:rPr>
        <w:t xml:space="preserve">, </w:t>
      </w:r>
      <w:r w:rsidR="001C70EC" w:rsidRPr="002B2822">
        <w:rPr>
          <w:rFonts w:ascii="Times New Roman" w:hAnsi="Times New Roman" w:cs="Times New Roman"/>
          <w:sz w:val="20"/>
          <w:szCs w:val="20"/>
        </w:rPr>
        <w:t>Rihards.Paunins@zm.gov.lv</w:t>
      </w:r>
    </w:p>
    <w:sectPr w:rsidR="00190AB5" w:rsidRPr="002B2822" w:rsidSect="002B2822">
      <w:headerReference w:type="default" r:id="rId12"/>
      <w:footerReference w:type="defaul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F7" w:rsidRDefault="00F670F7" w:rsidP="00CB4653">
      <w:pPr>
        <w:spacing w:after="0" w:line="240" w:lineRule="auto"/>
      </w:pPr>
      <w:r>
        <w:separator/>
      </w:r>
    </w:p>
  </w:endnote>
  <w:endnote w:type="continuationSeparator" w:id="0">
    <w:p w:rsidR="00F670F7" w:rsidRDefault="00F670F7" w:rsidP="00CB4653">
      <w:pPr>
        <w:spacing w:after="0" w:line="240" w:lineRule="auto"/>
      </w:pPr>
      <w:r>
        <w:continuationSeparator/>
      </w:r>
    </w:p>
  </w:endnote>
  <w:endnote w:type="continuationNotice" w:id="1">
    <w:p w:rsidR="00F670F7" w:rsidRDefault="00F670F7">
      <w:pPr>
        <w:spacing w:after="0" w:line="240" w:lineRule="auto"/>
      </w:pPr>
    </w:p>
  </w:endnote>
  <w:endnote w:id="2">
    <w:p w:rsidR="00CD0167" w:rsidRDefault="00CD0167" w:rsidP="00CD0167">
      <w:pPr>
        <w:pStyle w:val="Beiguvresteksts"/>
      </w:pPr>
      <w:r>
        <w:rPr>
          <w:rStyle w:val="Beiguvresatsauce"/>
        </w:rPr>
        <w:endnoteRef/>
      </w:r>
      <w:r>
        <w:t xml:space="preserve"> </w:t>
      </w:r>
      <w:hyperlink r:id="rId1" w:history="1">
        <w:r w:rsidRPr="00950CDB">
          <w:rPr>
            <w:rStyle w:val="Hipersaite"/>
          </w:rPr>
          <w:t>http://www.lvm.lv/images/lvm/Atskaite_zemesefekt_LVM_2012_1.pdf</w:t>
        </w:r>
      </w:hyperlink>
    </w:p>
    <w:p w:rsidR="00CD0167" w:rsidRDefault="00CD0167" w:rsidP="00CD0167">
      <w:pPr>
        <w:pStyle w:val="Beiguvrestekst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FCentroSlabPro-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46" w:rsidRPr="00073E46" w:rsidRDefault="00CB4653" w:rsidP="00073E46">
    <w:pPr>
      <w:spacing w:after="0" w:line="240" w:lineRule="auto"/>
      <w:jc w:val="both"/>
      <w:rPr>
        <w:rFonts w:ascii="Times New Roman" w:eastAsia="Times New Roman" w:hAnsi="Times New Roman" w:cs="Times New Roman"/>
        <w:bCs/>
        <w:sz w:val="20"/>
        <w:szCs w:val="20"/>
        <w:lang w:eastAsia="lv-LV"/>
      </w:rPr>
    </w:pPr>
    <w:r w:rsidRPr="00CB4653">
      <w:rPr>
        <w:rFonts w:ascii="Times New Roman" w:hAnsi="Times New Roman" w:cs="Times New Roman"/>
        <w:sz w:val="20"/>
        <w:szCs w:val="20"/>
      </w:rPr>
      <w:t>ZMAnot_</w:t>
    </w:r>
    <w:r w:rsidR="00FB5F69">
      <w:rPr>
        <w:rFonts w:ascii="Times New Roman" w:hAnsi="Times New Roman" w:cs="Times New Roman"/>
        <w:sz w:val="20"/>
        <w:szCs w:val="20"/>
      </w:rPr>
      <w:t>1604</w:t>
    </w:r>
    <w:r w:rsidR="006A3711">
      <w:rPr>
        <w:rFonts w:ascii="Times New Roman" w:hAnsi="Times New Roman" w:cs="Times New Roman"/>
        <w:sz w:val="20"/>
        <w:szCs w:val="20"/>
      </w:rPr>
      <w:t>1</w:t>
    </w:r>
    <w:r w:rsidRPr="00CB4653">
      <w:rPr>
        <w:rFonts w:ascii="Times New Roman" w:hAnsi="Times New Roman" w:cs="Times New Roman"/>
        <w:sz w:val="20"/>
        <w:szCs w:val="20"/>
      </w:rPr>
      <w:t>5_LZF</w:t>
    </w:r>
    <w:r w:rsidR="009E1FB6">
      <w:rPr>
        <w:rFonts w:ascii="Times New Roman" w:hAnsi="Times New Roman" w:cs="Times New Roman"/>
        <w:sz w:val="20"/>
        <w:szCs w:val="20"/>
      </w:rPr>
      <w:t>parvalditajs</w:t>
    </w:r>
    <w:r w:rsidR="00073E46">
      <w:rPr>
        <w:rFonts w:ascii="Times New Roman" w:hAnsi="Times New Roman" w:cs="Times New Roman"/>
        <w:sz w:val="20"/>
        <w:szCs w:val="20"/>
      </w:rPr>
      <w:t>;</w:t>
    </w:r>
    <w:r w:rsidRPr="00CB4653">
      <w:t xml:space="preserve"> </w:t>
    </w:r>
    <w:r w:rsidR="00073E46" w:rsidRPr="00073E46">
      <w:rPr>
        <w:rFonts w:ascii="Times New Roman" w:hAnsi="Times New Roman"/>
        <w:sz w:val="20"/>
        <w:szCs w:val="20"/>
      </w:rPr>
      <w:t>Ministru kabineta noteikumu projekta</w:t>
    </w:r>
    <w:r w:rsidR="00073E46">
      <w:rPr>
        <w:rFonts w:ascii="Times New Roman" w:hAnsi="Times New Roman"/>
        <w:sz w:val="20"/>
        <w:szCs w:val="20"/>
      </w:rPr>
      <w:t xml:space="preserve"> </w:t>
    </w:r>
    <w:r w:rsidR="00073E46" w:rsidRPr="00073E46">
      <w:rPr>
        <w:rFonts w:ascii="Times New Roman" w:hAnsi="Times New Roman"/>
        <w:sz w:val="20"/>
        <w:szCs w:val="20"/>
      </w:rPr>
      <w:t>„Grozījumi Ministru kabineta 2014.gada 2.decembra</w:t>
    </w:r>
    <w:r w:rsidR="00073E46" w:rsidRPr="00073E46">
      <w:rPr>
        <w:rFonts w:ascii="Arial" w:hAnsi="Arial" w:cs="Arial"/>
        <w:sz w:val="20"/>
        <w:szCs w:val="20"/>
      </w:rPr>
      <w:t xml:space="preserve"> </w:t>
    </w:r>
    <w:r w:rsidR="00073E46" w:rsidRPr="00073E46">
      <w:rPr>
        <w:rFonts w:ascii="Times New Roman" w:hAnsi="Times New Roman"/>
        <w:sz w:val="20"/>
        <w:szCs w:val="20"/>
      </w:rPr>
      <w:t>noteikumos</w:t>
    </w:r>
    <w:r w:rsidR="00073E46">
      <w:rPr>
        <w:rFonts w:ascii="Times New Roman" w:hAnsi="Times New Roman"/>
        <w:sz w:val="20"/>
        <w:szCs w:val="20"/>
      </w:rPr>
      <w:t xml:space="preserve"> </w:t>
    </w:r>
    <w:r w:rsidR="00073E46" w:rsidRPr="00073E46">
      <w:rPr>
        <w:rFonts w:ascii="Times New Roman" w:hAnsi="Times New Roman"/>
        <w:sz w:val="20"/>
        <w:szCs w:val="20"/>
      </w:rPr>
      <w:t>Nr.748 ”</w:t>
    </w:r>
    <w:r w:rsidR="00073E46" w:rsidRPr="00073E46">
      <w:rPr>
        <w:rFonts w:ascii="Times New Roman" w:eastAsia="Times New Roman" w:hAnsi="Times New Roman"/>
        <w:bCs/>
        <w:sz w:val="20"/>
        <w:szCs w:val="20"/>
        <w:lang w:eastAsia="lv-LV"/>
      </w:rPr>
      <w:t>Noteikumi par lēmumu pieņemšanu darījumiem ar lauksaimniecības zemi””</w:t>
    </w:r>
    <w:r w:rsidR="00073E46" w:rsidRPr="00073E46">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F7" w:rsidRDefault="00F670F7" w:rsidP="00CB4653">
      <w:pPr>
        <w:spacing w:after="0" w:line="240" w:lineRule="auto"/>
      </w:pPr>
      <w:r>
        <w:separator/>
      </w:r>
    </w:p>
  </w:footnote>
  <w:footnote w:type="continuationSeparator" w:id="0">
    <w:p w:rsidR="00F670F7" w:rsidRDefault="00F670F7" w:rsidP="00CB4653">
      <w:pPr>
        <w:spacing w:after="0" w:line="240" w:lineRule="auto"/>
      </w:pPr>
      <w:r>
        <w:continuationSeparator/>
      </w:r>
    </w:p>
  </w:footnote>
  <w:footnote w:type="continuationNotice" w:id="1">
    <w:p w:rsidR="00F670F7" w:rsidRDefault="00F670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07916"/>
      <w:docPartObj>
        <w:docPartGallery w:val="Page Numbers (Top of Page)"/>
        <w:docPartUnique/>
      </w:docPartObj>
    </w:sdtPr>
    <w:sdtEndPr/>
    <w:sdtContent>
      <w:p w:rsidR="00590AE2" w:rsidRDefault="00F331C6">
        <w:pPr>
          <w:pStyle w:val="Galvene"/>
          <w:jc w:val="center"/>
        </w:pPr>
        <w:r>
          <w:fldChar w:fldCharType="begin"/>
        </w:r>
        <w:r w:rsidR="00590AE2">
          <w:instrText>PAGE   \* MERGEFORMAT</w:instrText>
        </w:r>
        <w:r>
          <w:fldChar w:fldCharType="separate"/>
        </w:r>
        <w:r w:rsidR="0072091D">
          <w:rPr>
            <w:noProof/>
          </w:rPr>
          <w:t>5</w:t>
        </w:r>
        <w:r>
          <w:fldChar w:fldCharType="end"/>
        </w:r>
      </w:p>
    </w:sdtContent>
  </w:sdt>
  <w:p w:rsidR="00590AE2" w:rsidRDefault="00590A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7783"/>
    <w:multiLevelType w:val="hybridMultilevel"/>
    <w:tmpl w:val="A4A84ECA"/>
    <w:lvl w:ilvl="0" w:tplc="A7FCEE0A">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
    <w:nsid w:val="34770798"/>
    <w:multiLevelType w:val="hybridMultilevel"/>
    <w:tmpl w:val="57D4CC56"/>
    <w:lvl w:ilvl="0" w:tplc="735C23D0">
      <w:start w:val="6"/>
      <w:numFmt w:val="decimal"/>
      <w:lvlText w:val="%1."/>
      <w:lvlJc w:val="left"/>
      <w:pPr>
        <w:ind w:left="1434" w:hanging="360"/>
      </w:pPr>
      <w:rPr>
        <w:rFonts w:ascii="Times New Roman" w:eastAsia="Times New Roman" w:hAnsi="Times New Roman"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2">
    <w:nsid w:val="398D23AF"/>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
    <w:nsid w:val="3B323FF9"/>
    <w:multiLevelType w:val="multilevel"/>
    <w:tmpl w:val="C44E8814"/>
    <w:lvl w:ilvl="0">
      <w:start w:val="1"/>
      <w:numFmt w:val="decimal"/>
      <w:lvlText w:val="%1."/>
      <w:lvlJc w:val="left"/>
      <w:pPr>
        <w:ind w:left="1074" w:hanging="360"/>
      </w:pPr>
      <w:rPr>
        <w:rFonts w:ascii="Times New Roman" w:hAnsi="Times New Roman" w:cs="Times New Roman" w:hint="default"/>
      </w:rPr>
    </w:lvl>
    <w:lvl w:ilvl="1">
      <w:start w:val="1"/>
      <w:numFmt w:val="decimal"/>
      <w:lvlText w:val="%1.%2."/>
      <w:lvlJc w:val="left"/>
      <w:pPr>
        <w:ind w:left="432"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nsid w:val="5B466017"/>
    <w:multiLevelType w:val="hybridMultilevel"/>
    <w:tmpl w:val="35CAF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7"/>
    <w:rsid w:val="00003FD0"/>
    <w:rsid w:val="000146D2"/>
    <w:rsid w:val="0003244D"/>
    <w:rsid w:val="00042DCF"/>
    <w:rsid w:val="0004371F"/>
    <w:rsid w:val="00047E7C"/>
    <w:rsid w:val="0005015C"/>
    <w:rsid w:val="00050C91"/>
    <w:rsid w:val="00052FB0"/>
    <w:rsid w:val="00053F95"/>
    <w:rsid w:val="000554B2"/>
    <w:rsid w:val="0005611E"/>
    <w:rsid w:val="00073E46"/>
    <w:rsid w:val="000766F1"/>
    <w:rsid w:val="000904D4"/>
    <w:rsid w:val="00090990"/>
    <w:rsid w:val="000947CA"/>
    <w:rsid w:val="000A371D"/>
    <w:rsid w:val="000A3B2B"/>
    <w:rsid w:val="000A6E82"/>
    <w:rsid w:val="000E4EC2"/>
    <w:rsid w:val="000F1D96"/>
    <w:rsid w:val="000F362E"/>
    <w:rsid w:val="000F5313"/>
    <w:rsid w:val="001104AE"/>
    <w:rsid w:val="00120A8E"/>
    <w:rsid w:val="00121729"/>
    <w:rsid w:val="00134F02"/>
    <w:rsid w:val="001369E2"/>
    <w:rsid w:val="00136C8F"/>
    <w:rsid w:val="00137990"/>
    <w:rsid w:val="00152437"/>
    <w:rsid w:val="00155D00"/>
    <w:rsid w:val="00161EFC"/>
    <w:rsid w:val="0016475E"/>
    <w:rsid w:val="00164A51"/>
    <w:rsid w:val="00174FDC"/>
    <w:rsid w:val="00176586"/>
    <w:rsid w:val="00182CF6"/>
    <w:rsid w:val="00190AB5"/>
    <w:rsid w:val="00193701"/>
    <w:rsid w:val="001A02A6"/>
    <w:rsid w:val="001A4881"/>
    <w:rsid w:val="001B0274"/>
    <w:rsid w:val="001B151F"/>
    <w:rsid w:val="001B2285"/>
    <w:rsid w:val="001B39C7"/>
    <w:rsid w:val="001B45B9"/>
    <w:rsid w:val="001C70EC"/>
    <w:rsid w:val="001D068F"/>
    <w:rsid w:val="001D07F7"/>
    <w:rsid w:val="001D7DBF"/>
    <w:rsid w:val="001E13CE"/>
    <w:rsid w:val="001E1C97"/>
    <w:rsid w:val="001E68E4"/>
    <w:rsid w:val="001F176F"/>
    <w:rsid w:val="001F575F"/>
    <w:rsid w:val="001F7CBB"/>
    <w:rsid w:val="00201681"/>
    <w:rsid w:val="002104EF"/>
    <w:rsid w:val="0021618E"/>
    <w:rsid w:val="00220DCC"/>
    <w:rsid w:val="002437CF"/>
    <w:rsid w:val="00244BDD"/>
    <w:rsid w:val="00246812"/>
    <w:rsid w:val="00247D57"/>
    <w:rsid w:val="002517D5"/>
    <w:rsid w:val="002615B0"/>
    <w:rsid w:val="0026204B"/>
    <w:rsid w:val="00275703"/>
    <w:rsid w:val="00284C68"/>
    <w:rsid w:val="002903B7"/>
    <w:rsid w:val="00290630"/>
    <w:rsid w:val="00292920"/>
    <w:rsid w:val="002B2822"/>
    <w:rsid w:val="002B5853"/>
    <w:rsid w:val="002B78D8"/>
    <w:rsid w:val="002C2125"/>
    <w:rsid w:val="002D29E3"/>
    <w:rsid w:val="002D4BAB"/>
    <w:rsid w:val="002E095C"/>
    <w:rsid w:val="002E6F37"/>
    <w:rsid w:val="0030738F"/>
    <w:rsid w:val="00307C30"/>
    <w:rsid w:val="00315F84"/>
    <w:rsid w:val="003348FB"/>
    <w:rsid w:val="003519A6"/>
    <w:rsid w:val="00374EA5"/>
    <w:rsid w:val="00380D18"/>
    <w:rsid w:val="00392917"/>
    <w:rsid w:val="00397FF8"/>
    <w:rsid w:val="003C33C3"/>
    <w:rsid w:val="003E5B29"/>
    <w:rsid w:val="00401D69"/>
    <w:rsid w:val="00407325"/>
    <w:rsid w:val="00434F21"/>
    <w:rsid w:val="0043794D"/>
    <w:rsid w:val="00441438"/>
    <w:rsid w:val="004442AE"/>
    <w:rsid w:val="00451AF8"/>
    <w:rsid w:val="004648DA"/>
    <w:rsid w:val="0046527C"/>
    <w:rsid w:val="00471F93"/>
    <w:rsid w:val="00473C20"/>
    <w:rsid w:val="00474FD9"/>
    <w:rsid w:val="00476E24"/>
    <w:rsid w:val="00477076"/>
    <w:rsid w:val="0047766C"/>
    <w:rsid w:val="00490039"/>
    <w:rsid w:val="004960E1"/>
    <w:rsid w:val="004A0453"/>
    <w:rsid w:val="004A7353"/>
    <w:rsid w:val="004B18C1"/>
    <w:rsid w:val="004B2115"/>
    <w:rsid w:val="004B662D"/>
    <w:rsid w:val="004D1D2E"/>
    <w:rsid w:val="004D57D0"/>
    <w:rsid w:val="004E138D"/>
    <w:rsid w:val="004E2504"/>
    <w:rsid w:val="004E5535"/>
    <w:rsid w:val="00501A3B"/>
    <w:rsid w:val="005056D9"/>
    <w:rsid w:val="00507D1F"/>
    <w:rsid w:val="00513FFA"/>
    <w:rsid w:val="00521499"/>
    <w:rsid w:val="005217BE"/>
    <w:rsid w:val="00534064"/>
    <w:rsid w:val="00534B97"/>
    <w:rsid w:val="00536380"/>
    <w:rsid w:val="00536C60"/>
    <w:rsid w:val="0054352A"/>
    <w:rsid w:val="005501C4"/>
    <w:rsid w:val="005504AB"/>
    <w:rsid w:val="00563313"/>
    <w:rsid w:val="00565A46"/>
    <w:rsid w:val="00572786"/>
    <w:rsid w:val="00574E89"/>
    <w:rsid w:val="00580147"/>
    <w:rsid w:val="005813F8"/>
    <w:rsid w:val="00581651"/>
    <w:rsid w:val="00583B71"/>
    <w:rsid w:val="00590AE2"/>
    <w:rsid w:val="005924C8"/>
    <w:rsid w:val="005A25A2"/>
    <w:rsid w:val="005A38C2"/>
    <w:rsid w:val="005A5828"/>
    <w:rsid w:val="005A5C71"/>
    <w:rsid w:val="005C3CC3"/>
    <w:rsid w:val="005C57BC"/>
    <w:rsid w:val="005D05FD"/>
    <w:rsid w:val="005E11B7"/>
    <w:rsid w:val="005E14E7"/>
    <w:rsid w:val="005E7442"/>
    <w:rsid w:val="005E74E7"/>
    <w:rsid w:val="005F0AEA"/>
    <w:rsid w:val="0061584A"/>
    <w:rsid w:val="006245DF"/>
    <w:rsid w:val="00626BFE"/>
    <w:rsid w:val="006271A4"/>
    <w:rsid w:val="006424CA"/>
    <w:rsid w:val="00650A9C"/>
    <w:rsid w:val="00654D8D"/>
    <w:rsid w:val="006604AE"/>
    <w:rsid w:val="0066202E"/>
    <w:rsid w:val="00665175"/>
    <w:rsid w:val="0066557C"/>
    <w:rsid w:val="00672A53"/>
    <w:rsid w:val="0068624C"/>
    <w:rsid w:val="00693D1B"/>
    <w:rsid w:val="006A0F18"/>
    <w:rsid w:val="006A3711"/>
    <w:rsid w:val="006A54A4"/>
    <w:rsid w:val="006B4150"/>
    <w:rsid w:val="006B417A"/>
    <w:rsid w:val="006B6B4C"/>
    <w:rsid w:val="006C304F"/>
    <w:rsid w:val="006F021D"/>
    <w:rsid w:val="00704008"/>
    <w:rsid w:val="00704278"/>
    <w:rsid w:val="0070499C"/>
    <w:rsid w:val="00710C2C"/>
    <w:rsid w:val="0072091D"/>
    <w:rsid w:val="007363FF"/>
    <w:rsid w:val="00745062"/>
    <w:rsid w:val="00751F9B"/>
    <w:rsid w:val="00764516"/>
    <w:rsid w:val="0077154D"/>
    <w:rsid w:val="007726FD"/>
    <w:rsid w:val="00782050"/>
    <w:rsid w:val="007877BF"/>
    <w:rsid w:val="007C21C2"/>
    <w:rsid w:val="007C35DC"/>
    <w:rsid w:val="007D202C"/>
    <w:rsid w:val="007D400F"/>
    <w:rsid w:val="007E0B0A"/>
    <w:rsid w:val="007E204F"/>
    <w:rsid w:val="007E4030"/>
    <w:rsid w:val="00806CCD"/>
    <w:rsid w:val="00807B1F"/>
    <w:rsid w:val="00811E03"/>
    <w:rsid w:val="0081229C"/>
    <w:rsid w:val="008131FA"/>
    <w:rsid w:val="00813F70"/>
    <w:rsid w:val="00826977"/>
    <w:rsid w:val="00831159"/>
    <w:rsid w:val="00831CD9"/>
    <w:rsid w:val="00832385"/>
    <w:rsid w:val="00833916"/>
    <w:rsid w:val="00835336"/>
    <w:rsid w:val="00841D24"/>
    <w:rsid w:val="008541B0"/>
    <w:rsid w:val="00854CF8"/>
    <w:rsid w:val="008558D5"/>
    <w:rsid w:val="008624D5"/>
    <w:rsid w:val="00862806"/>
    <w:rsid w:val="00863D26"/>
    <w:rsid w:val="008801A9"/>
    <w:rsid w:val="008963FA"/>
    <w:rsid w:val="008B032A"/>
    <w:rsid w:val="008E2F27"/>
    <w:rsid w:val="008E6069"/>
    <w:rsid w:val="00907DCC"/>
    <w:rsid w:val="00912E72"/>
    <w:rsid w:val="009167EE"/>
    <w:rsid w:val="00920F2F"/>
    <w:rsid w:val="00930CA8"/>
    <w:rsid w:val="00935519"/>
    <w:rsid w:val="00944F33"/>
    <w:rsid w:val="00961851"/>
    <w:rsid w:val="009764BB"/>
    <w:rsid w:val="0098452F"/>
    <w:rsid w:val="00985AD9"/>
    <w:rsid w:val="00991841"/>
    <w:rsid w:val="009A5980"/>
    <w:rsid w:val="009B3387"/>
    <w:rsid w:val="009B57A8"/>
    <w:rsid w:val="009E1D79"/>
    <w:rsid w:val="009E1FB6"/>
    <w:rsid w:val="009E4B25"/>
    <w:rsid w:val="009E6B83"/>
    <w:rsid w:val="009E6E50"/>
    <w:rsid w:val="009E7827"/>
    <w:rsid w:val="009F78CA"/>
    <w:rsid w:val="00A0335E"/>
    <w:rsid w:val="00A14BD1"/>
    <w:rsid w:val="00A3518E"/>
    <w:rsid w:val="00A40950"/>
    <w:rsid w:val="00A425AB"/>
    <w:rsid w:val="00A43900"/>
    <w:rsid w:val="00A43AC1"/>
    <w:rsid w:val="00A45FB1"/>
    <w:rsid w:val="00A5496F"/>
    <w:rsid w:val="00A55EC2"/>
    <w:rsid w:val="00A602A3"/>
    <w:rsid w:val="00A64BF7"/>
    <w:rsid w:val="00A671D9"/>
    <w:rsid w:val="00A73F4F"/>
    <w:rsid w:val="00A75893"/>
    <w:rsid w:val="00A818B5"/>
    <w:rsid w:val="00A849C3"/>
    <w:rsid w:val="00A97891"/>
    <w:rsid w:val="00A97E7F"/>
    <w:rsid w:val="00AA3FC4"/>
    <w:rsid w:val="00AA47DA"/>
    <w:rsid w:val="00AE5EE0"/>
    <w:rsid w:val="00AF1AAF"/>
    <w:rsid w:val="00AF3218"/>
    <w:rsid w:val="00B023F9"/>
    <w:rsid w:val="00B11FCA"/>
    <w:rsid w:val="00B20FE9"/>
    <w:rsid w:val="00B244CC"/>
    <w:rsid w:val="00B24CA7"/>
    <w:rsid w:val="00B416E6"/>
    <w:rsid w:val="00B71D6D"/>
    <w:rsid w:val="00B92A31"/>
    <w:rsid w:val="00BB0875"/>
    <w:rsid w:val="00BB1996"/>
    <w:rsid w:val="00BC263C"/>
    <w:rsid w:val="00BC4B2D"/>
    <w:rsid w:val="00BD2B74"/>
    <w:rsid w:val="00BE2864"/>
    <w:rsid w:val="00BE2E6E"/>
    <w:rsid w:val="00BE2F45"/>
    <w:rsid w:val="00BE5B92"/>
    <w:rsid w:val="00BF228F"/>
    <w:rsid w:val="00BF55BC"/>
    <w:rsid w:val="00BF711E"/>
    <w:rsid w:val="00C13B26"/>
    <w:rsid w:val="00C1426A"/>
    <w:rsid w:val="00C16DB1"/>
    <w:rsid w:val="00C219D3"/>
    <w:rsid w:val="00C22A99"/>
    <w:rsid w:val="00C31DBC"/>
    <w:rsid w:val="00C35346"/>
    <w:rsid w:val="00C40AE2"/>
    <w:rsid w:val="00C433C4"/>
    <w:rsid w:val="00C50D85"/>
    <w:rsid w:val="00C6374B"/>
    <w:rsid w:val="00C80DE0"/>
    <w:rsid w:val="00C954E3"/>
    <w:rsid w:val="00C96AE7"/>
    <w:rsid w:val="00C9711A"/>
    <w:rsid w:val="00CB4653"/>
    <w:rsid w:val="00CB5D22"/>
    <w:rsid w:val="00CC120E"/>
    <w:rsid w:val="00CC29D2"/>
    <w:rsid w:val="00CD0167"/>
    <w:rsid w:val="00D00BD4"/>
    <w:rsid w:val="00D03E1A"/>
    <w:rsid w:val="00D04595"/>
    <w:rsid w:val="00D219CD"/>
    <w:rsid w:val="00D328CA"/>
    <w:rsid w:val="00D41989"/>
    <w:rsid w:val="00D504BE"/>
    <w:rsid w:val="00D55254"/>
    <w:rsid w:val="00D74989"/>
    <w:rsid w:val="00D80DFF"/>
    <w:rsid w:val="00D83450"/>
    <w:rsid w:val="00D93732"/>
    <w:rsid w:val="00D971CB"/>
    <w:rsid w:val="00DA0DAD"/>
    <w:rsid w:val="00DA43ED"/>
    <w:rsid w:val="00DB6FF2"/>
    <w:rsid w:val="00DB79F3"/>
    <w:rsid w:val="00DC50CB"/>
    <w:rsid w:val="00DC6BF1"/>
    <w:rsid w:val="00DC7827"/>
    <w:rsid w:val="00DD1318"/>
    <w:rsid w:val="00DD2F8A"/>
    <w:rsid w:val="00DD7C9B"/>
    <w:rsid w:val="00DE096C"/>
    <w:rsid w:val="00DE271D"/>
    <w:rsid w:val="00DE4965"/>
    <w:rsid w:val="00DF27CD"/>
    <w:rsid w:val="00DF4260"/>
    <w:rsid w:val="00DF7729"/>
    <w:rsid w:val="00E023DB"/>
    <w:rsid w:val="00E027C2"/>
    <w:rsid w:val="00E231C6"/>
    <w:rsid w:val="00E62EDC"/>
    <w:rsid w:val="00E6746A"/>
    <w:rsid w:val="00E723F8"/>
    <w:rsid w:val="00E94395"/>
    <w:rsid w:val="00E96C2D"/>
    <w:rsid w:val="00EA5D3E"/>
    <w:rsid w:val="00EB018B"/>
    <w:rsid w:val="00EB46C4"/>
    <w:rsid w:val="00EB7E99"/>
    <w:rsid w:val="00ED0795"/>
    <w:rsid w:val="00F00D7C"/>
    <w:rsid w:val="00F102DB"/>
    <w:rsid w:val="00F10B73"/>
    <w:rsid w:val="00F331C6"/>
    <w:rsid w:val="00F33AD3"/>
    <w:rsid w:val="00F37ECC"/>
    <w:rsid w:val="00F40BAB"/>
    <w:rsid w:val="00F44139"/>
    <w:rsid w:val="00F45834"/>
    <w:rsid w:val="00F4593E"/>
    <w:rsid w:val="00F670F7"/>
    <w:rsid w:val="00F8390E"/>
    <w:rsid w:val="00F95542"/>
    <w:rsid w:val="00F959B5"/>
    <w:rsid w:val="00FB4B74"/>
    <w:rsid w:val="00FB5F69"/>
    <w:rsid w:val="00FC1F5D"/>
    <w:rsid w:val="00FC2001"/>
    <w:rsid w:val="00FC6535"/>
    <w:rsid w:val="00FC7053"/>
    <w:rsid w:val="00FC7B28"/>
    <w:rsid w:val="00FD1D81"/>
    <w:rsid w:val="00FD3B6A"/>
    <w:rsid w:val="00FD5937"/>
    <w:rsid w:val="00FE6764"/>
    <w:rsid w:val="00FF5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86793F-5190-4B33-A7A5-57536D1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9292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29292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29292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2929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2929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29292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2929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929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929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39291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Galvene">
    <w:name w:val="header"/>
    <w:basedOn w:val="Parasts"/>
    <w:link w:val="GalveneRakstz"/>
    <w:uiPriority w:val="99"/>
    <w:unhideWhenUsed/>
    <w:rsid w:val="00CB46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4653"/>
  </w:style>
  <w:style w:type="paragraph" w:styleId="Kjene">
    <w:name w:val="footer"/>
    <w:basedOn w:val="Parasts"/>
    <w:link w:val="KjeneRakstz"/>
    <w:unhideWhenUsed/>
    <w:rsid w:val="00CB4653"/>
    <w:pPr>
      <w:tabs>
        <w:tab w:val="center" w:pos="4153"/>
        <w:tab w:val="right" w:pos="8306"/>
      </w:tabs>
      <w:spacing w:after="0" w:line="240" w:lineRule="auto"/>
    </w:pPr>
  </w:style>
  <w:style w:type="character" w:customStyle="1" w:styleId="KjeneRakstz">
    <w:name w:val="Kājene Rakstz."/>
    <w:basedOn w:val="Noklusjumarindkopasfonts"/>
    <w:link w:val="Kjene"/>
    <w:rsid w:val="00CB4653"/>
  </w:style>
  <w:style w:type="paragraph" w:styleId="Balonteksts">
    <w:name w:val="Balloon Text"/>
    <w:basedOn w:val="Parasts"/>
    <w:link w:val="BalontekstsRakstz"/>
    <w:uiPriority w:val="99"/>
    <w:semiHidden/>
    <w:unhideWhenUsed/>
    <w:rsid w:val="00CB46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4653"/>
    <w:rPr>
      <w:rFonts w:ascii="Tahoma" w:hAnsi="Tahoma" w:cs="Tahoma"/>
      <w:sz w:val="16"/>
      <w:szCs w:val="16"/>
    </w:rPr>
  </w:style>
  <w:style w:type="paragraph" w:styleId="Sarakstarindkopa">
    <w:name w:val="List Paragraph"/>
    <w:basedOn w:val="Parasts"/>
    <w:link w:val="SarakstarindkopaRakstz"/>
    <w:uiPriority w:val="34"/>
    <w:qFormat/>
    <w:rsid w:val="00CB4653"/>
    <w:pPr>
      <w:ind w:left="720"/>
      <w:contextualSpacing/>
    </w:pPr>
  </w:style>
  <w:style w:type="paragraph" w:styleId="Bezatstarpm">
    <w:name w:val="No Spacing"/>
    <w:uiPriority w:val="1"/>
    <w:qFormat/>
    <w:rsid w:val="002C2125"/>
    <w:pPr>
      <w:spacing w:after="0"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2C2125"/>
    <w:rPr>
      <w:color w:val="0000FF"/>
      <w:u w:val="single"/>
    </w:rPr>
  </w:style>
  <w:style w:type="character" w:customStyle="1" w:styleId="spelle">
    <w:name w:val="spelle"/>
    <w:rsid w:val="002C2125"/>
  </w:style>
  <w:style w:type="paragraph" w:styleId="Prskatjums">
    <w:name w:val="Revision"/>
    <w:hidden/>
    <w:uiPriority w:val="99"/>
    <w:semiHidden/>
    <w:rsid w:val="008131FA"/>
    <w:pPr>
      <w:spacing w:after="0" w:line="240" w:lineRule="auto"/>
    </w:pPr>
  </w:style>
  <w:style w:type="character" w:customStyle="1" w:styleId="Virsraksts1Rakstz">
    <w:name w:val="Virsraksts 1 Rakstz."/>
    <w:basedOn w:val="Noklusjumarindkopasfonts"/>
    <w:link w:val="Virsraksts1"/>
    <w:uiPriority w:val="9"/>
    <w:rsid w:val="00292920"/>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292920"/>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292920"/>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semiHidden/>
    <w:rsid w:val="00292920"/>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292920"/>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semiHidden/>
    <w:rsid w:val="00292920"/>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292920"/>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29292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92920"/>
    <w:rPr>
      <w:rFonts w:asciiTheme="majorHAnsi" w:eastAsiaTheme="majorEastAsia" w:hAnsiTheme="majorHAnsi" w:cstheme="majorBidi"/>
      <w:i/>
      <w:iCs/>
      <w:color w:val="404040" w:themeColor="text1" w:themeTint="BF"/>
      <w:sz w:val="20"/>
      <w:szCs w:val="20"/>
    </w:rPr>
  </w:style>
  <w:style w:type="character" w:styleId="Komentraatsauce">
    <w:name w:val="annotation reference"/>
    <w:basedOn w:val="Noklusjumarindkopasfonts"/>
    <w:uiPriority w:val="99"/>
    <w:semiHidden/>
    <w:unhideWhenUsed/>
    <w:rsid w:val="00912E72"/>
    <w:rPr>
      <w:sz w:val="16"/>
      <w:szCs w:val="16"/>
    </w:rPr>
  </w:style>
  <w:style w:type="paragraph" w:styleId="Komentrateksts">
    <w:name w:val="annotation text"/>
    <w:basedOn w:val="Parasts"/>
    <w:link w:val="KomentratekstsRakstz"/>
    <w:uiPriority w:val="99"/>
    <w:semiHidden/>
    <w:unhideWhenUsed/>
    <w:rsid w:val="00912E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12E72"/>
    <w:rPr>
      <w:sz w:val="20"/>
      <w:szCs w:val="20"/>
    </w:rPr>
  </w:style>
  <w:style w:type="paragraph" w:styleId="Komentratma">
    <w:name w:val="annotation subject"/>
    <w:basedOn w:val="Komentrateksts"/>
    <w:next w:val="Komentrateksts"/>
    <w:link w:val="KomentratmaRakstz"/>
    <w:uiPriority w:val="99"/>
    <w:semiHidden/>
    <w:unhideWhenUsed/>
    <w:rsid w:val="00912E72"/>
    <w:rPr>
      <w:b/>
      <w:bCs/>
    </w:rPr>
  </w:style>
  <w:style w:type="character" w:customStyle="1" w:styleId="KomentratmaRakstz">
    <w:name w:val="Komentāra tēma Rakstz."/>
    <w:basedOn w:val="KomentratekstsRakstz"/>
    <w:link w:val="Komentratma"/>
    <w:uiPriority w:val="99"/>
    <w:semiHidden/>
    <w:rsid w:val="00912E72"/>
    <w:rPr>
      <w:b/>
      <w:bCs/>
      <w:sz w:val="20"/>
      <w:szCs w:val="20"/>
    </w:rPr>
  </w:style>
  <w:style w:type="paragraph" w:styleId="Beiguvresteksts">
    <w:name w:val="endnote text"/>
    <w:basedOn w:val="Parasts"/>
    <w:link w:val="BeiguvrestekstsRakstz"/>
    <w:uiPriority w:val="99"/>
    <w:semiHidden/>
    <w:unhideWhenUsed/>
    <w:rsid w:val="00534B9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34B97"/>
    <w:rPr>
      <w:sz w:val="20"/>
      <w:szCs w:val="20"/>
    </w:rPr>
  </w:style>
  <w:style w:type="character" w:styleId="Beiguvresatsauce">
    <w:name w:val="endnote reference"/>
    <w:basedOn w:val="Noklusjumarindkopasfonts"/>
    <w:uiPriority w:val="99"/>
    <w:semiHidden/>
    <w:unhideWhenUsed/>
    <w:rsid w:val="00534B97"/>
    <w:rPr>
      <w:vertAlign w:val="superscript"/>
    </w:rPr>
  </w:style>
  <w:style w:type="character" w:styleId="Izmantotahipersaite">
    <w:name w:val="FollowedHyperlink"/>
    <w:basedOn w:val="Noklusjumarindkopasfonts"/>
    <w:uiPriority w:val="99"/>
    <w:semiHidden/>
    <w:unhideWhenUsed/>
    <w:rsid w:val="00136C8F"/>
    <w:rPr>
      <w:color w:val="800080" w:themeColor="followedHyperlink"/>
      <w:u w:val="single"/>
    </w:rPr>
  </w:style>
  <w:style w:type="paragraph" w:customStyle="1" w:styleId="naisc">
    <w:name w:val="naisc"/>
    <w:basedOn w:val="Parasts"/>
    <w:rsid w:val="00DC6BF1"/>
    <w:pPr>
      <w:spacing w:before="75" w:after="75" w:line="240" w:lineRule="auto"/>
      <w:jc w:val="center"/>
    </w:pPr>
    <w:rPr>
      <w:rFonts w:ascii="Times New Roman" w:eastAsia="Times New Roman" w:hAnsi="Times New Roman" w:cs="Times New Roman"/>
      <w:sz w:val="24"/>
      <w:szCs w:val="24"/>
      <w:lang w:eastAsia="lv-LV"/>
    </w:rPr>
  </w:style>
  <w:style w:type="paragraph" w:customStyle="1" w:styleId="zvabri">
    <w:name w:val="zvabri"/>
    <w:basedOn w:val="Parasts"/>
    <w:uiPriority w:val="99"/>
    <w:rsid w:val="008E606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SarakstarindkopaRakstz">
    <w:name w:val="Saraksta rindkopa Rakstz."/>
    <w:link w:val="Sarakstarindkopa"/>
    <w:uiPriority w:val="34"/>
    <w:locked/>
    <w:rsid w:val="00AA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703">
      <w:bodyDiv w:val="1"/>
      <w:marLeft w:val="0"/>
      <w:marRight w:val="0"/>
      <w:marTop w:val="0"/>
      <w:marBottom w:val="0"/>
      <w:divBdr>
        <w:top w:val="none" w:sz="0" w:space="0" w:color="auto"/>
        <w:left w:val="none" w:sz="0" w:space="0" w:color="auto"/>
        <w:bottom w:val="none" w:sz="0" w:space="0" w:color="auto"/>
        <w:right w:val="none" w:sz="0" w:space="0" w:color="auto"/>
      </w:divBdr>
    </w:div>
    <w:div w:id="332227808">
      <w:bodyDiv w:val="1"/>
      <w:marLeft w:val="0"/>
      <w:marRight w:val="0"/>
      <w:marTop w:val="0"/>
      <w:marBottom w:val="0"/>
      <w:divBdr>
        <w:top w:val="none" w:sz="0" w:space="0" w:color="auto"/>
        <w:left w:val="none" w:sz="0" w:space="0" w:color="auto"/>
        <w:bottom w:val="none" w:sz="0" w:space="0" w:color="auto"/>
        <w:right w:val="none" w:sz="0" w:space="0" w:color="auto"/>
      </w:divBdr>
    </w:div>
    <w:div w:id="374276403">
      <w:bodyDiv w:val="1"/>
      <w:marLeft w:val="0"/>
      <w:marRight w:val="0"/>
      <w:marTop w:val="0"/>
      <w:marBottom w:val="0"/>
      <w:divBdr>
        <w:top w:val="none" w:sz="0" w:space="0" w:color="auto"/>
        <w:left w:val="none" w:sz="0" w:space="0" w:color="auto"/>
        <w:bottom w:val="none" w:sz="0" w:space="0" w:color="auto"/>
        <w:right w:val="none" w:sz="0" w:space="0" w:color="auto"/>
      </w:divBdr>
    </w:div>
    <w:div w:id="426459282">
      <w:bodyDiv w:val="1"/>
      <w:marLeft w:val="0"/>
      <w:marRight w:val="0"/>
      <w:marTop w:val="0"/>
      <w:marBottom w:val="0"/>
      <w:divBdr>
        <w:top w:val="none" w:sz="0" w:space="0" w:color="auto"/>
        <w:left w:val="none" w:sz="0" w:space="0" w:color="auto"/>
        <w:bottom w:val="none" w:sz="0" w:space="0" w:color="auto"/>
        <w:right w:val="none" w:sz="0" w:space="0" w:color="auto"/>
      </w:divBdr>
      <w:divsChild>
        <w:div w:id="46075936">
          <w:marLeft w:val="0"/>
          <w:marRight w:val="0"/>
          <w:marTop w:val="0"/>
          <w:marBottom w:val="0"/>
          <w:divBdr>
            <w:top w:val="none" w:sz="0" w:space="0" w:color="auto"/>
            <w:left w:val="none" w:sz="0" w:space="0" w:color="auto"/>
            <w:bottom w:val="none" w:sz="0" w:space="0" w:color="auto"/>
            <w:right w:val="none" w:sz="0" w:space="0" w:color="auto"/>
          </w:divBdr>
          <w:divsChild>
            <w:div w:id="391857063">
              <w:marLeft w:val="0"/>
              <w:marRight w:val="0"/>
              <w:marTop w:val="0"/>
              <w:marBottom w:val="0"/>
              <w:divBdr>
                <w:top w:val="none" w:sz="0" w:space="0" w:color="auto"/>
                <w:left w:val="none" w:sz="0" w:space="0" w:color="auto"/>
                <w:bottom w:val="none" w:sz="0" w:space="0" w:color="auto"/>
                <w:right w:val="none" w:sz="0" w:space="0" w:color="auto"/>
              </w:divBdr>
              <w:divsChild>
                <w:div w:id="1360206707">
                  <w:marLeft w:val="0"/>
                  <w:marRight w:val="0"/>
                  <w:marTop w:val="0"/>
                  <w:marBottom w:val="0"/>
                  <w:divBdr>
                    <w:top w:val="none" w:sz="0" w:space="0" w:color="auto"/>
                    <w:left w:val="none" w:sz="0" w:space="0" w:color="auto"/>
                    <w:bottom w:val="none" w:sz="0" w:space="0" w:color="auto"/>
                    <w:right w:val="none" w:sz="0" w:space="0" w:color="auto"/>
                  </w:divBdr>
                  <w:divsChild>
                    <w:div w:id="659233345">
                      <w:marLeft w:val="0"/>
                      <w:marRight w:val="0"/>
                      <w:marTop w:val="0"/>
                      <w:marBottom w:val="0"/>
                      <w:divBdr>
                        <w:top w:val="none" w:sz="0" w:space="0" w:color="auto"/>
                        <w:left w:val="none" w:sz="0" w:space="0" w:color="auto"/>
                        <w:bottom w:val="none" w:sz="0" w:space="0" w:color="auto"/>
                        <w:right w:val="none" w:sz="0" w:space="0" w:color="auto"/>
                      </w:divBdr>
                      <w:divsChild>
                        <w:div w:id="1333098724">
                          <w:marLeft w:val="0"/>
                          <w:marRight w:val="0"/>
                          <w:marTop w:val="0"/>
                          <w:marBottom w:val="0"/>
                          <w:divBdr>
                            <w:top w:val="none" w:sz="0" w:space="0" w:color="auto"/>
                            <w:left w:val="none" w:sz="0" w:space="0" w:color="auto"/>
                            <w:bottom w:val="none" w:sz="0" w:space="0" w:color="auto"/>
                            <w:right w:val="none" w:sz="0" w:space="0" w:color="auto"/>
                          </w:divBdr>
                          <w:divsChild>
                            <w:div w:id="1999724453">
                              <w:marLeft w:val="150"/>
                              <w:marRight w:val="150"/>
                              <w:marTop w:val="480"/>
                              <w:marBottom w:val="0"/>
                              <w:divBdr>
                                <w:top w:val="single" w:sz="6" w:space="28" w:color="D4D4D4"/>
                                <w:left w:val="none" w:sz="0" w:space="0" w:color="auto"/>
                                <w:bottom w:val="none" w:sz="0" w:space="0" w:color="auto"/>
                                <w:right w:val="none" w:sz="0" w:space="0" w:color="auto"/>
                              </w:divBdr>
                            </w:div>
                            <w:div w:id="1853688167">
                              <w:marLeft w:val="0"/>
                              <w:marRight w:val="0"/>
                              <w:marTop w:val="400"/>
                              <w:marBottom w:val="0"/>
                              <w:divBdr>
                                <w:top w:val="none" w:sz="0" w:space="0" w:color="auto"/>
                                <w:left w:val="none" w:sz="0" w:space="0" w:color="auto"/>
                                <w:bottom w:val="none" w:sz="0" w:space="0" w:color="auto"/>
                                <w:right w:val="none" w:sz="0" w:space="0" w:color="auto"/>
                              </w:divBdr>
                            </w:div>
                            <w:div w:id="2122188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1096">
      <w:bodyDiv w:val="1"/>
      <w:marLeft w:val="0"/>
      <w:marRight w:val="0"/>
      <w:marTop w:val="0"/>
      <w:marBottom w:val="0"/>
      <w:divBdr>
        <w:top w:val="none" w:sz="0" w:space="0" w:color="auto"/>
        <w:left w:val="none" w:sz="0" w:space="0" w:color="auto"/>
        <w:bottom w:val="none" w:sz="0" w:space="0" w:color="auto"/>
        <w:right w:val="none" w:sz="0" w:space="0" w:color="auto"/>
      </w:divBdr>
    </w:div>
    <w:div w:id="817574848">
      <w:bodyDiv w:val="1"/>
      <w:marLeft w:val="0"/>
      <w:marRight w:val="0"/>
      <w:marTop w:val="0"/>
      <w:marBottom w:val="0"/>
      <w:divBdr>
        <w:top w:val="none" w:sz="0" w:space="0" w:color="auto"/>
        <w:left w:val="none" w:sz="0" w:space="0" w:color="auto"/>
        <w:bottom w:val="none" w:sz="0" w:space="0" w:color="auto"/>
        <w:right w:val="none" w:sz="0" w:space="0" w:color="auto"/>
      </w:divBdr>
    </w:div>
    <w:div w:id="1540359280">
      <w:bodyDiv w:val="1"/>
      <w:marLeft w:val="0"/>
      <w:marRight w:val="0"/>
      <w:marTop w:val="0"/>
      <w:marBottom w:val="0"/>
      <w:divBdr>
        <w:top w:val="none" w:sz="0" w:space="0" w:color="auto"/>
        <w:left w:val="none" w:sz="0" w:space="0" w:color="auto"/>
        <w:bottom w:val="none" w:sz="0" w:space="0" w:color="auto"/>
        <w:right w:val="none" w:sz="0" w:space="0" w:color="auto"/>
      </w:divBdr>
    </w:div>
    <w:div w:id="1950427781">
      <w:bodyDiv w:val="1"/>
      <w:marLeft w:val="0"/>
      <w:marRight w:val="0"/>
      <w:marTop w:val="0"/>
      <w:marBottom w:val="0"/>
      <w:divBdr>
        <w:top w:val="none" w:sz="0" w:space="0" w:color="auto"/>
        <w:left w:val="none" w:sz="0" w:space="0" w:color="auto"/>
        <w:bottom w:val="none" w:sz="0" w:space="0" w:color="auto"/>
        <w:right w:val="none" w:sz="0" w:space="0" w:color="auto"/>
      </w:divBdr>
    </w:div>
    <w:div w:id="20419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darblapa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lvm.lv/images/lvm/Atskaite_zemesefekt_LVM_2012_1.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21AD-2232-4ABC-B9B9-DB48C32E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1679</Words>
  <Characters>12246</Characters>
  <Application>Microsoft Office Word</Application>
  <DocSecurity>0</DocSecurity>
  <Lines>322</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Renārs Žagars</cp:lastModifiedBy>
  <cp:revision>12</cp:revision>
  <cp:lastPrinted>2015-03-23T09:23:00Z</cp:lastPrinted>
  <dcterms:created xsi:type="dcterms:W3CDTF">2015-04-20T12:48:00Z</dcterms:created>
  <dcterms:modified xsi:type="dcterms:W3CDTF">2015-04-21T11:22:00Z</dcterms:modified>
</cp:coreProperties>
</file>