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0C" w:rsidRDefault="00102E0C" w:rsidP="00102E0C">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v-LV"/>
        </w:rPr>
      </w:pPr>
      <w:bookmarkStart w:id="0" w:name="OLE_LINK4"/>
      <w:r w:rsidRPr="00A3550D">
        <w:rPr>
          <w:rFonts w:ascii="Times New Roman" w:eastAsia="Times New Roman" w:hAnsi="Times New Roman" w:cs="Times New Roman"/>
          <w:b/>
          <w:color w:val="000000" w:themeColor="text1"/>
          <w:sz w:val="24"/>
          <w:szCs w:val="24"/>
          <w:lang w:eastAsia="lv-LV"/>
        </w:rPr>
        <w:t xml:space="preserve">Ministru kabineta rīkojuma projekta </w:t>
      </w:r>
    </w:p>
    <w:p w:rsidR="00102E0C" w:rsidRDefault="00102E0C" w:rsidP="008E0D12">
      <w:pPr>
        <w:autoSpaceDE w:val="0"/>
        <w:autoSpaceDN w:val="0"/>
        <w:adjustRightInd w:val="0"/>
        <w:jc w:val="center"/>
        <w:rPr>
          <w:rFonts w:ascii="Times New Roman" w:eastAsia="Times New Roman" w:hAnsi="Times New Roman" w:cs="Times New Roman"/>
          <w:b/>
          <w:color w:val="000000" w:themeColor="text1"/>
          <w:sz w:val="24"/>
          <w:szCs w:val="24"/>
          <w:lang w:eastAsia="lv-LV"/>
        </w:rPr>
      </w:pPr>
      <w:r w:rsidRPr="00A3550D">
        <w:rPr>
          <w:rFonts w:ascii="Times New Roman" w:eastAsia="Times New Roman" w:hAnsi="Times New Roman" w:cs="Times New Roman"/>
          <w:b/>
          <w:color w:val="000000" w:themeColor="text1"/>
          <w:sz w:val="24"/>
          <w:szCs w:val="24"/>
          <w:lang w:eastAsia="lv-LV"/>
        </w:rPr>
        <w:t>„</w:t>
      </w:r>
      <w:r w:rsidR="008E0D12" w:rsidRPr="008E0D12">
        <w:rPr>
          <w:rFonts w:ascii="Times New Roman" w:eastAsia="Times New Roman" w:hAnsi="Times New Roman" w:cs="Times New Roman"/>
          <w:b/>
          <w:color w:val="000000" w:themeColor="text1"/>
          <w:sz w:val="24"/>
          <w:szCs w:val="24"/>
          <w:lang w:eastAsia="lv-LV"/>
        </w:rPr>
        <w:t>Par elektrotīklu pārvades savienojuma „Kurzemes loks”</w:t>
      </w:r>
      <w:r w:rsidR="008E0D12">
        <w:rPr>
          <w:b/>
          <w:bCs/>
          <w:sz w:val="28"/>
          <w:szCs w:val="28"/>
        </w:rPr>
        <w:t xml:space="preserve"> </w:t>
      </w:r>
      <w:r w:rsidR="008E0D12" w:rsidRPr="008E0D12">
        <w:rPr>
          <w:rFonts w:ascii="Times New Roman" w:eastAsia="Times New Roman" w:hAnsi="Times New Roman" w:cs="Times New Roman"/>
          <w:b/>
          <w:color w:val="000000" w:themeColor="text1"/>
          <w:sz w:val="24"/>
          <w:szCs w:val="24"/>
          <w:lang w:eastAsia="lv-LV"/>
        </w:rPr>
        <w:t>3. posma “Tume – Rīga (Imanta)” rekonstrukcijai un jaunbūvei paredzētās darbības akceptu</w:t>
      </w:r>
      <w:r w:rsidRPr="00A3550D">
        <w:rPr>
          <w:rFonts w:ascii="Times New Roman" w:eastAsia="Times New Roman" w:hAnsi="Times New Roman" w:cs="Times New Roman"/>
          <w:b/>
          <w:color w:val="000000" w:themeColor="text1"/>
          <w:sz w:val="24"/>
          <w:szCs w:val="24"/>
          <w:lang w:eastAsia="lv-LV"/>
        </w:rPr>
        <w:t xml:space="preserve">” </w:t>
      </w:r>
      <w:bookmarkEnd w:id="0"/>
      <w:r w:rsidRPr="00A3550D">
        <w:rPr>
          <w:rFonts w:ascii="Times New Roman" w:eastAsia="Times New Roman" w:hAnsi="Times New Roman" w:cs="Times New Roman"/>
          <w:b/>
          <w:color w:val="000000" w:themeColor="text1"/>
          <w:sz w:val="24"/>
          <w:szCs w:val="24"/>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1"/>
        <w:gridCol w:w="5844"/>
      </w:tblGrid>
      <w:tr w:rsidR="00102E0C" w:rsidRPr="00A3550D" w:rsidTr="00687837">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102E0C" w:rsidRPr="00102E0C" w:rsidRDefault="00102E0C" w:rsidP="00102E0C">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102E0C">
              <w:rPr>
                <w:rFonts w:ascii="Times New Roman" w:eastAsia="Times New Roman" w:hAnsi="Times New Roman" w:cs="Times New Roman"/>
                <w:b/>
                <w:bCs/>
                <w:color w:val="000000" w:themeColor="text1"/>
                <w:sz w:val="24"/>
                <w:szCs w:val="24"/>
                <w:lang w:eastAsia="lv-LV"/>
              </w:rPr>
              <w:t>I. Tiesību akta projekta izstrādes nepieciešamība</w:t>
            </w:r>
          </w:p>
        </w:tc>
      </w:tr>
      <w:tr w:rsidR="00102E0C" w:rsidRPr="00A3550D" w:rsidTr="0068783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102E0C" w:rsidRPr="00102E0C" w:rsidRDefault="00102E0C" w:rsidP="00102E0C">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102E0C">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102E0C"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102E0C">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102E0C" w:rsidRPr="00B53D20" w:rsidRDefault="005559D6" w:rsidP="005372C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 xml:space="preserve">Elektroenerģijas </w:t>
            </w:r>
            <w:r w:rsidR="00102E0C" w:rsidRPr="00B53D20">
              <w:rPr>
                <w:rFonts w:ascii="Times New Roman" w:eastAsia="Times New Roman" w:hAnsi="Times New Roman" w:cs="Times New Roman"/>
                <w:color w:val="000000" w:themeColor="text1"/>
                <w:sz w:val="24"/>
                <w:szCs w:val="24"/>
                <w:lang w:eastAsia="lv-LV"/>
              </w:rPr>
              <w:t>pārvades tīklu savien</w:t>
            </w:r>
            <w:r w:rsidR="004736B5" w:rsidRPr="00B53D20">
              <w:rPr>
                <w:rFonts w:ascii="Times New Roman" w:eastAsia="Times New Roman" w:hAnsi="Times New Roman" w:cs="Times New Roman"/>
                <w:color w:val="000000" w:themeColor="text1"/>
                <w:sz w:val="24"/>
                <w:szCs w:val="24"/>
                <w:lang w:eastAsia="lv-LV"/>
              </w:rPr>
              <w:t xml:space="preserve">ojumu rekonstrukcijas projekts </w:t>
            </w:r>
            <w:r w:rsidR="008D172D" w:rsidRPr="00B53D20">
              <w:rPr>
                <w:rFonts w:ascii="Times New Roman" w:eastAsia="Times New Roman" w:hAnsi="Times New Roman" w:cs="Times New Roman"/>
                <w:color w:val="000000" w:themeColor="text1"/>
                <w:sz w:val="24"/>
                <w:szCs w:val="24"/>
                <w:lang w:eastAsia="lv-LV"/>
              </w:rPr>
              <w:t>„Kurzemes loks” (turpmāk – Kurzemes loks)</w:t>
            </w:r>
            <w:r w:rsidR="00102E0C" w:rsidRPr="00B53D20">
              <w:rPr>
                <w:rFonts w:ascii="Times New Roman" w:eastAsia="Times New Roman" w:hAnsi="Times New Roman" w:cs="Times New Roman"/>
                <w:color w:val="000000" w:themeColor="text1"/>
                <w:sz w:val="24"/>
                <w:szCs w:val="24"/>
                <w:lang w:eastAsia="lv-LV"/>
              </w:rPr>
              <w:t xml:space="preserve"> ir energoinfrastruktūras projekts, kura ietvaros paredzēts izbūvēt 330 kV gaisvadu augstsprieguma elektrolīniju Latvijas rietumu daļā, lai </w:t>
            </w:r>
            <w:r w:rsidR="00F2710F" w:rsidRPr="00B53D20">
              <w:rPr>
                <w:rFonts w:ascii="Times New Roman" w:eastAsia="Times New Roman" w:hAnsi="Times New Roman" w:cs="Times New Roman"/>
                <w:color w:val="000000" w:themeColor="text1"/>
                <w:sz w:val="24"/>
                <w:szCs w:val="24"/>
                <w:lang w:eastAsia="lv-LV"/>
              </w:rPr>
              <w:t>nodrošinātu</w:t>
            </w:r>
            <w:r w:rsidR="00102E0C" w:rsidRPr="00B53D20">
              <w:rPr>
                <w:rFonts w:ascii="Times New Roman" w:eastAsia="Times New Roman" w:hAnsi="Times New Roman" w:cs="Times New Roman"/>
                <w:color w:val="000000" w:themeColor="text1"/>
                <w:sz w:val="24"/>
                <w:szCs w:val="24"/>
                <w:lang w:eastAsia="lv-LV"/>
              </w:rPr>
              <w:t xml:space="preserve"> līdz šim iztrūkstošo palielinātas jaudas pieslēgumu iespējamību Kurzemē. Kurzemes loks ir daļa no lielāka – NordBalt – projekta, kura realizācijas ietvaros paredzēta </w:t>
            </w:r>
            <w:r w:rsidR="00167D3F" w:rsidRPr="00B53D20">
              <w:rPr>
                <w:rFonts w:ascii="Times New Roman" w:eastAsia="Times New Roman" w:hAnsi="Times New Roman" w:cs="Times New Roman"/>
                <w:sz w:val="24"/>
                <w:szCs w:val="24"/>
                <w:lang w:eastAsia="lv-LV"/>
              </w:rPr>
              <w:t>Baltijas un ziemeļvalstu</w:t>
            </w:r>
            <w:r w:rsidR="00102E0C" w:rsidRPr="00B53D20">
              <w:rPr>
                <w:rFonts w:ascii="Times New Roman" w:eastAsia="Times New Roman" w:hAnsi="Times New Roman" w:cs="Times New Roman"/>
                <w:color w:val="000000" w:themeColor="text1"/>
                <w:sz w:val="24"/>
                <w:szCs w:val="24"/>
                <w:lang w:eastAsia="lv-LV"/>
              </w:rPr>
              <w:t xml:space="preserve"> elektroenerģijas starpsavienojuma izbūve, lai uzlabotu visas Baltijas energoapgādes drošumu. Starptautiskā energoinfrastruktūras attīstības projekta realizācijas rezultātā tiks attīstīts Baltijas elektroenerģijas tirgus, nodrošinot elektroenerģijas pirkšanas, pārdošanas un tranzīta iespējas ar citām Eiropas Savienības valstīm.</w:t>
            </w:r>
          </w:p>
          <w:p w:rsidR="007174FA" w:rsidRPr="00B53D20" w:rsidRDefault="007174FA" w:rsidP="005372C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p>
          <w:p w:rsidR="000F1855" w:rsidRPr="00B53D20" w:rsidRDefault="000F1855" w:rsidP="000F185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Kurzemes loka projekts tika iekļauts 2009.gada Baltijas valstu valdības pārstāvju tikšanās laikā parakstītajā Baltijas enerģētikas tirgus starpsavienojuma plānā (BEMIP).</w:t>
            </w:r>
          </w:p>
          <w:p w:rsidR="000F1855" w:rsidRPr="00B53D20" w:rsidRDefault="000F1855" w:rsidP="000F185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p>
          <w:p w:rsidR="000F1855" w:rsidRPr="00B53D20" w:rsidRDefault="000F1855" w:rsidP="000F185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 xml:space="preserve">Saskaņā ar </w:t>
            </w:r>
            <w:r w:rsidRPr="00B53D20">
              <w:rPr>
                <w:rFonts w:ascii="Times New Roman" w:eastAsia="Times New Roman" w:hAnsi="Times New Roman" w:cs="Times New Roman"/>
                <w:i/>
                <w:color w:val="000000" w:themeColor="text1"/>
                <w:sz w:val="24"/>
                <w:szCs w:val="24"/>
                <w:lang w:eastAsia="lv-LV"/>
              </w:rPr>
              <w:t>Eiropas Parlamenta un Padomes Regulu Nr.347/2013, ar ko nosaka Eiropas energoinfrastruktūras pamatnostādnes un atceļ lēmumu Nr.1364/2006/EK, groza Regulu (EK) Nr.713/2009, Regulu (EK) Nr.714/2009 un Regulu (EK) Nr.715/2009</w:t>
            </w:r>
            <w:r w:rsidRPr="00B53D20">
              <w:rPr>
                <w:rFonts w:ascii="Times New Roman" w:eastAsia="Times New Roman" w:hAnsi="Times New Roman" w:cs="Times New Roman"/>
                <w:color w:val="000000" w:themeColor="text1"/>
                <w:sz w:val="24"/>
                <w:szCs w:val="24"/>
                <w:lang w:eastAsia="lv-LV"/>
              </w:rPr>
              <w:t> (turpmāk – Regula Nr.347/2013), elek</w:t>
            </w:r>
            <w:r w:rsidR="008D172D" w:rsidRPr="00B53D20">
              <w:rPr>
                <w:rFonts w:ascii="Times New Roman" w:eastAsia="Times New Roman" w:hAnsi="Times New Roman" w:cs="Times New Roman"/>
                <w:color w:val="000000" w:themeColor="text1"/>
                <w:sz w:val="24"/>
                <w:szCs w:val="24"/>
                <w:lang w:eastAsia="lv-LV"/>
              </w:rPr>
              <w:t xml:space="preserve">tropārvades tīklu savienojumam </w:t>
            </w:r>
            <w:r w:rsidRPr="00B53D20">
              <w:rPr>
                <w:rFonts w:ascii="Times New Roman" w:eastAsia="Times New Roman" w:hAnsi="Times New Roman" w:cs="Times New Roman"/>
                <w:color w:val="000000" w:themeColor="text1"/>
                <w:sz w:val="24"/>
                <w:szCs w:val="24"/>
                <w:lang w:eastAsia="lv-LV"/>
              </w:rPr>
              <w:t>Kurzemes loks</w:t>
            </w:r>
            <w:r w:rsidR="008D172D" w:rsidRPr="00B53D20">
              <w:rPr>
                <w:rFonts w:ascii="Times New Roman" w:eastAsia="Times New Roman" w:hAnsi="Times New Roman" w:cs="Times New Roman"/>
                <w:color w:val="000000" w:themeColor="text1"/>
                <w:sz w:val="24"/>
                <w:szCs w:val="24"/>
                <w:lang w:eastAsia="lv-LV"/>
              </w:rPr>
              <w:t xml:space="preserve"> </w:t>
            </w:r>
            <w:r w:rsidRPr="00B53D20">
              <w:rPr>
                <w:rFonts w:ascii="Times New Roman" w:eastAsia="Times New Roman" w:hAnsi="Times New Roman" w:cs="Times New Roman"/>
                <w:color w:val="000000" w:themeColor="text1"/>
                <w:sz w:val="24"/>
                <w:szCs w:val="24"/>
                <w:lang w:eastAsia="lv-LV"/>
              </w:rPr>
              <w:t>ir noteikts Kopīgu interešu projektu (turpmāk – KIP) statuss</w:t>
            </w:r>
            <w:r w:rsidRPr="00B53D20">
              <w:rPr>
                <w:rStyle w:val="FootnoteReference"/>
                <w:rFonts w:ascii="Times New Roman" w:hAnsi="Times New Roman" w:cs="Times New Roman"/>
                <w:sz w:val="24"/>
                <w:szCs w:val="24"/>
              </w:rPr>
              <w:footnoteReference w:id="1"/>
            </w:r>
            <w:r w:rsidRPr="00B53D20">
              <w:rPr>
                <w:rFonts w:ascii="Times New Roman" w:eastAsia="Times New Roman" w:hAnsi="Times New Roman" w:cs="Times New Roman"/>
                <w:color w:val="000000" w:themeColor="text1"/>
                <w:sz w:val="24"/>
                <w:szCs w:val="24"/>
                <w:lang w:eastAsia="lv-LV"/>
              </w:rPr>
              <w:t>. Tādējādi infrastruktūras savienojums starp Ventspili un Rīgu ir atzīts par nozīmīgu Eiropas Savienības starpvalstu pārvades savienojuma projektu.</w:t>
            </w:r>
          </w:p>
          <w:p w:rsidR="000F1855" w:rsidRPr="00B53D20" w:rsidRDefault="000F1855" w:rsidP="000F185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p>
          <w:p w:rsidR="006716BC" w:rsidRDefault="00D14100" w:rsidP="007174FA">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hAnsi="Times New Roman" w:cs="Times New Roman"/>
                <w:sz w:val="24"/>
                <w:szCs w:val="24"/>
              </w:rPr>
              <w:t>Enerģētikas likuma 24.</w:t>
            </w:r>
            <w:r w:rsidRPr="00B53D20">
              <w:rPr>
                <w:rFonts w:ascii="Times New Roman" w:hAnsi="Times New Roman" w:cs="Times New Roman"/>
                <w:sz w:val="24"/>
                <w:szCs w:val="24"/>
                <w:vertAlign w:val="superscript"/>
              </w:rPr>
              <w:t>1</w:t>
            </w:r>
            <w:r w:rsidRPr="00B53D20">
              <w:rPr>
                <w:rFonts w:ascii="Times New Roman" w:hAnsi="Times New Roman" w:cs="Times New Roman"/>
                <w:sz w:val="24"/>
                <w:szCs w:val="24"/>
              </w:rPr>
              <w:t xml:space="preserve"> pant</w:t>
            </w:r>
            <w:r w:rsidR="000F1855" w:rsidRPr="00B53D20">
              <w:rPr>
                <w:rFonts w:ascii="Times New Roman" w:hAnsi="Times New Roman" w:cs="Times New Roman"/>
                <w:sz w:val="24"/>
                <w:szCs w:val="24"/>
              </w:rPr>
              <w:t>s nosaka, ka</w:t>
            </w:r>
            <w:r w:rsidRPr="00B53D20">
              <w:rPr>
                <w:rFonts w:ascii="Times New Roman" w:hAnsi="Times New Roman" w:cs="Times New Roman"/>
                <w:sz w:val="24"/>
                <w:szCs w:val="24"/>
              </w:rPr>
              <w:t xml:space="preserve"> </w:t>
            </w:r>
            <w:r w:rsidR="007174FA" w:rsidRPr="00B53D20">
              <w:rPr>
                <w:rFonts w:ascii="Times New Roman" w:eastAsia="Times New Roman" w:hAnsi="Times New Roman" w:cs="Times New Roman"/>
                <w:sz w:val="24"/>
                <w:szCs w:val="24"/>
                <w:lang w:eastAsia="en-GB"/>
              </w:rPr>
              <w:t>j</w:t>
            </w:r>
            <w:r w:rsidR="006716BC" w:rsidRPr="00B53D20">
              <w:rPr>
                <w:rFonts w:ascii="Times New Roman" w:eastAsia="Times New Roman" w:hAnsi="Times New Roman" w:cs="Times New Roman"/>
                <w:sz w:val="24"/>
                <w:szCs w:val="24"/>
                <w:lang w:eastAsia="en-GB"/>
              </w:rPr>
              <w:t>a atbilstoši likumam "</w:t>
            </w:r>
            <w:hyperlink r:id="rId8" w:tgtFrame="_blank" w:history="1">
              <w:r w:rsidR="006716BC" w:rsidRPr="00B53D20">
                <w:rPr>
                  <w:rFonts w:ascii="Times New Roman" w:hAnsi="Times New Roman" w:cs="Times New Roman"/>
                  <w:sz w:val="24"/>
                  <w:szCs w:val="24"/>
                </w:rPr>
                <w:t>Par ietekmes uz vidi novērtējumu</w:t>
              </w:r>
            </w:hyperlink>
            <w:r w:rsidR="006716BC" w:rsidRPr="00B53D20">
              <w:rPr>
                <w:rFonts w:ascii="Times New Roman" w:eastAsia="Times New Roman" w:hAnsi="Times New Roman" w:cs="Times New Roman"/>
                <w:sz w:val="24"/>
                <w:szCs w:val="24"/>
                <w:lang w:eastAsia="en-GB"/>
              </w:rPr>
              <w:t>" ir veikts ietekmes uz vidi novērtējums sakarā ar energoapgādes komersanta objekta izveidošanu vai būtisku pārmaiņu veikšanu tajā un šim objektam ir noteikts Eiropas Savienības kopīgu interešu projekta</w:t>
            </w:r>
            <w:r w:rsidR="005A462B" w:rsidRPr="00B53D20">
              <w:rPr>
                <w:rFonts w:ascii="Times New Roman" w:eastAsia="Times New Roman" w:hAnsi="Times New Roman" w:cs="Times New Roman"/>
                <w:sz w:val="24"/>
                <w:szCs w:val="24"/>
                <w:lang w:eastAsia="en-GB"/>
              </w:rPr>
              <w:t xml:space="preserve"> </w:t>
            </w:r>
            <w:r w:rsidR="006716BC" w:rsidRPr="00B53D20">
              <w:rPr>
                <w:rFonts w:ascii="Times New Roman" w:eastAsia="Times New Roman" w:hAnsi="Times New Roman" w:cs="Times New Roman"/>
                <w:sz w:val="24"/>
                <w:szCs w:val="24"/>
                <w:lang w:eastAsia="en-GB"/>
              </w:rPr>
              <w:t xml:space="preserve">statuss saskaņā ar </w:t>
            </w:r>
            <w:r w:rsidR="008D172D" w:rsidRPr="00B53D20">
              <w:rPr>
                <w:rFonts w:ascii="Times New Roman" w:eastAsia="Times New Roman" w:hAnsi="Times New Roman" w:cs="Times New Roman"/>
                <w:color w:val="000000" w:themeColor="text1"/>
                <w:sz w:val="24"/>
                <w:szCs w:val="24"/>
                <w:lang w:eastAsia="lv-LV"/>
              </w:rPr>
              <w:t>Regula Nr.347/2013</w:t>
            </w:r>
            <w:r w:rsidR="006716BC" w:rsidRPr="00B53D20">
              <w:rPr>
                <w:rFonts w:ascii="Times New Roman" w:eastAsia="Times New Roman" w:hAnsi="Times New Roman" w:cs="Times New Roman"/>
                <w:i/>
                <w:sz w:val="24"/>
                <w:szCs w:val="24"/>
                <w:lang w:eastAsia="en-GB"/>
              </w:rPr>
              <w:t xml:space="preserve">, </w:t>
            </w:r>
            <w:r w:rsidR="006716BC" w:rsidRPr="00B53D20">
              <w:rPr>
                <w:rFonts w:ascii="Times New Roman" w:eastAsia="Times New Roman" w:hAnsi="Times New Roman" w:cs="Times New Roman"/>
                <w:sz w:val="24"/>
                <w:szCs w:val="24"/>
                <w:lang w:eastAsia="en-GB"/>
              </w:rPr>
              <w:t>lēmumu par paredzētās darbības akceptēšanu pieņem Ministru kabinets.</w:t>
            </w:r>
          </w:p>
          <w:p w:rsidR="00D05461" w:rsidRPr="00F66069" w:rsidRDefault="00D05461" w:rsidP="00F279D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6D00D4" w:rsidRDefault="006D00D4" w:rsidP="0070105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lastRenderedPageBreak/>
              <w:t>Elektrotīklu pārvades</w:t>
            </w:r>
            <w:r w:rsidR="004736B5" w:rsidRPr="00B53D20">
              <w:rPr>
                <w:rFonts w:ascii="Times New Roman" w:eastAsia="Times New Roman" w:hAnsi="Times New Roman" w:cs="Times New Roman"/>
                <w:sz w:val="24"/>
                <w:szCs w:val="24"/>
                <w:lang w:eastAsia="en-GB"/>
              </w:rPr>
              <w:t xml:space="preserve"> savienojuma Kurzemes loks</w:t>
            </w:r>
            <w:r w:rsidR="00B34855" w:rsidRPr="00B53D20">
              <w:rPr>
                <w:rFonts w:ascii="Times New Roman" w:eastAsia="Times New Roman" w:hAnsi="Times New Roman" w:cs="Times New Roman"/>
                <w:sz w:val="24"/>
                <w:szCs w:val="24"/>
                <w:lang w:eastAsia="en-GB"/>
              </w:rPr>
              <w:t xml:space="preserve"> 3.</w:t>
            </w:r>
            <w:r w:rsidRPr="00B53D20">
              <w:rPr>
                <w:rFonts w:ascii="Times New Roman" w:eastAsia="Times New Roman" w:hAnsi="Times New Roman" w:cs="Times New Roman"/>
                <w:sz w:val="24"/>
                <w:szCs w:val="24"/>
                <w:lang w:eastAsia="en-GB"/>
              </w:rPr>
              <w:t>posma “Tume – Rīga (Imanta)” 1.alternatīvas ar 1.B alternatīvas trases modifikācija</w:t>
            </w:r>
            <w:r w:rsidR="00E74A01" w:rsidRPr="00B53D20">
              <w:rPr>
                <w:rFonts w:ascii="Times New Roman" w:eastAsia="Times New Roman" w:hAnsi="Times New Roman" w:cs="Times New Roman"/>
                <w:sz w:val="24"/>
                <w:szCs w:val="24"/>
                <w:lang w:eastAsia="en-GB"/>
              </w:rPr>
              <w:t xml:space="preserve">, kas ir ierosināta pēc </w:t>
            </w:r>
            <w:r w:rsidR="00F66069" w:rsidRPr="009869E3">
              <w:rPr>
                <w:rFonts w:ascii="Times New Roman" w:eastAsia="Times New Roman" w:hAnsi="Times New Roman" w:cs="Times New Roman"/>
                <w:sz w:val="24"/>
                <w:szCs w:val="24"/>
                <w:lang w:eastAsia="en-GB"/>
              </w:rPr>
              <w:t xml:space="preserve">2014.gada 19.jūnija </w:t>
            </w:r>
            <w:r w:rsidR="00E74A01" w:rsidRPr="009869E3">
              <w:rPr>
                <w:rFonts w:ascii="Times New Roman" w:eastAsia="Times New Roman" w:hAnsi="Times New Roman" w:cs="Times New Roman"/>
                <w:sz w:val="24"/>
                <w:szCs w:val="24"/>
                <w:lang w:eastAsia="lv-LV"/>
              </w:rPr>
              <w:t xml:space="preserve">AS „Latvijas elektriskie tīkli” </w:t>
            </w:r>
            <w:r w:rsidR="00F66069" w:rsidRPr="009869E3">
              <w:rPr>
                <w:rFonts w:ascii="Times New Roman" w:eastAsia="Times New Roman" w:hAnsi="Times New Roman" w:cs="Times New Roman"/>
                <w:sz w:val="24"/>
                <w:szCs w:val="24"/>
                <w:lang w:eastAsia="lv-LV"/>
              </w:rPr>
              <w:t>vēstulē Nr.20VL00-04-1058 paustā</w:t>
            </w:r>
            <w:r w:rsidR="00A25C03" w:rsidRPr="009869E3">
              <w:rPr>
                <w:rFonts w:ascii="Times New Roman" w:eastAsia="Times New Roman" w:hAnsi="Times New Roman" w:cs="Times New Roman"/>
                <w:sz w:val="24"/>
                <w:szCs w:val="24"/>
                <w:lang w:eastAsia="lv-LV"/>
              </w:rPr>
              <w:t>s</w:t>
            </w:r>
            <w:r w:rsidR="00F66069">
              <w:rPr>
                <w:rFonts w:ascii="Times New Roman" w:eastAsia="Times New Roman" w:hAnsi="Times New Roman" w:cs="Times New Roman"/>
                <w:sz w:val="24"/>
                <w:szCs w:val="24"/>
                <w:lang w:eastAsia="lv-LV"/>
              </w:rPr>
              <w:t xml:space="preserve"> </w:t>
            </w:r>
            <w:r w:rsidR="00E74A01" w:rsidRPr="00B53D20">
              <w:rPr>
                <w:rFonts w:ascii="Times New Roman" w:eastAsia="Times New Roman" w:hAnsi="Times New Roman" w:cs="Times New Roman"/>
                <w:sz w:val="24"/>
                <w:szCs w:val="24"/>
                <w:lang w:eastAsia="lv-LV"/>
              </w:rPr>
              <w:t>iniciatīvas,</w:t>
            </w:r>
            <w:r w:rsidRPr="00B53D20">
              <w:rPr>
                <w:rFonts w:ascii="Times New Roman" w:eastAsia="Times New Roman" w:hAnsi="Times New Roman" w:cs="Times New Roman"/>
                <w:sz w:val="24"/>
                <w:szCs w:val="24"/>
                <w:lang w:eastAsia="en-GB"/>
              </w:rPr>
              <w:t xml:space="preserve"> ir realizējama atbilstoši </w:t>
            </w:r>
            <w:r w:rsidR="005559D6" w:rsidRPr="00B53D20">
              <w:rPr>
                <w:rFonts w:ascii="Times New Roman" w:eastAsia="Times New Roman" w:hAnsi="Times New Roman" w:cs="Times New Roman"/>
                <w:sz w:val="24"/>
                <w:szCs w:val="24"/>
                <w:lang w:eastAsia="lv-LV"/>
              </w:rPr>
              <w:t>ietekmes uz vidi novērtējuma (turpmāk – IVN)</w:t>
            </w:r>
            <w:r w:rsidR="005559D6" w:rsidRPr="00B53D20">
              <w:rPr>
                <w:rFonts w:ascii="Times New Roman" w:eastAsia="Times New Roman" w:hAnsi="Times New Roman" w:cs="Times New Roman"/>
                <w:sz w:val="24"/>
                <w:szCs w:val="24"/>
                <w:lang w:eastAsia="en-GB"/>
              </w:rPr>
              <w:t xml:space="preserve"> </w:t>
            </w:r>
            <w:r w:rsidRPr="00B53D20">
              <w:rPr>
                <w:rFonts w:ascii="Times New Roman" w:eastAsia="Times New Roman" w:hAnsi="Times New Roman" w:cs="Times New Roman"/>
                <w:sz w:val="24"/>
                <w:szCs w:val="24"/>
                <w:lang w:eastAsia="en-GB"/>
              </w:rPr>
              <w:t>procedūras </w:t>
            </w:r>
            <w:r w:rsidRPr="00B53D20">
              <w:rPr>
                <w:rFonts w:ascii="Times New Roman" w:eastAsia="Times New Roman" w:hAnsi="Times New Roman" w:cs="Times New Roman"/>
                <w:i/>
                <w:sz w:val="24"/>
                <w:szCs w:val="24"/>
                <w:lang w:eastAsia="en-GB"/>
              </w:rPr>
              <w:t>„Elektropārvades tīklu</w:t>
            </w:r>
            <w:r w:rsidR="00B34855" w:rsidRPr="00B53D20">
              <w:rPr>
                <w:rFonts w:ascii="Times New Roman" w:eastAsia="Times New Roman" w:hAnsi="Times New Roman" w:cs="Times New Roman"/>
                <w:i/>
                <w:sz w:val="24"/>
                <w:szCs w:val="24"/>
                <w:lang w:eastAsia="en-GB"/>
              </w:rPr>
              <w:t xml:space="preserve"> savienojuma „Kurzemes loks” 3.</w:t>
            </w:r>
            <w:r w:rsidRPr="00B53D20">
              <w:rPr>
                <w:rFonts w:ascii="Times New Roman" w:eastAsia="Times New Roman" w:hAnsi="Times New Roman" w:cs="Times New Roman"/>
                <w:i/>
                <w:sz w:val="24"/>
                <w:szCs w:val="24"/>
                <w:lang w:eastAsia="en-GB"/>
              </w:rPr>
              <w:t>posma Tume – Rīga (Imanta) esošās 110 kV elektropārvades līnijas rekonstrukcija un sprieguma palielināšana līdz 330 kV vai esošās 110 kV elektropārvades līnijas rekonstrukcija un jaunas 330 kV elektropārvades līnijas izbūve”</w:t>
            </w:r>
            <w:r w:rsidRPr="00B53D20">
              <w:rPr>
                <w:rFonts w:ascii="Times New Roman" w:eastAsia="Times New Roman" w:hAnsi="Times New Roman" w:cs="Times New Roman"/>
                <w:sz w:val="24"/>
                <w:szCs w:val="24"/>
                <w:lang w:eastAsia="en-GB"/>
              </w:rPr>
              <w:t xml:space="preserve"> ietvaros izstrādātajam ziņojumam un Vides p</w:t>
            </w:r>
            <w:r w:rsidR="00B34855" w:rsidRPr="00B53D20">
              <w:rPr>
                <w:rFonts w:ascii="Times New Roman" w:eastAsia="Times New Roman" w:hAnsi="Times New Roman" w:cs="Times New Roman"/>
                <w:sz w:val="24"/>
                <w:szCs w:val="24"/>
                <w:lang w:eastAsia="en-GB"/>
              </w:rPr>
              <w:t>ārraudzības valsts biroja 2013.gada 1.</w:t>
            </w:r>
            <w:r w:rsidRPr="00B53D20">
              <w:rPr>
                <w:rFonts w:ascii="Times New Roman" w:eastAsia="Times New Roman" w:hAnsi="Times New Roman" w:cs="Times New Roman"/>
                <w:sz w:val="24"/>
                <w:szCs w:val="24"/>
                <w:lang w:eastAsia="en-GB"/>
              </w:rPr>
              <w:t>augusta</w:t>
            </w:r>
            <w:r w:rsidR="008166E7" w:rsidRPr="00B53D20">
              <w:rPr>
                <w:rFonts w:ascii="Times New Roman" w:eastAsia="Times New Roman" w:hAnsi="Times New Roman" w:cs="Times New Roman"/>
                <w:sz w:val="24"/>
                <w:szCs w:val="24"/>
                <w:lang w:eastAsia="en-GB"/>
              </w:rPr>
              <w:t xml:space="preserve"> </w:t>
            </w:r>
            <w:r w:rsidR="00701058" w:rsidRPr="00B53D20">
              <w:rPr>
                <w:rFonts w:ascii="Times New Roman" w:eastAsia="Times New Roman" w:hAnsi="Times New Roman" w:cs="Times New Roman"/>
                <w:sz w:val="24"/>
                <w:szCs w:val="24"/>
                <w:lang w:eastAsia="en-GB"/>
              </w:rPr>
              <w:t>atzinumam</w:t>
            </w:r>
            <w:r w:rsidR="008166E7" w:rsidRPr="00B53D20">
              <w:rPr>
                <w:rFonts w:ascii="Times New Roman" w:eastAsia="Times New Roman" w:hAnsi="Times New Roman" w:cs="Times New Roman"/>
                <w:sz w:val="24"/>
                <w:szCs w:val="24"/>
                <w:lang w:eastAsia="en-GB"/>
              </w:rPr>
              <w:t xml:space="preserve"> Nr.</w:t>
            </w:r>
            <w:r w:rsidRPr="00B53D20">
              <w:rPr>
                <w:rFonts w:ascii="Times New Roman" w:eastAsia="Times New Roman" w:hAnsi="Times New Roman" w:cs="Times New Roman"/>
                <w:sz w:val="24"/>
                <w:szCs w:val="24"/>
                <w:lang w:eastAsia="en-GB"/>
              </w:rPr>
              <w:t>6.</w:t>
            </w:r>
          </w:p>
          <w:p w:rsidR="00F66069" w:rsidRPr="00B53D20" w:rsidRDefault="00F66069" w:rsidP="00F66069">
            <w:pPr>
              <w:autoSpaceDE w:val="0"/>
              <w:autoSpaceDN w:val="0"/>
              <w:adjustRightInd w:val="0"/>
              <w:spacing w:after="0" w:line="240" w:lineRule="auto"/>
              <w:jc w:val="both"/>
              <w:rPr>
                <w:rFonts w:ascii="Times New Roman" w:hAnsi="Times New Roman" w:cs="Times New Roman"/>
                <w:sz w:val="24"/>
                <w:szCs w:val="24"/>
              </w:rPr>
            </w:pPr>
          </w:p>
          <w:p w:rsidR="00F66069" w:rsidRPr="00F66069" w:rsidRDefault="00F66069" w:rsidP="00701058">
            <w:pPr>
              <w:autoSpaceDE w:val="0"/>
              <w:autoSpaceDN w:val="0"/>
              <w:adjustRightInd w:val="0"/>
              <w:spacing w:after="0" w:line="240" w:lineRule="auto"/>
              <w:jc w:val="both"/>
              <w:rPr>
                <w:rFonts w:ascii="Times New Roman" w:hAnsi="Times New Roman" w:cs="Times New Roman"/>
                <w:sz w:val="24"/>
                <w:szCs w:val="24"/>
              </w:rPr>
            </w:pPr>
            <w:r w:rsidRPr="00B53D20">
              <w:rPr>
                <w:rFonts w:ascii="Times New Roman" w:hAnsi="Times New Roman" w:cs="Times New Roman"/>
                <w:sz w:val="24"/>
                <w:szCs w:val="24"/>
              </w:rPr>
              <w:t>Ministru kabineta rīkojuma projekts nosaka Kurzemes loka 3.posma “Tume – Rīga (Imanta)” rekonstrukcijai un jaunbūvei paredzēto darbības vietu (elektrolīnijas trases izvietojumu) 1.alternatīvu ar 1.B alternatīvas trases modifikāciju.</w:t>
            </w:r>
          </w:p>
          <w:p w:rsidR="00BE1B7F" w:rsidRPr="00B53D20" w:rsidRDefault="00BE1B7F" w:rsidP="00701058">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9F1A96" w:rsidRPr="00B53D20" w:rsidRDefault="00585AB2" w:rsidP="00701058">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Pamatojoties uz</w:t>
            </w:r>
            <w:r w:rsidR="009F1A96" w:rsidRPr="00B53D20">
              <w:rPr>
                <w:rFonts w:ascii="Times New Roman" w:eastAsia="Times New Roman" w:hAnsi="Times New Roman" w:cs="Times New Roman"/>
                <w:sz w:val="24"/>
                <w:szCs w:val="24"/>
                <w:lang w:eastAsia="en-GB"/>
              </w:rPr>
              <w:t>:</w:t>
            </w:r>
          </w:p>
          <w:p w:rsidR="009F1A96" w:rsidRPr="00B53D20" w:rsidRDefault="009F1A96" w:rsidP="009F1A9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 xml:space="preserve">Latvijas, kā arī Baltijas energoapgādes </w:t>
            </w:r>
            <w:r w:rsidR="00B841C2" w:rsidRPr="00B53D20">
              <w:rPr>
                <w:rFonts w:ascii="Times New Roman" w:eastAsia="Times New Roman" w:hAnsi="Times New Roman" w:cs="Times New Roman"/>
                <w:sz w:val="24"/>
                <w:szCs w:val="24"/>
                <w:lang w:eastAsia="en-GB"/>
              </w:rPr>
              <w:t>drošību</w:t>
            </w:r>
            <w:r w:rsidRPr="00B53D20">
              <w:rPr>
                <w:rFonts w:ascii="Times New Roman" w:eastAsia="Times New Roman" w:hAnsi="Times New Roman" w:cs="Times New Roman"/>
                <w:sz w:val="24"/>
                <w:szCs w:val="24"/>
                <w:lang w:eastAsia="en-GB"/>
              </w:rPr>
              <w:t>,</w:t>
            </w:r>
            <w:r w:rsidR="006633AE" w:rsidRPr="00B53D20">
              <w:rPr>
                <w:rFonts w:ascii="Times New Roman" w:eastAsia="Times New Roman" w:hAnsi="Times New Roman" w:cs="Times New Roman"/>
                <w:sz w:val="24"/>
                <w:szCs w:val="24"/>
                <w:lang w:eastAsia="en-GB"/>
              </w:rPr>
              <w:t xml:space="preserve"> </w:t>
            </w:r>
            <w:r w:rsidRPr="00B53D20">
              <w:rPr>
                <w:rFonts w:ascii="Times New Roman" w:eastAsia="Times New Roman" w:hAnsi="Times New Roman" w:cs="Times New Roman"/>
                <w:sz w:val="24"/>
                <w:szCs w:val="24"/>
                <w:lang w:eastAsia="en-GB"/>
              </w:rPr>
              <w:t xml:space="preserve"> nodrošinot elektroenerģijas pirkšanas, pārdošanas un tranzīta iespējas;</w:t>
            </w:r>
          </w:p>
          <w:p w:rsidR="00B22663" w:rsidRPr="00B53D20" w:rsidRDefault="00B22663" w:rsidP="009F1A9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Latvijas pārvades sistēmas 10 gadu attīstības plānā (izstrādāts saskaņā ar Sabiedrisko pakalpojumu regulēšanas komisijas 2011.gada 23.novembra lēmumu Nr.1/28) noteikto 330kV gaisvadu līnijas „Ventspils-Dundaga-Tume-Imanta” nodošanas ekspluatācijā termiņu – 2018.gada decembris;</w:t>
            </w:r>
          </w:p>
          <w:p w:rsidR="009F1A96" w:rsidRPr="00B53D20" w:rsidRDefault="00A40656" w:rsidP="00A4065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2014.gada 28.maijā Eiropas Komisijas publicēto Eiropas enerģētiskās drošības stratēģijā</w:t>
            </w:r>
            <w:r w:rsidR="00B841C2" w:rsidRPr="00B53D20">
              <w:rPr>
                <w:rFonts w:ascii="Times New Roman" w:eastAsia="Times New Roman" w:hAnsi="Times New Roman" w:cs="Times New Roman"/>
                <w:sz w:val="24"/>
                <w:szCs w:val="24"/>
                <w:lang w:eastAsia="en-GB"/>
              </w:rPr>
              <w:t xml:space="preserve"> (turpmāk – EEDS)</w:t>
            </w:r>
            <w:r w:rsidRPr="00B53D20">
              <w:rPr>
                <w:rFonts w:ascii="Times New Roman" w:eastAsia="Times New Roman" w:hAnsi="Times New Roman" w:cs="Times New Roman"/>
                <w:sz w:val="24"/>
                <w:szCs w:val="24"/>
                <w:lang w:eastAsia="en-GB"/>
              </w:rPr>
              <w:t xml:space="preserve"> norādīto projektu īstenošanas termiņu (</w:t>
            </w:r>
            <w:r w:rsidR="00E54B2F" w:rsidRPr="00B53D20">
              <w:rPr>
                <w:rFonts w:ascii="Times New Roman" w:eastAsia="Times New Roman" w:hAnsi="Times New Roman" w:cs="Times New Roman"/>
                <w:sz w:val="24"/>
                <w:szCs w:val="24"/>
                <w:lang w:eastAsia="en-GB"/>
              </w:rPr>
              <w:t>Kurzemes loka projektam -</w:t>
            </w:r>
            <w:r w:rsidRPr="00B53D20">
              <w:rPr>
                <w:rFonts w:ascii="Times New Roman" w:eastAsia="Times New Roman" w:hAnsi="Times New Roman" w:cs="Times New Roman"/>
                <w:sz w:val="24"/>
                <w:szCs w:val="24"/>
                <w:lang w:eastAsia="en-GB"/>
              </w:rPr>
              <w:t xml:space="preserve"> 20</w:t>
            </w:r>
            <w:r w:rsidR="00E54B2F" w:rsidRPr="00B53D20">
              <w:rPr>
                <w:rFonts w:ascii="Times New Roman" w:eastAsia="Times New Roman" w:hAnsi="Times New Roman" w:cs="Times New Roman"/>
                <w:sz w:val="24"/>
                <w:szCs w:val="24"/>
                <w:lang w:eastAsia="en-GB"/>
              </w:rPr>
              <w:t>19</w:t>
            </w:r>
            <w:r w:rsidRPr="00B53D20">
              <w:rPr>
                <w:rFonts w:ascii="Times New Roman" w:eastAsia="Times New Roman" w:hAnsi="Times New Roman" w:cs="Times New Roman"/>
                <w:sz w:val="24"/>
                <w:szCs w:val="24"/>
                <w:lang w:eastAsia="en-GB"/>
              </w:rPr>
              <w:t>.gad</w:t>
            </w:r>
            <w:r w:rsidR="00E54B2F" w:rsidRPr="00B53D20">
              <w:rPr>
                <w:rFonts w:ascii="Times New Roman" w:eastAsia="Times New Roman" w:hAnsi="Times New Roman" w:cs="Times New Roman"/>
                <w:sz w:val="24"/>
                <w:szCs w:val="24"/>
                <w:lang w:eastAsia="en-GB"/>
              </w:rPr>
              <w:t>s</w:t>
            </w:r>
            <w:r w:rsidRPr="00B53D20">
              <w:rPr>
                <w:rFonts w:ascii="Times New Roman" w:eastAsia="Times New Roman" w:hAnsi="Times New Roman" w:cs="Times New Roman"/>
                <w:sz w:val="24"/>
                <w:szCs w:val="24"/>
                <w:lang w:eastAsia="en-GB"/>
              </w:rPr>
              <w:t>)</w:t>
            </w:r>
            <w:r w:rsidR="00E54B2F" w:rsidRPr="00B53D20">
              <w:rPr>
                <w:rFonts w:ascii="Times New Roman" w:eastAsia="Times New Roman" w:hAnsi="Times New Roman" w:cs="Times New Roman"/>
                <w:sz w:val="24"/>
                <w:szCs w:val="24"/>
                <w:lang w:eastAsia="en-GB"/>
              </w:rPr>
              <w:t xml:space="preserve"> </w:t>
            </w:r>
            <w:r w:rsidRPr="00B53D20">
              <w:rPr>
                <w:rFonts w:ascii="Times New Roman" w:eastAsia="Times New Roman" w:hAnsi="Times New Roman" w:cs="Times New Roman"/>
                <w:sz w:val="24"/>
                <w:szCs w:val="24"/>
                <w:lang w:eastAsia="en-GB"/>
              </w:rPr>
              <w:t xml:space="preserve">visneaizsargātākajās Eiropas </w:t>
            </w:r>
            <w:r w:rsidR="00E54B2F" w:rsidRPr="00B53D20">
              <w:rPr>
                <w:rFonts w:ascii="Times New Roman" w:eastAsia="Times New Roman" w:hAnsi="Times New Roman" w:cs="Times New Roman"/>
                <w:sz w:val="24"/>
                <w:szCs w:val="24"/>
                <w:lang w:eastAsia="en-GB"/>
              </w:rPr>
              <w:t xml:space="preserve">Savienības </w:t>
            </w:r>
            <w:r w:rsidRPr="00B53D20">
              <w:rPr>
                <w:rFonts w:ascii="Times New Roman" w:eastAsia="Times New Roman" w:hAnsi="Times New Roman" w:cs="Times New Roman"/>
                <w:sz w:val="24"/>
                <w:szCs w:val="24"/>
                <w:lang w:eastAsia="en-GB"/>
              </w:rPr>
              <w:t>teritorijās</w:t>
            </w:r>
            <w:r w:rsidR="00E54B2F" w:rsidRPr="00B53D20">
              <w:rPr>
                <w:rFonts w:ascii="Times New Roman" w:eastAsia="Times New Roman" w:hAnsi="Times New Roman" w:cs="Times New Roman"/>
                <w:sz w:val="24"/>
                <w:szCs w:val="24"/>
                <w:lang w:eastAsia="en-GB"/>
              </w:rPr>
              <w:t>;</w:t>
            </w:r>
          </w:p>
          <w:p w:rsidR="00E54B2F" w:rsidRPr="00B53D20" w:rsidRDefault="00E54B2F" w:rsidP="00A4065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Regulu Nr.347/2013, kas uzliek par pienākumu katrai no Eiropas Savienības dalībvalstīm nodrošināt Kopīgo interešu projektu saskaņošanu noteiktā termiņā, ar mērķi koordinēt un kontrolēt vietējas nozīmes pārvaldes institūciju darbu, lai netiktu būtiski kavēta projekta virzība kopumā;</w:t>
            </w:r>
          </w:p>
          <w:p w:rsidR="00E54B2F" w:rsidRPr="00B53D20" w:rsidRDefault="00B841C2" w:rsidP="00A4065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2014.gada 24.oktobra Eiropas Padomes secinājumiem, kuros ir noteikts, ka EEDS minētajiem projektiem</w:t>
            </w:r>
            <w:r w:rsidR="006648C0" w:rsidRPr="00B53D20">
              <w:rPr>
                <w:rFonts w:ascii="Times New Roman" w:eastAsia="Times New Roman" w:hAnsi="Times New Roman" w:cs="Times New Roman"/>
                <w:sz w:val="24"/>
                <w:szCs w:val="24"/>
                <w:lang w:eastAsia="en-GB"/>
              </w:rPr>
              <w:t xml:space="preserve"> (tajā skaitā projektam Kurzemes loks)</w:t>
            </w:r>
            <w:r w:rsidRPr="00B53D20">
              <w:rPr>
                <w:rFonts w:ascii="Times New Roman" w:eastAsia="Times New Roman" w:hAnsi="Times New Roman" w:cs="Times New Roman"/>
                <w:sz w:val="24"/>
                <w:szCs w:val="24"/>
                <w:lang w:eastAsia="en-GB"/>
              </w:rPr>
              <w:t xml:space="preserve"> ir jānodrošina visaugstākā prioritāte, kā arī tas, ka tie ir jārealizē tiem noteiktajā laika posm</w:t>
            </w:r>
            <w:r w:rsidR="006648C0" w:rsidRPr="00B53D20">
              <w:rPr>
                <w:rFonts w:ascii="Times New Roman" w:eastAsia="Times New Roman" w:hAnsi="Times New Roman" w:cs="Times New Roman"/>
                <w:sz w:val="24"/>
                <w:szCs w:val="24"/>
                <w:lang w:eastAsia="en-GB"/>
              </w:rPr>
              <w:t>ā;</w:t>
            </w:r>
          </w:p>
          <w:p w:rsidR="000B084D" w:rsidRPr="00B53D20" w:rsidRDefault="001579BB" w:rsidP="00B45F3B">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 xml:space="preserve">2014.gada 21.novembrī </w:t>
            </w:r>
            <w:r w:rsidR="00B45F3B" w:rsidRPr="00B53D20">
              <w:rPr>
                <w:rFonts w:ascii="Times New Roman" w:eastAsia="Times New Roman" w:hAnsi="Times New Roman" w:cs="Times New Roman"/>
                <w:sz w:val="24"/>
                <w:szCs w:val="24"/>
                <w:lang w:eastAsia="en-GB"/>
              </w:rPr>
              <w:t xml:space="preserve">Eiropas </w:t>
            </w:r>
            <w:r w:rsidRPr="00B53D20">
              <w:rPr>
                <w:rFonts w:ascii="Times New Roman" w:eastAsia="Times New Roman" w:hAnsi="Times New Roman" w:cs="Times New Roman"/>
                <w:sz w:val="24"/>
                <w:szCs w:val="24"/>
                <w:lang w:eastAsia="en-GB"/>
              </w:rPr>
              <w:t xml:space="preserve">Komisijas publicēto sarakstu, kurā norādīti galvenie enerģētikas </w:t>
            </w:r>
            <w:r w:rsidRPr="00B53D20">
              <w:rPr>
                <w:rFonts w:ascii="Times New Roman" w:eastAsia="Times New Roman" w:hAnsi="Times New Roman" w:cs="Times New Roman"/>
                <w:sz w:val="24"/>
                <w:szCs w:val="24"/>
                <w:lang w:eastAsia="en-GB"/>
              </w:rPr>
              <w:lastRenderedPageBreak/>
              <w:t>infrastruktūras projekti, kuri ir izvēlēti Eiropas infrastr</w:t>
            </w:r>
            <w:r w:rsidR="00B45F3B" w:rsidRPr="00B53D20">
              <w:rPr>
                <w:rFonts w:ascii="Times New Roman" w:eastAsia="Times New Roman" w:hAnsi="Times New Roman" w:cs="Times New Roman"/>
                <w:sz w:val="24"/>
                <w:szCs w:val="24"/>
                <w:lang w:eastAsia="en-GB"/>
              </w:rPr>
              <w:t>uktūras savienošanas instrumenta</w:t>
            </w:r>
            <w:r w:rsidRPr="00B53D20">
              <w:rPr>
                <w:rFonts w:ascii="Times New Roman" w:eastAsia="Times New Roman" w:hAnsi="Times New Roman" w:cs="Times New Roman"/>
                <w:sz w:val="24"/>
                <w:szCs w:val="24"/>
                <w:lang w:eastAsia="en-GB"/>
              </w:rPr>
              <w:t xml:space="preserve"> </w:t>
            </w:r>
            <w:r w:rsidR="00B45F3B" w:rsidRPr="00B53D20">
              <w:rPr>
                <w:rFonts w:ascii="Times New Roman" w:eastAsia="Times New Roman" w:hAnsi="Times New Roman" w:cs="Times New Roman"/>
                <w:sz w:val="24"/>
                <w:szCs w:val="24"/>
                <w:lang w:eastAsia="en-GB"/>
              </w:rPr>
              <w:t>finansiālā</w:t>
            </w:r>
            <w:r w:rsidRPr="00B53D20">
              <w:rPr>
                <w:rFonts w:ascii="Times New Roman" w:eastAsia="Times New Roman" w:hAnsi="Times New Roman" w:cs="Times New Roman"/>
                <w:sz w:val="24"/>
                <w:szCs w:val="24"/>
                <w:lang w:eastAsia="en-GB"/>
              </w:rPr>
              <w:t xml:space="preserve"> atbalsta saņemšanai</w:t>
            </w:r>
            <w:r w:rsidR="00B45F3B" w:rsidRPr="00B53D20">
              <w:rPr>
                <w:rFonts w:ascii="Times New Roman" w:eastAsia="Times New Roman" w:hAnsi="Times New Roman" w:cs="Times New Roman"/>
                <w:sz w:val="24"/>
                <w:szCs w:val="24"/>
                <w:lang w:eastAsia="en-GB"/>
              </w:rPr>
              <w:t xml:space="preserve">, tajā pašā laikā, pamatojoties uz Eiropas Parlamenta un Padomes regulas Nr.1316/2013 ar ko izveido Eiropas infrastruktūras savienošanas instrumentu, groza Regulu (ES) Nr. 913/2010 un atceļ Regulu (EK) Nr. 680/2007 un Regulu (EK) Nr. 67/2010 30.pantu attiecībā uz saņemtā finansējuma ierobežotās izmantošanas </w:t>
            </w:r>
            <w:r w:rsidR="006633AE" w:rsidRPr="00B53D20">
              <w:rPr>
                <w:rFonts w:ascii="Times New Roman" w:eastAsia="Times New Roman" w:hAnsi="Times New Roman" w:cs="Times New Roman"/>
                <w:sz w:val="24"/>
                <w:szCs w:val="24"/>
                <w:lang w:eastAsia="en-GB"/>
              </w:rPr>
              <w:t>iespējām laikā;</w:t>
            </w:r>
            <w:r w:rsidR="00B45F3B" w:rsidRPr="00B53D20">
              <w:rPr>
                <w:rFonts w:ascii="Times New Roman" w:eastAsia="Times New Roman" w:hAnsi="Times New Roman" w:cs="Times New Roman"/>
                <w:sz w:val="24"/>
                <w:szCs w:val="24"/>
                <w:lang w:eastAsia="lv-LV"/>
              </w:rPr>
              <w:t xml:space="preserve">  </w:t>
            </w:r>
            <w:r w:rsidRPr="00B53D20">
              <w:rPr>
                <w:rFonts w:ascii="Times New Roman" w:eastAsia="Times New Roman" w:hAnsi="Times New Roman" w:cs="Times New Roman"/>
                <w:sz w:val="24"/>
                <w:szCs w:val="24"/>
                <w:lang w:eastAsia="lv-LV"/>
              </w:rPr>
              <w:t xml:space="preserve"> </w:t>
            </w:r>
          </w:p>
          <w:p w:rsidR="009F1A96" w:rsidRPr="00B53D20" w:rsidRDefault="009F1A96" w:rsidP="00701058">
            <w:pPr>
              <w:autoSpaceDE w:val="0"/>
              <w:autoSpaceDN w:val="0"/>
              <w:adjustRightInd w:val="0"/>
              <w:spacing w:after="0" w:line="240" w:lineRule="auto"/>
              <w:jc w:val="both"/>
              <w:rPr>
                <w:rFonts w:ascii="Times New Roman" w:hAnsi="Times New Roman" w:cs="Times New Roman"/>
                <w:sz w:val="24"/>
                <w:szCs w:val="24"/>
              </w:rPr>
            </w:pPr>
          </w:p>
          <w:p w:rsidR="00BE1B7F" w:rsidRPr="00B53D20" w:rsidRDefault="00A573D3" w:rsidP="00701058">
            <w:pPr>
              <w:autoSpaceDE w:val="0"/>
              <w:autoSpaceDN w:val="0"/>
              <w:adjustRightInd w:val="0"/>
              <w:spacing w:after="0" w:line="240" w:lineRule="auto"/>
              <w:jc w:val="both"/>
              <w:rPr>
                <w:rFonts w:ascii="Times New Roman" w:hAnsi="Times New Roman" w:cs="Times New Roman"/>
                <w:sz w:val="24"/>
                <w:szCs w:val="24"/>
              </w:rPr>
            </w:pPr>
            <w:r w:rsidRPr="00B53D20">
              <w:rPr>
                <w:rFonts w:ascii="Times New Roman" w:hAnsi="Times New Roman" w:cs="Times New Roman"/>
                <w:sz w:val="24"/>
                <w:szCs w:val="24"/>
              </w:rPr>
              <w:t>Ministru kabineta rīkojuma</w:t>
            </w:r>
            <w:r w:rsidR="00BE1B7F" w:rsidRPr="00B53D20">
              <w:rPr>
                <w:rFonts w:ascii="Times New Roman" w:hAnsi="Times New Roman" w:cs="Times New Roman"/>
                <w:sz w:val="24"/>
                <w:szCs w:val="24"/>
              </w:rPr>
              <w:t xml:space="preserve"> </w:t>
            </w:r>
            <w:r w:rsidRPr="00B53D20">
              <w:rPr>
                <w:rFonts w:ascii="Times New Roman" w:hAnsi="Times New Roman" w:cs="Times New Roman"/>
                <w:sz w:val="24"/>
                <w:szCs w:val="24"/>
              </w:rPr>
              <w:t xml:space="preserve">projekta </w:t>
            </w:r>
            <w:r w:rsidR="00BE1B7F" w:rsidRPr="00B53D20">
              <w:rPr>
                <w:rFonts w:ascii="Times New Roman" w:hAnsi="Times New Roman" w:cs="Times New Roman"/>
                <w:sz w:val="24"/>
                <w:szCs w:val="24"/>
              </w:rPr>
              <w:t>izpild</w:t>
            </w:r>
            <w:r w:rsidRPr="00B53D20">
              <w:rPr>
                <w:rFonts w:ascii="Times New Roman" w:hAnsi="Times New Roman" w:cs="Times New Roman"/>
                <w:sz w:val="24"/>
                <w:szCs w:val="24"/>
              </w:rPr>
              <w:t>e</w:t>
            </w:r>
            <w:r w:rsidR="00BE1B7F" w:rsidRPr="00B53D20">
              <w:rPr>
                <w:rFonts w:ascii="Times New Roman" w:hAnsi="Times New Roman" w:cs="Times New Roman"/>
                <w:sz w:val="24"/>
                <w:szCs w:val="24"/>
              </w:rPr>
              <w:t xml:space="preserve"> </w:t>
            </w:r>
            <w:r w:rsidRPr="00B53D20">
              <w:rPr>
                <w:rFonts w:ascii="Times New Roman" w:hAnsi="Times New Roman" w:cs="Times New Roman"/>
                <w:sz w:val="24"/>
                <w:szCs w:val="24"/>
              </w:rPr>
              <w:t>ir noteikta kā</w:t>
            </w:r>
            <w:r w:rsidR="00BE1B7F" w:rsidRPr="00B53D20">
              <w:rPr>
                <w:rFonts w:ascii="Times New Roman" w:hAnsi="Times New Roman" w:cs="Times New Roman"/>
                <w:sz w:val="24"/>
                <w:szCs w:val="24"/>
              </w:rPr>
              <w:t xml:space="preserve"> steidzam</w:t>
            </w:r>
            <w:r w:rsidRPr="00B53D20">
              <w:rPr>
                <w:rFonts w:ascii="Times New Roman" w:hAnsi="Times New Roman" w:cs="Times New Roman"/>
                <w:sz w:val="24"/>
                <w:szCs w:val="24"/>
              </w:rPr>
              <w:t>a</w:t>
            </w:r>
            <w:r w:rsidR="00585AB2" w:rsidRPr="00B53D20">
              <w:rPr>
                <w:rFonts w:ascii="Times New Roman" w:hAnsi="Times New Roman" w:cs="Times New Roman"/>
                <w:sz w:val="24"/>
                <w:szCs w:val="24"/>
              </w:rPr>
              <w:t>,</w:t>
            </w:r>
            <w:r w:rsidRPr="00B53D20">
              <w:rPr>
                <w:rFonts w:ascii="Times New Roman" w:hAnsi="Times New Roman" w:cs="Times New Roman"/>
                <w:sz w:val="24"/>
                <w:szCs w:val="24"/>
              </w:rPr>
              <w:t xml:space="preserve"> </w:t>
            </w:r>
            <w:r w:rsidR="00585AB2" w:rsidRPr="00B53D20">
              <w:rPr>
                <w:rFonts w:ascii="Times New Roman" w:hAnsi="Times New Roman" w:cs="Times New Roman"/>
                <w:sz w:val="24"/>
                <w:szCs w:val="24"/>
              </w:rPr>
              <w:t xml:space="preserve">kura apstrīdēšana tiesā neaptur tā darbību. </w:t>
            </w:r>
          </w:p>
          <w:p w:rsidR="00425F8E" w:rsidRPr="00B53D20" w:rsidRDefault="00425F8E" w:rsidP="00701058">
            <w:pPr>
              <w:autoSpaceDE w:val="0"/>
              <w:autoSpaceDN w:val="0"/>
              <w:adjustRightInd w:val="0"/>
              <w:spacing w:after="0" w:line="240" w:lineRule="auto"/>
              <w:jc w:val="both"/>
              <w:rPr>
                <w:rFonts w:ascii="Times New Roman" w:hAnsi="Times New Roman" w:cs="Times New Roman"/>
                <w:sz w:val="24"/>
                <w:szCs w:val="24"/>
              </w:rPr>
            </w:pPr>
          </w:p>
          <w:p w:rsidR="00425F8E" w:rsidRPr="00B53D20" w:rsidRDefault="003640AA" w:rsidP="00701058">
            <w:pPr>
              <w:autoSpaceDE w:val="0"/>
              <w:autoSpaceDN w:val="0"/>
              <w:adjustRightInd w:val="0"/>
              <w:spacing w:after="0" w:line="240" w:lineRule="auto"/>
              <w:jc w:val="both"/>
              <w:rPr>
                <w:rFonts w:ascii="Times New Roman" w:hAnsi="Times New Roman" w:cs="Times New Roman"/>
                <w:sz w:val="24"/>
                <w:szCs w:val="24"/>
              </w:rPr>
            </w:pPr>
            <w:r w:rsidRPr="00B53D20">
              <w:rPr>
                <w:rFonts w:ascii="Times New Roman" w:hAnsi="Times New Roman" w:cs="Times New Roman"/>
                <w:sz w:val="24"/>
                <w:szCs w:val="24"/>
              </w:rPr>
              <w:t>Neskatoties uz</w:t>
            </w:r>
            <w:r w:rsidR="00425F8E" w:rsidRPr="00B53D20">
              <w:rPr>
                <w:rFonts w:ascii="Times New Roman" w:hAnsi="Times New Roman" w:cs="Times New Roman"/>
                <w:sz w:val="24"/>
                <w:szCs w:val="24"/>
              </w:rPr>
              <w:t xml:space="preserve"> </w:t>
            </w:r>
            <w:r w:rsidRPr="00B53D20">
              <w:rPr>
                <w:rFonts w:ascii="Times New Roman" w:hAnsi="Times New Roman" w:cs="Times New Roman"/>
                <w:sz w:val="24"/>
                <w:szCs w:val="24"/>
              </w:rPr>
              <w:t>Ministru kabineta rīkojum</w:t>
            </w:r>
            <w:r w:rsidR="00846960" w:rsidRPr="00B53D20">
              <w:rPr>
                <w:rFonts w:ascii="Times New Roman" w:hAnsi="Times New Roman" w:cs="Times New Roman"/>
                <w:sz w:val="24"/>
                <w:szCs w:val="24"/>
              </w:rPr>
              <w:t>ā noteikto</w:t>
            </w:r>
            <w:r w:rsidRPr="00B53D20">
              <w:rPr>
                <w:rFonts w:ascii="Times New Roman" w:hAnsi="Times New Roman" w:cs="Times New Roman"/>
                <w:sz w:val="24"/>
                <w:szCs w:val="24"/>
              </w:rPr>
              <w:t xml:space="preserve"> projekta</w:t>
            </w:r>
            <w:r w:rsidR="00425F8E" w:rsidRPr="00B53D20">
              <w:rPr>
                <w:rFonts w:ascii="Times New Roman" w:hAnsi="Times New Roman" w:cs="Times New Roman"/>
                <w:sz w:val="24"/>
                <w:szCs w:val="24"/>
              </w:rPr>
              <w:t xml:space="preserve"> steidzamīb</w:t>
            </w:r>
            <w:r w:rsidRPr="00B53D20">
              <w:rPr>
                <w:rFonts w:ascii="Times New Roman" w:hAnsi="Times New Roman" w:cs="Times New Roman"/>
                <w:sz w:val="24"/>
                <w:szCs w:val="24"/>
              </w:rPr>
              <w:t>u</w:t>
            </w:r>
            <w:r w:rsidR="00425F8E" w:rsidRPr="00B53D20">
              <w:rPr>
                <w:rFonts w:ascii="Times New Roman" w:hAnsi="Times New Roman" w:cs="Times New Roman"/>
                <w:sz w:val="24"/>
                <w:szCs w:val="24"/>
              </w:rPr>
              <w:t xml:space="preserve">, kura apstrīdēšana tiesā neaptur tā darbību, saskaņā ar Administratīvā procesa likuma 185.panta </w:t>
            </w:r>
            <w:r w:rsidR="00256BE5" w:rsidRPr="00B53D20">
              <w:rPr>
                <w:rFonts w:ascii="Times New Roman" w:hAnsi="Times New Roman" w:cs="Times New Roman"/>
                <w:sz w:val="24"/>
                <w:szCs w:val="24"/>
              </w:rPr>
              <w:t xml:space="preserve">piekto daļu, norādītajā gadījumā, pieteicējs, kamēr lietas izskatīšana pēc būtības nav pabeigta, var lūgt tiesu, motivējot lūgumu, apturēt administratīvā akta vai faktiskās rīcības darbību. </w:t>
            </w:r>
            <w:r w:rsidRPr="00B53D20">
              <w:rPr>
                <w:rFonts w:ascii="Times New Roman" w:hAnsi="Times New Roman" w:cs="Times New Roman"/>
                <w:sz w:val="24"/>
                <w:szCs w:val="24"/>
              </w:rPr>
              <w:t>Tādejādi</w:t>
            </w:r>
            <w:r w:rsidR="00256BE5" w:rsidRPr="00B53D20">
              <w:rPr>
                <w:rFonts w:ascii="Times New Roman" w:hAnsi="Times New Roman" w:cs="Times New Roman"/>
                <w:sz w:val="24"/>
                <w:szCs w:val="24"/>
              </w:rPr>
              <w:t xml:space="preserve"> Ministru kabineta r</w:t>
            </w:r>
            <w:r w:rsidRPr="00B53D20">
              <w:rPr>
                <w:rFonts w:ascii="Times New Roman" w:hAnsi="Times New Roman" w:cs="Times New Roman"/>
                <w:sz w:val="24"/>
                <w:szCs w:val="24"/>
              </w:rPr>
              <w:t>īkojuma projekta 3.punktā minētais nosacījums neaizskar</w:t>
            </w:r>
            <w:r w:rsidR="00846960" w:rsidRPr="00B53D20">
              <w:rPr>
                <w:rFonts w:ascii="Times New Roman" w:hAnsi="Times New Roman" w:cs="Times New Roman"/>
                <w:sz w:val="24"/>
                <w:szCs w:val="24"/>
              </w:rPr>
              <w:t xml:space="preserve"> sabiedrības</w:t>
            </w:r>
            <w:r w:rsidRPr="00B53D20">
              <w:rPr>
                <w:rFonts w:ascii="Times New Roman" w:hAnsi="Times New Roman" w:cs="Times New Roman"/>
                <w:sz w:val="24"/>
                <w:szCs w:val="24"/>
              </w:rPr>
              <w:t xml:space="preserve"> tiesības uz tiesvedību.</w:t>
            </w:r>
          </w:p>
          <w:p w:rsidR="003640AA" w:rsidRPr="00B53D20" w:rsidRDefault="003640AA" w:rsidP="00701058">
            <w:pPr>
              <w:autoSpaceDE w:val="0"/>
              <w:autoSpaceDN w:val="0"/>
              <w:adjustRightInd w:val="0"/>
              <w:spacing w:after="0" w:line="240" w:lineRule="auto"/>
              <w:jc w:val="both"/>
              <w:rPr>
                <w:rFonts w:ascii="Times New Roman" w:hAnsi="Times New Roman" w:cs="Times New Roman"/>
                <w:sz w:val="24"/>
                <w:szCs w:val="24"/>
              </w:rPr>
            </w:pPr>
          </w:p>
          <w:p w:rsidR="00BE1B7F" w:rsidRPr="005B67B0" w:rsidRDefault="00846960" w:rsidP="00F84BF0">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hAnsi="Times New Roman" w:cs="Times New Roman"/>
                <w:sz w:val="24"/>
                <w:szCs w:val="24"/>
              </w:rPr>
              <w:t>Papildus ir norādāms fakts, ka 2014.gada 1.oktobrī spēkā stājuš</w:t>
            </w:r>
            <w:r w:rsidR="00210E0E" w:rsidRPr="00B53D20">
              <w:rPr>
                <w:rFonts w:ascii="Times New Roman" w:hAnsi="Times New Roman" w:cs="Times New Roman"/>
                <w:sz w:val="24"/>
                <w:szCs w:val="24"/>
              </w:rPr>
              <w:t>ā</w:t>
            </w:r>
            <w:r w:rsidRPr="00B53D20">
              <w:rPr>
                <w:rFonts w:ascii="Times New Roman" w:hAnsi="Times New Roman" w:cs="Times New Roman"/>
                <w:sz w:val="24"/>
                <w:szCs w:val="24"/>
              </w:rPr>
              <w:t xml:space="preserve"> Būvniecības likum</w:t>
            </w:r>
            <w:r w:rsidR="004E324D" w:rsidRPr="00B53D20">
              <w:rPr>
                <w:rFonts w:ascii="Times New Roman" w:hAnsi="Times New Roman" w:cs="Times New Roman"/>
                <w:sz w:val="24"/>
                <w:szCs w:val="24"/>
              </w:rPr>
              <w:t>a 17.panta pirmā daļa paredz</w:t>
            </w:r>
            <w:r w:rsidR="00210E0E" w:rsidRPr="00B53D20">
              <w:rPr>
                <w:rFonts w:ascii="Times New Roman" w:hAnsi="Times New Roman" w:cs="Times New Roman"/>
                <w:sz w:val="24"/>
                <w:szCs w:val="24"/>
              </w:rPr>
              <w:t xml:space="preserve"> to</w:t>
            </w:r>
            <w:r w:rsidR="004E324D" w:rsidRPr="00B53D20">
              <w:rPr>
                <w:rFonts w:ascii="Times New Roman" w:hAnsi="Times New Roman" w:cs="Times New Roman"/>
                <w:sz w:val="24"/>
                <w:szCs w:val="24"/>
              </w:rPr>
              <w:t xml:space="preserve">, ka būvdarbus drīkst uzsākt tikai pēc tam, kad būvvalde ir izdarījusi atzīmi būvatļaujā par visu tajā ietverto projektēšanas nosacījumu izpildi, būvdarbu uzsākšanas nosacījumu izpildi </w:t>
            </w:r>
            <w:r w:rsidR="002F557D" w:rsidRPr="00B53D20">
              <w:rPr>
                <w:rFonts w:ascii="Times New Roman" w:hAnsi="Times New Roman" w:cs="Times New Roman"/>
                <w:sz w:val="24"/>
                <w:szCs w:val="24"/>
              </w:rPr>
              <w:t>kā arī</w:t>
            </w:r>
            <w:r w:rsidR="004E324D" w:rsidRPr="00B53D20">
              <w:rPr>
                <w:rFonts w:ascii="Times New Roman" w:hAnsi="Times New Roman" w:cs="Times New Roman"/>
                <w:sz w:val="24"/>
                <w:szCs w:val="24"/>
              </w:rPr>
              <w:t xml:space="preserve"> tad, kad būvatļauja kļuvusi neapstrīdama.</w:t>
            </w:r>
            <w:r w:rsidR="004E324D" w:rsidRPr="002F557D">
              <w:rPr>
                <w:rFonts w:ascii="Times New Roman" w:hAnsi="Times New Roman" w:cs="Times New Roman"/>
                <w:sz w:val="24"/>
                <w:szCs w:val="24"/>
                <w:highlight w:val="cyan"/>
              </w:rPr>
              <w:t xml:space="preserve"> </w:t>
            </w:r>
          </w:p>
        </w:tc>
      </w:tr>
      <w:tr w:rsidR="00102E0C" w:rsidRPr="00B53D20" w:rsidTr="0068783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372C5" w:rsidRPr="00B53D20" w:rsidRDefault="00A3550D" w:rsidP="00BC0424">
            <w:pPr>
              <w:autoSpaceDE w:val="0"/>
              <w:autoSpaceDN w:val="0"/>
              <w:adjustRightInd w:val="0"/>
              <w:spacing w:after="0"/>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 xml:space="preserve">Elektropārvades līnijas rekonstrukcija un jaunbūves darbi jeb paredzētā darbība, saskaņā ar likuma </w:t>
            </w:r>
            <w:r w:rsidR="00F27C55" w:rsidRPr="00B53D20">
              <w:rPr>
                <w:rFonts w:ascii="Times New Roman" w:hAnsi="Times New Roman" w:cs="Times New Roman"/>
                <w:sz w:val="24"/>
                <w:szCs w:val="24"/>
              </w:rPr>
              <w:t xml:space="preserve">„Par ietekmes uz vidi </w:t>
            </w:r>
            <w:r w:rsidR="00F27C55">
              <w:rPr>
                <w:rFonts w:ascii="Times New Roman" w:hAnsi="Times New Roman" w:cs="Times New Roman"/>
                <w:sz w:val="24"/>
                <w:szCs w:val="24"/>
              </w:rPr>
              <w:t>novērtējumu</w:t>
            </w:r>
            <w:r w:rsidR="00F27C55" w:rsidRPr="00B53D20">
              <w:rPr>
                <w:rFonts w:ascii="Times New Roman" w:hAnsi="Times New Roman" w:cs="Times New Roman"/>
                <w:sz w:val="24"/>
                <w:szCs w:val="24"/>
              </w:rPr>
              <w:t>”</w:t>
            </w:r>
            <w:r w:rsidR="005C15E5" w:rsidRPr="00B53D20">
              <w:rPr>
                <w:rFonts w:ascii="Times New Roman" w:eastAsia="Times New Roman" w:hAnsi="Times New Roman" w:cs="Times New Roman"/>
                <w:sz w:val="24"/>
                <w:szCs w:val="24"/>
                <w:lang w:eastAsia="lv-LV"/>
              </w:rPr>
              <w:t xml:space="preserve"> 1.pielikuma 26.</w:t>
            </w:r>
            <w:r w:rsidRPr="00B53D20">
              <w:rPr>
                <w:rFonts w:ascii="Times New Roman" w:eastAsia="Times New Roman" w:hAnsi="Times New Roman" w:cs="Times New Roman"/>
                <w:sz w:val="24"/>
                <w:szCs w:val="24"/>
                <w:lang w:eastAsia="lv-LV"/>
              </w:rPr>
              <w:t xml:space="preserve">punktu  ir </w:t>
            </w:r>
            <w:r w:rsidR="005559D6" w:rsidRPr="00B53D20">
              <w:rPr>
                <w:rFonts w:ascii="Times New Roman" w:eastAsia="Times New Roman" w:hAnsi="Times New Roman" w:cs="Times New Roman"/>
                <w:sz w:val="24"/>
                <w:szCs w:val="24"/>
                <w:lang w:eastAsia="lv-LV"/>
              </w:rPr>
              <w:t>IVN</w:t>
            </w:r>
            <w:r w:rsidRPr="00B53D20">
              <w:rPr>
                <w:rFonts w:ascii="Times New Roman" w:eastAsia="Times New Roman" w:hAnsi="Times New Roman" w:cs="Times New Roman"/>
                <w:sz w:val="24"/>
                <w:szCs w:val="24"/>
                <w:lang w:eastAsia="lv-LV"/>
              </w:rPr>
              <w:t xml:space="preserve">  procedūras subjekts. </w:t>
            </w:r>
          </w:p>
          <w:p w:rsidR="005372C5" w:rsidRPr="00B53D20" w:rsidRDefault="005372C5" w:rsidP="00BC0424">
            <w:pPr>
              <w:autoSpaceDE w:val="0"/>
              <w:autoSpaceDN w:val="0"/>
              <w:adjustRightInd w:val="0"/>
              <w:spacing w:after="0"/>
              <w:jc w:val="both"/>
              <w:rPr>
                <w:rFonts w:ascii="Times New Roman" w:eastAsia="Times New Roman" w:hAnsi="Times New Roman" w:cs="Times New Roman"/>
                <w:sz w:val="24"/>
                <w:szCs w:val="24"/>
                <w:lang w:eastAsia="lv-LV"/>
              </w:rPr>
            </w:pPr>
          </w:p>
          <w:p w:rsidR="004F3AE1" w:rsidRPr="00B53D20" w:rsidRDefault="00A3550D" w:rsidP="00BC0424">
            <w:pPr>
              <w:autoSpaceDE w:val="0"/>
              <w:autoSpaceDN w:val="0"/>
              <w:adjustRightInd w:val="0"/>
              <w:spacing w:after="0"/>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IVN sastāv no trim secīgām darbībām</w:t>
            </w:r>
            <w:r w:rsidR="004F3AE1" w:rsidRPr="00B53D20">
              <w:rPr>
                <w:rFonts w:ascii="Times New Roman" w:eastAsia="Times New Roman" w:hAnsi="Times New Roman" w:cs="Times New Roman"/>
                <w:sz w:val="24"/>
                <w:szCs w:val="24"/>
                <w:lang w:eastAsia="lv-LV"/>
              </w:rPr>
              <w:t>:</w:t>
            </w:r>
            <w:r w:rsidRPr="00B53D20">
              <w:rPr>
                <w:rFonts w:ascii="Times New Roman" w:eastAsia="Times New Roman" w:hAnsi="Times New Roman" w:cs="Times New Roman"/>
                <w:sz w:val="24"/>
                <w:szCs w:val="24"/>
                <w:lang w:eastAsia="lv-LV"/>
              </w:rPr>
              <w:t xml:space="preserve"> </w:t>
            </w:r>
          </w:p>
          <w:p w:rsidR="004F3AE1" w:rsidRPr="00B53D20" w:rsidRDefault="004F3AE1" w:rsidP="00BC0424">
            <w:pPr>
              <w:autoSpaceDE w:val="0"/>
              <w:autoSpaceDN w:val="0"/>
              <w:adjustRightInd w:val="0"/>
              <w:spacing w:after="0"/>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 I</w:t>
            </w:r>
            <w:r w:rsidR="00A3550D" w:rsidRPr="00B53D20">
              <w:rPr>
                <w:rFonts w:ascii="Times New Roman" w:eastAsia="Times New Roman" w:hAnsi="Times New Roman" w:cs="Times New Roman"/>
                <w:sz w:val="24"/>
                <w:szCs w:val="24"/>
                <w:lang w:eastAsia="lv-LV"/>
              </w:rPr>
              <w:t>etekmes uz vidi iz</w:t>
            </w:r>
            <w:r w:rsidRPr="00B53D20">
              <w:rPr>
                <w:rFonts w:ascii="Times New Roman" w:eastAsia="Times New Roman" w:hAnsi="Times New Roman" w:cs="Times New Roman"/>
                <w:sz w:val="24"/>
                <w:szCs w:val="24"/>
                <w:lang w:eastAsia="lv-LV"/>
              </w:rPr>
              <w:t>pētes un ziņojuma sagatavošanas;</w:t>
            </w:r>
            <w:r w:rsidR="00A3550D" w:rsidRPr="00B53D20">
              <w:rPr>
                <w:rFonts w:ascii="Times New Roman" w:eastAsia="Times New Roman" w:hAnsi="Times New Roman" w:cs="Times New Roman"/>
                <w:sz w:val="24"/>
                <w:szCs w:val="24"/>
                <w:lang w:eastAsia="lv-LV"/>
              </w:rPr>
              <w:t xml:space="preserve"> </w:t>
            </w:r>
          </w:p>
          <w:p w:rsidR="004F3AE1" w:rsidRPr="00B53D20" w:rsidRDefault="004F3AE1" w:rsidP="00BC0424">
            <w:pPr>
              <w:autoSpaceDE w:val="0"/>
              <w:autoSpaceDN w:val="0"/>
              <w:adjustRightInd w:val="0"/>
              <w:spacing w:after="0"/>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 xml:space="preserve">- </w:t>
            </w:r>
            <w:r w:rsidR="00205904" w:rsidRPr="00B53D20">
              <w:rPr>
                <w:rFonts w:ascii="Times New Roman" w:eastAsia="Times New Roman" w:hAnsi="Times New Roman" w:cs="Times New Roman"/>
                <w:sz w:val="24"/>
                <w:szCs w:val="24"/>
                <w:lang w:eastAsia="lv-LV"/>
              </w:rPr>
              <w:t>Vides pārraudzības valsts biroja</w:t>
            </w:r>
            <w:r w:rsidR="00A3550D" w:rsidRPr="00B53D20">
              <w:rPr>
                <w:rFonts w:ascii="Times New Roman" w:eastAsia="Times New Roman" w:hAnsi="Times New Roman" w:cs="Times New Roman"/>
                <w:sz w:val="24"/>
                <w:szCs w:val="24"/>
                <w:lang w:eastAsia="lv-LV"/>
              </w:rPr>
              <w:t xml:space="preserve"> atzinuma saņemšanas</w:t>
            </w:r>
            <w:r w:rsidRPr="00B53D20">
              <w:rPr>
                <w:rFonts w:ascii="Times New Roman" w:eastAsia="Times New Roman" w:hAnsi="Times New Roman" w:cs="Times New Roman"/>
                <w:sz w:val="24"/>
                <w:szCs w:val="24"/>
                <w:lang w:eastAsia="lv-LV"/>
              </w:rPr>
              <w:t>;</w:t>
            </w:r>
          </w:p>
          <w:p w:rsidR="004F3AE1" w:rsidRPr="00B53D20" w:rsidRDefault="00691028" w:rsidP="00BC0424">
            <w:pPr>
              <w:autoSpaceDE w:val="0"/>
              <w:autoSpaceDN w:val="0"/>
              <w:adjustRightInd w:val="0"/>
              <w:spacing w:after="0"/>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 xml:space="preserve">- </w:t>
            </w:r>
            <w:r w:rsidR="004F3AE1" w:rsidRPr="00B53D20">
              <w:rPr>
                <w:rFonts w:ascii="Times New Roman" w:eastAsia="Times New Roman" w:hAnsi="Times New Roman" w:cs="Times New Roman"/>
                <w:sz w:val="24"/>
                <w:szCs w:val="24"/>
                <w:lang w:eastAsia="lv-LV"/>
              </w:rPr>
              <w:t>A</w:t>
            </w:r>
            <w:r w:rsidR="00A3550D" w:rsidRPr="00B53D20">
              <w:rPr>
                <w:rFonts w:ascii="Times New Roman" w:eastAsia="Times New Roman" w:hAnsi="Times New Roman" w:cs="Times New Roman"/>
                <w:sz w:val="24"/>
                <w:szCs w:val="24"/>
                <w:lang w:eastAsia="lv-LV"/>
              </w:rPr>
              <w:t>kcepta paredzētajai darbībai saņemšanas pašvaldībā, kuras teritorija ir izvēlēta paredzētajai darbībai</w:t>
            </w:r>
            <w:r w:rsidR="00F84BF0" w:rsidRPr="00B53D20">
              <w:rPr>
                <w:rFonts w:ascii="Times New Roman" w:eastAsia="Times New Roman" w:hAnsi="Times New Roman" w:cs="Times New Roman"/>
                <w:sz w:val="24"/>
                <w:szCs w:val="24"/>
                <w:lang w:eastAsia="lv-LV"/>
              </w:rPr>
              <w:t>, vai no citas likumā paredzētās institūcijas.</w:t>
            </w:r>
            <w:r w:rsidR="00A3550D" w:rsidRPr="00B53D20">
              <w:rPr>
                <w:rFonts w:ascii="Times New Roman" w:eastAsia="Times New Roman" w:hAnsi="Times New Roman" w:cs="Times New Roman"/>
                <w:sz w:val="24"/>
                <w:szCs w:val="24"/>
                <w:lang w:eastAsia="lv-LV"/>
              </w:rPr>
              <w:t xml:space="preserve"> </w:t>
            </w:r>
          </w:p>
          <w:p w:rsidR="00A3550D" w:rsidRPr="00B53D20" w:rsidRDefault="00A3550D" w:rsidP="00BC0424">
            <w:pPr>
              <w:autoSpaceDE w:val="0"/>
              <w:autoSpaceDN w:val="0"/>
              <w:adjustRightInd w:val="0"/>
              <w:spacing w:after="0"/>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 xml:space="preserve">AS „Latvijas elektriskie tīkli” </w:t>
            </w:r>
            <w:r w:rsidR="00F12B4A" w:rsidRPr="00B53D20">
              <w:rPr>
                <w:rFonts w:ascii="Times New Roman" w:eastAsia="Times New Roman" w:hAnsi="Times New Roman" w:cs="Times New Roman"/>
                <w:sz w:val="24"/>
                <w:szCs w:val="24"/>
                <w:lang w:eastAsia="lv-LV"/>
              </w:rPr>
              <w:t xml:space="preserve">(turpmāk – LET) </w:t>
            </w:r>
            <w:r w:rsidRPr="00B53D20">
              <w:rPr>
                <w:rFonts w:ascii="Times New Roman" w:eastAsia="Times New Roman" w:hAnsi="Times New Roman" w:cs="Times New Roman"/>
                <w:sz w:val="24"/>
                <w:szCs w:val="24"/>
                <w:lang w:eastAsia="lv-LV"/>
              </w:rPr>
              <w:t xml:space="preserve">IVN procedūru paredzētajai darbībai ir veikusi trijos ģeogrāfiski nodalītos posmos: </w:t>
            </w:r>
          </w:p>
          <w:p w:rsidR="00A3550D" w:rsidRPr="00B53D20" w:rsidRDefault="00A3550D" w:rsidP="00BC0424">
            <w:pPr>
              <w:pStyle w:val="ListParagraph"/>
              <w:numPr>
                <w:ilvl w:val="0"/>
                <w:numId w:val="1"/>
              </w:numPr>
              <w:autoSpaceDE w:val="0"/>
              <w:autoSpaceDN w:val="0"/>
              <w:adjustRightInd w:val="0"/>
              <w:spacing w:after="0"/>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Elektropārvades tīklu savienojums Kurzemes loks 1.posms</w:t>
            </w:r>
            <w:r w:rsidR="004D1743" w:rsidRPr="00B53D20">
              <w:rPr>
                <w:rFonts w:ascii="Times New Roman" w:eastAsia="Times New Roman" w:hAnsi="Times New Roman" w:cs="Times New Roman"/>
                <w:sz w:val="24"/>
                <w:szCs w:val="24"/>
                <w:lang w:eastAsia="lv-LV"/>
              </w:rPr>
              <w:t xml:space="preserve"> Grobiņa – Ventspils – Dundaga;</w:t>
            </w:r>
          </w:p>
          <w:p w:rsidR="00A3550D" w:rsidRPr="00B53D20" w:rsidRDefault="00A3550D" w:rsidP="00BC0424">
            <w:pPr>
              <w:pStyle w:val="ListParagraph"/>
              <w:numPr>
                <w:ilvl w:val="0"/>
                <w:numId w:val="1"/>
              </w:numPr>
              <w:autoSpaceDE w:val="0"/>
              <w:autoSpaceDN w:val="0"/>
              <w:adjustRightInd w:val="0"/>
              <w:spacing w:after="0"/>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lastRenderedPageBreak/>
              <w:t xml:space="preserve">Elektropārvades tīklu savienojums Kurzemes loks 2.posms Dundaga – Tume; </w:t>
            </w:r>
          </w:p>
          <w:p w:rsidR="00A3550D" w:rsidRPr="00B53D20" w:rsidRDefault="00A3550D" w:rsidP="00BC0424">
            <w:pPr>
              <w:pStyle w:val="ListParagraph"/>
              <w:numPr>
                <w:ilvl w:val="0"/>
                <w:numId w:val="1"/>
              </w:numPr>
              <w:autoSpaceDE w:val="0"/>
              <w:autoSpaceDN w:val="0"/>
              <w:adjustRightInd w:val="0"/>
              <w:spacing w:after="0"/>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 xml:space="preserve">Elektropārvades tīklu savienojums Kurzemes loks 3.posms Tume – Rīga (Imanta); </w:t>
            </w:r>
          </w:p>
          <w:p w:rsidR="00A3550D" w:rsidRPr="00B53D20" w:rsidRDefault="004F3AE1" w:rsidP="00BC0424">
            <w:pPr>
              <w:autoSpaceDE w:val="0"/>
              <w:autoSpaceDN w:val="0"/>
              <w:adjustRightInd w:val="0"/>
              <w:spacing w:after="0"/>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Šobrīd</w:t>
            </w:r>
            <w:r w:rsidR="00A3550D" w:rsidRPr="00B53D20">
              <w:rPr>
                <w:rFonts w:ascii="Times New Roman" w:eastAsia="Times New Roman" w:hAnsi="Times New Roman" w:cs="Times New Roman"/>
                <w:sz w:val="24"/>
                <w:szCs w:val="24"/>
                <w:lang w:eastAsia="lv-LV"/>
              </w:rPr>
              <w:t xml:space="preserve"> </w:t>
            </w:r>
            <w:r w:rsidR="00164067" w:rsidRPr="00B53D20">
              <w:rPr>
                <w:rFonts w:ascii="Times New Roman" w:eastAsia="Times New Roman" w:hAnsi="Times New Roman" w:cs="Times New Roman"/>
                <w:sz w:val="24"/>
                <w:szCs w:val="24"/>
                <w:lang w:eastAsia="lv-LV"/>
              </w:rPr>
              <w:t>LET</w:t>
            </w:r>
            <w:r w:rsidR="000A0547" w:rsidRPr="00B53D20">
              <w:rPr>
                <w:rFonts w:ascii="Times New Roman" w:eastAsia="Times New Roman" w:hAnsi="Times New Roman" w:cs="Times New Roman"/>
                <w:sz w:val="24"/>
                <w:szCs w:val="24"/>
                <w:lang w:eastAsia="lv-LV"/>
              </w:rPr>
              <w:t xml:space="preserve"> ir pabeigusi 1. un 2.</w:t>
            </w:r>
            <w:r w:rsidR="00A3550D" w:rsidRPr="00B53D20">
              <w:rPr>
                <w:rFonts w:ascii="Times New Roman" w:eastAsia="Times New Roman" w:hAnsi="Times New Roman" w:cs="Times New Roman"/>
                <w:sz w:val="24"/>
                <w:szCs w:val="24"/>
                <w:lang w:eastAsia="lv-LV"/>
              </w:rPr>
              <w:t>posma IVN procedūru</w:t>
            </w:r>
            <w:r w:rsidR="00903CB0" w:rsidRPr="00B53D20">
              <w:rPr>
                <w:rFonts w:ascii="Times New Roman" w:eastAsia="Times New Roman" w:hAnsi="Times New Roman" w:cs="Times New Roman"/>
                <w:sz w:val="24"/>
                <w:szCs w:val="24"/>
                <w:lang w:eastAsia="lv-LV"/>
              </w:rPr>
              <w:t>.</w:t>
            </w:r>
            <w:r w:rsidR="00A3550D" w:rsidRPr="00B53D20">
              <w:rPr>
                <w:rFonts w:ascii="Times New Roman" w:eastAsia="Times New Roman" w:hAnsi="Times New Roman" w:cs="Times New Roman"/>
                <w:sz w:val="24"/>
                <w:szCs w:val="24"/>
                <w:lang w:eastAsia="lv-LV"/>
              </w:rPr>
              <w:t xml:space="preserve"> </w:t>
            </w:r>
            <w:r w:rsidR="00903CB0" w:rsidRPr="00B53D20">
              <w:rPr>
                <w:rFonts w:ascii="Times New Roman" w:eastAsia="Times New Roman" w:hAnsi="Times New Roman" w:cs="Times New Roman"/>
                <w:sz w:val="24"/>
                <w:szCs w:val="24"/>
                <w:lang w:eastAsia="lv-LV"/>
              </w:rPr>
              <w:t>I</w:t>
            </w:r>
            <w:r w:rsidR="00A3550D" w:rsidRPr="00B53D20">
              <w:rPr>
                <w:rFonts w:ascii="Times New Roman" w:eastAsia="Times New Roman" w:hAnsi="Times New Roman" w:cs="Times New Roman"/>
                <w:sz w:val="24"/>
                <w:szCs w:val="24"/>
                <w:lang w:eastAsia="lv-LV"/>
              </w:rPr>
              <w:t xml:space="preserve">r saņemts </w:t>
            </w:r>
            <w:r w:rsidR="00205904" w:rsidRPr="00B53D20">
              <w:rPr>
                <w:rFonts w:ascii="Times New Roman" w:eastAsia="Times New Roman" w:hAnsi="Times New Roman" w:cs="Times New Roman"/>
                <w:sz w:val="24"/>
                <w:szCs w:val="24"/>
                <w:lang w:eastAsia="lv-LV"/>
              </w:rPr>
              <w:t>Vides pārraudzības valsts biroja</w:t>
            </w:r>
            <w:r w:rsidR="00A3550D" w:rsidRPr="00B53D20">
              <w:rPr>
                <w:rFonts w:ascii="Times New Roman" w:eastAsia="Times New Roman" w:hAnsi="Times New Roman" w:cs="Times New Roman"/>
                <w:sz w:val="24"/>
                <w:szCs w:val="24"/>
                <w:lang w:eastAsia="lv-LV"/>
              </w:rPr>
              <w:t xml:space="preserve"> </w:t>
            </w:r>
            <w:r w:rsidR="00FA5E79" w:rsidRPr="00B53D20">
              <w:rPr>
                <w:rFonts w:ascii="Times New Roman" w:eastAsia="Times New Roman" w:hAnsi="Times New Roman" w:cs="Times New Roman"/>
                <w:sz w:val="24"/>
                <w:szCs w:val="24"/>
                <w:lang w:eastAsia="lv-LV"/>
              </w:rPr>
              <w:t>201</w:t>
            </w:r>
            <w:r w:rsidR="00731B81" w:rsidRPr="00B53D20">
              <w:rPr>
                <w:rFonts w:ascii="Times New Roman" w:eastAsia="Times New Roman" w:hAnsi="Times New Roman" w:cs="Times New Roman"/>
                <w:sz w:val="24"/>
                <w:szCs w:val="24"/>
                <w:lang w:eastAsia="lv-LV"/>
              </w:rPr>
              <w:t>1</w:t>
            </w:r>
            <w:r w:rsidR="00FA5E79" w:rsidRPr="00B53D20">
              <w:rPr>
                <w:rFonts w:ascii="Times New Roman" w:eastAsia="Times New Roman" w:hAnsi="Times New Roman" w:cs="Times New Roman"/>
                <w:sz w:val="24"/>
                <w:szCs w:val="24"/>
                <w:lang w:eastAsia="lv-LV"/>
              </w:rPr>
              <w:t xml:space="preserve">.gada </w:t>
            </w:r>
            <w:r w:rsidR="00731B81" w:rsidRPr="00B53D20">
              <w:rPr>
                <w:rFonts w:ascii="Times New Roman" w:eastAsia="Times New Roman" w:hAnsi="Times New Roman" w:cs="Times New Roman"/>
                <w:sz w:val="24"/>
                <w:szCs w:val="24"/>
                <w:lang w:eastAsia="lv-LV"/>
              </w:rPr>
              <w:t>17</w:t>
            </w:r>
            <w:r w:rsidR="00FA5E79" w:rsidRPr="00B53D20">
              <w:rPr>
                <w:rFonts w:ascii="Times New Roman" w:eastAsia="Times New Roman" w:hAnsi="Times New Roman" w:cs="Times New Roman"/>
                <w:sz w:val="24"/>
                <w:szCs w:val="24"/>
                <w:lang w:eastAsia="lv-LV"/>
              </w:rPr>
              <w:t>.</w:t>
            </w:r>
            <w:r w:rsidR="00731B81" w:rsidRPr="00B53D20">
              <w:rPr>
                <w:rFonts w:ascii="Times New Roman" w:eastAsia="Times New Roman" w:hAnsi="Times New Roman" w:cs="Times New Roman"/>
                <w:sz w:val="24"/>
                <w:szCs w:val="24"/>
                <w:lang w:eastAsia="lv-LV"/>
              </w:rPr>
              <w:t>janvāra</w:t>
            </w:r>
            <w:r w:rsidR="00FA5E79" w:rsidRPr="00B53D20">
              <w:rPr>
                <w:rFonts w:ascii="Times New Roman" w:eastAsia="Times New Roman" w:hAnsi="Times New Roman" w:cs="Times New Roman"/>
                <w:sz w:val="24"/>
                <w:szCs w:val="24"/>
                <w:lang w:eastAsia="lv-LV"/>
              </w:rPr>
              <w:t xml:space="preserve"> </w:t>
            </w:r>
            <w:r w:rsidR="00C67921" w:rsidRPr="00B53D20">
              <w:rPr>
                <w:rFonts w:ascii="Times New Roman" w:eastAsia="Times New Roman" w:hAnsi="Times New Roman" w:cs="Times New Roman"/>
                <w:sz w:val="24"/>
                <w:szCs w:val="24"/>
                <w:lang w:eastAsia="lv-LV"/>
              </w:rPr>
              <w:t xml:space="preserve">ietekmes uz vidi novērtējuma ziņojuma atzinums </w:t>
            </w:r>
            <w:r w:rsidR="00FA5E79" w:rsidRPr="00B53D20">
              <w:rPr>
                <w:rFonts w:ascii="Times New Roman" w:eastAsia="Times New Roman" w:hAnsi="Times New Roman" w:cs="Times New Roman"/>
                <w:sz w:val="24"/>
                <w:szCs w:val="24"/>
                <w:lang w:eastAsia="lv-LV"/>
              </w:rPr>
              <w:t>Nr.</w:t>
            </w:r>
            <w:r w:rsidR="00731B81" w:rsidRPr="00B53D20">
              <w:rPr>
                <w:rFonts w:ascii="Times New Roman" w:eastAsia="Times New Roman" w:hAnsi="Times New Roman" w:cs="Times New Roman"/>
                <w:sz w:val="24"/>
                <w:szCs w:val="24"/>
                <w:lang w:eastAsia="lv-LV"/>
              </w:rPr>
              <w:t>1</w:t>
            </w:r>
            <w:r w:rsidR="00FA5E79" w:rsidRPr="00B53D20">
              <w:rPr>
                <w:rFonts w:ascii="Times New Roman" w:eastAsia="Times New Roman" w:hAnsi="Times New Roman" w:cs="Times New Roman"/>
                <w:sz w:val="24"/>
                <w:szCs w:val="24"/>
                <w:lang w:eastAsia="lv-LV"/>
              </w:rPr>
              <w:t xml:space="preserve"> un 201</w:t>
            </w:r>
            <w:r w:rsidR="00731B81" w:rsidRPr="00B53D20">
              <w:rPr>
                <w:rFonts w:ascii="Times New Roman" w:eastAsia="Times New Roman" w:hAnsi="Times New Roman" w:cs="Times New Roman"/>
                <w:sz w:val="24"/>
                <w:szCs w:val="24"/>
                <w:lang w:eastAsia="lv-LV"/>
              </w:rPr>
              <w:t>1</w:t>
            </w:r>
            <w:r w:rsidR="00FA5E79" w:rsidRPr="00B53D20">
              <w:rPr>
                <w:rFonts w:ascii="Times New Roman" w:eastAsia="Times New Roman" w:hAnsi="Times New Roman" w:cs="Times New Roman"/>
                <w:sz w:val="24"/>
                <w:szCs w:val="24"/>
                <w:lang w:eastAsia="lv-LV"/>
              </w:rPr>
              <w:t xml:space="preserve">.gada </w:t>
            </w:r>
            <w:r w:rsidR="00731B81" w:rsidRPr="00B53D20">
              <w:rPr>
                <w:rFonts w:ascii="Times New Roman" w:eastAsia="Times New Roman" w:hAnsi="Times New Roman" w:cs="Times New Roman"/>
                <w:sz w:val="24"/>
                <w:szCs w:val="24"/>
                <w:lang w:eastAsia="lv-LV"/>
              </w:rPr>
              <w:t>16</w:t>
            </w:r>
            <w:r w:rsidR="00FA5E79" w:rsidRPr="00B53D20">
              <w:rPr>
                <w:rFonts w:ascii="Times New Roman" w:eastAsia="Times New Roman" w:hAnsi="Times New Roman" w:cs="Times New Roman"/>
                <w:sz w:val="24"/>
                <w:szCs w:val="24"/>
                <w:lang w:eastAsia="lv-LV"/>
              </w:rPr>
              <w:t>.</w:t>
            </w:r>
            <w:r w:rsidR="00731B81" w:rsidRPr="00B53D20">
              <w:rPr>
                <w:rFonts w:ascii="Times New Roman" w:eastAsia="Times New Roman" w:hAnsi="Times New Roman" w:cs="Times New Roman"/>
                <w:sz w:val="24"/>
                <w:szCs w:val="24"/>
                <w:lang w:eastAsia="lv-LV"/>
              </w:rPr>
              <w:t>decembra</w:t>
            </w:r>
            <w:r w:rsidR="00FA5E79" w:rsidRPr="00B53D20">
              <w:rPr>
                <w:rFonts w:ascii="Times New Roman" w:eastAsia="Times New Roman" w:hAnsi="Times New Roman" w:cs="Times New Roman"/>
                <w:sz w:val="24"/>
                <w:szCs w:val="24"/>
                <w:lang w:eastAsia="lv-LV"/>
              </w:rPr>
              <w:t xml:space="preserve"> </w:t>
            </w:r>
            <w:r w:rsidR="00C67921" w:rsidRPr="00B53D20">
              <w:rPr>
                <w:rFonts w:ascii="Times New Roman" w:eastAsia="Times New Roman" w:hAnsi="Times New Roman" w:cs="Times New Roman"/>
                <w:sz w:val="24"/>
                <w:szCs w:val="24"/>
                <w:lang w:eastAsia="lv-LV"/>
              </w:rPr>
              <w:t xml:space="preserve">ietekmes uz vidi novērtējuma ziņojuma atzinums </w:t>
            </w:r>
            <w:r w:rsidR="00FA5E79" w:rsidRPr="00B53D20">
              <w:rPr>
                <w:rFonts w:ascii="Times New Roman" w:eastAsia="Times New Roman" w:hAnsi="Times New Roman" w:cs="Times New Roman"/>
                <w:sz w:val="24"/>
                <w:szCs w:val="24"/>
                <w:lang w:eastAsia="lv-LV"/>
              </w:rPr>
              <w:t>Nr.</w:t>
            </w:r>
            <w:r w:rsidR="00731B81" w:rsidRPr="00B53D20">
              <w:rPr>
                <w:rFonts w:ascii="Times New Roman" w:eastAsia="Times New Roman" w:hAnsi="Times New Roman" w:cs="Times New Roman"/>
                <w:sz w:val="24"/>
                <w:szCs w:val="24"/>
                <w:lang w:eastAsia="lv-LV"/>
              </w:rPr>
              <w:t>12</w:t>
            </w:r>
            <w:r w:rsidR="00A3550D" w:rsidRPr="00B53D20">
              <w:rPr>
                <w:rFonts w:ascii="Times New Roman" w:eastAsia="Times New Roman" w:hAnsi="Times New Roman" w:cs="Times New Roman"/>
                <w:sz w:val="24"/>
                <w:szCs w:val="24"/>
                <w:lang w:eastAsia="lv-LV"/>
              </w:rPr>
              <w:t>, kā arī ar darbību skarto pašvaldību akcepti darbības veikšanai.  Kurzeme</w:t>
            </w:r>
            <w:r w:rsidR="000A0547" w:rsidRPr="00B53D20">
              <w:rPr>
                <w:rFonts w:ascii="Times New Roman" w:eastAsia="Times New Roman" w:hAnsi="Times New Roman" w:cs="Times New Roman"/>
                <w:sz w:val="24"/>
                <w:szCs w:val="24"/>
                <w:lang w:eastAsia="lv-LV"/>
              </w:rPr>
              <w:t>s loka 1.</w:t>
            </w:r>
            <w:r w:rsidR="00A3550D" w:rsidRPr="00B53D20">
              <w:rPr>
                <w:rFonts w:ascii="Times New Roman" w:eastAsia="Times New Roman" w:hAnsi="Times New Roman" w:cs="Times New Roman"/>
                <w:sz w:val="24"/>
                <w:szCs w:val="24"/>
                <w:lang w:eastAsia="lv-LV"/>
              </w:rPr>
              <w:t>posma celtniecība daļā Grobiņa – Ventspils ir</w:t>
            </w:r>
            <w:r w:rsidR="000A0547" w:rsidRPr="00B53D20">
              <w:rPr>
                <w:rFonts w:ascii="Times New Roman" w:eastAsia="Times New Roman" w:hAnsi="Times New Roman" w:cs="Times New Roman"/>
                <w:sz w:val="24"/>
                <w:szCs w:val="24"/>
                <w:lang w:eastAsia="lv-LV"/>
              </w:rPr>
              <w:t xml:space="preserve"> jau īstenota</w:t>
            </w:r>
            <w:r w:rsidR="000A0547" w:rsidRPr="00B53D20">
              <w:rPr>
                <w:rFonts w:ascii="Times New Roman" w:eastAsia="Times New Roman" w:hAnsi="Times New Roman" w:cs="Times New Roman"/>
                <w:color w:val="000000" w:themeColor="text1"/>
                <w:sz w:val="24"/>
                <w:szCs w:val="24"/>
                <w:lang w:eastAsia="lv-LV"/>
              </w:rPr>
              <w:t xml:space="preserve">. </w:t>
            </w:r>
            <w:r w:rsidR="000A0547" w:rsidRPr="00B53D20">
              <w:rPr>
                <w:rFonts w:ascii="Times New Roman" w:eastAsia="Times New Roman" w:hAnsi="Times New Roman" w:cs="Times New Roman"/>
                <w:sz w:val="24"/>
                <w:szCs w:val="24"/>
                <w:lang w:eastAsia="lv-LV"/>
              </w:rPr>
              <w:t>Kurzemes loka 3.</w:t>
            </w:r>
            <w:r w:rsidR="00A3550D" w:rsidRPr="00B53D20">
              <w:rPr>
                <w:rFonts w:ascii="Times New Roman" w:eastAsia="Times New Roman" w:hAnsi="Times New Roman" w:cs="Times New Roman"/>
                <w:sz w:val="24"/>
                <w:szCs w:val="24"/>
                <w:lang w:eastAsia="lv-LV"/>
              </w:rPr>
              <w:t xml:space="preserve">posmā Tume – Rīga (Imanta) ir pabeigta ietekmes uz vidi izpēte un ziņojuma sagatavošana, un ir saņemts </w:t>
            </w:r>
            <w:r w:rsidR="00205904" w:rsidRPr="00B53D20">
              <w:rPr>
                <w:rFonts w:ascii="Times New Roman" w:eastAsia="Times New Roman" w:hAnsi="Times New Roman" w:cs="Times New Roman"/>
                <w:sz w:val="24"/>
                <w:szCs w:val="24"/>
                <w:lang w:eastAsia="lv-LV"/>
              </w:rPr>
              <w:t>Vides pārraudzības valsts biroja</w:t>
            </w:r>
            <w:r w:rsidR="005372C5" w:rsidRPr="00B53D20">
              <w:rPr>
                <w:rFonts w:ascii="Times New Roman" w:eastAsia="Times New Roman" w:hAnsi="Times New Roman" w:cs="Times New Roman"/>
                <w:sz w:val="24"/>
                <w:szCs w:val="24"/>
                <w:lang w:eastAsia="lv-LV"/>
              </w:rPr>
              <w:t xml:space="preserve"> </w:t>
            </w:r>
            <w:r w:rsidR="00E25E4C" w:rsidRPr="00B53D20">
              <w:rPr>
                <w:rFonts w:ascii="Times New Roman" w:eastAsia="Times New Roman" w:hAnsi="Times New Roman" w:cs="Times New Roman"/>
                <w:sz w:val="24"/>
                <w:szCs w:val="24"/>
                <w:lang w:eastAsia="lv-LV"/>
              </w:rPr>
              <w:t>201</w:t>
            </w:r>
            <w:r w:rsidR="00731B81" w:rsidRPr="00B53D20">
              <w:rPr>
                <w:rFonts w:ascii="Times New Roman" w:eastAsia="Times New Roman" w:hAnsi="Times New Roman" w:cs="Times New Roman"/>
                <w:sz w:val="24"/>
                <w:szCs w:val="24"/>
                <w:lang w:eastAsia="lv-LV"/>
              </w:rPr>
              <w:t>3</w:t>
            </w:r>
            <w:r w:rsidR="00E25E4C" w:rsidRPr="00B53D20">
              <w:rPr>
                <w:rFonts w:ascii="Times New Roman" w:eastAsia="Times New Roman" w:hAnsi="Times New Roman" w:cs="Times New Roman"/>
                <w:sz w:val="24"/>
                <w:szCs w:val="24"/>
                <w:lang w:eastAsia="lv-LV"/>
              </w:rPr>
              <w:t xml:space="preserve">.gada </w:t>
            </w:r>
            <w:r w:rsidR="00731B81" w:rsidRPr="00B53D20">
              <w:rPr>
                <w:rFonts w:ascii="Times New Roman" w:eastAsia="Times New Roman" w:hAnsi="Times New Roman" w:cs="Times New Roman"/>
                <w:sz w:val="24"/>
                <w:szCs w:val="24"/>
                <w:lang w:eastAsia="lv-LV"/>
              </w:rPr>
              <w:t>1</w:t>
            </w:r>
            <w:r w:rsidR="00E25E4C" w:rsidRPr="00B53D20">
              <w:rPr>
                <w:rFonts w:ascii="Times New Roman" w:eastAsia="Times New Roman" w:hAnsi="Times New Roman" w:cs="Times New Roman"/>
                <w:sz w:val="24"/>
                <w:szCs w:val="24"/>
                <w:lang w:eastAsia="lv-LV"/>
              </w:rPr>
              <w:t>.</w:t>
            </w:r>
            <w:r w:rsidR="00731B81" w:rsidRPr="00B53D20">
              <w:rPr>
                <w:rFonts w:ascii="Times New Roman" w:eastAsia="Times New Roman" w:hAnsi="Times New Roman" w:cs="Times New Roman"/>
                <w:sz w:val="24"/>
                <w:szCs w:val="24"/>
                <w:lang w:eastAsia="lv-LV"/>
              </w:rPr>
              <w:t>augusta</w:t>
            </w:r>
            <w:r w:rsidR="00E25E4C" w:rsidRPr="00B53D20">
              <w:rPr>
                <w:rFonts w:ascii="Times New Roman" w:eastAsia="Times New Roman" w:hAnsi="Times New Roman" w:cs="Times New Roman"/>
                <w:sz w:val="24"/>
                <w:szCs w:val="24"/>
                <w:lang w:eastAsia="lv-LV"/>
              </w:rPr>
              <w:t xml:space="preserve"> </w:t>
            </w:r>
            <w:r w:rsidR="00C67921" w:rsidRPr="00B53D20">
              <w:rPr>
                <w:rFonts w:ascii="Times New Roman" w:eastAsia="Times New Roman" w:hAnsi="Times New Roman" w:cs="Times New Roman"/>
                <w:sz w:val="24"/>
                <w:szCs w:val="24"/>
                <w:lang w:eastAsia="lv-LV"/>
              </w:rPr>
              <w:t xml:space="preserve">ietekmes uz vidi novērtējuma ziņojuma atzinums </w:t>
            </w:r>
            <w:r w:rsidR="00E25E4C" w:rsidRPr="00B53D20">
              <w:rPr>
                <w:rFonts w:ascii="Times New Roman" w:eastAsia="Times New Roman" w:hAnsi="Times New Roman" w:cs="Times New Roman"/>
                <w:sz w:val="24"/>
                <w:szCs w:val="24"/>
                <w:lang w:eastAsia="lv-LV"/>
              </w:rPr>
              <w:t>Nr.</w:t>
            </w:r>
            <w:r w:rsidR="00731B81" w:rsidRPr="00B53D20">
              <w:rPr>
                <w:rFonts w:ascii="Times New Roman" w:eastAsia="Times New Roman" w:hAnsi="Times New Roman" w:cs="Times New Roman"/>
                <w:sz w:val="24"/>
                <w:szCs w:val="24"/>
                <w:lang w:eastAsia="lv-LV"/>
              </w:rPr>
              <w:t>6</w:t>
            </w:r>
            <w:r w:rsidR="005372C5" w:rsidRPr="00B53D20">
              <w:rPr>
                <w:rFonts w:ascii="Times New Roman" w:eastAsia="Times New Roman" w:hAnsi="Times New Roman" w:cs="Times New Roman"/>
                <w:sz w:val="24"/>
                <w:szCs w:val="24"/>
                <w:lang w:eastAsia="lv-LV"/>
              </w:rPr>
              <w:t>.</w:t>
            </w:r>
          </w:p>
          <w:p w:rsidR="00AF0F54" w:rsidRPr="00B53D20" w:rsidRDefault="00AF0F54" w:rsidP="00BC0424">
            <w:pPr>
              <w:autoSpaceDE w:val="0"/>
              <w:autoSpaceDN w:val="0"/>
              <w:adjustRightInd w:val="0"/>
              <w:spacing w:after="0"/>
              <w:jc w:val="both"/>
              <w:rPr>
                <w:rFonts w:ascii="Times New Roman" w:eastAsia="Times New Roman" w:hAnsi="Times New Roman" w:cs="Times New Roman"/>
                <w:sz w:val="24"/>
                <w:szCs w:val="24"/>
                <w:lang w:eastAsia="lv-LV"/>
              </w:rPr>
            </w:pPr>
          </w:p>
          <w:p w:rsidR="00AF0F54" w:rsidRPr="00B53D20" w:rsidRDefault="00AF0F54" w:rsidP="00BC0424">
            <w:pPr>
              <w:autoSpaceDE w:val="0"/>
              <w:autoSpaceDN w:val="0"/>
              <w:adjustRightInd w:val="0"/>
              <w:spacing w:after="0"/>
              <w:jc w:val="both"/>
              <w:rPr>
                <w:rFonts w:ascii="Times New Roman" w:eastAsia="Times New Roman" w:hAnsi="Times New Roman" w:cs="Times New Roman"/>
                <w:sz w:val="24"/>
                <w:szCs w:val="24"/>
                <w:lang w:eastAsia="lv-LV"/>
              </w:rPr>
            </w:pPr>
            <w:r w:rsidRPr="00B53D20">
              <w:rPr>
                <w:rFonts w:ascii="Times New Roman" w:hAnsi="Times New Roman" w:cs="Times New Roman"/>
                <w:sz w:val="24"/>
                <w:szCs w:val="24"/>
              </w:rPr>
              <w:t xml:space="preserve">Paredzētās darbības uz vidi novērtējuma ietvaros pirms ietekmes uz vidi novērtējuma programmas sagatavošanas un </w:t>
            </w:r>
            <w:r w:rsidR="00691028" w:rsidRPr="00B53D20">
              <w:rPr>
                <w:rFonts w:ascii="Times New Roman" w:hAnsi="Times New Roman" w:cs="Times New Roman"/>
                <w:sz w:val="24"/>
                <w:szCs w:val="24"/>
              </w:rPr>
              <w:t>i</w:t>
            </w:r>
            <w:r w:rsidRPr="00B53D20">
              <w:rPr>
                <w:rFonts w:ascii="Times New Roman" w:hAnsi="Times New Roman" w:cs="Times New Roman"/>
                <w:sz w:val="24"/>
                <w:szCs w:val="24"/>
              </w:rPr>
              <w:t xml:space="preserve">etekmes uz vidi novērtējuma ziņojuma sagatavošanas tika organizētas septiņas sākotnējās sabiedriskās apspriešanas projekta skarto novadu teritorijās – Rīgā, kā arī Mārupes, Tukuma, Jelgavas, Babītes, Engures un Dobeles novados. Sākotnējo sabiedrisko apspriešanu laikā, novadu un pagastu pašvaldības un iedzīvotāji tika informēti par paredzēto darbību, kā arī iepazīstināti ar ietekmes uz vidi novērtējuma procedūru. </w:t>
            </w:r>
          </w:p>
          <w:p w:rsidR="00BF3CD4" w:rsidRPr="00B53D20" w:rsidRDefault="00BF3CD4" w:rsidP="00BC0424">
            <w:pPr>
              <w:autoSpaceDE w:val="0"/>
              <w:autoSpaceDN w:val="0"/>
              <w:adjustRightInd w:val="0"/>
              <w:spacing w:after="0"/>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 xml:space="preserve">1.attēlā ir atspoguļotas </w:t>
            </w:r>
            <w:r w:rsidRPr="00B53D20">
              <w:rPr>
                <w:rFonts w:ascii="Times New Roman" w:hAnsi="Times New Roman" w:cs="Times New Roman"/>
                <w:sz w:val="24"/>
                <w:szCs w:val="24"/>
              </w:rPr>
              <w:t xml:space="preserve">elektrolīnijas trases izvietojumu alternatīvas (gan situācijā, kad plānotā </w:t>
            </w:r>
            <w:r w:rsidRPr="00B53D20">
              <w:rPr>
                <w:rFonts w:ascii="Times New Roman" w:hAnsi="Times New Roman"/>
                <w:sz w:val="24"/>
                <w:szCs w:val="24"/>
              </w:rPr>
              <w:t xml:space="preserve">līnija iet pa </w:t>
            </w:r>
            <w:r w:rsidR="00005F32" w:rsidRPr="00B53D20">
              <w:rPr>
                <w:rFonts w:ascii="Times New Roman" w:hAnsi="Times New Roman"/>
                <w:sz w:val="24"/>
                <w:szCs w:val="24"/>
              </w:rPr>
              <w:t xml:space="preserve">jau </w:t>
            </w:r>
            <w:r w:rsidRPr="00B53D20">
              <w:rPr>
                <w:rFonts w:ascii="Times New Roman" w:hAnsi="Times New Roman"/>
                <w:sz w:val="24"/>
                <w:szCs w:val="24"/>
              </w:rPr>
              <w:t>esošo 110kV trasi, gan situācijā, kad tā veido jaunu trasi)</w:t>
            </w:r>
            <w:r w:rsidRPr="00B53D20">
              <w:rPr>
                <w:rFonts w:ascii="Times New Roman" w:hAnsi="Times New Roman" w:cs="Times New Roman"/>
                <w:sz w:val="24"/>
                <w:szCs w:val="24"/>
              </w:rPr>
              <w:t>, kā arī pašvaldības, kurās atrodas šīs alternatīvas.</w:t>
            </w:r>
          </w:p>
          <w:p w:rsidR="00164067" w:rsidRDefault="00871F0C" w:rsidP="00B53D20">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B53D20">
              <w:rPr>
                <w:noProof/>
                <w:lang w:eastAsia="lv-LV"/>
              </w:rPr>
              <w:drawing>
                <wp:inline distT="0" distB="0" distL="0" distR="0" wp14:anchorId="5F8B8067" wp14:editId="05C9D327">
                  <wp:extent cx="3417306" cy="2266150"/>
                  <wp:effectExtent l="0" t="0" r="0" b="1270"/>
                  <wp:docPr id="1" name="Picture 1" descr="cid:_1_05B0BC9405B0BA28004746D1C2257D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5B0BC9405B0BA28004746D1C2257D8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423244" cy="2270088"/>
                          </a:xfrm>
                          <a:prstGeom prst="rect">
                            <a:avLst/>
                          </a:prstGeom>
                          <a:noFill/>
                          <a:ln>
                            <a:noFill/>
                          </a:ln>
                        </pic:spPr>
                      </pic:pic>
                    </a:graphicData>
                  </a:graphic>
                </wp:inline>
              </w:drawing>
            </w:r>
            <w:r w:rsidRPr="00B53D20">
              <w:rPr>
                <w:rFonts w:ascii="Times New Roman" w:eastAsia="Times New Roman" w:hAnsi="Times New Roman" w:cs="Times New Roman"/>
                <w:sz w:val="24"/>
                <w:szCs w:val="24"/>
                <w:lang w:eastAsia="lv-LV"/>
              </w:rPr>
              <w:t>1.attēls Karte ar pārvades līnijas izvietojuma alternatīvām</w:t>
            </w:r>
          </w:p>
          <w:p w:rsidR="00D740AB" w:rsidRPr="00B53D20" w:rsidRDefault="00D251F7" w:rsidP="00C85A05">
            <w:pPr>
              <w:autoSpaceDE w:val="0"/>
              <w:autoSpaceDN w:val="0"/>
              <w:adjustRightInd w:val="0"/>
              <w:spacing w:after="0" w:line="240" w:lineRule="auto"/>
              <w:jc w:val="both"/>
              <w:rPr>
                <w:rFonts w:ascii="Times New Roman" w:hAnsi="Times New Roman" w:cs="Times New Roman"/>
                <w:sz w:val="24"/>
                <w:szCs w:val="24"/>
              </w:rPr>
            </w:pPr>
            <w:r w:rsidRPr="00B53D20">
              <w:rPr>
                <w:rFonts w:ascii="Times New Roman" w:hAnsi="Times New Roman" w:cs="Times New Roman"/>
                <w:sz w:val="24"/>
                <w:szCs w:val="24"/>
              </w:rPr>
              <w:lastRenderedPageBreak/>
              <w:t xml:space="preserve">Starp </w:t>
            </w:r>
            <w:r w:rsidR="00F84BF0" w:rsidRPr="00B53D20">
              <w:rPr>
                <w:rFonts w:ascii="Times New Roman" w:hAnsi="Times New Roman" w:cs="Times New Roman"/>
                <w:sz w:val="24"/>
                <w:szCs w:val="24"/>
              </w:rPr>
              <w:t>apspriestajiem</w:t>
            </w:r>
            <w:r w:rsidRPr="00B53D20">
              <w:rPr>
                <w:rFonts w:ascii="Times New Roman" w:hAnsi="Times New Roman" w:cs="Times New Roman"/>
                <w:sz w:val="24"/>
                <w:szCs w:val="24"/>
              </w:rPr>
              <w:t xml:space="preserve"> variantiem ir </w:t>
            </w:r>
            <w:r w:rsidR="00F84BF0" w:rsidRPr="00B53D20">
              <w:rPr>
                <w:rFonts w:ascii="Times New Roman" w:hAnsi="Times New Roman" w:cs="Times New Roman"/>
                <w:sz w:val="24"/>
                <w:szCs w:val="24"/>
              </w:rPr>
              <w:t xml:space="preserve">divas pamata alternatīvas 1. un 2., kurām ir iespējamas </w:t>
            </w:r>
            <w:r w:rsidRPr="00B53D20">
              <w:rPr>
                <w:rFonts w:ascii="Times New Roman" w:hAnsi="Times New Roman" w:cs="Times New Roman"/>
                <w:sz w:val="24"/>
                <w:szCs w:val="24"/>
              </w:rPr>
              <w:t>1.A., 1.B</w:t>
            </w:r>
            <w:r w:rsidR="00F84BF0" w:rsidRPr="00B53D20">
              <w:rPr>
                <w:rFonts w:ascii="Times New Roman" w:hAnsi="Times New Roman" w:cs="Times New Roman"/>
                <w:sz w:val="24"/>
                <w:szCs w:val="24"/>
              </w:rPr>
              <w:t>.</w:t>
            </w:r>
            <w:r w:rsidR="00261998" w:rsidRPr="00B53D20">
              <w:rPr>
                <w:rFonts w:ascii="Times New Roman" w:hAnsi="Times New Roman" w:cs="Times New Roman"/>
                <w:sz w:val="24"/>
                <w:szCs w:val="24"/>
              </w:rPr>
              <w:t>, 1.B. ar modifikāciju</w:t>
            </w:r>
            <w:r w:rsidR="00677D89" w:rsidRPr="00B53D20">
              <w:rPr>
                <w:rFonts w:ascii="Times New Roman" w:hAnsi="Times New Roman" w:cs="Times New Roman"/>
                <w:sz w:val="24"/>
                <w:szCs w:val="24"/>
              </w:rPr>
              <w:t>,</w:t>
            </w:r>
            <w:r w:rsidRPr="00B53D20">
              <w:rPr>
                <w:rFonts w:ascii="Times New Roman" w:hAnsi="Times New Roman" w:cs="Times New Roman"/>
                <w:sz w:val="24"/>
                <w:szCs w:val="24"/>
              </w:rPr>
              <w:t xml:space="preserve"> </w:t>
            </w:r>
            <w:r w:rsidR="00F84BF0" w:rsidRPr="00B53D20">
              <w:rPr>
                <w:rFonts w:ascii="Times New Roman" w:hAnsi="Times New Roman" w:cs="Times New Roman"/>
                <w:sz w:val="24"/>
                <w:szCs w:val="24"/>
              </w:rPr>
              <w:t>2.A. un</w:t>
            </w:r>
            <w:r w:rsidRPr="00B53D20">
              <w:rPr>
                <w:rFonts w:ascii="Times New Roman" w:hAnsi="Times New Roman" w:cs="Times New Roman"/>
                <w:sz w:val="24"/>
                <w:szCs w:val="24"/>
              </w:rPr>
              <w:t xml:space="preserve"> 2.B. </w:t>
            </w:r>
            <w:r w:rsidR="00F84BF0" w:rsidRPr="00B53D20">
              <w:rPr>
                <w:rFonts w:ascii="Times New Roman" w:hAnsi="Times New Roman" w:cs="Times New Roman"/>
                <w:sz w:val="24"/>
                <w:szCs w:val="24"/>
              </w:rPr>
              <w:t xml:space="preserve">atvasinātās </w:t>
            </w:r>
            <w:r w:rsidRPr="00B53D20">
              <w:rPr>
                <w:rFonts w:ascii="Times New Roman" w:hAnsi="Times New Roman" w:cs="Times New Roman"/>
                <w:sz w:val="24"/>
                <w:szCs w:val="24"/>
              </w:rPr>
              <w:t>alternatīvas.</w:t>
            </w:r>
          </w:p>
          <w:p w:rsidR="00D251F7" w:rsidRPr="00B53D20" w:rsidRDefault="00D251F7" w:rsidP="00C85A05">
            <w:pPr>
              <w:autoSpaceDE w:val="0"/>
              <w:autoSpaceDN w:val="0"/>
              <w:adjustRightInd w:val="0"/>
              <w:spacing w:after="0" w:line="240" w:lineRule="auto"/>
              <w:jc w:val="both"/>
              <w:rPr>
                <w:rFonts w:ascii="Times New Roman" w:hAnsi="Times New Roman" w:cs="Times New Roman"/>
                <w:sz w:val="24"/>
                <w:szCs w:val="24"/>
              </w:rPr>
            </w:pPr>
          </w:p>
          <w:p w:rsidR="00EF48FC" w:rsidRPr="00B53D20" w:rsidRDefault="00EF48FC" w:rsidP="00992ECD">
            <w:pPr>
              <w:autoSpaceDE w:val="0"/>
              <w:autoSpaceDN w:val="0"/>
              <w:adjustRightInd w:val="0"/>
              <w:spacing w:after="0" w:line="240" w:lineRule="auto"/>
              <w:jc w:val="both"/>
              <w:rPr>
                <w:rFonts w:ascii="Times New Roman" w:hAnsi="Times New Roman" w:cs="Times New Roman"/>
                <w:sz w:val="24"/>
                <w:szCs w:val="24"/>
              </w:rPr>
            </w:pPr>
            <w:r w:rsidRPr="00B53D20">
              <w:rPr>
                <w:rFonts w:ascii="Times New Roman" w:hAnsi="Times New Roman" w:cs="Times New Roman"/>
                <w:bCs/>
                <w:sz w:val="24"/>
                <w:szCs w:val="24"/>
              </w:rPr>
              <w:t xml:space="preserve">1.alternatīva </w:t>
            </w:r>
            <w:r w:rsidR="00D90ED0" w:rsidRPr="00B53D20">
              <w:rPr>
                <w:rFonts w:ascii="Times New Roman" w:hAnsi="Times New Roman" w:cs="Times New Roman"/>
                <w:sz w:val="24"/>
                <w:szCs w:val="24"/>
              </w:rPr>
              <w:t>–</w:t>
            </w:r>
            <w:r w:rsidRPr="00B53D20">
              <w:rPr>
                <w:rFonts w:ascii="Times New Roman" w:hAnsi="Times New Roman" w:cs="Times New Roman"/>
                <w:sz w:val="24"/>
                <w:szCs w:val="24"/>
              </w:rPr>
              <w:t xml:space="preserve"> esošās 110 kV elektropārvades līnijas (turpmāk – EPL) rekonstrukcija un tās sprieguma palielināšana līdz 330 kV, izbūvējot jaunu 330kV un 110 kV EPL pa jau esošo 110 kV EPL trasi Tume - Rīga (Imanta), izņemot posmā pār Lielupi, kur plānota jauna trase. 1.alternatīvas trases plānotais garums ir aptuveni 73 km (neskaitot atzarus uz apakšstacijām). EPL trase šķērso Tukuma novada Tumes un Slampes pagastu un Tukuma pilsētas, Engures novada Smārdes pagasta, Jūrmalas, Babītes novada Salas un Babītes pagastu un Rīgas pilsētas teritorijas. Ņemot vērā sākotnējās sabiedriskās apspriešanas rezultātus, sabiedrības viedokli un ieteikumus, ietekmes uz vidi novērtējuma ziņojumā ir apskatīti vēl divi iespējamie alternatīvie EPL varianti, novirzot EPL uz dienvidiem - </w:t>
            </w:r>
            <w:r w:rsidRPr="00B53D20">
              <w:rPr>
                <w:rFonts w:ascii="Times New Roman" w:hAnsi="Times New Roman" w:cs="Times New Roman"/>
                <w:bCs/>
                <w:sz w:val="24"/>
                <w:szCs w:val="24"/>
              </w:rPr>
              <w:t>l.A.</w:t>
            </w:r>
            <w:r w:rsidRPr="00B53D20">
              <w:rPr>
                <w:rFonts w:ascii="Times New Roman" w:hAnsi="Times New Roman" w:cs="Times New Roman"/>
                <w:sz w:val="24"/>
                <w:szCs w:val="24"/>
              </w:rPr>
              <w:t xml:space="preserve"> </w:t>
            </w:r>
            <w:r w:rsidRPr="00B53D20">
              <w:rPr>
                <w:rFonts w:ascii="Times New Roman" w:hAnsi="Times New Roman" w:cs="Times New Roman"/>
                <w:bCs/>
                <w:sz w:val="24"/>
                <w:szCs w:val="24"/>
              </w:rPr>
              <w:t>alternatīva</w:t>
            </w:r>
            <w:r w:rsidRPr="00B53D20">
              <w:rPr>
                <w:rFonts w:ascii="Times New Roman" w:hAnsi="Times New Roman" w:cs="Times New Roman"/>
                <w:sz w:val="24"/>
                <w:szCs w:val="24"/>
              </w:rPr>
              <w:t xml:space="preserve">, vai novirzot EPL uz ziemeļiem - </w:t>
            </w:r>
            <w:r w:rsidR="00992ECD" w:rsidRPr="00B53D20">
              <w:rPr>
                <w:rFonts w:ascii="Times New Roman" w:hAnsi="Times New Roman" w:cs="Times New Roman"/>
                <w:bCs/>
                <w:sz w:val="24"/>
                <w:szCs w:val="24"/>
              </w:rPr>
              <w:t>1.</w:t>
            </w:r>
            <w:r w:rsidRPr="00B53D20">
              <w:rPr>
                <w:rFonts w:ascii="Times New Roman" w:hAnsi="Times New Roman" w:cs="Times New Roman"/>
                <w:bCs/>
                <w:sz w:val="24"/>
                <w:szCs w:val="24"/>
              </w:rPr>
              <w:t xml:space="preserve">B. alternatīva </w:t>
            </w:r>
            <w:r w:rsidRPr="00B53D20">
              <w:rPr>
                <w:rFonts w:ascii="Times New Roman" w:hAnsi="Times New Roman" w:cs="Times New Roman"/>
                <w:sz w:val="24"/>
                <w:szCs w:val="24"/>
              </w:rPr>
              <w:t>no Tukuma pilsētas. Alternatīvās EPL trases l.A. izvēles gadījumā līnijas Tume</w:t>
            </w:r>
            <w:r w:rsidR="00992ECD" w:rsidRPr="00B53D20">
              <w:rPr>
                <w:rFonts w:ascii="Times New Roman" w:hAnsi="Times New Roman" w:cs="Times New Roman"/>
                <w:sz w:val="24"/>
                <w:szCs w:val="24"/>
              </w:rPr>
              <w:t xml:space="preserve"> - </w:t>
            </w:r>
            <w:r w:rsidRPr="00B53D20">
              <w:rPr>
                <w:rFonts w:ascii="Times New Roman" w:hAnsi="Times New Roman" w:cs="Times New Roman"/>
                <w:sz w:val="24"/>
                <w:szCs w:val="24"/>
              </w:rPr>
              <w:t xml:space="preserve">Rīga (Imanta) garums būs aptuveni 62 km, bet 1.B. izvēles gadījumā — 75,2 km. Savukārt pēc ietekmes uz vidi novērtējuma ziņojuma sabiedriskās apspriešanas 2013. gada decembrī – janvārī, kā ietekmes uz vidi mazinošs pasākums, tika izstrādāta vēl viena EPL alternatīva - </w:t>
            </w:r>
            <w:r w:rsidRPr="00B53D20">
              <w:rPr>
                <w:rFonts w:ascii="Times New Roman" w:hAnsi="Times New Roman" w:cs="Times New Roman"/>
                <w:bCs/>
                <w:sz w:val="24"/>
                <w:szCs w:val="24"/>
              </w:rPr>
              <w:t>l.B. alternatīvas trases modifikācija</w:t>
            </w:r>
            <w:r w:rsidRPr="00B53D20">
              <w:rPr>
                <w:rFonts w:ascii="Times New Roman" w:hAnsi="Times New Roman" w:cs="Times New Roman"/>
                <w:sz w:val="24"/>
                <w:szCs w:val="24"/>
              </w:rPr>
              <w:t>. Šī modifikācija samazina ietekmi uz bioloģiskajām vērtībām, apdzīvotām vietām (nešķērso viensētas vai dzīvojamās mājas), nešķērso notekūdeņu attīrīšanas iekārtas „Tīle”, rekreācijas teritoriju Milzkalnē, kā arī apiet dendroloģiskos stādījumus „Vāgnera dārzs” un tuvumā esošos kapus. Tās k</w:t>
            </w:r>
            <w:r w:rsidR="00740548" w:rsidRPr="00B53D20">
              <w:rPr>
                <w:rFonts w:ascii="Times New Roman" w:hAnsi="Times New Roman" w:cs="Times New Roman"/>
                <w:sz w:val="24"/>
                <w:szCs w:val="24"/>
              </w:rPr>
              <w:t>opējais garums būs aptuveni 75</w:t>
            </w:r>
            <w:r w:rsidRPr="00B53D20">
              <w:rPr>
                <w:rFonts w:ascii="Times New Roman" w:hAnsi="Times New Roman" w:cs="Times New Roman"/>
                <w:sz w:val="24"/>
                <w:szCs w:val="24"/>
              </w:rPr>
              <w:t xml:space="preserve"> km. Iepriekš minēto alternatīvu gadījumā Lielupes šķērsojuma modifikācija paredz EPL līnijas izvietošanu autoceļa A10 aizsargjoslā, savietojot autoceļa un EPL aizsargjoslas.</w:t>
            </w:r>
          </w:p>
          <w:p w:rsidR="00EF48FC" w:rsidRPr="00B53D20" w:rsidRDefault="00EF48FC" w:rsidP="00992ECD">
            <w:pPr>
              <w:autoSpaceDE w:val="0"/>
              <w:autoSpaceDN w:val="0"/>
              <w:adjustRightInd w:val="0"/>
              <w:spacing w:after="0" w:line="240" w:lineRule="auto"/>
              <w:jc w:val="both"/>
              <w:rPr>
                <w:rFonts w:ascii="Times New Roman" w:hAnsi="Times New Roman" w:cs="Times New Roman"/>
                <w:sz w:val="24"/>
                <w:szCs w:val="24"/>
              </w:rPr>
            </w:pPr>
          </w:p>
          <w:p w:rsidR="00EF48FC" w:rsidRPr="00B53D20" w:rsidRDefault="00EF48FC" w:rsidP="00992ECD">
            <w:pPr>
              <w:autoSpaceDE w:val="0"/>
              <w:autoSpaceDN w:val="0"/>
              <w:adjustRightInd w:val="0"/>
              <w:spacing w:after="0" w:line="240" w:lineRule="auto"/>
              <w:jc w:val="both"/>
              <w:rPr>
                <w:rFonts w:ascii="Times New Roman" w:hAnsi="Times New Roman" w:cs="Times New Roman"/>
                <w:sz w:val="24"/>
                <w:szCs w:val="24"/>
              </w:rPr>
            </w:pPr>
            <w:r w:rsidRPr="00B53D20">
              <w:rPr>
                <w:rFonts w:ascii="Times New Roman" w:hAnsi="Times New Roman" w:cs="Times New Roman"/>
                <w:bCs/>
                <w:sz w:val="24"/>
                <w:szCs w:val="24"/>
              </w:rPr>
              <w:t xml:space="preserve">2.alternatīva </w:t>
            </w:r>
            <w:r w:rsidRPr="00B53D20">
              <w:rPr>
                <w:rFonts w:ascii="Times New Roman" w:hAnsi="Times New Roman" w:cs="Times New Roman"/>
                <w:sz w:val="24"/>
                <w:szCs w:val="24"/>
              </w:rPr>
              <w:t xml:space="preserve">- esošās 110 kV EPL līnijas rekonstrukcija un tās sprieguma palielināšana līdz 330 kV un jaunas 330 kV EPL trases izbūve no apakšstacijas „Tume”. Jaunbūvējama 330 kV elektrolīnija (tikai dažos posmos sakrīt ar esošo 110 kV līniju posmiem), kas virzās no Tumes uz Džūksti, tad pagriežas uz austrumiem un virzās netālu no autoceļa A9 Rīga - Liepāja, pēc tam starp Babītes ezeru un Lielupi līdz Gātciemam, apejot Ķemeru nacionālā parka teritoriju no </w:t>
            </w:r>
            <w:r w:rsidR="00005F32" w:rsidRPr="00B53D20">
              <w:rPr>
                <w:rFonts w:ascii="Times New Roman" w:hAnsi="Times New Roman" w:cs="Times New Roman"/>
                <w:sz w:val="24"/>
                <w:szCs w:val="24"/>
              </w:rPr>
              <w:t>dienvidiem un pievienojoties 1.</w:t>
            </w:r>
            <w:r w:rsidRPr="00B53D20">
              <w:rPr>
                <w:rFonts w:ascii="Times New Roman" w:hAnsi="Times New Roman" w:cs="Times New Roman"/>
                <w:sz w:val="24"/>
                <w:szCs w:val="24"/>
              </w:rPr>
              <w:t>alternatīvas EPL e</w:t>
            </w:r>
            <w:r w:rsidR="00005F32" w:rsidRPr="00B53D20">
              <w:rPr>
                <w:rFonts w:ascii="Times New Roman" w:hAnsi="Times New Roman" w:cs="Times New Roman"/>
                <w:sz w:val="24"/>
                <w:szCs w:val="24"/>
              </w:rPr>
              <w:t>sošai trasei Sloka – Imanta. 2.</w:t>
            </w:r>
            <w:r w:rsidRPr="00B53D20">
              <w:rPr>
                <w:rFonts w:ascii="Times New Roman" w:hAnsi="Times New Roman" w:cs="Times New Roman"/>
                <w:sz w:val="24"/>
                <w:szCs w:val="24"/>
              </w:rPr>
              <w:t xml:space="preserve">alternatīvas trases aptuvenais garums ir 81 km. </w:t>
            </w:r>
            <w:r w:rsidRPr="00B53D20">
              <w:rPr>
                <w:rFonts w:ascii="Times New Roman" w:hAnsi="Times New Roman" w:cs="Times New Roman"/>
                <w:bCs/>
                <w:sz w:val="24"/>
                <w:szCs w:val="24"/>
              </w:rPr>
              <w:t xml:space="preserve">2.A. alternatīva </w:t>
            </w:r>
            <w:r w:rsidRPr="00B53D20">
              <w:rPr>
                <w:rFonts w:ascii="Times New Roman" w:hAnsi="Times New Roman" w:cs="Times New Roman"/>
                <w:sz w:val="24"/>
                <w:szCs w:val="24"/>
              </w:rPr>
              <w:t>- tra</w:t>
            </w:r>
            <w:r w:rsidR="00B04FEB" w:rsidRPr="00B53D20">
              <w:rPr>
                <w:rFonts w:ascii="Times New Roman" w:hAnsi="Times New Roman" w:cs="Times New Roman"/>
                <w:sz w:val="24"/>
                <w:szCs w:val="24"/>
              </w:rPr>
              <w:t>se un plānotie darbi analogi 2.</w:t>
            </w:r>
            <w:r w:rsidRPr="00B53D20">
              <w:rPr>
                <w:rFonts w:ascii="Times New Roman" w:hAnsi="Times New Roman" w:cs="Times New Roman"/>
                <w:sz w:val="24"/>
                <w:szCs w:val="24"/>
              </w:rPr>
              <w:t>alternatīvai līd</w:t>
            </w:r>
            <w:r w:rsidR="00015133" w:rsidRPr="00B53D20">
              <w:rPr>
                <w:rFonts w:ascii="Times New Roman" w:hAnsi="Times New Roman" w:cs="Times New Roman"/>
                <w:sz w:val="24"/>
                <w:szCs w:val="24"/>
              </w:rPr>
              <w:t xml:space="preserve">z Babītes novada robežai. Tālāk </w:t>
            </w:r>
            <w:r w:rsidRPr="00B53D20">
              <w:rPr>
                <w:rFonts w:ascii="Times New Roman" w:hAnsi="Times New Roman" w:cs="Times New Roman"/>
                <w:sz w:val="24"/>
                <w:szCs w:val="24"/>
              </w:rPr>
              <w:t xml:space="preserve">330 kV EPL trasi plānots virzīt gar dabas lieguma „Babītes ezers” dienvidu malu (to nešķērsojot, bet virzoties aptuveni </w:t>
            </w:r>
            <w:r w:rsidRPr="00B53D20">
              <w:rPr>
                <w:rFonts w:ascii="Times New Roman" w:hAnsi="Times New Roman" w:cs="Times New Roman"/>
                <w:sz w:val="24"/>
                <w:szCs w:val="24"/>
              </w:rPr>
              <w:lastRenderedPageBreak/>
              <w:t>1,5 — 4 km attālumā no lieguma) līdz Skultei Mārupes novadā. Pie Skultes 2 km attālumā no lidostas „Rīga” skrejceļa gaisvadu līnija pāries kabeļu līnijā, kura tiks izbūvēta līdz jaunai 330kV apakšstacijai „Lidosta” (aptuveni 2,6 km), bet pēc tam līdz apakšstacijai „Imanta”. Kopējais kabeļu līnijas garums ir aptuveni 8 km. EPL trase šķērso Tukuma novada Tumes, Degoles, Slampes un Džūkstes pagastu, Dobeles novada Jaunbērzes pagasta, Jelgavas novada Valgundes pagasta un Kaln</w:t>
            </w:r>
            <w:r w:rsidR="00992ECD" w:rsidRPr="00B53D20">
              <w:rPr>
                <w:rFonts w:ascii="Times New Roman" w:hAnsi="Times New Roman" w:cs="Times New Roman"/>
                <w:sz w:val="24"/>
                <w:szCs w:val="24"/>
              </w:rPr>
              <w:t xml:space="preserve">ciema, </w:t>
            </w:r>
            <w:r w:rsidRPr="00B53D20">
              <w:rPr>
                <w:rFonts w:ascii="Times New Roman" w:hAnsi="Times New Roman" w:cs="Times New Roman"/>
                <w:sz w:val="24"/>
                <w:szCs w:val="24"/>
              </w:rPr>
              <w:t xml:space="preserve">Babītes novada Salas un </w:t>
            </w:r>
            <w:r w:rsidR="00992ECD" w:rsidRPr="00B53D20">
              <w:rPr>
                <w:rFonts w:ascii="Times New Roman" w:hAnsi="Times New Roman" w:cs="Times New Roman"/>
                <w:sz w:val="24"/>
                <w:szCs w:val="24"/>
              </w:rPr>
              <w:t xml:space="preserve">Babītes pagastu, Mārupes novada Mārupes pagasta un </w:t>
            </w:r>
            <w:r w:rsidRPr="00B53D20">
              <w:rPr>
                <w:rFonts w:ascii="Times New Roman" w:hAnsi="Times New Roman" w:cs="Times New Roman"/>
                <w:sz w:val="24"/>
                <w:szCs w:val="24"/>
              </w:rPr>
              <w:t>R</w:t>
            </w:r>
            <w:r w:rsidR="00992ECD" w:rsidRPr="00B53D20">
              <w:rPr>
                <w:rFonts w:ascii="Times New Roman" w:hAnsi="Times New Roman" w:cs="Times New Roman"/>
                <w:sz w:val="24"/>
                <w:szCs w:val="24"/>
              </w:rPr>
              <w:t xml:space="preserve">īgas pilsētas teritorijas. 2.A. </w:t>
            </w:r>
            <w:r w:rsidRPr="00B53D20">
              <w:rPr>
                <w:rFonts w:ascii="Times New Roman" w:hAnsi="Times New Roman" w:cs="Times New Roman"/>
                <w:sz w:val="24"/>
                <w:szCs w:val="24"/>
              </w:rPr>
              <w:t xml:space="preserve">alternatīvas trases </w:t>
            </w:r>
            <w:r w:rsidR="00992ECD" w:rsidRPr="00B53D20">
              <w:rPr>
                <w:rFonts w:ascii="Times New Roman" w:hAnsi="Times New Roman" w:cs="Times New Roman"/>
                <w:sz w:val="24"/>
                <w:szCs w:val="24"/>
              </w:rPr>
              <w:t xml:space="preserve">plānotais garums ir aptuveni 74 km. </w:t>
            </w:r>
            <w:r w:rsidRPr="00B53D20">
              <w:rPr>
                <w:rFonts w:ascii="Times New Roman" w:hAnsi="Times New Roman" w:cs="Times New Roman"/>
                <w:sz w:val="24"/>
                <w:szCs w:val="24"/>
              </w:rPr>
              <w:t xml:space="preserve">Papildus 2. un 2.A alternatīvai ziņojumā ir piedāvāta arī </w:t>
            </w:r>
            <w:r w:rsidRPr="00B53D20">
              <w:rPr>
                <w:rFonts w:ascii="Times New Roman" w:hAnsi="Times New Roman" w:cs="Times New Roman"/>
                <w:bCs/>
                <w:sz w:val="24"/>
                <w:szCs w:val="24"/>
              </w:rPr>
              <w:t xml:space="preserve">2.B alternatīva </w:t>
            </w:r>
            <w:r w:rsidR="00992ECD" w:rsidRPr="00B53D20">
              <w:rPr>
                <w:rFonts w:ascii="Times New Roman" w:hAnsi="Times New Roman" w:cs="Times New Roman"/>
                <w:sz w:val="24"/>
                <w:szCs w:val="24"/>
              </w:rPr>
              <w:t xml:space="preserve">– </w:t>
            </w:r>
            <w:r w:rsidRPr="00B53D20">
              <w:rPr>
                <w:rFonts w:ascii="Times New Roman" w:hAnsi="Times New Roman" w:cs="Times New Roman"/>
                <w:sz w:val="24"/>
                <w:szCs w:val="24"/>
              </w:rPr>
              <w:t>neliels jaun</w:t>
            </w:r>
            <w:r w:rsidR="00992ECD" w:rsidRPr="00B53D20">
              <w:rPr>
                <w:rFonts w:ascii="Times New Roman" w:hAnsi="Times New Roman" w:cs="Times New Roman"/>
                <w:sz w:val="24"/>
                <w:szCs w:val="24"/>
              </w:rPr>
              <w:t xml:space="preserve">būvējamās 330 kV elektrolīnijas posms, kas no dienvidiem apietu </w:t>
            </w:r>
            <w:r w:rsidRPr="00B53D20">
              <w:rPr>
                <w:rFonts w:ascii="Times New Roman" w:hAnsi="Times New Roman" w:cs="Times New Roman"/>
                <w:sz w:val="24"/>
                <w:szCs w:val="24"/>
              </w:rPr>
              <w:t xml:space="preserve">dabas liegumu „Kalnciema pļavas”, tālāk </w:t>
            </w:r>
            <w:r w:rsidR="00992ECD" w:rsidRPr="00B53D20">
              <w:rPr>
                <w:rFonts w:ascii="Times New Roman" w:hAnsi="Times New Roman" w:cs="Times New Roman"/>
                <w:sz w:val="24"/>
                <w:szCs w:val="24"/>
              </w:rPr>
              <w:t xml:space="preserve">tas šķērso Lielupi un vēl tālāk virzās </w:t>
            </w:r>
            <w:r w:rsidRPr="00B53D20">
              <w:rPr>
                <w:rFonts w:ascii="Times New Roman" w:hAnsi="Times New Roman" w:cs="Times New Roman"/>
                <w:sz w:val="24"/>
                <w:szCs w:val="24"/>
              </w:rPr>
              <w:t>kā 2. (vai 2.A) alte</w:t>
            </w:r>
            <w:r w:rsidR="00992ECD" w:rsidRPr="00B53D20">
              <w:rPr>
                <w:rFonts w:ascii="Times New Roman" w:hAnsi="Times New Roman" w:cs="Times New Roman"/>
                <w:sz w:val="24"/>
                <w:szCs w:val="24"/>
              </w:rPr>
              <w:t>rnatīva. 2.B. alternatīvā posma līkuma garums aptuveni 4,6</w:t>
            </w:r>
            <w:r w:rsidR="00B04FEB" w:rsidRPr="00B53D20">
              <w:rPr>
                <w:rFonts w:ascii="Times New Roman" w:hAnsi="Times New Roman" w:cs="Times New Roman"/>
                <w:sz w:val="24"/>
                <w:szCs w:val="24"/>
              </w:rPr>
              <w:t>km. Izvēloties 2.</w:t>
            </w:r>
            <w:r w:rsidRPr="00B53D20">
              <w:rPr>
                <w:rFonts w:ascii="Times New Roman" w:hAnsi="Times New Roman" w:cs="Times New Roman"/>
                <w:sz w:val="24"/>
                <w:szCs w:val="24"/>
              </w:rPr>
              <w:t xml:space="preserve">B. posmu – 2.alternatīva ir </w:t>
            </w:r>
            <w:r w:rsidR="00992ECD" w:rsidRPr="00B53D20">
              <w:rPr>
                <w:rFonts w:ascii="Times New Roman" w:hAnsi="Times New Roman" w:cs="Times New Roman"/>
                <w:sz w:val="24"/>
                <w:szCs w:val="24"/>
              </w:rPr>
              <w:t xml:space="preserve">aptuveni 83 km gara. 2.B. posms šķērso </w:t>
            </w:r>
            <w:r w:rsidRPr="00B53D20">
              <w:rPr>
                <w:rFonts w:ascii="Times New Roman" w:hAnsi="Times New Roman" w:cs="Times New Roman"/>
                <w:sz w:val="24"/>
                <w:szCs w:val="24"/>
              </w:rPr>
              <w:t>Jelgavas novada</w:t>
            </w:r>
            <w:r w:rsidR="00992ECD" w:rsidRPr="00B53D20">
              <w:rPr>
                <w:rFonts w:ascii="Times New Roman" w:hAnsi="Times New Roman" w:cs="Times New Roman"/>
                <w:sz w:val="24"/>
                <w:szCs w:val="24"/>
              </w:rPr>
              <w:t xml:space="preserve"> Kalnciema un Valgundes pagastu </w:t>
            </w:r>
            <w:r w:rsidRPr="00B53D20">
              <w:rPr>
                <w:rFonts w:ascii="Times New Roman" w:hAnsi="Times New Roman" w:cs="Times New Roman"/>
                <w:sz w:val="24"/>
                <w:szCs w:val="24"/>
              </w:rPr>
              <w:t>teritorijas.</w:t>
            </w:r>
          </w:p>
          <w:p w:rsidR="00B04FEB" w:rsidRPr="00B53D20" w:rsidRDefault="00B04FEB" w:rsidP="00992ECD">
            <w:pPr>
              <w:autoSpaceDE w:val="0"/>
              <w:autoSpaceDN w:val="0"/>
              <w:adjustRightInd w:val="0"/>
              <w:spacing w:after="0" w:line="240" w:lineRule="auto"/>
              <w:jc w:val="both"/>
              <w:rPr>
                <w:rFonts w:ascii="Times New Roman" w:hAnsi="Times New Roman" w:cs="Times New Roman"/>
                <w:sz w:val="24"/>
                <w:szCs w:val="24"/>
              </w:rPr>
            </w:pPr>
          </w:p>
          <w:p w:rsidR="005A4CD3" w:rsidRPr="00B53D20" w:rsidRDefault="00FC43DF" w:rsidP="005A4CD3">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Vides pārraudzības valsts biroja 2013.gada 1.augusta atzinum</w:t>
            </w:r>
            <w:r w:rsidR="00793ED2" w:rsidRPr="00B53D20">
              <w:rPr>
                <w:rFonts w:ascii="Times New Roman" w:eastAsia="Times New Roman" w:hAnsi="Times New Roman" w:cs="Times New Roman"/>
                <w:sz w:val="24"/>
                <w:szCs w:val="24"/>
                <w:lang w:eastAsia="en-GB"/>
              </w:rPr>
              <w:t>ā</w:t>
            </w:r>
            <w:r w:rsidRPr="00B53D20">
              <w:rPr>
                <w:rFonts w:ascii="Times New Roman" w:eastAsia="Times New Roman" w:hAnsi="Times New Roman" w:cs="Times New Roman"/>
                <w:sz w:val="24"/>
                <w:szCs w:val="24"/>
                <w:lang w:eastAsia="en-GB"/>
              </w:rPr>
              <w:t xml:space="preserve"> Nr.6</w:t>
            </w:r>
            <w:r w:rsidR="00824E00" w:rsidRPr="00B53D20">
              <w:rPr>
                <w:rFonts w:ascii="Times New Roman" w:eastAsia="Times New Roman" w:hAnsi="Times New Roman" w:cs="Times New Roman"/>
                <w:sz w:val="24"/>
                <w:szCs w:val="24"/>
                <w:lang w:eastAsia="en-GB"/>
              </w:rPr>
              <w:t xml:space="preserve"> ir norādīts, ka</w:t>
            </w:r>
            <w:r w:rsidRPr="00B53D20">
              <w:rPr>
                <w:rFonts w:ascii="Times New Roman" w:eastAsia="Times New Roman" w:hAnsi="Times New Roman" w:cs="Times New Roman"/>
                <w:sz w:val="24"/>
                <w:szCs w:val="24"/>
                <w:lang w:eastAsia="en-GB"/>
              </w:rPr>
              <w:t xml:space="preserve"> dabas vērtību saglabāšanas aspektā jebkurš no 2.alternatīvas risinājumiem ir vērtējams kā nepiemērotāks, salīdzinot ar 1.alternatīvas risinājumiem.</w:t>
            </w:r>
            <w:r w:rsidR="005A4CD3" w:rsidRPr="00B53D20">
              <w:rPr>
                <w:rFonts w:ascii="Times New Roman" w:eastAsia="Times New Roman" w:hAnsi="Times New Roman" w:cs="Times New Roman"/>
                <w:sz w:val="24"/>
                <w:szCs w:val="24"/>
                <w:lang w:eastAsia="en-GB"/>
              </w:rPr>
              <w:t xml:space="preserve"> 2.alternatīvas variant</w:t>
            </w:r>
            <w:r w:rsidR="00E4670B" w:rsidRPr="00B53D20">
              <w:rPr>
                <w:rFonts w:ascii="Times New Roman" w:eastAsia="Times New Roman" w:hAnsi="Times New Roman" w:cs="Times New Roman"/>
                <w:sz w:val="24"/>
                <w:szCs w:val="24"/>
                <w:lang w:eastAsia="en-GB"/>
              </w:rPr>
              <w:t>u</w:t>
            </w:r>
            <w:r w:rsidR="005A4CD3" w:rsidRPr="00B53D20">
              <w:rPr>
                <w:rFonts w:ascii="Times New Roman" w:eastAsia="Times New Roman" w:hAnsi="Times New Roman" w:cs="Times New Roman"/>
                <w:sz w:val="24"/>
                <w:szCs w:val="24"/>
                <w:lang w:eastAsia="en-GB"/>
              </w:rPr>
              <w:t xml:space="preserve"> realizācijas gadījumā tiktu papildus izveidots jauns lineārs objekts, saglabājot arī esošos, kas papildus ietekmētu jaunas teritorijas, tajā skaitā atsevišķos posmos papildus šķērsojot īpaši aizsargājamas dabas teritorijas. Vides pārraudzības valsts biroja 2013.gada 1.augusta atzinumā Nr.6, norādīts</w:t>
            </w:r>
            <w:r w:rsidR="00471EAA" w:rsidRPr="00B53D20">
              <w:rPr>
                <w:rFonts w:ascii="Times New Roman" w:eastAsia="Times New Roman" w:hAnsi="Times New Roman" w:cs="Times New Roman"/>
                <w:sz w:val="24"/>
                <w:szCs w:val="24"/>
                <w:lang w:eastAsia="en-GB"/>
              </w:rPr>
              <w:t xml:space="preserve"> arī tas</w:t>
            </w:r>
            <w:r w:rsidR="005A4CD3" w:rsidRPr="00B53D20">
              <w:rPr>
                <w:rFonts w:ascii="Times New Roman" w:eastAsia="Times New Roman" w:hAnsi="Times New Roman" w:cs="Times New Roman"/>
                <w:sz w:val="24"/>
                <w:szCs w:val="24"/>
                <w:lang w:eastAsia="en-GB"/>
              </w:rPr>
              <w:t>, ka dabas saglabāšanas aspektā, ja vien tas ir iespējams, ir lietderīgi izvairīties no jaunu lineāru koridoru izveides, tādēļ šajā aspektā labāk</w:t>
            </w:r>
            <w:r w:rsidR="00E4670B" w:rsidRPr="00B53D20">
              <w:rPr>
                <w:rFonts w:ascii="Times New Roman" w:eastAsia="Times New Roman" w:hAnsi="Times New Roman" w:cs="Times New Roman"/>
                <w:sz w:val="24"/>
                <w:szCs w:val="24"/>
                <w:lang w:eastAsia="en-GB"/>
              </w:rPr>
              <w:t xml:space="preserve">a ir 1.alternatīva </w:t>
            </w:r>
            <w:r w:rsidR="005A4CD3" w:rsidRPr="00B53D20">
              <w:rPr>
                <w:rFonts w:ascii="Times New Roman" w:eastAsia="Times New Roman" w:hAnsi="Times New Roman" w:cs="Times New Roman"/>
                <w:sz w:val="24"/>
                <w:szCs w:val="24"/>
                <w:lang w:eastAsia="en-GB"/>
              </w:rPr>
              <w:t>vai tās apakšvariantu realizācija.</w:t>
            </w:r>
            <w:r w:rsidR="00D00241" w:rsidRPr="00B53D20">
              <w:rPr>
                <w:rFonts w:ascii="Times New Roman" w:eastAsia="Times New Roman" w:hAnsi="Times New Roman" w:cs="Times New Roman"/>
                <w:sz w:val="24"/>
                <w:szCs w:val="24"/>
                <w:lang w:eastAsia="en-GB"/>
              </w:rPr>
              <w:t xml:space="preserve"> </w:t>
            </w:r>
          </w:p>
          <w:p w:rsidR="00824E00" w:rsidRPr="00B53D20" w:rsidRDefault="00824E00" w:rsidP="005A4CD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677D89" w:rsidRPr="00B53D20" w:rsidRDefault="000E123D" w:rsidP="005A4CD3">
            <w:pPr>
              <w:autoSpaceDE w:val="0"/>
              <w:autoSpaceDN w:val="0"/>
              <w:adjustRightInd w:val="0"/>
              <w:spacing w:after="0" w:line="240" w:lineRule="auto"/>
              <w:jc w:val="both"/>
              <w:rPr>
                <w:rFonts w:ascii="Times New Roman" w:eastAsia="Times New Roman" w:hAnsi="Times New Roman" w:cs="Times New Roman"/>
                <w:sz w:val="24"/>
                <w:szCs w:val="24"/>
                <w:highlight w:val="cyan"/>
                <w:lang w:eastAsia="en-GB"/>
              </w:rPr>
            </w:pPr>
            <w:r w:rsidRPr="00B53D20">
              <w:rPr>
                <w:rFonts w:ascii="Times New Roman" w:eastAsia="Times New Roman" w:hAnsi="Times New Roman" w:cs="Times New Roman"/>
                <w:sz w:val="24"/>
                <w:szCs w:val="24"/>
                <w:lang w:eastAsia="en-GB"/>
              </w:rPr>
              <w:t xml:space="preserve">Salīdzinājums starp </w:t>
            </w:r>
            <w:r w:rsidR="001228F3" w:rsidRPr="00B53D20">
              <w:rPr>
                <w:rFonts w:ascii="Times New Roman" w:eastAsia="Times New Roman" w:hAnsi="Times New Roman" w:cs="Times New Roman"/>
                <w:sz w:val="24"/>
                <w:szCs w:val="24"/>
                <w:lang w:eastAsia="en-GB"/>
              </w:rPr>
              <w:t>1.B</w:t>
            </w:r>
            <w:r w:rsidR="00F84BF0" w:rsidRPr="00B53D20">
              <w:rPr>
                <w:rFonts w:ascii="Times New Roman" w:eastAsia="Times New Roman" w:hAnsi="Times New Roman" w:cs="Times New Roman"/>
                <w:sz w:val="24"/>
                <w:szCs w:val="24"/>
                <w:lang w:eastAsia="en-GB"/>
              </w:rPr>
              <w:t>.</w:t>
            </w:r>
            <w:r w:rsidR="00261998" w:rsidRPr="00B53D20">
              <w:rPr>
                <w:rFonts w:ascii="Times New Roman" w:eastAsia="Times New Roman" w:hAnsi="Times New Roman" w:cs="Times New Roman"/>
                <w:sz w:val="24"/>
                <w:szCs w:val="24"/>
                <w:lang w:eastAsia="en-GB"/>
              </w:rPr>
              <w:t xml:space="preserve"> ar modifikāciju</w:t>
            </w:r>
            <w:r w:rsidR="001228F3" w:rsidRPr="00B53D20">
              <w:rPr>
                <w:rFonts w:ascii="Times New Roman" w:eastAsia="Times New Roman" w:hAnsi="Times New Roman" w:cs="Times New Roman"/>
                <w:sz w:val="24"/>
                <w:szCs w:val="24"/>
                <w:lang w:eastAsia="en-GB"/>
              </w:rPr>
              <w:t xml:space="preserve"> un 2.</w:t>
            </w:r>
            <w:r w:rsidR="003750E5" w:rsidRPr="00B53D20">
              <w:rPr>
                <w:rFonts w:ascii="Times New Roman" w:eastAsia="Times New Roman" w:hAnsi="Times New Roman" w:cs="Times New Roman"/>
                <w:sz w:val="24"/>
                <w:szCs w:val="24"/>
                <w:lang w:eastAsia="en-GB"/>
              </w:rPr>
              <w:t>A.</w:t>
            </w:r>
            <w:r w:rsidR="001228F3" w:rsidRPr="00B53D20">
              <w:rPr>
                <w:rFonts w:ascii="Times New Roman" w:eastAsia="Times New Roman" w:hAnsi="Times New Roman" w:cs="Times New Roman"/>
                <w:sz w:val="24"/>
                <w:szCs w:val="24"/>
                <w:lang w:eastAsia="en-GB"/>
              </w:rPr>
              <w:t xml:space="preserve"> alternatīv</w:t>
            </w:r>
            <w:r w:rsidR="00471EAA" w:rsidRPr="00B53D20">
              <w:rPr>
                <w:rFonts w:ascii="Times New Roman" w:eastAsia="Times New Roman" w:hAnsi="Times New Roman" w:cs="Times New Roman"/>
                <w:sz w:val="24"/>
                <w:szCs w:val="24"/>
                <w:lang w:eastAsia="en-GB"/>
              </w:rPr>
              <w:t>u</w:t>
            </w:r>
            <w:r w:rsidRPr="00B53D20">
              <w:rPr>
                <w:rFonts w:ascii="Times New Roman" w:eastAsia="Times New Roman" w:hAnsi="Times New Roman" w:cs="Times New Roman"/>
                <w:sz w:val="24"/>
                <w:szCs w:val="24"/>
                <w:lang w:eastAsia="en-GB"/>
              </w:rPr>
              <w:t xml:space="preserve"> atspoguļots 1.tabulā.</w:t>
            </w:r>
          </w:p>
          <w:p w:rsidR="000E123D" w:rsidRPr="00B53D20" w:rsidRDefault="000E123D" w:rsidP="005A4CD3">
            <w:pPr>
              <w:autoSpaceDE w:val="0"/>
              <w:autoSpaceDN w:val="0"/>
              <w:adjustRightInd w:val="0"/>
              <w:spacing w:after="0" w:line="240" w:lineRule="auto"/>
              <w:jc w:val="both"/>
              <w:rPr>
                <w:rFonts w:ascii="Times New Roman" w:eastAsia="Times New Roman" w:hAnsi="Times New Roman" w:cs="Times New Roman"/>
                <w:sz w:val="24"/>
                <w:szCs w:val="24"/>
                <w:highlight w:val="cyan"/>
                <w:lang w:eastAsia="en-GB"/>
              </w:rPr>
            </w:pPr>
          </w:p>
          <w:p w:rsidR="000E123D" w:rsidRPr="00B53D20" w:rsidRDefault="000E123D" w:rsidP="000E123D">
            <w:pPr>
              <w:autoSpaceDE w:val="0"/>
              <w:autoSpaceDN w:val="0"/>
              <w:adjustRightInd w:val="0"/>
              <w:spacing w:after="0" w:line="240" w:lineRule="auto"/>
              <w:jc w:val="right"/>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 xml:space="preserve">1.tabula </w:t>
            </w:r>
            <w:r w:rsidR="003750E5" w:rsidRPr="00B53D20">
              <w:rPr>
                <w:rFonts w:ascii="Times New Roman" w:eastAsia="Times New Roman" w:hAnsi="Times New Roman" w:cs="Times New Roman"/>
                <w:sz w:val="24"/>
                <w:szCs w:val="24"/>
                <w:lang w:eastAsia="en-GB"/>
              </w:rPr>
              <w:t>A</w:t>
            </w:r>
            <w:r w:rsidRPr="00B53D20">
              <w:rPr>
                <w:rFonts w:ascii="Times New Roman" w:eastAsia="Times New Roman" w:hAnsi="Times New Roman" w:cs="Times New Roman"/>
                <w:sz w:val="24"/>
                <w:szCs w:val="24"/>
                <w:lang w:eastAsia="en-GB"/>
              </w:rPr>
              <w:t>lternatīvu salīdzinājums</w:t>
            </w:r>
          </w:p>
          <w:tbl>
            <w:tblPr>
              <w:tblW w:w="0" w:type="auto"/>
              <w:jc w:val="center"/>
              <w:tblLayout w:type="fixed"/>
              <w:tblLook w:val="04A0" w:firstRow="1" w:lastRow="0" w:firstColumn="1" w:lastColumn="0" w:noHBand="0" w:noVBand="1"/>
            </w:tblPr>
            <w:tblGrid>
              <w:gridCol w:w="1615"/>
              <w:gridCol w:w="1219"/>
              <w:gridCol w:w="1219"/>
              <w:gridCol w:w="1219"/>
            </w:tblGrid>
            <w:tr w:rsidR="00687837" w:rsidRPr="00B53D20" w:rsidTr="00687837">
              <w:trPr>
                <w:trHeight w:val="59"/>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28F3" w:rsidRPr="00B53D20" w:rsidRDefault="001228F3" w:rsidP="00471EAA">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 </w:t>
                  </w:r>
                  <w:r w:rsidR="00687837" w:rsidRPr="00B53D20">
                    <w:rPr>
                      <w:rFonts w:ascii="Times New Roman" w:eastAsia="Times New Roman" w:hAnsi="Times New Roman" w:cs="Times New Roman"/>
                      <w:color w:val="000000"/>
                      <w:sz w:val="16"/>
                      <w:szCs w:val="16"/>
                      <w:lang w:eastAsia="lv-LV"/>
                    </w:rPr>
                    <w:t>Alternatīva</w:t>
                  </w:r>
                  <w:r w:rsidR="00471EAA" w:rsidRPr="00B53D20">
                    <w:rPr>
                      <w:rFonts w:ascii="Times New Roman" w:eastAsia="Times New Roman" w:hAnsi="Times New Roman" w:cs="Times New Roman"/>
                      <w:color w:val="000000"/>
                      <w:sz w:val="16"/>
                      <w:szCs w:val="16"/>
                      <w:lang w:eastAsia="lv-LV"/>
                    </w:rPr>
                    <w:t xml:space="preserve"> / Kritēriji</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rsidR="001228F3" w:rsidRPr="00B53D20" w:rsidRDefault="001228F3" w:rsidP="003750E5">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1</w:t>
                  </w:r>
                  <w:r w:rsidR="00ED2BAC" w:rsidRPr="00B53D20">
                    <w:rPr>
                      <w:rFonts w:ascii="Times New Roman" w:eastAsia="Times New Roman" w:hAnsi="Times New Roman" w:cs="Times New Roman"/>
                      <w:color w:val="000000"/>
                      <w:sz w:val="16"/>
                      <w:szCs w:val="16"/>
                      <w:lang w:eastAsia="lv-LV"/>
                    </w:rPr>
                    <w:t>.</w:t>
                  </w:r>
                  <w:r w:rsidR="003750E5" w:rsidRPr="00B53D20">
                    <w:rPr>
                      <w:rFonts w:ascii="Times New Roman" w:eastAsia="Times New Roman" w:hAnsi="Times New Roman" w:cs="Times New Roman"/>
                      <w:color w:val="000000"/>
                      <w:sz w:val="16"/>
                      <w:szCs w:val="16"/>
                      <w:lang w:eastAsia="lv-LV"/>
                    </w:rPr>
                    <w:t>B</w:t>
                  </w:r>
                  <w:r w:rsidR="00ED2BAC" w:rsidRPr="00B53D20">
                    <w:rPr>
                      <w:rFonts w:ascii="Times New Roman" w:eastAsia="Times New Roman" w:hAnsi="Times New Roman" w:cs="Times New Roman"/>
                      <w:color w:val="000000"/>
                      <w:sz w:val="16"/>
                      <w:szCs w:val="16"/>
                      <w:lang w:eastAsia="lv-LV"/>
                    </w:rPr>
                    <w:t>. ar modi-fikāciju</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2.2a</w:t>
                  </w:r>
                </w:p>
              </w:tc>
              <w:tc>
                <w:tcPr>
                  <w:tcW w:w="1219" w:type="dxa"/>
                  <w:tcBorders>
                    <w:top w:val="single" w:sz="4" w:space="0" w:color="auto"/>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Piezīmes</w:t>
                  </w:r>
                </w:p>
              </w:tc>
            </w:tr>
            <w:tr w:rsidR="001228F3" w:rsidRPr="00B53D20" w:rsidTr="00687837">
              <w:trPr>
                <w:trHeight w:val="151"/>
                <w:jc w:val="center"/>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Kopējais garums, km</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75</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77</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 </w:t>
                  </w:r>
                </w:p>
              </w:tc>
            </w:tr>
            <w:tr w:rsidR="001228F3" w:rsidRPr="00B53D20" w:rsidTr="00687837">
              <w:trPr>
                <w:trHeight w:val="101"/>
                <w:jc w:val="center"/>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Jauna trase, km</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3</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62</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 </w:t>
                  </w:r>
                </w:p>
              </w:tc>
            </w:tr>
            <w:tr w:rsidR="001228F3" w:rsidRPr="00B53D20" w:rsidTr="00687837">
              <w:trPr>
                <w:trHeight w:val="1060"/>
                <w:jc w:val="center"/>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Esoša trase, km</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72</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15</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 xml:space="preserve">Tukuma trese (~8km) ir ieskaitīta pie esošām trasēm, jo, lai gan trases novietne būs jauna, līdz ar tās izbūvi tiks likvidēta netālu esošā 110kV vecā </w:t>
                  </w:r>
                  <w:r w:rsidRPr="00B53D20">
                    <w:rPr>
                      <w:rFonts w:ascii="Times New Roman" w:eastAsia="Times New Roman" w:hAnsi="Times New Roman" w:cs="Times New Roman"/>
                      <w:color w:val="000000"/>
                      <w:sz w:val="16"/>
                      <w:szCs w:val="16"/>
                      <w:lang w:eastAsia="lv-LV"/>
                    </w:rPr>
                    <w:lastRenderedPageBreak/>
                    <w:t>trase.</w:t>
                  </w:r>
                </w:p>
              </w:tc>
            </w:tr>
            <w:tr w:rsidR="001228F3" w:rsidRPr="00B53D20" w:rsidTr="00687837">
              <w:trPr>
                <w:trHeight w:val="404"/>
                <w:jc w:val="center"/>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lastRenderedPageBreak/>
                    <w:t>Prognozētais posms 330 kV pazemes kabeļu izpildījumā, km</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3,7</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10</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Kabelis ir pārvades sistēmu vājinošs elements</w:t>
                  </w:r>
                  <w:r w:rsidR="00687837" w:rsidRPr="00B53D20">
                    <w:rPr>
                      <w:rFonts w:ascii="Times New Roman" w:eastAsia="Times New Roman" w:hAnsi="Times New Roman" w:cs="Times New Roman"/>
                      <w:color w:val="000000"/>
                      <w:sz w:val="16"/>
                      <w:szCs w:val="16"/>
                      <w:lang w:eastAsia="lv-LV"/>
                    </w:rPr>
                    <w:t>.</w:t>
                  </w:r>
                </w:p>
              </w:tc>
            </w:tr>
            <w:tr w:rsidR="001228F3" w:rsidRPr="00B53D20" w:rsidTr="00687837">
              <w:trPr>
                <w:trHeight w:val="706"/>
                <w:jc w:val="center"/>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Nākotnes jaudas palielināšanas perspektīva objektiem starp galapunktiem, izmantojot izbūvējamo līniju</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687837"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Apakš-stacija (a.st.)</w:t>
                  </w:r>
                  <w:r w:rsidR="001228F3" w:rsidRPr="00B53D20">
                    <w:rPr>
                      <w:rFonts w:ascii="Times New Roman" w:eastAsia="Times New Roman" w:hAnsi="Times New Roman" w:cs="Times New Roman"/>
                      <w:color w:val="000000"/>
                      <w:sz w:val="16"/>
                      <w:szCs w:val="16"/>
                      <w:lang w:eastAsia="lv-LV"/>
                    </w:rPr>
                    <w:t xml:space="preserve"> "Tukums", a.st. "Ķemeri", a.st. "Sloka", a.st. "Dzintari", a.st. "Priedaine"</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a.st. "Džūkste"</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 </w:t>
                  </w:r>
                </w:p>
              </w:tc>
            </w:tr>
            <w:tr w:rsidR="001228F3" w:rsidRPr="00B53D20" w:rsidTr="00687837">
              <w:trPr>
                <w:trHeight w:val="356"/>
                <w:jc w:val="center"/>
              </w:trPr>
              <w:tc>
                <w:tcPr>
                  <w:tcW w:w="1615" w:type="dxa"/>
                  <w:vMerge w:val="restart"/>
                  <w:tcBorders>
                    <w:top w:val="nil"/>
                    <w:left w:val="single" w:sz="4" w:space="0" w:color="auto"/>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Nākotnes slogs uz ekspluatācijas izdevumiem</w:t>
                  </w:r>
                </w:p>
              </w:tc>
              <w:tc>
                <w:tcPr>
                  <w:tcW w:w="1219" w:type="dxa"/>
                  <w:vMerge w:val="restart"/>
                  <w:tcBorders>
                    <w:top w:val="nil"/>
                    <w:left w:val="single" w:sz="4" w:space="0" w:color="auto"/>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Palielina ekspluatējamo trašu kop</w:t>
                  </w:r>
                  <w:r w:rsidR="00063DFE" w:rsidRPr="00B53D20">
                    <w:rPr>
                      <w:rFonts w:ascii="Times New Roman" w:eastAsia="Times New Roman" w:hAnsi="Times New Roman" w:cs="Times New Roman"/>
                      <w:color w:val="000000"/>
                      <w:sz w:val="16"/>
                      <w:szCs w:val="16"/>
                      <w:lang w:eastAsia="lv-LV"/>
                    </w:rPr>
                    <w:t>-</w:t>
                  </w:r>
                  <w:r w:rsidRPr="00B53D20">
                    <w:rPr>
                      <w:rFonts w:ascii="Times New Roman" w:eastAsia="Times New Roman" w:hAnsi="Times New Roman" w:cs="Times New Roman"/>
                      <w:color w:val="000000"/>
                      <w:sz w:val="16"/>
                      <w:szCs w:val="16"/>
                      <w:lang w:eastAsia="lv-LV"/>
                    </w:rPr>
                    <w:t>garumu par 3 km, pie viena tiek atjaunota esošā 110 kV līnija)</w:t>
                  </w:r>
                </w:p>
              </w:tc>
              <w:tc>
                <w:tcPr>
                  <w:tcW w:w="1219" w:type="dxa"/>
                  <w:vMerge w:val="restart"/>
                  <w:tcBorders>
                    <w:top w:val="nil"/>
                    <w:left w:val="single" w:sz="4" w:space="0" w:color="auto"/>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Palielina ekspluatējamo trašu kopgarumu par 62 km (Jūrmalas virziena 110 kV līnija paliek, ekspluatācijā, turklāt vidējā termiņā to vajadzēs rekonstruēt)</w:t>
                  </w:r>
                </w:p>
              </w:tc>
              <w:tc>
                <w:tcPr>
                  <w:tcW w:w="1219" w:type="dxa"/>
                  <w:vMerge w:val="restart"/>
                  <w:tcBorders>
                    <w:top w:val="nil"/>
                    <w:left w:val="single" w:sz="4" w:space="0" w:color="auto"/>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 -</w:t>
                  </w:r>
                </w:p>
              </w:tc>
            </w:tr>
            <w:tr w:rsidR="00687837" w:rsidRPr="00B53D20" w:rsidTr="00687837">
              <w:trPr>
                <w:trHeight w:val="276"/>
                <w:jc w:val="center"/>
              </w:trPr>
              <w:tc>
                <w:tcPr>
                  <w:tcW w:w="1615" w:type="dxa"/>
                  <w:vMerge/>
                  <w:tcBorders>
                    <w:top w:val="nil"/>
                    <w:left w:val="single" w:sz="4" w:space="0" w:color="auto"/>
                    <w:bottom w:val="single" w:sz="4" w:space="0" w:color="auto"/>
                    <w:right w:val="single" w:sz="4" w:space="0" w:color="auto"/>
                  </w:tcBorders>
                  <w:vAlign w:val="center"/>
                  <w:hideMark/>
                </w:tcPr>
                <w:p w:rsidR="001228F3" w:rsidRPr="00B53D20" w:rsidRDefault="001228F3" w:rsidP="001228F3">
                  <w:pPr>
                    <w:spacing w:after="0" w:line="240" w:lineRule="auto"/>
                    <w:rPr>
                      <w:rFonts w:ascii="Times New Roman" w:eastAsia="Times New Roman" w:hAnsi="Times New Roman" w:cs="Times New Roman"/>
                      <w:color w:val="000000"/>
                      <w:sz w:val="16"/>
                      <w:szCs w:val="16"/>
                      <w:lang w:eastAsia="lv-LV"/>
                    </w:rPr>
                  </w:pPr>
                </w:p>
              </w:tc>
              <w:tc>
                <w:tcPr>
                  <w:tcW w:w="1219" w:type="dxa"/>
                  <w:vMerge/>
                  <w:tcBorders>
                    <w:top w:val="nil"/>
                    <w:left w:val="single" w:sz="4" w:space="0" w:color="auto"/>
                    <w:bottom w:val="single" w:sz="4" w:space="0" w:color="auto"/>
                    <w:right w:val="single" w:sz="4" w:space="0" w:color="auto"/>
                  </w:tcBorders>
                  <w:vAlign w:val="center"/>
                  <w:hideMark/>
                </w:tcPr>
                <w:p w:rsidR="001228F3" w:rsidRPr="00B53D20" w:rsidRDefault="001228F3" w:rsidP="001228F3">
                  <w:pPr>
                    <w:spacing w:after="0" w:line="240" w:lineRule="auto"/>
                    <w:rPr>
                      <w:rFonts w:ascii="Times New Roman" w:eastAsia="Times New Roman" w:hAnsi="Times New Roman" w:cs="Times New Roman"/>
                      <w:color w:val="000000"/>
                      <w:sz w:val="16"/>
                      <w:szCs w:val="16"/>
                      <w:lang w:eastAsia="lv-LV"/>
                    </w:rPr>
                  </w:pPr>
                </w:p>
              </w:tc>
              <w:tc>
                <w:tcPr>
                  <w:tcW w:w="1219" w:type="dxa"/>
                  <w:vMerge/>
                  <w:tcBorders>
                    <w:top w:val="nil"/>
                    <w:left w:val="single" w:sz="4" w:space="0" w:color="auto"/>
                    <w:bottom w:val="single" w:sz="4" w:space="0" w:color="auto"/>
                    <w:right w:val="single" w:sz="4" w:space="0" w:color="auto"/>
                  </w:tcBorders>
                  <w:vAlign w:val="center"/>
                  <w:hideMark/>
                </w:tcPr>
                <w:p w:rsidR="001228F3" w:rsidRPr="00B53D20" w:rsidRDefault="001228F3" w:rsidP="001228F3">
                  <w:pPr>
                    <w:spacing w:after="0" w:line="240" w:lineRule="auto"/>
                    <w:rPr>
                      <w:rFonts w:ascii="Times New Roman" w:eastAsia="Times New Roman" w:hAnsi="Times New Roman" w:cs="Times New Roman"/>
                      <w:color w:val="000000"/>
                      <w:sz w:val="16"/>
                      <w:szCs w:val="16"/>
                      <w:lang w:eastAsia="lv-LV"/>
                    </w:rPr>
                  </w:pPr>
                </w:p>
              </w:tc>
              <w:tc>
                <w:tcPr>
                  <w:tcW w:w="1219" w:type="dxa"/>
                  <w:vMerge/>
                  <w:tcBorders>
                    <w:top w:val="nil"/>
                    <w:left w:val="single" w:sz="4" w:space="0" w:color="auto"/>
                    <w:bottom w:val="single" w:sz="4" w:space="0" w:color="auto"/>
                    <w:right w:val="single" w:sz="4" w:space="0" w:color="auto"/>
                  </w:tcBorders>
                  <w:vAlign w:val="center"/>
                  <w:hideMark/>
                </w:tcPr>
                <w:p w:rsidR="001228F3" w:rsidRPr="00B53D20" w:rsidRDefault="001228F3" w:rsidP="001228F3">
                  <w:pPr>
                    <w:spacing w:after="0" w:line="240" w:lineRule="auto"/>
                    <w:rPr>
                      <w:rFonts w:ascii="Times New Roman" w:eastAsia="Times New Roman" w:hAnsi="Times New Roman" w:cs="Times New Roman"/>
                      <w:color w:val="000000"/>
                      <w:sz w:val="16"/>
                      <w:szCs w:val="16"/>
                      <w:lang w:eastAsia="lv-LV"/>
                    </w:rPr>
                  </w:pPr>
                </w:p>
              </w:tc>
            </w:tr>
            <w:tr w:rsidR="001228F3" w:rsidRPr="00B53D20" w:rsidTr="00687837">
              <w:trPr>
                <w:trHeight w:val="505"/>
                <w:jc w:val="center"/>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Atmežojamās platības jaunas trases ierīkošanai vai esošās paplašināšanai, m</w:t>
                  </w:r>
                  <w:r w:rsidRPr="00B53D20">
                    <w:rPr>
                      <w:rFonts w:ascii="Times New Roman" w:eastAsia="Times New Roman" w:hAnsi="Times New Roman" w:cs="Times New Roman"/>
                      <w:color w:val="000000"/>
                      <w:sz w:val="16"/>
                      <w:szCs w:val="16"/>
                      <w:vertAlign w:val="superscript"/>
                      <w:lang w:eastAsia="lv-LV"/>
                    </w:rPr>
                    <w:t>2</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 400 000</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 2 100 000</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 IVN 4.19.2 tabula</w:t>
                  </w:r>
                  <w:r w:rsidR="00687837" w:rsidRPr="00B53D20">
                    <w:rPr>
                      <w:rFonts w:ascii="Times New Roman" w:eastAsia="Times New Roman" w:hAnsi="Times New Roman" w:cs="Times New Roman"/>
                      <w:color w:val="000000"/>
                      <w:sz w:val="16"/>
                      <w:szCs w:val="16"/>
                      <w:lang w:eastAsia="lv-LV"/>
                    </w:rPr>
                    <w:t>.</w:t>
                  </w:r>
                </w:p>
              </w:tc>
            </w:tr>
            <w:tr w:rsidR="001228F3" w:rsidRPr="00B53D20" w:rsidTr="00687837">
              <w:trPr>
                <w:trHeight w:val="454"/>
                <w:jc w:val="center"/>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1228F3" w:rsidRPr="00B53D20" w:rsidRDefault="001228F3" w:rsidP="00687837">
                  <w:pPr>
                    <w:spacing w:after="0" w:line="240" w:lineRule="auto"/>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Īpašumu skaits, ko skar esošas trases rekonstrukcija</w:t>
                  </w:r>
                  <w:r w:rsidR="00687837" w:rsidRPr="00B53D20">
                    <w:rPr>
                      <w:rFonts w:ascii="Times New Roman" w:eastAsia="Times New Roman" w:hAnsi="Times New Roman" w:cs="Times New Roman"/>
                      <w:color w:val="000000"/>
                      <w:sz w:val="16"/>
                      <w:szCs w:val="16"/>
                      <w:lang w:eastAsia="lv-LV"/>
                    </w:rPr>
                    <w:t>(</w:t>
                  </w:r>
                  <w:r w:rsidRPr="00B53D20">
                    <w:rPr>
                      <w:rFonts w:ascii="Times New Roman" w:eastAsia="Times New Roman" w:hAnsi="Times New Roman" w:cs="Times New Roman"/>
                      <w:color w:val="000000"/>
                      <w:sz w:val="16"/>
                      <w:szCs w:val="16"/>
                      <w:lang w:eastAsia="lv-LV"/>
                    </w:rPr>
                    <w:t>kadastra vienības</w:t>
                  </w:r>
                  <w:r w:rsidR="00687837" w:rsidRPr="00B53D20">
                    <w:rPr>
                      <w:rFonts w:ascii="Times New Roman" w:eastAsia="Times New Roman" w:hAnsi="Times New Roman" w:cs="Times New Roman"/>
                      <w:color w:val="000000"/>
                      <w:sz w:val="16"/>
                      <w:szCs w:val="16"/>
                      <w:lang w:eastAsia="lv-LV"/>
                    </w:rPr>
                    <w:t>)</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3750E5">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5</w:t>
                  </w:r>
                  <w:r w:rsidR="003750E5" w:rsidRPr="00B53D20">
                    <w:rPr>
                      <w:rFonts w:ascii="Times New Roman" w:eastAsia="Times New Roman" w:hAnsi="Times New Roman" w:cs="Times New Roman"/>
                      <w:color w:val="000000"/>
                      <w:sz w:val="16"/>
                      <w:szCs w:val="16"/>
                      <w:lang w:eastAsia="lv-LV"/>
                    </w:rPr>
                    <w:t>62</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68</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 IVN 3.1.3. tabula</w:t>
                  </w:r>
                  <w:r w:rsidR="00687837" w:rsidRPr="00B53D20">
                    <w:rPr>
                      <w:rFonts w:ascii="Times New Roman" w:eastAsia="Times New Roman" w:hAnsi="Times New Roman" w:cs="Times New Roman"/>
                      <w:color w:val="000000"/>
                      <w:sz w:val="16"/>
                      <w:szCs w:val="16"/>
                      <w:lang w:eastAsia="lv-LV"/>
                    </w:rPr>
                    <w:t>.</w:t>
                  </w:r>
                </w:p>
              </w:tc>
            </w:tr>
            <w:tr w:rsidR="001228F3" w:rsidRPr="00B53D20" w:rsidTr="00687837">
              <w:trPr>
                <w:trHeight w:val="706"/>
                <w:jc w:val="center"/>
              </w:trPr>
              <w:tc>
                <w:tcPr>
                  <w:tcW w:w="1615" w:type="dxa"/>
                  <w:tcBorders>
                    <w:top w:val="nil"/>
                    <w:left w:val="single" w:sz="4" w:space="0" w:color="auto"/>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Īpašumu skaits, ko skar jaunas trases izbūve, kadastra vienības</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3750E5"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77</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1228F3">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286</w:t>
                  </w:r>
                </w:p>
              </w:tc>
              <w:tc>
                <w:tcPr>
                  <w:tcW w:w="1219" w:type="dxa"/>
                  <w:tcBorders>
                    <w:top w:val="nil"/>
                    <w:left w:val="nil"/>
                    <w:bottom w:val="single" w:sz="4" w:space="0" w:color="auto"/>
                    <w:right w:val="single" w:sz="4" w:space="0" w:color="auto"/>
                  </w:tcBorders>
                  <w:shd w:val="clear" w:color="000000" w:fill="FFFFFF"/>
                  <w:vAlign w:val="center"/>
                  <w:hideMark/>
                </w:tcPr>
                <w:p w:rsidR="001228F3" w:rsidRPr="00B53D20" w:rsidRDefault="001228F3" w:rsidP="00687837">
                  <w:pPr>
                    <w:spacing w:after="0" w:line="240" w:lineRule="auto"/>
                    <w:jc w:val="center"/>
                    <w:rPr>
                      <w:rFonts w:ascii="Times New Roman" w:eastAsia="Times New Roman" w:hAnsi="Times New Roman" w:cs="Times New Roman"/>
                      <w:color w:val="000000"/>
                      <w:sz w:val="16"/>
                      <w:szCs w:val="16"/>
                      <w:lang w:eastAsia="lv-LV"/>
                    </w:rPr>
                  </w:pPr>
                  <w:r w:rsidRPr="00B53D20">
                    <w:rPr>
                      <w:rFonts w:ascii="Times New Roman" w:eastAsia="Times New Roman" w:hAnsi="Times New Roman" w:cs="Times New Roman"/>
                      <w:color w:val="000000"/>
                      <w:sz w:val="16"/>
                      <w:szCs w:val="16"/>
                      <w:lang w:eastAsia="lv-LV"/>
                    </w:rPr>
                    <w:t>2</w:t>
                  </w:r>
                  <w:r w:rsidR="00687837" w:rsidRPr="00B53D20">
                    <w:rPr>
                      <w:rFonts w:ascii="Times New Roman" w:eastAsia="Times New Roman" w:hAnsi="Times New Roman" w:cs="Times New Roman"/>
                      <w:color w:val="000000"/>
                      <w:sz w:val="16"/>
                      <w:szCs w:val="16"/>
                      <w:lang w:eastAsia="lv-LV"/>
                    </w:rPr>
                    <w:t>.A.</w:t>
                  </w:r>
                  <w:r w:rsidRPr="00B53D20">
                    <w:rPr>
                      <w:rFonts w:ascii="Times New Roman" w:eastAsia="Times New Roman" w:hAnsi="Times New Roman" w:cs="Times New Roman"/>
                      <w:color w:val="000000"/>
                      <w:sz w:val="16"/>
                      <w:szCs w:val="16"/>
                      <w:lang w:eastAsia="lv-LV"/>
                    </w:rPr>
                    <w:t xml:space="preserve"> kopējais īpašuma vienību  skaits ir mazāks, jo šķērso pārsvarā mežainu</w:t>
                  </w:r>
                  <w:r w:rsidR="00687837" w:rsidRPr="00B53D20">
                    <w:rPr>
                      <w:rFonts w:ascii="Times New Roman" w:eastAsia="Times New Roman" w:hAnsi="Times New Roman" w:cs="Times New Roman"/>
                      <w:color w:val="000000"/>
                      <w:sz w:val="16"/>
                      <w:szCs w:val="16"/>
                      <w:lang w:eastAsia="lv-LV"/>
                    </w:rPr>
                    <w:t>s apvidus ar lielāku platību.</w:t>
                  </w:r>
                </w:p>
              </w:tc>
            </w:tr>
          </w:tbl>
          <w:p w:rsidR="000E123D" w:rsidRPr="00B53D20" w:rsidRDefault="000E123D" w:rsidP="005A4CD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261998" w:rsidRPr="00B53D20" w:rsidRDefault="00687837" w:rsidP="005A4CD3">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53D20">
              <w:rPr>
                <w:rFonts w:ascii="Times New Roman" w:eastAsia="Times New Roman" w:hAnsi="Times New Roman" w:cs="Times New Roman"/>
                <w:sz w:val="24"/>
                <w:szCs w:val="24"/>
                <w:lang w:eastAsia="en-GB"/>
              </w:rPr>
              <w:t>Kā redzams 1.tabulā</w:t>
            </w:r>
            <w:r w:rsidR="00055C04" w:rsidRPr="00B53D20">
              <w:rPr>
                <w:rFonts w:ascii="Times New Roman" w:eastAsia="Times New Roman" w:hAnsi="Times New Roman" w:cs="Times New Roman"/>
                <w:sz w:val="24"/>
                <w:szCs w:val="24"/>
                <w:lang w:eastAsia="en-GB"/>
              </w:rPr>
              <w:t>,</w:t>
            </w:r>
            <w:r w:rsidRPr="00B53D20">
              <w:rPr>
                <w:rFonts w:ascii="Times New Roman" w:eastAsia="Times New Roman" w:hAnsi="Times New Roman" w:cs="Times New Roman"/>
                <w:sz w:val="24"/>
                <w:szCs w:val="24"/>
                <w:lang w:eastAsia="en-GB"/>
              </w:rPr>
              <w:t xml:space="preserve"> 1.</w:t>
            </w:r>
            <w:r w:rsidR="003750E5" w:rsidRPr="00B53D20">
              <w:rPr>
                <w:rFonts w:ascii="Times New Roman" w:eastAsia="Times New Roman" w:hAnsi="Times New Roman" w:cs="Times New Roman"/>
                <w:sz w:val="24"/>
                <w:szCs w:val="24"/>
                <w:lang w:eastAsia="en-GB"/>
              </w:rPr>
              <w:t>B.</w:t>
            </w:r>
            <w:r w:rsidR="00261998" w:rsidRPr="00B53D20">
              <w:rPr>
                <w:rFonts w:ascii="Times New Roman" w:eastAsia="Times New Roman" w:hAnsi="Times New Roman" w:cs="Times New Roman"/>
                <w:sz w:val="24"/>
                <w:szCs w:val="24"/>
                <w:lang w:eastAsia="en-GB"/>
              </w:rPr>
              <w:t xml:space="preserve"> ar modifikāciju</w:t>
            </w:r>
            <w:r w:rsidR="003750E5" w:rsidRPr="00B53D20">
              <w:rPr>
                <w:rFonts w:ascii="Times New Roman" w:eastAsia="Times New Roman" w:hAnsi="Times New Roman" w:cs="Times New Roman"/>
                <w:sz w:val="24"/>
                <w:szCs w:val="24"/>
                <w:lang w:eastAsia="en-GB"/>
              </w:rPr>
              <w:t xml:space="preserve"> </w:t>
            </w:r>
            <w:r w:rsidRPr="00B53D20">
              <w:rPr>
                <w:rFonts w:ascii="Times New Roman" w:eastAsia="Times New Roman" w:hAnsi="Times New Roman" w:cs="Times New Roman"/>
                <w:sz w:val="24"/>
                <w:szCs w:val="24"/>
                <w:lang w:eastAsia="en-GB"/>
              </w:rPr>
              <w:t xml:space="preserve">alternatīva </w:t>
            </w:r>
            <w:r w:rsidR="00055C04" w:rsidRPr="00B53D20">
              <w:rPr>
                <w:rFonts w:ascii="Times New Roman" w:eastAsia="Times New Roman" w:hAnsi="Times New Roman" w:cs="Times New Roman"/>
                <w:sz w:val="24"/>
                <w:szCs w:val="24"/>
                <w:lang w:eastAsia="en-GB"/>
              </w:rPr>
              <w:t xml:space="preserve">noteiktajos kritērijos ir vērtējama kā </w:t>
            </w:r>
            <w:r w:rsidR="000311C8" w:rsidRPr="00B53D20">
              <w:rPr>
                <w:rFonts w:ascii="Times New Roman" w:eastAsia="Times New Roman" w:hAnsi="Times New Roman" w:cs="Times New Roman"/>
                <w:sz w:val="24"/>
                <w:szCs w:val="24"/>
                <w:lang w:eastAsia="en-GB"/>
              </w:rPr>
              <w:t xml:space="preserve">ievērojami </w:t>
            </w:r>
            <w:r w:rsidR="00055C04" w:rsidRPr="00B53D20">
              <w:rPr>
                <w:rFonts w:ascii="Times New Roman" w:eastAsia="Times New Roman" w:hAnsi="Times New Roman" w:cs="Times New Roman"/>
                <w:sz w:val="24"/>
                <w:szCs w:val="24"/>
                <w:lang w:eastAsia="en-GB"/>
              </w:rPr>
              <w:t>labvēlīgāka salīdzinājumā ar 2.A alternatīvu. 1.B</w:t>
            </w:r>
            <w:r w:rsidR="003750E5" w:rsidRPr="00B53D20">
              <w:rPr>
                <w:rFonts w:ascii="Times New Roman" w:eastAsia="Times New Roman" w:hAnsi="Times New Roman" w:cs="Times New Roman"/>
                <w:sz w:val="24"/>
                <w:szCs w:val="24"/>
                <w:lang w:eastAsia="en-GB"/>
              </w:rPr>
              <w:t>.</w:t>
            </w:r>
            <w:r w:rsidR="00261998" w:rsidRPr="00B53D20">
              <w:rPr>
                <w:rFonts w:ascii="Times New Roman" w:eastAsia="Times New Roman" w:hAnsi="Times New Roman" w:cs="Times New Roman"/>
                <w:sz w:val="24"/>
                <w:szCs w:val="24"/>
                <w:lang w:eastAsia="en-GB"/>
              </w:rPr>
              <w:t xml:space="preserve"> ar modifikāciju</w:t>
            </w:r>
            <w:r w:rsidR="00055C04" w:rsidRPr="00B53D20">
              <w:rPr>
                <w:rFonts w:ascii="Times New Roman" w:eastAsia="Times New Roman" w:hAnsi="Times New Roman" w:cs="Times New Roman"/>
                <w:sz w:val="24"/>
                <w:szCs w:val="24"/>
                <w:lang w:eastAsia="en-GB"/>
              </w:rPr>
              <w:t xml:space="preserve"> </w:t>
            </w:r>
            <w:r w:rsidR="003750E5" w:rsidRPr="00B53D20">
              <w:rPr>
                <w:rFonts w:ascii="Times New Roman" w:eastAsia="Times New Roman" w:hAnsi="Times New Roman" w:cs="Times New Roman"/>
                <w:sz w:val="24"/>
                <w:szCs w:val="24"/>
                <w:lang w:eastAsia="en-GB"/>
              </w:rPr>
              <w:t xml:space="preserve">alternatīvas </w:t>
            </w:r>
            <w:r w:rsidR="00055C04" w:rsidRPr="00B53D20">
              <w:rPr>
                <w:rFonts w:ascii="Times New Roman" w:eastAsia="Times New Roman" w:hAnsi="Times New Roman" w:cs="Times New Roman"/>
                <w:sz w:val="24"/>
                <w:szCs w:val="24"/>
                <w:lang w:eastAsia="en-GB"/>
              </w:rPr>
              <w:t>izvēles gadījumā</w:t>
            </w:r>
            <w:r w:rsidR="000311C8" w:rsidRPr="00B53D20">
              <w:rPr>
                <w:rFonts w:ascii="Times New Roman" w:eastAsia="Times New Roman" w:hAnsi="Times New Roman" w:cs="Times New Roman"/>
                <w:sz w:val="24"/>
                <w:szCs w:val="24"/>
                <w:lang w:eastAsia="en-GB"/>
              </w:rPr>
              <w:t>,</w:t>
            </w:r>
            <w:r w:rsidR="00055C04" w:rsidRPr="00B53D20">
              <w:rPr>
                <w:rFonts w:ascii="Times New Roman" w:eastAsia="Times New Roman" w:hAnsi="Times New Roman" w:cs="Times New Roman"/>
                <w:sz w:val="24"/>
                <w:szCs w:val="24"/>
                <w:lang w:eastAsia="en-GB"/>
              </w:rPr>
              <w:t xml:space="preserve"> </w:t>
            </w:r>
            <w:r w:rsidR="00063DFE" w:rsidRPr="00B53D20">
              <w:rPr>
                <w:rFonts w:ascii="Times New Roman" w:eastAsia="Times New Roman" w:hAnsi="Times New Roman" w:cs="Times New Roman"/>
                <w:iCs/>
                <w:sz w:val="24"/>
                <w:szCs w:val="24"/>
                <w:lang w:eastAsia="en-GB"/>
              </w:rPr>
              <w:t>Kurzemes loka</w:t>
            </w:r>
            <w:r w:rsidR="00063DFE" w:rsidRPr="00B53D20">
              <w:rPr>
                <w:rFonts w:ascii="Times New Roman" w:eastAsia="Times New Roman" w:hAnsi="Times New Roman" w:cs="Times New Roman"/>
                <w:sz w:val="24"/>
                <w:szCs w:val="24"/>
                <w:lang w:eastAsia="en-GB"/>
              </w:rPr>
              <w:t xml:space="preserve"> 3.posma</w:t>
            </w:r>
            <w:r w:rsidR="00055C04" w:rsidRPr="00B53D20">
              <w:rPr>
                <w:rFonts w:ascii="Times New Roman" w:eastAsia="Times New Roman" w:hAnsi="Times New Roman" w:cs="Times New Roman"/>
                <w:sz w:val="24"/>
                <w:szCs w:val="24"/>
                <w:lang w:eastAsia="en-GB"/>
              </w:rPr>
              <w:t xml:space="preserve"> garumā ir paredzēts veikt salīdzinoši minimālu jaunu trašu izbūvi</w:t>
            </w:r>
            <w:r w:rsidR="00063DFE" w:rsidRPr="00B53D20">
              <w:rPr>
                <w:rFonts w:ascii="Times New Roman" w:eastAsia="Times New Roman" w:hAnsi="Times New Roman" w:cs="Times New Roman"/>
                <w:sz w:val="24"/>
                <w:szCs w:val="24"/>
                <w:lang w:eastAsia="en-GB"/>
              </w:rPr>
              <w:t xml:space="preserve">, </w:t>
            </w:r>
            <w:r w:rsidR="000311C8" w:rsidRPr="00B53D20">
              <w:rPr>
                <w:rFonts w:ascii="Times New Roman" w:eastAsia="Times New Roman" w:hAnsi="Times New Roman" w:cs="Times New Roman"/>
                <w:sz w:val="24"/>
                <w:szCs w:val="24"/>
                <w:lang w:eastAsia="en-GB"/>
              </w:rPr>
              <w:t>tas savukārt</w:t>
            </w:r>
            <w:r w:rsidR="00063DFE" w:rsidRPr="00B53D20">
              <w:rPr>
                <w:rFonts w:ascii="Times New Roman" w:eastAsia="Times New Roman" w:hAnsi="Times New Roman" w:cs="Times New Roman"/>
                <w:sz w:val="24"/>
                <w:szCs w:val="24"/>
                <w:lang w:eastAsia="en-GB"/>
              </w:rPr>
              <w:t xml:space="preserve"> samazina </w:t>
            </w:r>
            <w:r w:rsidR="00063DFE" w:rsidRPr="00B53D20">
              <w:rPr>
                <w:rFonts w:ascii="Times New Roman" w:eastAsia="Times New Roman" w:hAnsi="Times New Roman" w:cs="Times New Roman"/>
                <w:color w:val="000000"/>
                <w:sz w:val="24"/>
                <w:szCs w:val="24"/>
                <w:lang w:eastAsia="lv-LV"/>
              </w:rPr>
              <w:t xml:space="preserve">slogu uz ekspluatācijas izdevumiem </w:t>
            </w:r>
            <w:r w:rsidR="00471EAA" w:rsidRPr="00B53D20">
              <w:rPr>
                <w:rFonts w:ascii="Times New Roman" w:eastAsia="Times New Roman" w:hAnsi="Times New Roman" w:cs="Times New Roman"/>
                <w:color w:val="000000"/>
                <w:sz w:val="24"/>
                <w:szCs w:val="24"/>
                <w:lang w:eastAsia="lv-LV"/>
              </w:rPr>
              <w:t xml:space="preserve">izveidojot </w:t>
            </w:r>
            <w:r w:rsidR="00063DFE" w:rsidRPr="00B53D20">
              <w:rPr>
                <w:rFonts w:ascii="Times New Roman" w:eastAsia="Times New Roman" w:hAnsi="Times New Roman" w:cs="Times New Roman"/>
                <w:color w:val="000000"/>
                <w:sz w:val="24"/>
                <w:szCs w:val="24"/>
                <w:lang w:eastAsia="lv-LV"/>
              </w:rPr>
              <w:t>jaun</w:t>
            </w:r>
            <w:r w:rsidR="00471EAA" w:rsidRPr="00B53D20">
              <w:rPr>
                <w:rFonts w:ascii="Times New Roman" w:eastAsia="Times New Roman" w:hAnsi="Times New Roman" w:cs="Times New Roman"/>
                <w:color w:val="000000"/>
                <w:sz w:val="24"/>
                <w:szCs w:val="24"/>
                <w:lang w:eastAsia="lv-LV"/>
              </w:rPr>
              <w:t>as</w:t>
            </w:r>
            <w:r w:rsidR="00063DFE" w:rsidRPr="00B53D20">
              <w:rPr>
                <w:rFonts w:ascii="Times New Roman" w:eastAsia="Times New Roman" w:hAnsi="Times New Roman" w:cs="Times New Roman"/>
                <w:color w:val="000000"/>
                <w:sz w:val="24"/>
                <w:szCs w:val="24"/>
                <w:lang w:eastAsia="lv-LV"/>
              </w:rPr>
              <w:t xml:space="preserve"> tras</w:t>
            </w:r>
            <w:r w:rsidR="00471EAA" w:rsidRPr="00B53D20">
              <w:rPr>
                <w:rFonts w:ascii="Times New Roman" w:eastAsia="Times New Roman" w:hAnsi="Times New Roman" w:cs="Times New Roman"/>
                <w:color w:val="000000"/>
                <w:sz w:val="24"/>
                <w:szCs w:val="24"/>
                <w:lang w:eastAsia="lv-LV"/>
              </w:rPr>
              <w:t>es</w:t>
            </w:r>
            <w:r w:rsidR="000311C8" w:rsidRPr="00B53D20">
              <w:rPr>
                <w:rFonts w:ascii="Times New Roman" w:eastAsia="Times New Roman" w:hAnsi="Times New Roman" w:cs="Times New Roman"/>
                <w:sz w:val="24"/>
                <w:szCs w:val="24"/>
                <w:lang w:eastAsia="en-GB"/>
              </w:rPr>
              <w:t>.</w:t>
            </w:r>
            <w:r w:rsidR="00063DFE" w:rsidRPr="00B53D20">
              <w:rPr>
                <w:rFonts w:ascii="Times New Roman" w:eastAsia="Times New Roman" w:hAnsi="Times New Roman" w:cs="Times New Roman"/>
                <w:sz w:val="24"/>
                <w:szCs w:val="24"/>
                <w:lang w:eastAsia="en-GB"/>
              </w:rPr>
              <w:t xml:space="preserve"> </w:t>
            </w:r>
            <w:r w:rsidR="00471EAA" w:rsidRPr="00B53D20">
              <w:rPr>
                <w:rFonts w:ascii="Times New Roman" w:eastAsia="Times New Roman" w:hAnsi="Times New Roman" w:cs="Times New Roman"/>
                <w:sz w:val="24"/>
                <w:szCs w:val="24"/>
                <w:lang w:eastAsia="en-GB"/>
              </w:rPr>
              <w:t>1.alternatīvas modificētajā</w:t>
            </w:r>
            <w:r w:rsidR="000311C8" w:rsidRPr="00B53D20">
              <w:rPr>
                <w:rFonts w:ascii="Times New Roman" w:eastAsia="Times New Roman" w:hAnsi="Times New Roman" w:cs="Times New Roman"/>
                <w:sz w:val="24"/>
                <w:szCs w:val="24"/>
                <w:lang w:eastAsia="en-GB"/>
              </w:rPr>
              <w:t xml:space="preserve"> gadījumā, </w:t>
            </w:r>
            <w:r w:rsidR="000311C8" w:rsidRPr="00B53D20">
              <w:rPr>
                <w:rFonts w:ascii="Times New Roman" w:eastAsia="Times New Roman" w:hAnsi="Times New Roman" w:cs="Times New Roman"/>
                <w:color w:val="000000"/>
                <w:sz w:val="24"/>
                <w:szCs w:val="24"/>
                <w:lang w:eastAsia="lv-LV"/>
              </w:rPr>
              <w:t>p</w:t>
            </w:r>
            <w:r w:rsidR="00063DFE" w:rsidRPr="00B53D20">
              <w:rPr>
                <w:rFonts w:ascii="Times New Roman" w:eastAsia="Times New Roman" w:hAnsi="Times New Roman" w:cs="Times New Roman"/>
                <w:color w:val="000000"/>
                <w:sz w:val="24"/>
                <w:szCs w:val="24"/>
                <w:lang w:eastAsia="lv-LV"/>
              </w:rPr>
              <w:t xml:space="preserve">rognozētais posms </w:t>
            </w:r>
            <w:r w:rsidR="00471EAA" w:rsidRPr="00B53D20">
              <w:rPr>
                <w:rFonts w:ascii="Times New Roman" w:eastAsia="Times New Roman" w:hAnsi="Times New Roman" w:cs="Times New Roman"/>
                <w:color w:val="000000"/>
                <w:sz w:val="24"/>
                <w:szCs w:val="24"/>
                <w:lang w:eastAsia="lv-LV"/>
              </w:rPr>
              <w:t xml:space="preserve">ar 330 kV pazemes kabeļiem </w:t>
            </w:r>
            <w:r w:rsidR="00063DFE" w:rsidRPr="00B53D20">
              <w:rPr>
                <w:rFonts w:ascii="Times New Roman" w:eastAsia="Times New Roman" w:hAnsi="Times New Roman" w:cs="Times New Roman"/>
                <w:color w:val="000000"/>
                <w:sz w:val="24"/>
                <w:szCs w:val="24"/>
                <w:lang w:eastAsia="lv-LV"/>
              </w:rPr>
              <w:t xml:space="preserve">ir vairāk par pusi </w:t>
            </w:r>
            <w:r w:rsidR="00471EAA" w:rsidRPr="00B53D20">
              <w:rPr>
                <w:rFonts w:ascii="Times New Roman" w:eastAsia="Times New Roman" w:hAnsi="Times New Roman" w:cs="Times New Roman"/>
                <w:color w:val="000000"/>
                <w:sz w:val="24"/>
                <w:szCs w:val="24"/>
                <w:lang w:eastAsia="lv-LV"/>
              </w:rPr>
              <w:t>īsāks</w:t>
            </w:r>
            <w:r w:rsidR="00063DFE" w:rsidRPr="00B53D20">
              <w:rPr>
                <w:rFonts w:ascii="Times New Roman" w:eastAsia="Times New Roman" w:hAnsi="Times New Roman" w:cs="Times New Roman"/>
                <w:color w:val="000000"/>
                <w:sz w:val="24"/>
                <w:szCs w:val="24"/>
                <w:lang w:eastAsia="lv-LV"/>
              </w:rPr>
              <w:t xml:space="preserve"> nekā </w:t>
            </w:r>
            <w:r w:rsidR="000311C8" w:rsidRPr="00B53D20">
              <w:rPr>
                <w:rFonts w:ascii="Times New Roman" w:eastAsia="Times New Roman" w:hAnsi="Times New Roman" w:cs="Times New Roman"/>
                <w:color w:val="000000"/>
                <w:sz w:val="24"/>
                <w:szCs w:val="24"/>
                <w:lang w:eastAsia="lv-LV"/>
              </w:rPr>
              <w:t xml:space="preserve">tas būtu paredzams </w:t>
            </w:r>
            <w:r w:rsidR="00063DFE" w:rsidRPr="00B53D20">
              <w:rPr>
                <w:rFonts w:ascii="Times New Roman" w:eastAsia="Times New Roman" w:hAnsi="Times New Roman" w:cs="Times New Roman"/>
                <w:color w:val="000000"/>
                <w:sz w:val="24"/>
                <w:szCs w:val="24"/>
                <w:lang w:eastAsia="lv-LV"/>
              </w:rPr>
              <w:t>2.A alternatīvai</w:t>
            </w:r>
            <w:r w:rsidR="000311C8" w:rsidRPr="00B53D20">
              <w:rPr>
                <w:rFonts w:ascii="Times New Roman" w:eastAsia="Times New Roman" w:hAnsi="Times New Roman" w:cs="Times New Roman"/>
                <w:color w:val="000000"/>
                <w:sz w:val="24"/>
                <w:szCs w:val="24"/>
                <w:lang w:eastAsia="lv-LV"/>
              </w:rPr>
              <w:t xml:space="preserve"> (kā norādīts IVN ziņojumā, kabeļu līniju </w:t>
            </w:r>
            <w:r w:rsidR="00471EAA" w:rsidRPr="00B53D20">
              <w:rPr>
                <w:rFonts w:ascii="Times New Roman" w:eastAsia="Times New Roman" w:hAnsi="Times New Roman" w:cs="Times New Roman"/>
                <w:color w:val="000000"/>
                <w:sz w:val="24"/>
                <w:szCs w:val="24"/>
                <w:lang w:eastAsia="lv-LV"/>
              </w:rPr>
              <w:t xml:space="preserve">ekspluatācijas </w:t>
            </w:r>
            <w:r w:rsidR="000311C8" w:rsidRPr="00B53D20">
              <w:rPr>
                <w:rFonts w:ascii="Times New Roman" w:eastAsia="Times New Roman" w:hAnsi="Times New Roman" w:cs="Times New Roman"/>
                <w:color w:val="000000"/>
                <w:sz w:val="24"/>
                <w:szCs w:val="24"/>
                <w:lang w:eastAsia="lv-LV"/>
              </w:rPr>
              <w:t>izmaksas ir 8-10 reizes dārgākas nekā gaisvadu līniju izmaksas, jāpiemin arī tas, ka kabeļu līniju kalpošans laiks ir ievērojami īsāks).</w:t>
            </w:r>
            <w:r w:rsidR="00063DFE" w:rsidRPr="00B53D20">
              <w:rPr>
                <w:rFonts w:ascii="Times New Roman" w:eastAsia="Times New Roman" w:hAnsi="Times New Roman" w:cs="Times New Roman"/>
                <w:color w:val="000000"/>
                <w:sz w:val="24"/>
                <w:szCs w:val="24"/>
                <w:lang w:eastAsia="lv-LV"/>
              </w:rPr>
              <w:t xml:space="preserve"> </w:t>
            </w:r>
            <w:r w:rsidR="003750E5" w:rsidRPr="00B53D20">
              <w:rPr>
                <w:rFonts w:ascii="Times New Roman" w:eastAsia="Times New Roman" w:hAnsi="Times New Roman" w:cs="Times New Roman"/>
                <w:color w:val="000000"/>
                <w:sz w:val="24"/>
                <w:szCs w:val="24"/>
                <w:lang w:eastAsia="lv-LV"/>
              </w:rPr>
              <w:t>1.B.</w:t>
            </w:r>
            <w:r w:rsidR="00261998" w:rsidRPr="00B53D20">
              <w:rPr>
                <w:rFonts w:ascii="Times New Roman" w:eastAsia="Times New Roman" w:hAnsi="Times New Roman" w:cs="Times New Roman"/>
                <w:color w:val="000000"/>
                <w:sz w:val="24"/>
                <w:szCs w:val="24"/>
                <w:lang w:eastAsia="lv-LV"/>
              </w:rPr>
              <w:t xml:space="preserve"> ar modifikāciju</w:t>
            </w:r>
            <w:r w:rsidR="00063DFE" w:rsidRPr="00B53D20">
              <w:rPr>
                <w:rFonts w:ascii="Times New Roman" w:eastAsia="Times New Roman" w:hAnsi="Times New Roman" w:cs="Times New Roman"/>
                <w:color w:val="000000"/>
                <w:sz w:val="24"/>
                <w:szCs w:val="24"/>
                <w:lang w:eastAsia="lv-LV"/>
              </w:rPr>
              <w:t xml:space="preserve"> alternatīva saglabā </w:t>
            </w:r>
            <w:r w:rsidR="00ED2BAC" w:rsidRPr="00B53D20">
              <w:rPr>
                <w:rFonts w:ascii="Times New Roman" w:eastAsia="Times New Roman" w:hAnsi="Times New Roman" w:cs="Times New Roman"/>
                <w:color w:val="000000"/>
                <w:sz w:val="24"/>
                <w:szCs w:val="24"/>
                <w:lang w:eastAsia="lv-LV"/>
              </w:rPr>
              <w:t xml:space="preserve">lielāku </w:t>
            </w:r>
            <w:r w:rsidR="00063DFE" w:rsidRPr="00B53D20">
              <w:rPr>
                <w:rFonts w:ascii="Times New Roman" w:eastAsia="Times New Roman" w:hAnsi="Times New Roman" w:cs="Times New Roman"/>
                <w:color w:val="000000"/>
                <w:sz w:val="24"/>
                <w:szCs w:val="24"/>
                <w:lang w:eastAsia="lv-LV"/>
              </w:rPr>
              <w:t xml:space="preserve">jaudas palielināšanas perspektīvu, </w:t>
            </w:r>
            <w:r w:rsidR="000311C8" w:rsidRPr="00B53D20">
              <w:rPr>
                <w:rFonts w:ascii="Times New Roman" w:eastAsia="Times New Roman" w:hAnsi="Times New Roman" w:cs="Times New Roman"/>
                <w:color w:val="000000"/>
                <w:sz w:val="24"/>
                <w:szCs w:val="24"/>
                <w:lang w:eastAsia="lv-LV"/>
              </w:rPr>
              <w:t>samazina atmežošanas nepieciešamību un t</w:t>
            </w:r>
            <w:r w:rsidR="00ED2BAC" w:rsidRPr="00B53D20">
              <w:rPr>
                <w:rFonts w:ascii="Times New Roman" w:eastAsia="Times New Roman" w:hAnsi="Times New Roman" w:cs="Times New Roman"/>
                <w:color w:val="000000"/>
                <w:sz w:val="24"/>
                <w:szCs w:val="24"/>
                <w:lang w:eastAsia="lv-LV"/>
              </w:rPr>
              <w:t>ās</w:t>
            </w:r>
            <w:r w:rsidR="000311C8" w:rsidRPr="00B53D20">
              <w:rPr>
                <w:rFonts w:ascii="Times New Roman" w:eastAsia="Times New Roman" w:hAnsi="Times New Roman" w:cs="Times New Roman"/>
                <w:color w:val="000000"/>
                <w:sz w:val="24"/>
                <w:szCs w:val="24"/>
                <w:lang w:eastAsia="lv-LV"/>
              </w:rPr>
              <w:t xml:space="preserve"> ietekme uz īpašumiem, </w:t>
            </w:r>
            <w:r w:rsidR="00471EAA" w:rsidRPr="00B53D20">
              <w:rPr>
                <w:rFonts w:ascii="Times New Roman" w:eastAsia="Times New Roman" w:hAnsi="Times New Roman" w:cs="Times New Roman"/>
                <w:color w:val="000000"/>
                <w:sz w:val="24"/>
                <w:szCs w:val="24"/>
                <w:lang w:eastAsia="lv-LV"/>
              </w:rPr>
              <w:t>kas attiecināma uz</w:t>
            </w:r>
            <w:r w:rsidR="000311C8" w:rsidRPr="00B53D20">
              <w:rPr>
                <w:rFonts w:ascii="Times New Roman" w:eastAsia="Times New Roman" w:hAnsi="Times New Roman" w:cs="Times New Roman"/>
                <w:color w:val="000000"/>
                <w:sz w:val="24"/>
                <w:szCs w:val="24"/>
                <w:lang w:eastAsia="lv-LV"/>
              </w:rPr>
              <w:t xml:space="preserve"> jaunu trašu izbūv</w:t>
            </w:r>
            <w:r w:rsidR="00471EAA" w:rsidRPr="00B53D20">
              <w:rPr>
                <w:rFonts w:ascii="Times New Roman" w:eastAsia="Times New Roman" w:hAnsi="Times New Roman" w:cs="Times New Roman"/>
                <w:color w:val="000000"/>
                <w:sz w:val="24"/>
                <w:szCs w:val="24"/>
                <w:lang w:eastAsia="lv-LV"/>
              </w:rPr>
              <w:t>i</w:t>
            </w:r>
            <w:r w:rsidR="000311C8" w:rsidRPr="00B53D20">
              <w:rPr>
                <w:rFonts w:ascii="Times New Roman" w:eastAsia="Times New Roman" w:hAnsi="Times New Roman" w:cs="Times New Roman"/>
                <w:color w:val="000000"/>
                <w:sz w:val="24"/>
                <w:szCs w:val="24"/>
                <w:lang w:eastAsia="lv-LV"/>
              </w:rPr>
              <w:t xml:space="preserve"> ir gandrīz </w:t>
            </w:r>
            <w:r w:rsidR="003750E5" w:rsidRPr="00B53D20">
              <w:rPr>
                <w:rFonts w:ascii="Times New Roman" w:eastAsia="Times New Roman" w:hAnsi="Times New Roman" w:cs="Times New Roman"/>
                <w:color w:val="000000"/>
                <w:sz w:val="24"/>
                <w:szCs w:val="24"/>
                <w:lang w:eastAsia="lv-LV"/>
              </w:rPr>
              <w:t>4</w:t>
            </w:r>
            <w:r w:rsidR="000311C8" w:rsidRPr="00B53D20">
              <w:rPr>
                <w:rFonts w:ascii="Times New Roman" w:eastAsia="Times New Roman" w:hAnsi="Times New Roman" w:cs="Times New Roman"/>
                <w:color w:val="000000"/>
                <w:sz w:val="24"/>
                <w:szCs w:val="24"/>
                <w:lang w:eastAsia="lv-LV"/>
              </w:rPr>
              <w:t xml:space="preserve"> reizes mazāka </w:t>
            </w:r>
            <w:r w:rsidR="000311C8" w:rsidRPr="00B53D20">
              <w:rPr>
                <w:rFonts w:ascii="Times New Roman" w:eastAsia="Times New Roman" w:hAnsi="Times New Roman" w:cs="Times New Roman"/>
                <w:color w:val="000000"/>
                <w:sz w:val="24"/>
                <w:szCs w:val="24"/>
                <w:lang w:eastAsia="lv-LV"/>
              </w:rPr>
              <w:lastRenderedPageBreak/>
              <w:t>salīdzinājumā ar 2.A alternatīvu.</w:t>
            </w:r>
          </w:p>
          <w:p w:rsidR="00687837" w:rsidRPr="00B53D20" w:rsidRDefault="00063DFE" w:rsidP="005A4CD3">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color w:val="000000"/>
                <w:sz w:val="24"/>
                <w:szCs w:val="24"/>
                <w:lang w:eastAsia="lv-LV"/>
              </w:rPr>
              <w:t xml:space="preserve">    </w:t>
            </w:r>
          </w:p>
          <w:p w:rsidR="00EB1FA6" w:rsidRPr="00B53D20" w:rsidRDefault="000964B0" w:rsidP="005A4CD3">
            <w:pPr>
              <w:autoSpaceDE w:val="0"/>
              <w:autoSpaceDN w:val="0"/>
              <w:adjustRightInd w:val="0"/>
              <w:spacing w:after="0" w:line="240" w:lineRule="auto"/>
              <w:jc w:val="both"/>
              <w:rPr>
                <w:rFonts w:ascii="Times New Roman" w:eastAsia="Times New Roman" w:hAnsi="Times New Roman" w:cs="Times New Roman"/>
                <w:sz w:val="24"/>
                <w:szCs w:val="24"/>
                <w:highlight w:val="cyan"/>
                <w:lang w:eastAsia="en-GB"/>
              </w:rPr>
            </w:pPr>
            <w:r w:rsidRPr="00B53D20">
              <w:rPr>
                <w:rFonts w:ascii="Times New Roman" w:eastAsia="Times New Roman" w:hAnsi="Times New Roman" w:cs="Times New Roman"/>
                <w:sz w:val="24"/>
                <w:szCs w:val="24"/>
                <w:lang w:eastAsia="en-GB"/>
              </w:rPr>
              <w:t>K</w:t>
            </w:r>
            <w:r w:rsidR="00EB1FA6" w:rsidRPr="00B53D20">
              <w:rPr>
                <w:rFonts w:ascii="Times New Roman" w:eastAsia="Times New Roman" w:hAnsi="Times New Roman" w:cs="Times New Roman"/>
                <w:sz w:val="24"/>
                <w:szCs w:val="24"/>
                <w:lang w:eastAsia="en-GB"/>
              </w:rPr>
              <w:t>opējais nepieciešamais zemes daudzums</w:t>
            </w:r>
            <w:r w:rsidRPr="00B53D20">
              <w:rPr>
                <w:rFonts w:ascii="Times New Roman" w:eastAsia="Times New Roman" w:hAnsi="Times New Roman" w:cs="Times New Roman"/>
                <w:sz w:val="24"/>
                <w:szCs w:val="24"/>
                <w:lang w:eastAsia="en-GB"/>
              </w:rPr>
              <w:t xml:space="preserve"> (ha)</w:t>
            </w:r>
            <w:r w:rsidR="00EB1FA6" w:rsidRPr="00B53D20">
              <w:rPr>
                <w:rFonts w:ascii="Times New Roman" w:eastAsia="Times New Roman" w:hAnsi="Times New Roman" w:cs="Times New Roman"/>
                <w:sz w:val="24"/>
                <w:szCs w:val="24"/>
                <w:lang w:eastAsia="en-GB"/>
              </w:rPr>
              <w:t xml:space="preserve"> aizsargjosl</w:t>
            </w:r>
            <w:r w:rsidRPr="00B53D20">
              <w:rPr>
                <w:rFonts w:ascii="Times New Roman" w:eastAsia="Times New Roman" w:hAnsi="Times New Roman" w:cs="Times New Roman"/>
                <w:sz w:val="24"/>
                <w:szCs w:val="24"/>
                <w:lang w:eastAsia="en-GB"/>
              </w:rPr>
              <w:t>u ierīkošanai katrā no alternatīvām ir</w:t>
            </w:r>
            <w:r w:rsidR="00EB1FA6" w:rsidRPr="00B53D20">
              <w:rPr>
                <w:rFonts w:ascii="Times New Roman" w:eastAsia="Times New Roman" w:hAnsi="Times New Roman" w:cs="Times New Roman"/>
                <w:sz w:val="24"/>
                <w:szCs w:val="24"/>
                <w:lang w:eastAsia="en-GB"/>
              </w:rPr>
              <w:t xml:space="preserve"> aplūkojams </w:t>
            </w:r>
            <w:r w:rsidR="00D17EDC" w:rsidRPr="00B53D20">
              <w:rPr>
                <w:rFonts w:ascii="Times New Roman" w:eastAsia="Times New Roman" w:hAnsi="Times New Roman" w:cs="Times New Roman"/>
                <w:sz w:val="24"/>
                <w:szCs w:val="24"/>
                <w:lang w:eastAsia="en-GB"/>
              </w:rPr>
              <w:t>2</w:t>
            </w:r>
            <w:r w:rsidR="00EB1FA6" w:rsidRPr="00B53D20">
              <w:rPr>
                <w:rFonts w:ascii="Times New Roman" w:eastAsia="Times New Roman" w:hAnsi="Times New Roman" w:cs="Times New Roman"/>
                <w:sz w:val="24"/>
                <w:szCs w:val="24"/>
                <w:lang w:eastAsia="en-GB"/>
              </w:rPr>
              <w:t>.attēlā.</w:t>
            </w:r>
          </w:p>
          <w:p w:rsidR="00EB1FA6" w:rsidRPr="00B53D20" w:rsidRDefault="00EB1FA6" w:rsidP="005A4CD3">
            <w:pPr>
              <w:autoSpaceDE w:val="0"/>
              <w:autoSpaceDN w:val="0"/>
              <w:adjustRightInd w:val="0"/>
              <w:spacing w:after="0" w:line="240" w:lineRule="auto"/>
              <w:jc w:val="both"/>
              <w:rPr>
                <w:rFonts w:ascii="Times New Roman" w:eastAsia="Times New Roman" w:hAnsi="Times New Roman" w:cs="Times New Roman"/>
                <w:sz w:val="24"/>
                <w:szCs w:val="24"/>
                <w:highlight w:val="cyan"/>
                <w:lang w:eastAsia="en-GB"/>
              </w:rPr>
            </w:pPr>
          </w:p>
          <w:p w:rsidR="00EB1FA6" w:rsidRPr="00B53D20" w:rsidRDefault="00D17EDC" w:rsidP="005A4CD3">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2</w:t>
            </w:r>
            <w:r w:rsidR="00EB1FA6" w:rsidRPr="00B53D20">
              <w:rPr>
                <w:rFonts w:ascii="Times New Roman" w:eastAsia="Times New Roman" w:hAnsi="Times New Roman" w:cs="Times New Roman"/>
                <w:sz w:val="24"/>
                <w:szCs w:val="24"/>
                <w:lang w:eastAsia="en-GB"/>
              </w:rPr>
              <w:t>.attēls Nepieciešamais zemes daudzums</w:t>
            </w:r>
            <w:r w:rsidR="000964B0" w:rsidRPr="00B53D20">
              <w:rPr>
                <w:rFonts w:ascii="Times New Roman" w:eastAsia="Times New Roman" w:hAnsi="Times New Roman" w:cs="Times New Roman"/>
                <w:sz w:val="24"/>
                <w:szCs w:val="24"/>
                <w:lang w:eastAsia="en-GB"/>
              </w:rPr>
              <w:t xml:space="preserve"> (ha)</w:t>
            </w:r>
            <w:r w:rsidR="00EB1FA6" w:rsidRPr="00B53D20">
              <w:rPr>
                <w:rFonts w:ascii="Times New Roman" w:eastAsia="Times New Roman" w:hAnsi="Times New Roman" w:cs="Times New Roman"/>
                <w:sz w:val="24"/>
                <w:szCs w:val="24"/>
                <w:lang w:eastAsia="en-GB"/>
              </w:rPr>
              <w:t xml:space="preserve"> aizsargjoslām </w:t>
            </w:r>
          </w:p>
          <w:p w:rsidR="00EB1FA6" w:rsidRPr="00B53D20" w:rsidRDefault="00EB1FA6" w:rsidP="005A4CD3">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noProof/>
                <w:lang w:eastAsia="lv-LV"/>
              </w:rPr>
              <w:drawing>
                <wp:inline distT="0" distB="0" distL="0" distR="0" wp14:anchorId="3CA98625" wp14:editId="4E8BFC94">
                  <wp:extent cx="3677167" cy="2209765"/>
                  <wp:effectExtent l="19050" t="19050" r="19050" b="19685"/>
                  <wp:docPr id="2" name="Picture 2" descr="cid:_1_0994CF000C0B8848004D41DEC2257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994CF000C0B8848004D41DEC2257DA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77094" cy="2209721"/>
                          </a:xfrm>
                          <a:prstGeom prst="rect">
                            <a:avLst/>
                          </a:prstGeom>
                          <a:noFill/>
                          <a:ln>
                            <a:solidFill>
                              <a:schemeClr val="tx1"/>
                            </a:solidFill>
                          </a:ln>
                        </pic:spPr>
                      </pic:pic>
                    </a:graphicData>
                  </a:graphic>
                </wp:inline>
              </w:drawing>
            </w:r>
          </w:p>
          <w:p w:rsidR="00EB1FA6" w:rsidRPr="00B53D20" w:rsidRDefault="00EB1FA6" w:rsidP="005A4CD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D17EDC" w:rsidRPr="00B53D20" w:rsidRDefault="00D17EDC" w:rsidP="005A4CD3">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Kā redzams 2.attēlā, vismaz</w:t>
            </w:r>
            <w:r w:rsidR="00E4670B" w:rsidRPr="00B53D20">
              <w:rPr>
                <w:rFonts w:ascii="Times New Roman" w:eastAsia="Times New Roman" w:hAnsi="Times New Roman" w:cs="Times New Roman"/>
                <w:sz w:val="24"/>
                <w:szCs w:val="24"/>
                <w:lang w:eastAsia="en-GB"/>
              </w:rPr>
              <w:t xml:space="preserve">āk </w:t>
            </w:r>
            <w:r w:rsidR="003750E5" w:rsidRPr="00B53D20">
              <w:rPr>
                <w:rFonts w:ascii="Times New Roman" w:eastAsia="Times New Roman" w:hAnsi="Times New Roman" w:cs="Times New Roman"/>
                <w:sz w:val="24"/>
                <w:szCs w:val="24"/>
                <w:lang w:eastAsia="en-GB"/>
              </w:rPr>
              <w:t>no jauna apgrūtināmas</w:t>
            </w:r>
            <w:r w:rsidR="00E4670B" w:rsidRPr="00B53D20">
              <w:rPr>
                <w:rFonts w:ascii="Times New Roman" w:eastAsia="Times New Roman" w:hAnsi="Times New Roman" w:cs="Times New Roman"/>
                <w:sz w:val="24"/>
                <w:szCs w:val="24"/>
                <w:lang w:eastAsia="en-GB"/>
              </w:rPr>
              <w:t xml:space="preserve"> zemes</w:t>
            </w:r>
            <w:r w:rsidR="003750E5" w:rsidRPr="00B53D20">
              <w:rPr>
                <w:rFonts w:ascii="Times New Roman" w:eastAsia="Times New Roman" w:hAnsi="Times New Roman" w:cs="Times New Roman"/>
                <w:sz w:val="24"/>
                <w:szCs w:val="24"/>
                <w:lang w:eastAsia="en-GB"/>
              </w:rPr>
              <w:t xml:space="preserve"> platības</w:t>
            </w:r>
            <w:r w:rsidR="00E4670B" w:rsidRPr="00B53D20">
              <w:rPr>
                <w:rFonts w:ascii="Times New Roman" w:eastAsia="Times New Roman" w:hAnsi="Times New Roman" w:cs="Times New Roman"/>
                <w:sz w:val="24"/>
                <w:szCs w:val="24"/>
                <w:lang w:eastAsia="en-GB"/>
              </w:rPr>
              <w:t xml:space="preserve"> ir nepieciešams</w:t>
            </w:r>
            <w:r w:rsidRPr="00B53D20">
              <w:rPr>
                <w:rFonts w:ascii="Times New Roman" w:eastAsia="Times New Roman" w:hAnsi="Times New Roman" w:cs="Times New Roman"/>
                <w:sz w:val="24"/>
                <w:szCs w:val="24"/>
                <w:lang w:eastAsia="en-GB"/>
              </w:rPr>
              <w:t xml:space="preserve"> 1. a</w:t>
            </w:r>
            <w:r w:rsidR="000964B0" w:rsidRPr="00B53D20">
              <w:rPr>
                <w:rFonts w:ascii="Times New Roman" w:eastAsia="Times New Roman" w:hAnsi="Times New Roman" w:cs="Times New Roman"/>
                <w:sz w:val="24"/>
                <w:szCs w:val="24"/>
                <w:lang w:eastAsia="en-GB"/>
              </w:rPr>
              <w:t>lternatīv</w:t>
            </w:r>
            <w:r w:rsidR="00ED2BAC" w:rsidRPr="00B53D20">
              <w:rPr>
                <w:rFonts w:ascii="Times New Roman" w:eastAsia="Times New Roman" w:hAnsi="Times New Roman" w:cs="Times New Roman"/>
                <w:sz w:val="24"/>
                <w:szCs w:val="24"/>
                <w:lang w:eastAsia="en-GB"/>
              </w:rPr>
              <w:t>ā</w:t>
            </w:r>
            <w:r w:rsidR="00491662" w:rsidRPr="00B53D20">
              <w:rPr>
                <w:rFonts w:ascii="Times New Roman" w:eastAsia="Times New Roman" w:hAnsi="Times New Roman" w:cs="Times New Roman"/>
                <w:sz w:val="24"/>
                <w:szCs w:val="24"/>
                <w:lang w:eastAsia="en-GB"/>
              </w:rPr>
              <w:t>m</w:t>
            </w:r>
            <w:r w:rsidR="000964B0" w:rsidRPr="00B53D20">
              <w:rPr>
                <w:rFonts w:ascii="Times New Roman" w:eastAsia="Times New Roman" w:hAnsi="Times New Roman" w:cs="Times New Roman"/>
                <w:sz w:val="24"/>
                <w:szCs w:val="24"/>
                <w:lang w:eastAsia="en-GB"/>
              </w:rPr>
              <w:t>, savukārt salīdzinoši vairāk tās ir nepieciešamas visām 2.alternatīvām.</w:t>
            </w:r>
          </w:p>
          <w:p w:rsidR="00D17EDC" w:rsidRPr="00B53D20" w:rsidRDefault="00D17EDC" w:rsidP="005A4CD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D00241" w:rsidRPr="00B53D20" w:rsidRDefault="00677D89" w:rsidP="005A4CD3">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iCs/>
                <w:sz w:val="24"/>
                <w:szCs w:val="24"/>
                <w:lang w:eastAsia="en-GB"/>
              </w:rPr>
              <w:t>Kurzemes loka</w:t>
            </w:r>
            <w:r w:rsidRPr="00B53D20">
              <w:rPr>
                <w:rFonts w:ascii="Times New Roman" w:eastAsia="Times New Roman" w:hAnsi="Times New Roman" w:cs="Times New Roman"/>
                <w:sz w:val="24"/>
                <w:szCs w:val="24"/>
                <w:lang w:eastAsia="en-GB"/>
              </w:rPr>
              <w:t xml:space="preserve"> 3.posma Tume – Rīga (Im</w:t>
            </w:r>
            <w:r w:rsidR="00EB1FA6" w:rsidRPr="00B53D20">
              <w:rPr>
                <w:rFonts w:ascii="Times New Roman" w:eastAsia="Times New Roman" w:hAnsi="Times New Roman" w:cs="Times New Roman"/>
                <w:sz w:val="24"/>
                <w:szCs w:val="24"/>
                <w:lang w:eastAsia="en-GB"/>
              </w:rPr>
              <w:t>anta) rekonstrukcijai  izvēlētā alternatīva</w:t>
            </w:r>
            <w:r w:rsidR="00A803F3" w:rsidRPr="00B53D20">
              <w:rPr>
                <w:rFonts w:ascii="Times New Roman" w:eastAsia="Times New Roman" w:hAnsi="Times New Roman" w:cs="Times New Roman"/>
                <w:sz w:val="24"/>
                <w:szCs w:val="24"/>
                <w:lang w:eastAsia="en-GB"/>
              </w:rPr>
              <w:t>,</w:t>
            </w:r>
            <w:r w:rsidRPr="00B53D20">
              <w:rPr>
                <w:rFonts w:ascii="Times New Roman" w:eastAsia="Times New Roman" w:hAnsi="Times New Roman" w:cs="Times New Roman"/>
                <w:sz w:val="24"/>
                <w:szCs w:val="24"/>
                <w:lang w:eastAsia="en-GB"/>
              </w:rPr>
              <w:t xml:space="preserve"> pamatojoties uz Vides pārraudzības valsts biroja 2013.gada 1.augusta atzinum</w:t>
            </w:r>
            <w:r w:rsidR="00EB1FA6" w:rsidRPr="00B53D20">
              <w:rPr>
                <w:rFonts w:ascii="Times New Roman" w:eastAsia="Times New Roman" w:hAnsi="Times New Roman" w:cs="Times New Roman"/>
                <w:sz w:val="24"/>
                <w:szCs w:val="24"/>
                <w:lang w:eastAsia="en-GB"/>
              </w:rPr>
              <w:t>u</w:t>
            </w:r>
            <w:r w:rsidR="00A803F3" w:rsidRPr="00B53D20">
              <w:rPr>
                <w:rFonts w:ascii="Times New Roman" w:eastAsia="Times New Roman" w:hAnsi="Times New Roman" w:cs="Times New Roman"/>
                <w:sz w:val="24"/>
                <w:szCs w:val="24"/>
                <w:lang w:eastAsia="en-GB"/>
              </w:rPr>
              <w:t xml:space="preserve"> Nr.6.</w:t>
            </w:r>
            <w:r w:rsidRPr="00B53D20">
              <w:rPr>
                <w:rFonts w:ascii="Times New Roman" w:eastAsia="Times New Roman" w:hAnsi="Times New Roman" w:cs="Times New Roman"/>
                <w:sz w:val="24"/>
                <w:szCs w:val="24"/>
                <w:lang w:eastAsia="en-GB"/>
              </w:rPr>
              <w:t xml:space="preserve"> apsvērumiem par samazinātu ietekmi uz vidi un </w:t>
            </w:r>
            <w:r w:rsidR="00E74A01" w:rsidRPr="00B53D20">
              <w:rPr>
                <w:rFonts w:ascii="Times New Roman" w:eastAsia="Times New Roman" w:hAnsi="Times New Roman" w:cs="Times New Roman"/>
                <w:sz w:val="24"/>
                <w:szCs w:val="24"/>
                <w:lang w:eastAsia="en-GB"/>
              </w:rPr>
              <w:t xml:space="preserve">uz 2013.gada aprīlī SIA “Estonian, Latvian &amp; Lithuanian Environment” izstrādāto ietekmes uz vidi novērtējuma ziņojumu par </w:t>
            </w:r>
            <w:r w:rsidRPr="00B53D20">
              <w:rPr>
                <w:rFonts w:ascii="Times New Roman" w:eastAsia="Times New Roman" w:hAnsi="Times New Roman" w:cs="Times New Roman"/>
                <w:sz w:val="24"/>
                <w:szCs w:val="24"/>
                <w:lang w:eastAsia="en-GB"/>
              </w:rPr>
              <w:t>pārvades sistēmas racionālu līdzekļu izlietojumu (</w:t>
            </w:r>
            <w:r w:rsidR="000F0047" w:rsidRPr="00B53D20">
              <w:rPr>
                <w:rFonts w:ascii="Times New Roman" w:eastAsia="Times New Roman" w:hAnsi="Times New Roman" w:cs="Times New Roman"/>
                <w:sz w:val="24"/>
                <w:szCs w:val="24"/>
                <w:lang w:eastAsia="en-GB"/>
              </w:rPr>
              <w:t xml:space="preserve">kā arī </w:t>
            </w:r>
            <w:r w:rsidR="00A914C2" w:rsidRPr="00B53D20">
              <w:rPr>
                <w:rFonts w:ascii="Times New Roman" w:eastAsia="Times New Roman" w:hAnsi="Times New Roman" w:cs="Times New Roman"/>
                <w:sz w:val="24"/>
                <w:szCs w:val="24"/>
                <w:lang w:eastAsia="en-GB"/>
              </w:rPr>
              <w:t>iespējamo</w:t>
            </w:r>
            <w:r w:rsidR="000F0047" w:rsidRPr="00B53D20">
              <w:rPr>
                <w:rFonts w:ascii="Times New Roman" w:eastAsia="Times New Roman" w:hAnsi="Times New Roman" w:cs="Times New Roman"/>
                <w:sz w:val="24"/>
                <w:szCs w:val="24"/>
                <w:lang w:eastAsia="en-GB"/>
              </w:rPr>
              <w:t xml:space="preserve"> </w:t>
            </w:r>
            <w:r w:rsidRPr="00B53D20">
              <w:rPr>
                <w:rFonts w:ascii="Times New Roman" w:eastAsia="Times New Roman" w:hAnsi="Times New Roman" w:cs="Times New Roman"/>
                <w:sz w:val="24"/>
                <w:szCs w:val="24"/>
                <w:lang w:eastAsia="en-GB"/>
              </w:rPr>
              <w:t>ietekmi uz tarifu)</w:t>
            </w:r>
            <w:r w:rsidR="00A803F3" w:rsidRPr="00B53D20">
              <w:rPr>
                <w:rFonts w:ascii="Times New Roman" w:eastAsia="Times New Roman" w:hAnsi="Times New Roman" w:cs="Times New Roman"/>
                <w:sz w:val="24"/>
                <w:szCs w:val="24"/>
                <w:lang w:eastAsia="en-GB"/>
              </w:rPr>
              <w:t>,</w:t>
            </w:r>
            <w:r w:rsidR="00D17EDC" w:rsidRPr="00B53D20">
              <w:rPr>
                <w:rFonts w:ascii="Times New Roman" w:eastAsia="Times New Roman" w:hAnsi="Times New Roman" w:cs="Times New Roman"/>
                <w:sz w:val="24"/>
                <w:szCs w:val="24"/>
                <w:lang w:eastAsia="en-GB"/>
              </w:rPr>
              <w:t xml:space="preserve"> ir 1.</w:t>
            </w:r>
            <w:r w:rsidRPr="00B53D20">
              <w:rPr>
                <w:rFonts w:ascii="Times New Roman" w:eastAsia="Times New Roman" w:hAnsi="Times New Roman" w:cs="Times New Roman"/>
                <w:sz w:val="24"/>
                <w:szCs w:val="24"/>
                <w:lang w:eastAsia="en-GB"/>
              </w:rPr>
              <w:t xml:space="preserve">alternatīva ar 1.B modifikāciju (skat. 1.attēlu). </w:t>
            </w:r>
          </w:p>
          <w:p w:rsidR="00D00241" w:rsidRPr="00B53D20" w:rsidRDefault="00D00241" w:rsidP="005A4CD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54207F" w:rsidRPr="00B53D20" w:rsidRDefault="0054207F" w:rsidP="00C85A0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 xml:space="preserve">Paredzētās darbības akceptam virzītā elektropārvades līnijas izvietojuma trajektorija ir izvēlēta kā izdevīgākā no sociālekonomiskajiem ietekmes aspektiem (trases kopējais garums, no jauna apgrūtināmo zemes īpašumu skaits, ietekme uz blīvāk apdzīvotām teritorijām, atmežojamā platība, </w:t>
            </w:r>
            <w:r w:rsidR="00EB1FA6" w:rsidRPr="00B53D20">
              <w:rPr>
                <w:rFonts w:ascii="Times New Roman" w:eastAsia="Times New Roman" w:hAnsi="Times New Roman" w:cs="Times New Roman"/>
                <w:sz w:val="24"/>
                <w:szCs w:val="24"/>
                <w:lang w:eastAsia="lv-LV"/>
              </w:rPr>
              <w:t>u.c</w:t>
            </w:r>
            <w:r w:rsidRPr="00B53D20">
              <w:rPr>
                <w:rFonts w:ascii="Times New Roman" w:eastAsia="Times New Roman" w:hAnsi="Times New Roman" w:cs="Times New Roman"/>
                <w:sz w:val="24"/>
                <w:szCs w:val="24"/>
                <w:lang w:eastAsia="lv-LV"/>
              </w:rPr>
              <w:t xml:space="preserve">.) un iespējamās ietemes uz pārvades sistēmas darbības izmaksām, vērtējot to no izbūves un nākotnes ekspluatācijas apsvērumiem. </w:t>
            </w:r>
          </w:p>
          <w:p w:rsidR="00724869" w:rsidRPr="00B53D20" w:rsidRDefault="00724869" w:rsidP="00C85A05">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724869" w:rsidRPr="00B53D20" w:rsidRDefault="00724869" w:rsidP="00C85A0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lv-LV"/>
              </w:rPr>
              <w:t xml:space="preserve">Lai gan </w:t>
            </w:r>
            <w:r w:rsidRPr="00B53D20">
              <w:rPr>
                <w:rFonts w:ascii="Times New Roman" w:eastAsia="Times New Roman" w:hAnsi="Times New Roman" w:cs="Times New Roman"/>
                <w:color w:val="000000" w:themeColor="text1"/>
                <w:sz w:val="24"/>
                <w:szCs w:val="24"/>
                <w:lang w:eastAsia="lv-LV"/>
              </w:rPr>
              <w:t xml:space="preserve">pirmās alternatīvas (domāts </w:t>
            </w:r>
            <w:r w:rsidR="007B3C2A" w:rsidRPr="00B53D20">
              <w:rPr>
                <w:rFonts w:ascii="Times New Roman" w:hAnsi="Times New Roman" w:cs="Times New Roman"/>
                <w:sz w:val="24"/>
                <w:szCs w:val="24"/>
              </w:rPr>
              <w:t>1., 1.A.</w:t>
            </w:r>
            <w:r w:rsidR="00774827" w:rsidRPr="00B53D20">
              <w:rPr>
                <w:rFonts w:ascii="Times New Roman" w:hAnsi="Times New Roman" w:cs="Times New Roman"/>
                <w:sz w:val="24"/>
                <w:szCs w:val="24"/>
              </w:rPr>
              <w:t xml:space="preserve">, 1.B., </w:t>
            </w:r>
            <w:r w:rsidRPr="00B53D20">
              <w:rPr>
                <w:rFonts w:ascii="Times New Roman" w:hAnsi="Times New Roman" w:cs="Times New Roman"/>
                <w:sz w:val="24"/>
                <w:szCs w:val="24"/>
              </w:rPr>
              <w:t xml:space="preserve">1.B ar modifikāciju alternatīvas) </w:t>
            </w:r>
            <w:r w:rsidR="00491662" w:rsidRPr="00B53D20">
              <w:rPr>
                <w:rFonts w:ascii="Times New Roman" w:hAnsi="Times New Roman" w:cs="Times New Roman"/>
                <w:sz w:val="24"/>
                <w:szCs w:val="24"/>
              </w:rPr>
              <w:t xml:space="preserve">pēc to ietekmes uz vidi </w:t>
            </w:r>
            <w:r w:rsidRPr="00B53D20">
              <w:rPr>
                <w:rFonts w:ascii="Times New Roman" w:hAnsi="Times New Roman" w:cs="Times New Roman"/>
                <w:sz w:val="24"/>
                <w:szCs w:val="24"/>
              </w:rPr>
              <w:t xml:space="preserve">ir līdzvērtīgas viena otrai, </w:t>
            </w:r>
            <w:r w:rsidRPr="00B53D20">
              <w:rPr>
                <w:rFonts w:ascii="Times New Roman" w:eastAsia="Times New Roman" w:hAnsi="Times New Roman" w:cs="Times New Roman"/>
                <w:sz w:val="24"/>
                <w:szCs w:val="24"/>
                <w:lang w:eastAsia="en-GB"/>
              </w:rPr>
              <w:t>1.alternatīva ar 1.B modifikāciju tika izvēlēta pamatojoties uz:</w:t>
            </w:r>
          </w:p>
          <w:p w:rsidR="00724869" w:rsidRPr="00B53D20" w:rsidRDefault="00724869" w:rsidP="00724869">
            <w:pPr>
              <w:autoSpaceDE w:val="0"/>
              <w:autoSpaceDN w:val="0"/>
              <w:adjustRightInd w:val="0"/>
              <w:spacing w:after="0" w:line="240" w:lineRule="auto"/>
              <w:ind w:firstLine="257"/>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1)</w:t>
            </w:r>
            <w:r w:rsidR="00491662" w:rsidRPr="00B53D20">
              <w:rPr>
                <w:rFonts w:ascii="Times New Roman" w:eastAsia="Times New Roman" w:hAnsi="Times New Roman" w:cs="Times New Roman"/>
                <w:sz w:val="24"/>
                <w:szCs w:val="24"/>
                <w:lang w:eastAsia="en-GB"/>
              </w:rPr>
              <w:t xml:space="preserve"> Tukuma novada domes viedokli par nepieciešamību apiet dendraloģiskos stādījumus „Vāgnera dārzs” un esošās </w:t>
            </w:r>
            <w:r w:rsidR="00491662" w:rsidRPr="00B53D20">
              <w:rPr>
                <w:rFonts w:ascii="Times New Roman" w:eastAsia="Times New Roman" w:hAnsi="Times New Roman" w:cs="Times New Roman"/>
                <w:sz w:val="24"/>
                <w:szCs w:val="24"/>
                <w:lang w:eastAsia="en-GB"/>
              </w:rPr>
              <w:lastRenderedPageBreak/>
              <w:t>elektrolīnijas demontāžu Tukuma pilsētā;</w:t>
            </w:r>
          </w:p>
          <w:p w:rsidR="00724869" w:rsidRPr="00B53D20" w:rsidRDefault="00724869" w:rsidP="00724869">
            <w:pPr>
              <w:autoSpaceDE w:val="0"/>
              <w:autoSpaceDN w:val="0"/>
              <w:adjustRightInd w:val="0"/>
              <w:spacing w:after="0" w:line="240" w:lineRule="auto"/>
              <w:ind w:firstLine="257"/>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2)</w:t>
            </w:r>
            <w:r w:rsidR="00491662" w:rsidRPr="00B53D20">
              <w:rPr>
                <w:rFonts w:ascii="Times New Roman" w:eastAsia="Times New Roman" w:hAnsi="Times New Roman" w:cs="Times New Roman"/>
                <w:sz w:val="24"/>
                <w:szCs w:val="24"/>
                <w:lang w:eastAsia="en-GB"/>
              </w:rPr>
              <w:t>Engures novada Smārdes pagasta viedokli nešķērsojot rekreācijā plaši izmantojamo dīķi „Milzkalne” un notekūdeņu attīrīšanas iekārtas „Tīle”;</w:t>
            </w:r>
          </w:p>
          <w:p w:rsidR="00724869" w:rsidRPr="00B53D20" w:rsidRDefault="00724869" w:rsidP="00724869">
            <w:pPr>
              <w:autoSpaceDE w:val="0"/>
              <w:autoSpaceDN w:val="0"/>
              <w:adjustRightInd w:val="0"/>
              <w:spacing w:after="0" w:line="240" w:lineRule="auto"/>
              <w:ind w:firstLine="257"/>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en-GB"/>
              </w:rPr>
              <w:t>3)</w:t>
            </w:r>
            <w:r w:rsidR="00491662" w:rsidRPr="00B53D20">
              <w:rPr>
                <w:rFonts w:ascii="Times New Roman" w:hAnsi="Times New Roman" w:cs="Times New Roman"/>
                <w:sz w:val="24"/>
                <w:szCs w:val="24"/>
              </w:rPr>
              <w:t xml:space="preserve"> AS „Latvijas </w:t>
            </w:r>
            <w:r w:rsidR="00491662" w:rsidRPr="00B53D20">
              <w:rPr>
                <w:rFonts w:ascii="Times New Roman" w:hAnsi="Times New Roman" w:cs="Times New Roman"/>
                <w:color w:val="000000" w:themeColor="text1"/>
                <w:sz w:val="24"/>
                <w:szCs w:val="24"/>
              </w:rPr>
              <w:t>Latvijas Valsts meži” viedokli par to meža nogabalu šķērsošanu, kur neatrodas aizsargājamie biotopi un vērtīgie mežu nogabali.</w:t>
            </w:r>
          </w:p>
          <w:p w:rsidR="000E123D" w:rsidRPr="00B53D20" w:rsidRDefault="000E123D" w:rsidP="00C85A05">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62172" w:rsidRPr="00B53D20" w:rsidRDefault="00C23A6A" w:rsidP="00C85A0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iCs/>
                <w:sz w:val="24"/>
                <w:szCs w:val="24"/>
                <w:lang w:eastAsia="en-GB"/>
              </w:rPr>
              <w:t>Kurzemes loka</w:t>
            </w:r>
            <w:r w:rsidRPr="00B53D20">
              <w:rPr>
                <w:rFonts w:ascii="Times New Roman" w:eastAsia="Times New Roman" w:hAnsi="Times New Roman" w:cs="Times New Roman"/>
                <w:sz w:val="24"/>
                <w:szCs w:val="24"/>
                <w:lang w:eastAsia="en-GB"/>
              </w:rPr>
              <w:t xml:space="preserve"> </w:t>
            </w:r>
            <w:r w:rsidR="000964B0" w:rsidRPr="00B53D20">
              <w:rPr>
                <w:rFonts w:ascii="Times New Roman" w:eastAsia="Times New Roman" w:hAnsi="Times New Roman" w:cs="Times New Roman"/>
                <w:sz w:val="24"/>
                <w:szCs w:val="24"/>
                <w:lang w:eastAsia="en-GB"/>
              </w:rPr>
              <w:t>3.posma Tume – Rīga (Imanta) 1.</w:t>
            </w:r>
            <w:r w:rsidRPr="00B53D20">
              <w:rPr>
                <w:rFonts w:ascii="Times New Roman" w:eastAsia="Times New Roman" w:hAnsi="Times New Roman" w:cs="Times New Roman"/>
                <w:sz w:val="24"/>
                <w:szCs w:val="24"/>
                <w:lang w:eastAsia="en-GB"/>
              </w:rPr>
              <w:t>alternatīva</w:t>
            </w:r>
            <w:r w:rsidR="000964B0" w:rsidRPr="00B53D20">
              <w:rPr>
                <w:rFonts w:ascii="Times New Roman" w:eastAsia="Times New Roman" w:hAnsi="Times New Roman" w:cs="Times New Roman"/>
                <w:sz w:val="24"/>
                <w:szCs w:val="24"/>
                <w:lang w:eastAsia="en-GB"/>
              </w:rPr>
              <w:t>s</w:t>
            </w:r>
            <w:r w:rsidRPr="00B53D20">
              <w:rPr>
                <w:rFonts w:ascii="Times New Roman" w:eastAsia="Times New Roman" w:hAnsi="Times New Roman" w:cs="Times New Roman"/>
                <w:sz w:val="24"/>
                <w:szCs w:val="24"/>
                <w:lang w:eastAsia="en-GB"/>
              </w:rPr>
              <w:t xml:space="preserve"> ar 1.B modifikācij</w:t>
            </w:r>
            <w:r w:rsidR="000964B0" w:rsidRPr="00B53D20">
              <w:rPr>
                <w:rFonts w:ascii="Times New Roman" w:eastAsia="Times New Roman" w:hAnsi="Times New Roman" w:cs="Times New Roman"/>
                <w:sz w:val="24"/>
                <w:szCs w:val="24"/>
                <w:lang w:eastAsia="en-GB"/>
              </w:rPr>
              <w:t>u</w:t>
            </w:r>
            <w:r w:rsidRPr="00B53D20">
              <w:rPr>
                <w:rFonts w:ascii="Times New Roman" w:eastAsia="Times New Roman" w:hAnsi="Times New Roman" w:cs="Times New Roman"/>
                <w:sz w:val="24"/>
                <w:szCs w:val="24"/>
                <w:lang w:eastAsia="en-GB"/>
              </w:rPr>
              <w:t xml:space="preserve"> kopējais garums ir </w:t>
            </w:r>
            <w:r w:rsidR="009D49E8" w:rsidRPr="00B53D20">
              <w:rPr>
                <w:rFonts w:ascii="Times New Roman" w:eastAsia="Times New Roman" w:hAnsi="Times New Roman" w:cs="Times New Roman"/>
                <w:sz w:val="24"/>
                <w:szCs w:val="24"/>
                <w:lang w:eastAsia="en-GB"/>
              </w:rPr>
              <w:t>75</w:t>
            </w:r>
            <w:r w:rsidRPr="00B53D20">
              <w:rPr>
                <w:rFonts w:ascii="Times New Roman" w:eastAsia="Times New Roman" w:hAnsi="Times New Roman" w:cs="Times New Roman"/>
                <w:sz w:val="24"/>
                <w:szCs w:val="24"/>
                <w:lang w:eastAsia="en-GB"/>
              </w:rPr>
              <w:t xml:space="preserve"> km un tā šķērso </w:t>
            </w:r>
            <w:r w:rsidR="00491662" w:rsidRPr="00B53D20">
              <w:rPr>
                <w:rFonts w:ascii="Times New Roman" w:eastAsia="Times New Roman" w:hAnsi="Times New Roman" w:cs="Times New Roman"/>
                <w:sz w:val="24"/>
                <w:szCs w:val="24"/>
                <w:lang w:eastAsia="en-GB"/>
              </w:rPr>
              <w:t>639 īpašumus.</w:t>
            </w:r>
            <w:r w:rsidR="00933E80" w:rsidRPr="00B53D20">
              <w:rPr>
                <w:rFonts w:ascii="Times New Roman" w:eastAsia="Times New Roman" w:hAnsi="Times New Roman" w:cs="Times New Roman"/>
                <w:sz w:val="24"/>
                <w:szCs w:val="24"/>
                <w:lang w:eastAsia="en-GB"/>
              </w:rPr>
              <w:t xml:space="preserve"> </w:t>
            </w:r>
            <w:r w:rsidR="00862172" w:rsidRPr="00B53D20">
              <w:rPr>
                <w:rFonts w:ascii="Times New Roman" w:eastAsia="Times New Roman" w:hAnsi="Times New Roman" w:cs="Times New Roman"/>
                <w:sz w:val="24"/>
                <w:szCs w:val="24"/>
                <w:lang w:eastAsia="en-GB"/>
              </w:rPr>
              <w:t>Šīs alternatīvas realizācijas gadījumā tiks izbūvēti jauni posmi:</w:t>
            </w:r>
          </w:p>
          <w:p w:rsidR="00862172" w:rsidRPr="00B53D20" w:rsidRDefault="00600A58" w:rsidP="00862172">
            <w:pPr>
              <w:pStyle w:val="ListParagraph"/>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Slokas</w:t>
            </w:r>
            <w:r w:rsidR="00B61148" w:rsidRPr="00B53D20">
              <w:rPr>
                <w:rFonts w:ascii="Times New Roman" w:eastAsia="Times New Roman" w:hAnsi="Times New Roman" w:cs="Times New Roman"/>
                <w:sz w:val="24"/>
                <w:szCs w:val="24"/>
                <w:lang w:eastAsia="en-GB"/>
              </w:rPr>
              <w:t xml:space="preserve"> </w:t>
            </w:r>
            <w:r w:rsidR="00B61148" w:rsidRPr="00B53D20">
              <w:rPr>
                <w:rFonts w:ascii="Times New Roman" w:eastAsia="Times New Roman" w:hAnsi="Times New Roman" w:cs="Times New Roman"/>
                <w:color w:val="000000" w:themeColor="text1"/>
                <w:sz w:val="24"/>
                <w:szCs w:val="24"/>
                <w:lang w:eastAsia="lv-LV"/>
              </w:rPr>
              <w:t>apakšstacijas</w:t>
            </w:r>
            <w:r w:rsidRPr="00B53D20">
              <w:rPr>
                <w:rFonts w:ascii="Times New Roman" w:eastAsia="Times New Roman" w:hAnsi="Times New Roman" w:cs="Times New Roman"/>
                <w:sz w:val="24"/>
                <w:szCs w:val="24"/>
                <w:lang w:eastAsia="en-GB"/>
              </w:rPr>
              <w:t xml:space="preserve"> apkaimē</w:t>
            </w:r>
            <w:r w:rsidR="00FE2A18" w:rsidRPr="00B53D20">
              <w:rPr>
                <w:rFonts w:ascii="Times New Roman" w:eastAsia="Times New Roman" w:hAnsi="Times New Roman" w:cs="Times New Roman"/>
                <w:sz w:val="24"/>
                <w:szCs w:val="24"/>
                <w:lang w:eastAsia="en-GB"/>
              </w:rPr>
              <w:t>,</w:t>
            </w:r>
            <w:r w:rsidRPr="00B53D20">
              <w:rPr>
                <w:rFonts w:ascii="Times New Roman" w:eastAsia="Times New Roman" w:hAnsi="Times New Roman" w:cs="Times New Roman"/>
                <w:sz w:val="24"/>
                <w:szCs w:val="24"/>
                <w:lang w:eastAsia="en-GB"/>
              </w:rPr>
              <w:t xml:space="preserve"> 2,8km</w:t>
            </w:r>
            <w:r w:rsidR="00FE2A18" w:rsidRPr="00B53D20">
              <w:rPr>
                <w:rFonts w:ascii="Times New Roman" w:eastAsia="Times New Roman" w:hAnsi="Times New Roman" w:cs="Times New Roman"/>
                <w:sz w:val="24"/>
                <w:szCs w:val="24"/>
                <w:lang w:eastAsia="en-GB"/>
              </w:rPr>
              <w:t>, Jūrmalā</w:t>
            </w:r>
            <w:r w:rsidR="00862172" w:rsidRPr="00B53D20">
              <w:rPr>
                <w:rFonts w:ascii="Times New Roman" w:eastAsia="Times New Roman" w:hAnsi="Times New Roman" w:cs="Times New Roman"/>
                <w:sz w:val="24"/>
                <w:szCs w:val="24"/>
                <w:lang w:eastAsia="en-GB"/>
              </w:rPr>
              <w:t>;</w:t>
            </w:r>
          </w:p>
          <w:p w:rsidR="00862172" w:rsidRPr="00B53D20" w:rsidRDefault="00B61148" w:rsidP="00862172">
            <w:pPr>
              <w:pStyle w:val="ListParagraph"/>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 xml:space="preserve">Tukuma </w:t>
            </w:r>
            <w:r w:rsidR="00FE2A18" w:rsidRPr="00B53D20">
              <w:rPr>
                <w:rFonts w:ascii="Times New Roman" w:eastAsia="Times New Roman" w:hAnsi="Times New Roman" w:cs="Times New Roman"/>
                <w:sz w:val="24"/>
                <w:szCs w:val="24"/>
                <w:lang w:eastAsia="en-GB"/>
              </w:rPr>
              <w:t>pilsētas apejas</w:t>
            </w:r>
            <w:r w:rsidRPr="00B53D20">
              <w:rPr>
                <w:rFonts w:ascii="Times New Roman" w:eastAsia="Times New Roman" w:hAnsi="Times New Roman" w:cs="Times New Roman"/>
                <w:sz w:val="24"/>
                <w:szCs w:val="24"/>
                <w:lang w:eastAsia="en-GB"/>
              </w:rPr>
              <w:t xml:space="preserve"> p</w:t>
            </w:r>
            <w:r w:rsidR="00862172" w:rsidRPr="00B53D20">
              <w:rPr>
                <w:rFonts w:ascii="Times New Roman" w:eastAsia="Times New Roman" w:hAnsi="Times New Roman" w:cs="Times New Roman"/>
                <w:sz w:val="24"/>
                <w:szCs w:val="24"/>
                <w:lang w:eastAsia="en-GB"/>
              </w:rPr>
              <w:t xml:space="preserve">osms, </w:t>
            </w:r>
            <w:r w:rsidRPr="00B53D20">
              <w:rPr>
                <w:rFonts w:ascii="Times New Roman" w:eastAsia="Times New Roman" w:hAnsi="Times New Roman" w:cs="Times New Roman"/>
                <w:sz w:val="24"/>
                <w:szCs w:val="24"/>
                <w:lang w:eastAsia="en-GB"/>
              </w:rPr>
              <w:t>8</w:t>
            </w:r>
            <w:r w:rsidR="00862172" w:rsidRPr="00B53D20">
              <w:rPr>
                <w:rFonts w:ascii="Times New Roman" w:eastAsia="Times New Roman" w:hAnsi="Times New Roman" w:cs="Times New Roman"/>
                <w:sz w:val="24"/>
                <w:szCs w:val="24"/>
                <w:lang w:eastAsia="en-GB"/>
              </w:rPr>
              <w:t xml:space="preserve"> km, </w:t>
            </w:r>
            <w:r w:rsidRPr="00B53D20">
              <w:rPr>
                <w:rFonts w:ascii="Times New Roman" w:eastAsia="Times New Roman" w:hAnsi="Times New Roman" w:cs="Times New Roman"/>
                <w:sz w:val="24"/>
                <w:szCs w:val="24"/>
                <w:lang w:eastAsia="en-GB"/>
              </w:rPr>
              <w:t>Tukuma</w:t>
            </w:r>
            <w:r w:rsidR="00862172" w:rsidRPr="00B53D20">
              <w:rPr>
                <w:rFonts w:ascii="Times New Roman" w:eastAsia="Times New Roman" w:hAnsi="Times New Roman" w:cs="Times New Roman"/>
                <w:sz w:val="24"/>
                <w:szCs w:val="24"/>
                <w:lang w:eastAsia="en-GB"/>
              </w:rPr>
              <w:t xml:space="preserve"> </w:t>
            </w:r>
            <w:r w:rsidRPr="00B53D20">
              <w:rPr>
                <w:rFonts w:ascii="Times New Roman" w:eastAsia="Times New Roman" w:hAnsi="Times New Roman" w:cs="Times New Roman"/>
                <w:sz w:val="24"/>
                <w:szCs w:val="24"/>
                <w:lang w:eastAsia="en-GB"/>
              </w:rPr>
              <w:t>novads</w:t>
            </w:r>
            <w:r w:rsidR="00862172" w:rsidRPr="00B53D20">
              <w:rPr>
                <w:rFonts w:ascii="Times New Roman" w:eastAsia="Times New Roman" w:hAnsi="Times New Roman" w:cs="Times New Roman"/>
                <w:sz w:val="24"/>
                <w:szCs w:val="24"/>
                <w:lang w:eastAsia="en-GB"/>
              </w:rPr>
              <w:t xml:space="preserve">; </w:t>
            </w:r>
          </w:p>
          <w:p w:rsidR="00862172" w:rsidRPr="00B53D20" w:rsidRDefault="00862172" w:rsidP="00862172">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933E80" w:rsidRDefault="00707366" w:rsidP="00C85A0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R</w:t>
            </w:r>
            <w:r w:rsidR="00933E80" w:rsidRPr="00B53D20">
              <w:rPr>
                <w:rFonts w:ascii="Times New Roman" w:eastAsia="Times New Roman" w:hAnsi="Times New Roman" w:cs="Times New Roman"/>
                <w:sz w:val="24"/>
                <w:szCs w:val="24"/>
                <w:lang w:eastAsia="en-GB"/>
              </w:rPr>
              <w:t xml:space="preserve">ealizējot šādu trases alternatīvu, iespējams demontēt esošo elektrolīnijas trases posmu Tukuma pilsētā, kā to vēlas Tukuma novada dome. Izstrādājot </w:t>
            </w:r>
            <w:r w:rsidR="00862172" w:rsidRPr="00B53D20">
              <w:rPr>
                <w:rFonts w:ascii="Times New Roman" w:eastAsia="Times New Roman" w:hAnsi="Times New Roman" w:cs="Times New Roman"/>
                <w:sz w:val="24"/>
                <w:szCs w:val="24"/>
                <w:lang w:eastAsia="en-GB"/>
              </w:rPr>
              <w:t xml:space="preserve">šo elektrolīnijas trases izvietojumu </w:t>
            </w:r>
            <w:r w:rsidR="00933E80" w:rsidRPr="00B53D20">
              <w:rPr>
                <w:rFonts w:ascii="Times New Roman" w:eastAsia="Times New Roman" w:hAnsi="Times New Roman" w:cs="Times New Roman"/>
                <w:sz w:val="24"/>
                <w:szCs w:val="24"/>
                <w:lang w:eastAsia="en-GB"/>
              </w:rPr>
              <w:t>ir ņemti vērā dažādu institūciju</w:t>
            </w:r>
            <w:r w:rsidR="005E4ADD" w:rsidRPr="00B53D20">
              <w:rPr>
                <w:rFonts w:ascii="Times New Roman" w:eastAsia="Times New Roman" w:hAnsi="Times New Roman" w:cs="Times New Roman"/>
                <w:sz w:val="24"/>
                <w:szCs w:val="24"/>
                <w:lang w:eastAsia="en-GB"/>
              </w:rPr>
              <w:t xml:space="preserve"> un ekspertu</w:t>
            </w:r>
            <w:r w:rsidR="00933E80" w:rsidRPr="00B53D20">
              <w:rPr>
                <w:rFonts w:ascii="Times New Roman" w:eastAsia="Times New Roman" w:hAnsi="Times New Roman" w:cs="Times New Roman"/>
                <w:sz w:val="24"/>
                <w:szCs w:val="24"/>
                <w:lang w:eastAsia="en-GB"/>
              </w:rPr>
              <w:t xml:space="preserve"> viedokļi: AS „Latvijas Valsts meži”, Tukuma novada domes un Engures novada Smārdes pagasta, Civilās aviācijas aģentūras, VAS „Latvijas Valsts autoceļi”</w:t>
            </w:r>
            <w:r w:rsidRPr="00B53D20">
              <w:rPr>
                <w:rFonts w:ascii="Times New Roman" w:eastAsia="Times New Roman" w:hAnsi="Times New Roman" w:cs="Times New Roman"/>
                <w:sz w:val="24"/>
                <w:szCs w:val="24"/>
                <w:lang w:eastAsia="en-GB"/>
              </w:rPr>
              <w:t>, ser</w:t>
            </w:r>
            <w:r w:rsidR="005E4ADD" w:rsidRPr="00B53D20">
              <w:rPr>
                <w:rFonts w:ascii="Times New Roman" w:eastAsia="Times New Roman" w:hAnsi="Times New Roman" w:cs="Times New Roman"/>
                <w:sz w:val="24"/>
                <w:szCs w:val="24"/>
                <w:lang w:eastAsia="en-GB"/>
              </w:rPr>
              <w:t>tificēta biotopu eksperta</w:t>
            </w:r>
            <w:r w:rsidR="00933E80" w:rsidRPr="00B53D20">
              <w:rPr>
                <w:rFonts w:ascii="Times New Roman" w:eastAsia="Times New Roman" w:hAnsi="Times New Roman" w:cs="Times New Roman"/>
                <w:sz w:val="24"/>
                <w:szCs w:val="24"/>
                <w:lang w:eastAsia="en-GB"/>
              </w:rPr>
              <w:t xml:space="preserve"> un citi. </w:t>
            </w:r>
          </w:p>
          <w:p w:rsidR="00F27C55" w:rsidRDefault="00F27C55" w:rsidP="00C85A05">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F27C55" w:rsidRPr="00B53D20" w:rsidRDefault="00F27C55" w:rsidP="00C85A0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9869E3">
              <w:rPr>
                <w:rFonts w:ascii="Times New Roman" w:eastAsia="Times New Roman" w:hAnsi="Times New Roman" w:cs="Times New Roman"/>
                <w:sz w:val="24"/>
                <w:szCs w:val="24"/>
                <w:lang w:eastAsia="lv-LV"/>
              </w:rPr>
              <w:t xml:space="preserve">Likuma </w:t>
            </w:r>
            <w:r w:rsidRPr="009869E3">
              <w:rPr>
                <w:rFonts w:ascii="Times New Roman" w:hAnsi="Times New Roman" w:cs="Times New Roman"/>
                <w:sz w:val="24"/>
                <w:szCs w:val="24"/>
              </w:rPr>
              <w:t xml:space="preserve">„Par ietekmes uz vidi novērtējumu” </w:t>
            </w:r>
            <w:r w:rsidRPr="009869E3">
              <w:rPr>
                <w:rFonts w:ascii="Times New Roman" w:eastAsia="Times New Roman" w:hAnsi="Times New Roman" w:cs="Times New Roman"/>
                <w:sz w:val="24"/>
                <w:szCs w:val="24"/>
                <w:lang w:eastAsia="en-GB"/>
              </w:rPr>
              <w:t>20.panta desmitā daļa paredz, ka kompetentā institūcija atzinumā par ziņojumu, ja nepieciešams, norāda nosacījumus, ar kādiem paredzētā darbība ir īstenojama vai nav pieļaujama. Atbilstoša informācija par nepieciešamajiem nosacījumiem ir ietverta 6.nodaļā Vides pārraudzības valsts biroja 2013.gada 1.augusta atzinumā Nr.6.</w:t>
            </w:r>
            <w:r w:rsidRPr="00F27C55">
              <w:rPr>
                <w:rFonts w:ascii="Times New Roman" w:eastAsia="Times New Roman" w:hAnsi="Times New Roman" w:cs="Times New Roman"/>
                <w:sz w:val="24"/>
                <w:szCs w:val="24"/>
                <w:lang w:eastAsia="en-GB"/>
              </w:rPr>
              <w:t xml:space="preserve"> </w:t>
            </w:r>
          </w:p>
          <w:p w:rsidR="00862172" w:rsidRPr="00B53D20" w:rsidRDefault="00862172" w:rsidP="00C85A05">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7174FA" w:rsidRPr="00B53D20" w:rsidRDefault="0001457F" w:rsidP="0016406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iCs/>
                <w:sz w:val="24"/>
                <w:szCs w:val="24"/>
                <w:lang w:eastAsia="en-GB"/>
              </w:rPr>
              <w:t>Kurzemes loka</w:t>
            </w:r>
            <w:r w:rsidRPr="00B53D20">
              <w:rPr>
                <w:rFonts w:ascii="Times New Roman" w:eastAsia="Times New Roman" w:hAnsi="Times New Roman" w:cs="Times New Roman"/>
                <w:sz w:val="24"/>
                <w:szCs w:val="24"/>
                <w:lang w:eastAsia="en-GB"/>
              </w:rPr>
              <w:t xml:space="preserve"> 3.posma Tume – Rīga (Imanta) </w:t>
            </w:r>
            <w:r w:rsidR="003B5638" w:rsidRPr="00B53D20">
              <w:rPr>
                <w:rFonts w:ascii="Times New Roman" w:eastAsia="Times New Roman" w:hAnsi="Times New Roman" w:cs="Times New Roman"/>
                <w:sz w:val="24"/>
                <w:szCs w:val="24"/>
                <w:lang w:eastAsia="lv-LV"/>
              </w:rPr>
              <w:t>1.B</w:t>
            </w:r>
            <w:r w:rsidR="00AC45E7" w:rsidRPr="00B53D20">
              <w:rPr>
                <w:rFonts w:ascii="Times New Roman" w:eastAsia="Times New Roman" w:hAnsi="Times New Roman" w:cs="Times New Roman"/>
                <w:sz w:val="24"/>
                <w:szCs w:val="24"/>
                <w:lang w:eastAsia="lv-LV"/>
              </w:rPr>
              <w:t>.</w:t>
            </w:r>
            <w:r w:rsidR="00E76222" w:rsidRPr="00B53D20">
              <w:rPr>
                <w:rFonts w:ascii="Times New Roman" w:eastAsia="Times New Roman" w:hAnsi="Times New Roman" w:cs="Times New Roman"/>
                <w:sz w:val="24"/>
                <w:szCs w:val="24"/>
                <w:lang w:eastAsia="lv-LV"/>
              </w:rPr>
              <w:t xml:space="preserve"> </w:t>
            </w:r>
            <w:r w:rsidR="00E76222" w:rsidRPr="00B53D20">
              <w:rPr>
                <w:rFonts w:ascii="Times New Roman" w:eastAsia="Times New Roman" w:hAnsi="Times New Roman" w:cs="Times New Roman"/>
                <w:sz w:val="24"/>
                <w:szCs w:val="24"/>
                <w:lang w:eastAsia="en-GB"/>
              </w:rPr>
              <w:t>1.alternatīvas ar 1.B modifikāciju</w:t>
            </w:r>
            <w:r w:rsidR="003B5638" w:rsidRPr="00B53D20">
              <w:rPr>
                <w:rFonts w:ascii="Times New Roman" w:eastAsia="Times New Roman" w:hAnsi="Times New Roman" w:cs="Times New Roman"/>
                <w:sz w:val="24"/>
                <w:szCs w:val="24"/>
                <w:lang w:eastAsia="lv-LV"/>
              </w:rPr>
              <w:t xml:space="preserve"> izvietojuma alternatīv</w:t>
            </w:r>
            <w:r w:rsidR="00FE2A18" w:rsidRPr="00B53D20">
              <w:rPr>
                <w:rFonts w:ascii="Times New Roman" w:eastAsia="Times New Roman" w:hAnsi="Times New Roman" w:cs="Times New Roman"/>
                <w:sz w:val="24"/>
                <w:szCs w:val="24"/>
                <w:lang w:eastAsia="lv-LV"/>
              </w:rPr>
              <w:t>a</w:t>
            </w:r>
            <w:r w:rsidR="003B5638" w:rsidRPr="00B53D20">
              <w:rPr>
                <w:rFonts w:ascii="Times New Roman" w:eastAsia="Times New Roman" w:hAnsi="Times New Roman" w:cs="Times New Roman"/>
                <w:sz w:val="24"/>
                <w:szCs w:val="24"/>
                <w:lang w:eastAsia="lv-LV"/>
              </w:rPr>
              <w:t xml:space="preserve"> skar </w:t>
            </w:r>
            <w:r w:rsidR="000964B0" w:rsidRPr="00B53D20">
              <w:rPr>
                <w:rFonts w:ascii="Times New Roman" w:eastAsia="Times New Roman" w:hAnsi="Times New Roman" w:cs="Times New Roman"/>
                <w:sz w:val="24"/>
                <w:szCs w:val="24"/>
                <w:lang w:eastAsia="lv-LV"/>
              </w:rPr>
              <w:t>5</w:t>
            </w:r>
            <w:r w:rsidR="003B5638" w:rsidRPr="00B53D20">
              <w:rPr>
                <w:rFonts w:ascii="Times New Roman" w:eastAsia="Times New Roman" w:hAnsi="Times New Roman" w:cs="Times New Roman"/>
                <w:sz w:val="24"/>
                <w:szCs w:val="24"/>
                <w:lang w:eastAsia="lv-LV"/>
              </w:rPr>
              <w:t xml:space="preserve"> pašvaldības.</w:t>
            </w:r>
            <w:r w:rsidR="00164067" w:rsidRPr="00B53D20">
              <w:rPr>
                <w:rFonts w:ascii="Times New Roman" w:eastAsia="Times New Roman" w:hAnsi="Times New Roman" w:cs="Times New Roman"/>
                <w:sz w:val="24"/>
                <w:szCs w:val="24"/>
                <w:lang w:eastAsia="lv-LV"/>
              </w:rPr>
              <w:t xml:space="preserve"> </w:t>
            </w:r>
          </w:p>
          <w:p w:rsidR="007174FA" w:rsidRPr="00B53D20" w:rsidRDefault="007174FA" w:rsidP="0016406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p>
          <w:p w:rsidR="00C85A05" w:rsidRPr="00B53D20" w:rsidRDefault="00C85A05" w:rsidP="00C85A0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 xml:space="preserve">2013.gadā Babītes, Engures, Tukuma un Rīgas pašvaldības akceptēja </w:t>
            </w:r>
            <w:r w:rsidR="00374C23" w:rsidRPr="00B53D20">
              <w:rPr>
                <w:rFonts w:ascii="Times New Roman" w:hAnsi="Times New Roman" w:cs="Times New Roman"/>
                <w:sz w:val="24"/>
                <w:szCs w:val="24"/>
              </w:rPr>
              <w:t>AS „Latvijas elektriskie tīkli” iesniegto iesniegumu attiecībā uz</w:t>
            </w:r>
            <w:r w:rsidR="00374C23" w:rsidRPr="00B53D20">
              <w:rPr>
                <w:rFonts w:ascii="Times New Roman" w:eastAsia="Times New Roman" w:hAnsi="Times New Roman" w:cs="Times New Roman"/>
                <w:sz w:val="24"/>
                <w:szCs w:val="24"/>
                <w:lang w:eastAsia="lv-LV"/>
              </w:rPr>
              <w:t xml:space="preserve"> </w:t>
            </w:r>
            <w:r w:rsidRPr="00B53D20">
              <w:rPr>
                <w:rFonts w:ascii="Times New Roman" w:eastAsia="Times New Roman" w:hAnsi="Times New Roman" w:cs="Times New Roman"/>
                <w:sz w:val="24"/>
                <w:szCs w:val="24"/>
                <w:lang w:eastAsia="lv-LV"/>
              </w:rPr>
              <w:t>izvēlēt</w:t>
            </w:r>
            <w:r w:rsidR="00374C23" w:rsidRPr="00B53D20">
              <w:rPr>
                <w:rFonts w:ascii="Times New Roman" w:eastAsia="Times New Roman" w:hAnsi="Times New Roman" w:cs="Times New Roman"/>
                <w:sz w:val="24"/>
                <w:szCs w:val="24"/>
                <w:lang w:eastAsia="lv-LV"/>
              </w:rPr>
              <w:t>o</w:t>
            </w:r>
            <w:r w:rsidRPr="00B53D20">
              <w:rPr>
                <w:rFonts w:ascii="Times New Roman" w:eastAsia="Times New Roman" w:hAnsi="Times New Roman" w:cs="Times New Roman"/>
                <w:sz w:val="24"/>
                <w:szCs w:val="24"/>
                <w:lang w:eastAsia="lv-LV"/>
              </w:rPr>
              <w:t xml:space="preserve"> Kurzem</w:t>
            </w:r>
            <w:r w:rsidR="00F130DE" w:rsidRPr="00B53D20">
              <w:rPr>
                <w:rFonts w:ascii="Times New Roman" w:eastAsia="Times New Roman" w:hAnsi="Times New Roman" w:cs="Times New Roman"/>
                <w:sz w:val="24"/>
                <w:szCs w:val="24"/>
                <w:lang w:eastAsia="lv-LV"/>
              </w:rPr>
              <w:t>es loka 3.posma izvietojuma 1.</w:t>
            </w:r>
            <w:r w:rsidRPr="00B53D20">
              <w:rPr>
                <w:rFonts w:ascii="Times New Roman" w:eastAsia="Times New Roman" w:hAnsi="Times New Roman" w:cs="Times New Roman"/>
                <w:sz w:val="24"/>
                <w:szCs w:val="24"/>
                <w:lang w:eastAsia="lv-LV"/>
              </w:rPr>
              <w:t>alternatīvu ar 1.B modifikāciju.</w:t>
            </w:r>
          </w:p>
          <w:p w:rsidR="00555BBE" w:rsidRPr="00B53D20" w:rsidRDefault="00555BBE" w:rsidP="00C85A05">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164067" w:rsidRPr="00B53D20" w:rsidRDefault="00C85A05" w:rsidP="00C85A0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 xml:space="preserve">Savukārt, Jūrmalas pilsētas dome 2014.gada 30.janvārī </w:t>
            </w:r>
            <w:r w:rsidR="00FA4FA0" w:rsidRPr="00B53D20">
              <w:rPr>
                <w:rFonts w:ascii="Times New Roman" w:eastAsia="Times New Roman" w:hAnsi="Times New Roman" w:cs="Times New Roman"/>
                <w:sz w:val="24"/>
                <w:szCs w:val="24"/>
                <w:lang w:eastAsia="en-GB"/>
              </w:rPr>
              <w:t xml:space="preserve">ar Lēmumu Nr. 41 </w:t>
            </w:r>
            <w:r w:rsidRPr="00B53D20">
              <w:rPr>
                <w:rFonts w:ascii="Times New Roman" w:eastAsia="Times New Roman" w:hAnsi="Times New Roman" w:cs="Times New Roman"/>
                <w:sz w:val="24"/>
                <w:szCs w:val="24"/>
                <w:lang w:eastAsia="en-GB"/>
              </w:rPr>
              <w:t xml:space="preserve">neakceptēja </w:t>
            </w:r>
            <w:r w:rsidR="00374C23" w:rsidRPr="00B53D20">
              <w:rPr>
                <w:rFonts w:ascii="Times New Roman" w:hAnsi="Times New Roman" w:cs="Times New Roman"/>
                <w:sz w:val="24"/>
                <w:szCs w:val="24"/>
              </w:rPr>
              <w:t>AS „Latvijas elektriskie tīkli” iesniegto iesniegumu attiecībā uz</w:t>
            </w:r>
            <w:r w:rsidR="00374C23" w:rsidRPr="00B53D20">
              <w:rPr>
                <w:lang w:eastAsia="en-GB"/>
              </w:rPr>
              <w:t xml:space="preserve"> </w:t>
            </w:r>
            <w:r w:rsidRPr="00B53D20">
              <w:rPr>
                <w:rFonts w:ascii="Times New Roman" w:eastAsia="Times New Roman" w:hAnsi="Times New Roman" w:cs="Times New Roman"/>
                <w:sz w:val="24"/>
                <w:szCs w:val="24"/>
                <w:lang w:eastAsia="en-GB"/>
              </w:rPr>
              <w:t>izvēlēto alternatīvu atsaucoties uz</w:t>
            </w:r>
            <w:r w:rsidR="00555BBE" w:rsidRPr="00B53D20">
              <w:rPr>
                <w:rFonts w:ascii="Times New Roman" w:eastAsia="Times New Roman" w:hAnsi="Times New Roman" w:cs="Times New Roman"/>
                <w:sz w:val="24"/>
                <w:szCs w:val="24"/>
                <w:lang w:eastAsia="en-GB"/>
              </w:rPr>
              <w:t>:</w:t>
            </w:r>
          </w:p>
          <w:p w:rsidR="00164067" w:rsidRPr="00B53D20" w:rsidRDefault="00555BBE" w:rsidP="00555BBE">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GB"/>
              </w:rPr>
            </w:pPr>
            <w:bookmarkStart w:id="1" w:name="OLE_LINK1"/>
            <w:r w:rsidRPr="00B53D20">
              <w:rPr>
                <w:rFonts w:ascii="Times New Roman" w:eastAsia="Times New Roman" w:hAnsi="Times New Roman" w:cs="Times New Roman"/>
                <w:sz w:val="24"/>
                <w:szCs w:val="24"/>
                <w:lang w:eastAsia="en-GB"/>
              </w:rPr>
              <w:t xml:space="preserve">Varbūtēju ietekmi uz vidi saistībā ar sērūdeņu veidošanos Ķemeru </w:t>
            </w:r>
            <w:r w:rsidR="00715B84" w:rsidRPr="00B53D20">
              <w:rPr>
                <w:rFonts w:ascii="Times New Roman" w:eastAsia="Times New Roman" w:hAnsi="Times New Roman" w:cs="Times New Roman"/>
                <w:sz w:val="24"/>
                <w:szCs w:val="24"/>
                <w:lang w:eastAsia="en-GB"/>
              </w:rPr>
              <w:t>N</w:t>
            </w:r>
            <w:r w:rsidRPr="00B53D20">
              <w:rPr>
                <w:rFonts w:ascii="Times New Roman" w:eastAsia="Times New Roman" w:hAnsi="Times New Roman" w:cs="Times New Roman"/>
                <w:sz w:val="24"/>
                <w:szCs w:val="24"/>
                <w:lang w:eastAsia="en-GB"/>
              </w:rPr>
              <w:t>acionālā parka daļā, kas ietilpst  Engures novada pašvaldībā;</w:t>
            </w:r>
            <w:bookmarkEnd w:id="1"/>
          </w:p>
          <w:p w:rsidR="00555BBE" w:rsidRPr="00B53D20" w:rsidRDefault="00555BBE" w:rsidP="00555BBE">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GB"/>
              </w:rPr>
            </w:pPr>
            <w:bookmarkStart w:id="2" w:name="OLE_LINK2"/>
            <w:r w:rsidRPr="00B53D20">
              <w:rPr>
                <w:rFonts w:ascii="Times New Roman" w:eastAsia="Times New Roman" w:hAnsi="Times New Roman" w:cs="Times New Roman"/>
                <w:sz w:val="24"/>
                <w:szCs w:val="24"/>
                <w:lang w:eastAsia="en-GB"/>
              </w:rPr>
              <w:t xml:space="preserve">Ietekmi uz Jūrmalas pilsētas ainavu un zemes </w:t>
            </w:r>
            <w:r w:rsidRPr="00B53D20">
              <w:rPr>
                <w:rFonts w:ascii="Times New Roman" w:eastAsia="Times New Roman" w:hAnsi="Times New Roman" w:cs="Times New Roman"/>
                <w:sz w:val="24"/>
                <w:szCs w:val="24"/>
                <w:lang w:eastAsia="en-GB"/>
              </w:rPr>
              <w:lastRenderedPageBreak/>
              <w:t>īpašumiem;</w:t>
            </w:r>
          </w:p>
          <w:p w:rsidR="00555BBE" w:rsidRPr="00B53D20" w:rsidRDefault="00555BBE" w:rsidP="00555BBE">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en-GB"/>
              </w:rPr>
            </w:pPr>
            <w:bookmarkStart w:id="3" w:name="OLE_LINK3"/>
            <w:bookmarkEnd w:id="2"/>
            <w:r w:rsidRPr="00B53D20">
              <w:rPr>
                <w:rFonts w:ascii="Times New Roman" w:eastAsia="Times New Roman" w:hAnsi="Times New Roman" w:cs="Times New Roman"/>
                <w:sz w:val="24"/>
                <w:szCs w:val="24"/>
                <w:lang w:eastAsia="en-GB"/>
              </w:rPr>
              <w:t>Ietekmi uz cilvēku veselību.</w:t>
            </w:r>
            <w:bookmarkEnd w:id="3"/>
          </w:p>
          <w:p w:rsidR="00BD2B7D" w:rsidRPr="00B53D20" w:rsidRDefault="00BD2B7D" w:rsidP="00BD2B7D">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C85A05" w:rsidRPr="00B53D20" w:rsidRDefault="00C85A05" w:rsidP="00C85A0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Jūrmalas pilsētas amatpersonas un iedzīvotāju viedokļu līderi ir noteikti pauduši vēlmi izvietot pārvades līniju citu pašvaldību teritorijās, pat ja šāds izvietojums ir neefektīvs un rada lielāku ietekmi uz vidi valsts mērogā.</w:t>
            </w:r>
          </w:p>
          <w:p w:rsidR="00CF2A3C" w:rsidRPr="00B53D20" w:rsidRDefault="00CF2A3C" w:rsidP="00C85A05">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774827" w:rsidRPr="00B53D20" w:rsidRDefault="00CF2A3C" w:rsidP="00C85A0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Elektrolīnijas  izvietojuma 1.alternatīva ar 1.B modifikāciju Jūrmalas pilsētas administratīvo teritoriju skar maza apdzīvotības blīvuma teritorijās Slokas un Priedaines</w:t>
            </w:r>
            <w:r w:rsidR="00FE2A18" w:rsidRPr="00B53D20">
              <w:rPr>
                <w:rFonts w:ascii="Times New Roman" w:eastAsia="Times New Roman" w:hAnsi="Times New Roman" w:cs="Times New Roman"/>
                <w:color w:val="000000" w:themeColor="text1"/>
                <w:sz w:val="24"/>
                <w:szCs w:val="24"/>
                <w:lang w:eastAsia="lv-LV"/>
              </w:rPr>
              <w:t xml:space="preserve"> apkārtnē</w:t>
            </w:r>
            <w:r w:rsidRPr="00B53D20">
              <w:rPr>
                <w:rFonts w:ascii="Times New Roman" w:eastAsia="Times New Roman" w:hAnsi="Times New Roman" w:cs="Times New Roman"/>
                <w:color w:val="000000" w:themeColor="text1"/>
                <w:sz w:val="24"/>
                <w:szCs w:val="24"/>
                <w:lang w:eastAsia="lv-LV"/>
              </w:rPr>
              <w:t xml:space="preserve">, apmēram </w:t>
            </w:r>
            <w:r w:rsidR="0001457F" w:rsidRPr="00B53D20">
              <w:rPr>
                <w:rFonts w:ascii="Times New Roman" w:eastAsia="Times New Roman" w:hAnsi="Times New Roman" w:cs="Times New Roman"/>
                <w:color w:val="000000" w:themeColor="text1"/>
                <w:sz w:val="24"/>
                <w:szCs w:val="24"/>
                <w:lang w:eastAsia="lv-LV"/>
              </w:rPr>
              <w:t>astoņu</w:t>
            </w:r>
            <w:r w:rsidR="00740548" w:rsidRPr="00B53D20">
              <w:rPr>
                <w:rFonts w:ascii="Times New Roman" w:eastAsia="Times New Roman" w:hAnsi="Times New Roman" w:cs="Times New Roman"/>
                <w:color w:val="000000" w:themeColor="text1"/>
                <w:sz w:val="24"/>
                <w:szCs w:val="24"/>
                <w:lang w:eastAsia="lv-LV"/>
              </w:rPr>
              <w:t xml:space="preserve"> kilometru garumā - </w:t>
            </w:r>
            <w:r w:rsidR="00B61148" w:rsidRPr="00B53D20">
              <w:rPr>
                <w:rFonts w:ascii="Times New Roman" w:eastAsia="Times New Roman" w:hAnsi="Times New Roman" w:cs="Times New Roman"/>
                <w:sz w:val="24"/>
                <w:szCs w:val="24"/>
                <w:lang w:eastAsia="en-GB"/>
              </w:rPr>
              <w:t xml:space="preserve">Slokas apakšstacijas apkaimē (2,8km) </w:t>
            </w:r>
            <w:r w:rsidR="00FE2A18" w:rsidRPr="00B53D20">
              <w:rPr>
                <w:rFonts w:ascii="Times New Roman" w:eastAsia="Times New Roman" w:hAnsi="Times New Roman" w:cs="Times New Roman"/>
                <w:color w:val="000000" w:themeColor="text1"/>
                <w:sz w:val="24"/>
                <w:szCs w:val="24"/>
                <w:lang w:eastAsia="lv-LV"/>
              </w:rPr>
              <w:t xml:space="preserve">jaunā trasē </w:t>
            </w:r>
            <w:r w:rsidR="00B61148" w:rsidRPr="00B53D20">
              <w:rPr>
                <w:rFonts w:ascii="Times New Roman" w:eastAsia="Times New Roman" w:hAnsi="Times New Roman" w:cs="Times New Roman"/>
                <w:sz w:val="24"/>
                <w:szCs w:val="24"/>
                <w:lang w:eastAsia="en-GB"/>
              </w:rPr>
              <w:t xml:space="preserve">un </w:t>
            </w:r>
            <w:r w:rsidR="00B61148" w:rsidRPr="00B53D20">
              <w:rPr>
                <w:rFonts w:ascii="Times New Roman" w:eastAsia="Times New Roman" w:hAnsi="Times New Roman" w:cs="Times New Roman"/>
                <w:color w:val="000000" w:themeColor="text1"/>
                <w:sz w:val="24"/>
                <w:szCs w:val="24"/>
                <w:lang w:eastAsia="lv-LV"/>
              </w:rPr>
              <w:t>Priedaines apakšstacijas apkaimē (5,2km)</w:t>
            </w:r>
            <w:r w:rsidR="00F67359" w:rsidRPr="00B53D20">
              <w:rPr>
                <w:rFonts w:ascii="Times New Roman" w:eastAsia="Times New Roman" w:hAnsi="Times New Roman" w:cs="Times New Roman"/>
                <w:color w:val="000000" w:themeColor="text1"/>
                <w:sz w:val="24"/>
                <w:szCs w:val="24"/>
                <w:lang w:eastAsia="lv-LV"/>
              </w:rPr>
              <w:t xml:space="preserve"> esošās trases 110kV rekonstrukcija</w:t>
            </w:r>
            <w:r w:rsidR="00A20299" w:rsidRPr="00B53D20">
              <w:rPr>
                <w:rFonts w:ascii="Times New Roman" w:eastAsia="Times New Roman" w:hAnsi="Times New Roman" w:cs="Times New Roman"/>
                <w:color w:val="000000" w:themeColor="text1"/>
                <w:sz w:val="24"/>
                <w:szCs w:val="24"/>
                <w:lang w:eastAsia="lv-LV"/>
              </w:rPr>
              <w:t>.</w:t>
            </w:r>
            <w:r w:rsidR="00F67359" w:rsidRPr="00B53D20">
              <w:rPr>
                <w:rFonts w:ascii="Times New Roman" w:eastAsia="Times New Roman" w:hAnsi="Times New Roman" w:cs="Times New Roman"/>
                <w:color w:val="000000" w:themeColor="text1"/>
                <w:sz w:val="24"/>
                <w:szCs w:val="24"/>
                <w:lang w:eastAsia="lv-LV"/>
              </w:rPr>
              <w:t xml:space="preserve"> </w:t>
            </w:r>
            <w:r w:rsidRPr="00B53D20">
              <w:rPr>
                <w:rFonts w:ascii="Times New Roman" w:eastAsia="Times New Roman" w:hAnsi="Times New Roman" w:cs="Times New Roman"/>
                <w:color w:val="000000" w:themeColor="text1"/>
                <w:sz w:val="24"/>
                <w:szCs w:val="24"/>
                <w:lang w:eastAsia="lv-LV"/>
              </w:rPr>
              <w:t>Izvēloties kādu  no alternatīvām, kas pilnībā neskar Jūrmalas pilsētu, būtu jāveido principiāli jauna trase Kalnciema mežu masīvos. Šādas ieceres radītā ekoloģiskā un ekonomiskā ietekme vērtējama kā nesamērīga. Papildus tam, tiktu apgrūtināta iespēja nākotnē attīstīt energoietilpīgus objektus Jūrmalas pilsētā.</w:t>
            </w:r>
          </w:p>
          <w:p w:rsidR="00CF2A3C" w:rsidRPr="00B53D20" w:rsidRDefault="00CF2A3C" w:rsidP="00C85A05">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color w:val="000000" w:themeColor="text1"/>
                <w:sz w:val="24"/>
                <w:szCs w:val="24"/>
                <w:lang w:eastAsia="lv-LV"/>
              </w:rPr>
              <w:t xml:space="preserve"> </w:t>
            </w:r>
          </w:p>
          <w:p w:rsidR="00FA4FA0" w:rsidRPr="00B53D20" w:rsidRDefault="00FA4FA0" w:rsidP="00C85A0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en-GB"/>
              </w:rPr>
              <w:t xml:space="preserve">Attiecībā uz </w:t>
            </w:r>
            <w:hyperlink w:anchor="OLE_LINK1" w:history="1">
              <w:r w:rsidRPr="00B53D20">
                <w:rPr>
                  <w:rStyle w:val="Hyperlink"/>
                  <w:rFonts w:ascii="Times New Roman" w:eastAsia="Times New Roman" w:hAnsi="Times New Roman" w:cs="Times New Roman"/>
                  <w:color w:val="000000" w:themeColor="text1"/>
                  <w:sz w:val="24"/>
                  <w:szCs w:val="24"/>
                  <w:u w:val="none"/>
                  <w:lang w:eastAsia="en-GB"/>
                </w:rPr>
                <w:t>pirmo</w:t>
              </w:r>
            </w:hyperlink>
            <w:r w:rsidRPr="00B53D20">
              <w:rPr>
                <w:rFonts w:ascii="Times New Roman" w:eastAsia="Times New Roman" w:hAnsi="Times New Roman" w:cs="Times New Roman"/>
                <w:sz w:val="24"/>
                <w:szCs w:val="24"/>
                <w:lang w:eastAsia="en-GB"/>
              </w:rPr>
              <w:t xml:space="preserve"> Jūrmalas pilsētas domes </w:t>
            </w:r>
            <w:r w:rsidR="00904B30" w:rsidRPr="00B53D20">
              <w:rPr>
                <w:rFonts w:ascii="Times New Roman" w:eastAsia="Times New Roman" w:hAnsi="Times New Roman" w:cs="Times New Roman"/>
                <w:sz w:val="24"/>
                <w:szCs w:val="24"/>
                <w:lang w:eastAsia="en-GB"/>
              </w:rPr>
              <w:t xml:space="preserve">iebildumu, ir </w:t>
            </w:r>
            <w:r w:rsidR="00904B30" w:rsidRPr="00B53D20">
              <w:rPr>
                <w:rFonts w:ascii="Times New Roman" w:eastAsia="Times New Roman" w:hAnsi="Times New Roman" w:cs="Times New Roman"/>
                <w:sz w:val="24"/>
                <w:szCs w:val="24"/>
                <w:lang w:eastAsia="lv-LV"/>
              </w:rPr>
              <w:t>norādāms</w:t>
            </w:r>
            <w:r w:rsidRPr="00B53D20">
              <w:rPr>
                <w:rFonts w:ascii="Times New Roman" w:eastAsia="Times New Roman" w:hAnsi="Times New Roman" w:cs="Times New Roman"/>
                <w:sz w:val="24"/>
                <w:szCs w:val="24"/>
                <w:lang w:eastAsia="lv-LV"/>
              </w:rPr>
              <w:t xml:space="preserve">, </w:t>
            </w:r>
            <w:r w:rsidR="00904B30" w:rsidRPr="00B53D20">
              <w:rPr>
                <w:rFonts w:ascii="Times New Roman" w:eastAsia="Times New Roman" w:hAnsi="Times New Roman" w:cs="Times New Roman"/>
                <w:sz w:val="24"/>
                <w:szCs w:val="24"/>
                <w:lang w:eastAsia="lv-LV"/>
              </w:rPr>
              <w:t>ka Kurzemes loka 3.posma izvietojuma 1.</w:t>
            </w:r>
            <w:r w:rsidR="00F67359" w:rsidRPr="00B53D20">
              <w:rPr>
                <w:rFonts w:ascii="Times New Roman" w:eastAsia="Times New Roman" w:hAnsi="Times New Roman" w:cs="Times New Roman"/>
                <w:sz w:val="24"/>
                <w:szCs w:val="24"/>
                <w:lang w:eastAsia="lv-LV"/>
              </w:rPr>
              <w:t>B.</w:t>
            </w:r>
            <w:r w:rsidR="00774827" w:rsidRPr="00B53D20">
              <w:rPr>
                <w:rFonts w:ascii="Times New Roman" w:hAnsi="Times New Roman" w:cs="Times New Roman"/>
                <w:sz w:val="24"/>
                <w:szCs w:val="24"/>
              </w:rPr>
              <w:t xml:space="preserve"> ar modifikāciju</w:t>
            </w:r>
            <w:r w:rsidR="00774827" w:rsidRPr="00B53D20">
              <w:rPr>
                <w:rFonts w:ascii="Times New Roman" w:eastAsia="Times New Roman" w:hAnsi="Times New Roman" w:cs="Times New Roman"/>
                <w:sz w:val="24"/>
                <w:szCs w:val="24"/>
                <w:lang w:eastAsia="lv-LV"/>
              </w:rPr>
              <w:t xml:space="preserve"> </w:t>
            </w:r>
            <w:r w:rsidR="00904B30" w:rsidRPr="00B53D20">
              <w:rPr>
                <w:rFonts w:ascii="Times New Roman" w:eastAsia="Times New Roman" w:hAnsi="Times New Roman" w:cs="Times New Roman"/>
                <w:sz w:val="24"/>
                <w:szCs w:val="24"/>
                <w:lang w:eastAsia="lv-LV"/>
              </w:rPr>
              <w:t>alternatīv</w:t>
            </w:r>
            <w:r w:rsidR="006E169A" w:rsidRPr="00B53D20">
              <w:rPr>
                <w:rFonts w:ascii="Times New Roman" w:eastAsia="Times New Roman" w:hAnsi="Times New Roman" w:cs="Times New Roman"/>
                <w:sz w:val="24"/>
                <w:szCs w:val="24"/>
                <w:lang w:eastAsia="lv-LV"/>
              </w:rPr>
              <w:t>u</w:t>
            </w:r>
            <w:r w:rsidR="00F67359" w:rsidRPr="00B53D20">
              <w:rPr>
                <w:rFonts w:ascii="Times New Roman" w:eastAsia="Times New Roman" w:hAnsi="Times New Roman" w:cs="Times New Roman"/>
                <w:sz w:val="24"/>
                <w:szCs w:val="24"/>
                <w:lang w:eastAsia="lv-LV"/>
              </w:rPr>
              <w:t xml:space="preserve"> </w:t>
            </w:r>
            <w:r w:rsidR="006E169A" w:rsidRPr="00B53D20">
              <w:rPr>
                <w:rFonts w:ascii="Times New Roman" w:eastAsia="Times New Roman" w:hAnsi="Times New Roman" w:cs="Times New Roman"/>
                <w:sz w:val="24"/>
                <w:szCs w:val="24"/>
                <w:lang w:eastAsia="lv-LV"/>
              </w:rPr>
              <w:t xml:space="preserve">ir paredzēts </w:t>
            </w:r>
            <w:r w:rsidR="00EA68B3" w:rsidRPr="00B53D20">
              <w:rPr>
                <w:rFonts w:ascii="Times New Roman" w:eastAsia="Times New Roman" w:hAnsi="Times New Roman" w:cs="Times New Roman"/>
                <w:sz w:val="24"/>
                <w:szCs w:val="24"/>
                <w:lang w:eastAsia="lv-LV"/>
              </w:rPr>
              <w:t>izbūvēt</w:t>
            </w:r>
            <w:r w:rsidR="006E169A" w:rsidRPr="00B53D20">
              <w:rPr>
                <w:rFonts w:ascii="Times New Roman" w:eastAsia="Times New Roman" w:hAnsi="Times New Roman" w:cs="Times New Roman"/>
                <w:sz w:val="24"/>
                <w:szCs w:val="24"/>
                <w:lang w:eastAsia="lv-LV"/>
              </w:rPr>
              <w:t xml:space="preserve"> jau esošās</w:t>
            </w:r>
            <w:r w:rsidR="00904B30" w:rsidRPr="00B53D20">
              <w:rPr>
                <w:rFonts w:ascii="Times New Roman" w:eastAsia="Times New Roman" w:hAnsi="Times New Roman" w:cs="Times New Roman"/>
                <w:sz w:val="24"/>
                <w:szCs w:val="24"/>
                <w:lang w:eastAsia="lv-LV"/>
              </w:rPr>
              <w:t xml:space="preserve"> </w:t>
            </w:r>
            <w:r w:rsidR="00EA68B3" w:rsidRPr="00B53D20">
              <w:rPr>
                <w:rFonts w:ascii="Times New Roman" w:eastAsia="Times New Roman" w:hAnsi="Times New Roman" w:cs="Times New Roman"/>
                <w:sz w:val="24"/>
                <w:szCs w:val="24"/>
                <w:lang w:eastAsia="lv-LV"/>
              </w:rPr>
              <w:t xml:space="preserve">Ķemeru nacionālā parka </w:t>
            </w:r>
            <w:r w:rsidR="006E169A" w:rsidRPr="00B53D20">
              <w:rPr>
                <w:rFonts w:ascii="Times New Roman" w:eastAsia="Times New Roman" w:hAnsi="Times New Roman" w:cs="Times New Roman"/>
                <w:sz w:val="24"/>
                <w:szCs w:val="24"/>
                <w:lang w:eastAsia="lv-LV"/>
              </w:rPr>
              <w:t>EPL</w:t>
            </w:r>
            <w:r w:rsidR="004A0269" w:rsidRPr="00B53D20">
              <w:rPr>
                <w:rFonts w:ascii="Times New Roman" w:eastAsia="Times New Roman" w:hAnsi="Times New Roman" w:cs="Times New Roman"/>
                <w:sz w:val="24"/>
                <w:szCs w:val="24"/>
                <w:lang w:eastAsia="lv-LV"/>
              </w:rPr>
              <w:t xml:space="preserve"> (110kV līnija)</w:t>
            </w:r>
            <w:r w:rsidR="00904B30" w:rsidRPr="00B53D20">
              <w:rPr>
                <w:rFonts w:ascii="Times New Roman" w:eastAsia="Times New Roman" w:hAnsi="Times New Roman" w:cs="Times New Roman"/>
                <w:sz w:val="24"/>
                <w:szCs w:val="24"/>
                <w:lang w:eastAsia="lv-LV"/>
              </w:rPr>
              <w:t xml:space="preserve"> izvietojuma </w:t>
            </w:r>
            <w:r w:rsidR="006E169A" w:rsidRPr="00B53D20">
              <w:rPr>
                <w:rFonts w:ascii="Times New Roman" w:eastAsia="Times New Roman" w:hAnsi="Times New Roman" w:cs="Times New Roman"/>
                <w:sz w:val="24"/>
                <w:szCs w:val="24"/>
                <w:lang w:eastAsia="lv-LV"/>
              </w:rPr>
              <w:t xml:space="preserve"> trajektorijā</w:t>
            </w:r>
            <w:r w:rsidR="00904B30" w:rsidRPr="00B53D20">
              <w:rPr>
                <w:rFonts w:ascii="Times New Roman" w:eastAsia="Times New Roman" w:hAnsi="Times New Roman" w:cs="Times New Roman"/>
                <w:sz w:val="24"/>
                <w:szCs w:val="24"/>
                <w:lang w:eastAsia="lv-LV"/>
              </w:rPr>
              <w:t>.</w:t>
            </w:r>
            <w:r w:rsidR="006E169A" w:rsidRPr="00B53D20">
              <w:rPr>
                <w:rFonts w:ascii="Times New Roman" w:eastAsia="Times New Roman" w:hAnsi="Times New Roman" w:cs="Times New Roman"/>
                <w:sz w:val="24"/>
                <w:szCs w:val="24"/>
                <w:lang w:eastAsia="lv-LV"/>
              </w:rPr>
              <w:t xml:space="preserve"> Turklāt realizējot 1.</w:t>
            </w:r>
            <w:r w:rsidR="00F67359" w:rsidRPr="00B53D20">
              <w:rPr>
                <w:rFonts w:ascii="Times New Roman" w:eastAsia="Times New Roman" w:hAnsi="Times New Roman" w:cs="Times New Roman"/>
                <w:sz w:val="24"/>
                <w:szCs w:val="24"/>
                <w:lang w:eastAsia="lv-LV"/>
              </w:rPr>
              <w:t>B.</w:t>
            </w:r>
            <w:r w:rsidR="00774827" w:rsidRPr="00B53D20">
              <w:rPr>
                <w:rFonts w:ascii="Times New Roman" w:hAnsi="Times New Roman" w:cs="Times New Roman"/>
                <w:sz w:val="24"/>
                <w:szCs w:val="24"/>
              </w:rPr>
              <w:t xml:space="preserve"> ar modifikāciju</w:t>
            </w:r>
            <w:r w:rsidR="00774827" w:rsidRPr="00B53D20">
              <w:rPr>
                <w:rFonts w:ascii="Times New Roman" w:eastAsia="Times New Roman" w:hAnsi="Times New Roman" w:cs="Times New Roman"/>
                <w:sz w:val="24"/>
                <w:szCs w:val="24"/>
                <w:lang w:eastAsia="lv-LV"/>
              </w:rPr>
              <w:t xml:space="preserve"> </w:t>
            </w:r>
            <w:r w:rsidR="006E169A" w:rsidRPr="00B53D20">
              <w:rPr>
                <w:rFonts w:ascii="Times New Roman" w:eastAsia="Times New Roman" w:hAnsi="Times New Roman" w:cs="Times New Roman"/>
                <w:sz w:val="24"/>
                <w:szCs w:val="24"/>
                <w:lang w:eastAsia="lv-LV"/>
              </w:rPr>
              <w:t>alternatīvu</w:t>
            </w:r>
            <w:r w:rsidR="00774827" w:rsidRPr="00B53D20">
              <w:rPr>
                <w:rFonts w:ascii="Times New Roman" w:eastAsia="Times New Roman" w:hAnsi="Times New Roman" w:cs="Times New Roman"/>
                <w:sz w:val="24"/>
                <w:szCs w:val="24"/>
                <w:lang w:eastAsia="lv-LV"/>
              </w:rPr>
              <w:t xml:space="preserve"> </w:t>
            </w:r>
            <w:r w:rsidR="006E169A" w:rsidRPr="00B53D20">
              <w:rPr>
                <w:rFonts w:ascii="Times New Roman" w:eastAsia="Times New Roman" w:hAnsi="Times New Roman" w:cs="Times New Roman"/>
                <w:sz w:val="24"/>
                <w:szCs w:val="24"/>
                <w:lang w:eastAsia="lv-LV"/>
              </w:rPr>
              <w:t>Ķemeru nacionālā parka teritorijā netiek plānots paplašināt esošo EPL stigas/trases platumu</w:t>
            </w:r>
            <w:r w:rsidR="00EA68B3" w:rsidRPr="00B53D20">
              <w:rPr>
                <w:rFonts w:ascii="Times New Roman" w:eastAsia="Times New Roman" w:hAnsi="Times New Roman" w:cs="Times New Roman"/>
                <w:sz w:val="24"/>
                <w:szCs w:val="24"/>
                <w:lang w:eastAsia="lv-LV"/>
              </w:rPr>
              <w:t>, netiks iznīcināti vai neatgriezeniski bojāti īpaši aizsargājamie biotopi. Biotopi var tikt daļēji bojāti būvniecības laikā, tos izbraukājot un/vai nelabvēlīgi ietekmējot apkārtnes hidroloģisko režīmu, tomēr, ievērojot ietekmes uz vidi mazinošos pasākumus, tas netiek prognozēts</w:t>
            </w:r>
            <w:r w:rsidR="006E169A" w:rsidRPr="00B53D20">
              <w:rPr>
                <w:rFonts w:ascii="Times New Roman" w:eastAsia="Times New Roman" w:hAnsi="Times New Roman" w:cs="Times New Roman"/>
                <w:sz w:val="24"/>
                <w:szCs w:val="24"/>
                <w:lang w:eastAsia="lv-LV"/>
              </w:rPr>
              <w:t xml:space="preserve">. </w:t>
            </w:r>
            <w:r w:rsidR="00A95889" w:rsidRPr="00B53D20">
              <w:rPr>
                <w:rFonts w:ascii="Times New Roman" w:eastAsia="Times New Roman" w:hAnsi="Times New Roman" w:cs="Times New Roman"/>
                <w:sz w:val="24"/>
                <w:szCs w:val="24"/>
                <w:lang w:eastAsia="lv-LV"/>
              </w:rPr>
              <w:t>Ņemot vērā to, ka Ķemeru nacionālā parka EPL</w:t>
            </w:r>
            <w:r w:rsidR="003F2718" w:rsidRPr="00B53D20">
              <w:rPr>
                <w:rFonts w:ascii="Times New Roman" w:eastAsia="Times New Roman" w:hAnsi="Times New Roman" w:cs="Times New Roman"/>
                <w:sz w:val="24"/>
                <w:szCs w:val="24"/>
                <w:lang w:eastAsia="lv-LV"/>
              </w:rPr>
              <w:t xml:space="preserve"> atsevišķi posmi ir jau kalpojuši vairāk kā 50 gadus un līnijai ir nepietiekama </w:t>
            </w:r>
            <w:r w:rsidR="00B61148" w:rsidRPr="00B53D20">
              <w:rPr>
                <w:rFonts w:ascii="Times New Roman" w:eastAsia="Times New Roman" w:hAnsi="Times New Roman" w:cs="Times New Roman"/>
                <w:sz w:val="24"/>
                <w:szCs w:val="24"/>
                <w:lang w:eastAsia="lv-LV"/>
              </w:rPr>
              <w:t>elektriskās jaudas caurlaides spēja, šai līnijai jebkurā alternatīvajā variantā nepieciešama rekonstrukcija un daļēja balstu un vadu nomaiņa.</w:t>
            </w:r>
            <w:r w:rsidR="00A95889" w:rsidRPr="00B53D20">
              <w:rPr>
                <w:rFonts w:ascii="Times New Roman" w:eastAsia="Times New Roman" w:hAnsi="Times New Roman" w:cs="Times New Roman"/>
                <w:sz w:val="24"/>
                <w:szCs w:val="24"/>
                <w:lang w:eastAsia="lv-LV"/>
              </w:rPr>
              <w:t xml:space="preserve"> </w:t>
            </w:r>
            <w:r w:rsidR="006E169A" w:rsidRPr="00B53D20">
              <w:rPr>
                <w:rFonts w:ascii="Times New Roman" w:eastAsia="Times New Roman" w:hAnsi="Times New Roman" w:cs="Times New Roman"/>
                <w:sz w:val="24"/>
                <w:szCs w:val="24"/>
                <w:lang w:eastAsia="lv-LV"/>
              </w:rPr>
              <w:t xml:space="preserve">Bez tam, </w:t>
            </w:r>
            <w:r w:rsidR="004A0269" w:rsidRPr="00B53D20">
              <w:rPr>
                <w:rFonts w:ascii="Times New Roman" w:eastAsia="Times New Roman" w:hAnsi="Times New Roman" w:cs="Times New Roman"/>
                <w:sz w:val="24"/>
                <w:szCs w:val="24"/>
                <w:lang w:eastAsia="lv-LV"/>
              </w:rPr>
              <w:t xml:space="preserve">Jūrmalas pilsētas dome </w:t>
            </w:r>
            <w:r w:rsidR="00A10D1C" w:rsidRPr="00B53D20">
              <w:rPr>
                <w:rFonts w:ascii="Times New Roman" w:eastAsia="Times New Roman" w:hAnsi="Times New Roman" w:cs="Times New Roman"/>
                <w:sz w:val="24"/>
                <w:szCs w:val="24"/>
                <w:lang w:eastAsia="lv-LV"/>
              </w:rPr>
              <w:t xml:space="preserve">2014.gada 30.janvāra Lēmumā Nr.41 </w:t>
            </w:r>
            <w:r w:rsidR="004A0269" w:rsidRPr="00B53D20">
              <w:rPr>
                <w:rFonts w:ascii="Times New Roman" w:eastAsia="Times New Roman" w:hAnsi="Times New Roman" w:cs="Times New Roman"/>
                <w:sz w:val="24"/>
                <w:szCs w:val="24"/>
                <w:lang w:eastAsia="lv-LV"/>
              </w:rPr>
              <w:t xml:space="preserve">atsaucas uz </w:t>
            </w:r>
            <w:r w:rsidR="006E169A" w:rsidRPr="00B53D20">
              <w:rPr>
                <w:rFonts w:ascii="Times New Roman" w:eastAsia="Times New Roman" w:hAnsi="Times New Roman" w:cs="Times New Roman"/>
                <w:sz w:val="24"/>
                <w:szCs w:val="24"/>
                <w:lang w:eastAsia="lv-LV"/>
              </w:rPr>
              <w:t>Ķemeru Nacionālā parka daļ</w:t>
            </w:r>
            <w:r w:rsidR="004A0269" w:rsidRPr="00B53D20">
              <w:rPr>
                <w:rFonts w:ascii="Times New Roman" w:eastAsia="Times New Roman" w:hAnsi="Times New Roman" w:cs="Times New Roman"/>
                <w:sz w:val="24"/>
                <w:szCs w:val="24"/>
                <w:lang w:eastAsia="lv-LV"/>
              </w:rPr>
              <w:t>u</w:t>
            </w:r>
            <w:r w:rsidR="006E169A" w:rsidRPr="00B53D20">
              <w:rPr>
                <w:rFonts w:ascii="Times New Roman" w:eastAsia="Times New Roman" w:hAnsi="Times New Roman" w:cs="Times New Roman"/>
                <w:sz w:val="24"/>
                <w:szCs w:val="24"/>
                <w:lang w:eastAsia="lv-LV"/>
              </w:rPr>
              <w:t>, kurā ir novērota sērūdeņu veidošanās</w:t>
            </w:r>
            <w:r w:rsidR="00EA68B3" w:rsidRPr="00B53D20">
              <w:rPr>
                <w:rFonts w:ascii="Times New Roman" w:eastAsia="Times New Roman" w:hAnsi="Times New Roman" w:cs="Times New Roman"/>
                <w:sz w:val="24"/>
                <w:szCs w:val="24"/>
                <w:lang w:eastAsia="lv-LV"/>
              </w:rPr>
              <w:t>,</w:t>
            </w:r>
            <w:r w:rsidR="006E169A" w:rsidRPr="00B53D20">
              <w:rPr>
                <w:rFonts w:ascii="Times New Roman" w:eastAsia="Times New Roman" w:hAnsi="Times New Roman" w:cs="Times New Roman"/>
                <w:sz w:val="24"/>
                <w:szCs w:val="24"/>
                <w:lang w:eastAsia="en-GB"/>
              </w:rPr>
              <w:t xml:space="preserve"> </w:t>
            </w:r>
            <w:r w:rsidR="004A0269" w:rsidRPr="00B53D20">
              <w:rPr>
                <w:rFonts w:ascii="Times New Roman" w:eastAsia="Times New Roman" w:hAnsi="Times New Roman" w:cs="Times New Roman"/>
                <w:sz w:val="24"/>
                <w:szCs w:val="24"/>
                <w:lang w:eastAsia="en-GB"/>
              </w:rPr>
              <w:t xml:space="preserve">kas </w:t>
            </w:r>
            <w:r w:rsidR="006E169A" w:rsidRPr="00B53D20">
              <w:rPr>
                <w:rFonts w:ascii="Times New Roman" w:eastAsia="Times New Roman" w:hAnsi="Times New Roman" w:cs="Times New Roman"/>
                <w:sz w:val="24"/>
                <w:szCs w:val="24"/>
                <w:lang w:eastAsia="en-GB"/>
              </w:rPr>
              <w:t>atrodas Engures pašvaldības administratīvajā teritorijā</w:t>
            </w:r>
            <w:r w:rsidR="00BE5DA4" w:rsidRPr="00B53D20">
              <w:rPr>
                <w:rFonts w:ascii="Times New Roman" w:eastAsia="Times New Roman" w:hAnsi="Times New Roman" w:cs="Times New Roman"/>
                <w:sz w:val="24"/>
                <w:szCs w:val="24"/>
                <w:lang w:eastAsia="en-GB"/>
              </w:rPr>
              <w:t xml:space="preserve"> nevis Jūrmalas pilsētas </w:t>
            </w:r>
            <w:r w:rsidR="00B61148" w:rsidRPr="00B53D20">
              <w:rPr>
                <w:rFonts w:ascii="Times New Roman" w:eastAsia="Times New Roman" w:hAnsi="Times New Roman" w:cs="Times New Roman"/>
                <w:sz w:val="24"/>
                <w:szCs w:val="24"/>
                <w:lang w:eastAsia="en-GB"/>
              </w:rPr>
              <w:t xml:space="preserve">administratīvajā </w:t>
            </w:r>
            <w:r w:rsidR="00BE5DA4" w:rsidRPr="00B53D20">
              <w:rPr>
                <w:rFonts w:ascii="Times New Roman" w:eastAsia="Times New Roman" w:hAnsi="Times New Roman" w:cs="Times New Roman"/>
                <w:sz w:val="24"/>
                <w:szCs w:val="24"/>
                <w:lang w:eastAsia="en-GB"/>
              </w:rPr>
              <w:t>teritorijā</w:t>
            </w:r>
            <w:r w:rsidR="004A0269" w:rsidRPr="00B53D20">
              <w:rPr>
                <w:rFonts w:ascii="Times New Roman" w:eastAsia="Times New Roman" w:hAnsi="Times New Roman" w:cs="Times New Roman"/>
                <w:sz w:val="24"/>
                <w:szCs w:val="24"/>
                <w:lang w:eastAsia="en-GB"/>
              </w:rPr>
              <w:t>.</w:t>
            </w:r>
          </w:p>
          <w:p w:rsidR="00FA4FA0" w:rsidRPr="00B53D20" w:rsidRDefault="00FA4FA0" w:rsidP="00C85A05">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A10D1C" w:rsidRPr="00B53D20" w:rsidRDefault="00CA4536" w:rsidP="004D174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sz w:val="24"/>
                <w:szCs w:val="24"/>
                <w:lang w:eastAsia="en-GB"/>
              </w:rPr>
              <w:t>Saistībā ar sērūdeņu veidošanos</w:t>
            </w:r>
            <w:r w:rsidRPr="00B53D20">
              <w:rPr>
                <w:rFonts w:ascii="Times New Roman" w:eastAsia="Times New Roman" w:hAnsi="Times New Roman" w:cs="Times New Roman"/>
                <w:sz w:val="24"/>
                <w:szCs w:val="24"/>
                <w:lang w:eastAsia="lv-LV"/>
              </w:rPr>
              <w:t xml:space="preserve"> </w:t>
            </w:r>
            <w:r w:rsidR="00B628B1" w:rsidRPr="00B53D20">
              <w:rPr>
                <w:rFonts w:ascii="Times New Roman" w:eastAsia="Times New Roman" w:hAnsi="Times New Roman" w:cs="Times New Roman"/>
                <w:sz w:val="24"/>
                <w:szCs w:val="24"/>
                <w:lang w:eastAsia="lv-LV"/>
              </w:rPr>
              <w:t xml:space="preserve">Dr.ģeol. </w:t>
            </w:r>
            <w:r w:rsidR="00A3550D" w:rsidRPr="00B53D20">
              <w:rPr>
                <w:rFonts w:ascii="Times New Roman" w:eastAsia="Times New Roman" w:hAnsi="Times New Roman" w:cs="Times New Roman"/>
                <w:sz w:val="24"/>
                <w:szCs w:val="24"/>
                <w:lang w:eastAsia="lv-LV"/>
              </w:rPr>
              <w:t>Jānis Prols ir veicis papildus izpēti</w:t>
            </w:r>
            <w:r w:rsidRPr="00B53D20">
              <w:rPr>
                <w:rFonts w:ascii="Times New Roman" w:eastAsia="Times New Roman" w:hAnsi="Times New Roman" w:cs="Times New Roman"/>
                <w:sz w:val="24"/>
                <w:szCs w:val="24"/>
                <w:lang w:eastAsia="lv-LV"/>
              </w:rPr>
              <w:t xml:space="preserve"> un sniedzis slēdzienu</w:t>
            </w:r>
            <w:r w:rsidR="00A3550D" w:rsidRPr="00B53D20">
              <w:rPr>
                <w:rFonts w:ascii="Times New Roman" w:eastAsia="Times New Roman" w:hAnsi="Times New Roman" w:cs="Times New Roman"/>
                <w:sz w:val="24"/>
                <w:szCs w:val="24"/>
                <w:lang w:eastAsia="lv-LV"/>
              </w:rPr>
              <w:t xml:space="preserve"> </w:t>
            </w:r>
            <w:r w:rsidRPr="00B53D20">
              <w:rPr>
                <w:rFonts w:ascii="Times New Roman" w:eastAsia="Times New Roman" w:hAnsi="Times New Roman" w:cs="Times New Roman"/>
                <w:sz w:val="24"/>
                <w:szCs w:val="24"/>
                <w:lang w:eastAsia="lv-LV"/>
              </w:rPr>
              <w:t>par</w:t>
            </w:r>
            <w:r w:rsidR="00A3550D" w:rsidRPr="00B53D20">
              <w:rPr>
                <w:rFonts w:ascii="Times New Roman" w:eastAsia="Times New Roman" w:hAnsi="Times New Roman" w:cs="Times New Roman"/>
                <w:sz w:val="24"/>
                <w:szCs w:val="24"/>
                <w:lang w:eastAsia="lv-LV"/>
              </w:rPr>
              <w:t xml:space="preserve"> varbūtējiem riskiem uz sērūdeņu veidošanos Ķemeru Nacionāla parka teritorijā</w:t>
            </w:r>
            <w:r w:rsidR="00E620B0" w:rsidRPr="00B53D20">
              <w:rPr>
                <w:rFonts w:ascii="Times New Roman" w:eastAsia="Times New Roman" w:hAnsi="Times New Roman" w:cs="Times New Roman"/>
                <w:sz w:val="24"/>
                <w:szCs w:val="24"/>
                <w:lang w:eastAsia="lv-LV"/>
              </w:rPr>
              <w:t>. Pētījuma rezultātā tika</w:t>
            </w:r>
            <w:r w:rsidR="00A3550D" w:rsidRPr="00B53D20">
              <w:rPr>
                <w:rFonts w:ascii="Times New Roman" w:eastAsia="Times New Roman" w:hAnsi="Times New Roman" w:cs="Times New Roman"/>
                <w:sz w:val="24"/>
                <w:szCs w:val="24"/>
                <w:lang w:eastAsia="lv-LV"/>
              </w:rPr>
              <w:t xml:space="preserve"> secināts, ka veicot noteiktus piesardzības pasākumus šādi riski nav nozīmīgi</w:t>
            </w:r>
            <w:r w:rsidR="00D225AE" w:rsidRPr="00B53D20">
              <w:rPr>
                <w:rFonts w:ascii="Times New Roman" w:eastAsia="Times New Roman" w:hAnsi="Times New Roman" w:cs="Times New Roman"/>
                <w:sz w:val="24"/>
                <w:szCs w:val="24"/>
                <w:lang w:eastAsia="lv-LV"/>
              </w:rPr>
              <w:t>.</w:t>
            </w:r>
            <w:r w:rsidR="00B628B1" w:rsidRPr="00B53D20">
              <w:rPr>
                <w:rFonts w:ascii="Times New Roman" w:eastAsia="Times New Roman" w:hAnsi="Times New Roman" w:cs="Times New Roman"/>
                <w:sz w:val="24"/>
                <w:szCs w:val="24"/>
                <w:lang w:eastAsia="lv-LV"/>
              </w:rPr>
              <w:t xml:space="preserve"> </w:t>
            </w:r>
            <w:r w:rsidR="00E620B0" w:rsidRPr="00B53D20">
              <w:rPr>
                <w:rFonts w:ascii="Times New Roman" w:eastAsia="Times New Roman" w:hAnsi="Times New Roman" w:cs="Times New Roman"/>
                <w:color w:val="000000" w:themeColor="text1"/>
                <w:sz w:val="24"/>
                <w:szCs w:val="24"/>
                <w:lang w:eastAsia="lv-LV"/>
              </w:rPr>
              <w:t xml:space="preserve">Izstrādājot tehnisko projektu pārvades līniju izveidei </w:t>
            </w:r>
            <w:r w:rsidR="00E620B0" w:rsidRPr="00B53D20">
              <w:rPr>
                <w:rFonts w:ascii="Times New Roman" w:eastAsia="Times New Roman" w:hAnsi="Times New Roman" w:cs="Times New Roman"/>
                <w:color w:val="000000" w:themeColor="text1"/>
                <w:sz w:val="24"/>
                <w:szCs w:val="24"/>
                <w:lang w:eastAsia="lv-LV"/>
              </w:rPr>
              <w:lastRenderedPageBreak/>
              <w:t xml:space="preserve">Ķemeru Nacionālajā parkā, </w:t>
            </w:r>
            <w:r w:rsidR="00BE5DA4" w:rsidRPr="00B53D20">
              <w:rPr>
                <w:rFonts w:ascii="Times New Roman" w:eastAsia="Times New Roman" w:hAnsi="Times New Roman" w:cs="Times New Roman"/>
                <w:color w:val="000000" w:themeColor="text1"/>
                <w:sz w:val="24"/>
                <w:szCs w:val="24"/>
                <w:lang w:eastAsia="lv-LV"/>
              </w:rPr>
              <w:t>projekta īstenotāji</w:t>
            </w:r>
            <w:r w:rsidR="00E620B0" w:rsidRPr="00B53D20">
              <w:rPr>
                <w:rFonts w:ascii="Times New Roman" w:eastAsia="Times New Roman" w:hAnsi="Times New Roman" w:cs="Times New Roman"/>
                <w:color w:val="000000" w:themeColor="text1"/>
                <w:sz w:val="24"/>
                <w:szCs w:val="24"/>
                <w:lang w:eastAsia="lv-LV"/>
              </w:rPr>
              <w:t xml:space="preserve"> ņems vērā teritorijas ģeoloģiskās īpatnības, lai novērstu potenciālos ietekmes riskus.</w:t>
            </w:r>
          </w:p>
          <w:p w:rsidR="00A10D1C" w:rsidRPr="00B53D20" w:rsidRDefault="00A10D1C" w:rsidP="004D174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p>
          <w:p w:rsidR="000900F9" w:rsidRPr="00B53D20" w:rsidRDefault="00291841" w:rsidP="000900F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3D20">
              <w:rPr>
                <w:rFonts w:ascii="Times New Roman" w:eastAsia="Times New Roman" w:hAnsi="Times New Roman" w:cs="Times New Roman"/>
                <w:sz w:val="24"/>
                <w:szCs w:val="24"/>
                <w:lang w:eastAsia="en-GB"/>
              </w:rPr>
              <w:t>Jūrmalas pilsētas dome 2014.gada 30.janvāra Lēmumā</w:t>
            </w:r>
            <w:r w:rsidR="003A40A5" w:rsidRPr="00B53D20">
              <w:rPr>
                <w:rFonts w:ascii="Times New Roman" w:eastAsia="Times New Roman" w:hAnsi="Times New Roman" w:cs="Times New Roman"/>
                <w:sz w:val="24"/>
                <w:szCs w:val="24"/>
                <w:lang w:eastAsia="en-GB"/>
              </w:rPr>
              <w:t xml:space="preserve"> Nr.</w:t>
            </w:r>
            <w:r w:rsidRPr="00B53D20">
              <w:rPr>
                <w:rFonts w:ascii="Times New Roman" w:eastAsia="Times New Roman" w:hAnsi="Times New Roman" w:cs="Times New Roman"/>
                <w:sz w:val="24"/>
                <w:szCs w:val="24"/>
                <w:lang w:eastAsia="en-GB"/>
              </w:rPr>
              <w:t>41</w:t>
            </w:r>
            <w:r w:rsidR="000900F9" w:rsidRPr="00B53D20">
              <w:rPr>
                <w:rFonts w:ascii="Times New Roman" w:eastAsia="Times New Roman" w:hAnsi="Times New Roman" w:cs="Times New Roman"/>
                <w:sz w:val="24"/>
                <w:szCs w:val="24"/>
                <w:lang w:eastAsia="en-GB"/>
              </w:rPr>
              <w:t xml:space="preserve"> </w:t>
            </w:r>
            <w:r w:rsidRPr="00B53D20">
              <w:rPr>
                <w:rFonts w:ascii="Times New Roman" w:eastAsia="Times New Roman" w:hAnsi="Times New Roman" w:cs="Times New Roman"/>
                <w:sz w:val="24"/>
                <w:szCs w:val="24"/>
                <w:lang w:eastAsia="en-GB"/>
              </w:rPr>
              <w:t xml:space="preserve">ir norādījusi </w:t>
            </w:r>
            <w:hyperlink w:anchor="OLE_LINK2" w:history="1">
              <w:r w:rsidR="00CA4536" w:rsidRPr="00B53D20">
                <w:rPr>
                  <w:rStyle w:val="Hyperlink"/>
                  <w:rFonts w:ascii="Times New Roman" w:eastAsia="Times New Roman" w:hAnsi="Times New Roman" w:cs="Times New Roman"/>
                  <w:color w:val="000000" w:themeColor="text1"/>
                  <w:sz w:val="24"/>
                  <w:szCs w:val="24"/>
                  <w:u w:val="none"/>
                  <w:lang w:eastAsia="en-GB"/>
                </w:rPr>
                <w:t xml:space="preserve">(2) </w:t>
              </w:r>
              <w:r w:rsidRPr="00B53D20">
                <w:rPr>
                  <w:rStyle w:val="Hyperlink"/>
                  <w:rFonts w:ascii="Times New Roman" w:eastAsia="Times New Roman" w:hAnsi="Times New Roman" w:cs="Times New Roman"/>
                  <w:color w:val="000000" w:themeColor="text1"/>
                  <w:sz w:val="24"/>
                  <w:szCs w:val="24"/>
                  <w:u w:val="none"/>
                  <w:lang w:eastAsia="en-GB"/>
                </w:rPr>
                <w:t>iebildumu</w:t>
              </w:r>
            </w:hyperlink>
            <w:r w:rsidRPr="00B53D20">
              <w:rPr>
                <w:rFonts w:ascii="Times New Roman" w:eastAsia="Times New Roman" w:hAnsi="Times New Roman" w:cs="Times New Roman"/>
                <w:color w:val="000000" w:themeColor="text1"/>
                <w:sz w:val="24"/>
                <w:szCs w:val="24"/>
                <w:lang w:eastAsia="en-GB"/>
              </w:rPr>
              <w:t xml:space="preserve"> </w:t>
            </w:r>
            <w:r w:rsidRPr="00B53D20">
              <w:rPr>
                <w:rFonts w:ascii="Times New Roman" w:eastAsia="Times New Roman" w:hAnsi="Times New Roman" w:cs="Times New Roman"/>
                <w:sz w:val="24"/>
                <w:szCs w:val="24"/>
                <w:lang w:eastAsia="en-GB"/>
              </w:rPr>
              <w:t xml:space="preserve">saistībā ar ietekmi uz Jūrmalas pilsētas ainavu un zemes īpašumiem, precizējot, </w:t>
            </w:r>
            <w:r w:rsidR="000900F9" w:rsidRPr="00B53D20">
              <w:rPr>
                <w:rFonts w:ascii="Times New Roman" w:eastAsia="Times New Roman" w:hAnsi="Times New Roman" w:cs="Times New Roman"/>
                <w:sz w:val="24"/>
                <w:szCs w:val="24"/>
                <w:lang w:eastAsia="en-GB"/>
              </w:rPr>
              <w:t>ka ja teritorijas, kurās paredzama trase, un atzaros uz apakšstacijām netiek plānota kabeļu izbūve, ta</w:t>
            </w:r>
            <w:r w:rsidRPr="00B53D20">
              <w:rPr>
                <w:rFonts w:ascii="Times New Roman" w:eastAsia="Times New Roman" w:hAnsi="Times New Roman" w:cs="Times New Roman"/>
                <w:sz w:val="24"/>
                <w:szCs w:val="24"/>
                <w:lang w:eastAsia="en-GB"/>
              </w:rPr>
              <w:t>d</w:t>
            </w:r>
            <w:r w:rsidR="000900F9" w:rsidRPr="00B53D20">
              <w:rPr>
                <w:rFonts w:ascii="Times New Roman" w:eastAsia="Times New Roman" w:hAnsi="Times New Roman" w:cs="Times New Roman"/>
                <w:sz w:val="24"/>
                <w:szCs w:val="24"/>
                <w:lang w:eastAsia="en-GB"/>
              </w:rPr>
              <w:t xml:space="preserve"> </w:t>
            </w:r>
            <w:r w:rsidRPr="00B53D20">
              <w:rPr>
                <w:rFonts w:ascii="Times New Roman" w:eastAsia="Times New Roman" w:hAnsi="Times New Roman" w:cs="Times New Roman"/>
                <w:sz w:val="24"/>
                <w:szCs w:val="24"/>
                <w:lang w:eastAsia="en-GB"/>
              </w:rPr>
              <w:t xml:space="preserve">tas </w:t>
            </w:r>
            <w:r w:rsidR="000900F9" w:rsidRPr="00B53D20">
              <w:rPr>
                <w:rFonts w:ascii="Times New Roman" w:eastAsia="Times New Roman" w:hAnsi="Times New Roman" w:cs="Times New Roman"/>
                <w:sz w:val="24"/>
                <w:szCs w:val="24"/>
                <w:lang w:eastAsia="en-GB"/>
              </w:rPr>
              <w:t>ir pretrunā ar 2014.gada 28.decembra Ministru kabineta noteikum</w:t>
            </w:r>
            <w:r w:rsidR="003A40A5" w:rsidRPr="00B53D20">
              <w:rPr>
                <w:rFonts w:ascii="Times New Roman" w:eastAsia="Times New Roman" w:hAnsi="Times New Roman" w:cs="Times New Roman"/>
                <w:sz w:val="24"/>
                <w:szCs w:val="24"/>
                <w:lang w:eastAsia="en-GB"/>
              </w:rPr>
              <w:t>u</w:t>
            </w:r>
            <w:r w:rsidR="000900F9" w:rsidRPr="00B53D20">
              <w:rPr>
                <w:rFonts w:ascii="Times New Roman" w:eastAsia="Times New Roman" w:hAnsi="Times New Roman" w:cs="Times New Roman"/>
                <w:sz w:val="24"/>
                <w:szCs w:val="24"/>
                <w:lang w:eastAsia="en-GB"/>
              </w:rPr>
              <w:t xml:space="preserve"> Nr.1069 „Noteikumi par ārējo inženierkomunikāciju izvietojumu pilsētās, ciemos un lauku teritorijās”</w:t>
            </w:r>
            <w:r w:rsidR="003A40A5" w:rsidRPr="00B53D20">
              <w:rPr>
                <w:rFonts w:ascii="Times New Roman" w:eastAsia="Times New Roman" w:hAnsi="Times New Roman" w:cs="Times New Roman"/>
                <w:sz w:val="24"/>
                <w:szCs w:val="24"/>
                <w:lang w:eastAsia="en-GB"/>
              </w:rPr>
              <w:t xml:space="preserve"> (turpmāk – Noteikumi Nr.1069)</w:t>
            </w:r>
            <w:r w:rsidRPr="00B53D20">
              <w:rPr>
                <w:rFonts w:ascii="Times New Roman" w:eastAsia="Times New Roman" w:hAnsi="Times New Roman" w:cs="Times New Roman"/>
                <w:sz w:val="24"/>
                <w:szCs w:val="24"/>
                <w:lang w:eastAsia="en-GB"/>
              </w:rPr>
              <w:t xml:space="preserve"> 21. un 22.punkt</w:t>
            </w:r>
            <w:r w:rsidR="003A40A5" w:rsidRPr="00B53D20">
              <w:rPr>
                <w:rFonts w:ascii="Times New Roman" w:eastAsia="Times New Roman" w:hAnsi="Times New Roman" w:cs="Times New Roman"/>
                <w:sz w:val="24"/>
                <w:szCs w:val="24"/>
                <w:lang w:eastAsia="en-GB"/>
              </w:rPr>
              <w:t>ā</w:t>
            </w:r>
            <w:r w:rsidRPr="00B53D20">
              <w:rPr>
                <w:rFonts w:ascii="Times New Roman" w:eastAsia="Times New Roman" w:hAnsi="Times New Roman" w:cs="Times New Roman"/>
                <w:sz w:val="24"/>
                <w:szCs w:val="24"/>
                <w:lang w:eastAsia="en-GB"/>
              </w:rPr>
              <w:t xml:space="preserve"> noteikt</w:t>
            </w:r>
            <w:r w:rsidR="00CA4536" w:rsidRPr="00B53D20">
              <w:rPr>
                <w:rFonts w:ascii="Times New Roman" w:eastAsia="Times New Roman" w:hAnsi="Times New Roman" w:cs="Times New Roman"/>
                <w:sz w:val="24"/>
                <w:szCs w:val="24"/>
                <w:lang w:eastAsia="en-GB"/>
              </w:rPr>
              <w:t>ajām prasībām</w:t>
            </w:r>
            <w:r w:rsidRPr="00B53D20">
              <w:rPr>
                <w:rFonts w:ascii="Times New Roman" w:eastAsia="Times New Roman" w:hAnsi="Times New Roman" w:cs="Times New Roman"/>
                <w:sz w:val="24"/>
                <w:szCs w:val="24"/>
                <w:lang w:eastAsia="en-GB"/>
              </w:rPr>
              <w:t>.</w:t>
            </w:r>
            <w:r w:rsidR="003A40A5" w:rsidRPr="00B53D20">
              <w:rPr>
                <w:rFonts w:ascii="Times New Roman" w:eastAsia="Times New Roman" w:hAnsi="Times New Roman" w:cs="Times New Roman"/>
                <w:sz w:val="24"/>
                <w:szCs w:val="24"/>
                <w:lang w:eastAsia="en-GB"/>
              </w:rPr>
              <w:t xml:space="preserve"> Attiecībā uz šo iebildumu ir jānorāda, ka sākot ar 201</w:t>
            </w:r>
            <w:r w:rsidR="00BA0453" w:rsidRPr="00B53D20">
              <w:rPr>
                <w:rFonts w:ascii="Times New Roman" w:eastAsia="Times New Roman" w:hAnsi="Times New Roman" w:cs="Times New Roman"/>
                <w:sz w:val="24"/>
                <w:szCs w:val="24"/>
                <w:lang w:eastAsia="en-GB"/>
              </w:rPr>
              <w:t>4</w:t>
            </w:r>
            <w:r w:rsidR="003A40A5" w:rsidRPr="00B53D20">
              <w:rPr>
                <w:rFonts w:ascii="Times New Roman" w:eastAsia="Times New Roman" w:hAnsi="Times New Roman" w:cs="Times New Roman"/>
                <w:sz w:val="24"/>
                <w:szCs w:val="24"/>
                <w:lang w:eastAsia="en-GB"/>
              </w:rPr>
              <w:t>.gada 1.oktobri Noteikumi Nr.1069 ir zaudējuši spēku. Neskatoties uz to, jānorāda, ka Noteikumu Nr.1069 21.punkts</w:t>
            </w:r>
            <w:r w:rsidR="00AF5DA9" w:rsidRPr="00B53D20">
              <w:rPr>
                <w:rFonts w:ascii="Times New Roman" w:eastAsia="Times New Roman" w:hAnsi="Times New Roman" w:cs="Times New Roman"/>
                <w:sz w:val="24"/>
                <w:szCs w:val="24"/>
                <w:lang w:eastAsia="en-GB"/>
              </w:rPr>
              <w:t xml:space="preserve"> ir attiecināms uz atzariem dziļo ievadu apakšstacijām</w:t>
            </w:r>
            <w:r w:rsidR="00BA0453" w:rsidRPr="00B53D20">
              <w:rPr>
                <w:rFonts w:ascii="Times New Roman" w:eastAsia="Times New Roman" w:hAnsi="Times New Roman" w:cs="Times New Roman"/>
                <w:sz w:val="24"/>
                <w:szCs w:val="24"/>
                <w:lang w:eastAsia="en-GB"/>
              </w:rPr>
              <w:t xml:space="preserve">, </w:t>
            </w:r>
            <w:r w:rsidR="00F67359" w:rsidRPr="00B53D20">
              <w:rPr>
                <w:rFonts w:ascii="Times New Roman" w:eastAsia="Times New Roman" w:hAnsi="Times New Roman" w:cs="Times New Roman"/>
                <w:sz w:val="24"/>
                <w:szCs w:val="24"/>
                <w:lang w:eastAsia="en-GB"/>
              </w:rPr>
              <w:t>kas nav</w:t>
            </w:r>
            <w:r w:rsidR="00BA0453" w:rsidRPr="00B53D20">
              <w:rPr>
                <w:rFonts w:ascii="Times New Roman" w:eastAsia="Times New Roman" w:hAnsi="Times New Roman" w:cs="Times New Roman"/>
                <w:sz w:val="24"/>
                <w:szCs w:val="24"/>
                <w:lang w:eastAsia="en-GB"/>
              </w:rPr>
              <w:t xml:space="preserve"> </w:t>
            </w:r>
            <w:r w:rsidR="00BA0453" w:rsidRPr="00B53D20">
              <w:rPr>
                <w:rFonts w:ascii="Times New Roman" w:eastAsia="Times New Roman" w:hAnsi="Times New Roman" w:cs="Times New Roman"/>
                <w:sz w:val="24"/>
                <w:szCs w:val="24"/>
                <w:lang w:eastAsia="lv-LV"/>
              </w:rPr>
              <w:t xml:space="preserve">Kurzemes loka 3.posma </w:t>
            </w:r>
            <w:r w:rsidR="00F67359" w:rsidRPr="00B53D20">
              <w:rPr>
                <w:rFonts w:ascii="Times New Roman" w:eastAsia="Times New Roman" w:hAnsi="Times New Roman" w:cs="Times New Roman"/>
                <w:sz w:val="24"/>
                <w:szCs w:val="24"/>
                <w:lang w:eastAsia="lv-LV"/>
              </w:rPr>
              <w:t>izbūvējamā EPL</w:t>
            </w:r>
            <w:r w:rsidR="00BA0453" w:rsidRPr="00B53D20">
              <w:rPr>
                <w:rFonts w:ascii="Times New Roman" w:eastAsia="Times New Roman" w:hAnsi="Times New Roman" w:cs="Times New Roman"/>
                <w:sz w:val="24"/>
                <w:szCs w:val="24"/>
                <w:lang w:eastAsia="lv-LV"/>
              </w:rPr>
              <w:t xml:space="preserve">. Savukārt Noteikumu Nr.1069 22.punkts ir attiecināms uz </w:t>
            </w:r>
            <w:r w:rsidR="000E4C2B" w:rsidRPr="00B53D20">
              <w:rPr>
                <w:rFonts w:ascii="Times New Roman" w:eastAsia="Times New Roman" w:hAnsi="Times New Roman" w:cs="Times New Roman"/>
                <w:sz w:val="24"/>
                <w:szCs w:val="24"/>
                <w:lang w:eastAsia="lv-LV"/>
              </w:rPr>
              <w:t xml:space="preserve">elektropārvades tīklu rekonstrukciju </w:t>
            </w:r>
            <w:r w:rsidR="00BA0453" w:rsidRPr="00B53D20">
              <w:rPr>
                <w:rFonts w:ascii="Times New Roman" w:eastAsia="Times New Roman" w:hAnsi="Times New Roman" w:cs="Times New Roman"/>
                <w:sz w:val="24"/>
                <w:szCs w:val="24"/>
                <w:lang w:eastAsia="lv-LV"/>
              </w:rPr>
              <w:t xml:space="preserve">pilsētu un ciemu </w:t>
            </w:r>
            <w:r w:rsidR="00F67359" w:rsidRPr="00B53D20">
              <w:rPr>
                <w:rFonts w:ascii="Times New Roman" w:eastAsia="Times New Roman" w:hAnsi="Times New Roman" w:cs="Times New Roman"/>
                <w:sz w:val="24"/>
                <w:szCs w:val="24"/>
                <w:lang w:eastAsia="lv-LV"/>
              </w:rPr>
              <w:t xml:space="preserve">iedibinātajās </w:t>
            </w:r>
            <w:r w:rsidR="00BA0453" w:rsidRPr="00B53D20">
              <w:rPr>
                <w:rFonts w:ascii="Times New Roman" w:eastAsia="Times New Roman" w:hAnsi="Times New Roman" w:cs="Times New Roman"/>
                <w:sz w:val="24"/>
                <w:szCs w:val="24"/>
                <w:lang w:eastAsia="lv-LV"/>
              </w:rPr>
              <w:t>dzīvojamās apbūves teritorijā</w:t>
            </w:r>
            <w:r w:rsidR="000E4C2B" w:rsidRPr="00B53D20">
              <w:rPr>
                <w:rFonts w:ascii="Times New Roman" w:eastAsia="Times New Roman" w:hAnsi="Times New Roman" w:cs="Times New Roman"/>
                <w:sz w:val="24"/>
                <w:szCs w:val="24"/>
                <w:lang w:eastAsia="lv-LV"/>
              </w:rPr>
              <w:t>s</w:t>
            </w:r>
            <w:r w:rsidR="00BA0453" w:rsidRPr="00B53D20">
              <w:rPr>
                <w:rFonts w:ascii="Times New Roman" w:eastAsia="Times New Roman" w:hAnsi="Times New Roman" w:cs="Times New Roman"/>
                <w:sz w:val="24"/>
                <w:szCs w:val="24"/>
                <w:lang w:eastAsia="lv-LV"/>
              </w:rPr>
              <w:t xml:space="preserve">, kas šajā </w:t>
            </w:r>
            <w:r w:rsidR="00CA4536" w:rsidRPr="00B53D20">
              <w:rPr>
                <w:rFonts w:ascii="Times New Roman" w:eastAsia="Times New Roman" w:hAnsi="Times New Roman" w:cs="Times New Roman"/>
                <w:sz w:val="24"/>
                <w:szCs w:val="24"/>
                <w:lang w:eastAsia="lv-LV"/>
              </w:rPr>
              <w:t>gadījumā</w:t>
            </w:r>
            <w:r w:rsidR="000E4C2B" w:rsidRPr="00B53D20">
              <w:rPr>
                <w:rFonts w:ascii="Times New Roman" w:eastAsia="Times New Roman" w:hAnsi="Times New Roman" w:cs="Times New Roman"/>
                <w:sz w:val="24"/>
                <w:szCs w:val="24"/>
                <w:lang w:eastAsia="lv-LV"/>
              </w:rPr>
              <w:t>,</w:t>
            </w:r>
            <w:r w:rsidR="00BA0453" w:rsidRPr="00B53D20">
              <w:rPr>
                <w:rFonts w:ascii="Times New Roman" w:eastAsia="Times New Roman" w:hAnsi="Times New Roman" w:cs="Times New Roman"/>
                <w:sz w:val="24"/>
                <w:szCs w:val="24"/>
                <w:lang w:eastAsia="lv-LV"/>
              </w:rPr>
              <w:t xml:space="preserve"> </w:t>
            </w:r>
            <w:r w:rsidR="00F67359" w:rsidRPr="00B53D20">
              <w:rPr>
                <w:rFonts w:ascii="Times New Roman" w:eastAsia="Times New Roman" w:hAnsi="Times New Roman" w:cs="Times New Roman"/>
                <w:sz w:val="24"/>
                <w:szCs w:val="24"/>
                <w:lang w:eastAsia="lv-LV"/>
              </w:rPr>
              <w:t>nav</w:t>
            </w:r>
            <w:r w:rsidR="00BA0453" w:rsidRPr="00B53D20">
              <w:rPr>
                <w:rFonts w:ascii="Times New Roman" w:eastAsia="Times New Roman" w:hAnsi="Times New Roman" w:cs="Times New Roman"/>
                <w:sz w:val="24"/>
                <w:szCs w:val="24"/>
                <w:lang w:eastAsia="lv-LV"/>
              </w:rPr>
              <w:t xml:space="preserve"> attiecināms uz Kurzemes loka 3.posma </w:t>
            </w:r>
            <w:r w:rsidR="00C971E2" w:rsidRPr="00B53D20">
              <w:rPr>
                <w:rFonts w:ascii="Times New Roman" w:eastAsia="Times New Roman" w:hAnsi="Times New Roman" w:cs="Times New Roman"/>
                <w:sz w:val="24"/>
                <w:szCs w:val="24"/>
                <w:lang w:eastAsia="lv-LV"/>
              </w:rPr>
              <w:t xml:space="preserve">EPL </w:t>
            </w:r>
            <w:r w:rsidR="00BA0453" w:rsidRPr="00B53D20">
              <w:rPr>
                <w:rFonts w:ascii="Times New Roman" w:eastAsia="Times New Roman" w:hAnsi="Times New Roman" w:cs="Times New Roman"/>
                <w:sz w:val="24"/>
                <w:szCs w:val="24"/>
                <w:lang w:eastAsia="lv-LV"/>
              </w:rPr>
              <w:t>1.</w:t>
            </w:r>
            <w:r w:rsidR="00F67359" w:rsidRPr="00B53D20">
              <w:rPr>
                <w:rFonts w:ascii="Times New Roman" w:eastAsia="Times New Roman" w:hAnsi="Times New Roman" w:cs="Times New Roman"/>
                <w:sz w:val="24"/>
                <w:szCs w:val="24"/>
                <w:lang w:eastAsia="lv-LV"/>
              </w:rPr>
              <w:t>B.</w:t>
            </w:r>
            <w:r w:rsidR="00774827" w:rsidRPr="00B53D20">
              <w:rPr>
                <w:rFonts w:ascii="Times New Roman" w:hAnsi="Times New Roman" w:cs="Times New Roman"/>
                <w:sz w:val="24"/>
                <w:szCs w:val="24"/>
              </w:rPr>
              <w:t xml:space="preserve"> ar modifikāciju</w:t>
            </w:r>
            <w:r w:rsidR="00774827" w:rsidRPr="00B53D20">
              <w:rPr>
                <w:rFonts w:ascii="Times New Roman" w:eastAsia="Times New Roman" w:hAnsi="Times New Roman" w:cs="Times New Roman"/>
                <w:sz w:val="24"/>
                <w:szCs w:val="24"/>
                <w:lang w:eastAsia="lv-LV"/>
              </w:rPr>
              <w:t xml:space="preserve"> </w:t>
            </w:r>
            <w:r w:rsidR="00BA0453" w:rsidRPr="00B53D20">
              <w:rPr>
                <w:rFonts w:ascii="Times New Roman" w:eastAsia="Times New Roman" w:hAnsi="Times New Roman" w:cs="Times New Roman"/>
                <w:sz w:val="24"/>
                <w:szCs w:val="24"/>
                <w:lang w:eastAsia="lv-LV"/>
              </w:rPr>
              <w:t>alternatīv</w:t>
            </w:r>
            <w:r w:rsidR="00CA4536" w:rsidRPr="00B53D20">
              <w:rPr>
                <w:rFonts w:ascii="Times New Roman" w:eastAsia="Times New Roman" w:hAnsi="Times New Roman" w:cs="Times New Roman"/>
                <w:sz w:val="24"/>
                <w:szCs w:val="24"/>
                <w:lang w:eastAsia="lv-LV"/>
              </w:rPr>
              <w:t>as</w:t>
            </w:r>
            <w:r w:rsidR="00F67359" w:rsidRPr="00B53D20">
              <w:rPr>
                <w:rFonts w:ascii="Times New Roman" w:eastAsia="Times New Roman" w:hAnsi="Times New Roman" w:cs="Times New Roman"/>
                <w:sz w:val="24"/>
                <w:szCs w:val="24"/>
                <w:lang w:eastAsia="lv-LV"/>
              </w:rPr>
              <w:t xml:space="preserve"> </w:t>
            </w:r>
            <w:r w:rsidR="00BA0453" w:rsidRPr="00B53D20">
              <w:rPr>
                <w:rFonts w:ascii="Times New Roman" w:eastAsia="Times New Roman" w:hAnsi="Times New Roman" w:cs="Times New Roman"/>
                <w:sz w:val="24"/>
                <w:szCs w:val="24"/>
                <w:lang w:eastAsia="lv-LV"/>
              </w:rPr>
              <w:t>paredzēt</w:t>
            </w:r>
            <w:r w:rsidR="00C971E2" w:rsidRPr="00B53D20">
              <w:rPr>
                <w:rFonts w:ascii="Times New Roman" w:eastAsia="Times New Roman" w:hAnsi="Times New Roman" w:cs="Times New Roman"/>
                <w:sz w:val="24"/>
                <w:szCs w:val="24"/>
                <w:lang w:eastAsia="lv-LV"/>
              </w:rPr>
              <w:t xml:space="preserve">o </w:t>
            </w:r>
            <w:r w:rsidR="00BA0453" w:rsidRPr="00B53D20">
              <w:rPr>
                <w:rFonts w:ascii="Times New Roman" w:eastAsia="Times New Roman" w:hAnsi="Times New Roman" w:cs="Times New Roman"/>
                <w:sz w:val="24"/>
                <w:szCs w:val="24"/>
                <w:lang w:eastAsia="lv-LV"/>
              </w:rPr>
              <w:t xml:space="preserve">trajektoriju, </w:t>
            </w:r>
            <w:r w:rsidR="00C971E2" w:rsidRPr="00B53D20">
              <w:rPr>
                <w:rFonts w:ascii="Times New Roman" w:eastAsia="Times New Roman" w:hAnsi="Times New Roman" w:cs="Times New Roman"/>
                <w:sz w:val="24"/>
                <w:szCs w:val="24"/>
                <w:lang w:eastAsia="lv-LV"/>
              </w:rPr>
              <w:t xml:space="preserve">jo tā neskar Jūrmalas pilsētas </w:t>
            </w:r>
            <w:r w:rsidR="00CA4536" w:rsidRPr="00B53D20">
              <w:rPr>
                <w:rFonts w:ascii="Times New Roman" w:eastAsia="Times New Roman" w:hAnsi="Times New Roman" w:cs="Times New Roman"/>
                <w:sz w:val="24"/>
                <w:szCs w:val="24"/>
                <w:lang w:eastAsia="lv-LV"/>
              </w:rPr>
              <w:t>dzīvojam</w:t>
            </w:r>
            <w:r w:rsidR="00F67359" w:rsidRPr="00B53D20">
              <w:rPr>
                <w:rFonts w:ascii="Times New Roman" w:eastAsia="Times New Roman" w:hAnsi="Times New Roman" w:cs="Times New Roman"/>
                <w:sz w:val="24"/>
                <w:szCs w:val="24"/>
                <w:lang w:eastAsia="lv-LV"/>
              </w:rPr>
              <w:t>o</w:t>
            </w:r>
            <w:r w:rsidR="00CA4536" w:rsidRPr="00B53D20">
              <w:rPr>
                <w:rFonts w:ascii="Times New Roman" w:eastAsia="Times New Roman" w:hAnsi="Times New Roman" w:cs="Times New Roman"/>
                <w:sz w:val="24"/>
                <w:szCs w:val="24"/>
                <w:lang w:eastAsia="lv-LV"/>
              </w:rPr>
              <w:t xml:space="preserve"> </w:t>
            </w:r>
            <w:r w:rsidR="00F67359" w:rsidRPr="00B53D20">
              <w:rPr>
                <w:rFonts w:ascii="Times New Roman" w:eastAsia="Times New Roman" w:hAnsi="Times New Roman" w:cs="Times New Roman"/>
                <w:sz w:val="24"/>
                <w:szCs w:val="24"/>
                <w:lang w:eastAsia="lv-LV"/>
              </w:rPr>
              <w:t>apbūvi</w:t>
            </w:r>
            <w:r w:rsidR="00BA0453" w:rsidRPr="00B53D20">
              <w:rPr>
                <w:rFonts w:ascii="Times New Roman" w:eastAsia="Times New Roman" w:hAnsi="Times New Roman" w:cs="Times New Roman"/>
                <w:sz w:val="24"/>
                <w:szCs w:val="24"/>
                <w:lang w:eastAsia="lv-LV"/>
              </w:rPr>
              <w:t>.</w:t>
            </w:r>
            <w:r w:rsidR="00BA0453" w:rsidRPr="00B53D20">
              <w:rPr>
                <w:rFonts w:ascii="Times New Roman" w:hAnsi="Times New Roman" w:cs="Times New Roman"/>
                <w:color w:val="414142"/>
                <w:sz w:val="24"/>
                <w:szCs w:val="24"/>
                <w:shd w:val="clear" w:color="auto" w:fill="F1F1F1"/>
              </w:rPr>
              <w:t xml:space="preserve">   </w:t>
            </w:r>
            <w:r w:rsidR="00BA0453" w:rsidRPr="00B53D20">
              <w:rPr>
                <w:rFonts w:ascii="Times New Roman" w:eastAsia="Times New Roman" w:hAnsi="Times New Roman" w:cs="Times New Roman"/>
                <w:sz w:val="24"/>
                <w:szCs w:val="24"/>
                <w:lang w:eastAsia="lv-LV"/>
              </w:rPr>
              <w:t xml:space="preserve">   </w:t>
            </w:r>
          </w:p>
          <w:p w:rsidR="000900F9" w:rsidRPr="00B53D20" w:rsidRDefault="000900F9" w:rsidP="004D174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 xml:space="preserve"> </w:t>
            </w:r>
          </w:p>
          <w:p w:rsidR="00BE5DA4" w:rsidRPr="00B53D20" w:rsidRDefault="00BE5DA4" w:rsidP="004D174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highlight w:val="cyan"/>
                <w:lang w:eastAsia="lv-LV"/>
              </w:rPr>
            </w:pPr>
            <w:r w:rsidRPr="00B53D20">
              <w:rPr>
                <w:rFonts w:ascii="Times New Roman" w:eastAsia="Times New Roman" w:hAnsi="Times New Roman" w:cs="Times New Roman"/>
                <w:color w:val="000000" w:themeColor="text1"/>
                <w:sz w:val="24"/>
                <w:szCs w:val="24"/>
                <w:lang w:eastAsia="lv-LV"/>
              </w:rPr>
              <w:t>Attiecībā uz ietekmi uz Jūrmalas pilsētas ainavu un zemes īpašumiem</w:t>
            </w:r>
            <w:r w:rsidR="00DF29B5" w:rsidRPr="00B53D20">
              <w:rPr>
                <w:rFonts w:ascii="Times New Roman" w:eastAsia="Times New Roman" w:hAnsi="Times New Roman" w:cs="Times New Roman"/>
                <w:color w:val="000000" w:themeColor="text1"/>
                <w:sz w:val="24"/>
                <w:szCs w:val="24"/>
                <w:lang w:eastAsia="lv-LV"/>
              </w:rPr>
              <w:t xml:space="preserve"> ir jāskata situācija pēc būtības kopumā.</w:t>
            </w:r>
            <w:r w:rsidR="00DF552D" w:rsidRPr="00B53D20">
              <w:rPr>
                <w:rFonts w:ascii="Times New Roman" w:eastAsia="Times New Roman" w:hAnsi="Times New Roman" w:cs="Times New Roman"/>
                <w:color w:val="000000" w:themeColor="text1"/>
                <w:sz w:val="24"/>
                <w:szCs w:val="24"/>
                <w:lang w:eastAsia="lv-LV"/>
              </w:rPr>
              <w:t xml:space="preserve"> </w:t>
            </w:r>
            <w:r w:rsidR="00111C4F" w:rsidRPr="00B53D20">
              <w:rPr>
                <w:rFonts w:ascii="Times New Roman" w:eastAsia="Times New Roman" w:hAnsi="Times New Roman" w:cs="Times New Roman"/>
                <w:color w:val="000000" w:themeColor="text1"/>
                <w:sz w:val="24"/>
                <w:szCs w:val="24"/>
                <w:lang w:eastAsia="lv-LV"/>
              </w:rPr>
              <w:t>IVN ziņojumā</w:t>
            </w:r>
            <w:r w:rsidR="00DF552D" w:rsidRPr="00B53D20">
              <w:rPr>
                <w:rFonts w:ascii="Times New Roman" w:eastAsia="Times New Roman" w:hAnsi="Times New Roman" w:cs="Times New Roman"/>
                <w:color w:val="000000" w:themeColor="text1"/>
                <w:sz w:val="24"/>
                <w:szCs w:val="24"/>
                <w:lang w:eastAsia="lv-LV"/>
              </w:rPr>
              <w:t xml:space="preserve"> ir norādīts</w:t>
            </w:r>
            <w:r w:rsidR="00111C4F" w:rsidRPr="00B53D20">
              <w:rPr>
                <w:rFonts w:ascii="Times New Roman" w:eastAsia="Times New Roman" w:hAnsi="Times New Roman" w:cs="Times New Roman"/>
                <w:color w:val="000000" w:themeColor="text1"/>
                <w:sz w:val="24"/>
                <w:szCs w:val="24"/>
                <w:lang w:eastAsia="lv-LV"/>
              </w:rPr>
              <w:t xml:space="preserve">, </w:t>
            </w:r>
            <w:r w:rsidR="00DF552D" w:rsidRPr="00B53D20">
              <w:rPr>
                <w:rFonts w:ascii="Times New Roman" w:eastAsia="Times New Roman" w:hAnsi="Times New Roman" w:cs="Times New Roman"/>
                <w:color w:val="000000" w:themeColor="text1"/>
                <w:sz w:val="24"/>
                <w:szCs w:val="24"/>
                <w:lang w:eastAsia="lv-LV"/>
              </w:rPr>
              <w:t>ka</w:t>
            </w:r>
            <w:r w:rsidR="00111C4F" w:rsidRPr="00B53D20">
              <w:rPr>
                <w:rFonts w:ascii="Times New Roman" w:eastAsia="Times New Roman" w:hAnsi="Times New Roman" w:cs="Times New Roman"/>
                <w:color w:val="000000" w:themeColor="text1"/>
                <w:sz w:val="24"/>
                <w:szCs w:val="24"/>
                <w:lang w:eastAsia="lv-LV"/>
              </w:rPr>
              <w:t xml:space="preserve"> s</w:t>
            </w:r>
            <w:r w:rsidRPr="00B53D20">
              <w:rPr>
                <w:rFonts w:ascii="Times New Roman" w:eastAsia="Times New Roman" w:hAnsi="Times New Roman" w:cs="Times New Roman"/>
                <w:color w:val="000000" w:themeColor="text1"/>
                <w:sz w:val="24"/>
                <w:szCs w:val="24"/>
                <w:lang w:eastAsia="lv-LV"/>
              </w:rPr>
              <w:t xml:space="preserve">alīdzinot </w:t>
            </w:r>
            <w:r w:rsidR="00111C4F" w:rsidRPr="00B53D20">
              <w:rPr>
                <w:rFonts w:ascii="Times New Roman" w:eastAsia="Times New Roman" w:hAnsi="Times New Roman" w:cs="Times New Roman"/>
                <w:color w:val="000000" w:themeColor="text1"/>
                <w:sz w:val="24"/>
                <w:szCs w:val="24"/>
                <w:lang w:eastAsia="lv-LV"/>
              </w:rPr>
              <w:t>trašu alternatīvas un to potenciālās ietekmes uz ainavu, jāņem vērā ainavu transformācijas vietas un platības. Tā kā 2.alternatīvu (dom</w:t>
            </w:r>
            <w:r w:rsidR="00DA5FB5" w:rsidRPr="00B53D20">
              <w:rPr>
                <w:rFonts w:ascii="Times New Roman" w:eastAsia="Times New Roman" w:hAnsi="Times New Roman" w:cs="Times New Roman"/>
                <w:color w:val="000000" w:themeColor="text1"/>
                <w:sz w:val="24"/>
                <w:szCs w:val="24"/>
                <w:lang w:eastAsia="lv-LV"/>
              </w:rPr>
              <w:t>āts</w:t>
            </w:r>
            <w:r w:rsidR="00111C4F" w:rsidRPr="00B53D20">
              <w:rPr>
                <w:rFonts w:ascii="Times New Roman" w:eastAsia="Times New Roman" w:hAnsi="Times New Roman" w:cs="Times New Roman"/>
                <w:color w:val="000000" w:themeColor="text1"/>
                <w:sz w:val="24"/>
                <w:szCs w:val="24"/>
                <w:lang w:eastAsia="lv-LV"/>
              </w:rPr>
              <w:t xml:space="preserve"> </w:t>
            </w:r>
            <w:r w:rsidR="00111C4F" w:rsidRPr="00B53D20">
              <w:rPr>
                <w:rFonts w:ascii="Times New Roman" w:hAnsi="Times New Roman" w:cs="Times New Roman"/>
                <w:sz w:val="24"/>
                <w:szCs w:val="24"/>
              </w:rPr>
              <w:t>2., 2.A, 2.B. alternatīvas)</w:t>
            </w:r>
            <w:r w:rsidR="00111C4F" w:rsidRPr="00B53D20">
              <w:rPr>
                <w:rFonts w:ascii="Times New Roman" w:eastAsia="Times New Roman" w:hAnsi="Times New Roman" w:cs="Times New Roman"/>
                <w:color w:val="000000" w:themeColor="text1"/>
                <w:sz w:val="24"/>
                <w:szCs w:val="24"/>
                <w:lang w:eastAsia="lv-LV"/>
              </w:rPr>
              <w:t xml:space="preserve"> realizācijas gadījumā būs transformējamas ievērojamas mežu platības, tad 2.alternatīvas realizēšana atstās lielākas ietekmes uz ainavu salīdzinot </w:t>
            </w:r>
            <w:r w:rsidR="00DA5FB5" w:rsidRPr="00B53D20">
              <w:rPr>
                <w:rFonts w:ascii="Times New Roman" w:eastAsia="Times New Roman" w:hAnsi="Times New Roman" w:cs="Times New Roman"/>
                <w:color w:val="000000" w:themeColor="text1"/>
                <w:sz w:val="24"/>
                <w:szCs w:val="24"/>
                <w:lang w:eastAsia="lv-LV"/>
              </w:rPr>
              <w:t xml:space="preserve">ar </w:t>
            </w:r>
            <w:r w:rsidR="00111C4F" w:rsidRPr="00B53D20">
              <w:rPr>
                <w:rFonts w:ascii="Times New Roman" w:eastAsia="Times New Roman" w:hAnsi="Times New Roman" w:cs="Times New Roman"/>
                <w:color w:val="000000" w:themeColor="text1"/>
                <w:sz w:val="24"/>
                <w:szCs w:val="24"/>
                <w:lang w:eastAsia="lv-LV"/>
              </w:rPr>
              <w:t>1.alternatīv</w:t>
            </w:r>
            <w:r w:rsidR="00DA5FB5" w:rsidRPr="00B53D20">
              <w:rPr>
                <w:rFonts w:ascii="Times New Roman" w:eastAsia="Times New Roman" w:hAnsi="Times New Roman" w:cs="Times New Roman"/>
                <w:color w:val="000000" w:themeColor="text1"/>
                <w:sz w:val="24"/>
                <w:szCs w:val="24"/>
                <w:lang w:eastAsia="lv-LV"/>
              </w:rPr>
              <w:t xml:space="preserve">ām (domāts </w:t>
            </w:r>
            <w:r w:rsidR="00DA5FB5" w:rsidRPr="00B53D20">
              <w:rPr>
                <w:rFonts w:ascii="Times New Roman" w:hAnsi="Times New Roman" w:cs="Times New Roman"/>
                <w:sz w:val="24"/>
                <w:szCs w:val="24"/>
              </w:rPr>
              <w:t xml:space="preserve">1., 1.A., </w:t>
            </w:r>
            <w:r w:rsidR="00774827" w:rsidRPr="00B53D20">
              <w:rPr>
                <w:rFonts w:ascii="Times New Roman" w:hAnsi="Times New Roman" w:cs="Times New Roman"/>
                <w:sz w:val="24"/>
                <w:szCs w:val="24"/>
              </w:rPr>
              <w:t xml:space="preserve">1.B., </w:t>
            </w:r>
            <w:r w:rsidR="00DA5FB5" w:rsidRPr="00B53D20">
              <w:rPr>
                <w:rFonts w:ascii="Times New Roman" w:hAnsi="Times New Roman" w:cs="Times New Roman"/>
                <w:sz w:val="24"/>
                <w:szCs w:val="24"/>
              </w:rPr>
              <w:t>1.B ar modifikāciju alternatīvas)</w:t>
            </w:r>
            <w:r w:rsidR="00111C4F" w:rsidRPr="00B53D20">
              <w:rPr>
                <w:rFonts w:ascii="Times New Roman" w:eastAsia="Times New Roman" w:hAnsi="Times New Roman" w:cs="Times New Roman"/>
                <w:color w:val="000000" w:themeColor="text1"/>
                <w:sz w:val="24"/>
                <w:szCs w:val="24"/>
                <w:lang w:eastAsia="lv-LV"/>
              </w:rPr>
              <w:t>.</w:t>
            </w:r>
          </w:p>
          <w:p w:rsidR="00111C4F" w:rsidRPr="00B53D20" w:rsidRDefault="00111C4F" w:rsidP="004D174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highlight w:val="cyan"/>
                <w:lang w:eastAsia="lv-LV"/>
              </w:rPr>
            </w:pPr>
          </w:p>
          <w:p w:rsidR="00C01794" w:rsidRPr="00B53D20" w:rsidRDefault="00111C4F" w:rsidP="004D1743">
            <w:pPr>
              <w:autoSpaceDE w:val="0"/>
              <w:autoSpaceDN w:val="0"/>
              <w:adjustRightInd w:val="0"/>
              <w:spacing w:after="0" w:line="240" w:lineRule="auto"/>
              <w:jc w:val="both"/>
              <w:rPr>
                <w:rFonts w:ascii="Times New Roman" w:eastAsia="Times New Roman" w:hAnsi="Times New Roman" w:cs="Times New Roman"/>
                <w:sz w:val="24"/>
                <w:szCs w:val="24"/>
                <w:highlight w:val="magenta"/>
                <w:lang w:eastAsia="en-GB"/>
              </w:rPr>
            </w:pPr>
            <w:r w:rsidRPr="00B53D20">
              <w:rPr>
                <w:rFonts w:ascii="Times New Roman" w:eastAsia="Times New Roman" w:hAnsi="Times New Roman" w:cs="Times New Roman"/>
                <w:color w:val="000000" w:themeColor="text1"/>
                <w:sz w:val="24"/>
                <w:szCs w:val="24"/>
                <w:lang w:eastAsia="lv-LV"/>
              </w:rPr>
              <w:t xml:space="preserve">Vietējo pašvaldību teritorijas </w:t>
            </w:r>
            <w:r w:rsidR="00DA5FB5" w:rsidRPr="00B53D20">
              <w:rPr>
                <w:rFonts w:ascii="Times New Roman" w:eastAsia="Times New Roman" w:hAnsi="Times New Roman" w:cs="Times New Roman"/>
                <w:color w:val="000000" w:themeColor="text1"/>
                <w:sz w:val="24"/>
                <w:szCs w:val="24"/>
                <w:lang w:eastAsia="lv-LV"/>
              </w:rPr>
              <w:t>plānojumos ir iekļauti vispārīgi punkti par ainavu nozīmi un saglabāšanu, taču tieši trašu koridoros nav noteiktas ainaviski aizsargājamas teritorijas.</w:t>
            </w:r>
            <w:r w:rsidR="00C01794" w:rsidRPr="00B53D20">
              <w:rPr>
                <w:rFonts w:ascii="Times New Roman" w:eastAsia="Times New Roman" w:hAnsi="Times New Roman" w:cs="Times New Roman"/>
                <w:color w:val="000000" w:themeColor="text1"/>
                <w:sz w:val="24"/>
                <w:szCs w:val="24"/>
                <w:lang w:eastAsia="lv-LV"/>
              </w:rPr>
              <w:t xml:space="preserve"> 2007.gada 19.aprīlī Latvijā ir stājies spēkā likums „Par Eiropas ainavu konvenciju”, kura mērķis ir veicināt ainavu aizsardzību, pārvaldību un plānošanu, kā arī organizēt sadarbību par ainavu jautājumiem Eiropā. IVN ziņojumā ir izvērtēta paredzētās darbības iespējamā </w:t>
            </w:r>
            <w:r w:rsidR="00B94521" w:rsidRPr="00B53D20">
              <w:rPr>
                <w:rFonts w:ascii="Times New Roman" w:eastAsia="Times New Roman" w:hAnsi="Times New Roman" w:cs="Times New Roman"/>
                <w:color w:val="000000" w:themeColor="text1"/>
                <w:sz w:val="24"/>
                <w:szCs w:val="24"/>
                <w:lang w:eastAsia="lv-LV"/>
              </w:rPr>
              <w:t>tiešā, netiešā un paliekošā ietekme</w:t>
            </w:r>
            <w:r w:rsidR="00C01794" w:rsidRPr="00B53D20">
              <w:rPr>
                <w:rFonts w:ascii="Times New Roman" w:eastAsia="Times New Roman" w:hAnsi="Times New Roman" w:cs="Times New Roman"/>
                <w:color w:val="000000" w:themeColor="text1"/>
                <w:sz w:val="24"/>
                <w:szCs w:val="24"/>
                <w:lang w:eastAsia="lv-LV"/>
              </w:rPr>
              <w:t xml:space="preserve"> uz ainavu</w:t>
            </w:r>
            <w:r w:rsidR="00B94521" w:rsidRPr="00B53D20">
              <w:rPr>
                <w:rFonts w:ascii="Times New Roman" w:eastAsia="Times New Roman" w:hAnsi="Times New Roman" w:cs="Times New Roman"/>
                <w:color w:val="000000" w:themeColor="text1"/>
                <w:sz w:val="24"/>
                <w:szCs w:val="24"/>
                <w:lang w:eastAsia="lv-LV"/>
              </w:rPr>
              <w:t>, kā arī apkopoti ietekmju samazinošie pasākumi</w:t>
            </w:r>
            <w:r w:rsidR="00A56D73" w:rsidRPr="00B53D20">
              <w:rPr>
                <w:rFonts w:ascii="Times New Roman" w:eastAsia="Times New Roman" w:hAnsi="Times New Roman" w:cs="Times New Roman"/>
                <w:color w:val="000000" w:themeColor="text1"/>
                <w:sz w:val="24"/>
                <w:szCs w:val="24"/>
                <w:lang w:eastAsia="lv-LV"/>
              </w:rPr>
              <w:t xml:space="preserve">. Projekta īstenotājs izvēloties </w:t>
            </w:r>
            <w:r w:rsidR="00A56D73" w:rsidRPr="00B53D20">
              <w:rPr>
                <w:rFonts w:ascii="Times New Roman" w:eastAsia="Times New Roman" w:hAnsi="Times New Roman" w:cs="Times New Roman"/>
                <w:sz w:val="24"/>
                <w:szCs w:val="24"/>
                <w:lang w:eastAsia="en-GB"/>
              </w:rPr>
              <w:t>Kurzemes lok</w:t>
            </w:r>
            <w:r w:rsidR="00384636" w:rsidRPr="00B53D20">
              <w:rPr>
                <w:rFonts w:ascii="Times New Roman" w:eastAsia="Times New Roman" w:hAnsi="Times New Roman" w:cs="Times New Roman"/>
                <w:sz w:val="24"/>
                <w:szCs w:val="24"/>
                <w:lang w:eastAsia="en-GB"/>
              </w:rPr>
              <w:t>a</w:t>
            </w:r>
            <w:r w:rsidR="00A56D73" w:rsidRPr="00B53D20">
              <w:rPr>
                <w:rFonts w:ascii="Times New Roman" w:eastAsia="Times New Roman" w:hAnsi="Times New Roman" w:cs="Times New Roman"/>
                <w:sz w:val="24"/>
                <w:szCs w:val="24"/>
                <w:lang w:eastAsia="en-GB"/>
              </w:rPr>
              <w:t xml:space="preserve"> 3.posma “Tume – Rīga (Imanta)” 1.alternatīvas ar 1.B alternatīvas trases modifikāciju, apņemas veikt ietekmi samazinošos pasākumus</w:t>
            </w:r>
            <w:r w:rsidR="00384636" w:rsidRPr="00B53D20">
              <w:rPr>
                <w:rFonts w:ascii="Times New Roman" w:eastAsia="Times New Roman" w:hAnsi="Times New Roman" w:cs="Times New Roman"/>
                <w:sz w:val="24"/>
                <w:szCs w:val="24"/>
                <w:lang w:eastAsia="en-GB"/>
              </w:rPr>
              <w:t xml:space="preserve"> </w:t>
            </w:r>
            <w:r w:rsidR="00A56D73" w:rsidRPr="00B53D20">
              <w:rPr>
                <w:rFonts w:ascii="Times New Roman" w:eastAsia="Times New Roman" w:hAnsi="Times New Roman" w:cs="Times New Roman"/>
                <w:sz w:val="24"/>
                <w:szCs w:val="24"/>
                <w:lang w:eastAsia="en-GB"/>
              </w:rPr>
              <w:t xml:space="preserve">atbilstoši </w:t>
            </w:r>
            <w:r w:rsidR="00A56D73" w:rsidRPr="00B53D20">
              <w:rPr>
                <w:rFonts w:ascii="Times New Roman" w:eastAsia="Times New Roman" w:hAnsi="Times New Roman" w:cs="Times New Roman"/>
                <w:sz w:val="24"/>
                <w:szCs w:val="24"/>
                <w:lang w:eastAsia="lv-LV"/>
              </w:rPr>
              <w:lastRenderedPageBreak/>
              <w:t>IVN</w:t>
            </w:r>
            <w:r w:rsidR="00A56D73" w:rsidRPr="00B53D20">
              <w:rPr>
                <w:rFonts w:ascii="Times New Roman" w:eastAsia="Times New Roman" w:hAnsi="Times New Roman" w:cs="Times New Roman"/>
                <w:sz w:val="24"/>
                <w:szCs w:val="24"/>
                <w:lang w:eastAsia="en-GB"/>
              </w:rPr>
              <w:t xml:space="preserve"> procedūras </w:t>
            </w:r>
            <w:r w:rsidR="00A56D73" w:rsidRPr="00B53D20">
              <w:rPr>
                <w:rFonts w:ascii="Times New Roman" w:eastAsia="Times New Roman" w:hAnsi="Times New Roman" w:cs="Times New Roman"/>
                <w:i/>
                <w:sz w:val="24"/>
                <w:szCs w:val="24"/>
                <w:lang w:eastAsia="en-GB"/>
              </w:rPr>
              <w:t>„Elektropārvades tīklu savienojuma „Kurzemes loks” 3.posma Tume – Rīga (Imanta) esošās 110 kV elektropārvades līnijas rekonstrukcija un sprieguma palielināšana līdz 330 kV vai esošās 110 kV elektropārvades līnijas rekonstrukcija un jaunas 330 kV elektropārvades līnijas izbūve”</w:t>
            </w:r>
            <w:r w:rsidR="00A56D73" w:rsidRPr="00B53D20">
              <w:rPr>
                <w:rFonts w:ascii="Times New Roman" w:eastAsia="Times New Roman" w:hAnsi="Times New Roman" w:cs="Times New Roman"/>
                <w:sz w:val="24"/>
                <w:szCs w:val="24"/>
                <w:lang w:eastAsia="en-GB"/>
              </w:rPr>
              <w:t xml:space="preserve"> ietvaros izstrādātajam ziņojumam un Vides pārraudzības valsts biroja 2013.gada 1.augusta atzinumam Nr.6.</w:t>
            </w:r>
            <w:r w:rsidR="00A56D73" w:rsidRPr="00B53D20">
              <w:rPr>
                <w:rFonts w:ascii="Times New Roman" w:eastAsia="Times New Roman" w:hAnsi="Times New Roman" w:cs="Times New Roman"/>
                <w:sz w:val="24"/>
                <w:szCs w:val="24"/>
                <w:highlight w:val="magenta"/>
                <w:lang w:eastAsia="en-GB"/>
              </w:rPr>
              <w:t xml:space="preserve"> </w:t>
            </w:r>
            <w:r w:rsidR="00B94521" w:rsidRPr="00B53D20">
              <w:rPr>
                <w:rFonts w:ascii="Times New Roman" w:eastAsia="Times New Roman" w:hAnsi="Times New Roman" w:cs="Times New Roman"/>
                <w:color w:val="000000" w:themeColor="text1"/>
                <w:sz w:val="24"/>
                <w:szCs w:val="24"/>
                <w:highlight w:val="magenta"/>
                <w:lang w:eastAsia="lv-LV"/>
              </w:rPr>
              <w:t xml:space="preserve"> </w:t>
            </w:r>
            <w:r w:rsidR="00C01794" w:rsidRPr="00B53D20">
              <w:rPr>
                <w:rFonts w:ascii="Times New Roman" w:eastAsia="Times New Roman" w:hAnsi="Times New Roman" w:cs="Times New Roman"/>
                <w:color w:val="000000" w:themeColor="text1"/>
                <w:sz w:val="24"/>
                <w:szCs w:val="24"/>
                <w:highlight w:val="magenta"/>
                <w:lang w:eastAsia="lv-LV"/>
              </w:rPr>
              <w:t xml:space="preserve"> </w:t>
            </w:r>
          </w:p>
          <w:p w:rsidR="009F3683" w:rsidRPr="00B53D20" w:rsidRDefault="00F2460A" w:rsidP="004D174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Attiecībā uz projekta ietekmi uz cilvēku veselību</w:t>
            </w:r>
            <w:r w:rsidR="00CA4536" w:rsidRPr="00B53D20">
              <w:rPr>
                <w:rFonts w:ascii="Times New Roman" w:eastAsia="Times New Roman" w:hAnsi="Times New Roman" w:cs="Times New Roman"/>
                <w:color w:val="000000" w:themeColor="text1"/>
                <w:sz w:val="24"/>
                <w:szCs w:val="24"/>
                <w:lang w:eastAsia="lv-LV"/>
              </w:rPr>
              <w:t xml:space="preserve"> un Jūrmalas pilsētas domes </w:t>
            </w:r>
            <w:hyperlink w:anchor="OLE_LINK3" w:history="1">
              <w:r w:rsidR="00CA4536" w:rsidRPr="00B53D20">
                <w:rPr>
                  <w:rStyle w:val="Hyperlink"/>
                  <w:rFonts w:ascii="Times New Roman" w:eastAsia="Times New Roman" w:hAnsi="Times New Roman" w:cs="Times New Roman"/>
                  <w:color w:val="000000" w:themeColor="text1"/>
                  <w:sz w:val="24"/>
                  <w:szCs w:val="24"/>
                  <w:u w:val="none"/>
                  <w:lang w:eastAsia="lv-LV"/>
                </w:rPr>
                <w:t>3.iebildumu</w:t>
              </w:r>
            </w:hyperlink>
            <w:r w:rsidRPr="00B53D20">
              <w:rPr>
                <w:rFonts w:ascii="Times New Roman" w:eastAsia="Times New Roman" w:hAnsi="Times New Roman" w:cs="Times New Roman"/>
                <w:color w:val="000000" w:themeColor="text1"/>
                <w:sz w:val="24"/>
                <w:szCs w:val="24"/>
                <w:lang w:eastAsia="lv-LV"/>
              </w:rPr>
              <w:t xml:space="preserve">, </w:t>
            </w:r>
            <w:r w:rsidR="002F1AEE" w:rsidRPr="00B53D20">
              <w:rPr>
                <w:rFonts w:ascii="Times New Roman" w:eastAsia="Times New Roman" w:hAnsi="Times New Roman" w:cs="Times New Roman"/>
                <w:color w:val="000000" w:themeColor="text1"/>
                <w:sz w:val="24"/>
                <w:szCs w:val="24"/>
                <w:lang w:eastAsia="lv-LV"/>
              </w:rPr>
              <w:t xml:space="preserve">Veselības inspekcija 2013.gada 8.janvārī </w:t>
            </w:r>
            <w:r w:rsidR="00423E35" w:rsidRPr="00B53D20">
              <w:rPr>
                <w:rFonts w:ascii="Times New Roman" w:eastAsia="Times New Roman" w:hAnsi="Times New Roman" w:cs="Times New Roman"/>
                <w:color w:val="000000" w:themeColor="text1"/>
                <w:sz w:val="24"/>
                <w:szCs w:val="24"/>
                <w:lang w:eastAsia="lv-LV"/>
              </w:rPr>
              <w:t>sniedza viedokli par iespējamo elektromagnētisko starojuma ietekmi no augstsprieguma elektrības pārvades līnijām. Veselības inspekcija uzskata, ka ievērojot projektā paredzētos tehnoloģiskos risinājumus un Ietekmes uz vidi novērtējuma ziņojumā sniegtās rekomendācijas, ievērojot drošības aizsargjoslu attālumus saskaņā ar Aizsargjoslu likuma 16.pantu, augstsprieguma elektrības pārvadu līniju rekonstrukcija un ekspluatācija neradīs nelabvēlīgu ietekmi uz apkārtējo dzīvojamo māju iedzīvotāju veselību.</w:t>
            </w:r>
            <w:r w:rsidR="00AD48AC" w:rsidRPr="00B53D20">
              <w:rPr>
                <w:rFonts w:ascii="Times New Roman" w:eastAsia="Times New Roman" w:hAnsi="Times New Roman" w:cs="Times New Roman"/>
                <w:color w:val="000000" w:themeColor="text1"/>
                <w:sz w:val="24"/>
                <w:szCs w:val="24"/>
                <w:lang w:eastAsia="lv-LV"/>
              </w:rPr>
              <w:t xml:space="preserve"> </w:t>
            </w:r>
          </w:p>
          <w:p w:rsidR="009F3683" w:rsidRPr="00B53D20" w:rsidRDefault="009F3683" w:rsidP="004D174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v-LV"/>
              </w:rPr>
            </w:pPr>
          </w:p>
          <w:p w:rsidR="002F1AEE" w:rsidRPr="00B53D20" w:rsidRDefault="009F3683" w:rsidP="004D1743">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53D20">
              <w:rPr>
                <w:rFonts w:ascii="Times New Roman" w:hAnsi="Times New Roman" w:cs="Times New Roman"/>
                <w:color w:val="000000" w:themeColor="text1"/>
                <w:sz w:val="24"/>
                <w:szCs w:val="24"/>
                <w:lang w:eastAsia="lv-LV"/>
              </w:rPr>
              <w:t>Saistībā ar drošu aizsargjoslu attālumu,</w:t>
            </w:r>
            <w:r w:rsidRPr="00B53D20">
              <w:rPr>
                <w:rFonts w:ascii="Times New Roman" w:eastAsia="Times New Roman" w:hAnsi="Times New Roman" w:cs="Times New Roman"/>
                <w:color w:val="000000" w:themeColor="text1"/>
                <w:sz w:val="24"/>
                <w:szCs w:val="24"/>
                <w:lang w:eastAsia="lv-LV"/>
              </w:rPr>
              <w:t xml:space="preserve"> projekta </w:t>
            </w:r>
            <w:r w:rsidRPr="00B53D20">
              <w:rPr>
                <w:rFonts w:ascii="Times New Roman" w:hAnsi="Times New Roman" w:cs="Times New Roman"/>
                <w:color w:val="000000" w:themeColor="text1"/>
                <w:sz w:val="24"/>
                <w:szCs w:val="24"/>
                <w:lang w:eastAsia="lv-LV"/>
              </w:rPr>
              <w:t>Kurzemes loks 3.posma īstenotājiem</w:t>
            </w:r>
            <w:r w:rsidRPr="00B53D20">
              <w:rPr>
                <w:rFonts w:ascii="Times New Roman" w:eastAsia="Times New Roman" w:hAnsi="Times New Roman" w:cs="Times New Roman"/>
                <w:color w:val="000000" w:themeColor="text1"/>
                <w:sz w:val="24"/>
                <w:szCs w:val="24"/>
                <w:lang w:eastAsia="lv-LV"/>
              </w:rPr>
              <w:t xml:space="preserve"> </w:t>
            </w:r>
            <w:r w:rsidRPr="00B53D20">
              <w:rPr>
                <w:rFonts w:ascii="Times New Roman" w:hAnsi="Times New Roman" w:cs="Times New Roman"/>
                <w:color w:val="000000" w:themeColor="text1"/>
                <w:sz w:val="24"/>
                <w:szCs w:val="24"/>
                <w:lang w:eastAsia="lv-LV"/>
              </w:rPr>
              <w:t>ir jāievēro</w:t>
            </w:r>
            <w:r w:rsidRPr="00B53D20">
              <w:rPr>
                <w:rFonts w:ascii="Times New Roman" w:eastAsia="Times New Roman" w:hAnsi="Times New Roman" w:cs="Times New Roman"/>
                <w:color w:val="000000" w:themeColor="text1"/>
                <w:sz w:val="24"/>
                <w:szCs w:val="24"/>
                <w:lang w:eastAsia="lv-LV"/>
              </w:rPr>
              <w:t xml:space="preserve"> 32.punkts n</w:t>
            </w:r>
            <w:r w:rsidR="00AD48AC" w:rsidRPr="00B53D20">
              <w:rPr>
                <w:rFonts w:ascii="Times New Roman" w:eastAsia="Times New Roman" w:hAnsi="Times New Roman" w:cs="Times New Roman"/>
                <w:color w:val="000000" w:themeColor="text1"/>
                <w:sz w:val="24"/>
                <w:szCs w:val="24"/>
                <w:lang w:eastAsia="lv-LV"/>
              </w:rPr>
              <w:t>oteikum</w:t>
            </w:r>
            <w:r w:rsidRPr="00B53D20">
              <w:rPr>
                <w:rFonts w:ascii="Times New Roman" w:eastAsia="Times New Roman" w:hAnsi="Times New Roman" w:cs="Times New Roman"/>
                <w:color w:val="000000" w:themeColor="text1"/>
                <w:sz w:val="24"/>
                <w:szCs w:val="24"/>
                <w:lang w:eastAsia="lv-LV"/>
              </w:rPr>
              <w:t>os</w:t>
            </w:r>
            <w:r w:rsidR="00AD48AC" w:rsidRPr="00B53D20">
              <w:rPr>
                <w:rFonts w:ascii="Times New Roman" w:eastAsia="Times New Roman" w:hAnsi="Times New Roman" w:cs="Times New Roman"/>
                <w:color w:val="000000" w:themeColor="text1"/>
                <w:sz w:val="24"/>
                <w:szCs w:val="24"/>
                <w:lang w:eastAsia="lv-LV"/>
              </w:rPr>
              <w:t xml:space="preserve"> par L</w:t>
            </w:r>
            <w:r w:rsidRPr="00B53D20">
              <w:rPr>
                <w:rFonts w:ascii="Times New Roman" w:eastAsia="Times New Roman" w:hAnsi="Times New Roman" w:cs="Times New Roman"/>
                <w:color w:val="000000" w:themeColor="text1"/>
                <w:sz w:val="24"/>
                <w:szCs w:val="24"/>
                <w:lang w:eastAsia="lv-LV"/>
              </w:rPr>
              <w:t xml:space="preserve">atvijas būvnormatīvu LBN 008-14 </w:t>
            </w:r>
            <w:r w:rsidR="00AD48AC" w:rsidRPr="00B53D20">
              <w:rPr>
                <w:rFonts w:ascii="Times New Roman" w:eastAsia="Times New Roman" w:hAnsi="Times New Roman" w:cs="Times New Roman"/>
                <w:color w:val="000000" w:themeColor="text1"/>
                <w:sz w:val="24"/>
                <w:szCs w:val="24"/>
                <w:lang w:eastAsia="lv-LV"/>
              </w:rPr>
              <w:t>"Inženiertīklu izvietojums"</w:t>
            </w:r>
            <w:r w:rsidRPr="00B53D20">
              <w:rPr>
                <w:rFonts w:ascii="Times New Roman" w:eastAsia="Times New Roman" w:hAnsi="Times New Roman" w:cs="Times New Roman"/>
                <w:color w:val="000000" w:themeColor="text1"/>
                <w:sz w:val="24"/>
                <w:szCs w:val="24"/>
                <w:lang w:eastAsia="lv-LV"/>
              </w:rPr>
              <w:t>, kas nosaka</w:t>
            </w:r>
            <w:r w:rsidRPr="00B53D20">
              <w:rPr>
                <w:rFonts w:ascii="Times New Roman" w:hAnsi="Times New Roman" w:cs="Times New Roman"/>
                <w:color w:val="000000" w:themeColor="text1"/>
                <w:sz w:val="24"/>
                <w:szCs w:val="24"/>
                <w:lang w:eastAsia="lv-LV"/>
              </w:rPr>
              <w:t>, ka</w:t>
            </w:r>
            <w:r w:rsidRPr="00B53D20">
              <w:rPr>
                <w:rFonts w:ascii="Times New Roman" w:eastAsia="Times New Roman" w:hAnsi="Times New Roman" w:cs="Times New Roman"/>
                <w:i/>
                <w:color w:val="000000" w:themeColor="text1"/>
                <w:sz w:val="24"/>
                <w:szCs w:val="24"/>
                <w:lang w:eastAsia="lv-LV"/>
              </w:rPr>
              <w:t xml:space="preserve"> jaunbūvējamās 110 kV un augstāka sprieguma elektropārvades gaisvadu līnijas, ja iespējams, izvieto ārpus pilsētu un ciemu dzīvojamo un sabiedrisko ēku apbūves, ievērojot </w:t>
            </w:r>
            <w:hyperlink r:id="rId13" w:tgtFrame="_blank" w:history="1">
              <w:r w:rsidRPr="00B53D20">
                <w:rPr>
                  <w:rFonts w:ascii="Times New Roman" w:eastAsia="Times New Roman" w:hAnsi="Times New Roman" w:cs="Times New Roman"/>
                  <w:i/>
                  <w:color w:val="000000" w:themeColor="text1"/>
                  <w:sz w:val="24"/>
                  <w:szCs w:val="24"/>
                  <w:lang w:eastAsia="lv-LV"/>
                </w:rPr>
                <w:t>Aizsargjoslu likumā</w:t>
              </w:r>
            </w:hyperlink>
            <w:r w:rsidRPr="00B53D20">
              <w:rPr>
                <w:rFonts w:ascii="Times New Roman" w:eastAsia="Times New Roman" w:hAnsi="Times New Roman" w:cs="Times New Roman"/>
                <w:i/>
                <w:color w:val="000000" w:themeColor="text1"/>
                <w:sz w:val="24"/>
                <w:szCs w:val="24"/>
                <w:lang w:eastAsia="lv-LV"/>
              </w:rPr>
              <w:t xml:space="preserve"> noteikto aizsargjoslas platumu un pieļaujamās elektromagnētiskā lauka robežvērtības līdz ēku robežai.</w:t>
            </w:r>
            <w:r w:rsidR="00AD48AC" w:rsidRPr="00B53D20">
              <w:rPr>
                <w:rFonts w:ascii="Times New Roman" w:hAnsi="Times New Roman" w:cs="Times New Roman"/>
                <w:color w:val="000000" w:themeColor="text1"/>
                <w:sz w:val="24"/>
                <w:szCs w:val="24"/>
                <w:lang w:eastAsia="lv-LV"/>
              </w:rPr>
              <w:t xml:space="preserve">  </w:t>
            </w:r>
          </w:p>
          <w:p w:rsidR="005372C5" w:rsidRPr="00B53D20" w:rsidRDefault="005372C5" w:rsidP="004D1743">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F441D8" w:rsidRPr="00B53D20" w:rsidRDefault="00F2460A" w:rsidP="00CB72C1">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Papildus jānorāda, ka i</w:t>
            </w:r>
            <w:r w:rsidR="00A3550D" w:rsidRPr="00B53D20">
              <w:rPr>
                <w:rFonts w:ascii="Times New Roman" w:eastAsia="Times New Roman" w:hAnsi="Times New Roman" w:cs="Times New Roman"/>
                <w:sz w:val="24"/>
                <w:szCs w:val="24"/>
                <w:lang w:eastAsia="lv-LV"/>
              </w:rPr>
              <w:t>zvirzot akceptam citu pārvades līnijas izvietojuma alternatīvu salikumu, tiktu radīta ne tikai lielāka ietekme uz vidi, bet arī  konceptuāli jauna situācija ar jau veiktajiem iesaistīto pašvaldību akceptiem,  kas v</w:t>
            </w:r>
            <w:r w:rsidR="00555BBE" w:rsidRPr="00B53D20">
              <w:rPr>
                <w:rFonts w:ascii="Times New Roman" w:eastAsia="Times New Roman" w:hAnsi="Times New Roman" w:cs="Times New Roman"/>
                <w:sz w:val="24"/>
                <w:szCs w:val="24"/>
                <w:lang w:eastAsia="lv-LV"/>
              </w:rPr>
              <w:t>arētu</w:t>
            </w:r>
            <w:r w:rsidR="00A3550D" w:rsidRPr="00B53D20">
              <w:rPr>
                <w:rFonts w:ascii="Times New Roman" w:eastAsia="Times New Roman" w:hAnsi="Times New Roman" w:cs="Times New Roman"/>
                <w:sz w:val="24"/>
                <w:szCs w:val="24"/>
                <w:lang w:eastAsia="lv-LV"/>
              </w:rPr>
              <w:t xml:space="preserve"> v</w:t>
            </w:r>
            <w:r w:rsidR="00555BBE" w:rsidRPr="00B53D20">
              <w:rPr>
                <w:rFonts w:ascii="Times New Roman" w:eastAsia="Times New Roman" w:hAnsi="Times New Roman" w:cs="Times New Roman"/>
                <w:sz w:val="24"/>
                <w:szCs w:val="24"/>
                <w:lang w:eastAsia="lv-LV"/>
              </w:rPr>
              <w:t>eidot</w:t>
            </w:r>
            <w:r w:rsidR="00A3550D" w:rsidRPr="00B53D20">
              <w:rPr>
                <w:rFonts w:ascii="Times New Roman" w:eastAsia="Times New Roman" w:hAnsi="Times New Roman" w:cs="Times New Roman"/>
                <w:sz w:val="24"/>
                <w:szCs w:val="24"/>
                <w:lang w:eastAsia="lv-LV"/>
              </w:rPr>
              <w:t xml:space="preserve"> savstarpēji nesaderīgu kopumu, iesaistītajām pašvaldībām norādot uz neloģiskiem un neefektīviem izvietojumiem par labu kādai no šķērsojamajām teritorijām.</w:t>
            </w:r>
            <w:r w:rsidR="00093CB7" w:rsidRPr="00B53D20">
              <w:rPr>
                <w:rFonts w:ascii="Times New Roman" w:eastAsia="Times New Roman" w:hAnsi="Times New Roman" w:cs="Times New Roman"/>
                <w:sz w:val="24"/>
                <w:szCs w:val="24"/>
                <w:lang w:eastAsia="lv-LV"/>
              </w:rPr>
              <w:t xml:space="preserve"> </w:t>
            </w:r>
          </w:p>
          <w:p w:rsidR="00F441D8" w:rsidRPr="00B53D20" w:rsidRDefault="00F441D8" w:rsidP="00216236">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F130DE" w:rsidRPr="00B53D20" w:rsidRDefault="00F2460A" w:rsidP="00F2460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Līdz ar to,</w:t>
            </w:r>
            <w:r w:rsidR="003B5638" w:rsidRPr="00B53D20">
              <w:rPr>
                <w:rFonts w:ascii="Times New Roman" w:eastAsia="Times New Roman" w:hAnsi="Times New Roman" w:cs="Times New Roman"/>
                <w:sz w:val="24"/>
                <w:szCs w:val="24"/>
                <w:lang w:eastAsia="lv-LV"/>
              </w:rPr>
              <w:t xml:space="preserve"> </w:t>
            </w:r>
            <w:r w:rsidR="00F130DE" w:rsidRPr="00B53D20">
              <w:rPr>
                <w:rFonts w:ascii="Times New Roman" w:eastAsia="Times New Roman" w:hAnsi="Times New Roman" w:cs="Times New Roman"/>
                <w:sz w:val="24"/>
                <w:szCs w:val="24"/>
                <w:lang w:eastAsia="lv-LV"/>
              </w:rPr>
              <w:t>Ministru kab</w:t>
            </w:r>
            <w:r w:rsidR="009318C6" w:rsidRPr="00B53D20">
              <w:rPr>
                <w:rFonts w:ascii="Times New Roman" w:eastAsia="Times New Roman" w:hAnsi="Times New Roman" w:cs="Times New Roman"/>
                <w:sz w:val="24"/>
                <w:szCs w:val="24"/>
                <w:lang w:eastAsia="lv-LV"/>
              </w:rPr>
              <w:t>ineta rīkojuma projekt</w:t>
            </w:r>
            <w:r w:rsidRPr="00B53D20">
              <w:rPr>
                <w:rFonts w:ascii="Times New Roman" w:eastAsia="Times New Roman" w:hAnsi="Times New Roman" w:cs="Times New Roman"/>
                <w:sz w:val="24"/>
                <w:szCs w:val="24"/>
                <w:lang w:eastAsia="lv-LV"/>
              </w:rPr>
              <w:t>a</w:t>
            </w:r>
            <w:r w:rsidR="009318C6" w:rsidRPr="00B53D20">
              <w:rPr>
                <w:rFonts w:ascii="Times New Roman" w:eastAsia="Times New Roman" w:hAnsi="Times New Roman" w:cs="Times New Roman"/>
                <w:sz w:val="24"/>
                <w:szCs w:val="24"/>
                <w:lang w:eastAsia="lv-LV"/>
              </w:rPr>
              <w:t xml:space="preserve"> </w:t>
            </w:r>
            <w:r w:rsidRPr="00B53D20">
              <w:rPr>
                <w:rFonts w:ascii="Times New Roman" w:eastAsia="Times New Roman" w:hAnsi="Times New Roman" w:cs="Times New Roman"/>
                <w:sz w:val="24"/>
                <w:szCs w:val="24"/>
                <w:lang w:eastAsia="lv-LV"/>
              </w:rPr>
              <w:t xml:space="preserve">mērķis ir noteikt </w:t>
            </w:r>
            <w:r w:rsidR="00F130DE" w:rsidRPr="00B53D20">
              <w:rPr>
                <w:rFonts w:ascii="Times New Roman" w:eastAsia="Times New Roman" w:hAnsi="Times New Roman" w:cs="Times New Roman"/>
                <w:sz w:val="24"/>
                <w:szCs w:val="24"/>
                <w:lang w:eastAsia="lv-LV"/>
              </w:rPr>
              <w:t xml:space="preserve">Kurzemes </w:t>
            </w:r>
            <w:r w:rsidR="009318C6" w:rsidRPr="00B53D20">
              <w:rPr>
                <w:rFonts w:ascii="Times New Roman" w:eastAsia="Times New Roman" w:hAnsi="Times New Roman" w:cs="Times New Roman"/>
                <w:sz w:val="24"/>
                <w:szCs w:val="24"/>
                <w:lang w:eastAsia="lv-LV"/>
              </w:rPr>
              <w:t>loka</w:t>
            </w:r>
            <w:r w:rsidR="00F130DE" w:rsidRPr="00B53D20">
              <w:rPr>
                <w:rFonts w:ascii="Times New Roman" w:eastAsia="Times New Roman" w:hAnsi="Times New Roman" w:cs="Times New Roman"/>
                <w:sz w:val="24"/>
                <w:szCs w:val="24"/>
                <w:lang w:eastAsia="lv-LV"/>
              </w:rPr>
              <w:t xml:space="preserve"> 3.posma “Tume – Rīga (Imanta)” rekonstrukcijai un jaunbūvei paredzētās darbības akceptu, </w:t>
            </w:r>
            <w:r w:rsidR="00423E35" w:rsidRPr="00B53D20">
              <w:rPr>
                <w:rFonts w:ascii="Times New Roman" w:eastAsia="Times New Roman" w:hAnsi="Times New Roman" w:cs="Times New Roman"/>
                <w:sz w:val="24"/>
                <w:szCs w:val="24"/>
                <w:lang w:eastAsia="lv-LV"/>
              </w:rPr>
              <w:t>izvēloties</w:t>
            </w:r>
            <w:r w:rsidR="00F130DE" w:rsidRPr="00B53D20">
              <w:rPr>
                <w:rFonts w:ascii="Times New Roman" w:eastAsia="Times New Roman" w:hAnsi="Times New Roman" w:cs="Times New Roman"/>
                <w:sz w:val="24"/>
                <w:szCs w:val="24"/>
                <w:lang w:eastAsia="lv-LV"/>
              </w:rPr>
              <w:t xml:space="preserve"> darbības vietu (elektrolīnijas trases izvietojumu) 1.alternatīvu ar 1.B alternatīvas trases modifikāciju. </w:t>
            </w:r>
          </w:p>
        </w:tc>
      </w:tr>
      <w:tr w:rsidR="00102E0C" w:rsidRPr="00B53D20" w:rsidTr="0068783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102E0C" w:rsidRPr="00B53D20" w:rsidRDefault="00F441D8" w:rsidP="00903CB0">
            <w:pPr>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hAnsi="Times New Roman" w:cs="Times New Roman"/>
                <w:color w:val="000000" w:themeColor="text1"/>
                <w:sz w:val="24"/>
                <w:szCs w:val="24"/>
                <w:lang w:eastAsia="lv-LV"/>
              </w:rPr>
              <w:t>Ekonomikas ministrija un A</w:t>
            </w:r>
            <w:r w:rsidR="00A3550D" w:rsidRPr="00B53D20">
              <w:rPr>
                <w:rFonts w:ascii="Times New Roman" w:hAnsi="Times New Roman" w:cs="Times New Roman"/>
                <w:color w:val="000000" w:themeColor="text1"/>
                <w:sz w:val="24"/>
                <w:szCs w:val="24"/>
                <w:lang w:eastAsia="lv-LV"/>
              </w:rPr>
              <w:t>S „Latvijas elektriskie tīkli”, kas ir elektroenerģijas pārvades l</w:t>
            </w:r>
            <w:r w:rsidRPr="00B53D20">
              <w:rPr>
                <w:rFonts w:ascii="Times New Roman" w:hAnsi="Times New Roman" w:cs="Times New Roman"/>
                <w:color w:val="000000" w:themeColor="text1"/>
                <w:sz w:val="24"/>
                <w:szCs w:val="24"/>
                <w:lang w:eastAsia="lv-LV"/>
              </w:rPr>
              <w:t>īniju rekonstrukcijas projekta Kurzemes loks</w:t>
            </w:r>
            <w:r w:rsidR="00A3550D" w:rsidRPr="00B53D20">
              <w:rPr>
                <w:rFonts w:ascii="Times New Roman" w:hAnsi="Times New Roman" w:cs="Times New Roman"/>
                <w:color w:val="000000" w:themeColor="text1"/>
                <w:sz w:val="24"/>
                <w:szCs w:val="24"/>
                <w:lang w:eastAsia="lv-LV"/>
              </w:rPr>
              <w:t xml:space="preserve"> īstenotāja un elektroenerģij</w:t>
            </w:r>
            <w:r w:rsidR="00423E35" w:rsidRPr="00B53D20">
              <w:rPr>
                <w:rFonts w:ascii="Times New Roman" w:hAnsi="Times New Roman" w:cs="Times New Roman"/>
                <w:color w:val="000000" w:themeColor="text1"/>
                <w:sz w:val="24"/>
                <w:szCs w:val="24"/>
                <w:lang w:eastAsia="lv-LV"/>
              </w:rPr>
              <w:t>as pārvades sistēmas īpašniece.</w:t>
            </w:r>
            <w:r w:rsidRPr="00B53D20">
              <w:rPr>
                <w:rFonts w:ascii="Times New Roman" w:hAnsi="Times New Roman" w:cs="Times New Roman"/>
                <w:color w:val="000000" w:themeColor="text1"/>
                <w:sz w:val="24"/>
                <w:szCs w:val="24"/>
                <w:lang w:eastAsia="lv-LV"/>
              </w:rPr>
              <w:t xml:space="preserve"> AS „Augstsprieguma tīkls”</w:t>
            </w:r>
            <w:r w:rsidR="001D0104" w:rsidRPr="00B53D20">
              <w:rPr>
                <w:rFonts w:ascii="Times New Roman" w:hAnsi="Times New Roman" w:cs="Times New Roman"/>
                <w:color w:val="000000" w:themeColor="text1"/>
                <w:sz w:val="24"/>
                <w:szCs w:val="24"/>
                <w:lang w:eastAsia="lv-LV"/>
              </w:rPr>
              <w:t xml:space="preserve">, kas sākot ar 2015.gada 1.janvāri </w:t>
            </w:r>
            <w:r w:rsidR="00903CB0" w:rsidRPr="00B53D20">
              <w:rPr>
                <w:rFonts w:ascii="Times New Roman" w:hAnsi="Times New Roman" w:cs="Times New Roman"/>
                <w:color w:val="000000" w:themeColor="text1"/>
                <w:sz w:val="24"/>
                <w:szCs w:val="24"/>
                <w:lang w:eastAsia="lv-LV"/>
              </w:rPr>
              <w:t>ir</w:t>
            </w:r>
            <w:r w:rsidR="001D0104" w:rsidRPr="00B53D20">
              <w:rPr>
                <w:rFonts w:ascii="Times New Roman" w:hAnsi="Times New Roman" w:cs="Times New Roman"/>
                <w:color w:val="000000" w:themeColor="text1"/>
                <w:sz w:val="24"/>
                <w:szCs w:val="24"/>
                <w:lang w:eastAsia="lv-LV"/>
              </w:rPr>
              <w:t xml:space="preserve"> projekta realizētājs</w:t>
            </w:r>
            <w:r w:rsidRPr="00B53D20">
              <w:rPr>
                <w:rFonts w:ascii="Times New Roman" w:hAnsi="Times New Roman" w:cs="Times New Roman"/>
                <w:color w:val="000000" w:themeColor="text1"/>
                <w:sz w:val="24"/>
                <w:szCs w:val="24"/>
                <w:lang w:eastAsia="lv-LV"/>
              </w:rPr>
              <w:t>.</w:t>
            </w:r>
          </w:p>
        </w:tc>
      </w:tr>
      <w:tr w:rsidR="00102E0C" w:rsidRPr="00B53D20" w:rsidTr="00687837">
        <w:tc>
          <w:tcPr>
            <w:tcW w:w="2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B0937" w:rsidRPr="00B53D20" w:rsidRDefault="001D0104" w:rsidP="007E261E">
            <w:pPr>
              <w:spacing w:before="100" w:beforeAutospacing="1" w:after="100" w:afterAutospacing="1" w:line="293" w:lineRule="atLeast"/>
              <w:jc w:val="both"/>
              <w:rPr>
                <w:rFonts w:ascii="Times New Roman" w:hAnsi="Times New Roman" w:cs="Times New Roman"/>
                <w:sz w:val="24"/>
                <w:szCs w:val="24"/>
                <w:lang w:eastAsia="lv-LV"/>
              </w:rPr>
            </w:pPr>
            <w:r w:rsidRPr="00B53D20">
              <w:rPr>
                <w:rFonts w:ascii="Times New Roman" w:hAnsi="Times New Roman" w:cs="Times New Roman"/>
                <w:sz w:val="24"/>
                <w:szCs w:val="24"/>
                <w:lang w:eastAsia="lv-LV"/>
              </w:rPr>
              <w:t xml:space="preserve">Ar Ministru kabineta </w:t>
            </w:r>
            <w:r w:rsidR="00CD6DD6" w:rsidRPr="00B53D20">
              <w:rPr>
                <w:rFonts w:ascii="Times New Roman" w:hAnsi="Times New Roman" w:cs="Times New Roman"/>
                <w:sz w:val="24"/>
                <w:szCs w:val="24"/>
                <w:lang w:eastAsia="lv-LV"/>
              </w:rPr>
              <w:t>201</w:t>
            </w:r>
            <w:r w:rsidR="00FE54FA" w:rsidRPr="00B53D20">
              <w:rPr>
                <w:rFonts w:ascii="Times New Roman" w:hAnsi="Times New Roman" w:cs="Times New Roman"/>
                <w:sz w:val="24"/>
                <w:szCs w:val="24"/>
                <w:lang w:eastAsia="lv-LV"/>
              </w:rPr>
              <w:t>3</w:t>
            </w:r>
            <w:r w:rsidR="00CD6DD6" w:rsidRPr="00B53D20">
              <w:rPr>
                <w:rFonts w:ascii="Times New Roman" w:hAnsi="Times New Roman" w:cs="Times New Roman"/>
                <w:sz w:val="24"/>
                <w:szCs w:val="24"/>
                <w:lang w:eastAsia="lv-LV"/>
              </w:rPr>
              <w:t xml:space="preserve">.gada </w:t>
            </w:r>
            <w:r w:rsidR="000A0547" w:rsidRPr="00B53D20">
              <w:rPr>
                <w:rFonts w:ascii="Times New Roman" w:hAnsi="Times New Roman" w:cs="Times New Roman"/>
                <w:sz w:val="24"/>
                <w:szCs w:val="24"/>
                <w:lang w:eastAsia="lv-LV"/>
              </w:rPr>
              <w:t>4.</w:t>
            </w:r>
            <w:r w:rsidR="00A3550D" w:rsidRPr="00B53D20">
              <w:rPr>
                <w:rFonts w:ascii="Times New Roman" w:hAnsi="Times New Roman" w:cs="Times New Roman"/>
                <w:sz w:val="24"/>
                <w:szCs w:val="24"/>
                <w:lang w:eastAsia="lv-LV"/>
              </w:rPr>
              <w:t>janvār</w:t>
            </w:r>
            <w:r w:rsidRPr="00B53D20">
              <w:rPr>
                <w:rFonts w:ascii="Times New Roman" w:hAnsi="Times New Roman" w:cs="Times New Roman"/>
                <w:sz w:val="24"/>
                <w:szCs w:val="24"/>
                <w:lang w:eastAsia="lv-LV"/>
              </w:rPr>
              <w:t>a</w:t>
            </w:r>
            <w:r w:rsidR="00A3550D" w:rsidRPr="00B53D20">
              <w:rPr>
                <w:rFonts w:ascii="Times New Roman" w:hAnsi="Times New Roman" w:cs="Times New Roman"/>
                <w:sz w:val="24"/>
                <w:szCs w:val="24"/>
                <w:lang w:eastAsia="lv-LV"/>
              </w:rPr>
              <w:t xml:space="preserve"> </w:t>
            </w:r>
            <w:r w:rsidRPr="00B53D20">
              <w:rPr>
                <w:rFonts w:ascii="Times New Roman" w:hAnsi="Times New Roman" w:cs="Times New Roman"/>
                <w:sz w:val="24"/>
                <w:szCs w:val="24"/>
                <w:lang w:eastAsia="lv-LV"/>
              </w:rPr>
              <w:t xml:space="preserve">rīkojumu Nr.7, </w:t>
            </w:r>
            <w:r w:rsidR="00A3550D" w:rsidRPr="00B53D20">
              <w:rPr>
                <w:rFonts w:ascii="Times New Roman" w:hAnsi="Times New Roman" w:cs="Times New Roman"/>
                <w:sz w:val="24"/>
                <w:szCs w:val="24"/>
                <w:lang w:eastAsia="lv-LV"/>
              </w:rPr>
              <w:t>saskaņā ar Teritorijas attīstības plānošanas likumu, elektrotīklu pārvades savienojuma Kurzemes loks 1.posmam "Grobiņa-Ventspils-Dundaga” tika noteikts nacionālo interešu objektu statuss.</w:t>
            </w:r>
            <w:r w:rsidR="00DB0937" w:rsidRPr="00B53D20">
              <w:rPr>
                <w:rFonts w:ascii="Times New Roman" w:hAnsi="Times New Roman" w:cs="Times New Roman"/>
                <w:sz w:val="24"/>
                <w:szCs w:val="24"/>
                <w:lang w:eastAsia="lv-LV"/>
              </w:rPr>
              <w:t xml:space="preserve"> </w:t>
            </w:r>
          </w:p>
          <w:p w:rsidR="00724869" w:rsidRPr="00B53D20" w:rsidRDefault="00254067" w:rsidP="00724869">
            <w:pPr>
              <w:autoSpaceDE w:val="0"/>
              <w:autoSpaceDN w:val="0"/>
              <w:adjustRightInd w:val="0"/>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Šajā sakarā</w:t>
            </w:r>
            <w:r w:rsidR="00391696" w:rsidRPr="00B53D20">
              <w:rPr>
                <w:rFonts w:ascii="Times New Roman" w:eastAsia="Times New Roman" w:hAnsi="Times New Roman" w:cs="Times New Roman"/>
                <w:sz w:val="24"/>
                <w:szCs w:val="24"/>
                <w:lang w:eastAsia="lv-LV"/>
              </w:rPr>
              <w:t xml:space="preserve">, ja </w:t>
            </w:r>
            <w:r w:rsidR="0055463C" w:rsidRPr="00B53D20">
              <w:rPr>
                <w:rFonts w:ascii="Times New Roman" w:eastAsia="Times New Roman" w:hAnsi="Times New Roman" w:cs="Times New Roman"/>
                <w:sz w:val="24"/>
                <w:szCs w:val="24"/>
                <w:lang w:eastAsia="lv-LV"/>
              </w:rPr>
              <w:t>Ministru kabinet</w:t>
            </w:r>
            <w:r w:rsidR="00391696" w:rsidRPr="00B53D20">
              <w:rPr>
                <w:rFonts w:ascii="Times New Roman" w:eastAsia="Times New Roman" w:hAnsi="Times New Roman" w:cs="Times New Roman"/>
                <w:sz w:val="24"/>
                <w:szCs w:val="24"/>
                <w:lang w:eastAsia="lv-LV"/>
              </w:rPr>
              <w:t>s</w:t>
            </w:r>
            <w:r w:rsidR="0061629B" w:rsidRPr="00B53D20">
              <w:rPr>
                <w:rFonts w:ascii="Times New Roman" w:eastAsia="Times New Roman" w:hAnsi="Times New Roman" w:cs="Times New Roman"/>
                <w:sz w:val="24"/>
                <w:szCs w:val="24"/>
                <w:lang w:eastAsia="lv-LV"/>
              </w:rPr>
              <w:t xml:space="preserve"> apstiprinās rīkojumu „</w:t>
            </w:r>
            <w:r w:rsidR="0055463C" w:rsidRPr="00B53D20">
              <w:rPr>
                <w:rFonts w:ascii="Times New Roman" w:eastAsia="Times New Roman" w:hAnsi="Times New Roman" w:cs="Times New Roman"/>
                <w:color w:val="000000" w:themeColor="text1"/>
                <w:sz w:val="24"/>
                <w:szCs w:val="24"/>
                <w:lang w:eastAsia="lv-LV"/>
              </w:rPr>
              <w:t>Par elektrotīklu pārvades savienojuma „Kurzemes loks”</w:t>
            </w:r>
            <w:r w:rsidR="0055463C" w:rsidRPr="00B53D20">
              <w:rPr>
                <w:bCs/>
                <w:sz w:val="28"/>
                <w:szCs w:val="28"/>
              </w:rPr>
              <w:t xml:space="preserve"> </w:t>
            </w:r>
            <w:r w:rsidR="0055463C" w:rsidRPr="00B53D20">
              <w:rPr>
                <w:rFonts w:ascii="Times New Roman" w:eastAsia="Times New Roman" w:hAnsi="Times New Roman" w:cs="Times New Roman"/>
                <w:color w:val="000000" w:themeColor="text1"/>
                <w:sz w:val="24"/>
                <w:szCs w:val="24"/>
                <w:lang w:eastAsia="lv-LV"/>
              </w:rPr>
              <w:t>3. posma “Tume – Rīga (Imanta)” rekonstrukcijai un jaunbūvei paredzētās darbības akceptu</w:t>
            </w:r>
            <w:r w:rsidR="0061629B" w:rsidRPr="00B53D20">
              <w:rPr>
                <w:rFonts w:ascii="Times New Roman" w:eastAsia="Times New Roman" w:hAnsi="Times New Roman" w:cs="Times New Roman"/>
                <w:sz w:val="24"/>
                <w:szCs w:val="24"/>
                <w:lang w:eastAsia="lv-LV"/>
              </w:rPr>
              <w:t xml:space="preserve">”, </w:t>
            </w:r>
            <w:r w:rsidRPr="00B53D20">
              <w:rPr>
                <w:rFonts w:ascii="Times New Roman" w:eastAsia="Times New Roman" w:hAnsi="Times New Roman" w:cs="Times New Roman"/>
                <w:sz w:val="24"/>
                <w:szCs w:val="24"/>
                <w:lang w:eastAsia="lv-LV"/>
              </w:rPr>
              <w:t xml:space="preserve">tiks virzīts priekšlikumus par </w:t>
            </w:r>
            <w:r w:rsidR="0061629B" w:rsidRPr="00B53D20">
              <w:rPr>
                <w:rFonts w:ascii="Times New Roman" w:eastAsia="Times New Roman" w:hAnsi="Times New Roman" w:cs="Times New Roman"/>
                <w:sz w:val="24"/>
                <w:szCs w:val="24"/>
                <w:lang w:eastAsia="lv-LV"/>
              </w:rPr>
              <w:t>nacionālo interešu objekta statusa piešķiršanu</w:t>
            </w:r>
            <w:r w:rsidRPr="00B53D20">
              <w:rPr>
                <w:rFonts w:ascii="Times New Roman" w:eastAsia="Times New Roman" w:hAnsi="Times New Roman" w:cs="Times New Roman"/>
                <w:sz w:val="24"/>
                <w:szCs w:val="24"/>
                <w:lang w:eastAsia="lv-LV"/>
              </w:rPr>
              <w:t xml:space="preserve"> arī Kurzemes loka 2. un 3.posmam.</w:t>
            </w:r>
            <w:r w:rsidRPr="00B53D20">
              <w:rPr>
                <w:rFonts w:ascii="Times New Roman" w:eastAsia="Times New Roman" w:hAnsi="Times New Roman" w:cs="Times New Roman"/>
                <w:sz w:val="24"/>
                <w:szCs w:val="24"/>
                <w:highlight w:val="cyan"/>
                <w:lang w:eastAsia="lv-LV"/>
              </w:rPr>
              <w:t xml:space="preserve"> </w:t>
            </w:r>
          </w:p>
          <w:p w:rsidR="002952F1" w:rsidRPr="00B53D20" w:rsidRDefault="006E2DAD" w:rsidP="00724869">
            <w:pPr>
              <w:autoSpaceDE w:val="0"/>
              <w:autoSpaceDN w:val="0"/>
              <w:adjustRightInd w:val="0"/>
              <w:jc w:val="both"/>
              <w:rPr>
                <w:rFonts w:ascii="Times New Roman" w:eastAsia="Times New Roman" w:hAnsi="Times New Roman" w:cs="Times New Roman"/>
                <w:sz w:val="24"/>
                <w:szCs w:val="24"/>
                <w:highlight w:val="cyan"/>
                <w:lang w:eastAsia="lv-LV"/>
              </w:rPr>
            </w:pPr>
            <w:r w:rsidRPr="00B53D20">
              <w:rPr>
                <w:rFonts w:ascii="Times New Roman" w:hAnsi="Times New Roman" w:cs="Times New Roman"/>
                <w:color w:val="000000" w:themeColor="text1"/>
                <w:sz w:val="24"/>
                <w:szCs w:val="24"/>
                <w:lang w:eastAsia="lv-LV"/>
              </w:rPr>
              <w:t xml:space="preserve">Saskaņā </w:t>
            </w:r>
            <w:r w:rsidR="00FB41E2" w:rsidRPr="00B53D20">
              <w:rPr>
                <w:rFonts w:ascii="Times New Roman" w:hAnsi="Times New Roman" w:cs="Times New Roman"/>
                <w:color w:val="000000" w:themeColor="text1"/>
                <w:sz w:val="24"/>
                <w:szCs w:val="24"/>
                <w:lang w:eastAsia="lv-LV"/>
              </w:rPr>
              <w:t xml:space="preserve">ar </w:t>
            </w:r>
            <w:r w:rsidR="00DC511B" w:rsidRPr="00B53D20">
              <w:rPr>
                <w:rFonts w:ascii="Times New Roman" w:hAnsi="Times New Roman" w:cs="Times New Roman"/>
                <w:bCs/>
                <w:color w:val="000000" w:themeColor="text1"/>
                <w:sz w:val="24"/>
                <w:szCs w:val="24"/>
                <w:lang w:eastAsia="lv-LV"/>
              </w:rPr>
              <w:t>Sabiedrisko pakalpojumu regulēšanas komisijas padome</w:t>
            </w:r>
            <w:r w:rsidR="00FB41E2" w:rsidRPr="00B53D20">
              <w:rPr>
                <w:rFonts w:ascii="Times New Roman" w:hAnsi="Times New Roman" w:cs="Times New Roman"/>
                <w:bCs/>
                <w:color w:val="000000" w:themeColor="text1"/>
                <w:sz w:val="24"/>
                <w:szCs w:val="24"/>
                <w:lang w:eastAsia="lv-LV"/>
              </w:rPr>
              <w:t>s</w:t>
            </w:r>
            <w:r w:rsidR="00DC511B" w:rsidRPr="00B53D20">
              <w:rPr>
                <w:rFonts w:ascii="Times New Roman" w:hAnsi="Times New Roman" w:cs="Times New Roman"/>
                <w:bCs/>
                <w:color w:val="000000" w:themeColor="text1"/>
                <w:sz w:val="24"/>
                <w:szCs w:val="24"/>
                <w:lang w:eastAsia="lv-LV"/>
              </w:rPr>
              <w:t xml:space="preserve"> apstiprināto pārvades sistēmas operatora AS</w:t>
            </w:r>
            <w:r w:rsidR="00D05461" w:rsidRPr="00B53D20">
              <w:rPr>
                <w:rFonts w:ascii="Times New Roman" w:hAnsi="Times New Roman" w:cs="Times New Roman"/>
                <w:bCs/>
                <w:color w:val="000000" w:themeColor="text1"/>
                <w:sz w:val="24"/>
                <w:szCs w:val="24"/>
                <w:lang w:eastAsia="lv-LV"/>
              </w:rPr>
              <w:t xml:space="preserve"> „Au</w:t>
            </w:r>
            <w:r w:rsidR="00DC511B" w:rsidRPr="00B53D20">
              <w:rPr>
                <w:rFonts w:ascii="Times New Roman" w:hAnsi="Times New Roman" w:cs="Times New Roman"/>
                <w:bCs/>
                <w:color w:val="000000" w:themeColor="text1"/>
                <w:sz w:val="24"/>
                <w:szCs w:val="24"/>
                <w:lang w:eastAsia="lv-LV"/>
              </w:rPr>
              <w:t xml:space="preserve">gstsprieguma tīkls” iesniegto elektroenerģijas pārvades sistēmas </w:t>
            </w:r>
            <w:r w:rsidR="000F589F" w:rsidRPr="00B53D20">
              <w:rPr>
                <w:rFonts w:ascii="Times New Roman" w:hAnsi="Times New Roman" w:cs="Times New Roman"/>
                <w:bCs/>
                <w:color w:val="000000" w:themeColor="text1"/>
                <w:sz w:val="24"/>
                <w:szCs w:val="24"/>
                <w:lang w:eastAsia="lv-LV"/>
              </w:rPr>
              <w:t>attīstības plānu,</w:t>
            </w:r>
            <w:r w:rsidR="00BC4060" w:rsidRPr="00B53D20">
              <w:rPr>
                <w:rFonts w:ascii="Times New Roman" w:hAnsi="Times New Roman" w:cs="Times New Roman"/>
                <w:bCs/>
                <w:color w:val="000000" w:themeColor="text1"/>
                <w:sz w:val="24"/>
                <w:szCs w:val="24"/>
                <w:lang w:eastAsia="lv-LV"/>
              </w:rPr>
              <w:t xml:space="preserve"> laika periodam </w:t>
            </w:r>
            <w:r w:rsidR="000F589F" w:rsidRPr="00B53D20">
              <w:rPr>
                <w:rFonts w:ascii="Times New Roman" w:hAnsi="Times New Roman" w:cs="Times New Roman"/>
                <w:bCs/>
                <w:color w:val="000000" w:themeColor="text1"/>
                <w:sz w:val="24"/>
                <w:szCs w:val="24"/>
                <w:lang w:eastAsia="lv-LV"/>
              </w:rPr>
              <w:t>no 2015.</w:t>
            </w:r>
            <w:r w:rsidR="00DC511B" w:rsidRPr="00B53D20">
              <w:rPr>
                <w:rFonts w:ascii="Times New Roman" w:hAnsi="Times New Roman" w:cs="Times New Roman"/>
                <w:bCs/>
                <w:color w:val="000000" w:themeColor="text1"/>
                <w:sz w:val="24"/>
                <w:szCs w:val="24"/>
                <w:lang w:eastAsia="lv-LV"/>
              </w:rPr>
              <w:t>gada līdz 2024.</w:t>
            </w:r>
            <w:r w:rsidR="000F589F" w:rsidRPr="00B53D20">
              <w:rPr>
                <w:rFonts w:ascii="Times New Roman" w:hAnsi="Times New Roman" w:cs="Times New Roman"/>
                <w:bCs/>
                <w:color w:val="000000" w:themeColor="text1"/>
                <w:sz w:val="24"/>
                <w:szCs w:val="24"/>
                <w:lang w:eastAsia="lv-LV"/>
              </w:rPr>
              <w:t>g</w:t>
            </w:r>
            <w:r w:rsidR="00DC511B" w:rsidRPr="00B53D20">
              <w:rPr>
                <w:rFonts w:ascii="Times New Roman" w:hAnsi="Times New Roman" w:cs="Times New Roman"/>
                <w:bCs/>
                <w:color w:val="000000" w:themeColor="text1"/>
                <w:sz w:val="24"/>
                <w:szCs w:val="24"/>
                <w:lang w:eastAsia="lv-LV"/>
              </w:rPr>
              <w:t>adam</w:t>
            </w:r>
            <w:r w:rsidR="00FB41E2" w:rsidRPr="00B53D20">
              <w:rPr>
                <w:rFonts w:ascii="Times New Roman" w:hAnsi="Times New Roman" w:cs="Times New Roman"/>
                <w:bCs/>
                <w:color w:val="000000" w:themeColor="text1"/>
                <w:sz w:val="24"/>
                <w:szCs w:val="24"/>
                <w:lang w:eastAsia="lv-LV"/>
              </w:rPr>
              <w:t>,</w:t>
            </w:r>
            <w:r w:rsidR="00DC511B" w:rsidRPr="00B53D20">
              <w:rPr>
                <w:rFonts w:ascii="Times New Roman" w:hAnsi="Times New Roman" w:cs="Times New Roman"/>
                <w:color w:val="000000" w:themeColor="text1"/>
                <w:sz w:val="24"/>
                <w:szCs w:val="24"/>
                <w:lang w:eastAsia="lv-LV"/>
              </w:rPr>
              <w:t xml:space="preserve"> </w:t>
            </w:r>
            <w:r w:rsidRPr="00B53D20">
              <w:rPr>
                <w:rFonts w:ascii="Times New Roman" w:hAnsi="Times New Roman" w:cs="Times New Roman"/>
                <w:color w:val="000000" w:themeColor="text1"/>
                <w:sz w:val="24"/>
                <w:szCs w:val="24"/>
                <w:lang w:eastAsia="lv-LV"/>
              </w:rPr>
              <w:t xml:space="preserve">elektropārvades tīkla savienojuma projekta Kurzemes </w:t>
            </w:r>
            <w:r w:rsidR="00FB41E2" w:rsidRPr="00B53D20">
              <w:rPr>
                <w:rFonts w:ascii="Times New Roman" w:hAnsi="Times New Roman" w:cs="Times New Roman"/>
                <w:color w:val="000000" w:themeColor="text1"/>
                <w:sz w:val="24"/>
                <w:szCs w:val="24"/>
                <w:lang w:eastAsia="lv-LV"/>
              </w:rPr>
              <w:t>l</w:t>
            </w:r>
            <w:r w:rsidRPr="00B53D20">
              <w:rPr>
                <w:rFonts w:ascii="Times New Roman" w:hAnsi="Times New Roman" w:cs="Times New Roman"/>
                <w:color w:val="000000" w:themeColor="text1"/>
                <w:sz w:val="24"/>
                <w:szCs w:val="24"/>
                <w:lang w:eastAsia="lv-LV"/>
              </w:rPr>
              <w:t>oks posma „Ventspils – Dundaga – Tume – Rīga</w:t>
            </w:r>
            <w:r w:rsidR="005E12C0" w:rsidRPr="00B53D20">
              <w:rPr>
                <w:rFonts w:ascii="Times New Roman" w:hAnsi="Times New Roman" w:cs="Times New Roman"/>
                <w:color w:val="000000" w:themeColor="text1"/>
                <w:sz w:val="24"/>
                <w:szCs w:val="24"/>
                <w:lang w:eastAsia="lv-LV"/>
              </w:rPr>
              <w:t>” izbūve ir jāveic līdz 201</w:t>
            </w:r>
            <w:r w:rsidR="00DB0937" w:rsidRPr="00B53D20">
              <w:rPr>
                <w:rFonts w:ascii="Times New Roman" w:hAnsi="Times New Roman" w:cs="Times New Roman"/>
                <w:color w:val="000000" w:themeColor="text1"/>
                <w:sz w:val="24"/>
                <w:szCs w:val="24"/>
                <w:lang w:eastAsia="lv-LV"/>
              </w:rPr>
              <w:t>8</w:t>
            </w:r>
            <w:r w:rsidR="005E12C0" w:rsidRPr="00B53D20">
              <w:rPr>
                <w:rFonts w:ascii="Times New Roman" w:hAnsi="Times New Roman" w:cs="Times New Roman"/>
                <w:color w:val="000000" w:themeColor="text1"/>
                <w:sz w:val="24"/>
                <w:szCs w:val="24"/>
                <w:lang w:eastAsia="lv-LV"/>
              </w:rPr>
              <w:t xml:space="preserve">. gada </w:t>
            </w:r>
            <w:r w:rsidR="00AC45E7" w:rsidRPr="00B53D20">
              <w:rPr>
                <w:rFonts w:ascii="Times New Roman" w:hAnsi="Times New Roman" w:cs="Times New Roman"/>
                <w:color w:val="000000" w:themeColor="text1"/>
                <w:sz w:val="24"/>
                <w:szCs w:val="24"/>
                <w:lang w:eastAsia="lv-LV"/>
              </w:rPr>
              <w:t>d</w:t>
            </w:r>
            <w:r w:rsidR="00B4754C" w:rsidRPr="00B53D20">
              <w:rPr>
                <w:rFonts w:ascii="Times New Roman" w:hAnsi="Times New Roman" w:cs="Times New Roman"/>
                <w:color w:val="000000" w:themeColor="text1"/>
                <w:sz w:val="24"/>
                <w:szCs w:val="24"/>
                <w:lang w:eastAsia="lv-LV"/>
              </w:rPr>
              <w:t>ecembrim</w:t>
            </w:r>
            <w:r w:rsidR="005E12C0" w:rsidRPr="00B53D20">
              <w:rPr>
                <w:rFonts w:ascii="Times New Roman" w:hAnsi="Times New Roman" w:cs="Times New Roman"/>
                <w:color w:val="000000" w:themeColor="text1"/>
                <w:sz w:val="24"/>
                <w:szCs w:val="24"/>
                <w:lang w:eastAsia="lv-LV"/>
              </w:rPr>
              <w:t>.</w:t>
            </w:r>
          </w:p>
          <w:p w:rsidR="001D0104" w:rsidRPr="00B53D20" w:rsidRDefault="00C578B9" w:rsidP="001D0104">
            <w:pPr>
              <w:spacing w:before="100" w:beforeAutospacing="1" w:after="100" w:afterAutospacing="1" w:line="293" w:lineRule="atLeast"/>
              <w:jc w:val="both"/>
              <w:rPr>
                <w:rFonts w:ascii="Times New Roman" w:hAnsi="Times New Roman" w:cs="Times New Roman"/>
                <w:color w:val="000000" w:themeColor="text1"/>
                <w:sz w:val="24"/>
                <w:szCs w:val="24"/>
                <w:lang w:eastAsia="lv-LV"/>
              </w:rPr>
            </w:pPr>
            <w:r w:rsidRPr="00B53D20">
              <w:rPr>
                <w:rFonts w:ascii="Times New Roman" w:hAnsi="Times New Roman" w:cs="Times New Roman"/>
                <w:color w:val="000000" w:themeColor="text1"/>
                <w:sz w:val="24"/>
                <w:szCs w:val="24"/>
                <w:lang w:eastAsia="lv-LV"/>
              </w:rPr>
              <w:t>Kurzem</w:t>
            </w:r>
            <w:r w:rsidR="00AF097D" w:rsidRPr="00B53D20">
              <w:rPr>
                <w:rFonts w:ascii="Times New Roman" w:hAnsi="Times New Roman" w:cs="Times New Roman"/>
                <w:color w:val="000000" w:themeColor="text1"/>
                <w:sz w:val="24"/>
                <w:szCs w:val="24"/>
                <w:lang w:eastAsia="lv-LV"/>
              </w:rPr>
              <w:t>e</w:t>
            </w:r>
            <w:r w:rsidRPr="00B53D20">
              <w:rPr>
                <w:rFonts w:ascii="Times New Roman" w:hAnsi="Times New Roman" w:cs="Times New Roman"/>
                <w:color w:val="000000" w:themeColor="text1"/>
                <w:sz w:val="24"/>
                <w:szCs w:val="24"/>
                <w:lang w:eastAsia="lv-LV"/>
              </w:rPr>
              <w:t xml:space="preserve">s loka </w:t>
            </w:r>
            <w:r w:rsidR="000F589F" w:rsidRPr="00B53D20">
              <w:rPr>
                <w:rFonts w:ascii="Times New Roman" w:hAnsi="Times New Roman" w:cs="Times New Roman"/>
                <w:color w:val="000000" w:themeColor="text1"/>
                <w:sz w:val="24"/>
                <w:szCs w:val="24"/>
                <w:lang w:eastAsia="lv-LV"/>
              </w:rPr>
              <w:t>p</w:t>
            </w:r>
            <w:r w:rsidR="002952F1" w:rsidRPr="00B53D20">
              <w:rPr>
                <w:rFonts w:ascii="Times New Roman" w:hAnsi="Times New Roman" w:cs="Times New Roman"/>
                <w:color w:val="000000" w:themeColor="text1"/>
                <w:sz w:val="24"/>
                <w:szCs w:val="24"/>
                <w:lang w:eastAsia="lv-LV"/>
              </w:rPr>
              <w:t>rojekta realizācija</w:t>
            </w:r>
            <w:r w:rsidR="000F589F" w:rsidRPr="00B53D20">
              <w:rPr>
                <w:rFonts w:ascii="Times New Roman" w:hAnsi="Times New Roman" w:cs="Times New Roman"/>
                <w:color w:val="000000" w:themeColor="text1"/>
                <w:sz w:val="24"/>
                <w:szCs w:val="24"/>
                <w:lang w:eastAsia="lv-LV"/>
              </w:rPr>
              <w:t xml:space="preserve"> </w:t>
            </w:r>
            <w:r w:rsidR="002952F1" w:rsidRPr="00B53D20">
              <w:rPr>
                <w:rFonts w:ascii="Times New Roman" w:hAnsi="Times New Roman" w:cs="Times New Roman"/>
                <w:color w:val="000000" w:themeColor="text1"/>
                <w:sz w:val="24"/>
                <w:szCs w:val="24"/>
                <w:lang w:eastAsia="lv-LV"/>
              </w:rPr>
              <w:t>daļēji pārklāsies ar cit</w:t>
            </w:r>
            <w:r w:rsidR="0039048F" w:rsidRPr="00B53D20">
              <w:rPr>
                <w:rFonts w:ascii="Times New Roman" w:hAnsi="Times New Roman" w:cs="Times New Roman"/>
                <w:color w:val="000000" w:themeColor="text1"/>
                <w:sz w:val="24"/>
                <w:szCs w:val="24"/>
                <w:lang w:eastAsia="lv-LV"/>
              </w:rPr>
              <w:t>a</w:t>
            </w:r>
            <w:r w:rsidR="002952F1" w:rsidRPr="00B53D20">
              <w:rPr>
                <w:rFonts w:ascii="Times New Roman" w:hAnsi="Times New Roman" w:cs="Times New Roman"/>
                <w:color w:val="000000" w:themeColor="text1"/>
                <w:sz w:val="24"/>
                <w:szCs w:val="24"/>
                <w:lang w:eastAsia="lv-LV"/>
              </w:rPr>
              <w:t xml:space="preserve"> apjomīg</w:t>
            </w:r>
            <w:r w:rsidR="0039048F" w:rsidRPr="00B53D20">
              <w:rPr>
                <w:rFonts w:ascii="Times New Roman" w:hAnsi="Times New Roman" w:cs="Times New Roman"/>
                <w:color w:val="000000" w:themeColor="text1"/>
                <w:sz w:val="24"/>
                <w:szCs w:val="24"/>
                <w:lang w:eastAsia="lv-LV"/>
              </w:rPr>
              <w:t>a</w:t>
            </w:r>
            <w:r w:rsidR="002952F1" w:rsidRPr="00B53D20">
              <w:rPr>
                <w:rFonts w:ascii="Times New Roman" w:hAnsi="Times New Roman" w:cs="Times New Roman"/>
                <w:color w:val="000000" w:themeColor="text1"/>
                <w:sz w:val="24"/>
                <w:szCs w:val="24"/>
                <w:lang w:eastAsia="lv-LV"/>
              </w:rPr>
              <w:t xml:space="preserve"> </w:t>
            </w:r>
            <w:r w:rsidR="00DC511B" w:rsidRPr="00B53D20">
              <w:rPr>
                <w:rFonts w:ascii="Times New Roman" w:hAnsi="Times New Roman" w:cs="Times New Roman"/>
                <w:color w:val="000000" w:themeColor="text1"/>
                <w:sz w:val="24"/>
                <w:szCs w:val="24"/>
                <w:lang w:eastAsia="lv-LV"/>
              </w:rPr>
              <w:t>attīstības plānā ietvert</w:t>
            </w:r>
            <w:r w:rsidR="0039048F" w:rsidRPr="00B53D20">
              <w:rPr>
                <w:rFonts w:ascii="Times New Roman" w:hAnsi="Times New Roman" w:cs="Times New Roman"/>
                <w:color w:val="000000" w:themeColor="text1"/>
                <w:sz w:val="24"/>
                <w:szCs w:val="24"/>
                <w:lang w:eastAsia="lv-LV"/>
              </w:rPr>
              <w:t>a</w:t>
            </w:r>
            <w:r w:rsidR="00DC511B" w:rsidRPr="00B53D20">
              <w:rPr>
                <w:rFonts w:ascii="Times New Roman" w:hAnsi="Times New Roman" w:cs="Times New Roman"/>
                <w:color w:val="000000" w:themeColor="text1"/>
                <w:sz w:val="24"/>
                <w:szCs w:val="24"/>
                <w:lang w:eastAsia="lv-LV"/>
              </w:rPr>
              <w:t xml:space="preserve"> </w:t>
            </w:r>
            <w:r w:rsidR="002952F1" w:rsidRPr="00B53D20">
              <w:rPr>
                <w:rFonts w:ascii="Times New Roman" w:hAnsi="Times New Roman" w:cs="Times New Roman"/>
                <w:color w:val="000000" w:themeColor="text1"/>
                <w:sz w:val="24"/>
                <w:szCs w:val="24"/>
                <w:lang w:eastAsia="lv-LV"/>
              </w:rPr>
              <w:t>elektropārvades tīklu savienojuma – „Igaunijas – Latvijas 3.starpsavienojums” izbūvi</w:t>
            </w:r>
            <w:r w:rsidRPr="00B53D20">
              <w:rPr>
                <w:rFonts w:ascii="Times New Roman" w:hAnsi="Times New Roman" w:cs="Times New Roman"/>
                <w:color w:val="000000" w:themeColor="text1"/>
                <w:sz w:val="24"/>
                <w:szCs w:val="24"/>
                <w:lang w:eastAsia="lv-LV"/>
              </w:rPr>
              <w:t>.</w:t>
            </w:r>
            <w:r w:rsidR="000F589F" w:rsidRPr="00B53D20">
              <w:rPr>
                <w:rFonts w:ascii="Times New Roman" w:hAnsi="Times New Roman" w:cs="Times New Roman"/>
                <w:color w:val="000000" w:themeColor="text1"/>
                <w:sz w:val="24"/>
                <w:szCs w:val="24"/>
                <w:lang w:eastAsia="lv-LV"/>
              </w:rPr>
              <w:t xml:space="preserve"> </w:t>
            </w:r>
            <w:r w:rsidR="001D0104" w:rsidRPr="00B53D20">
              <w:rPr>
                <w:rFonts w:ascii="Times New Roman" w:hAnsi="Times New Roman" w:cs="Times New Roman"/>
                <w:color w:val="000000" w:themeColor="text1"/>
                <w:sz w:val="24"/>
                <w:szCs w:val="24"/>
                <w:lang w:eastAsia="lv-LV"/>
              </w:rPr>
              <w:t>Šāda apjoma projektos nav iespējama vienlaicīga būvdarbu norise, saistībā ar Latvijas energobūvniecības nozares ietilpību un pārvades sistēmas darbības vienlaicīgiem ierobežojumiem.</w:t>
            </w:r>
            <w:r w:rsidR="0026103A" w:rsidRPr="00B53D20">
              <w:rPr>
                <w:rFonts w:ascii="Times New Roman" w:hAnsi="Times New Roman" w:cs="Times New Roman"/>
                <w:color w:val="000000" w:themeColor="text1"/>
                <w:sz w:val="24"/>
                <w:szCs w:val="24"/>
                <w:lang w:eastAsia="lv-LV"/>
              </w:rPr>
              <w:t xml:space="preserve"> </w:t>
            </w:r>
            <w:r w:rsidR="00175495" w:rsidRPr="00B53D20">
              <w:rPr>
                <w:rFonts w:ascii="Times New Roman" w:hAnsi="Times New Roman" w:cs="Times New Roman"/>
                <w:color w:val="000000" w:themeColor="text1"/>
                <w:sz w:val="24"/>
                <w:szCs w:val="24"/>
                <w:lang w:eastAsia="lv-LV"/>
              </w:rPr>
              <w:t>Tādejādi, Kurzemes loka projekts ir jāveic savlaicīgi, lai neaizkavētu šo abu projektu izpildi.</w:t>
            </w:r>
          </w:p>
          <w:p w:rsidR="006E2DAD" w:rsidRPr="00B53D20" w:rsidRDefault="00C578B9" w:rsidP="007E261E">
            <w:pPr>
              <w:spacing w:before="100" w:beforeAutospacing="1" w:after="100" w:afterAutospacing="1" w:line="293" w:lineRule="atLeast"/>
              <w:jc w:val="both"/>
              <w:rPr>
                <w:rFonts w:ascii="Times New Roman" w:hAnsi="Times New Roman" w:cs="Times New Roman"/>
                <w:color w:val="000000" w:themeColor="text1"/>
                <w:sz w:val="24"/>
                <w:szCs w:val="24"/>
                <w:lang w:eastAsia="lv-LV"/>
              </w:rPr>
            </w:pPr>
            <w:r w:rsidRPr="00B53D20">
              <w:rPr>
                <w:rFonts w:ascii="Times New Roman" w:hAnsi="Times New Roman" w:cs="Times New Roman"/>
                <w:color w:val="000000" w:themeColor="text1"/>
                <w:sz w:val="24"/>
                <w:szCs w:val="24"/>
                <w:lang w:eastAsia="lv-LV"/>
              </w:rPr>
              <w:t>Projekti</w:t>
            </w:r>
            <w:r w:rsidR="00D05461" w:rsidRPr="00B53D20">
              <w:rPr>
                <w:rFonts w:ascii="Times New Roman" w:hAnsi="Times New Roman" w:cs="Times New Roman"/>
                <w:color w:val="000000" w:themeColor="text1"/>
                <w:sz w:val="24"/>
                <w:szCs w:val="24"/>
                <w:lang w:eastAsia="lv-LV"/>
              </w:rPr>
              <w:t xml:space="preserve"> Kurzemes </w:t>
            </w:r>
            <w:r w:rsidRPr="00B53D20">
              <w:rPr>
                <w:rFonts w:ascii="Times New Roman" w:hAnsi="Times New Roman" w:cs="Times New Roman"/>
                <w:color w:val="000000" w:themeColor="text1"/>
                <w:sz w:val="24"/>
                <w:szCs w:val="24"/>
                <w:lang w:eastAsia="lv-LV"/>
              </w:rPr>
              <w:t>l</w:t>
            </w:r>
            <w:r w:rsidR="00D05461" w:rsidRPr="00B53D20">
              <w:rPr>
                <w:rFonts w:ascii="Times New Roman" w:hAnsi="Times New Roman" w:cs="Times New Roman"/>
                <w:color w:val="000000" w:themeColor="text1"/>
                <w:sz w:val="24"/>
                <w:szCs w:val="24"/>
                <w:lang w:eastAsia="lv-LV"/>
              </w:rPr>
              <w:t>oks</w:t>
            </w:r>
            <w:r w:rsidRPr="00B53D20">
              <w:rPr>
                <w:rFonts w:ascii="Times New Roman" w:hAnsi="Times New Roman" w:cs="Times New Roman"/>
                <w:color w:val="000000" w:themeColor="text1"/>
                <w:sz w:val="24"/>
                <w:szCs w:val="24"/>
                <w:lang w:eastAsia="lv-LV"/>
              </w:rPr>
              <w:t xml:space="preserve"> un </w:t>
            </w:r>
            <w:r w:rsidR="00D05461" w:rsidRPr="00B53D20">
              <w:rPr>
                <w:rFonts w:ascii="Times New Roman" w:hAnsi="Times New Roman" w:cs="Times New Roman"/>
                <w:color w:val="000000" w:themeColor="text1"/>
                <w:sz w:val="24"/>
                <w:szCs w:val="24"/>
                <w:lang w:eastAsia="lv-LV"/>
              </w:rPr>
              <w:t>„Igaunijas – Latvijas 3.starpsavienojums” ir būtiskas infrastruktūras daļas, lai iespējamās energoresursu tirdzniecības krīzes apstākļos</w:t>
            </w:r>
            <w:r w:rsidRPr="00B53D20">
              <w:rPr>
                <w:rFonts w:ascii="Times New Roman" w:hAnsi="Times New Roman" w:cs="Times New Roman"/>
                <w:color w:val="000000" w:themeColor="text1"/>
                <w:sz w:val="24"/>
                <w:szCs w:val="24"/>
                <w:lang w:eastAsia="lv-LV"/>
              </w:rPr>
              <w:t>,</w:t>
            </w:r>
            <w:r w:rsidR="00D05461" w:rsidRPr="00B53D20">
              <w:rPr>
                <w:rFonts w:ascii="Times New Roman" w:hAnsi="Times New Roman" w:cs="Times New Roman"/>
                <w:color w:val="000000" w:themeColor="text1"/>
                <w:sz w:val="24"/>
                <w:szCs w:val="24"/>
                <w:lang w:eastAsia="lv-LV"/>
              </w:rPr>
              <w:t xml:space="preserve"> Latvija spētu nodrošināt pietiekamu elektroenerģijas pašpatēriņa apgādi tikai no Eiropas Savienības dalībvalstīm</w:t>
            </w:r>
            <w:r w:rsidR="00A56BD9" w:rsidRPr="00B53D20">
              <w:rPr>
                <w:rFonts w:ascii="Times New Roman" w:hAnsi="Times New Roman" w:cs="Times New Roman"/>
                <w:color w:val="000000" w:themeColor="text1"/>
                <w:sz w:val="24"/>
                <w:szCs w:val="24"/>
                <w:lang w:eastAsia="lv-LV"/>
              </w:rPr>
              <w:t xml:space="preserve">. </w:t>
            </w:r>
            <w:r w:rsidR="0069472E" w:rsidRPr="00B53D20">
              <w:rPr>
                <w:rFonts w:ascii="Times New Roman" w:hAnsi="Times New Roman" w:cs="Times New Roman"/>
                <w:color w:val="000000" w:themeColor="text1"/>
                <w:sz w:val="24"/>
                <w:szCs w:val="24"/>
                <w:lang w:eastAsia="lv-LV"/>
              </w:rPr>
              <w:t>Vienlaicīgi</w:t>
            </w:r>
            <w:r w:rsidRPr="00B53D20">
              <w:rPr>
                <w:rFonts w:ascii="Times New Roman" w:hAnsi="Times New Roman" w:cs="Times New Roman"/>
                <w:color w:val="000000" w:themeColor="text1"/>
                <w:sz w:val="24"/>
                <w:szCs w:val="24"/>
                <w:lang w:eastAsia="lv-LV"/>
              </w:rPr>
              <w:t>, Latvija spētu nodrošināt</w:t>
            </w:r>
            <w:r w:rsidR="0069472E" w:rsidRPr="00B53D20">
              <w:rPr>
                <w:rFonts w:ascii="Times New Roman" w:hAnsi="Times New Roman" w:cs="Times New Roman"/>
                <w:color w:val="000000" w:themeColor="text1"/>
                <w:sz w:val="24"/>
                <w:szCs w:val="24"/>
                <w:lang w:eastAsia="lv-LV"/>
              </w:rPr>
              <w:t xml:space="preserve"> </w:t>
            </w:r>
            <w:r w:rsidR="00D05461" w:rsidRPr="00B53D20">
              <w:rPr>
                <w:rFonts w:ascii="Times New Roman" w:hAnsi="Times New Roman" w:cs="Times New Roman"/>
                <w:color w:val="000000" w:themeColor="text1"/>
                <w:sz w:val="24"/>
                <w:szCs w:val="24"/>
                <w:lang w:eastAsia="lv-LV"/>
              </w:rPr>
              <w:t>nepieciešamo e</w:t>
            </w:r>
            <w:r w:rsidR="0069472E" w:rsidRPr="00B53D20">
              <w:rPr>
                <w:rFonts w:ascii="Times New Roman" w:hAnsi="Times New Roman" w:cs="Times New Roman"/>
                <w:color w:val="000000" w:themeColor="text1"/>
                <w:sz w:val="24"/>
                <w:szCs w:val="24"/>
                <w:lang w:eastAsia="lv-LV"/>
              </w:rPr>
              <w:t>lek</w:t>
            </w:r>
            <w:r w:rsidR="00D05461" w:rsidRPr="00B53D20">
              <w:rPr>
                <w:rFonts w:ascii="Times New Roman" w:hAnsi="Times New Roman" w:cs="Times New Roman"/>
                <w:color w:val="000000" w:themeColor="text1"/>
                <w:sz w:val="24"/>
                <w:szCs w:val="24"/>
                <w:lang w:eastAsia="lv-LV"/>
              </w:rPr>
              <w:t>troenerģijas pārvades kapacitāti tīkla frekvences sinhronizācijai ar Eiropas Savienības valstu pārvades tīklu.</w:t>
            </w:r>
            <w:r w:rsidR="002952F1" w:rsidRPr="00B53D20">
              <w:rPr>
                <w:rFonts w:ascii="Times New Roman" w:hAnsi="Times New Roman" w:cs="Times New Roman"/>
                <w:color w:val="000000" w:themeColor="text1"/>
                <w:sz w:val="24"/>
                <w:szCs w:val="24"/>
                <w:lang w:eastAsia="lv-LV"/>
              </w:rPr>
              <w:t xml:space="preserve"> </w:t>
            </w:r>
          </w:p>
        </w:tc>
      </w:tr>
    </w:tbl>
    <w:p w:rsidR="0026103A" w:rsidRPr="00B53D20" w:rsidRDefault="00102E0C" w:rsidP="00A3550D">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02E0C" w:rsidRPr="00B53D20" w:rsidTr="00102E0C">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02E0C" w:rsidRPr="00B53D20" w:rsidRDefault="0026103A" w:rsidP="00102E0C">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br w:type="page"/>
            </w:r>
            <w:r w:rsidR="00102E0C" w:rsidRPr="00B53D20">
              <w:rPr>
                <w:rFonts w:ascii="Times New Roman" w:eastAsia="Times New Roman" w:hAnsi="Times New Roman" w:cs="Times New Roman"/>
                <w:bCs/>
                <w:color w:val="000000" w:themeColor="text1"/>
                <w:sz w:val="24"/>
                <w:szCs w:val="24"/>
                <w:lang w:eastAsia="lv-LV"/>
              </w:rPr>
              <w:t>II. Tiesību akta projekta ietekme uz sabiedrību, tautsaimniecības attīstību un administratīvo slogu</w:t>
            </w:r>
          </w:p>
        </w:tc>
      </w:tr>
      <w:tr w:rsidR="00102E0C" w:rsidRPr="00B53D20" w:rsidTr="00102E0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12F23" w:rsidRPr="00B53D20" w:rsidRDefault="00A3550D" w:rsidP="00A3550D">
            <w:pPr>
              <w:spacing w:before="100" w:beforeAutospacing="1" w:after="100" w:afterAutospacing="1" w:line="293" w:lineRule="atLeast"/>
              <w:jc w:val="both"/>
              <w:rPr>
                <w:rFonts w:ascii="Times New Roman" w:hAnsi="Times New Roman" w:cs="Times New Roman"/>
                <w:sz w:val="24"/>
                <w:szCs w:val="24"/>
                <w:lang w:eastAsia="lv-LV"/>
              </w:rPr>
            </w:pPr>
            <w:r w:rsidRPr="00B53D20">
              <w:rPr>
                <w:rFonts w:ascii="Times New Roman" w:hAnsi="Times New Roman" w:cs="Times New Roman"/>
                <w:sz w:val="24"/>
                <w:szCs w:val="24"/>
                <w:lang w:eastAsia="lv-LV"/>
              </w:rPr>
              <w:t>Ministru kabineta rīkojums ietekmēs</w:t>
            </w:r>
            <w:r w:rsidR="00BE1A78" w:rsidRPr="00B53D20">
              <w:rPr>
                <w:rFonts w:ascii="Times New Roman" w:hAnsi="Times New Roman" w:cs="Times New Roman"/>
                <w:sz w:val="24"/>
                <w:szCs w:val="24"/>
                <w:lang w:eastAsia="lv-LV"/>
              </w:rPr>
              <w:t xml:space="preserve"> – Babītes, Engures, Tukuma novada pašvaldības un Jūrmalas un Rīgas pilsētas domes</w:t>
            </w:r>
            <w:r w:rsidRPr="00B53D20">
              <w:rPr>
                <w:rFonts w:ascii="Times New Roman" w:hAnsi="Times New Roman" w:cs="Times New Roman"/>
                <w:sz w:val="24"/>
                <w:szCs w:val="24"/>
                <w:lang w:eastAsia="lv-LV"/>
              </w:rPr>
              <w:t xml:space="preserve">, kuru administratīvajā teritorijā plānots rekonstruēt </w:t>
            </w:r>
            <w:r w:rsidR="006C46D1" w:rsidRPr="00B53D20">
              <w:rPr>
                <w:rFonts w:ascii="Times New Roman" w:hAnsi="Times New Roman" w:cs="Times New Roman"/>
                <w:sz w:val="24"/>
                <w:szCs w:val="24"/>
                <w:lang w:eastAsia="lv-LV"/>
              </w:rPr>
              <w:t xml:space="preserve">un izveidot </w:t>
            </w:r>
            <w:r w:rsidRPr="00B53D20">
              <w:rPr>
                <w:rFonts w:ascii="Times New Roman" w:hAnsi="Times New Roman" w:cs="Times New Roman"/>
                <w:sz w:val="24"/>
                <w:szCs w:val="24"/>
                <w:lang w:eastAsia="lv-LV"/>
              </w:rPr>
              <w:t xml:space="preserve">elektropārvades līniju, kā arī nekustamo </w:t>
            </w:r>
            <w:r w:rsidRPr="00B53D20">
              <w:rPr>
                <w:rFonts w:ascii="Times New Roman" w:hAnsi="Times New Roman" w:cs="Times New Roman"/>
                <w:sz w:val="24"/>
                <w:szCs w:val="24"/>
                <w:lang w:eastAsia="lv-LV"/>
              </w:rPr>
              <w:lastRenderedPageBreak/>
              <w:t xml:space="preserve">īpašumu īpašniekus, uz kuru zemes atrodas elektropārvades līnija. </w:t>
            </w:r>
          </w:p>
          <w:p w:rsidR="00102E0C" w:rsidRPr="00B53D20" w:rsidRDefault="005A462B" w:rsidP="00AC45E7">
            <w:pPr>
              <w:autoSpaceDE w:val="0"/>
              <w:autoSpaceDN w:val="0"/>
              <w:adjustRightInd w:val="0"/>
              <w:spacing w:after="0" w:line="240" w:lineRule="auto"/>
              <w:jc w:val="both"/>
              <w:rPr>
                <w:rFonts w:ascii="Times New Roman" w:hAnsi="Times New Roman" w:cs="Times New Roman"/>
                <w:bCs/>
                <w:i/>
                <w:color w:val="414142"/>
                <w:sz w:val="24"/>
                <w:szCs w:val="24"/>
                <w:shd w:val="clear" w:color="auto" w:fill="FFFFFF"/>
              </w:rPr>
            </w:pPr>
            <w:r w:rsidRPr="00B53D20">
              <w:rPr>
                <w:rFonts w:ascii="Times New Roman" w:hAnsi="Times New Roman" w:cs="Times New Roman"/>
                <w:sz w:val="24"/>
                <w:szCs w:val="24"/>
                <w:lang w:eastAsia="lv-LV"/>
              </w:rPr>
              <w:t>Kompensējošie pasākumi veicami normatīvo aktu kārtībā, atbilstoši Enerģētikas likuma</w:t>
            </w:r>
            <w:r w:rsidR="00C02DE7" w:rsidRPr="00B53D20">
              <w:rPr>
                <w:rFonts w:ascii="Times New Roman" w:hAnsi="Times New Roman" w:cs="Times New Roman"/>
                <w:sz w:val="24"/>
                <w:szCs w:val="24"/>
                <w:lang w:eastAsia="lv-LV"/>
              </w:rPr>
              <w:t xml:space="preserve"> 24.</w:t>
            </w:r>
            <w:r w:rsidRPr="00B53D20">
              <w:rPr>
                <w:rFonts w:ascii="Times New Roman" w:hAnsi="Times New Roman" w:cs="Times New Roman"/>
                <w:sz w:val="24"/>
                <w:szCs w:val="24"/>
                <w:lang w:eastAsia="lv-LV"/>
              </w:rPr>
              <w:t>pantam un Ministru kabinet</w:t>
            </w:r>
            <w:r w:rsidR="00C02DE7" w:rsidRPr="00B53D20">
              <w:rPr>
                <w:rFonts w:ascii="Times New Roman" w:hAnsi="Times New Roman" w:cs="Times New Roman"/>
                <w:sz w:val="24"/>
                <w:szCs w:val="24"/>
                <w:lang w:eastAsia="lv-LV"/>
              </w:rPr>
              <w:t>a noteikumiem Nr.</w:t>
            </w:r>
            <w:r w:rsidRPr="00B53D20">
              <w:rPr>
                <w:rFonts w:ascii="Times New Roman" w:hAnsi="Times New Roman" w:cs="Times New Roman"/>
                <w:sz w:val="24"/>
                <w:szCs w:val="24"/>
                <w:lang w:eastAsia="lv-LV"/>
              </w:rPr>
              <w:t>603.</w:t>
            </w:r>
            <w:r w:rsidRPr="00B53D20">
              <w:rPr>
                <w:rFonts w:ascii="Times New Roman" w:hAnsi="Times New Roman" w:cs="Times New Roman"/>
                <w:i/>
                <w:sz w:val="24"/>
                <w:szCs w:val="24"/>
                <w:lang w:eastAsia="lv-LV"/>
              </w:rPr>
              <w:t xml:space="preserve"> </w:t>
            </w:r>
            <w:r w:rsidRPr="00B53D20">
              <w:rPr>
                <w:rFonts w:ascii="Times New Roman" w:hAnsi="Times New Roman" w:cs="Times New Roman"/>
                <w:bCs/>
                <w:i/>
                <w:color w:val="414142"/>
                <w:sz w:val="24"/>
                <w:szCs w:val="24"/>
                <w:shd w:val="clear" w:color="auto" w:fill="FFFFFF"/>
              </w:rPr>
              <w:t>Kārtība, kādā aprēķināma un izmaksājama atlīdzība par energoapgādes objekta ierīkošanai vai rekonstrukcijai nepieciešamā zemes īpašuma lietošanas tiesību ierobežošanu.</w:t>
            </w:r>
            <w:r w:rsidR="00684427" w:rsidRPr="00B53D20">
              <w:rPr>
                <w:rFonts w:ascii="Times New Roman" w:hAnsi="Times New Roman"/>
                <w:sz w:val="24"/>
                <w:szCs w:val="24"/>
              </w:rPr>
              <w:t xml:space="preserve"> Nekustamo īpašumu provizoriskais </w:t>
            </w:r>
            <w:r w:rsidR="00397CB5" w:rsidRPr="00B53D20">
              <w:rPr>
                <w:rFonts w:ascii="Times New Roman" w:hAnsi="Times New Roman"/>
                <w:sz w:val="24"/>
                <w:szCs w:val="24"/>
              </w:rPr>
              <w:t xml:space="preserve">skaits, kurus skars paredzētā darbība </w:t>
            </w:r>
            <w:r w:rsidR="0096691C" w:rsidRPr="00B53D20">
              <w:rPr>
                <w:rFonts w:ascii="Times New Roman" w:hAnsi="Times New Roman"/>
                <w:sz w:val="24"/>
                <w:szCs w:val="24"/>
              </w:rPr>
              <w:t>ele</w:t>
            </w:r>
            <w:r w:rsidR="008D172D" w:rsidRPr="00B53D20">
              <w:rPr>
                <w:rFonts w:ascii="Times New Roman" w:hAnsi="Times New Roman"/>
                <w:sz w:val="24"/>
                <w:szCs w:val="24"/>
              </w:rPr>
              <w:t>ktrotīklu pārvades savienojuma Kurzemes loks</w:t>
            </w:r>
            <w:r w:rsidR="0096691C" w:rsidRPr="00B53D20">
              <w:t xml:space="preserve"> </w:t>
            </w:r>
            <w:r w:rsidR="00397CB5" w:rsidRPr="00B53D20">
              <w:rPr>
                <w:rFonts w:ascii="Times New Roman" w:hAnsi="Times New Roman"/>
                <w:sz w:val="24"/>
                <w:szCs w:val="24"/>
              </w:rPr>
              <w:t>3.posmā ir 6</w:t>
            </w:r>
            <w:r w:rsidR="00AC45E7" w:rsidRPr="00B53D20">
              <w:rPr>
                <w:rFonts w:ascii="Times New Roman" w:hAnsi="Times New Roman"/>
                <w:sz w:val="24"/>
                <w:szCs w:val="24"/>
              </w:rPr>
              <w:t>39</w:t>
            </w:r>
            <w:r w:rsidR="00397CB5" w:rsidRPr="00B53D20">
              <w:rPr>
                <w:rFonts w:ascii="Times New Roman" w:hAnsi="Times New Roman"/>
                <w:sz w:val="24"/>
                <w:szCs w:val="24"/>
              </w:rPr>
              <w:t xml:space="preserve">. Kompensācijas par zemes lietošanas tiesību ierobežojumiem tiks izmaksātas no pārvades sistēmas īpašnieka – AS „Latvijas elektriskie tīkli” līdzekļiem. </w:t>
            </w:r>
          </w:p>
        </w:tc>
      </w:tr>
      <w:tr w:rsidR="00102E0C" w:rsidRPr="00B53D20" w:rsidTr="00102E0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743" w:rsidRPr="00B53D20" w:rsidRDefault="004D1743" w:rsidP="005372C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sz w:val="24"/>
                <w:szCs w:val="24"/>
                <w:lang w:eastAsia="lv-LV"/>
              </w:rPr>
              <w:t>Neapmierinoša elektroapgāde ir vislielākais šķērslis uzņēmējdarbības attīstībai.</w:t>
            </w:r>
          </w:p>
          <w:p w:rsidR="005372C5" w:rsidRPr="00B53D20" w:rsidRDefault="005372C5" w:rsidP="005372C5">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A3550D" w:rsidRPr="00B53D20" w:rsidRDefault="00EC553C" w:rsidP="002633B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r w:rsidRPr="00B53D20">
              <w:rPr>
                <w:rFonts w:ascii="Times New Roman" w:eastAsia="Times New Roman" w:hAnsi="Times New Roman" w:cs="Times New Roman"/>
                <w:sz w:val="24"/>
                <w:szCs w:val="24"/>
                <w:lang w:eastAsia="lv-LV"/>
              </w:rPr>
              <w:t xml:space="preserve">Kurzemes loka projekts ir viens no nozīmīgākajiem </w:t>
            </w:r>
            <w:r w:rsidR="006A560C" w:rsidRPr="00B53D20">
              <w:rPr>
                <w:rFonts w:ascii="Times New Roman" w:eastAsia="Times New Roman" w:hAnsi="Times New Roman" w:cs="Times New Roman"/>
                <w:sz w:val="24"/>
                <w:szCs w:val="24"/>
                <w:lang w:eastAsia="lv-LV"/>
              </w:rPr>
              <w:t xml:space="preserve">reģiona enerģētikas projektiem, </w:t>
            </w:r>
            <w:r w:rsidRPr="00B53D20">
              <w:rPr>
                <w:rFonts w:ascii="Times New Roman" w:eastAsia="Times New Roman" w:hAnsi="Times New Roman" w:cs="Times New Roman"/>
                <w:sz w:val="24"/>
                <w:szCs w:val="24"/>
                <w:lang w:eastAsia="lv-LV"/>
              </w:rPr>
              <w:t>kas vērsts uz efektīvi funkcionējoša enerģijas tirgus izveidi, apgādes drošuma paaugstināšanu Latvijā un visā Baltijas reģionā. P</w:t>
            </w:r>
            <w:r w:rsidR="006A560C" w:rsidRPr="00B53D20">
              <w:rPr>
                <w:rFonts w:ascii="Times New Roman" w:eastAsia="Times New Roman" w:hAnsi="Times New Roman" w:cs="Times New Roman"/>
                <w:sz w:val="24"/>
                <w:szCs w:val="24"/>
                <w:lang w:eastAsia="lv-LV"/>
              </w:rPr>
              <w:t xml:space="preserve">apildus tam, tiks radīti </w:t>
            </w:r>
            <w:r w:rsidR="002633B5" w:rsidRPr="00B53D20">
              <w:rPr>
                <w:rFonts w:ascii="Times New Roman" w:eastAsia="Times New Roman" w:hAnsi="Times New Roman" w:cs="Times New Roman"/>
                <w:sz w:val="24"/>
                <w:szCs w:val="24"/>
                <w:lang w:eastAsia="lv-LV"/>
              </w:rPr>
              <w:t>priekšnosacījumi</w:t>
            </w:r>
            <w:r w:rsidR="006A560C" w:rsidRPr="00B53D20">
              <w:rPr>
                <w:rFonts w:ascii="Times New Roman" w:eastAsia="Times New Roman" w:hAnsi="Times New Roman" w:cs="Times New Roman"/>
                <w:sz w:val="24"/>
                <w:szCs w:val="24"/>
                <w:lang w:eastAsia="lv-LV"/>
              </w:rPr>
              <w:t>, lai projekta realizācijas reģionā attīstītos uzņēmumi ar augstu enerģijas pieprasīju</w:t>
            </w:r>
            <w:r w:rsidR="00D225AE" w:rsidRPr="00B53D20">
              <w:rPr>
                <w:rFonts w:ascii="Times New Roman" w:eastAsia="Times New Roman" w:hAnsi="Times New Roman" w:cs="Times New Roman"/>
                <w:sz w:val="24"/>
                <w:szCs w:val="24"/>
                <w:lang w:eastAsia="lv-LV"/>
              </w:rPr>
              <w:t>mu</w:t>
            </w:r>
            <w:r w:rsidR="00012FED" w:rsidRPr="00B53D20">
              <w:rPr>
                <w:rFonts w:ascii="Times New Roman" w:eastAsia="Times New Roman" w:hAnsi="Times New Roman" w:cs="Times New Roman"/>
                <w:sz w:val="24"/>
                <w:szCs w:val="24"/>
                <w:lang w:eastAsia="lv-LV"/>
              </w:rPr>
              <w:t xml:space="preserve"> vai tās ražošanu.</w:t>
            </w:r>
          </w:p>
          <w:p w:rsidR="00012FED" w:rsidRPr="00B53D20" w:rsidRDefault="00012FED" w:rsidP="002633B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rsidR="00012FED" w:rsidRPr="00B53D20" w:rsidRDefault="00012FED" w:rsidP="00012FE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Ele</w:t>
            </w:r>
            <w:r w:rsidR="008D172D" w:rsidRPr="00B53D20">
              <w:rPr>
                <w:rFonts w:ascii="Times New Roman" w:eastAsia="Times New Roman" w:hAnsi="Times New Roman" w:cs="Times New Roman"/>
                <w:color w:val="000000" w:themeColor="text1"/>
                <w:sz w:val="24"/>
                <w:szCs w:val="24"/>
                <w:lang w:eastAsia="lv-LV"/>
              </w:rPr>
              <w:t>ktrotīklu pārvades savienojuma Kurzemes loks</w:t>
            </w:r>
            <w:r w:rsidRPr="00B53D20">
              <w:rPr>
                <w:rFonts w:ascii="Times New Roman" w:eastAsia="Times New Roman" w:hAnsi="Times New Roman" w:cs="Times New Roman"/>
                <w:color w:val="000000" w:themeColor="text1"/>
                <w:sz w:val="24"/>
                <w:szCs w:val="24"/>
                <w:lang w:eastAsia="lv-LV"/>
              </w:rPr>
              <w:t xml:space="preserve"> 3. posma “Tume – Rīga (Imanta)” izbūve tiks finansēta no pārvades sistēmas īpašnieka AS „Latvijas elektriskie tīkli” piesaistītā finansējuma. Pārvades sistēmas kapitālieguldījumu izmaksas tiek iekļautas pārvades sistēmas tarifā atbilstoši S</w:t>
            </w:r>
            <w:r w:rsidRPr="00B53D20">
              <w:rPr>
                <w:rFonts w:ascii="Times New Roman" w:eastAsia="Times New Roman" w:hAnsi="Times New Roman" w:cs="Times New Roman"/>
                <w:bCs/>
                <w:color w:val="000000" w:themeColor="text1"/>
                <w:sz w:val="24"/>
                <w:szCs w:val="24"/>
                <w:lang w:eastAsia="lv-LV"/>
              </w:rPr>
              <w:t>abiedrisko pakalpojumu regulēšanas komisijas apstiprinātai metodikai.</w:t>
            </w:r>
          </w:p>
          <w:p w:rsidR="00012FED" w:rsidRPr="00B53D20" w:rsidRDefault="00012FED" w:rsidP="00012FE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lv-LV"/>
              </w:rPr>
            </w:pPr>
          </w:p>
          <w:p w:rsidR="00012FED" w:rsidRPr="00B53D20" w:rsidRDefault="00012FED" w:rsidP="00012FED">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lv-LV"/>
              </w:rPr>
            </w:pPr>
            <w:r w:rsidRPr="00B53D20">
              <w:rPr>
                <w:rFonts w:ascii="Times New Roman" w:eastAsia="Times New Roman" w:hAnsi="Times New Roman" w:cs="Times New Roman"/>
                <w:bCs/>
                <w:color w:val="000000" w:themeColor="text1"/>
                <w:sz w:val="24"/>
                <w:szCs w:val="24"/>
                <w:lang w:eastAsia="lv-LV"/>
              </w:rPr>
              <w:t>Elektrotīklu pārvad</w:t>
            </w:r>
            <w:r w:rsidR="008D172D" w:rsidRPr="00B53D20">
              <w:rPr>
                <w:rFonts w:ascii="Times New Roman" w:eastAsia="Times New Roman" w:hAnsi="Times New Roman" w:cs="Times New Roman"/>
                <w:bCs/>
                <w:color w:val="000000" w:themeColor="text1"/>
                <w:sz w:val="24"/>
                <w:szCs w:val="24"/>
                <w:lang w:eastAsia="lv-LV"/>
              </w:rPr>
              <w:t xml:space="preserve">es savienojumam </w:t>
            </w:r>
            <w:r w:rsidR="009809AB" w:rsidRPr="00B53D20">
              <w:rPr>
                <w:rFonts w:ascii="Times New Roman" w:eastAsia="Times New Roman" w:hAnsi="Times New Roman" w:cs="Times New Roman"/>
                <w:bCs/>
                <w:color w:val="000000" w:themeColor="text1"/>
                <w:sz w:val="24"/>
                <w:szCs w:val="24"/>
                <w:lang w:eastAsia="lv-LV"/>
              </w:rPr>
              <w:t>Kurzeme</w:t>
            </w:r>
            <w:r w:rsidR="008D172D" w:rsidRPr="00B53D20">
              <w:rPr>
                <w:rFonts w:ascii="Times New Roman" w:eastAsia="Times New Roman" w:hAnsi="Times New Roman" w:cs="Times New Roman"/>
                <w:bCs/>
                <w:color w:val="000000" w:themeColor="text1"/>
                <w:sz w:val="24"/>
                <w:szCs w:val="24"/>
                <w:lang w:eastAsia="lv-LV"/>
              </w:rPr>
              <w:t>s loks</w:t>
            </w:r>
            <w:r w:rsidR="009809AB" w:rsidRPr="00B53D20">
              <w:rPr>
                <w:rFonts w:ascii="Times New Roman" w:eastAsia="Times New Roman" w:hAnsi="Times New Roman" w:cs="Times New Roman"/>
                <w:bCs/>
                <w:color w:val="000000" w:themeColor="text1"/>
                <w:sz w:val="24"/>
                <w:szCs w:val="24"/>
                <w:lang w:eastAsia="lv-LV"/>
              </w:rPr>
              <w:t xml:space="preserve"> </w:t>
            </w:r>
            <w:r w:rsidRPr="00B53D20">
              <w:rPr>
                <w:rFonts w:ascii="Times New Roman" w:eastAsia="Times New Roman" w:hAnsi="Times New Roman" w:cs="Times New Roman"/>
                <w:bCs/>
                <w:color w:val="000000" w:themeColor="text1"/>
                <w:sz w:val="24"/>
                <w:szCs w:val="24"/>
                <w:lang w:eastAsia="lv-LV"/>
              </w:rPr>
              <w:t>3. posma “Tume – Rīga (Imanta)” izbūvei ir paredzēts Eiropas Savienības Eiropas infrastruktūras savienošanas instrumenta (</w:t>
            </w:r>
            <w:r w:rsidR="00DA22D7" w:rsidRPr="00B53D20">
              <w:rPr>
                <w:rFonts w:ascii="Times New Roman" w:eastAsia="Times New Roman" w:hAnsi="Times New Roman" w:cs="Times New Roman"/>
                <w:bCs/>
                <w:color w:val="000000" w:themeColor="text1"/>
                <w:sz w:val="24"/>
                <w:szCs w:val="24"/>
                <w:lang w:eastAsia="lv-LV"/>
              </w:rPr>
              <w:t xml:space="preserve">turpmāk - </w:t>
            </w:r>
            <w:r w:rsidRPr="00B53D20">
              <w:rPr>
                <w:rFonts w:ascii="Times New Roman" w:eastAsia="Times New Roman" w:hAnsi="Times New Roman" w:cs="Times New Roman"/>
                <w:bCs/>
                <w:color w:val="000000" w:themeColor="text1"/>
                <w:sz w:val="24"/>
                <w:szCs w:val="24"/>
                <w:lang w:eastAsia="lv-LV"/>
              </w:rPr>
              <w:t>EISI) līdzfinansējums 45% apmērā.</w:t>
            </w:r>
          </w:p>
          <w:p w:rsidR="00012FED" w:rsidRPr="00B53D20" w:rsidRDefault="000E482C" w:rsidP="000E482C">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53D20">
              <w:rPr>
                <w:rFonts w:ascii="Times New Roman" w:eastAsia="Times New Roman" w:hAnsi="Times New Roman" w:cs="Times New Roman"/>
                <w:bCs/>
                <w:color w:val="000000" w:themeColor="text1"/>
                <w:sz w:val="24"/>
                <w:szCs w:val="24"/>
                <w:lang w:eastAsia="lv-LV"/>
              </w:rPr>
              <w:t>21</w:t>
            </w:r>
            <w:r w:rsidR="00012FED" w:rsidRPr="00B53D20">
              <w:rPr>
                <w:rFonts w:ascii="Times New Roman" w:eastAsia="Times New Roman" w:hAnsi="Times New Roman" w:cs="Times New Roman"/>
                <w:bCs/>
                <w:color w:val="000000" w:themeColor="text1"/>
                <w:sz w:val="24"/>
                <w:szCs w:val="24"/>
                <w:lang w:eastAsia="lv-LV"/>
              </w:rPr>
              <w:t>.1</w:t>
            </w:r>
            <w:r w:rsidRPr="00B53D20">
              <w:rPr>
                <w:rFonts w:ascii="Times New Roman" w:eastAsia="Times New Roman" w:hAnsi="Times New Roman" w:cs="Times New Roman"/>
                <w:bCs/>
                <w:color w:val="000000" w:themeColor="text1"/>
                <w:sz w:val="24"/>
                <w:szCs w:val="24"/>
                <w:lang w:eastAsia="lv-LV"/>
              </w:rPr>
              <w:t>1</w:t>
            </w:r>
            <w:r w:rsidR="00012FED" w:rsidRPr="00B53D20">
              <w:rPr>
                <w:rFonts w:ascii="Times New Roman" w:eastAsia="Times New Roman" w:hAnsi="Times New Roman" w:cs="Times New Roman"/>
                <w:bCs/>
                <w:color w:val="000000" w:themeColor="text1"/>
                <w:sz w:val="24"/>
                <w:szCs w:val="24"/>
                <w:lang w:eastAsia="lv-LV"/>
              </w:rPr>
              <w:t xml:space="preserve">.2014. Eiropas Komisija ir apstiprinājusi indikatīvo sarakstu ar projektiem atbalsta saņemšanai </w:t>
            </w:r>
            <w:r w:rsidR="008D172D" w:rsidRPr="00B53D20">
              <w:rPr>
                <w:rFonts w:ascii="Times New Roman" w:eastAsia="Times New Roman" w:hAnsi="Times New Roman" w:cs="Times New Roman"/>
                <w:bCs/>
                <w:color w:val="000000" w:themeColor="text1"/>
                <w:sz w:val="24"/>
                <w:szCs w:val="24"/>
                <w:lang w:eastAsia="lv-LV"/>
              </w:rPr>
              <w:t>EISI ietvaros, kur ir iekļauts Kurzemes loks</w:t>
            </w:r>
            <w:r w:rsidR="00012FED" w:rsidRPr="00B53D20">
              <w:rPr>
                <w:rFonts w:ascii="Times New Roman" w:eastAsia="Times New Roman" w:hAnsi="Times New Roman" w:cs="Times New Roman"/>
                <w:bCs/>
                <w:color w:val="000000" w:themeColor="text1"/>
                <w:sz w:val="24"/>
                <w:szCs w:val="24"/>
                <w:lang w:eastAsia="lv-LV"/>
              </w:rPr>
              <w:t xml:space="preserve"> </w:t>
            </w:r>
            <w:r w:rsidR="009809AB" w:rsidRPr="00B53D20">
              <w:rPr>
                <w:rFonts w:ascii="Times New Roman" w:eastAsia="Times New Roman" w:hAnsi="Times New Roman" w:cs="Times New Roman"/>
                <w:bCs/>
                <w:color w:val="000000" w:themeColor="text1"/>
                <w:sz w:val="24"/>
                <w:szCs w:val="24"/>
                <w:lang w:eastAsia="lv-LV"/>
              </w:rPr>
              <w:t>3.</w:t>
            </w:r>
            <w:r w:rsidR="00012FED" w:rsidRPr="00B53D20">
              <w:rPr>
                <w:rFonts w:ascii="Times New Roman" w:eastAsia="Times New Roman" w:hAnsi="Times New Roman" w:cs="Times New Roman"/>
                <w:bCs/>
                <w:color w:val="000000" w:themeColor="text1"/>
                <w:sz w:val="24"/>
                <w:szCs w:val="24"/>
                <w:lang w:eastAsia="lv-LV"/>
              </w:rPr>
              <w:t>posm</w:t>
            </w:r>
            <w:r w:rsidR="009809AB" w:rsidRPr="00B53D20">
              <w:rPr>
                <w:rFonts w:ascii="Times New Roman" w:eastAsia="Times New Roman" w:hAnsi="Times New Roman" w:cs="Times New Roman"/>
                <w:bCs/>
                <w:color w:val="000000" w:themeColor="text1"/>
                <w:sz w:val="24"/>
                <w:szCs w:val="24"/>
                <w:lang w:eastAsia="lv-LV"/>
              </w:rPr>
              <w:t>a</w:t>
            </w:r>
            <w:r w:rsidR="00012FED" w:rsidRPr="00B53D20">
              <w:rPr>
                <w:rFonts w:ascii="Times New Roman" w:eastAsia="Times New Roman" w:hAnsi="Times New Roman" w:cs="Times New Roman"/>
                <w:bCs/>
                <w:color w:val="000000" w:themeColor="text1"/>
                <w:sz w:val="24"/>
                <w:szCs w:val="24"/>
                <w:lang w:eastAsia="lv-LV"/>
              </w:rPr>
              <w:t xml:space="preserve"> “Tume – Rīga (Imanta)” izbūves aktivitāte (saraksta Nr. 4.4.1.)</w:t>
            </w:r>
            <w:r w:rsidR="007A6FC5" w:rsidRPr="00B53D20">
              <w:rPr>
                <w:rFonts w:ascii="Times New Roman" w:eastAsia="Times New Roman" w:hAnsi="Times New Roman" w:cs="Times New Roman"/>
                <w:bCs/>
                <w:color w:val="000000" w:themeColor="text1"/>
                <w:sz w:val="24"/>
                <w:szCs w:val="24"/>
                <w:lang w:eastAsia="lv-LV"/>
              </w:rPr>
              <w:t>.</w:t>
            </w:r>
            <w:r w:rsidR="00012FED" w:rsidRPr="00B53D20">
              <w:rPr>
                <w:rFonts w:ascii="Times New Roman" w:eastAsia="Times New Roman" w:hAnsi="Times New Roman" w:cs="Times New Roman"/>
                <w:bCs/>
                <w:sz w:val="24"/>
                <w:szCs w:val="24"/>
                <w:lang w:eastAsia="lv-LV"/>
              </w:rPr>
              <w:t xml:space="preserve"> </w:t>
            </w:r>
          </w:p>
        </w:tc>
      </w:tr>
      <w:tr w:rsidR="00102E0C" w:rsidRPr="00B53D20" w:rsidTr="00102E0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3550D" w:rsidRPr="00B53D20" w:rsidRDefault="005372C5" w:rsidP="00D40547">
            <w:pPr>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sz w:val="24"/>
                <w:szCs w:val="24"/>
                <w:lang w:eastAsia="lv-LV"/>
              </w:rPr>
              <w:t>Projekts šo jomu neskar</w:t>
            </w:r>
            <w:r w:rsidR="00C12F23" w:rsidRPr="00B53D20">
              <w:rPr>
                <w:rFonts w:ascii="Times New Roman" w:eastAsia="Times New Roman" w:hAnsi="Times New Roman" w:cs="Times New Roman"/>
                <w:color w:val="000000" w:themeColor="text1"/>
                <w:sz w:val="24"/>
                <w:szCs w:val="24"/>
                <w:lang w:eastAsia="lv-LV"/>
              </w:rPr>
              <w:t>.</w:t>
            </w:r>
          </w:p>
        </w:tc>
      </w:tr>
      <w:tr w:rsidR="00102E0C" w:rsidRPr="00B53D20" w:rsidTr="00102E0C">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02E0C" w:rsidRPr="00B53D20" w:rsidRDefault="00A3550D" w:rsidP="00D40547">
            <w:pPr>
              <w:spacing w:before="100" w:beforeAutospacing="1" w:after="100" w:afterAutospacing="1" w:line="293" w:lineRule="atLeast"/>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Nav</w:t>
            </w:r>
            <w:r w:rsidR="00C12F23" w:rsidRPr="00B53D20">
              <w:rPr>
                <w:rFonts w:ascii="Times New Roman" w:eastAsia="Times New Roman" w:hAnsi="Times New Roman" w:cs="Times New Roman"/>
                <w:color w:val="000000" w:themeColor="text1"/>
                <w:sz w:val="24"/>
                <w:szCs w:val="24"/>
                <w:lang w:eastAsia="lv-LV"/>
              </w:rPr>
              <w:t>.</w:t>
            </w:r>
          </w:p>
        </w:tc>
      </w:tr>
    </w:tbl>
    <w:p w:rsidR="00102E0C" w:rsidRPr="00B53D20" w:rsidRDefault="00102E0C" w:rsidP="00A3550D">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 </w:t>
      </w:r>
    </w:p>
    <w:p w:rsidR="00102E0C" w:rsidRPr="00B53D20" w:rsidRDefault="00102E0C" w:rsidP="00A3550D">
      <w:pPr>
        <w:shd w:val="clear" w:color="auto" w:fill="FFFFFF"/>
        <w:spacing w:after="0" w:line="240" w:lineRule="auto"/>
        <w:rPr>
          <w:rFonts w:ascii="Times New Roman" w:eastAsia="Times New Roman" w:hAnsi="Times New Roman" w:cs="Times New Roman"/>
          <w:i/>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 </w:t>
      </w:r>
      <w:r w:rsidR="005372C5" w:rsidRPr="00B53D20">
        <w:rPr>
          <w:rFonts w:ascii="Times New Roman" w:eastAsia="Times New Roman" w:hAnsi="Times New Roman" w:cs="Times New Roman"/>
          <w:i/>
          <w:color w:val="000000" w:themeColor="text1"/>
          <w:sz w:val="24"/>
          <w:szCs w:val="24"/>
          <w:lang w:eastAsia="lv-LV"/>
        </w:rPr>
        <w:t>Anotācijas sadaļa III, IV un V – projekts šo jomu neskar</w:t>
      </w:r>
    </w:p>
    <w:p w:rsidR="00102E0C" w:rsidRPr="00B53D20" w:rsidRDefault="00102E0C" w:rsidP="00A3550D">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102E0C" w:rsidRPr="00B53D20" w:rsidTr="001A1C7D">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02E0C" w:rsidRPr="00B53D20" w:rsidRDefault="00102E0C" w:rsidP="00102E0C">
            <w:pPr>
              <w:spacing w:before="100" w:beforeAutospacing="1" w:after="100" w:afterAutospacing="1" w:line="293" w:lineRule="atLeast"/>
              <w:jc w:val="center"/>
              <w:rPr>
                <w:rFonts w:ascii="Times New Roman" w:eastAsia="Times New Roman" w:hAnsi="Times New Roman" w:cs="Times New Roman"/>
                <w:bCs/>
                <w:color w:val="000000" w:themeColor="text1"/>
                <w:sz w:val="24"/>
                <w:szCs w:val="24"/>
                <w:lang w:eastAsia="lv-LV"/>
              </w:rPr>
            </w:pPr>
            <w:r w:rsidRPr="00B53D20">
              <w:rPr>
                <w:rFonts w:ascii="Times New Roman" w:eastAsia="Times New Roman" w:hAnsi="Times New Roman" w:cs="Times New Roman"/>
                <w:bCs/>
                <w:color w:val="000000" w:themeColor="text1"/>
                <w:sz w:val="24"/>
                <w:szCs w:val="24"/>
                <w:lang w:eastAsia="lv-LV"/>
              </w:rPr>
              <w:t>VI. Sabiedrības līdzdalība un komunikācijas aktivitātes</w:t>
            </w:r>
          </w:p>
        </w:tc>
      </w:tr>
      <w:tr w:rsidR="00102E0C" w:rsidRPr="00B53D20" w:rsidTr="001A1C7D">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3550D" w:rsidRPr="00B53D20" w:rsidRDefault="00A3550D" w:rsidP="00F27C55">
            <w:pPr>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hAnsi="Times New Roman" w:cs="Times New Roman"/>
                <w:sz w:val="24"/>
                <w:szCs w:val="24"/>
              </w:rPr>
              <w:t xml:space="preserve">Sabiedrība informēta, ievērojot likuma „Par ietekmes uz vidi </w:t>
            </w:r>
            <w:r w:rsidR="00F27C55">
              <w:rPr>
                <w:rFonts w:ascii="Times New Roman" w:hAnsi="Times New Roman" w:cs="Times New Roman"/>
                <w:sz w:val="24"/>
                <w:szCs w:val="24"/>
              </w:rPr>
              <w:t>novērtējumu</w:t>
            </w:r>
            <w:r w:rsidRPr="00B53D20">
              <w:rPr>
                <w:rFonts w:ascii="Times New Roman" w:hAnsi="Times New Roman" w:cs="Times New Roman"/>
                <w:sz w:val="24"/>
                <w:szCs w:val="24"/>
              </w:rPr>
              <w:t xml:space="preserve">” 15.pantā noteikto kārtību. </w:t>
            </w:r>
          </w:p>
        </w:tc>
      </w:tr>
      <w:tr w:rsidR="00102E0C" w:rsidRPr="00B53D20" w:rsidTr="001A1C7D">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102E0C" w:rsidRPr="00B53D20" w:rsidRDefault="00A3550D" w:rsidP="00D40547">
            <w:pPr>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hAnsi="Times New Roman" w:cs="Times New Roman"/>
                <w:sz w:val="24"/>
                <w:szCs w:val="24"/>
              </w:rPr>
              <w:t xml:space="preserve">Saņemti un izvērtēti personu iesniegumi par plānoto darbību. </w:t>
            </w:r>
          </w:p>
        </w:tc>
      </w:tr>
      <w:tr w:rsidR="00102E0C" w:rsidRPr="00B53D20" w:rsidTr="001A1C7D">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102E0C" w:rsidRPr="00B53D20"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A84026" w:rsidRPr="00B53D20" w:rsidRDefault="00A84026" w:rsidP="00A84026">
            <w:pPr>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 xml:space="preserve">Sabiedrības informēšanai pirms ietekmes uz vidi novērtējuma programmu  sagatavošanas un Ietekmes uz vidi novērtējuma ziņojumu sagatavošanas tika  </w:t>
            </w:r>
            <w:r w:rsidR="000E4A6E" w:rsidRPr="00B53D20">
              <w:rPr>
                <w:rFonts w:ascii="Times New Roman" w:eastAsia="Times New Roman" w:hAnsi="Times New Roman" w:cs="Times New Roman"/>
                <w:color w:val="000000" w:themeColor="text1"/>
                <w:sz w:val="24"/>
                <w:szCs w:val="24"/>
                <w:lang w:eastAsia="lv-LV"/>
              </w:rPr>
              <w:t xml:space="preserve">organizēta </w:t>
            </w:r>
            <w:r w:rsidRPr="00B53D20">
              <w:rPr>
                <w:rFonts w:ascii="Times New Roman" w:eastAsia="Times New Roman" w:hAnsi="Times New Roman" w:cs="Times New Roman"/>
                <w:color w:val="000000" w:themeColor="text1"/>
                <w:sz w:val="24"/>
                <w:szCs w:val="24"/>
                <w:lang w:eastAsia="lv-LV"/>
              </w:rPr>
              <w:t>sabiedriskas apspriešanas sanāksmes visās projekta skarto  novadu teritorijās. Sabiedriskās apspriešanas sanāksmju laikā tika sniegta informācija par plānoto  projektu, elektropārvades tīklu novietojumu un turpmāk plānotajiem darbiem, kā arī  klātesošie tika iepazīstināti ar ietekmes uz vidi novērtējuma procedūru un informēti  par sabiedrības tiesībām rakstiski sūtīt savus komentārus un priekšlikumus par  projektu uz Vides pārraudzības valsts biroju (VPVB), kā arī piedalīties turpmākajās  apspriešanās.</w:t>
            </w:r>
          </w:p>
          <w:p w:rsidR="00A84026" w:rsidRPr="00B53D20" w:rsidRDefault="00A84026" w:rsidP="00E15FA6">
            <w:pPr>
              <w:spacing w:after="0" w:line="240" w:lineRule="auto"/>
              <w:jc w:val="both"/>
              <w:rPr>
                <w:rFonts w:ascii="Times New Roman" w:eastAsia="Times New Roman" w:hAnsi="Times New Roman" w:cs="Times New Roman"/>
                <w:color w:val="FF0000"/>
                <w:sz w:val="24"/>
                <w:szCs w:val="24"/>
                <w:lang w:eastAsia="lv-LV"/>
              </w:rPr>
            </w:pPr>
          </w:p>
          <w:p w:rsidR="00577036" w:rsidRPr="00B53D20" w:rsidRDefault="00577036" w:rsidP="00E15FA6">
            <w:pPr>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 xml:space="preserve">Sabiedriskās apspriešanas laikā tika saņemti vairāki desmiti iesniegumu, kuru saturs konspektīvi  </w:t>
            </w:r>
            <w:r w:rsidR="00586E21" w:rsidRPr="00B53D20">
              <w:rPr>
                <w:rFonts w:ascii="Times New Roman" w:eastAsia="Times New Roman" w:hAnsi="Times New Roman" w:cs="Times New Roman"/>
                <w:color w:val="000000" w:themeColor="text1"/>
                <w:sz w:val="24"/>
                <w:szCs w:val="24"/>
                <w:lang w:eastAsia="lv-LV"/>
              </w:rPr>
              <w:t>izklāstīts veiktajos IVN ziņojumos</w:t>
            </w:r>
            <w:r w:rsidRPr="00B53D20">
              <w:rPr>
                <w:rFonts w:ascii="Times New Roman" w:eastAsia="Times New Roman" w:hAnsi="Times New Roman" w:cs="Times New Roman"/>
                <w:color w:val="000000" w:themeColor="text1"/>
                <w:sz w:val="24"/>
                <w:szCs w:val="24"/>
                <w:lang w:eastAsia="lv-LV"/>
              </w:rPr>
              <w:t xml:space="preserve">. Turpat ir pievienoti arī visu sanāksmju protokoli, </w:t>
            </w:r>
          </w:p>
          <w:p w:rsidR="00577036" w:rsidRPr="00B53D20" w:rsidRDefault="00577036" w:rsidP="00E15FA6">
            <w:pPr>
              <w:spacing w:after="0" w:line="240" w:lineRule="auto"/>
              <w:jc w:val="both"/>
              <w:rPr>
                <w:rFonts w:ascii="Times New Roman" w:eastAsia="Times New Roman" w:hAnsi="Times New Roman" w:cs="Times New Roman"/>
                <w:color w:val="000000" w:themeColor="text1"/>
                <w:sz w:val="24"/>
                <w:szCs w:val="24"/>
                <w:lang w:eastAsia="lv-LV"/>
              </w:rPr>
            </w:pPr>
            <w:r w:rsidRPr="00B53D20">
              <w:rPr>
                <w:rFonts w:ascii="Times New Roman" w:eastAsia="Times New Roman" w:hAnsi="Times New Roman" w:cs="Times New Roman"/>
                <w:color w:val="000000" w:themeColor="text1"/>
                <w:sz w:val="24"/>
                <w:szCs w:val="24"/>
                <w:lang w:eastAsia="lv-LV"/>
              </w:rPr>
              <w:t>kuros atainoti konkrēti sanāk</w:t>
            </w:r>
            <w:r w:rsidR="00D225AE" w:rsidRPr="00B53D20">
              <w:rPr>
                <w:rFonts w:ascii="Times New Roman" w:eastAsia="Times New Roman" w:hAnsi="Times New Roman" w:cs="Times New Roman"/>
                <w:color w:val="000000" w:themeColor="text1"/>
                <w:sz w:val="24"/>
                <w:szCs w:val="24"/>
                <w:lang w:eastAsia="lv-LV"/>
              </w:rPr>
              <w:t>smes laikā izrunātie jautājumi.</w:t>
            </w:r>
          </w:p>
        </w:tc>
      </w:tr>
      <w:tr w:rsidR="00102E0C" w:rsidRPr="00A3550D" w:rsidTr="001A1C7D">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102E0C" w:rsidRPr="00102E0C"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102E0C">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102E0C" w:rsidRPr="00102E0C" w:rsidRDefault="00102E0C" w:rsidP="00102E0C">
            <w:pPr>
              <w:spacing w:after="0" w:line="240" w:lineRule="auto"/>
              <w:rPr>
                <w:rFonts w:ascii="Times New Roman" w:eastAsia="Times New Roman" w:hAnsi="Times New Roman" w:cs="Times New Roman"/>
                <w:color w:val="000000" w:themeColor="text1"/>
                <w:sz w:val="24"/>
                <w:szCs w:val="24"/>
                <w:lang w:eastAsia="lv-LV"/>
              </w:rPr>
            </w:pPr>
            <w:r w:rsidRPr="00102E0C">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102E0C" w:rsidRPr="00102E0C" w:rsidRDefault="00577036" w:rsidP="00102E0C">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Nav</w:t>
            </w:r>
          </w:p>
        </w:tc>
      </w:tr>
    </w:tbl>
    <w:p w:rsidR="00102E0C" w:rsidRPr="00102E0C" w:rsidRDefault="00102E0C" w:rsidP="00A3550D">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102E0C">
        <w:rPr>
          <w:rFonts w:ascii="Times New Roman" w:eastAsia="Times New Roman" w:hAnsi="Times New Roman" w:cs="Times New Roman"/>
          <w:color w:val="000000" w:themeColor="text1"/>
          <w:sz w:val="24"/>
          <w:szCs w:val="24"/>
          <w:lang w:eastAsia="lv-LV"/>
        </w:rPr>
        <w:t> </w:t>
      </w:r>
    </w:p>
    <w:p w:rsidR="00FD33A4" w:rsidRPr="005372C5" w:rsidRDefault="005372C5" w:rsidP="00A3550D">
      <w:pPr>
        <w:spacing w:line="240" w:lineRule="auto"/>
        <w:rPr>
          <w:rFonts w:ascii="Times New Roman" w:hAnsi="Times New Roman" w:cs="Times New Roman"/>
          <w:i/>
          <w:color w:val="000000" w:themeColor="text1"/>
          <w:sz w:val="24"/>
          <w:szCs w:val="24"/>
        </w:rPr>
      </w:pPr>
      <w:r w:rsidRPr="005372C5">
        <w:rPr>
          <w:rFonts w:ascii="Times New Roman" w:hAnsi="Times New Roman" w:cs="Times New Roman"/>
          <w:i/>
          <w:color w:val="000000" w:themeColor="text1"/>
          <w:sz w:val="24"/>
          <w:szCs w:val="24"/>
        </w:rPr>
        <w:t>Anotācijas VII sadaļa – projekts šo jomu neskar</w:t>
      </w:r>
      <w:r w:rsidR="00102E0C" w:rsidRPr="005372C5">
        <w:rPr>
          <w:rFonts w:ascii="Times New Roman" w:hAnsi="Times New Roman" w:cs="Times New Roman"/>
          <w:i/>
          <w:color w:val="000000" w:themeColor="text1"/>
          <w:sz w:val="24"/>
          <w:szCs w:val="24"/>
        </w:rPr>
        <w:t xml:space="preserve"> </w:t>
      </w:r>
    </w:p>
    <w:p w:rsidR="006C79A4" w:rsidRDefault="006C79A4" w:rsidP="00A3550D">
      <w:pPr>
        <w:spacing w:after="0" w:line="240" w:lineRule="auto"/>
        <w:rPr>
          <w:rFonts w:ascii="Times New Roman" w:hAnsi="Times New Roman" w:cs="Times New Roman"/>
          <w:sz w:val="24"/>
          <w:szCs w:val="24"/>
        </w:rPr>
      </w:pPr>
    </w:p>
    <w:p w:rsidR="006C79A4" w:rsidRDefault="006C79A4" w:rsidP="00A3550D">
      <w:pPr>
        <w:spacing w:after="0" w:line="240" w:lineRule="auto"/>
        <w:rPr>
          <w:rFonts w:ascii="Times New Roman" w:hAnsi="Times New Roman" w:cs="Times New Roman"/>
          <w:sz w:val="24"/>
          <w:szCs w:val="24"/>
        </w:rPr>
      </w:pPr>
    </w:p>
    <w:p w:rsidR="00A3550D" w:rsidRPr="00562541" w:rsidRDefault="00A3550D" w:rsidP="00A3550D">
      <w:pPr>
        <w:spacing w:after="0" w:line="240" w:lineRule="auto"/>
        <w:rPr>
          <w:rFonts w:ascii="Times New Roman" w:hAnsi="Times New Roman" w:cs="Times New Roman"/>
          <w:sz w:val="28"/>
          <w:szCs w:val="28"/>
        </w:rPr>
      </w:pPr>
      <w:r w:rsidRPr="00562541">
        <w:rPr>
          <w:rFonts w:ascii="Times New Roman" w:hAnsi="Times New Roman" w:cs="Times New Roman"/>
          <w:sz w:val="28"/>
          <w:szCs w:val="28"/>
        </w:rPr>
        <w:t>Ekonomikas ministr</w:t>
      </w:r>
      <w:r w:rsidR="000F1855">
        <w:rPr>
          <w:rFonts w:ascii="Times New Roman" w:hAnsi="Times New Roman" w:cs="Times New Roman"/>
          <w:sz w:val="28"/>
          <w:szCs w:val="28"/>
        </w:rPr>
        <w:t>e</w:t>
      </w:r>
      <w:r w:rsidR="000F1855">
        <w:rPr>
          <w:rFonts w:ascii="Times New Roman" w:hAnsi="Times New Roman" w:cs="Times New Roman"/>
          <w:sz w:val="28"/>
          <w:szCs w:val="28"/>
        </w:rPr>
        <w:tab/>
      </w:r>
      <w:r w:rsidR="000F1855">
        <w:rPr>
          <w:rFonts w:ascii="Times New Roman" w:hAnsi="Times New Roman" w:cs="Times New Roman"/>
          <w:sz w:val="28"/>
          <w:szCs w:val="28"/>
        </w:rPr>
        <w:tab/>
      </w:r>
      <w:r w:rsidR="000F1855">
        <w:rPr>
          <w:rFonts w:ascii="Times New Roman" w:hAnsi="Times New Roman" w:cs="Times New Roman"/>
          <w:sz w:val="28"/>
          <w:szCs w:val="28"/>
        </w:rPr>
        <w:tab/>
      </w:r>
      <w:r w:rsidR="000F1855">
        <w:rPr>
          <w:rFonts w:ascii="Times New Roman" w:hAnsi="Times New Roman" w:cs="Times New Roman"/>
          <w:sz w:val="28"/>
          <w:szCs w:val="28"/>
        </w:rPr>
        <w:tab/>
      </w:r>
      <w:r w:rsidR="000F1855">
        <w:rPr>
          <w:rFonts w:ascii="Times New Roman" w:hAnsi="Times New Roman" w:cs="Times New Roman"/>
          <w:sz w:val="28"/>
          <w:szCs w:val="28"/>
        </w:rPr>
        <w:tab/>
      </w:r>
      <w:r w:rsidR="00057B49">
        <w:rPr>
          <w:rFonts w:ascii="Times New Roman" w:hAnsi="Times New Roman" w:cs="Times New Roman"/>
          <w:sz w:val="28"/>
          <w:szCs w:val="28"/>
        </w:rPr>
        <w:tab/>
      </w:r>
      <w:r w:rsidR="000F1855">
        <w:rPr>
          <w:rFonts w:ascii="Times New Roman" w:hAnsi="Times New Roman" w:cs="Times New Roman"/>
          <w:sz w:val="28"/>
          <w:szCs w:val="28"/>
        </w:rPr>
        <w:t>D.Reizniece-Ozola</w:t>
      </w:r>
    </w:p>
    <w:p w:rsidR="00A3550D" w:rsidRPr="00562541" w:rsidRDefault="00A3550D" w:rsidP="00A3550D">
      <w:pPr>
        <w:spacing w:after="0" w:line="240" w:lineRule="auto"/>
        <w:rPr>
          <w:rFonts w:ascii="Times New Roman" w:hAnsi="Times New Roman" w:cs="Times New Roman"/>
          <w:sz w:val="28"/>
          <w:szCs w:val="28"/>
        </w:rPr>
      </w:pPr>
    </w:p>
    <w:p w:rsidR="006C79A4" w:rsidRPr="00562541" w:rsidRDefault="006C79A4" w:rsidP="00A3550D">
      <w:pPr>
        <w:spacing w:after="0" w:line="240" w:lineRule="auto"/>
        <w:rPr>
          <w:rFonts w:ascii="Times New Roman" w:hAnsi="Times New Roman" w:cs="Times New Roman"/>
          <w:sz w:val="28"/>
          <w:szCs w:val="28"/>
        </w:rPr>
      </w:pPr>
    </w:p>
    <w:p w:rsidR="006C79A4" w:rsidRPr="00562541" w:rsidRDefault="006C79A4" w:rsidP="00A3550D">
      <w:pPr>
        <w:spacing w:after="0" w:line="240" w:lineRule="auto"/>
        <w:rPr>
          <w:rFonts w:ascii="Times New Roman" w:hAnsi="Times New Roman" w:cs="Times New Roman"/>
          <w:sz w:val="28"/>
          <w:szCs w:val="28"/>
        </w:rPr>
      </w:pPr>
    </w:p>
    <w:p w:rsidR="0001502B" w:rsidRDefault="0001502B" w:rsidP="0001502B">
      <w:pPr>
        <w:pStyle w:val="Signature"/>
        <w:widowControl/>
        <w:spacing w:before="0"/>
        <w:ind w:firstLine="0"/>
        <w:rPr>
          <w:sz w:val="28"/>
          <w:lang w:val="lv-LV"/>
        </w:rPr>
      </w:pPr>
      <w:r>
        <w:rPr>
          <w:sz w:val="28"/>
          <w:lang w:val="lv-LV"/>
        </w:rPr>
        <w:t>Valsts sekretāra pienākumu izpildītāj</w:t>
      </w:r>
      <w:r w:rsidR="0084516E">
        <w:rPr>
          <w:sz w:val="28"/>
          <w:lang w:val="lv-LV"/>
        </w:rPr>
        <w:t>s</w:t>
      </w:r>
      <w:r>
        <w:rPr>
          <w:sz w:val="28"/>
          <w:lang w:val="lv-LV"/>
        </w:rPr>
        <w:t>,</w:t>
      </w:r>
    </w:p>
    <w:p w:rsidR="000F1855" w:rsidRDefault="0001502B" w:rsidP="0001502B">
      <w:pPr>
        <w:pStyle w:val="Signature"/>
        <w:widowControl/>
        <w:spacing w:before="0"/>
        <w:ind w:firstLine="0"/>
        <w:rPr>
          <w:sz w:val="28"/>
          <w:szCs w:val="28"/>
          <w:lang w:val="lv-LV"/>
        </w:rPr>
      </w:pPr>
      <w:r>
        <w:rPr>
          <w:sz w:val="28"/>
          <w:lang w:val="lv-LV"/>
        </w:rPr>
        <w:t>Valsts sekretāra vietnie</w:t>
      </w:r>
      <w:r w:rsidR="0084516E">
        <w:rPr>
          <w:sz w:val="28"/>
          <w:lang w:val="lv-LV"/>
        </w:rPr>
        <w:t>ks</w:t>
      </w:r>
      <w:r>
        <w:rPr>
          <w:sz w:val="28"/>
          <w:lang w:val="lv-LV"/>
        </w:rPr>
        <w:t xml:space="preserve">                                                    </w:t>
      </w:r>
      <w:r w:rsidR="0084516E">
        <w:rPr>
          <w:sz w:val="28"/>
          <w:lang w:val="lv-LV"/>
        </w:rPr>
        <w:t>J</w:t>
      </w:r>
      <w:r w:rsidRPr="00713F98">
        <w:rPr>
          <w:sz w:val="28"/>
          <w:lang w:val="lv-LV"/>
        </w:rPr>
        <w:t>.</w:t>
      </w:r>
      <w:r w:rsidR="0084516E">
        <w:rPr>
          <w:sz w:val="28"/>
          <w:lang w:val="lv-LV"/>
        </w:rPr>
        <w:t>Spiridonovs</w:t>
      </w:r>
      <w:r>
        <w:rPr>
          <w:sz w:val="28"/>
          <w:lang w:val="lv-LV"/>
        </w:rPr>
        <w:t xml:space="preserve"> </w:t>
      </w:r>
    </w:p>
    <w:p w:rsidR="006C79A4" w:rsidRDefault="006C79A4" w:rsidP="00A3550D">
      <w:pPr>
        <w:spacing w:after="0" w:line="240" w:lineRule="auto"/>
        <w:rPr>
          <w:rFonts w:ascii="Times New Roman" w:hAnsi="Times New Roman" w:cs="Times New Roman"/>
          <w:sz w:val="24"/>
          <w:szCs w:val="24"/>
          <w:highlight w:val="red"/>
        </w:rPr>
      </w:pPr>
    </w:p>
    <w:p w:rsidR="006C79A4" w:rsidRDefault="006C79A4" w:rsidP="00A3550D">
      <w:pPr>
        <w:spacing w:after="0" w:line="240" w:lineRule="auto"/>
        <w:rPr>
          <w:rFonts w:ascii="Times New Roman" w:hAnsi="Times New Roman" w:cs="Times New Roman"/>
          <w:sz w:val="24"/>
          <w:szCs w:val="24"/>
          <w:highlight w:val="red"/>
        </w:rPr>
      </w:pPr>
    </w:p>
    <w:p w:rsidR="000E12FB" w:rsidRDefault="000E12FB" w:rsidP="00A3550D">
      <w:pPr>
        <w:spacing w:after="0" w:line="240" w:lineRule="auto"/>
        <w:rPr>
          <w:rFonts w:ascii="Times New Roman" w:hAnsi="Times New Roman" w:cs="Times New Roman"/>
          <w:sz w:val="24"/>
          <w:szCs w:val="24"/>
          <w:highlight w:val="red"/>
        </w:rPr>
      </w:pPr>
    </w:p>
    <w:p w:rsidR="00A3550D" w:rsidRPr="00903CB0" w:rsidRDefault="00916919" w:rsidP="00A3550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1502B">
        <w:rPr>
          <w:rFonts w:ascii="Times New Roman" w:hAnsi="Times New Roman" w:cs="Times New Roman"/>
          <w:color w:val="000000" w:themeColor="text1"/>
          <w:sz w:val="24"/>
          <w:szCs w:val="24"/>
        </w:rPr>
        <w:t>7</w:t>
      </w:r>
      <w:r w:rsidR="00A3550D" w:rsidRPr="00903CB0">
        <w:rPr>
          <w:rFonts w:ascii="Times New Roman" w:hAnsi="Times New Roman" w:cs="Times New Roman"/>
          <w:color w:val="000000" w:themeColor="text1"/>
          <w:sz w:val="24"/>
          <w:szCs w:val="24"/>
        </w:rPr>
        <w:t>.</w:t>
      </w:r>
      <w:r w:rsidR="00384636">
        <w:rPr>
          <w:rFonts w:ascii="Times New Roman" w:hAnsi="Times New Roman" w:cs="Times New Roman"/>
          <w:color w:val="000000" w:themeColor="text1"/>
          <w:sz w:val="24"/>
          <w:szCs w:val="24"/>
        </w:rPr>
        <w:t>0</w:t>
      </w:r>
      <w:r w:rsidR="00B53D20">
        <w:rPr>
          <w:rFonts w:ascii="Times New Roman" w:hAnsi="Times New Roman" w:cs="Times New Roman"/>
          <w:color w:val="000000" w:themeColor="text1"/>
          <w:sz w:val="24"/>
          <w:szCs w:val="24"/>
        </w:rPr>
        <w:t>2</w:t>
      </w:r>
      <w:r w:rsidR="00A3550D" w:rsidRPr="00903CB0">
        <w:rPr>
          <w:rFonts w:ascii="Times New Roman" w:hAnsi="Times New Roman" w:cs="Times New Roman"/>
          <w:color w:val="000000" w:themeColor="text1"/>
          <w:sz w:val="24"/>
          <w:szCs w:val="24"/>
        </w:rPr>
        <w:t>.201</w:t>
      </w:r>
      <w:r w:rsidR="00384636">
        <w:rPr>
          <w:rFonts w:ascii="Times New Roman" w:hAnsi="Times New Roman" w:cs="Times New Roman"/>
          <w:color w:val="000000" w:themeColor="text1"/>
          <w:sz w:val="24"/>
          <w:szCs w:val="24"/>
        </w:rPr>
        <w:t>5</w:t>
      </w:r>
      <w:r w:rsidR="00A3550D" w:rsidRPr="00903CB0">
        <w:rPr>
          <w:rFonts w:ascii="Times New Roman" w:hAnsi="Times New Roman" w:cs="Times New Roman"/>
          <w:color w:val="000000" w:themeColor="text1"/>
          <w:sz w:val="24"/>
          <w:szCs w:val="24"/>
        </w:rPr>
        <w:t xml:space="preserve">.  </w:t>
      </w:r>
      <w:r w:rsidR="0084516E">
        <w:rPr>
          <w:rFonts w:ascii="Times New Roman" w:hAnsi="Times New Roman" w:cs="Times New Roman"/>
          <w:color w:val="000000" w:themeColor="text1"/>
          <w:sz w:val="24"/>
          <w:szCs w:val="24"/>
        </w:rPr>
        <w:t>14</w:t>
      </w:r>
      <w:r w:rsidR="00562541">
        <w:rPr>
          <w:rFonts w:ascii="Times New Roman" w:hAnsi="Times New Roman" w:cs="Times New Roman"/>
          <w:color w:val="000000" w:themeColor="text1"/>
          <w:sz w:val="24"/>
          <w:szCs w:val="24"/>
        </w:rPr>
        <w:t>:</w:t>
      </w:r>
      <w:r w:rsidR="009B2BEC">
        <w:rPr>
          <w:rFonts w:ascii="Times New Roman" w:hAnsi="Times New Roman" w:cs="Times New Roman"/>
          <w:color w:val="000000" w:themeColor="text1"/>
          <w:sz w:val="24"/>
          <w:szCs w:val="24"/>
        </w:rPr>
        <w:t>46</w:t>
      </w:r>
      <w:bookmarkStart w:id="4" w:name="_GoBack"/>
      <w:bookmarkEnd w:id="4"/>
    </w:p>
    <w:p w:rsidR="00A3550D" w:rsidRPr="00C12F23" w:rsidRDefault="004D5DFC" w:rsidP="00A3550D">
      <w:pPr>
        <w:spacing w:after="0" w:line="240" w:lineRule="auto"/>
        <w:rPr>
          <w:rFonts w:ascii="Times New Roman" w:hAnsi="Times New Roman" w:cs="Times New Roman"/>
          <w:color w:val="000000" w:themeColor="text1"/>
          <w:sz w:val="24"/>
          <w:szCs w:val="24"/>
        </w:rPr>
      </w:pPr>
      <w:r w:rsidRPr="00903CB0">
        <w:rPr>
          <w:rFonts w:ascii="Times New Roman" w:hAnsi="Times New Roman" w:cs="Times New Roman"/>
          <w:color w:val="000000" w:themeColor="text1"/>
          <w:sz w:val="24"/>
          <w:szCs w:val="24"/>
        </w:rPr>
        <w:fldChar w:fldCharType="begin"/>
      </w:r>
      <w:r w:rsidR="00A3550D" w:rsidRPr="00903CB0">
        <w:rPr>
          <w:rFonts w:ascii="Times New Roman" w:hAnsi="Times New Roman" w:cs="Times New Roman"/>
          <w:color w:val="000000" w:themeColor="text1"/>
          <w:sz w:val="24"/>
          <w:szCs w:val="24"/>
        </w:rPr>
        <w:instrText xml:space="preserve"> NUMWORDS  \# "0"  \* MERGEFORMAT </w:instrText>
      </w:r>
      <w:r w:rsidRPr="00903CB0">
        <w:rPr>
          <w:rFonts w:ascii="Times New Roman" w:hAnsi="Times New Roman" w:cs="Times New Roman"/>
          <w:color w:val="000000" w:themeColor="text1"/>
          <w:sz w:val="24"/>
          <w:szCs w:val="24"/>
        </w:rPr>
        <w:fldChar w:fldCharType="separate"/>
      </w:r>
      <w:r w:rsidR="0084516E">
        <w:rPr>
          <w:rFonts w:ascii="Times New Roman" w:hAnsi="Times New Roman" w:cs="Times New Roman"/>
          <w:noProof/>
          <w:color w:val="000000" w:themeColor="text1"/>
          <w:sz w:val="24"/>
          <w:szCs w:val="24"/>
        </w:rPr>
        <w:t>4027</w:t>
      </w:r>
      <w:r w:rsidRPr="00903CB0">
        <w:rPr>
          <w:rFonts w:ascii="Times New Roman" w:hAnsi="Times New Roman" w:cs="Times New Roman"/>
          <w:color w:val="000000" w:themeColor="text1"/>
          <w:sz w:val="24"/>
          <w:szCs w:val="24"/>
        </w:rPr>
        <w:fldChar w:fldCharType="end"/>
      </w:r>
    </w:p>
    <w:p w:rsidR="00A3550D" w:rsidRPr="00A3550D" w:rsidRDefault="00A3550D" w:rsidP="00A3550D">
      <w:pPr>
        <w:spacing w:after="0" w:line="240" w:lineRule="auto"/>
        <w:rPr>
          <w:rFonts w:ascii="Times New Roman" w:hAnsi="Times New Roman" w:cs="Times New Roman"/>
          <w:sz w:val="24"/>
          <w:szCs w:val="24"/>
        </w:rPr>
      </w:pPr>
      <w:r w:rsidRPr="00A3550D">
        <w:rPr>
          <w:rFonts w:ascii="Times New Roman" w:hAnsi="Times New Roman" w:cs="Times New Roman"/>
          <w:sz w:val="24"/>
          <w:szCs w:val="24"/>
        </w:rPr>
        <w:t>K.Gičevskis</w:t>
      </w:r>
    </w:p>
    <w:p w:rsidR="0001502B" w:rsidRDefault="00A3550D" w:rsidP="009F3683">
      <w:pPr>
        <w:spacing w:after="0" w:line="240" w:lineRule="auto"/>
        <w:rPr>
          <w:rStyle w:val="Hyperlink"/>
          <w:rFonts w:ascii="Times New Roman" w:hAnsi="Times New Roman" w:cs="Times New Roman"/>
          <w:color w:val="000000" w:themeColor="text1"/>
          <w:sz w:val="24"/>
          <w:szCs w:val="24"/>
        </w:rPr>
      </w:pPr>
      <w:r w:rsidRPr="00A3550D">
        <w:rPr>
          <w:rFonts w:ascii="Times New Roman" w:hAnsi="Times New Roman" w:cs="Times New Roman"/>
          <w:sz w:val="24"/>
          <w:szCs w:val="24"/>
        </w:rPr>
        <w:t>67013232</w:t>
      </w:r>
      <w:r w:rsidRPr="00990807">
        <w:rPr>
          <w:rFonts w:ascii="Times New Roman" w:hAnsi="Times New Roman" w:cs="Times New Roman"/>
          <w:color w:val="000000" w:themeColor="text1"/>
          <w:sz w:val="24"/>
          <w:szCs w:val="24"/>
        </w:rPr>
        <w:t xml:space="preserve">, </w:t>
      </w:r>
      <w:hyperlink r:id="rId14" w:history="1">
        <w:r w:rsidRPr="00990807">
          <w:rPr>
            <w:rStyle w:val="Hyperlink"/>
            <w:rFonts w:ascii="Times New Roman" w:hAnsi="Times New Roman" w:cs="Times New Roman"/>
            <w:color w:val="000000" w:themeColor="text1"/>
            <w:sz w:val="24"/>
            <w:szCs w:val="24"/>
          </w:rPr>
          <w:t>Karlis.Gicevskis@em.gov.lv</w:t>
        </w:r>
      </w:hyperlink>
    </w:p>
    <w:p w:rsidR="0001502B" w:rsidRPr="0001502B" w:rsidRDefault="0001502B" w:rsidP="0001502B">
      <w:pPr>
        <w:rPr>
          <w:rFonts w:ascii="Times New Roman" w:hAnsi="Times New Roman" w:cs="Times New Roman"/>
          <w:sz w:val="24"/>
          <w:szCs w:val="24"/>
        </w:rPr>
      </w:pPr>
    </w:p>
    <w:p w:rsidR="0001502B" w:rsidRPr="0001502B" w:rsidRDefault="0001502B" w:rsidP="0001502B">
      <w:pPr>
        <w:rPr>
          <w:rFonts w:ascii="Times New Roman" w:hAnsi="Times New Roman" w:cs="Times New Roman"/>
          <w:sz w:val="24"/>
          <w:szCs w:val="24"/>
        </w:rPr>
      </w:pPr>
    </w:p>
    <w:p w:rsidR="00BD2B7D" w:rsidRPr="0001502B" w:rsidRDefault="0001502B" w:rsidP="0001502B">
      <w:pPr>
        <w:tabs>
          <w:tab w:val="left" w:pos="1140"/>
        </w:tabs>
        <w:rPr>
          <w:rFonts w:ascii="Times New Roman" w:hAnsi="Times New Roman" w:cs="Times New Roman"/>
          <w:sz w:val="24"/>
          <w:szCs w:val="24"/>
        </w:rPr>
      </w:pPr>
      <w:r>
        <w:rPr>
          <w:rFonts w:ascii="Times New Roman" w:hAnsi="Times New Roman" w:cs="Times New Roman"/>
          <w:sz w:val="24"/>
          <w:szCs w:val="24"/>
        </w:rPr>
        <w:tab/>
      </w:r>
    </w:p>
    <w:sectPr w:rsidR="00BD2B7D" w:rsidRPr="0001502B" w:rsidSect="00562541">
      <w:headerReference w:type="default"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50" w:rsidRDefault="00366650" w:rsidP="00A3550D">
      <w:pPr>
        <w:spacing w:after="0" w:line="240" w:lineRule="auto"/>
      </w:pPr>
      <w:r>
        <w:separator/>
      </w:r>
    </w:p>
  </w:endnote>
  <w:endnote w:type="continuationSeparator" w:id="0">
    <w:p w:rsidR="00366650" w:rsidRDefault="00366650" w:rsidP="00A3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0A5" w:rsidRPr="00A3550D" w:rsidRDefault="003A40A5" w:rsidP="00A3550D">
    <w:pPr>
      <w:pStyle w:val="Footer"/>
      <w:jc w:val="both"/>
      <w:rPr>
        <w:rFonts w:ascii="Times New Roman" w:hAnsi="Times New Roman" w:cs="Times New Roman"/>
      </w:rPr>
    </w:pPr>
    <w:r>
      <w:rPr>
        <w:rFonts w:ascii="Times New Roman" w:hAnsi="Times New Roman" w:cs="Times New Roman"/>
        <w:sz w:val="20"/>
        <w:szCs w:val="20"/>
      </w:rPr>
      <w:t>EMAnot_</w:t>
    </w:r>
    <w:r w:rsidR="00916919">
      <w:rPr>
        <w:rFonts w:ascii="Times New Roman" w:hAnsi="Times New Roman" w:cs="Times New Roman"/>
        <w:sz w:val="20"/>
        <w:szCs w:val="20"/>
      </w:rPr>
      <w:t>2</w:t>
    </w:r>
    <w:r w:rsidR="0001502B">
      <w:rPr>
        <w:rFonts w:ascii="Times New Roman" w:hAnsi="Times New Roman" w:cs="Times New Roman"/>
        <w:sz w:val="20"/>
        <w:szCs w:val="20"/>
      </w:rPr>
      <w:t>7</w:t>
    </w:r>
    <w:r w:rsidR="00B53D20">
      <w:rPr>
        <w:rFonts w:ascii="Times New Roman" w:hAnsi="Times New Roman" w:cs="Times New Roman"/>
        <w:sz w:val="20"/>
        <w:szCs w:val="20"/>
      </w:rPr>
      <w:t>02</w:t>
    </w:r>
    <w:r>
      <w:rPr>
        <w:rFonts w:ascii="Times New Roman" w:hAnsi="Times New Roman" w:cs="Times New Roman"/>
        <w:sz w:val="20"/>
        <w:szCs w:val="20"/>
      </w:rPr>
      <w:t>1</w:t>
    </w:r>
    <w:r w:rsidR="00384636">
      <w:rPr>
        <w:rFonts w:ascii="Times New Roman" w:hAnsi="Times New Roman" w:cs="Times New Roman"/>
        <w:sz w:val="20"/>
        <w:szCs w:val="20"/>
      </w:rPr>
      <w:t>5</w:t>
    </w:r>
    <w:r>
      <w:rPr>
        <w:rFonts w:ascii="Times New Roman" w:hAnsi="Times New Roman" w:cs="Times New Roman"/>
        <w:sz w:val="20"/>
        <w:szCs w:val="20"/>
      </w:rPr>
      <w:t>_IVN</w:t>
    </w:r>
    <w:r w:rsidRPr="00A3550D">
      <w:rPr>
        <w:rFonts w:ascii="Times New Roman" w:hAnsi="Times New Roman" w:cs="Times New Roman"/>
        <w:sz w:val="20"/>
        <w:szCs w:val="20"/>
      </w:rPr>
      <w:t xml:space="preserve">; </w:t>
    </w:r>
    <w:r w:rsidRPr="008E0D12">
      <w:rPr>
        <w:rFonts w:ascii="Times New Roman" w:hAnsi="Times New Roman" w:cs="Times New Roman"/>
        <w:sz w:val="20"/>
        <w:szCs w:val="20"/>
      </w:rPr>
      <w:t>Ministru kabineta rīkojuma projekts „Par elektrotīklu pārvades savienojuma „Kurzemes loks” 3. posma “Tume – Rīga (Imanta)” rekonstrukcijai un jaunbūvei paredzētās darbības akceptu”</w:t>
    </w:r>
    <w:r w:rsidRPr="00A3550D">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0A5" w:rsidRPr="00A3550D" w:rsidRDefault="003A40A5" w:rsidP="00562541">
    <w:pPr>
      <w:pStyle w:val="Footer"/>
      <w:jc w:val="both"/>
      <w:rPr>
        <w:rFonts w:ascii="Times New Roman" w:hAnsi="Times New Roman" w:cs="Times New Roman"/>
      </w:rPr>
    </w:pPr>
    <w:r>
      <w:rPr>
        <w:rFonts w:ascii="Times New Roman" w:hAnsi="Times New Roman" w:cs="Times New Roman"/>
        <w:sz w:val="20"/>
        <w:szCs w:val="20"/>
      </w:rPr>
      <w:t>EMAnot_</w:t>
    </w:r>
    <w:r w:rsidR="00916919">
      <w:rPr>
        <w:rFonts w:ascii="Times New Roman" w:hAnsi="Times New Roman" w:cs="Times New Roman"/>
        <w:sz w:val="20"/>
        <w:szCs w:val="20"/>
      </w:rPr>
      <w:t>2</w:t>
    </w:r>
    <w:r w:rsidR="0001502B">
      <w:rPr>
        <w:rFonts w:ascii="Times New Roman" w:hAnsi="Times New Roman" w:cs="Times New Roman"/>
        <w:sz w:val="20"/>
        <w:szCs w:val="20"/>
      </w:rPr>
      <w:t>7</w:t>
    </w:r>
    <w:r w:rsidR="00B53D20">
      <w:rPr>
        <w:rFonts w:ascii="Times New Roman" w:hAnsi="Times New Roman" w:cs="Times New Roman"/>
        <w:sz w:val="20"/>
        <w:szCs w:val="20"/>
      </w:rPr>
      <w:t>02</w:t>
    </w:r>
    <w:r w:rsidR="00384636">
      <w:rPr>
        <w:rFonts w:ascii="Times New Roman" w:hAnsi="Times New Roman" w:cs="Times New Roman"/>
        <w:sz w:val="20"/>
        <w:szCs w:val="20"/>
      </w:rPr>
      <w:t>15</w:t>
    </w:r>
    <w:r>
      <w:rPr>
        <w:rFonts w:ascii="Times New Roman" w:hAnsi="Times New Roman" w:cs="Times New Roman"/>
        <w:sz w:val="20"/>
        <w:szCs w:val="20"/>
      </w:rPr>
      <w:t>_IVN</w:t>
    </w:r>
    <w:r w:rsidRPr="00A3550D">
      <w:rPr>
        <w:rFonts w:ascii="Times New Roman" w:hAnsi="Times New Roman" w:cs="Times New Roman"/>
        <w:sz w:val="20"/>
        <w:szCs w:val="20"/>
      </w:rPr>
      <w:t xml:space="preserve">; </w:t>
    </w:r>
    <w:r w:rsidRPr="008E0D12">
      <w:rPr>
        <w:rFonts w:ascii="Times New Roman" w:hAnsi="Times New Roman" w:cs="Times New Roman"/>
        <w:sz w:val="20"/>
        <w:szCs w:val="20"/>
      </w:rPr>
      <w:t>Ministru kabineta rīkojuma projekts „Par elektrotīklu pārvades savienojuma „Kurzemes loks” 3. posma “Tume – Rīga (Imanta)” rekonstrukcijai un jaunbūvei paredzētās darbības akceptu”</w:t>
    </w:r>
    <w:r w:rsidRPr="00A3550D">
      <w:rPr>
        <w:rFonts w:ascii="Times New Roman" w:hAnsi="Times New Roman" w:cs="Times New Roman"/>
        <w:sz w:val="20"/>
        <w:szCs w:val="20"/>
      </w:rPr>
      <w:t xml:space="preserve"> sākotnējās ietekmes novērtējuma ziņojums (anotācija)</w:t>
    </w:r>
  </w:p>
  <w:p w:rsidR="003A40A5" w:rsidRDefault="003A4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50" w:rsidRDefault="00366650" w:rsidP="00A3550D">
      <w:pPr>
        <w:spacing w:after="0" w:line="240" w:lineRule="auto"/>
      </w:pPr>
      <w:r>
        <w:separator/>
      </w:r>
    </w:p>
  </w:footnote>
  <w:footnote w:type="continuationSeparator" w:id="0">
    <w:p w:rsidR="00366650" w:rsidRDefault="00366650" w:rsidP="00A3550D">
      <w:pPr>
        <w:spacing w:after="0" w:line="240" w:lineRule="auto"/>
      </w:pPr>
      <w:r>
        <w:continuationSeparator/>
      </w:r>
    </w:p>
  </w:footnote>
  <w:footnote w:id="1">
    <w:p w:rsidR="003A40A5" w:rsidRPr="00A16486" w:rsidRDefault="003A40A5" w:rsidP="000F1855">
      <w:pPr>
        <w:pStyle w:val="FootnoteText"/>
        <w:ind w:firstLine="720"/>
        <w:rPr>
          <w:rFonts w:ascii="Times New Roman" w:hAnsi="Times New Roman" w:cs="Times New Roman"/>
        </w:rPr>
      </w:pPr>
      <w:r w:rsidRPr="005559D6">
        <w:rPr>
          <w:rStyle w:val="FootnoteReference"/>
          <w:rFonts w:ascii="Times New Roman" w:hAnsi="Times New Roman" w:cs="Times New Roman"/>
        </w:rPr>
        <w:footnoteRef/>
      </w:r>
      <w:r w:rsidRPr="005559D6">
        <w:rPr>
          <w:rFonts w:ascii="Times New Roman" w:hAnsi="Times New Roman" w:cs="Times New Roman"/>
        </w:rPr>
        <w:t xml:space="preserve"> Ventspils – Rīga, KIP - </w:t>
      </w:r>
      <w:hyperlink r:id="rId1" w:history="1">
        <w:r w:rsidRPr="005559D6">
          <w:rPr>
            <w:rStyle w:val="Hyperlink"/>
            <w:rFonts w:ascii="Times New Roman" w:hAnsi="Times New Roman" w:cs="Times New Roman"/>
          </w:rPr>
          <w:t>http://ec.europa.eu/transparency/regdoc/rep/3/2013/LV/3-2013-6766-LV-F1-1.Pdf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292344"/>
      <w:docPartObj>
        <w:docPartGallery w:val="Page Numbers (Top of Page)"/>
        <w:docPartUnique/>
      </w:docPartObj>
    </w:sdtPr>
    <w:sdtEndPr>
      <w:rPr>
        <w:rFonts w:ascii="Times New Roman" w:hAnsi="Times New Roman" w:cs="Times New Roman"/>
        <w:noProof/>
        <w:sz w:val="24"/>
        <w:szCs w:val="24"/>
      </w:rPr>
    </w:sdtEndPr>
    <w:sdtContent>
      <w:p w:rsidR="003A40A5" w:rsidRPr="00562541" w:rsidRDefault="003A40A5">
        <w:pPr>
          <w:pStyle w:val="Header"/>
          <w:jc w:val="center"/>
          <w:rPr>
            <w:rFonts w:ascii="Times New Roman" w:hAnsi="Times New Roman" w:cs="Times New Roman"/>
            <w:sz w:val="24"/>
            <w:szCs w:val="24"/>
          </w:rPr>
        </w:pPr>
        <w:r w:rsidRPr="00562541">
          <w:rPr>
            <w:rFonts w:ascii="Times New Roman" w:hAnsi="Times New Roman" w:cs="Times New Roman"/>
            <w:sz w:val="24"/>
            <w:szCs w:val="24"/>
          </w:rPr>
          <w:fldChar w:fldCharType="begin"/>
        </w:r>
        <w:r w:rsidRPr="00562541">
          <w:rPr>
            <w:rFonts w:ascii="Times New Roman" w:hAnsi="Times New Roman" w:cs="Times New Roman"/>
            <w:sz w:val="24"/>
            <w:szCs w:val="24"/>
          </w:rPr>
          <w:instrText xml:space="preserve"> PAGE   \* MERGEFORMAT </w:instrText>
        </w:r>
        <w:r w:rsidRPr="00562541">
          <w:rPr>
            <w:rFonts w:ascii="Times New Roman" w:hAnsi="Times New Roman" w:cs="Times New Roman"/>
            <w:sz w:val="24"/>
            <w:szCs w:val="24"/>
          </w:rPr>
          <w:fldChar w:fldCharType="separate"/>
        </w:r>
        <w:r w:rsidR="009B2BEC">
          <w:rPr>
            <w:rFonts w:ascii="Times New Roman" w:hAnsi="Times New Roman" w:cs="Times New Roman"/>
            <w:noProof/>
            <w:sz w:val="24"/>
            <w:szCs w:val="24"/>
          </w:rPr>
          <w:t>15</w:t>
        </w:r>
        <w:r w:rsidRPr="00562541">
          <w:rPr>
            <w:rFonts w:ascii="Times New Roman" w:hAnsi="Times New Roman" w:cs="Times New Roman"/>
            <w:noProof/>
            <w:sz w:val="24"/>
            <w:szCs w:val="24"/>
          </w:rPr>
          <w:fldChar w:fldCharType="end"/>
        </w:r>
      </w:p>
    </w:sdtContent>
  </w:sdt>
  <w:p w:rsidR="003A40A5" w:rsidRDefault="003A4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0A5" w:rsidRDefault="003A40A5">
    <w:pPr>
      <w:pStyle w:val="Header"/>
    </w:pPr>
  </w:p>
  <w:p w:rsidR="003A40A5" w:rsidRDefault="003A4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00A4F"/>
    <w:multiLevelType w:val="hybridMultilevel"/>
    <w:tmpl w:val="F34AE6AC"/>
    <w:lvl w:ilvl="0" w:tplc="AB2A089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AF068F"/>
    <w:multiLevelType w:val="hybridMultilevel"/>
    <w:tmpl w:val="76BC92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28370DE2"/>
    <w:multiLevelType w:val="hybridMultilevel"/>
    <w:tmpl w:val="B44C6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7DF1F71"/>
    <w:multiLevelType w:val="hybridMultilevel"/>
    <w:tmpl w:val="C2CA5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65153C2"/>
    <w:multiLevelType w:val="hybridMultilevel"/>
    <w:tmpl w:val="EB26A8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851D2F"/>
    <w:multiLevelType w:val="hybridMultilevel"/>
    <w:tmpl w:val="A3B4E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341CF5"/>
    <w:multiLevelType w:val="hybridMultilevel"/>
    <w:tmpl w:val="BA804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50C0D91"/>
    <w:multiLevelType w:val="hybridMultilevel"/>
    <w:tmpl w:val="78722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BEE2B87"/>
    <w:multiLevelType w:val="hybridMultilevel"/>
    <w:tmpl w:val="18F26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D1E2954"/>
    <w:multiLevelType w:val="hybridMultilevel"/>
    <w:tmpl w:val="A1DC0C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6"/>
  </w:num>
  <w:num w:numId="5">
    <w:abstractNumId w:val="7"/>
  </w:num>
  <w:num w:numId="6">
    <w:abstractNumId w:val="3"/>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95"/>
    <w:rsid w:val="00005F32"/>
    <w:rsid w:val="000114CF"/>
    <w:rsid w:val="00012FED"/>
    <w:rsid w:val="0001457F"/>
    <w:rsid w:val="00014C31"/>
    <w:rsid w:val="0001502B"/>
    <w:rsid w:val="00015133"/>
    <w:rsid w:val="00015B02"/>
    <w:rsid w:val="000311C8"/>
    <w:rsid w:val="00032DE9"/>
    <w:rsid w:val="000332CC"/>
    <w:rsid w:val="00042A97"/>
    <w:rsid w:val="0005468C"/>
    <w:rsid w:val="00055C04"/>
    <w:rsid w:val="00057B49"/>
    <w:rsid w:val="00063DFE"/>
    <w:rsid w:val="00085BA8"/>
    <w:rsid w:val="000900F9"/>
    <w:rsid w:val="00093CB7"/>
    <w:rsid w:val="00095857"/>
    <w:rsid w:val="000964B0"/>
    <w:rsid w:val="000A0547"/>
    <w:rsid w:val="000B084D"/>
    <w:rsid w:val="000B1BF4"/>
    <w:rsid w:val="000B6917"/>
    <w:rsid w:val="000B6FCD"/>
    <w:rsid w:val="000D4B0E"/>
    <w:rsid w:val="000E123D"/>
    <w:rsid w:val="000E12FB"/>
    <w:rsid w:val="000E482C"/>
    <w:rsid w:val="000E4A6E"/>
    <w:rsid w:val="000E4C2B"/>
    <w:rsid w:val="000F0047"/>
    <w:rsid w:val="000F1855"/>
    <w:rsid w:val="000F589F"/>
    <w:rsid w:val="00102E0C"/>
    <w:rsid w:val="0010429E"/>
    <w:rsid w:val="001073B3"/>
    <w:rsid w:val="00111C4F"/>
    <w:rsid w:val="00114C46"/>
    <w:rsid w:val="00120B1D"/>
    <w:rsid w:val="001228F3"/>
    <w:rsid w:val="001267D6"/>
    <w:rsid w:val="001558B5"/>
    <w:rsid w:val="00157951"/>
    <w:rsid w:val="001579BB"/>
    <w:rsid w:val="00164067"/>
    <w:rsid w:val="00167D3F"/>
    <w:rsid w:val="00175495"/>
    <w:rsid w:val="00183A17"/>
    <w:rsid w:val="00191BF4"/>
    <w:rsid w:val="001A17A9"/>
    <w:rsid w:val="001A1C7D"/>
    <w:rsid w:val="001C3D56"/>
    <w:rsid w:val="001C5D7B"/>
    <w:rsid w:val="001D0104"/>
    <w:rsid w:val="001E6CDD"/>
    <w:rsid w:val="001F01AB"/>
    <w:rsid w:val="00205904"/>
    <w:rsid w:val="0020762B"/>
    <w:rsid w:val="00210E0E"/>
    <w:rsid w:val="00216236"/>
    <w:rsid w:val="0023231B"/>
    <w:rsid w:val="0024346E"/>
    <w:rsid w:val="00254067"/>
    <w:rsid w:val="00256BE5"/>
    <w:rsid w:val="00256F77"/>
    <w:rsid w:val="0026103A"/>
    <w:rsid w:val="00261998"/>
    <w:rsid w:val="002633B5"/>
    <w:rsid w:val="00266644"/>
    <w:rsid w:val="00271AEB"/>
    <w:rsid w:val="002733A6"/>
    <w:rsid w:val="00277EA3"/>
    <w:rsid w:val="0028464E"/>
    <w:rsid w:val="00291841"/>
    <w:rsid w:val="002952F1"/>
    <w:rsid w:val="002B0ECB"/>
    <w:rsid w:val="002B70F5"/>
    <w:rsid w:val="002E5DA8"/>
    <w:rsid w:val="002F1AEE"/>
    <w:rsid w:val="002F557D"/>
    <w:rsid w:val="00301720"/>
    <w:rsid w:val="00312756"/>
    <w:rsid w:val="00347336"/>
    <w:rsid w:val="00352E84"/>
    <w:rsid w:val="00362C82"/>
    <w:rsid w:val="003640AA"/>
    <w:rsid w:val="003642B2"/>
    <w:rsid w:val="00366650"/>
    <w:rsid w:val="0037072F"/>
    <w:rsid w:val="00374C23"/>
    <w:rsid w:val="003750E5"/>
    <w:rsid w:val="00384636"/>
    <w:rsid w:val="0039048F"/>
    <w:rsid w:val="00391696"/>
    <w:rsid w:val="003979A3"/>
    <w:rsid w:val="00397CB5"/>
    <w:rsid w:val="003A40A5"/>
    <w:rsid w:val="003A430F"/>
    <w:rsid w:val="003B5638"/>
    <w:rsid w:val="003F2718"/>
    <w:rsid w:val="00403585"/>
    <w:rsid w:val="00414F22"/>
    <w:rsid w:val="00423E35"/>
    <w:rsid w:val="00425F8E"/>
    <w:rsid w:val="00432212"/>
    <w:rsid w:val="004556B7"/>
    <w:rsid w:val="00463608"/>
    <w:rsid w:val="004711A8"/>
    <w:rsid w:val="00471EAA"/>
    <w:rsid w:val="0047224B"/>
    <w:rsid w:val="004736B5"/>
    <w:rsid w:val="00491662"/>
    <w:rsid w:val="004A0269"/>
    <w:rsid w:val="004D1743"/>
    <w:rsid w:val="004D5DFC"/>
    <w:rsid w:val="004E11CB"/>
    <w:rsid w:val="004E324D"/>
    <w:rsid w:val="004E5304"/>
    <w:rsid w:val="004F3AE1"/>
    <w:rsid w:val="005134F4"/>
    <w:rsid w:val="00513B16"/>
    <w:rsid w:val="00520554"/>
    <w:rsid w:val="00530173"/>
    <w:rsid w:val="005372C5"/>
    <w:rsid w:val="00537813"/>
    <w:rsid w:val="00537B91"/>
    <w:rsid w:val="0054207F"/>
    <w:rsid w:val="00543455"/>
    <w:rsid w:val="005539FA"/>
    <w:rsid w:val="0055463C"/>
    <w:rsid w:val="005559D6"/>
    <w:rsid w:val="00555BBE"/>
    <w:rsid w:val="00556B5B"/>
    <w:rsid w:val="00562541"/>
    <w:rsid w:val="00575E63"/>
    <w:rsid w:val="00577036"/>
    <w:rsid w:val="00585AB2"/>
    <w:rsid w:val="00586E21"/>
    <w:rsid w:val="005A462B"/>
    <w:rsid w:val="005A4CD3"/>
    <w:rsid w:val="005B67B0"/>
    <w:rsid w:val="005C15E5"/>
    <w:rsid w:val="005D144A"/>
    <w:rsid w:val="005E12C0"/>
    <w:rsid w:val="005E4ADD"/>
    <w:rsid w:val="005E5853"/>
    <w:rsid w:val="00600A58"/>
    <w:rsid w:val="00603156"/>
    <w:rsid w:val="00605F9A"/>
    <w:rsid w:val="006065C2"/>
    <w:rsid w:val="0061629B"/>
    <w:rsid w:val="006166D7"/>
    <w:rsid w:val="0062473F"/>
    <w:rsid w:val="00650E59"/>
    <w:rsid w:val="006633AE"/>
    <w:rsid w:val="006648C0"/>
    <w:rsid w:val="006716BC"/>
    <w:rsid w:val="00677D89"/>
    <w:rsid w:val="0068233F"/>
    <w:rsid w:val="006834AC"/>
    <w:rsid w:val="00684427"/>
    <w:rsid w:val="00687837"/>
    <w:rsid w:val="00691028"/>
    <w:rsid w:val="006935BA"/>
    <w:rsid w:val="0069472E"/>
    <w:rsid w:val="006A003D"/>
    <w:rsid w:val="006A560C"/>
    <w:rsid w:val="006C46D1"/>
    <w:rsid w:val="006C79A4"/>
    <w:rsid w:val="006D00D4"/>
    <w:rsid w:val="006E169A"/>
    <w:rsid w:val="006E2DAD"/>
    <w:rsid w:val="006F7BFF"/>
    <w:rsid w:val="006F7F23"/>
    <w:rsid w:val="00701058"/>
    <w:rsid w:val="00707366"/>
    <w:rsid w:val="00715B84"/>
    <w:rsid w:val="007174FA"/>
    <w:rsid w:val="00724869"/>
    <w:rsid w:val="00724FF7"/>
    <w:rsid w:val="00731B81"/>
    <w:rsid w:val="00731C3E"/>
    <w:rsid w:val="007369D1"/>
    <w:rsid w:val="00740548"/>
    <w:rsid w:val="00741468"/>
    <w:rsid w:val="00755628"/>
    <w:rsid w:val="007575F5"/>
    <w:rsid w:val="007711CB"/>
    <w:rsid w:val="00774827"/>
    <w:rsid w:val="007858B5"/>
    <w:rsid w:val="00791178"/>
    <w:rsid w:val="00793ED2"/>
    <w:rsid w:val="007A51FE"/>
    <w:rsid w:val="007A6FC5"/>
    <w:rsid w:val="007B3C2A"/>
    <w:rsid w:val="007C7AC1"/>
    <w:rsid w:val="007D4627"/>
    <w:rsid w:val="007E261E"/>
    <w:rsid w:val="007E4F1A"/>
    <w:rsid w:val="007F1085"/>
    <w:rsid w:val="008108FE"/>
    <w:rsid w:val="008166E7"/>
    <w:rsid w:val="00820407"/>
    <w:rsid w:val="00824E00"/>
    <w:rsid w:val="008310B8"/>
    <w:rsid w:val="0084403C"/>
    <w:rsid w:val="0084516E"/>
    <w:rsid w:val="00846960"/>
    <w:rsid w:val="00862172"/>
    <w:rsid w:val="00862903"/>
    <w:rsid w:val="00871F0C"/>
    <w:rsid w:val="00886692"/>
    <w:rsid w:val="00891CA6"/>
    <w:rsid w:val="00897972"/>
    <w:rsid w:val="008B0E35"/>
    <w:rsid w:val="008C4E9F"/>
    <w:rsid w:val="008D172D"/>
    <w:rsid w:val="008D5969"/>
    <w:rsid w:val="008E0D12"/>
    <w:rsid w:val="00903CB0"/>
    <w:rsid w:val="00904B30"/>
    <w:rsid w:val="00916919"/>
    <w:rsid w:val="009318C6"/>
    <w:rsid w:val="00933E80"/>
    <w:rsid w:val="009431D2"/>
    <w:rsid w:val="00950D10"/>
    <w:rsid w:val="0095340C"/>
    <w:rsid w:val="0096691C"/>
    <w:rsid w:val="009809AB"/>
    <w:rsid w:val="00984806"/>
    <w:rsid w:val="009869E3"/>
    <w:rsid w:val="00990807"/>
    <w:rsid w:val="00992ECD"/>
    <w:rsid w:val="00994242"/>
    <w:rsid w:val="009A158E"/>
    <w:rsid w:val="009A1D5E"/>
    <w:rsid w:val="009B23AA"/>
    <w:rsid w:val="009B2BEC"/>
    <w:rsid w:val="009D49E8"/>
    <w:rsid w:val="009E344A"/>
    <w:rsid w:val="009E6A4F"/>
    <w:rsid w:val="009E6FB2"/>
    <w:rsid w:val="009F1A96"/>
    <w:rsid w:val="009F3683"/>
    <w:rsid w:val="00A031C3"/>
    <w:rsid w:val="00A10D1C"/>
    <w:rsid w:val="00A13B44"/>
    <w:rsid w:val="00A16486"/>
    <w:rsid w:val="00A20299"/>
    <w:rsid w:val="00A213BA"/>
    <w:rsid w:val="00A25C03"/>
    <w:rsid w:val="00A3550D"/>
    <w:rsid w:val="00A37D2B"/>
    <w:rsid w:val="00A40656"/>
    <w:rsid w:val="00A43778"/>
    <w:rsid w:val="00A56BD9"/>
    <w:rsid w:val="00A56D73"/>
    <w:rsid w:val="00A573D3"/>
    <w:rsid w:val="00A803F3"/>
    <w:rsid w:val="00A84026"/>
    <w:rsid w:val="00A86008"/>
    <w:rsid w:val="00A914C2"/>
    <w:rsid w:val="00A95889"/>
    <w:rsid w:val="00AA288B"/>
    <w:rsid w:val="00AA3E42"/>
    <w:rsid w:val="00AB6092"/>
    <w:rsid w:val="00AC45E7"/>
    <w:rsid w:val="00AC469E"/>
    <w:rsid w:val="00AC4B92"/>
    <w:rsid w:val="00AD48AC"/>
    <w:rsid w:val="00AE12F3"/>
    <w:rsid w:val="00AF097D"/>
    <w:rsid w:val="00AF0F54"/>
    <w:rsid w:val="00AF17D7"/>
    <w:rsid w:val="00AF5DA9"/>
    <w:rsid w:val="00B04FEB"/>
    <w:rsid w:val="00B22663"/>
    <w:rsid w:val="00B34072"/>
    <w:rsid w:val="00B34855"/>
    <w:rsid w:val="00B364A5"/>
    <w:rsid w:val="00B45F3B"/>
    <w:rsid w:val="00B4754C"/>
    <w:rsid w:val="00B50109"/>
    <w:rsid w:val="00B53D20"/>
    <w:rsid w:val="00B61148"/>
    <w:rsid w:val="00B628B1"/>
    <w:rsid w:val="00B63D31"/>
    <w:rsid w:val="00B65B00"/>
    <w:rsid w:val="00B752B3"/>
    <w:rsid w:val="00B841C2"/>
    <w:rsid w:val="00B926A3"/>
    <w:rsid w:val="00B94521"/>
    <w:rsid w:val="00B9634F"/>
    <w:rsid w:val="00BA0453"/>
    <w:rsid w:val="00BA14A7"/>
    <w:rsid w:val="00BA3CCE"/>
    <w:rsid w:val="00BB391C"/>
    <w:rsid w:val="00BC0424"/>
    <w:rsid w:val="00BC4060"/>
    <w:rsid w:val="00BD2B7D"/>
    <w:rsid w:val="00BD3D3A"/>
    <w:rsid w:val="00BD793B"/>
    <w:rsid w:val="00BE1A78"/>
    <w:rsid w:val="00BE1B7F"/>
    <w:rsid w:val="00BE46D0"/>
    <w:rsid w:val="00BE5DA4"/>
    <w:rsid w:val="00BF3CD4"/>
    <w:rsid w:val="00C01794"/>
    <w:rsid w:val="00C02DE7"/>
    <w:rsid w:val="00C12F23"/>
    <w:rsid w:val="00C14EA6"/>
    <w:rsid w:val="00C16159"/>
    <w:rsid w:val="00C23A6A"/>
    <w:rsid w:val="00C433C5"/>
    <w:rsid w:val="00C45B04"/>
    <w:rsid w:val="00C578B9"/>
    <w:rsid w:val="00C67921"/>
    <w:rsid w:val="00C73716"/>
    <w:rsid w:val="00C82818"/>
    <w:rsid w:val="00C85A05"/>
    <w:rsid w:val="00C971E2"/>
    <w:rsid w:val="00CA38F8"/>
    <w:rsid w:val="00CA4536"/>
    <w:rsid w:val="00CB6C81"/>
    <w:rsid w:val="00CB72C1"/>
    <w:rsid w:val="00CD2B14"/>
    <w:rsid w:val="00CD697E"/>
    <w:rsid w:val="00CD6DD6"/>
    <w:rsid w:val="00CE42D3"/>
    <w:rsid w:val="00CF2A3C"/>
    <w:rsid w:val="00D00241"/>
    <w:rsid w:val="00D05461"/>
    <w:rsid w:val="00D14100"/>
    <w:rsid w:val="00D17CA0"/>
    <w:rsid w:val="00D17EDC"/>
    <w:rsid w:val="00D225AE"/>
    <w:rsid w:val="00D251F7"/>
    <w:rsid w:val="00D40547"/>
    <w:rsid w:val="00D436AE"/>
    <w:rsid w:val="00D45C41"/>
    <w:rsid w:val="00D57496"/>
    <w:rsid w:val="00D628B1"/>
    <w:rsid w:val="00D740AB"/>
    <w:rsid w:val="00D836A5"/>
    <w:rsid w:val="00D90ED0"/>
    <w:rsid w:val="00DA06F9"/>
    <w:rsid w:val="00DA22D7"/>
    <w:rsid w:val="00DA5FB5"/>
    <w:rsid w:val="00DB0937"/>
    <w:rsid w:val="00DB3DC7"/>
    <w:rsid w:val="00DC511B"/>
    <w:rsid w:val="00DD01BA"/>
    <w:rsid w:val="00DD7A90"/>
    <w:rsid w:val="00DD7E3F"/>
    <w:rsid w:val="00DE3C95"/>
    <w:rsid w:val="00DE6791"/>
    <w:rsid w:val="00DF29B5"/>
    <w:rsid w:val="00DF552D"/>
    <w:rsid w:val="00E074A7"/>
    <w:rsid w:val="00E15FA6"/>
    <w:rsid w:val="00E25E4C"/>
    <w:rsid w:val="00E42852"/>
    <w:rsid w:val="00E42B96"/>
    <w:rsid w:val="00E4670B"/>
    <w:rsid w:val="00E54B2F"/>
    <w:rsid w:val="00E54DC9"/>
    <w:rsid w:val="00E54F2D"/>
    <w:rsid w:val="00E6015A"/>
    <w:rsid w:val="00E620B0"/>
    <w:rsid w:val="00E74A01"/>
    <w:rsid w:val="00E75589"/>
    <w:rsid w:val="00E75DD2"/>
    <w:rsid w:val="00E76222"/>
    <w:rsid w:val="00E85932"/>
    <w:rsid w:val="00EA0054"/>
    <w:rsid w:val="00EA3C09"/>
    <w:rsid w:val="00EA455F"/>
    <w:rsid w:val="00EA68B3"/>
    <w:rsid w:val="00EB1FA6"/>
    <w:rsid w:val="00EC553C"/>
    <w:rsid w:val="00ED2BAC"/>
    <w:rsid w:val="00EE0D7E"/>
    <w:rsid w:val="00EE6657"/>
    <w:rsid w:val="00EF48FC"/>
    <w:rsid w:val="00F06B9F"/>
    <w:rsid w:val="00F10ED9"/>
    <w:rsid w:val="00F12B4A"/>
    <w:rsid w:val="00F130DE"/>
    <w:rsid w:val="00F1392B"/>
    <w:rsid w:val="00F2460A"/>
    <w:rsid w:val="00F2710F"/>
    <w:rsid w:val="00F279D1"/>
    <w:rsid w:val="00F27C55"/>
    <w:rsid w:val="00F3533B"/>
    <w:rsid w:val="00F4401C"/>
    <w:rsid w:val="00F441D8"/>
    <w:rsid w:val="00F600B1"/>
    <w:rsid w:val="00F66069"/>
    <w:rsid w:val="00F67359"/>
    <w:rsid w:val="00F84BF0"/>
    <w:rsid w:val="00F958B0"/>
    <w:rsid w:val="00FA4FA0"/>
    <w:rsid w:val="00FA5E79"/>
    <w:rsid w:val="00FA6D38"/>
    <w:rsid w:val="00FB0F75"/>
    <w:rsid w:val="00FB41E2"/>
    <w:rsid w:val="00FC43DF"/>
    <w:rsid w:val="00FD33A4"/>
    <w:rsid w:val="00FE211B"/>
    <w:rsid w:val="00FE2A18"/>
    <w:rsid w:val="00FE54FA"/>
    <w:rsid w:val="00FF05FC"/>
    <w:rsid w:val="00FF07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E581D-14DA-462F-93C2-6E819C0C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2E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4">
    <w:name w:val="heading 4"/>
    <w:basedOn w:val="Normal"/>
    <w:next w:val="Normal"/>
    <w:link w:val="Heading4Char"/>
    <w:uiPriority w:val="9"/>
    <w:semiHidden/>
    <w:unhideWhenUsed/>
    <w:qFormat/>
    <w:rsid w:val="00A355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02E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02E0C"/>
  </w:style>
  <w:style w:type="character" w:styleId="Hyperlink">
    <w:name w:val="Hyperlink"/>
    <w:basedOn w:val="DefaultParagraphFont"/>
    <w:uiPriority w:val="99"/>
    <w:unhideWhenUsed/>
    <w:rsid w:val="00102E0C"/>
    <w:rPr>
      <w:color w:val="0000FF"/>
      <w:u w:val="single"/>
    </w:rPr>
  </w:style>
  <w:style w:type="paragraph" w:customStyle="1" w:styleId="tvhtml">
    <w:name w:val="tv_html"/>
    <w:basedOn w:val="Normal"/>
    <w:rsid w:val="00102E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102E0C"/>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A3550D"/>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3550D"/>
    <w:rPr>
      <w:sz w:val="16"/>
      <w:szCs w:val="16"/>
    </w:rPr>
  </w:style>
  <w:style w:type="paragraph" w:styleId="CommentText">
    <w:name w:val="annotation text"/>
    <w:basedOn w:val="Normal"/>
    <w:link w:val="CommentTextChar"/>
    <w:uiPriority w:val="99"/>
    <w:semiHidden/>
    <w:unhideWhenUsed/>
    <w:rsid w:val="00A3550D"/>
    <w:pPr>
      <w:spacing w:line="240" w:lineRule="auto"/>
    </w:pPr>
    <w:rPr>
      <w:sz w:val="20"/>
      <w:szCs w:val="20"/>
    </w:rPr>
  </w:style>
  <w:style w:type="character" w:customStyle="1" w:styleId="CommentTextChar">
    <w:name w:val="Comment Text Char"/>
    <w:basedOn w:val="DefaultParagraphFont"/>
    <w:link w:val="CommentText"/>
    <w:uiPriority w:val="99"/>
    <w:semiHidden/>
    <w:rsid w:val="00A3550D"/>
    <w:rPr>
      <w:sz w:val="20"/>
      <w:szCs w:val="20"/>
    </w:rPr>
  </w:style>
  <w:style w:type="paragraph" w:styleId="CommentSubject">
    <w:name w:val="annotation subject"/>
    <w:basedOn w:val="CommentText"/>
    <w:next w:val="CommentText"/>
    <w:link w:val="CommentSubjectChar"/>
    <w:uiPriority w:val="99"/>
    <w:semiHidden/>
    <w:unhideWhenUsed/>
    <w:rsid w:val="00A3550D"/>
    <w:rPr>
      <w:b/>
      <w:bCs/>
    </w:rPr>
  </w:style>
  <w:style w:type="character" w:customStyle="1" w:styleId="CommentSubjectChar">
    <w:name w:val="Comment Subject Char"/>
    <w:basedOn w:val="CommentTextChar"/>
    <w:link w:val="CommentSubject"/>
    <w:uiPriority w:val="99"/>
    <w:semiHidden/>
    <w:rsid w:val="00A3550D"/>
    <w:rPr>
      <w:b/>
      <w:bCs/>
      <w:sz w:val="20"/>
      <w:szCs w:val="20"/>
    </w:rPr>
  </w:style>
  <w:style w:type="paragraph" w:styleId="BalloonText">
    <w:name w:val="Balloon Text"/>
    <w:basedOn w:val="Normal"/>
    <w:link w:val="BalloonTextChar"/>
    <w:uiPriority w:val="99"/>
    <w:semiHidden/>
    <w:unhideWhenUsed/>
    <w:rsid w:val="00A35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0D"/>
    <w:rPr>
      <w:rFonts w:ascii="Tahoma" w:hAnsi="Tahoma" w:cs="Tahoma"/>
      <w:sz w:val="16"/>
      <w:szCs w:val="16"/>
    </w:rPr>
  </w:style>
  <w:style w:type="paragraph" w:customStyle="1" w:styleId="tv213">
    <w:name w:val="tv213"/>
    <w:basedOn w:val="Normal"/>
    <w:rsid w:val="00A355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A3550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35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550D"/>
  </w:style>
  <w:style w:type="paragraph" w:styleId="Footer">
    <w:name w:val="footer"/>
    <w:basedOn w:val="Normal"/>
    <w:link w:val="FooterChar"/>
    <w:uiPriority w:val="99"/>
    <w:unhideWhenUsed/>
    <w:rsid w:val="00A35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550D"/>
  </w:style>
  <w:style w:type="character" w:styleId="FollowedHyperlink">
    <w:name w:val="FollowedHyperlink"/>
    <w:basedOn w:val="DefaultParagraphFont"/>
    <w:uiPriority w:val="99"/>
    <w:semiHidden/>
    <w:unhideWhenUsed/>
    <w:rsid w:val="00A3550D"/>
    <w:rPr>
      <w:color w:val="800080" w:themeColor="followedHyperlink"/>
      <w:u w:val="single"/>
    </w:rPr>
  </w:style>
  <w:style w:type="paragraph" w:styleId="ListParagraph">
    <w:name w:val="List Paragraph"/>
    <w:basedOn w:val="Normal"/>
    <w:uiPriority w:val="34"/>
    <w:qFormat/>
    <w:rsid w:val="004D1743"/>
    <w:pPr>
      <w:ind w:left="720"/>
      <w:contextualSpacing/>
    </w:pPr>
  </w:style>
  <w:style w:type="paragraph" w:styleId="FootnoteText">
    <w:name w:val="footnote text"/>
    <w:basedOn w:val="Normal"/>
    <w:link w:val="FootnoteTextChar"/>
    <w:uiPriority w:val="99"/>
    <w:semiHidden/>
    <w:unhideWhenUsed/>
    <w:rsid w:val="00A16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6486"/>
    <w:rPr>
      <w:sz w:val="20"/>
      <w:szCs w:val="20"/>
    </w:rPr>
  </w:style>
  <w:style w:type="character" w:styleId="FootnoteReference">
    <w:name w:val="footnote reference"/>
    <w:basedOn w:val="DefaultParagraphFont"/>
    <w:uiPriority w:val="99"/>
    <w:semiHidden/>
    <w:unhideWhenUsed/>
    <w:rsid w:val="00A16486"/>
    <w:rPr>
      <w:vertAlign w:val="superscript"/>
    </w:rPr>
  </w:style>
  <w:style w:type="paragraph" w:styleId="Signature">
    <w:name w:val="Signature"/>
    <w:basedOn w:val="Normal"/>
    <w:next w:val="EnvelopeReturn"/>
    <w:link w:val="SignatureChar"/>
    <w:rsid w:val="004E530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E5304"/>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4E5304"/>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0731">
      <w:bodyDiv w:val="1"/>
      <w:marLeft w:val="0"/>
      <w:marRight w:val="0"/>
      <w:marTop w:val="0"/>
      <w:marBottom w:val="0"/>
      <w:divBdr>
        <w:top w:val="none" w:sz="0" w:space="0" w:color="auto"/>
        <w:left w:val="none" w:sz="0" w:space="0" w:color="auto"/>
        <w:bottom w:val="none" w:sz="0" w:space="0" w:color="auto"/>
        <w:right w:val="none" w:sz="0" w:space="0" w:color="auto"/>
      </w:divBdr>
      <w:divsChild>
        <w:div w:id="1016689730">
          <w:marLeft w:val="0"/>
          <w:marRight w:val="0"/>
          <w:marTop w:val="0"/>
          <w:marBottom w:val="0"/>
          <w:divBdr>
            <w:top w:val="none" w:sz="0" w:space="0" w:color="auto"/>
            <w:left w:val="none" w:sz="0" w:space="0" w:color="auto"/>
            <w:bottom w:val="none" w:sz="0" w:space="0" w:color="auto"/>
            <w:right w:val="none" w:sz="0" w:space="0" w:color="auto"/>
          </w:divBdr>
        </w:div>
        <w:div w:id="1046756847">
          <w:marLeft w:val="0"/>
          <w:marRight w:val="0"/>
          <w:marTop w:val="0"/>
          <w:marBottom w:val="0"/>
          <w:divBdr>
            <w:top w:val="none" w:sz="0" w:space="0" w:color="auto"/>
            <w:left w:val="none" w:sz="0" w:space="0" w:color="auto"/>
            <w:bottom w:val="none" w:sz="0" w:space="0" w:color="auto"/>
            <w:right w:val="none" w:sz="0" w:space="0" w:color="auto"/>
          </w:divBdr>
        </w:div>
      </w:divsChild>
    </w:div>
    <w:div w:id="355665279">
      <w:bodyDiv w:val="1"/>
      <w:marLeft w:val="0"/>
      <w:marRight w:val="0"/>
      <w:marTop w:val="0"/>
      <w:marBottom w:val="0"/>
      <w:divBdr>
        <w:top w:val="none" w:sz="0" w:space="0" w:color="auto"/>
        <w:left w:val="none" w:sz="0" w:space="0" w:color="auto"/>
        <w:bottom w:val="none" w:sz="0" w:space="0" w:color="auto"/>
        <w:right w:val="none" w:sz="0" w:space="0" w:color="auto"/>
      </w:divBdr>
    </w:div>
    <w:div w:id="367921582">
      <w:bodyDiv w:val="1"/>
      <w:marLeft w:val="0"/>
      <w:marRight w:val="0"/>
      <w:marTop w:val="0"/>
      <w:marBottom w:val="0"/>
      <w:divBdr>
        <w:top w:val="none" w:sz="0" w:space="0" w:color="auto"/>
        <w:left w:val="none" w:sz="0" w:space="0" w:color="auto"/>
        <w:bottom w:val="none" w:sz="0" w:space="0" w:color="auto"/>
        <w:right w:val="none" w:sz="0" w:space="0" w:color="auto"/>
      </w:divBdr>
      <w:divsChild>
        <w:div w:id="462846885">
          <w:marLeft w:val="0"/>
          <w:marRight w:val="0"/>
          <w:marTop w:val="400"/>
          <w:marBottom w:val="0"/>
          <w:divBdr>
            <w:top w:val="none" w:sz="0" w:space="0" w:color="auto"/>
            <w:left w:val="none" w:sz="0" w:space="0" w:color="auto"/>
            <w:bottom w:val="none" w:sz="0" w:space="0" w:color="auto"/>
            <w:right w:val="none" w:sz="0" w:space="0" w:color="auto"/>
          </w:divBdr>
        </w:div>
        <w:div w:id="1799448744">
          <w:marLeft w:val="0"/>
          <w:marRight w:val="0"/>
          <w:marTop w:val="240"/>
          <w:marBottom w:val="0"/>
          <w:divBdr>
            <w:top w:val="none" w:sz="0" w:space="0" w:color="auto"/>
            <w:left w:val="none" w:sz="0" w:space="0" w:color="auto"/>
            <w:bottom w:val="none" w:sz="0" w:space="0" w:color="auto"/>
            <w:right w:val="none" w:sz="0" w:space="0" w:color="auto"/>
          </w:divBdr>
        </w:div>
      </w:divsChild>
    </w:div>
    <w:div w:id="629481974">
      <w:bodyDiv w:val="1"/>
      <w:marLeft w:val="0"/>
      <w:marRight w:val="0"/>
      <w:marTop w:val="0"/>
      <w:marBottom w:val="0"/>
      <w:divBdr>
        <w:top w:val="none" w:sz="0" w:space="0" w:color="auto"/>
        <w:left w:val="none" w:sz="0" w:space="0" w:color="auto"/>
        <w:bottom w:val="none" w:sz="0" w:space="0" w:color="auto"/>
        <w:right w:val="none" w:sz="0" w:space="0" w:color="auto"/>
      </w:divBdr>
    </w:div>
    <w:div w:id="724067434">
      <w:bodyDiv w:val="1"/>
      <w:marLeft w:val="0"/>
      <w:marRight w:val="0"/>
      <w:marTop w:val="0"/>
      <w:marBottom w:val="0"/>
      <w:divBdr>
        <w:top w:val="none" w:sz="0" w:space="0" w:color="auto"/>
        <w:left w:val="none" w:sz="0" w:space="0" w:color="auto"/>
        <w:bottom w:val="none" w:sz="0" w:space="0" w:color="auto"/>
        <w:right w:val="none" w:sz="0" w:space="0" w:color="auto"/>
      </w:divBdr>
    </w:div>
    <w:div w:id="728188818">
      <w:bodyDiv w:val="1"/>
      <w:marLeft w:val="0"/>
      <w:marRight w:val="0"/>
      <w:marTop w:val="0"/>
      <w:marBottom w:val="0"/>
      <w:divBdr>
        <w:top w:val="none" w:sz="0" w:space="0" w:color="auto"/>
        <w:left w:val="none" w:sz="0" w:space="0" w:color="auto"/>
        <w:bottom w:val="none" w:sz="0" w:space="0" w:color="auto"/>
        <w:right w:val="none" w:sz="0" w:space="0" w:color="auto"/>
      </w:divBdr>
    </w:div>
    <w:div w:id="822428185">
      <w:bodyDiv w:val="1"/>
      <w:marLeft w:val="0"/>
      <w:marRight w:val="0"/>
      <w:marTop w:val="0"/>
      <w:marBottom w:val="0"/>
      <w:divBdr>
        <w:top w:val="none" w:sz="0" w:space="0" w:color="auto"/>
        <w:left w:val="none" w:sz="0" w:space="0" w:color="auto"/>
        <w:bottom w:val="none" w:sz="0" w:space="0" w:color="auto"/>
        <w:right w:val="none" w:sz="0" w:space="0" w:color="auto"/>
      </w:divBdr>
    </w:div>
    <w:div w:id="849225655">
      <w:bodyDiv w:val="1"/>
      <w:marLeft w:val="0"/>
      <w:marRight w:val="0"/>
      <w:marTop w:val="0"/>
      <w:marBottom w:val="0"/>
      <w:divBdr>
        <w:top w:val="none" w:sz="0" w:space="0" w:color="auto"/>
        <w:left w:val="none" w:sz="0" w:space="0" w:color="auto"/>
        <w:bottom w:val="none" w:sz="0" w:space="0" w:color="auto"/>
        <w:right w:val="none" w:sz="0" w:space="0" w:color="auto"/>
      </w:divBdr>
    </w:div>
    <w:div w:id="868952259">
      <w:bodyDiv w:val="1"/>
      <w:marLeft w:val="0"/>
      <w:marRight w:val="0"/>
      <w:marTop w:val="0"/>
      <w:marBottom w:val="0"/>
      <w:divBdr>
        <w:top w:val="none" w:sz="0" w:space="0" w:color="auto"/>
        <w:left w:val="none" w:sz="0" w:space="0" w:color="auto"/>
        <w:bottom w:val="none" w:sz="0" w:space="0" w:color="auto"/>
        <w:right w:val="none" w:sz="0" w:space="0" w:color="auto"/>
      </w:divBdr>
    </w:div>
    <w:div w:id="1283072459">
      <w:bodyDiv w:val="1"/>
      <w:marLeft w:val="0"/>
      <w:marRight w:val="0"/>
      <w:marTop w:val="0"/>
      <w:marBottom w:val="0"/>
      <w:divBdr>
        <w:top w:val="none" w:sz="0" w:space="0" w:color="auto"/>
        <w:left w:val="none" w:sz="0" w:space="0" w:color="auto"/>
        <w:bottom w:val="none" w:sz="0" w:space="0" w:color="auto"/>
        <w:right w:val="none" w:sz="0" w:space="0" w:color="auto"/>
      </w:divBdr>
    </w:div>
    <w:div w:id="1317487761">
      <w:bodyDiv w:val="1"/>
      <w:marLeft w:val="0"/>
      <w:marRight w:val="0"/>
      <w:marTop w:val="0"/>
      <w:marBottom w:val="0"/>
      <w:divBdr>
        <w:top w:val="none" w:sz="0" w:space="0" w:color="auto"/>
        <w:left w:val="none" w:sz="0" w:space="0" w:color="auto"/>
        <w:bottom w:val="none" w:sz="0" w:space="0" w:color="auto"/>
        <w:right w:val="none" w:sz="0" w:space="0" w:color="auto"/>
      </w:divBdr>
    </w:div>
    <w:div w:id="1328678614">
      <w:bodyDiv w:val="1"/>
      <w:marLeft w:val="0"/>
      <w:marRight w:val="0"/>
      <w:marTop w:val="0"/>
      <w:marBottom w:val="0"/>
      <w:divBdr>
        <w:top w:val="none" w:sz="0" w:space="0" w:color="auto"/>
        <w:left w:val="none" w:sz="0" w:space="0" w:color="auto"/>
        <w:bottom w:val="none" w:sz="0" w:space="0" w:color="auto"/>
        <w:right w:val="none" w:sz="0" w:space="0" w:color="auto"/>
      </w:divBdr>
    </w:div>
    <w:div w:id="1838690346">
      <w:bodyDiv w:val="1"/>
      <w:marLeft w:val="0"/>
      <w:marRight w:val="0"/>
      <w:marTop w:val="0"/>
      <w:marBottom w:val="0"/>
      <w:divBdr>
        <w:top w:val="none" w:sz="0" w:space="0" w:color="auto"/>
        <w:left w:val="none" w:sz="0" w:space="0" w:color="auto"/>
        <w:bottom w:val="none" w:sz="0" w:space="0" w:color="auto"/>
        <w:right w:val="none" w:sz="0" w:space="0" w:color="auto"/>
      </w:divBdr>
    </w:div>
    <w:div w:id="20163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s.em.gov.lv/owa/redir.aspx?C=qfbeS1qXmkqBbuwJ-bsq062_Bu2pbNEI2hdSUTXcUQYertsLpvm1sp-mRfOAkDa_1Js-sCvWetA.&amp;URL=http%3a%2f%2flikumi.lv%2fdoc.php%3fid%3d51522" TargetMode="External"/><Relationship Id="rId13" Type="http://schemas.openxmlformats.org/officeDocument/2006/relationships/hyperlink" Target="http://m.likumi.lv/ta/id/42348-aizsargjoslu-likum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_1_0994CF000C0B8848004D41DEC2257DA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_1_05B0BC9405B0BA28004746D1C2257D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Karlis.Gicevskis@e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transparency/regdoc/rep/3/2013/LV/3-2013-6766-LV-F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8915-C535-4816-B937-E9DD4165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15</Pages>
  <Words>3348</Words>
  <Characters>29570</Characters>
  <Application>Microsoft Office Word</Application>
  <DocSecurity>0</DocSecurity>
  <Lines>1642</Lines>
  <Paragraphs>866</Paragraphs>
  <ScaleCrop>false</ScaleCrop>
  <HeadingPairs>
    <vt:vector size="2" baseType="variant">
      <vt:variant>
        <vt:lpstr>Title</vt:lpstr>
      </vt:variant>
      <vt:variant>
        <vt:i4>1</vt:i4>
      </vt:variant>
    </vt:vector>
  </HeadingPairs>
  <TitlesOfParts>
    <vt:vector size="1" baseType="lpstr">
      <vt:lpstr>„Par elektrotīklu pārvades savienojuma „Kurzemes loks” 3. posma “Tume – Rīga (Imanta)” rekonstrukcijai un jaunbūvei paredzētās 1.alternatīvas ar 1.B alternatīvas trases modifikācijas darbības akceptu”</vt:lpstr>
    </vt:vector>
  </TitlesOfParts>
  <Company>LR Ekonomikas ministrija</Company>
  <LinksUpToDate>false</LinksUpToDate>
  <CharactersWithSpaces>32052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elektrotīklu pārvades savienojuma „Kurzemes loks” 3. posma “Tume – Rīga (Imanta)” rekonstrukcijai un jaunbūvei paredzētās 1.alternatīvas ar 1.B alternatīvas trases modifikācijas darbības akceptu”</dc:title>
  <dc:subject>Anotācija</dc:subject>
  <dc:creator>Kārlis Gičevskis</dc:creator>
  <cp:lastModifiedBy>Kārlis Gičevskis</cp:lastModifiedBy>
  <cp:revision>54</cp:revision>
  <cp:lastPrinted>2014-11-25T07:19:00Z</cp:lastPrinted>
  <dcterms:created xsi:type="dcterms:W3CDTF">2014-10-29T14:08:00Z</dcterms:created>
  <dcterms:modified xsi:type="dcterms:W3CDTF">2015-02-27T12:46:00Z</dcterms:modified>
  <cp:contentStatus/>
</cp:coreProperties>
</file>