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F945" w14:textId="77777777" w:rsidR="007650C2" w:rsidRPr="00F5458C" w:rsidRDefault="007650C2" w:rsidP="007650C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1DDB7F7" w14:textId="77777777" w:rsidR="007650C2" w:rsidRPr="00F5458C" w:rsidRDefault="007650C2" w:rsidP="007650C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747C8" w14:textId="77777777" w:rsidR="007650C2" w:rsidRPr="00F5458C" w:rsidRDefault="007650C2" w:rsidP="007650C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B9C7AE" w14:textId="07C40365" w:rsidR="007650C2" w:rsidRPr="008C4EDF" w:rsidRDefault="007650C2" w:rsidP="007650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C30E25">
        <w:rPr>
          <w:rFonts w:ascii="Times New Roman" w:hAnsi="Times New Roman"/>
          <w:sz w:val="28"/>
          <w:szCs w:val="28"/>
        </w:rPr>
        <w:t>17. februārī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C30E25">
        <w:rPr>
          <w:rFonts w:ascii="Times New Roman" w:hAnsi="Times New Roman"/>
          <w:sz w:val="28"/>
          <w:szCs w:val="28"/>
        </w:rPr>
        <w:t> 81</w:t>
      </w:r>
    </w:p>
    <w:p w14:paraId="022E3A01" w14:textId="00D7B077" w:rsidR="007650C2" w:rsidRPr="00E9501F" w:rsidRDefault="007650C2" w:rsidP="007650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C30E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 </w:t>
      </w:r>
      <w:r w:rsidR="00C30E2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D80E100" w14:textId="77777777" w:rsidR="00312241" w:rsidRPr="007650C2" w:rsidRDefault="00312241" w:rsidP="0076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0E101" w14:textId="3F73D43C" w:rsidR="00BA5907" w:rsidRPr="007650C2" w:rsidRDefault="00DE27E8" w:rsidP="0076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8"/>
      <w:bookmarkStart w:id="5" w:name="OLE_LINK4"/>
      <w:bookmarkStart w:id="6" w:name="OLE_LINK5"/>
      <w:r w:rsidRPr="007650C2">
        <w:rPr>
          <w:rFonts w:ascii="Times New Roman" w:hAnsi="Times New Roman" w:cs="Times New Roman"/>
          <w:b/>
          <w:sz w:val="28"/>
          <w:szCs w:val="28"/>
        </w:rPr>
        <w:t>Grozījum</w:t>
      </w:r>
      <w:r w:rsidR="00992622" w:rsidRPr="007650C2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55A84" w:rsidRPr="007650C2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4150B" w:rsidRPr="007650C2">
        <w:rPr>
          <w:rFonts w:ascii="Times New Roman" w:hAnsi="Times New Roman" w:cs="Times New Roman"/>
          <w:b/>
          <w:sz w:val="28"/>
          <w:szCs w:val="28"/>
        </w:rPr>
        <w:t>20</w:t>
      </w:r>
      <w:r w:rsidR="00BD28FA" w:rsidRPr="007650C2">
        <w:rPr>
          <w:rFonts w:ascii="Times New Roman" w:hAnsi="Times New Roman" w:cs="Times New Roman"/>
          <w:b/>
          <w:sz w:val="28"/>
          <w:szCs w:val="28"/>
        </w:rPr>
        <w:t>09</w:t>
      </w:r>
      <w:r w:rsidR="007650C2">
        <w:rPr>
          <w:rFonts w:ascii="Times New Roman" w:hAnsi="Times New Roman" w:cs="Times New Roman"/>
          <w:b/>
          <w:sz w:val="28"/>
          <w:szCs w:val="28"/>
        </w:rPr>
        <w:t>. g</w:t>
      </w:r>
      <w:r w:rsidR="00B4150B" w:rsidRPr="007650C2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BD28FA" w:rsidRPr="007650C2">
        <w:rPr>
          <w:rFonts w:ascii="Times New Roman" w:hAnsi="Times New Roman" w:cs="Times New Roman"/>
          <w:b/>
          <w:sz w:val="28"/>
          <w:szCs w:val="28"/>
        </w:rPr>
        <w:t>12</w:t>
      </w:r>
      <w:r w:rsidR="007650C2">
        <w:rPr>
          <w:rFonts w:ascii="Times New Roman" w:hAnsi="Times New Roman" w:cs="Times New Roman"/>
          <w:b/>
          <w:sz w:val="28"/>
          <w:szCs w:val="28"/>
        </w:rPr>
        <w:t>. m</w:t>
      </w:r>
      <w:r w:rsidR="00BD28FA" w:rsidRPr="007650C2">
        <w:rPr>
          <w:rFonts w:ascii="Times New Roman" w:hAnsi="Times New Roman" w:cs="Times New Roman"/>
          <w:b/>
          <w:sz w:val="28"/>
          <w:szCs w:val="28"/>
        </w:rPr>
        <w:t>aija</w:t>
      </w:r>
      <w:r w:rsidR="00992622" w:rsidRPr="0076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7650C2">
        <w:rPr>
          <w:rFonts w:ascii="Times New Roman" w:hAnsi="Times New Roman" w:cs="Times New Roman"/>
          <w:b/>
          <w:sz w:val="28"/>
          <w:szCs w:val="28"/>
        </w:rPr>
        <w:t>noteikumos Nr.</w:t>
      </w:r>
      <w:r w:rsidR="007650C2">
        <w:rPr>
          <w:rFonts w:ascii="Times New Roman" w:hAnsi="Times New Roman" w:cs="Times New Roman"/>
          <w:b/>
          <w:sz w:val="28"/>
          <w:szCs w:val="28"/>
        </w:rPr>
        <w:t> </w:t>
      </w:r>
      <w:r w:rsidR="00BD28FA" w:rsidRPr="007650C2">
        <w:rPr>
          <w:rFonts w:ascii="Times New Roman" w:hAnsi="Times New Roman" w:cs="Times New Roman"/>
          <w:b/>
          <w:sz w:val="28"/>
          <w:szCs w:val="28"/>
        </w:rPr>
        <w:t xml:space="preserve">436 </w:t>
      </w:r>
      <w:r w:rsidR="007650C2">
        <w:rPr>
          <w:rFonts w:ascii="Times New Roman" w:hAnsi="Times New Roman" w:cs="Times New Roman"/>
          <w:b/>
          <w:sz w:val="28"/>
          <w:szCs w:val="28"/>
        </w:rPr>
        <w:t>"</w:t>
      </w:r>
      <w:r w:rsidR="00BD28FA" w:rsidRPr="007650C2">
        <w:rPr>
          <w:rFonts w:ascii="Times New Roman" w:hAnsi="Times New Roman" w:cs="Times New Roman"/>
          <w:b/>
          <w:sz w:val="28"/>
          <w:szCs w:val="28"/>
        </w:rPr>
        <w:t>Īstermiņa eksporta kredītu garantēšanas noteikumi</w:t>
      </w:r>
      <w:r w:rsidR="007650C2">
        <w:rPr>
          <w:rFonts w:ascii="Times New Roman" w:hAnsi="Times New Roman" w:cs="Times New Roman"/>
          <w:b/>
          <w:sz w:val="28"/>
          <w:szCs w:val="28"/>
        </w:rPr>
        <w:t>"</w:t>
      </w:r>
    </w:p>
    <w:p w14:paraId="2D80E102" w14:textId="77777777" w:rsidR="00623841" w:rsidRPr="007650C2" w:rsidRDefault="00623841" w:rsidP="0076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p w14:paraId="2D80E103" w14:textId="77777777" w:rsidR="004900E4" w:rsidRPr="007650C2" w:rsidRDefault="004900E4" w:rsidP="007650C2">
      <w:pPr>
        <w:pStyle w:val="naislab"/>
        <w:spacing w:before="0" w:after="0"/>
        <w:rPr>
          <w:sz w:val="28"/>
          <w:szCs w:val="28"/>
        </w:rPr>
      </w:pPr>
      <w:r w:rsidRPr="007650C2">
        <w:rPr>
          <w:sz w:val="28"/>
          <w:szCs w:val="28"/>
        </w:rPr>
        <w:t>Izdoti saskaņā ar</w:t>
      </w:r>
    </w:p>
    <w:p w14:paraId="2D80E104" w14:textId="77777777" w:rsidR="00364572" w:rsidRPr="007650C2" w:rsidRDefault="00364572" w:rsidP="007650C2">
      <w:pPr>
        <w:pStyle w:val="naislab"/>
        <w:spacing w:before="0" w:after="0"/>
        <w:rPr>
          <w:sz w:val="28"/>
          <w:szCs w:val="28"/>
        </w:rPr>
      </w:pPr>
      <w:r w:rsidRPr="007650C2">
        <w:rPr>
          <w:sz w:val="28"/>
          <w:szCs w:val="28"/>
        </w:rPr>
        <w:t xml:space="preserve">Ministru kabineta iekārtas likuma </w:t>
      </w:r>
    </w:p>
    <w:p w14:paraId="2D80E105" w14:textId="225FB5C4" w:rsidR="004900E4" w:rsidRPr="007650C2" w:rsidRDefault="00364572" w:rsidP="007650C2">
      <w:pPr>
        <w:pStyle w:val="naislab"/>
        <w:spacing w:before="0" w:after="0"/>
        <w:rPr>
          <w:sz w:val="28"/>
          <w:szCs w:val="28"/>
        </w:rPr>
      </w:pPr>
      <w:r w:rsidRPr="007650C2">
        <w:rPr>
          <w:sz w:val="28"/>
          <w:szCs w:val="28"/>
        </w:rPr>
        <w:t>31</w:t>
      </w:r>
      <w:r w:rsidR="007650C2">
        <w:rPr>
          <w:sz w:val="28"/>
          <w:szCs w:val="28"/>
        </w:rPr>
        <w:t>. p</w:t>
      </w:r>
      <w:r w:rsidRPr="007650C2">
        <w:rPr>
          <w:sz w:val="28"/>
          <w:szCs w:val="28"/>
        </w:rPr>
        <w:t>anta pirmās daļas 3</w:t>
      </w:r>
      <w:r w:rsidR="007650C2">
        <w:rPr>
          <w:sz w:val="28"/>
          <w:szCs w:val="28"/>
        </w:rPr>
        <w:t>. p</w:t>
      </w:r>
      <w:r w:rsidRPr="007650C2">
        <w:rPr>
          <w:sz w:val="28"/>
          <w:szCs w:val="28"/>
        </w:rPr>
        <w:t>unktu</w:t>
      </w:r>
    </w:p>
    <w:p w14:paraId="2D80E106" w14:textId="77777777" w:rsidR="00572F82" w:rsidRPr="007650C2" w:rsidRDefault="00572F82" w:rsidP="007650C2">
      <w:pPr>
        <w:pStyle w:val="naislab"/>
        <w:spacing w:before="0" w:after="0"/>
        <w:rPr>
          <w:sz w:val="28"/>
          <w:szCs w:val="28"/>
        </w:rPr>
      </w:pPr>
    </w:p>
    <w:p w14:paraId="2D80E107" w14:textId="77777777" w:rsidR="00312241" w:rsidRPr="007650C2" w:rsidRDefault="00312241" w:rsidP="007650C2">
      <w:pPr>
        <w:pStyle w:val="naislab"/>
        <w:spacing w:before="0" w:after="0"/>
        <w:rPr>
          <w:sz w:val="28"/>
          <w:szCs w:val="28"/>
        </w:rPr>
      </w:pPr>
    </w:p>
    <w:p w14:paraId="2D80E108" w14:textId="02781BB7" w:rsidR="00AD6F3E" w:rsidRDefault="00EA7E03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C2">
        <w:rPr>
          <w:rFonts w:ascii="Times New Roman" w:hAnsi="Times New Roman" w:cs="Times New Roman"/>
          <w:sz w:val="28"/>
          <w:szCs w:val="28"/>
        </w:rPr>
        <w:t>Izdarīt Ministru kabineta 20</w:t>
      </w:r>
      <w:r w:rsidR="005126C6" w:rsidRPr="007650C2">
        <w:rPr>
          <w:rFonts w:ascii="Times New Roman" w:hAnsi="Times New Roman" w:cs="Times New Roman"/>
          <w:sz w:val="28"/>
          <w:szCs w:val="28"/>
        </w:rPr>
        <w:t>09</w:t>
      </w:r>
      <w:r w:rsidR="007650C2">
        <w:rPr>
          <w:rFonts w:ascii="Times New Roman" w:hAnsi="Times New Roman" w:cs="Times New Roman"/>
          <w:sz w:val="28"/>
          <w:szCs w:val="28"/>
        </w:rPr>
        <w:t>. g</w:t>
      </w:r>
      <w:r w:rsidRPr="007650C2">
        <w:rPr>
          <w:rFonts w:ascii="Times New Roman" w:hAnsi="Times New Roman" w:cs="Times New Roman"/>
          <w:sz w:val="28"/>
          <w:szCs w:val="28"/>
        </w:rPr>
        <w:t xml:space="preserve">ada </w:t>
      </w:r>
      <w:r w:rsidR="005126C6" w:rsidRPr="007650C2">
        <w:rPr>
          <w:rFonts w:ascii="Times New Roman" w:hAnsi="Times New Roman" w:cs="Times New Roman"/>
          <w:sz w:val="28"/>
          <w:szCs w:val="28"/>
        </w:rPr>
        <w:t>12</w:t>
      </w:r>
      <w:r w:rsidR="007650C2">
        <w:rPr>
          <w:rFonts w:ascii="Times New Roman" w:hAnsi="Times New Roman" w:cs="Times New Roman"/>
          <w:sz w:val="28"/>
          <w:szCs w:val="28"/>
        </w:rPr>
        <w:t>. m</w:t>
      </w:r>
      <w:r w:rsidR="005126C6" w:rsidRPr="007650C2">
        <w:rPr>
          <w:rFonts w:ascii="Times New Roman" w:hAnsi="Times New Roman" w:cs="Times New Roman"/>
          <w:sz w:val="28"/>
          <w:szCs w:val="28"/>
        </w:rPr>
        <w:t>aija</w:t>
      </w:r>
      <w:r w:rsidR="00217593" w:rsidRPr="007650C2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650C2">
        <w:rPr>
          <w:rFonts w:ascii="Times New Roman" w:hAnsi="Times New Roman" w:cs="Times New Roman"/>
          <w:sz w:val="28"/>
          <w:szCs w:val="28"/>
        </w:rPr>
        <w:t> </w:t>
      </w:r>
      <w:r w:rsidR="005126C6" w:rsidRPr="007650C2">
        <w:rPr>
          <w:rFonts w:ascii="Times New Roman" w:hAnsi="Times New Roman" w:cs="Times New Roman"/>
          <w:sz w:val="28"/>
          <w:szCs w:val="28"/>
        </w:rPr>
        <w:t>436</w:t>
      </w:r>
      <w:r w:rsidR="00217593" w:rsidRPr="007650C2">
        <w:rPr>
          <w:rFonts w:ascii="Times New Roman" w:hAnsi="Times New Roman" w:cs="Times New Roman"/>
          <w:sz w:val="28"/>
          <w:szCs w:val="28"/>
        </w:rPr>
        <w:t xml:space="preserve"> </w:t>
      </w:r>
      <w:r w:rsidR="007650C2">
        <w:rPr>
          <w:rFonts w:ascii="Times New Roman" w:hAnsi="Times New Roman" w:cs="Times New Roman"/>
          <w:sz w:val="28"/>
          <w:szCs w:val="28"/>
        </w:rPr>
        <w:t>"</w:t>
      </w:r>
      <w:r w:rsidR="005126C6" w:rsidRPr="007650C2">
        <w:rPr>
          <w:rFonts w:ascii="Times New Roman" w:hAnsi="Times New Roman" w:cs="Times New Roman"/>
          <w:sz w:val="28"/>
          <w:szCs w:val="28"/>
        </w:rPr>
        <w:t>Īstermiņa eksporta kredītu garantēšanas noteikumi</w:t>
      </w:r>
      <w:r w:rsidR="007650C2">
        <w:rPr>
          <w:rFonts w:ascii="Times New Roman" w:hAnsi="Times New Roman" w:cs="Times New Roman"/>
          <w:sz w:val="28"/>
          <w:szCs w:val="28"/>
        </w:rPr>
        <w:t>"</w:t>
      </w:r>
      <w:r w:rsidRPr="007650C2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5126C6" w:rsidRPr="007650C2">
        <w:rPr>
          <w:rFonts w:ascii="Times New Roman" w:hAnsi="Times New Roman" w:cs="Times New Roman"/>
          <w:sz w:val="28"/>
          <w:szCs w:val="28"/>
        </w:rPr>
        <w:t>09</w:t>
      </w:r>
      <w:r w:rsidR="00217593" w:rsidRPr="007650C2">
        <w:rPr>
          <w:rFonts w:ascii="Times New Roman" w:hAnsi="Times New Roman" w:cs="Times New Roman"/>
          <w:sz w:val="28"/>
          <w:szCs w:val="28"/>
        </w:rPr>
        <w:t xml:space="preserve">, </w:t>
      </w:r>
      <w:r w:rsidR="005126C6" w:rsidRPr="007650C2">
        <w:rPr>
          <w:rFonts w:ascii="Times New Roman" w:hAnsi="Times New Roman" w:cs="Times New Roman"/>
          <w:sz w:val="28"/>
          <w:szCs w:val="28"/>
        </w:rPr>
        <w:t>85</w:t>
      </w:r>
      <w:r w:rsidR="00217593" w:rsidRPr="007650C2">
        <w:rPr>
          <w:rFonts w:ascii="Times New Roman" w:hAnsi="Times New Roman" w:cs="Times New Roman"/>
          <w:sz w:val="28"/>
          <w:szCs w:val="28"/>
        </w:rPr>
        <w:t>.</w:t>
      </w:r>
      <w:r w:rsidR="00D10449" w:rsidRPr="007650C2">
        <w:rPr>
          <w:rFonts w:ascii="Times New Roman" w:hAnsi="Times New Roman" w:cs="Times New Roman"/>
          <w:sz w:val="28"/>
          <w:szCs w:val="28"/>
        </w:rPr>
        <w:t xml:space="preserve">, </w:t>
      </w:r>
      <w:r w:rsidR="005126C6" w:rsidRPr="007650C2">
        <w:rPr>
          <w:rFonts w:ascii="Times New Roman" w:hAnsi="Times New Roman" w:cs="Times New Roman"/>
          <w:sz w:val="28"/>
          <w:szCs w:val="28"/>
        </w:rPr>
        <w:t>200</w:t>
      </w:r>
      <w:r w:rsidR="007650C2">
        <w:rPr>
          <w:rFonts w:ascii="Times New Roman" w:hAnsi="Times New Roman" w:cs="Times New Roman"/>
          <w:sz w:val="28"/>
          <w:szCs w:val="28"/>
        </w:rPr>
        <w:t>. n</w:t>
      </w:r>
      <w:r w:rsidR="00F940F4">
        <w:rPr>
          <w:rFonts w:ascii="Times New Roman" w:hAnsi="Times New Roman" w:cs="Times New Roman"/>
          <w:sz w:val="28"/>
          <w:szCs w:val="28"/>
        </w:rPr>
        <w:t>r.;</w:t>
      </w:r>
      <w:r w:rsidR="005126C6" w:rsidRPr="007650C2">
        <w:rPr>
          <w:rFonts w:ascii="Times New Roman" w:hAnsi="Times New Roman" w:cs="Times New Roman"/>
          <w:sz w:val="28"/>
          <w:szCs w:val="28"/>
        </w:rPr>
        <w:t xml:space="preserve"> </w:t>
      </w:r>
      <w:r w:rsidR="00D10449" w:rsidRPr="007650C2">
        <w:rPr>
          <w:rFonts w:ascii="Times New Roman" w:hAnsi="Times New Roman" w:cs="Times New Roman"/>
          <w:sz w:val="28"/>
          <w:szCs w:val="28"/>
        </w:rPr>
        <w:t>201</w:t>
      </w:r>
      <w:r w:rsidR="005126C6" w:rsidRPr="007650C2">
        <w:rPr>
          <w:rFonts w:ascii="Times New Roman" w:hAnsi="Times New Roman" w:cs="Times New Roman"/>
          <w:sz w:val="28"/>
          <w:szCs w:val="28"/>
        </w:rPr>
        <w:t>0</w:t>
      </w:r>
      <w:r w:rsidR="00D10449" w:rsidRPr="007650C2">
        <w:rPr>
          <w:rFonts w:ascii="Times New Roman" w:hAnsi="Times New Roman" w:cs="Times New Roman"/>
          <w:sz w:val="28"/>
          <w:szCs w:val="28"/>
        </w:rPr>
        <w:t xml:space="preserve">, </w:t>
      </w:r>
      <w:r w:rsidRPr="007650C2">
        <w:rPr>
          <w:rFonts w:ascii="Times New Roman" w:hAnsi="Times New Roman" w:cs="Times New Roman"/>
          <w:sz w:val="28"/>
          <w:szCs w:val="28"/>
        </w:rPr>
        <w:t>102</w:t>
      </w:r>
      <w:r w:rsidR="007650C2">
        <w:rPr>
          <w:rFonts w:ascii="Times New Roman" w:hAnsi="Times New Roman" w:cs="Times New Roman"/>
          <w:sz w:val="28"/>
          <w:szCs w:val="28"/>
        </w:rPr>
        <w:t>. n</w:t>
      </w:r>
      <w:r w:rsidR="00D10449" w:rsidRPr="007650C2">
        <w:rPr>
          <w:rFonts w:ascii="Times New Roman" w:hAnsi="Times New Roman" w:cs="Times New Roman"/>
          <w:sz w:val="28"/>
          <w:szCs w:val="28"/>
        </w:rPr>
        <w:t>r.</w:t>
      </w:r>
      <w:r w:rsidR="00F940F4">
        <w:rPr>
          <w:rFonts w:ascii="Times New Roman" w:hAnsi="Times New Roman" w:cs="Times New Roman"/>
          <w:sz w:val="28"/>
          <w:szCs w:val="28"/>
        </w:rPr>
        <w:t>;</w:t>
      </w:r>
      <w:r w:rsidR="005126C6" w:rsidRPr="007650C2">
        <w:rPr>
          <w:rFonts w:ascii="Times New Roman" w:hAnsi="Times New Roman" w:cs="Times New Roman"/>
          <w:sz w:val="28"/>
          <w:szCs w:val="28"/>
        </w:rPr>
        <w:t xml:space="preserve"> 2012, 41</w:t>
      </w:r>
      <w:r w:rsidR="007650C2">
        <w:rPr>
          <w:rFonts w:ascii="Times New Roman" w:hAnsi="Times New Roman" w:cs="Times New Roman"/>
          <w:sz w:val="28"/>
          <w:szCs w:val="28"/>
        </w:rPr>
        <w:t>. n</w:t>
      </w:r>
      <w:r w:rsidR="005126C6" w:rsidRPr="007650C2">
        <w:rPr>
          <w:rFonts w:ascii="Times New Roman" w:hAnsi="Times New Roman" w:cs="Times New Roman"/>
          <w:sz w:val="28"/>
          <w:szCs w:val="28"/>
        </w:rPr>
        <w:t>r.</w:t>
      </w:r>
      <w:r w:rsidR="00992622" w:rsidRPr="007650C2">
        <w:rPr>
          <w:rFonts w:ascii="Times New Roman" w:hAnsi="Times New Roman" w:cs="Times New Roman"/>
          <w:sz w:val="28"/>
          <w:szCs w:val="28"/>
        </w:rPr>
        <w:t>)</w:t>
      </w:r>
      <w:r w:rsidR="00217593" w:rsidRPr="007650C2">
        <w:rPr>
          <w:rFonts w:ascii="Times New Roman" w:hAnsi="Times New Roman" w:cs="Times New Roman"/>
          <w:sz w:val="28"/>
          <w:szCs w:val="28"/>
        </w:rPr>
        <w:t xml:space="preserve"> šādu</w:t>
      </w:r>
      <w:r w:rsidR="00992622" w:rsidRPr="007650C2">
        <w:rPr>
          <w:rFonts w:ascii="Times New Roman" w:hAnsi="Times New Roman" w:cs="Times New Roman"/>
          <w:sz w:val="28"/>
          <w:szCs w:val="28"/>
        </w:rPr>
        <w:t>s</w:t>
      </w:r>
      <w:r w:rsidR="00217593" w:rsidRPr="007650C2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992622" w:rsidRPr="007650C2">
        <w:rPr>
          <w:rFonts w:ascii="Times New Roman" w:hAnsi="Times New Roman" w:cs="Times New Roman"/>
          <w:sz w:val="28"/>
          <w:szCs w:val="28"/>
        </w:rPr>
        <w:t>s:</w:t>
      </w:r>
    </w:p>
    <w:p w14:paraId="3339F974" w14:textId="77777777" w:rsidR="007650C2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0E109" w14:textId="672B38A0" w:rsidR="00D63DBE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1. 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>Svītrot 10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. p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unktā vārdus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"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>ekvivalentu latos pēc Latvijas Bankas noteiktā kursa</w:t>
      </w:r>
      <w:r w:rsidR="000B5B2A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garantijas piešķiršanas dienā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"</w:t>
      </w:r>
      <w:r w:rsidR="000B5B2A" w:rsidRPr="007650C2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14:paraId="2D80E10A" w14:textId="77777777" w:rsidR="001373AF" w:rsidRPr="007650C2" w:rsidRDefault="001373AF" w:rsidP="007650C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D80E10B" w14:textId="75F84E2C" w:rsidR="00786C84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2. 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Izteikt 15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. p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unktu šādā</w:t>
      </w:r>
      <w:r w:rsidR="001373AF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>redakcijā:</w:t>
      </w:r>
    </w:p>
    <w:p w14:paraId="51DBD7B5" w14:textId="77777777" w:rsidR="007650C2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D80E10C" w14:textId="16E8AD2B" w:rsidR="005409B0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"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15.</w:t>
      </w:r>
      <w:r w:rsidR="001373AF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Šo noteikumu ietvaros 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garantijas ņēmējs ir</w:t>
      </w:r>
      <w:r w:rsidR="00CF7E9F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Latvijas Republikā reģistrēts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:</w:t>
      </w:r>
    </w:p>
    <w:p w14:paraId="2D80E10D" w14:textId="75C0E21B" w:rsidR="00786C84" w:rsidRPr="007650C2" w:rsidRDefault="005409B0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15.1.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83381D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sīkais (mikro), 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>maz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ais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un vidēj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ais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komersant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s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vai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lauksaimn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iecības pakalpojumu kooperatīvā sabiedrība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komercdarbību </w:t>
      </w:r>
      <w:r w:rsidR="00100E48" w:rsidRPr="007650C2">
        <w:rPr>
          <w:rFonts w:ascii="Times New Roman" w:hAnsi="Times New Roman" w:cs="Times New Roman"/>
          <w:sz w:val="28"/>
          <w:szCs w:val="28"/>
          <w:lang w:eastAsia="zh-TW"/>
        </w:rPr>
        <w:t>vai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lauksaimniecības pakalpojumu kooperatīvo sabiedrību darbību regulējošo normatīvo aktu izpratnē</w:t>
      </w:r>
      <w:r w:rsidR="001373AF" w:rsidRPr="007650C2">
        <w:rPr>
          <w:rFonts w:ascii="Times New Roman" w:hAnsi="Times New Roman" w:cs="Times New Roman"/>
          <w:sz w:val="28"/>
          <w:szCs w:val="28"/>
          <w:lang w:eastAsia="zh-TW"/>
        </w:rPr>
        <w:t>,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kas atbilst Komisijas 2014. gada 17. jūnija Regulas (ES) Nr. 651/2014, ar ko noteiktas atbalsta kategorijas atzīst par saderīgām ar iekšējo tirgu, piemērojot Līguma 107. un 108. pantu (vispārējā grupu atbrīvojuma regula) (Eiropas Savienības Oficiālais Vēstnesis, 2014. gada 26. jūnij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s, L 187) (turpmāk – Komisijas r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>egula Nr. 651</w:t>
      </w:r>
      <w:r w:rsidR="00100E48" w:rsidRPr="007650C2">
        <w:rPr>
          <w:rFonts w:ascii="Times New Roman" w:hAnsi="Times New Roman" w:cs="Times New Roman"/>
          <w:sz w:val="28"/>
          <w:szCs w:val="28"/>
          <w:lang w:eastAsia="zh-TW"/>
        </w:rPr>
        <w:t>/2014), 1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. p</w:t>
      </w:r>
      <w:r w:rsidR="00786C84" w:rsidRPr="007650C2">
        <w:rPr>
          <w:rFonts w:ascii="Times New Roman" w:hAnsi="Times New Roman" w:cs="Times New Roman"/>
          <w:sz w:val="28"/>
          <w:szCs w:val="28"/>
          <w:lang w:eastAsia="zh-TW"/>
        </w:rPr>
        <w:t>ielikumā noteiktajām definīcijām</w:t>
      </w:r>
      <w:r w:rsidR="0024084C" w:rsidRPr="007650C2">
        <w:rPr>
          <w:rFonts w:ascii="Times New Roman" w:hAnsi="Times New Roman" w:cs="Times New Roman"/>
          <w:sz w:val="28"/>
          <w:szCs w:val="28"/>
          <w:lang w:eastAsia="zh-TW"/>
        </w:rPr>
        <w:t>;</w:t>
      </w:r>
    </w:p>
    <w:p w14:paraId="2D80E10E" w14:textId="3F5D9CAA" w:rsidR="001373AF" w:rsidRDefault="001373AF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15.2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.</w:t>
      </w:r>
      <w:r w:rsidR="005409B0" w:rsidRPr="007650C2">
        <w:rPr>
          <w:rFonts w:ascii="Times New Roman" w:hAnsi="Times New Roman" w:cs="Times New Roman"/>
          <w:sz w:val="28"/>
          <w:szCs w:val="28"/>
          <w:vertAlign w:val="superscript"/>
          <w:lang w:eastAsia="zh-TW"/>
        </w:rPr>
        <w:t> 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liel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ais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komersant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s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CC51B3" w:rsidRPr="007650C2">
        <w:rPr>
          <w:rFonts w:ascii="Times New Roman" w:hAnsi="Times New Roman" w:cs="Times New Roman"/>
          <w:sz w:val="28"/>
          <w:szCs w:val="28"/>
          <w:lang w:eastAsia="zh-TW"/>
        </w:rPr>
        <w:t>vai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lauksaimn</w:t>
      </w:r>
      <w:r w:rsidR="005409B0" w:rsidRPr="007650C2">
        <w:rPr>
          <w:rFonts w:ascii="Times New Roman" w:hAnsi="Times New Roman" w:cs="Times New Roman"/>
          <w:sz w:val="28"/>
          <w:szCs w:val="28"/>
          <w:lang w:eastAsia="zh-TW"/>
        </w:rPr>
        <w:t>iecības pakalpojumu kooperatīvā sabiedrība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komercdarbību </w:t>
      </w:r>
      <w:r w:rsidR="00100E48" w:rsidRPr="007650C2">
        <w:rPr>
          <w:rFonts w:ascii="Times New Roman" w:hAnsi="Times New Roman" w:cs="Times New Roman"/>
          <w:sz w:val="28"/>
          <w:szCs w:val="28"/>
          <w:lang w:eastAsia="zh-TW"/>
        </w:rPr>
        <w:t>vai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lauksaimniecības pakalpojumu kooperatīvo sabiedrību darbību regulējošo normatīvo aktu izpratnē, kas neatbilst</w:t>
      </w:r>
      <w:r w:rsidRPr="007650C2">
        <w:rPr>
          <w:sz w:val="28"/>
          <w:szCs w:val="28"/>
        </w:rPr>
        <w:t xml:space="preserve"> 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Komisijas r</w:t>
      </w:r>
      <w:r w:rsidR="00100E48" w:rsidRPr="007650C2">
        <w:rPr>
          <w:rFonts w:ascii="Times New Roman" w:hAnsi="Times New Roman" w:cs="Times New Roman"/>
          <w:sz w:val="28"/>
          <w:szCs w:val="28"/>
          <w:lang w:eastAsia="zh-TW"/>
        </w:rPr>
        <w:t>egulas Nr. 651/2014 1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. p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ielikumā noteiktajām definīcijām.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"</w:t>
      </w:r>
    </w:p>
    <w:p w14:paraId="79EF1FFB" w14:textId="77777777" w:rsidR="007650C2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D80E10F" w14:textId="0F3A8456" w:rsidR="005126C6" w:rsidRDefault="00060D81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3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>. Izteikt 18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. p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>unktu šādā redakcijā:</w:t>
      </w:r>
    </w:p>
    <w:p w14:paraId="65AAC93B" w14:textId="77777777" w:rsidR="007650C2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D80E110" w14:textId="3B3A1CE8" w:rsidR="005126C6" w:rsidRPr="007650C2" w:rsidRDefault="007650C2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lastRenderedPageBreak/>
        <w:t>"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>18.</w:t>
      </w:r>
      <w:r>
        <w:rPr>
          <w:rFonts w:ascii="Times New Roman" w:hAnsi="Times New Roman" w:cs="Times New Roman"/>
          <w:sz w:val="28"/>
          <w:szCs w:val="28"/>
          <w:lang w:eastAsia="zh-TW"/>
        </w:rPr>
        <w:t> </w:t>
      </w:r>
      <w:r w:rsidR="005126C6" w:rsidRPr="007650C2">
        <w:rPr>
          <w:rFonts w:ascii="Times New Roman" w:hAnsi="Times New Roman" w:cs="Times New Roman"/>
          <w:sz w:val="28"/>
          <w:szCs w:val="28"/>
          <w:lang w:eastAsia="zh-TW"/>
        </w:rPr>
        <w:t>Garantiju nevar saņemt garantijas ņēmējs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>:</w:t>
      </w:r>
    </w:p>
    <w:p w14:paraId="2D80E111" w14:textId="075EB3B9" w:rsidR="00E14A48" w:rsidRPr="007650C2" w:rsidRDefault="005126C6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18.1.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 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>kuram</w:t>
      </w:r>
      <w:r w:rsidR="00E14A48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saskaņā ar Valsts ieņēmumu dienesta administrēto nodokļu (nodevu) parādnieku datubāzē pieejamo informāciju ir nodokļu vai nodevu parādi;</w:t>
      </w:r>
    </w:p>
    <w:p w14:paraId="2D80E112" w14:textId="65C71449" w:rsidR="00E14A48" w:rsidRPr="007650C2" w:rsidRDefault="00E14A48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18.2. 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kuram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ar tiesas spriedumu ir pasludināts maksātnespējas process, tiek īstenots tiesiskās aizsardzības process, ar tiesas lēmumu tiek īstenots ārpustiesas tiesiskās aizsardzības process, ir uzsākta bankrota procedūra, piemērota sanācija vai mierizlīgums, kura s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aimnieciskā darbība ir izbeigta vai kurš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atbilst normatīvajos aktos noteiktajiem kritērijiem, lai tam pēc kreditoru pieprasījuma pieprasītu maksātnespējas procedūru;</w:t>
      </w:r>
    </w:p>
    <w:p w14:paraId="2D80E113" w14:textId="429E9D9F" w:rsidR="005126C6" w:rsidRPr="007650C2" w:rsidRDefault="005126C6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18.</w:t>
      </w:r>
      <w:r w:rsidR="00E14A48" w:rsidRPr="007650C2">
        <w:rPr>
          <w:rFonts w:ascii="Times New Roman" w:hAnsi="Times New Roman" w:cs="Times New Roman"/>
          <w:sz w:val="28"/>
          <w:szCs w:val="28"/>
          <w:lang w:eastAsia="zh-TW"/>
        </w:rPr>
        <w:t>3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.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 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ja tas ir kapitālsabiedrība, kurai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garantijas pieteikuma iesniegšanas dienā 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uzkrātie zaudējumi ir vairāk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nekā puse no </w:t>
      </w:r>
      <w:r w:rsidR="00780E1F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kapitālsabiedrības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parakstītā kapitāla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 xml:space="preserve"> (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>ja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,</w:t>
      </w:r>
      <w:proofErr w:type="gramStart"/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proofErr w:type="gramEnd"/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uzkrātos zaudējumus atskaitot no rezervēm un visām pārējām pozīcijām, kuras vispārpieņemts uzskatīt par daļu no </w:t>
      </w:r>
      <w:r w:rsidR="007A650A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kapitālsabiedrības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pašu kapitāla, rodas negatīvs rezultāts, kas pārsniedz pusi no parakstītā kapitāla</w:t>
      </w:r>
      <w:r w:rsidR="005D212E" w:rsidRPr="007650C2">
        <w:rPr>
          <w:rFonts w:ascii="Times New Roman" w:hAnsi="Times New Roman" w:cs="Times New Roman"/>
          <w:sz w:val="28"/>
          <w:szCs w:val="28"/>
          <w:lang w:eastAsia="zh-TW"/>
        </w:rPr>
        <w:t>)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;</w:t>
      </w:r>
    </w:p>
    <w:p w14:paraId="2D80E114" w14:textId="7862811C" w:rsidR="005126C6" w:rsidRPr="007650C2" w:rsidRDefault="005126C6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18.</w:t>
      </w:r>
      <w:r w:rsidR="00E14A48" w:rsidRPr="007650C2">
        <w:rPr>
          <w:rFonts w:ascii="Times New Roman" w:hAnsi="Times New Roman" w:cs="Times New Roman"/>
          <w:sz w:val="28"/>
          <w:szCs w:val="28"/>
          <w:lang w:eastAsia="zh-TW"/>
        </w:rPr>
        <w:t>4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.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 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ja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garantijas pieteikuma iesniegšanas dienā 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>vismaz kādam</w:t>
      </w:r>
      <w:r w:rsidR="00092755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no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garantijas ņēmēja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dalībniekiem ir neierobežota atbildība par 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>garantijas ņēmēja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parādsaistībām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un uz garantijas pieteikuma iesniegšanas dienu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uzkrāto zaudējumu dēļ ir zaudēta vairāk nekā puse no sabiedrības grāmatvedības uzskaitē uzrādītā kapitāla;</w:t>
      </w:r>
    </w:p>
    <w:p w14:paraId="2D80E115" w14:textId="35C062D4" w:rsidR="005126C6" w:rsidRPr="007650C2" w:rsidRDefault="005126C6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18.</w:t>
      </w:r>
      <w:r w:rsidR="00E14A48" w:rsidRPr="007650C2">
        <w:rPr>
          <w:rFonts w:ascii="Times New Roman" w:hAnsi="Times New Roman" w:cs="Times New Roman"/>
          <w:sz w:val="28"/>
          <w:szCs w:val="28"/>
          <w:lang w:eastAsia="zh-TW"/>
        </w:rPr>
        <w:t>5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.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 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 xml:space="preserve">ja 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saskaņā ar pēdējo divu noslēgto finanšu </w:t>
      </w:r>
      <w:r w:rsidR="005D212E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gadu 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pārskatiem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parādsaistību un pašu kapitāla bilances vērtību attiecība ir pārsniegusi 7,5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,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un procentu seguma attiecība, kas </w:t>
      </w:r>
      <w:r w:rsidR="00F940F4">
        <w:rPr>
          <w:rFonts w:ascii="Times New Roman" w:hAnsi="Times New Roman" w:cs="Times New Roman"/>
          <w:sz w:val="28"/>
          <w:szCs w:val="28"/>
          <w:lang w:eastAsia="zh-TW"/>
        </w:rPr>
        <w:t>ap</w:t>
      </w:r>
      <w:r w:rsidR="00324AFB">
        <w:rPr>
          <w:rFonts w:ascii="Times New Roman" w:hAnsi="Times New Roman" w:cs="Times New Roman"/>
          <w:sz w:val="28"/>
          <w:szCs w:val="28"/>
          <w:lang w:eastAsia="zh-TW"/>
        </w:rPr>
        <w:t>rēķināta pēc EBITDA (peļņa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pirms procentiem, nodokļiem un amortizācijas), ir bijusi mazāka par 1,0</w:t>
      </w:r>
      <w:r w:rsidR="00092755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. Minētais nosacījums ir piemērojams, ja garantijas ņēmējs ir lielais 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komersants vai </w:t>
      </w:r>
      <w:r w:rsidR="00780E1F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lielā </w:t>
      </w:r>
      <w:r w:rsidR="006C0166" w:rsidRPr="007650C2">
        <w:rPr>
          <w:rFonts w:ascii="Times New Roman" w:hAnsi="Times New Roman" w:cs="Times New Roman"/>
          <w:sz w:val="28"/>
          <w:szCs w:val="28"/>
          <w:lang w:eastAsia="zh-TW"/>
        </w:rPr>
        <w:t>lauksaimniecības pakalpojumu kooperatīvā sabiedrība</w:t>
      </w:r>
      <w:r w:rsidRPr="007650C2">
        <w:rPr>
          <w:rFonts w:ascii="Times New Roman" w:hAnsi="Times New Roman" w:cs="Times New Roman"/>
          <w:sz w:val="28"/>
          <w:szCs w:val="28"/>
          <w:lang w:eastAsia="zh-TW"/>
        </w:rPr>
        <w:t>;</w:t>
      </w:r>
    </w:p>
    <w:p w14:paraId="2D80E116" w14:textId="77777777" w:rsidR="005126C6" w:rsidRPr="007650C2" w:rsidRDefault="005126C6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18.6.</w:t>
      </w:r>
      <w:proofErr w:type="gramStart"/>
      <w:r w:rsidR="00405E84" w:rsidRPr="007650C2" w:rsidDel="00405E84">
        <w:rPr>
          <w:rFonts w:ascii="Times New Roman" w:hAnsi="Times New Roman" w:cs="Times New Roman"/>
          <w:color w:val="FF0000"/>
          <w:sz w:val="28"/>
          <w:szCs w:val="28"/>
          <w:lang w:eastAsia="zh-TW"/>
        </w:rPr>
        <w:t xml:space="preserve"> </w:t>
      </w:r>
      <w:r w:rsidR="00405E84" w:rsidRPr="007650C2">
        <w:rPr>
          <w:rFonts w:ascii="Times New Roman" w:hAnsi="Times New Roman" w:cs="Times New Roman"/>
          <w:color w:val="FF0000"/>
          <w:sz w:val="28"/>
          <w:szCs w:val="28"/>
          <w:lang w:eastAsia="zh-TW"/>
        </w:rPr>
        <w:t xml:space="preserve"> </w:t>
      </w:r>
      <w:proofErr w:type="gramEnd"/>
      <w:r w:rsidRPr="007650C2">
        <w:rPr>
          <w:rFonts w:ascii="Times New Roman" w:hAnsi="Times New Roman" w:cs="Times New Roman"/>
          <w:sz w:val="28"/>
          <w:szCs w:val="28"/>
          <w:lang w:eastAsia="zh-TW"/>
        </w:rPr>
        <w:t>ja ārvalstu debitors ir garantijas ņēmēja saistītais uzņēmums;</w:t>
      </w:r>
    </w:p>
    <w:p w14:paraId="2D80E117" w14:textId="613BEB63" w:rsidR="005126C6" w:rsidRPr="007650C2" w:rsidRDefault="005126C6" w:rsidP="0076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7650C2">
        <w:rPr>
          <w:rFonts w:ascii="Times New Roman" w:hAnsi="Times New Roman" w:cs="Times New Roman"/>
          <w:sz w:val="28"/>
          <w:szCs w:val="28"/>
          <w:lang w:eastAsia="zh-TW"/>
        </w:rPr>
        <w:t>18.7.</w:t>
      </w:r>
      <w:r w:rsidR="00405E84" w:rsidRPr="007650C2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CC51B3" w:rsidRPr="007650C2">
        <w:rPr>
          <w:rFonts w:ascii="Times New Roman" w:hAnsi="Times New Roman" w:cs="Times New Roman"/>
          <w:sz w:val="28"/>
          <w:szCs w:val="28"/>
          <w:lang w:eastAsia="zh-TW"/>
        </w:rPr>
        <w:t>ja ārvalstu debitors ir fiziska persona, kas nav reģistrēta attiecīgās valsts komercreģistrā.</w:t>
      </w:r>
      <w:r w:rsidR="007650C2">
        <w:rPr>
          <w:rFonts w:ascii="Times New Roman" w:hAnsi="Times New Roman" w:cs="Times New Roman"/>
          <w:sz w:val="28"/>
          <w:szCs w:val="28"/>
          <w:lang w:eastAsia="zh-TW"/>
        </w:rPr>
        <w:t>"</w:t>
      </w:r>
    </w:p>
    <w:p w14:paraId="2D80E118" w14:textId="77777777" w:rsidR="00602046" w:rsidRDefault="00602046" w:rsidP="007650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C38BA" w14:textId="77777777" w:rsidR="007650C2" w:rsidRDefault="007650C2" w:rsidP="007650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90891" w14:textId="77777777" w:rsidR="007650C2" w:rsidRPr="007650C2" w:rsidRDefault="007650C2" w:rsidP="007650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0E119" w14:textId="1CCD2972" w:rsidR="00BA5907" w:rsidRPr="007650C2" w:rsidRDefault="00C53D4A" w:rsidP="007650C2">
      <w:pPr>
        <w:tabs>
          <w:tab w:val="left" w:pos="6379"/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0C2">
        <w:rPr>
          <w:rFonts w:ascii="Times New Roman" w:hAnsi="Times New Roman" w:cs="Times New Roman"/>
          <w:sz w:val="28"/>
          <w:szCs w:val="28"/>
        </w:rPr>
        <w:t>Ministru prezident</w:t>
      </w:r>
      <w:r w:rsidR="00602046" w:rsidRPr="007650C2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="000B5B2A" w:rsidRPr="007650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End"/>
      <w:r w:rsidR="007650C2">
        <w:rPr>
          <w:rFonts w:ascii="Times New Roman" w:hAnsi="Times New Roman" w:cs="Times New Roman"/>
          <w:sz w:val="28"/>
          <w:szCs w:val="28"/>
        </w:rPr>
        <w:tab/>
      </w:r>
      <w:r w:rsidR="000B5B2A" w:rsidRPr="007650C2">
        <w:rPr>
          <w:rFonts w:ascii="Times New Roman" w:hAnsi="Times New Roman" w:cs="Times New Roman"/>
          <w:sz w:val="28"/>
          <w:szCs w:val="28"/>
        </w:rPr>
        <w:t xml:space="preserve">Laimdota </w:t>
      </w:r>
      <w:r w:rsidR="00602046" w:rsidRPr="007650C2">
        <w:rPr>
          <w:rFonts w:ascii="Times New Roman" w:hAnsi="Times New Roman" w:cs="Times New Roman"/>
          <w:sz w:val="28"/>
          <w:szCs w:val="28"/>
        </w:rPr>
        <w:t>Straujuma</w:t>
      </w:r>
    </w:p>
    <w:p w14:paraId="2D80E11A" w14:textId="77777777" w:rsidR="00B20BB3" w:rsidRDefault="00B20BB3" w:rsidP="007650C2">
      <w:pPr>
        <w:tabs>
          <w:tab w:val="left" w:pos="6379"/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BBAD12" w14:textId="77777777" w:rsidR="007650C2" w:rsidRDefault="007650C2" w:rsidP="007650C2">
      <w:pPr>
        <w:tabs>
          <w:tab w:val="left" w:pos="6379"/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EB36ED" w14:textId="77777777" w:rsidR="007650C2" w:rsidRPr="007650C2" w:rsidRDefault="007650C2" w:rsidP="007650C2">
      <w:pPr>
        <w:tabs>
          <w:tab w:val="left" w:pos="6379"/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80E11B" w14:textId="73655840" w:rsidR="00696D88" w:rsidRPr="007650C2" w:rsidRDefault="0022562A" w:rsidP="007650C2">
      <w:pPr>
        <w:tabs>
          <w:tab w:val="left" w:pos="6379"/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0C2">
        <w:rPr>
          <w:rFonts w:ascii="Times New Roman" w:hAnsi="Times New Roman" w:cs="Times New Roman"/>
          <w:sz w:val="28"/>
          <w:szCs w:val="28"/>
        </w:rPr>
        <w:t xml:space="preserve">Ekonomikas </w:t>
      </w:r>
      <w:r w:rsidR="00786C84" w:rsidRPr="007650C2">
        <w:rPr>
          <w:rFonts w:ascii="Times New Roman" w:hAnsi="Times New Roman" w:cs="Times New Roman"/>
          <w:sz w:val="28"/>
          <w:szCs w:val="28"/>
        </w:rPr>
        <w:t>ministre</w:t>
      </w:r>
      <w:proofErr w:type="gramStart"/>
      <w:r w:rsidR="000B5B2A" w:rsidRPr="007650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End"/>
      <w:r w:rsidR="007650C2">
        <w:rPr>
          <w:rFonts w:ascii="Times New Roman" w:hAnsi="Times New Roman" w:cs="Times New Roman"/>
          <w:sz w:val="28"/>
          <w:szCs w:val="28"/>
        </w:rPr>
        <w:tab/>
      </w:r>
      <w:r w:rsidR="000B5B2A" w:rsidRPr="007650C2">
        <w:rPr>
          <w:rFonts w:ascii="Times New Roman" w:hAnsi="Times New Roman" w:cs="Times New Roman"/>
          <w:sz w:val="28"/>
          <w:szCs w:val="28"/>
        </w:rPr>
        <w:t>Dana</w:t>
      </w:r>
      <w:r w:rsidR="00786C84" w:rsidRPr="007650C2">
        <w:rPr>
          <w:rFonts w:ascii="Times New Roman" w:hAnsi="Times New Roman" w:cs="Times New Roman"/>
          <w:sz w:val="28"/>
          <w:szCs w:val="28"/>
        </w:rPr>
        <w:t xml:space="preserve"> Reizniece-Ozola</w:t>
      </w:r>
    </w:p>
    <w:sectPr w:rsidR="00696D88" w:rsidRPr="007650C2" w:rsidSect="007650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0E12C" w14:textId="77777777" w:rsidR="00D56B2E" w:rsidRDefault="00D56B2E" w:rsidP="00173166">
      <w:pPr>
        <w:spacing w:after="0" w:line="240" w:lineRule="auto"/>
      </w:pPr>
      <w:r>
        <w:separator/>
      </w:r>
    </w:p>
  </w:endnote>
  <w:endnote w:type="continuationSeparator" w:id="0">
    <w:p w14:paraId="2D80E12D" w14:textId="77777777" w:rsidR="00D56B2E" w:rsidRDefault="00D56B2E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092D" w14:textId="77777777" w:rsidR="007650C2" w:rsidRPr="007650C2" w:rsidRDefault="007650C2" w:rsidP="007650C2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650C2">
      <w:rPr>
        <w:rFonts w:ascii="Times New Roman" w:hAnsi="Times New Roman" w:cs="Times New Roman"/>
        <w:sz w:val="16"/>
        <w:szCs w:val="16"/>
      </w:rPr>
      <w:t>N0271_5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E131" w14:textId="04C2FC15" w:rsidR="00DA090E" w:rsidRPr="007650C2" w:rsidRDefault="007650C2" w:rsidP="00312241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650C2">
      <w:rPr>
        <w:rFonts w:ascii="Times New Roman" w:hAnsi="Times New Roman" w:cs="Times New Roman"/>
        <w:sz w:val="16"/>
        <w:szCs w:val="16"/>
      </w:rPr>
      <w:t>N0271_5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0E12A" w14:textId="77777777" w:rsidR="00D56B2E" w:rsidRDefault="00D56B2E" w:rsidP="00173166">
      <w:pPr>
        <w:spacing w:after="0" w:line="240" w:lineRule="auto"/>
      </w:pPr>
      <w:r>
        <w:separator/>
      </w:r>
    </w:p>
  </w:footnote>
  <w:footnote w:type="continuationSeparator" w:id="0">
    <w:p w14:paraId="2D80E12B" w14:textId="77777777" w:rsidR="00D56B2E" w:rsidRDefault="00D56B2E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2D80E12E" w14:textId="77777777" w:rsidR="00DA090E" w:rsidRDefault="00786264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E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80E12F" w14:textId="77777777"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B496" w14:textId="0852CD2A" w:rsidR="007650C2" w:rsidRDefault="007650C2" w:rsidP="007650C2">
    <w:pPr>
      <w:pStyle w:val="Header"/>
      <w:rPr>
        <w:rFonts w:ascii="Times New Roman" w:hAnsi="Times New Roman" w:cs="Times New Roman"/>
        <w:sz w:val="32"/>
      </w:rPr>
    </w:pPr>
  </w:p>
  <w:p w14:paraId="6B958299" w14:textId="5DD3E954" w:rsidR="007650C2" w:rsidRPr="007650C2" w:rsidRDefault="007650C2" w:rsidP="007650C2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13D3BF8C" wp14:editId="60209A7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5759F"/>
    <w:multiLevelType w:val="hybridMultilevel"/>
    <w:tmpl w:val="4050B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8C5"/>
    <w:multiLevelType w:val="hybridMultilevel"/>
    <w:tmpl w:val="45B0C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E495F"/>
    <w:multiLevelType w:val="hybridMultilevel"/>
    <w:tmpl w:val="7DB05B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0A0F"/>
    <w:rsid w:val="0005131D"/>
    <w:rsid w:val="000535CF"/>
    <w:rsid w:val="00054232"/>
    <w:rsid w:val="00055075"/>
    <w:rsid w:val="00060D81"/>
    <w:rsid w:val="00062CE3"/>
    <w:rsid w:val="00064BC8"/>
    <w:rsid w:val="000666E5"/>
    <w:rsid w:val="0007187F"/>
    <w:rsid w:val="000828DE"/>
    <w:rsid w:val="000848DB"/>
    <w:rsid w:val="000862BD"/>
    <w:rsid w:val="000921C3"/>
    <w:rsid w:val="00092755"/>
    <w:rsid w:val="000976C4"/>
    <w:rsid w:val="000A114D"/>
    <w:rsid w:val="000A2D37"/>
    <w:rsid w:val="000A4B6A"/>
    <w:rsid w:val="000A7C39"/>
    <w:rsid w:val="000B57D9"/>
    <w:rsid w:val="000B5B2A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8C1"/>
    <w:rsid w:val="000F78CD"/>
    <w:rsid w:val="00100E48"/>
    <w:rsid w:val="001134B1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3AF"/>
    <w:rsid w:val="00137BB0"/>
    <w:rsid w:val="00141725"/>
    <w:rsid w:val="00142E72"/>
    <w:rsid w:val="001439F9"/>
    <w:rsid w:val="00144F19"/>
    <w:rsid w:val="00150986"/>
    <w:rsid w:val="001544AE"/>
    <w:rsid w:val="001602F5"/>
    <w:rsid w:val="001604F7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57EB"/>
    <w:rsid w:val="001F5C00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84C"/>
    <w:rsid w:val="00240E7B"/>
    <w:rsid w:val="0024234A"/>
    <w:rsid w:val="00242F52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E1740"/>
    <w:rsid w:val="002E550B"/>
    <w:rsid w:val="002F2ADE"/>
    <w:rsid w:val="002F6942"/>
    <w:rsid w:val="003006CE"/>
    <w:rsid w:val="00302CE3"/>
    <w:rsid w:val="003063E4"/>
    <w:rsid w:val="0031072C"/>
    <w:rsid w:val="00312241"/>
    <w:rsid w:val="003136C6"/>
    <w:rsid w:val="003149B5"/>
    <w:rsid w:val="003165E4"/>
    <w:rsid w:val="003204AF"/>
    <w:rsid w:val="00324AFB"/>
    <w:rsid w:val="00326FFF"/>
    <w:rsid w:val="003337F7"/>
    <w:rsid w:val="00334D44"/>
    <w:rsid w:val="00335D53"/>
    <w:rsid w:val="0033655A"/>
    <w:rsid w:val="00336942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0964"/>
    <w:rsid w:val="003F396D"/>
    <w:rsid w:val="003F5770"/>
    <w:rsid w:val="003F6744"/>
    <w:rsid w:val="003F78EF"/>
    <w:rsid w:val="00401AFB"/>
    <w:rsid w:val="00405171"/>
    <w:rsid w:val="00405E84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0EDA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4769"/>
    <w:rsid w:val="004B6A14"/>
    <w:rsid w:val="004C07B9"/>
    <w:rsid w:val="004C14D8"/>
    <w:rsid w:val="004C2F8D"/>
    <w:rsid w:val="004C3DC9"/>
    <w:rsid w:val="004C5860"/>
    <w:rsid w:val="004D312C"/>
    <w:rsid w:val="004D3B61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26C6"/>
    <w:rsid w:val="00513272"/>
    <w:rsid w:val="005156C9"/>
    <w:rsid w:val="0053048F"/>
    <w:rsid w:val="005319E6"/>
    <w:rsid w:val="00534CB6"/>
    <w:rsid w:val="0053677D"/>
    <w:rsid w:val="005369FB"/>
    <w:rsid w:val="0054049C"/>
    <w:rsid w:val="005409B0"/>
    <w:rsid w:val="00541888"/>
    <w:rsid w:val="005422A8"/>
    <w:rsid w:val="00543427"/>
    <w:rsid w:val="00544CA9"/>
    <w:rsid w:val="00545443"/>
    <w:rsid w:val="00552A22"/>
    <w:rsid w:val="005569F7"/>
    <w:rsid w:val="00556AD2"/>
    <w:rsid w:val="005623E7"/>
    <w:rsid w:val="0056330A"/>
    <w:rsid w:val="00565371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12E"/>
    <w:rsid w:val="005D2F60"/>
    <w:rsid w:val="005D2F98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2046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3841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45B9"/>
    <w:rsid w:val="006B7336"/>
    <w:rsid w:val="006C0166"/>
    <w:rsid w:val="006C2630"/>
    <w:rsid w:val="006C534F"/>
    <w:rsid w:val="006C58B1"/>
    <w:rsid w:val="006D2377"/>
    <w:rsid w:val="006D292B"/>
    <w:rsid w:val="006D4882"/>
    <w:rsid w:val="006D6099"/>
    <w:rsid w:val="006D78B4"/>
    <w:rsid w:val="006E1245"/>
    <w:rsid w:val="006E24C0"/>
    <w:rsid w:val="006E69E9"/>
    <w:rsid w:val="006F002A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45F4"/>
    <w:rsid w:val="00726CA3"/>
    <w:rsid w:val="00726E0C"/>
    <w:rsid w:val="0073336F"/>
    <w:rsid w:val="00735447"/>
    <w:rsid w:val="00747A70"/>
    <w:rsid w:val="00747BAB"/>
    <w:rsid w:val="00750F33"/>
    <w:rsid w:val="00752C78"/>
    <w:rsid w:val="00753282"/>
    <w:rsid w:val="007623FD"/>
    <w:rsid w:val="007650C2"/>
    <w:rsid w:val="0077021D"/>
    <w:rsid w:val="00771D50"/>
    <w:rsid w:val="0077249D"/>
    <w:rsid w:val="00772B13"/>
    <w:rsid w:val="00773F0D"/>
    <w:rsid w:val="007747FF"/>
    <w:rsid w:val="00775DA3"/>
    <w:rsid w:val="00780E1F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86C84"/>
    <w:rsid w:val="00792985"/>
    <w:rsid w:val="00792F04"/>
    <w:rsid w:val="0079426B"/>
    <w:rsid w:val="007A29C9"/>
    <w:rsid w:val="007A5C63"/>
    <w:rsid w:val="007A650A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089"/>
    <w:rsid w:val="00815381"/>
    <w:rsid w:val="0082594E"/>
    <w:rsid w:val="0083217C"/>
    <w:rsid w:val="0083381D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2A88"/>
    <w:rsid w:val="00864047"/>
    <w:rsid w:val="008648FC"/>
    <w:rsid w:val="00865789"/>
    <w:rsid w:val="008714A1"/>
    <w:rsid w:val="00871CAE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6CEF"/>
    <w:rsid w:val="00907346"/>
    <w:rsid w:val="00916171"/>
    <w:rsid w:val="0092309D"/>
    <w:rsid w:val="00926029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2C76"/>
    <w:rsid w:val="009A3D16"/>
    <w:rsid w:val="009A5E93"/>
    <w:rsid w:val="009B12E1"/>
    <w:rsid w:val="009B2E79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3AA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0508"/>
    <w:rsid w:val="00AA1B71"/>
    <w:rsid w:val="00AA2F11"/>
    <w:rsid w:val="00AA3A0D"/>
    <w:rsid w:val="00AA7157"/>
    <w:rsid w:val="00AB0AE1"/>
    <w:rsid w:val="00AB31B4"/>
    <w:rsid w:val="00AB53DC"/>
    <w:rsid w:val="00AC3EF4"/>
    <w:rsid w:val="00AC6A2B"/>
    <w:rsid w:val="00AC7F85"/>
    <w:rsid w:val="00AD113C"/>
    <w:rsid w:val="00AD20EE"/>
    <w:rsid w:val="00AD2F9F"/>
    <w:rsid w:val="00AD3ADF"/>
    <w:rsid w:val="00AD4EF4"/>
    <w:rsid w:val="00AD6F3E"/>
    <w:rsid w:val="00AE0B23"/>
    <w:rsid w:val="00AE15D2"/>
    <w:rsid w:val="00AE69D0"/>
    <w:rsid w:val="00AE79BE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51A1"/>
    <w:rsid w:val="00B07788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4702F"/>
    <w:rsid w:val="00B523DF"/>
    <w:rsid w:val="00B527C9"/>
    <w:rsid w:val="00B530D5"/>
    <w:rsid w:val="00B635B8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28FA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0E25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1B3"/>
    <w:rsid w:val="00CC5314"/>
    <w:rsid w:val="00CC7ECD"/>
    <w:rsid w:val="00CD57B2"/>
    <w:rsid w:val="00CE32DD"/>
    <w:rsid w:val="00CE37A6"/>
    <w:rsid w:val="00CF1ED3"/>
    <w:rsid w:val="00CF20CD"/>
    <w:rsid w:val="00CF72F3"/>
    <w:rsid w:val="00CF7E9F"/>
    <w:rsid w:val="00D03802"/>
    <w:rsid w:val="00D051B1"/>
    <w:rsid w:val="00D06159"/>
    <w:rsid w:val="00D06491"/>
    <w:rsid w:val="00D10449"/>
    <w:rsid w:val="00D11179"/>
    <w:rsid w:val="00D11999"/>
    <w:rsid w:val="00D1515B"/>
    <w:rsid w:val="00D16C66"/>
    <w:rsid w:val="00D221C0"/>
    <w:rsid w:val="00D22C48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407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710F"/>
    <w:rsid w:val="00DC3C8B"/>
    <w:rsid w:val="00DC490C"/>
    <w:rsid w:val="00DC5895"/>
    <w:rsid w:val="00DC7384"/>
    <w:rsid w:val="00DD185B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14A48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0F4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CCA0-9E75-4B85-92C5-73C01E54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12.maija noteikumos Nr.436 „Īstermiņa eksporta kredītu garantēšanas noteikumi”</vt:lpstr>
    </vt:vector>
  </TitlesOfParts>
  <Company>LR Ekonomikas ministrija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12.maija noteikumos Nr.436 „Īstermiņa eksporta kredītu garantēšanas noteikumi”</dc:title>
  <dc:subject>Ministru kabineta noteikumu projekts</dc:subject>
  <dc:creator>Agita.Nicmane@em.gov.lv</dc:creator>
  <dc:description>Agita.Nicmane@em.gov.lv,
67013203</dc:description>
  <cp:lastModifiedBy>Leontīne Babkina</cp:lastModifiedBy>
  <cp:revision>7</cp:revision>
  <cp:lastPrinted>2015-02-13T13:31:00Z</cp:lastPrinted>
  <dcterms:created xsi:type="dcterms:W3CDTF">2015-02-02T09:46:00Z</dcterms:created>
  <dcterms:modified xsi:type="dcterms:W3CDTF">2015-02-18T09:05:00Z</dcterms:modified>
</cp:coreProperties>
</file>