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72352" w14:textId="480948BF" w:rsidR="00BB612E" w:rsidRPr="00BB612E" w:rsidRDefault="00BB612E" w:rsidP="0048095E">
      <w:pPr>
        <w:keepNext/>
        <w:ind w:right="45"/>
        <w:jc w:val="right"/>
        <w:outlineLvl w:val="2"/>
        <w:rPr>
          <w:rFonts w:eastAsia="Times New Roman" w:cs="Times New Roman"/>
          <w:b/>
          <w:szCs w:val="28"/>
        </w:rPr>
      </w:pPr>
      <w:bookmarkStart w:id="0" w:name="260591"/>
      <w:bookmarkEnd w:id="0"/>
      <w:r w:rsidRPr="00BB612E">
        <w:rPr>
          <w:rFonts w:eastAsia="Times New Roman" w:cs="Times New Roman"/>
          <w:b/>
          <w:szCs w:val="28"/>
        </w:rPr>
        <w:t>Ekonomikas ministrijas iesniegtajā redakcijā</w:t>
      </w:r>
    </w:p>
    <w:p w14:paraId="6882C2F3" w14:textId="77777777" w:rsidR="00BB612E" w:rsidRDefault="00BB612E" w:rsidP="0048095E">
      <w:pPr>
        <w:keepNext/>
        <w:ind w:right="45"/>
        <w:jc w:val="right"/>
        <w:outlineLvl w:val="2"/>
        <w:rPr>
          <w:rFonts w:eastAsia="Times New Roman" w:cs="Times New Roman"/>
          <w:szCs w:val="28"/>
        </w:rPr>
      </w:pPr>
    </w:p>
    <w:p w14:paraId="2E3497AE" w14:textId="77777777" w:rsidR="0048095E" w:rsidRDefault="00AF19B2" w:rsidP="0048095E">
      <w:pPr>
        <w:keepNext/>
        <w:ind w:right="45"/>
        <w:jc w:val="right"/>
        <w:outlineLvl w:val="2"/>
        <w:rPr>
          <w:rFonts w:eastAsia="Times New Roman" w:cs="Times New Roman"/>
          <w:szCs w:val="28"/>
        </w:rPr>
      </w:pPr>
      <w:r w:rsidRPr="00B563AC">
        <w:rPr>
          <w:rFonts w:eastAsia="Times New Roman" w:cs="Times New Roman"/>
          <w:szCs w:val="28"/>
        </w:rPr>
        <w:t xml:space="preserve">Apstiprināts ar </w:t>
      </w:r>
    </w:p>
    <w:p w14:paraId="1A504426" w14:textId="32ABB6AB" w:rsidR="00AF19B2" w:rsidRPr="00B563AC" w:rsidRDefault="00AF19B2" w:rsidP="0048095E">
      <w:pPr>
        <w:keepNext/>
        <w:ind w:right="45"/>
        <w:jc w:val="right"/>
        <w:outlineLvl w:val="2"/>
        <w:rPr>
          <w:rFonts w:eastAsia="Times New Roman" w:cs="Times New Roman"/>
          <w:szCs w:val="28"/>
        </w:rPr>
      </w:pPr>
      <w:r w:rsidRPr="00B563AC">
        <w:rPr>
          <w:rFonts w:eastAsia="Times New Roman" w:cs="Times New Roman"/>
          <w:szCs w:val="28"/>
        </w:rPr>
        <w:t>Ministru kabineta</w:t>
      </w:r>
    </w:p>
    <w:p w14:paraId="5A6CBA34" w14:textId="6955F7B8" w:rsidR="0048095E" w:rsidRPr="00CD757F" w:rsidRDefault="0048095E" w:rsidP="0048095E">
      <w:pPr>
        <w:jc w:val="right"/>
      </w:pPr>
      <w:r w:rsidRPr="00CD757F">
        <w:t>2015. gada  </w:t>
      </w:r>
      <w:r w:rsidR="00CB3081">
        <w:rPr>
          <w:szCs w:val="28"/>
        </w:rPr>
        <w:t>30. jūnij</w:t>
      </w:r>
      <w:r w:rsidR="00CB3081">
        <w:rPr>
          <w:szCs w:val="28"/>
        </w:rPr>
        <w:t>a</w:t>
      </w:r>
    </w:p>
    <w:p w14:paraId="18304EE6" w14:textId="32E1142A" w:rsidR="0048095E" w:rsidRPr="00CD757F" w:rsidRDefault="0048095E" w:rsidP="0048095E">
      <w:pPr>
        <w:jc w:val="right"/>
      </w:pPr>
      <w:r w:rsidRPr="00CD757F">
        <w:t>noteikumiem Nr. </w:t>
      </w:r>
      <w:r w:rsidR="00CB3081">
        <w:t>341</w:t>
      </w:r>
      <w:bookmarkStart w:id="1" w:name="_GoBack"/>
      <w:bookmarkEnd w:id="1"/>
    </w:p>
    <w:p w14:paraId="578F9C31" w14:textId="77777777" w:rsidR="00FB2280" w:rsidRPr="00B563AC" w:rsidRDefault="00FB2280" w:rsidP="0048095E">
      <w:pPr>
        <w:ind w:right="45"/>
        <w:jc w:val="right"/>
        <w:rPr>
          <w:rFonts w:cs="Times New Roman"/>
          <w:szCs w:val="28"/>
        </w:rPr>
      </w:pPr>
    </w:p>
    <w:p w14:paraId="3B67E7E8" w14:textId="77777777" w:rsidR="00772811" w:rsidRPr="00B563AC" w:rsidRDefault="00772811" w:rsidP="0048095E">
      <w:pPr>
        <w:shd w:val="clear" w:color="auto" w:fill="FFFFFF"/>
        <w:ind w:firstLine="284"/>
        <w:jc w:val="center"/>
        <w:rPr>
          <w:rFonts w:eastAsia="Times New Roman" w:cs="Times New Roman"/>
          <w:b/>
          <w:bCs/>
          <w:szCs w:val="28"/>
          <w:lang w:eastAsia="lv-LV"/>
        </w:rPr>
      </w:pPr>
      <w:r w:rsidRPr="00B563AC">
        <w:rPr>
          <w:rFonts w:eastAsia="Times New Roman" w:cs="Times New Roman"/>
          <w:b/>
          <w:bCs/>
          <w:szCs w:val="28"/>
          <w:lang w:eastAsia="lv-LV"/>
        </w:rPr>
        <w:t xml:space="preserve">Latvijas būvnormatīvs </w:t>
      </w:r>
      <w:r w:rsidR="00736FF6" w:rsidRPr="00E35C73">
        <w:rPr>
          <w:rFonts w:eastAsia="Times New Roman" w:cs="Times New Roman"/>
          <w:b/>
          <w:bCs/>
          <w:color w:val="000000" w:themeColor="text1"/>
          <w:szCs w:val="28"/>
          <w:lang w:eastAsia="lv-LV"/>
        </w:rPr>
        <w:t>LBN 2</w:t>
      </w:r>
      <w:r w:rsidR="00736FF6">
        <w:rPr>
          <w:rFonts w:eastAsia="Times New Roman" w:cs="Times New Roman"/>
          <w:b/>
          <w:bCs/>
          <w:color w:val="000000" w:themeColor="text1"/>
          <w:szCs w:val="28"/>
          <w:lang w:eastAsia="lv-LV"/>
        </w:rPr>
        <w:t>42</w:t>
      </w:r>
      <w:r w:rsidR="00736FF6" w:rsidRPr="00E35C73">
        <w:rPr>
          <w:rFonts w:eastAsia="Times New Roman" w:cs="Times New Roman"/>
          <w:b/>
          <w:bCs/>
          <w:color w:val="000000" w:themeColor="text1"/>
          <w:szCs w:val="28"/>
          <w:lang w:eastAsia="lv-LV"/>
        </w:rPr>
        <w:t>-1</w:t>
      </w:r>
      <w:r w:rsidR="00736FF6">
        <w:rPr>
          <w:rFonts w:eastAsia="Times New Roman" w:cs="Times New Roman"/>
          <w:b/>
          <w:bCs/>
          <w:color w:val="000000" w:themeColor="text1"/>
          <w:szCs w:val="28"/>
          <w:lang w:eastAsia="lv-LV"/>
        </w:rPr>
        <w:t>5</w:t>
      </w:r>
      <w:r w:rsidR="00736FF6" w:rsidRPr="00E35C73">
        <w:rPr>
          <w:rFonts w:eastAsia="Times New Roman" w:cs="Times New Roman"/>
          <w:b/>
          <w:bCs/>
          <w:color w:val="000000" w:themeColor="text1"/>
          <w:szCs w:val="28"/>
          <w:lang w:eastAsia="lv-LV"/>
        </w:rPr>
        <w:t xml:space="preserve"> </w:t>
      </w:r>
      <w:r w:rsidR="00736FF6" w:rsidRPr="00314F19">
        <w:rPr>
          <w:rFonts w:eastAsia="Times New Roman" w:cs="Times New Roman"/>
          <w:b/>
          <w:bCs/>
          <w:color w:val="414142"/>
          <w:szCs w:val="28"/>
          <w:lang w:eastAsia="lv-LV"/>
        </w:rPr>
        <w:t>„</w:t>
      </w:r>
      <w:r w:rsidR="00736FF6" w:rsidRPr="00314F19">
        <w:rPr>
          <w:rFonts w:eastAsia="Times New Roman" w:cs="Times New Roman"/>
          <w:b/>
          <w:bCs/>
          <w:szCs w:val="28"/>
          <w:lang w:eastAsia="lv-LV"/>
        </w:rPr>
        <w:t>Dabasgāzes ārējo gāzesvadu sistēma”</w:t>
      </w:r>
    </w:p>
    <w:p w14:paraId="1C387C89" w14:textId="77777777" w:rsidR="00B563AC" w:rsidRDefault="00B563AC" w:rsidP="0048095E">
      <w:pPr>
        <w:shd w:val="clear" w:color="auto" w:fill="FFFFFF"/>
        <w:ind w:firstLine="284"/>
        <w:jc w:val="center"/>
        <w:rPr>
          <w:rFonts w:eastAsia="Times New Roman" w:cs="Times New Roman"/>
          <w:b/>
          <w:bCs/>
          <w:szCs w:val="28"/>
          <w:lang w:eastAsia="lv-LV"/>
        </w:rPr>
      </w:pPr>
      <w:bookmarkStart w:id="2" w:name="n1"/>
      <w:bookmarkEnd w:id="2"/>
    </w:p>
    <w:p w14:paraId="3E0E51A9" w14:textId="77777777" w:rsidR="00435ADA" w:rsidRPr="00435ADA" w:rsidRDefault="00772811" w:rsidP="0048095E">
      <w:pPr>
        <w:pStyle w:val="ListParagraph"/>
        <w:numPr>
          <w:ilvl w:val="0"/>
          <w:numId w:val="11"/>
        </w:numPr>
        <w:shd w:val="clear" w:color="auto" w:fill="FFFFFF"/>
        <w:spacing w:after="0" w:line="240" w:lineRule="auto"/>
        <w:jc w:val="center"/>
        <w:rPr>
          <w:rFonts w:eastAsia="Times New Roman" w:cs="Times New Roman"/>
          <w:b/>
          <w:bCs/>
          <w:sz w:val="28"/>
          <w:szCs w:val="28"/>
          <w:lang w:eastAsia="lv-LV"/>
        </w:rPr>
      </w:pPr>
      <w:r w:rsidRPr="00435ADA">
        <w:rPr>
          <w:rFonts w:eastAsia="Times New Roman" w:cs="Times New Roman"/>
          <w:b/>
          <w:bCs/>
          <w:sz w:val="28"/>
          <w:szCs w:val="28"/>
          <w:lang w:eastAsia="lv-LV"/>
        </w:rPr>
        <w:t>Vispārīgie jautājumi</w:t>
      </w:r>
    </w:p>
    <w:p w14:paraId="30A7DA19" w14:textId="77777777" w:rsidR="0048095E" w:rsidRDefault="0048095E" w:rsidP="0048095E">
      <w:pPr>
        <w:ind w:firstLine="567"/>
        <w:jc w:val="both"/>
        <w:rPr>
          <w:rFonts w:eastAsia="Times New Roman" w:cs="Times New Roman"/>
          <w:szCs w:val="28"/>
          <w:lang w:eastAsia="lv-LV"/>
        </w:rPr>
      </w:pPr>
      <w:bookmarkStart w:id="3" w:name="p-260595"/>
      <w:bookmarkEnd w:id="3"/>
    </w:p>
    <w:p w14:paraId="465F9B95"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1. Būvnormatīvs nosaka tehniskās prasības</w:t>
      </w:r>
      <w:r w:rsidRPr="00314F19">
        <w:rPr>
          <w:rFonts w:cs="Times New Roman"/>
          <w:szCs w:val="28"/>
        </w:rPr>
        <w:t xml:space="preserve"> </w:t>
      </w:r>
      <w:r w:rsidRPr="00314F19">
        <w:rPr>
          <w:rFonts w:eastAsia="Times New Roman" w:cs="Times New Roman"/>
          <w:szCs w:val="28"/>
          <w:lang w:eastAsia="lv-LV"/>
        </w:rPr>
        <w:t xml:space="preserve">dabasgāzes ārējo gāzesvadu sistēmas, kā arī ārpus būvēm izvietoto gāzesvadu ar maksimālo darba spiedienu līdz 1,6 </w:t>
      </w:r>
      <w:proofErr w:type="spellStart"/>
      <w:r w:rsidRPr="00314F19">
        <w:rPr>
          <w:rFonts w:eastAsia="Times New Roman" w:cs="Times New Roman"/>
          <w:szCs w:val="28"/>
          <w:lang w:eastAsia="lv-LV"/>
        </w:rPr>
        <w:t>MPa</w:t>
      </w:r>
      <w:proofErr w:type="spellEnd"/>
      <w:r w:rsidRPr="00314F19">
        <w:rPr>
          <w:rFonts w:eastAsia="Times New Roman" w:cs="Times New Roman"/>
          <w:szCs w:val="28"/>
          <w:lang w:eastAsia="lv-LV"/>
        </w:rPr>
        <w:t xml:space="preserve"> (16 bar) projektēšanai, darbiem un pieņemšanai ekspluatācijā. </w:t>
      </w:r>
    </w:p>
    <w:p w14:paraId="5CE07F24" w14:textId="77777777" w:rsidR="006A240D" w:rsidRPr="00314F19" w:rsidRDefault="006A240D" w:rsidP="0048095E">
      <w:pPr>
        <w:ind w:firstLine="567"/>
        <w:jc w:val="both"/>
        <w:rPr>
          <w:rFonts w:eastAsia="Times New Roman" w:cs="Times New Roman"/>
          <w:i/>
          <w:szCs w:val="28"/>
          <w:lang w:eastAsia="lv-LV"/>
        </w:rPr>
      </w:pPr>
    </w:p>
    <w:p w14:paraId="2B7A6404" w14:textId="77777777" w:rsidR="00435ADA" w:rsidRPr="00435ADA" w:rsidRDefault="00435ADA" w:rsidP="0048095E">
      <w:pPr>
        <w:pStyle w:val="ListParagraph"/>
        <w:spacing w:after="0" w:line="240" w:lineRule="auto"/>
        <w:ind w:left="567"/>
        <w:jc w:val="both"/>
        <w:rPr>
          <w:rFonts w:eastAsia="Times New Roman" w:cs="Times New Roman"/>
          <w:sz w:val="28"/>
          <w:szCs w:val="28"/>
          <w:lang w:eastAsia="lv-LV"/>
        </w:rPr>
      </w:pPr>
      <w:bookmarkStart w:id="4" w:name="p-208437"/>
      <w:bookmarkStart w:id="5" w:name="p-527198"/>
      <w:bookmarkStart w:id="6" w:name="p-208430"/>
      <w:bookmarkEnd w:id="4"/>
      <w:bookmarkEnd w:id="5"/>
      <w:bookmarkEnd w:id="6"/>
      <w:r>
        <w:rPr>
          <w:rFonts w:eastAsia="Times New Roman" w:cs="Times New Roman"/>
          <w:sz w:val="28"/>
          <w:szCs w:val="28"/>
          <w:lang w:eastAsia="lv-LV"/>
        </w:rPr>
        <w:t xml:space="preserve">2. </w:t>
      </w:r>
      <w:r w:rsidR="006A240D" w:rsidRPr="00435ADA">
        <w:rPr>
          <w:rFonts w:eastAsia="Times New Roman" w:cs="Times New Roman"/>
          <w:sz w:val="28"/>
          <w:szCs w:val="28"/>
          <w:lang w:eastAsia="lv-LV"/>
        </w:rPr>
        <w:t>Būvnormatīvā lietoti šādi termini:</w:t>
      </w:r>
    </w:p>
    <w:p w14:paraId="115BC26D" w14:textId="77777777" w:rsidR="006A240D" w:rsidRDefault="006A240D" w:rsidP="0048095E">
      <w:pPr>
        <w:ind w:firstLine="567"/>
        <w:jc w:val="both"/>
        <w:rPr>
          <w:rFonts w:eastAsia="Times New Roman" w:cs="Times New Roman"/>
          <w:szCs w:val="28"/>
          <w:lang w:eastAsia="lv-LV"/>
        </w:rPr>
      </w:pPr>
      <w:r w:rsidRPr="00D378E3">
        <w:rPr>
          <w:rFonts w:eastAsia="Times New Roman" w:cs="Times New Roman"/>
          <w:szCs w:val="28"/>
          <w:lang w:eastAsia="lv-LV"/>
        </w:rPr>
        <w:t>2.1. dabasgāzes ārējo gāzesvadu sistēma</w:t>
      </w:r>
      <w:r w:rsidRPr="006F2EF2">
        <w:rPr>
          <w:rFonts w:eastAsia="Times New Roman" w:cs="Times New Roman"/>
          <w:szCs w:val="28"/>
          <w:lang w:eastAsia="lv-LV"/>
        </w:rPr>
        <w:t xml:space="preserve"> -</w:t>
      </w:r>
      <w:r w:rsidRPr="00314F19">
        <w:rPr>
          <w:rFonts w:eastAsia="Times New Roman" w:cs="Times New Roman"/>
          <w:szCs w:val="28"/>
          <w:lang w:eastAsia="lv-LV"/>
        </w:rPr>
        <w:t xml:space="preserve"> (turpmāk – gāzesvadu sistēma) sadales un lietotāja gāzesvadi, noslēgierīces, iekārtas, aparatūra no pievienošanās vietas pārvades sistēmai līdz iekšējai gāzesvadu sistēmai;</w:t>
      </w:r>
    </w:p>
    <w:p w14:paraId="611A82DE" w14:textId="77777777" w:rsidR="006A240D" w:rsidRDefault="006A240D" w:rsidP="0048095E">
      <w:pPr>
        <w:ind w:firstLine="567"/>
        <w:jc w:val="both"/>
        <w:rPr>
          <w:rFonts w:eastAsia="Times New Roman" w:cs="Times New Roman"/>
          <w:szCs w:val="28"/>
        </w:rPr>
      </w:pPr>
      <w:r w:rsidRPr="00D378E3">
        <w:rPr>
          <w:rFonts w:eastAsia="Times New Roman" w:cs="Times New Roman"/>
          <w:szCs w:val="28"/>
        </w:rPr>
        <w:t>2.2. dabasgāzes sadales sistēma</w:t>
      </w:r>
      <w:r w:rsidRPr="006F2EF2">
        <w:rPr>
          <w:rFonts w:eastAsia="Times New Roman" w:cs="Times New Roman"/>
          <w:szCs w:val="28"/>
        </w:rPr>
        <w:t xml:space="preserve"> -</w:t>
      </w:r>
      <w:r w:rsidRPr="00314F19">
        <w:rPr>
          <w:rFonts w:eastAsia="Times New Roman" w:cs="Times New Roman"/>
          <w:szCs w:val="28"/>
        </w:rPr>
        <w:t xml:space="preserve"> dabasgāzes cauruļvadu sistēma ar sistēmas iekārtām un komplektējošiem izstrādājumiem, no dabasgāzes pārvades sistēmas līdz lietotāja dabasgāzes apgādes sistēmas piederības robežai, ar darba spiedienu līdz 1,6 </w:t>
      </w:r>
      <w:proofErr w:type="spellStart"/>
      <w:r w:rsidRPr="00314F19">
        <w:rPr>
          <w:rFonts w:eastAsia="Times New Roman" w:cs="Times New Roman"/>
          <w:szCs w:val="28"/>
        </w:rPr>
        <w:t>MPa</w:t>
      </w:r>
      <w:proofErr w:type="spellEnd"/>
      <w:r w:rsidRPr="00314F19">
        <w:rPr>
          <w:rFonts w:eastAsia="Times New Roman" w:cs="Times New Roman"/>
          <w:szCs w:val="28"/>
        </w:rPr>
        <w:t xml:space="preserve"> (16 bar);</w:t>
      </w:r>
    </w:p>
    <w:p w14:paraId="217A80F2" w14:textId="77777777" w:rsidR="006A240D" w:rsidRDefault="006A240D" w:rsidP="0048095E">
      <w:pPr>
        <w:ind w:firstLine="567"/>
        <w:jc w:val="both"/>
        <w:rPr>
          <w:rFonts w:eastAsia="Times New Roman" w:cs="Times New Roman"/>
          <w:szCs w:val="28"/>
          <w:lang w:eastAsia="lv-LV"/>
        </w:rPr>
      </w:pPr>
      <w:r w:rsidRPr="00D378E3">
        <w:rPr>
          <w:rFonts w:eastAsia="Times New Roman" w:cs="Times New Roman"/>
          <w:iCs/>
          <w:szCs w:val="28"/>
          <w:lang w:eastAsia="lv-LV"/>
        </w:rPr>
        <w:t>2.3. pievads</w:t>
      </w:r>
      <w:r w:rsidRPr="006F2EF2">
        <w:rPr>
          <w:rFonts w:eastAsia="Times New Roman" w:cs="Times New Roman"/>
          <w:szCs w:val="28"/>
          <w:lang w:eastAsia="lv-LV"/>
        </w:rPr>
        <w:t xml:space="preserve"> -</w:t>
      </w:r>
      <w:r w:rsidRPr="00314F19">
        <w:rPr>
          <w:rFonts w:eastAsia="Times New Roman" w:cs="Times New Roman"/>
          <w:szCs w:val="28"/>
          <w:lang w:eastAsia="lv-LV"/>
        </w:rPr>
        <w:t xml:space="preserve"> gāzesvadu sistēmas cauruļvads ar sistēmas iekārtām no pievienojuma vietas dabasgāzes sadales sistēmas gāzesvadam līdz ievada noslēgierīcei; </w:t>
      </w:r>
    </w:p>
    <w:p w14:paraId="7D68A487" w14:textId="77777777" w:rsidR="006A240D" w:rsidRDefault="006A240D" w:rsidP="0048095E">
      <w:pPr>
        <w:ind w:firstLine="567"/>
        <w:jc w:val="both"/>
        <w:rPr>
          <w:rFonts w:eastAsia="Times New Roman" w:cs="Times New Roman"/>
          <w:szCs w:val="28"/>
        </w:rPr>
      </w:pPr>
      <w:r w:rsidRPr="00D378E3">
        <w:rPr>
          <w:rFonts w:eastAsia="Times New Roman" w:cs="Times New Roman"/>
          <w:szCs w:val="28"/>
        </w:rPr>
        <w:t>2.4. ievads</w:t>
      </w:r>
      <w:r w:rsidRPr="006F2EF2">
        <w:rPr>
          <w:rFonts w:eastAsia="Times New Roman" w:cs="Times New Roman"/>
          <w:szCs w:val="28"/>
        </w:rPr>
        <w:t xml:space="preserve"> </w:t>
      </w:r>
      <w:r>
        <w:rPr>
          <w:rFonts w:eastAsia="Times New Roman" w:cs="Times New Roman"/>
          <w:szCs w:val="28"/>
        </w:rPr>
        <w:t>-</w:t>
      </w:r>
      <w:r w:rsidRPr="00314F19">
        <w:rPr>
          <w:rFonts w:eastAsia="Times New Roman" w:cs="Times New Roman"/>
          <w:szCs w:val="28"/>
        </w:rPr>
        <w:t xml:space="preserve"> gāzesvada mezgls, kas paredzēts ārējo gāzesvadu sistēmas savienošanai ar iekšējo gāzesvadu sistēmu;</w:t>
      </w:r>
    </w:p>
    <w:p w14:paraId="776709CE" w14:textId="77777777" w:rsidR="006A240D" w:rsidRDefault="006A240D" w:rsidP="0048095E">
      <w:pPr>
        <w:ind w:firstLine="567"/>
        <w:jc w:val="both"/>
        <w:rPr>
          <w:rFonts w:eastAsia="Times New Roman" w:cs="Times New Roman"/>
          <w:szCs w:val="28"/>
          <w:lang w:eastAsia="lv-LV"/>
        </w:rPr>
      </w:pPr>
      <w:r w:rsidRPr="00D378E3">
        <w:rPr>
          <w:rFonts w:eastAsia="Times New Roman" w:cs="Times New Roman"/>
          <w:szCs w:val="28"/>
          <w:lang w:eastAsia="lv-LV"/>
        </w:rPr>
        <w:t>2.5. būvprojekts</w:t>
      </w:r>
      <w:r w:rsidRPr="006F2EF2">
        <w:rPr>
          <w:rFonts w:eastAsia="Times New Roman" w:cs="Times New Roman"/>
          <w:szCs w:val="28"/>
          <w:lang w:eastAsia="lv-LV"/>
        </w:rPr>
        <w:t xml:space="preserve"> </w:t>
      </w:r>
      <w:r>
        <w:rPr>
          <w:rFonts w:eastAsia="Times New Roman" w:cs="Times New Roman"/>
          <w:szCs w:val="28"/>
          <w:lang w:eastAsia="lv-LV"/>
        </w:rPr>
        <w:t>-</w:t>
      </w:r>
      <w:r w:rsidRPr="00314F19">
        <w:rPr>
          <w:rFonts w:eastAsia="Times New Roman" w:cs="Times New Roman"/>
          <w:szCs w:val="28"/>
          <w:lang w:eastAsia="lv-LV"/>
        </w:rPr>
        <w:t xml:space="preserve"> gāzesvadu sistēmas būvniecības iecerei nepieciešamo grafisko un teksta dokumentu kopums; </w:t>
      </w:r>
    </w:p>
    <w:p w14:paraId="05390A3E" w14:textId="77777777" w:rsidR="006A240D" w:rsidRDefault="006A240D" w:rsidP="0048095E">
      <w:pPr>
        <w:ind w:firstLine="567"/>
        <w:jc w:val="both"/>
        <w:rPr>
          <w:rFonts w:eastAsia="Times New Roman" w:cs="Times New Roman"/>
          <w:szCs w:val="28"/>
        </w:rPr>
      </w:pPr>
      <w:r w:rsidRPr="00D378E3">
        <w:rPr>
          <w:rFonts w:eastAsia="Times New Roman" w:cs="Times New Roman"/>
          <w:szCs w:val="28"/>
        </w:rPr>
        <w:t>2.6. tehniskais risinājums</w:t>
      </w:r>
      <w:r w:rsidRPr="006F2EF2">
        <w:rPr>
          <w:rFonts w:eastAsia="Times New Roman" w:cs="Times New Roman"/>
          <w:szCs w:val="28"/>
        </w:rPr>
        <w:t xml:space="preserve"> </w:t>
      </w:r>
      <w:r>
        <w:rPr>
          <w:rFonts w:eastAsia="Times New Roman" w:cs="Times New Roman"/>
          <w:szCs w:val="28"/>
        </w:rPr>
        <w:t>-</w:t>
      </w:r>
      <w:r w:rsidRPr="00314F19">
        <w:rPr>
          <w:rFonts w:eastAsia="Times New Roman" w:cs="Times New Roman"/>
          <w:szCs w:val="28"/>
        </w:rPr>
        <w:t xml:space="preserve"> sertificētas personas izstrādāts nepieciešamais grafisko un teksta dokumentu kopums, kas ataino gāzesvadu sistēmas būvdarbu un remontdarbu risinājumu;</w:t>
      </w:r>
    </w:p>
    <w:p w14:paraId="63C8FC13" w14:textId="77777777" w:rsidR="006A240D" w:rsidRDefault="006A240D" w:rsidP="0048095E">
      <w:pPr>
        <w:ind w:firstLine="567"/>
        <w:jc w:val="both"/>
        <w:rPr>
          <w:rFonts w:eastAsia="Times New Roman" w:cs="Times New Roman"/>
          <w:szCs w:val="28"/>
        </w:rPr>
      </w:pPr>
      <w:r w:rsidRPr="00D378E3">
        <w:rPr>
          <w:rFonts w:eastAsia="Times New Roman" w:cs="Times New Roman"/>
          <w:szCs w:val="28"/>
          <w:lang w:eastAsia="lv-LV"/>
        </w:rPr>
        <w:t>2.7. darbi -</w:t>
      </w:r>
      <w:r w:rsidRPr="00314F19">
        <w:rPr>
          <w:rFonts w:eastAsia="Times New Roman" w:cs="Times New Roman"/>
          <w:b/>
          <w:szCs w:val="28"/>
          <w:lang w:eastAsia="lv-LV"/>
        </w:rPr>
        <w:t xml:space="preserve"> </w:t>
      </w:r>
      <w:r w:rsidRPr="00314F19">
        <w:rPr>
          <w:rFonts w:eastAsia="Times New Roman" w:cs="Times New Roman"/>
          <w:szCs w:val="28"/>
          <w:lang w:eastAsia="lv-LV"/>
        </w:rPr>
        <w:t xml:space="preserve">būvdarbi, kurus veic gāzesvadu sistēmas ierīkošanai (montāžai, novietošanai), pārbūvei, atjaunošanai, iekonservēšanai un nojaukšanai (demontāžai), un </w:t>
      </w:r>
      <w:r w:rsidRPr="00314F19">
        <w:rPr>
          <w:rFonts w:eastAsia="Times New Roman" w:cs="Times New Roman"/>
          <w:szCs w:val="28"/>
        </w:rPr>
        <w:t xml:space="preserve">remontdarbi, kurus veic gāzesvadu sistēmas drošai ekspluatācijai, avāriju novēršanai un seku likvidēšanai, kas ietver daļēju vai pilnīgu atsevišķu gāzesvadu, sistēmas iekārtu, komplektējošo izstrādājumu nomaiņu, u.c.; </w:t>
      </w:r>
    </w:p>
    <w:p w14:paraId="036D8D56" w14:textId="77777777" w:rsidR="006A240D" w:rsidRDefault="006A240D" w:rsidP="0048095E">
      <w:pPr>
        <w:ind w:firstLine="567"/>
        <w:jc w:val="both"/>
        <w:rPr>
          <w:rFonts w:eastAsia="Times New Roman" w:cs="Times New Roman"/>
          <w:szCs w:val="28"/>
          <w:lang w:eastAsia="lv-LV"/>
        </w:rPr>
      </w:pPr>
      <w:r w:rsidRPr="00D378E3">
        <w:rPr>
          <w:rFonts w:eastAsia="Times New Roman" w:cs="Times New Roman"/>
          <w:szCs w:val="28"/>
          <w:lang w:eastAsia="lv-LV"/>
        </w:rPr>
        <w:t>2.8. apvalkcaurule</w:t>
      </w:r>
      <w:r w:rsidRPr="006F2EF2">
        <w:rPr>
          <w:rFonts w:eastAsia="Times New Roman" w:cs="Times New Roman"/>
          <w:szCs w:val="28"/>
          <w:lang w:eastAsia="lv-LV"/>
        </w:rPr>
        <w:t xml:space="preserve"> </w:t>
      </w:r>
      <w:r>
        <w:rPr>
          <w:rFonts w:eastAsia="Times New Roman" w:cs="Times New Roman"/>
          <w:szCs w:val="28"/>
          <w:lang w:eastAsia="lv-LV"/>
        </w:rPr>
        <w:t>-</w:t>
      </w:r>
      <w:r w:rsidRPr="00314F19">
        <w:rPr>
          <w:rFonts w:eastAsia="Times New Roman" w:cs="Times New Roman"/>
          <w:szCs w:val="28"/>
          <w:lang w:eastAsia="lv-LV"/>
        </w:rPr>
        <w:t xml:space="preserve"> caurule, kas paredzēta gāzesvadu aizsardzībai pret ārējo slodžu iedarbību, mehāniskiem bojājumiem, klejojošām strāvām tā šķērsojuma vietās ar inženierbūvēm;</w:t>
      </w:r>
    </w:p>
    <w:p w14:paraId="05F40A96" w14:textId="77777777" w:rsidR="006A240D" w:rsidRDefault="006A240D" w:rsidP="0048095E">
      <w:pPr>
        <w:ind w:firstLine="567"/>
        <w:jc w:val="both"/>
        <w:rPr>
          <w:rFonts w:eastAsia="Times New Roman" w:cs="Times New Roman"/>
          <w:szCs w:val="28"/>
          <w:lang w:eastAsia="lv-LV"/>
        </w:rPr>
      </w:pPr>
      <w:r w:rsidRPr="00D378E3">
        <w:rPr>
          <w:rFonts w:eastAsia="Times New Roman" w:cs="Times New Roman"/>
          <w:szCs w:val="28"/>
          <w:lang w:eastAsia="lv-LV"/>
        </w:rPr>
        <w:lastRenderedPageBreak/>
        <w:t>2.9. komplektējošie izstrādājumi</w:t>
      </w:r>
      <w:r w:rsidRPr="006F2EF2">
        <w:rPr>
          <w:rFonts w:eastAsia="Times New Roman" w:cs="Times New Roman"/>
          <w:szCs w:val="28"/>
          <w:lang w:eastAsia="lv-LV"/>
        </w:rPr>
        <w:t xml:space="preserve"> </w:t>
      </w:r>
      <w:r>
        <w:rPr>
          <w:rFonts w:eastAsia="Times New Roman" w:cs="Times New Roman"/>
          <w:szCs w:val="28"/>
          <w:lang w:eastAsia="lv-LV"/>
        </w:rPr>
        <w:t>-</w:t>
      </w:r>
      <w:r w:rsidRPr="00314F19">
        <w:rPr>
          <w:rFonts w:eastAsia="Times New Roman" w:cs="Times New Roman"/>
          <w:szCs w:val="28"/>
          <w:lang w:eastAsia="lv-LV"/>
        </w:rPr>
        <w:t xml:space="preserve"> gāzesvadu sistēmas</w:t>
      </w:r>
      <w:r w:rsidRPr="00314F19">
        <w:rPr>
          <w:rFonts w:eastAsia="Times New Roman" w:cs="Times New Roman"/>
          <w:b/>
          <w:szCs w:val="28"/>
          <w:lang w:eastAsia="lv-LV"/>
        </w:rPr>
        <w:t xml:space="preserve"> </w:t>
      </w:r>
      <w:r w:rsidRPr="00314F19">
        <w:rPr>
          <w:rFonts w:eastAsia="Times New Roman" w:cs="Times New Roman"/>
          <w:szCs w:val="28"/>
          <w:lang w:eastAsia="lv-LV"/>
        </w:rPr>
        <w:t xml:space="preserve">caurules, veidgabali, noslēgierīces, kompensatori, filtri, regulatori, apvalkcaurules, </w:t>
      </w:r>
      <w:proofErr w:type="spellStart"/>
      <w:r w:rsidRPr="00314F19">
        <w:rPr>
          <w:rFonts w:eastAsia="Times New Roman" w:cs="Times New Roman"/>
          <w:szCs w:val="28"/>
          <w:lang w:eastAsia="lv-LV"/>
        </w:rPr>
        <w:t>kontrolcaurulītes</w:t>
      </w:r>
      <w:proofErr w:type="spellEnd"/>
      <w:r w:rsidRPr="00314F19">
        <w:rPr>
          <w:rFonts w:eastAsia="Times New Roman" w:cs="Times New Roman"/>
          <w:szCs w:val="28"/>
          <w:lang w:eastAsia="lv-LV"/>
        </w:rPr>
        <w:t xml:space="preserve">, kapes, </w:t>
      </w:r>
      <w:proofErr w:type="spellStart"/>
      <w:r w:rsidRPr="00314F19">
        <w:rPr>
          <w:rFonts w:eastAsia="Times New Roman" w:cs="Times New Roman"/>
          <w:szCs w:val="28"/>
          <w:lang w:eastAsia="lv-LV"/>
        </w:rPr>
        <w:t>kontrolmērpunkti</w:t>
      </w:r>
      <w:proofErr w:type="spellEnd"/>
      <w:r w:rsidRPr="00314F19">
        <w:rPr>
          <w:rFonts w:eastAsia="Times New Roman" w:cs="Times New Roman"/>
          <w:szCs w:val="28"/>
          <w:lang w:eastAsia="lv-LV"/>
        </w:rPr>
        <w:t xml:space="preserve"> un citi izstrādājumi; </w:t>
      </w:r>
    </w:p>
    <w:p w14:paraId="7F0F5E78" w14:textId="77777777" w:rsidR="006A240D" w:rsidRDefault="006A240D" w:rsidP="0048095E">
      <w:pPr>
        <w:ind w:firstLine="567"/>
        <w:jc w:val="both"/>
        <w:rPr>
          <w:rFonts w:eastAsia="Times New Roman" w:cs="Times New Roman"/>
          <w:szCs w:val="28"/>
        </w:rPr>
      </w:pPr>
      <w:r w:rsidRPr="00D378E3">
        <w:rPr>
          <w:rFonts w:eastAsia="Times New Roman" w:cs="Times New Roman"/>
          <w:szCs w:val="28"/>
        </w:rPr>
        <w:t>2.10. izolējošs savienojums</w:t>
      </w:r>
      <w:r w:rsidRPr="006F2EF2">
        <w:rPr>
          <w:rFonts w:eastAsia="Times New Roman" w:cs="Times New Roman"/>
          <w:szCs w:val="28"/>
        </w:rPr>
        <w:t xml:space="preserve"> </w:t>
      </w:r>
      <w:r>
        <w:rPr>
          <w:rFonts w:eastAsia="Times New Roman" w:cs="Times New Roman"/>
          <w:szCs w:val="28"/>
        </w:rPr>
        <w:t>-</w:t>
      </w:r>
      <w:r w:rsidRPr="00314F19">
        <w:rPr>
          <w:rFonts w:eastAsia="Times New Roman" w:cs="Times New Roman"/>
          <w:szCs w:val="28"/>
        </w:rPr>
        <w:t xml:space="preserve"> savienojums, kas paredzēts cauruļvadu sistēmas </w:t>
      </w:r>
      <w:proofErr w:type="spellStart"/>
      <w:r w:rsidRPr="00314F19">
        <w:rPr>
          <w:rFonts w:eastAsia="Times New Roman" w:cs="Times New Roman"/>
          <w:szCs w:val="28"/>
        </w:rPr>
        <w:t>elektrovadāmības</w:t>
      </w:r>
      <w:proofErr w:type="spellEnd"/>
      <w:r w:rsidRPr="00314F19">
        <w:rPr>
          <w:rFonts w:eastAsia="Times New Roman" w:cs="Times New Roman"/>
          <w:szCs w:val="28"/>
        </w:rPr>
        <w:t xml:space="preserve"> pārtraukšanai; </w:t>
      </w:r>
    </w:p>
    <w:p w14:paraId="49008511" w14:textId="77777777" w:rsidR="006A240D" w:rsidRDefault="006A240D" w:rsidP="0048095E">
      <w:pPr>
        <w:ind w:firstLine="567"/>
        <w:jc w:val="both"/>
        <w:rPr>
          <w:rFonts w:eastAsia="Times New Roman" w:cs="Times New Roman"/>
          <w:szCs w:val="28"/>
        </w:rPr>
      </w:pPr>
      <w:r w:rsidRPr="00D378E3">
        <w:rPr>
          <w:rFonts w:eastAsia="Times New Roman" w:cs="Times New Roman"/>
          <w:szCs w:val="28"/>
        </w:rPr>
        <w:t>2.11. noslēgierīce</w:t>
      </w:r>
      <w:r w:rsidRPr="006F2EF2">
        <w:rPr>
          <w:rFonts w:eastAsia="Times New Roman" w:cs="Times New Roman"/>
          <w:szCs w:val="28"/>
        </w:rPr>
        <w:t xml:space="preserve"> </w:t>
      </w:r>
      <w:r>
        <w:rPr>
          <w:rFonts w:eastAsia="Times New Roman" w:cs="Times New Roman"/>
          <w:szCs w:val="28"/>
        </w:rPr>
        <w:t>-</w:t>
      </w:r>
      <w:r w:rsidRPr="00314F19">
        <w:rPr>
          <w:rFonts w:eastAsia="Times New Roman" w:cs="Times New Roman"/>
          <w:szCs w:val="28"/>
        </w:rPr>
        <w:t xml:space="preserve"> ierīce, kas paredzēta gāzes plūsmas pārtraukšanai gāzesvadu sistēmā; </w:t>
      </w:r>
    </w:p>
    <w:p w14:paraId="28CFF5B4" w14:textId="77777777" w:rsidR="006A240D" w:rsidRDefault="006A240D" w:rsidP="0048095E">
      <w:pPr>
        <w:ind w:firstLine="567"/>
        <w:jc w:val="both"/>
        <w:rPr>
          <w:rFonts w:eastAsia="Times New Roman" w:cs="Times New Roman"/>
          <w:szCs w:val="28"/>
          <w:lang w:eastAsia="lv-LV"/>
        </w:rPr>
      </w:pPr>
      <w:r w:rsidRPr="00D378E3">
        <w:rPr>
          <w:rFonts w:eastAsia="Times New Roman" w:cs="Times New Roman"/>
          <w:szCs w:val="28"/>
          <w:lang w:eastAsia="lv-LV"/>
        </w:rPr>
        <w:t xml:space="preserve">2.12. gāzes patēriņa skaitītājs </w:t>
      </w:r>
      <w:r>
        <w:rPr>
          <w:rFonts w:eastAsia="Times New Roman" w:cs="Times New Roman"/>
          <w:szCs w:val="28"/>
          <w:lang w:eastAsia="lv-LV"/>
        </w:rPr>
        <w:t>-</w:t>
      </w:r>
      <w:r w:rsidRPr="00314F19">
        <w:rPr>
          <w:rFonts w:eastAsia="Times New Roman" w:cs="Times New Roman"/>
          <w:szCs w:val="28"/>
          <w:lang w:eastAsia="lv-LV"/>
        </w:rPr>
        <w:t xml:space="preserve"> (turpmāk - PSK) skapī izvietota iekārta, kas ietver mērierīci gāzes patēriņa plūsmas tilpuma mērīšanai;</w:t>
      </w:r>
    </w:p>
    <w:p w14:paraId="3C44B86E" w14:textId="77777777" w:rsidR="006A240D" w:rsidRDefault="006A240D" w:rsidP="0048095E">
      <w:pPr>
        <w:ind w:firstLine="567"/>
        <w:jc w:val="both"/>
        <w:rPr>
          <w:rFonts w:eastAsia="Times New Roman" w:cs="Times New Roman"/>
          <w:szCs w:val="28"/>
          <w:lang w:eastAsia="lv-LV"/>
        </w:rPr>
      </w:pPr>
      <w:r w:rsidRPr="00D378E3">
        <w:rPr>
          <w:rFonts w:cs="Times New Roman"/>
          <w:szCs w:val="28"/>
          <w:lang w:eastAsia="lv-LV"/>
        </w:rPr>
        <w:t xml:space="preserve">2.13. gāzes uzskaites mezgls </w:t>
      </w:r>
      <w:r>
        <w:rPr>
          <w:rFonts w:cs="Times New Roman"/>
          <w:szCs w:val="28"/>
          <w:lang w:eastAsia="lv-LV"/>
        </w:rPr>
        <w:t>-</w:t>
      </w:r>
      <w:r w:rsidRPr="00314F19">
        <w:rPr>
          <w:rFonts w:cs="Times New Roman"/>
          <w:szCs w:val="28"/>
          <w:lang w:eastAsia="lv-LV"/>
        </w:rPr>
        <w:t xml:space="preserve"> (turpmāk - GUM)</w:t>
      </w:r>
      <w:r w:rsidRPr="00314F19">
        <w:rPr>
          <w:rFonts w:eastAsia="Times New Roman" w:cs="Times New Roman"/>
          <w:szCs w:val="28"/>
          <w:lang w:eastAsia="lv-LV"/>
        </w:rPr>
        <w:t xml:space="preserve"> telpā izvietota iekārta, kas ietver mērierīci gāzes patēriņa plūsmas tilpuma mērīšanai;</w:t>
      </w:r>
    </w:p>
    <w:p w14:paraId="251884D4" w14:textId="77777777" w:rsidR="006A240D" w:rsidRDefault="006A240D" w:rsidP="0048095E">
      <w:pPr>
        <w:ind w:firstLine="567"/>
        <w:jc w:val="both"/>
        <w:rPr>
          <w:rFonts w:eastAsia="Times New Roman" w:cs="Times New Roman"/>
          <w:szCs w:val="28"/>
          <w:lang w:eastAsia="lv-LV"/>
        </w:rPr>
      </w:pPr>
      <w:r w:rsidRPr="00D378E3">
        <w:rPr>
          <w:rFonts w:eastAsia="Times New Roman" w:cs="Times New Roman"/>
          <w:bCs/>
          <w:szCs w:val="28"/>
          <w:lang w:eastAsia="lv-LV"/>
        </w:rPr>
        <w:t>2.14. gāzes regulēšanas punkts -</w:t>
      </w:r>
      <w:r w:rsidRPr="00314F19">
        <w:rPr>
          <w:rFonts w:eastAsia="Times New Roman" w:cs="Times New Roman"/>
          <w:b/>
          <w:bCs/>
          <w:szCs w:val="28"/>
          <w:lang w:eastAsia="lv-LV"/>
        </w:rPr>
        <w:t xml:space="preserve"> </w:t>
      </w:r>
      <w:r w:rsidRPr="00314F19">
        <w:rPr>
          <w:rFonts w:eastAsia="Times New Roman" w:cs="Times New Roman"/>
          <w:bCs/>
          <w:szCs w:val="28"/>
          <w:lang w:eastAsia="lv-LV"/>
        </w:rPr>
        <w:t xml:space="preserve">(turpmāk - GRP) </w:t>
      </w:r>
      <w:r w:rsidRPr="00314F19">
        <w:rPr>
          <w:rFonts w:eastAsia="Times New Roman" w:cs="Times New Roman"/>
          <w:szCs w:val="28"/>
          <w:lang w:eastAsia="lv-LV"/>
        </w:rPr>
        <w:t>iekārtu komplekss gāzesvadu sistēmā, kas paredzēts gāzes spiediena regulēšanai un tā uzturēšanai noteiktajās robežās neatkarīgi no gāzes patēriņa svārstībām, ar vai bez GUM;</w:t>
      </w:r>
    </w:p>
    <w:p w14:paraId="4C0135F8" w14:textId="77777777" w:rsidR="006A240D" w:rsidRDefault="006A240D" w:rsidP="0048095E">
      <w:pPr>
        <w:ind w:firstLine="567"/>
        <w:jc w:val="both"/>
        <w:rPr>
          <w:rFonts w:eastAsia="Times New Roman" w:cs="Times New Roman"/>
          <w:szCs w:val="28"/>
          <w:lang w:eastAsia="lv-LV"/>
        </w:rPr>
      </w:pPr>
      <w:r w:rsidRPr="00D378E3">
        <w:rPr>
          <w:rFonts w:eastAsia="Times New Roman" w:cs="Times New Roman"/>
          <w:bCs/>
          <w:szCs w:val="28"/>
          <w:lang w:eastAsia="lv-LV"/>
        </w:rPr>
        <w:t xml:space="preserve">2.15. gāzes regulēšanas mezgls </w:t>
      </w:r>
      <w:r>
        <w:rPr>
          <w:rFonts w:eastAsia="Times New Roman" w:cs="Times New Roman"/>
          <w:szCs w:val="28"/>
          <w:lang w:eastAsia="lv-LV"/>
        </w:rPr>
        <w:t>-</w:t>
      </w:r>
      <w:r w:rsidRPr="00314F19">
        <w:rPr>
          <w:rFonts w:eastAsia="Times New Roman" w:cs="Times New Roman"/>
          <w:szCs w:val="28"/>
          <w:lang w:eastAsia="lv-LV"/>
        </w:rPr>
        <w:t xml:space="preserve"> </w:t>
      </w:r>
      <w:r w:rsidRPr="00314F19">
        <w:rPr>
          <w:rFonts w:eastAsia="Times New Roman" w:cs="Times New Roman"/>
          <w:bCs/>
          <w:szCs w:val="28"/>
          <w:lang w:eastAsia="lv-LV"/>
        </w:rPr>
        <w:t>(turpmāk - GRM)</w:t>
      </w:r>
      <w:r w:rsidRPr="00314F19">
        <w:rPr>
          <w:rFonts w:eastAsia="Times New Roman" w:cs="Times New Roman"/>
          <w:szCs w:val="28"/>
          <w:lang w:eastAsia="lv-LV"/>
        </w:rPr>
        <w:t xml:space="preserve"> iekārtu komplekss gāzesvadu sistēmā, kas paredzēts gāzes spiediena regulēšanai un tā uzturēšanai noteiktajās robežās neatkarīgi no gāzes patēriņa svārstībām, ar vai bez GUM, izvietots būves telpā, kurā uzstādītas iekārtas, kas patērē gāzi, vai būves telpā, kuru ar minēto telpu savieno </w:t>
      </w:r>
      <w:proofErr w:type="spellStart"/>
      <w:r w:rsidRPr="00314F19">
        <w:rPr>
          <w:rFonts w:eastAsia="Times New Roman" w:cs="Times New Roman"/>
          <w:szCs w:val="28"/>
          <w:lang w:eastAsia="lv-LV"/>
        </w:rPr>
        <w:t>bezdurvju</w:t>
      </w:r>
      <w:proofErr w:type="spellEnd"/>
      <w:r w:rsidRPr="00314F19">
        <w:rPr>
          <w:rFonts w:eastAsia="Times New Roman" w:cs="Times New Roman"/>
          <w:szCs w:val="28"/>
          <w:lang w:eastAsia="lv-LV"/>
        </w:rPr>
        <w:t xml:space="preserve"> aile; </w:t>
      </w:r>
    </w:p>
    <w:p w14:paraId="03E18203" w14:textId="77777777" w:rsidR="006A240D" w:rsidRDefault="006A240D" w:rsidP="0048095E">
      <w:pPr>
        <w:ind w:firstLine="567"/>
        <w:jc w:val="both"/>
        <w:rPr>
          <w:rFonts w:eastAsia="Times New Roman" w:cs="Times New Roman"/>
          <w:szCs w:val="28"/>
          <w:lang w:eastAsia="lv-LV"/>
        </w:rPr>
      </w:pPr>
      <w:r w:rsidRPr="00D378E3">
        <w:rPr>
          <w:rFonts w:eastAsia="Times New Roman" w:cs="Times New Roman"/>
          <w:bCs/>
          <w:szCs w:val="28"/>
          <w:lang w:eastAsia="lv-LV"/>
        </w:rPr>
        <w:t>2.16. </w:t>
      </w:r>
      <w:proofErr w:type="spellStart"/>
      <w:r w:rsidRPr="00D378E3">
        <w:rPr>
          <w:rFonts w:eastAsia="Times New Roman" w:cs="Times New Roman"/>
          <w:bCs/>
          <w:szCs w:val="28"/>
          <w:lang w:eastAsia="lv-LV"/>
        </w:rPr>
        <w:t>skapjveida</w:t>
      </w:r>
      <w:proofErr w:type="spellEnd"/>
      <w:r w:rsidRPr="00D378E3">
        <w:rPr>
          <w:rFonts w:eastAsia="Times New Roman" w:cs="Times New Roman"/>
          <w:bCs/>
          <w:szCs w:val="28"/>
          <w:lang w:eastAsia="lv-LV"/>
        </w:rPr>
        <w:t xml:space="preserve"> gāzes regulēšanas punkts </w:t>
      </w:r>
      <w:r w:rsidRPr="006F2EF2">
        <w:rPr>
          <w:rFonts w:eastAsia="Times New Roman" w:cs="Times New Roman"/>
          <w:szCs w:val="28"/>
          <w:lang w:eastAsia="lv-LV"/>
        </w:rPr>
        <w:t>-</w:t>
      </w:r>
      <w:r w:rsidRPr="00314F19">
        <w:rPr>
          <w:rFonts w:eastAsia="Times New Roman" w:cs="Times New Roman"/>
          <w:szCs w:val="28"/>
          <w:lang w:eastAsia="lv-LV"/>
        </w:rPr>
        <w:t xml:space="preserve"> </w:t>
      </w:r>
      <w:r w:rsidRPr="00314F19">
        <w:rPr>
          <w:rFonts w:eastAsia="Times New Roman" w:cs="Times New Roman"/>
          <w:bCs/>
          <w:szCs w:val="28"/>
          <w:lang w:eastAsia="lv-LV"/>
        </w:rPr>
        <w:t>(turpmāk - SGRP)</w:t>
      </w:r>
      <w:r w:rsidRPr="00314F19">
        <w:rPr>
          <w:rFonts w:eastAsia="Times New Roman" w:cs="Times New Roman"/>
          <w:szCs w:val="28"/>
          <w:lang w:eastAsia="lv-LV"/>
        </w:rPr>
        <w:t xml:space="preserve"> iekārtu komplekss gāzesvadu sistēmā, kas paredzēts gāzes spiediena regulēšanai un tā uzturēšanai noteiktajās robežās neatkarīgi no gāzes patēriņa svārstībām, ar vai bez GUM </w:t>
      </w:r>
      <w:proofErr w:type="gramStart"/>
      <w:r w:rsidRPr="00314F19">
        <w:rPr>
          <w:rFonts w:eastAsia="Times New Roman" w:cs="Times New Roman"/>
          <w:szCs w:val="28"/>
          <w:lang w:eastAsia="lv-LV"/>
        </w:rPr>
        <w:t>izvietots skapī un gāzes caurplūdi</w:t>
      </w:r>
      <w:proofErr w:type="gramEnd"/>
      <w:r w:rsidRPr="00314F19">
        <w:rPr>
          <w:rFonts w:eastAsia="Times New Roman" w:cs="Times New Roman"/>
          <w:szCs w:val="28"/>
          <w:lang w:eastAsia="lv-LV"/>
        </w:rPr>
        <w:t xml:space="preserve"> lielāku par </w:t>
      </w:r>
      <w:r w:rsidRPr="00314F19">
        <w:rPr>
          <w:rFonts w:cs="Times New Roman"/>
          <w:szCs w:val="28"/>
        </w:rPr>
        <w:t>30 m</w:t>
      </w:r>
      <w:r w:rsidRPr="00314F19">
        <w:rPr>
          <w:rFonts w:cs="Times New Roman"/>
          <w:szCs w:val="28"/>
          <w:vertAlign w:val="superscript"/>
        </w:rPr>
        <w:t>3</w:t>
      </w:r>
      <w:r w:rsidRPr="00314F19">
        <w:rPr>
          <w:rFonts w:cs="Times New Roman"/>
          <w:szCs w:val="28"/>
        </w:rPr>
        <w:t>/h</w:t>
      </w:r>
      <w:r w:rsidRPr="00314F19">
        <w:rPr>
          <w:rFonts w:eastAsia="Times New Roman" w:cs="Times New Roman"/>
          <w:szCs w:val="28"/>
          <w:lang w:eastAsia="lv-LV"/>
        </w:rPr>
        <w:t>;</w:t>
      </w:r>
    </w:p>
    <w:p w14:paraId="66FE6A38" w14:textId="77777777" w:rsidR="006A240D" w:rsidRDefault="006A240D" w:rsidP="0048095E">
      <w:pPr>
        <w:ind w:firstLine="567"/>
        <w:jc w:val="both"/>
        <w:rPr>
          <w:rFonts w:eastAsia="Times New Roman" w:cs="Times New Roman"/>
          <w:szCs w:val="28"/>
        </w:rPr>
      </w:pPr>
      <w:r w:rsidRPr="00D378E3">
        <w:rPr>
          <w:rFonts w:cs="Times New Roman"/>
          <w:szCs w:val="28"/>
        </w:rPr>
        <w:t xml:space="preserve">2.17. pazemes </w:t>
      </w:r>
      <w:proofErr w:type="spellStart"/>
      <w:r w:rsidRPr="00D378E3">
        <w:rPr>
          <w:rFonts w:cs="Times New Roman"/>
          <w:szCs w:val="28"/>
        </w:rPr>
        <w:t>skapjveida</w:t>
      </w:r>
      <w:proofErr w:type="spellEnd"/>
      <w:r w:rsidRPr="00D378E3">
        <w:rPr>
          <w:rFonts w:cs="Times New Roman"/>
          <w:szCs w:val="28"/>
        </w:rPr>
        <w:t xml:space="preserve"> gāzes regulēšanas punkts </w:t>
      </w:r>
      <w:r w:rsidRPr="006F2EF2">
        <w:rPr>
          <w:rFonts w:cs="Times New Roman"/>
          <w:szCs w:val="28"/>
        </w:rPr>
        <w:t>-</w:t>
      </w:r>
      <w:r w:rsidRPr="00314F19">
        <w:rPr>
          <w:rFonts w:cs="Times New Roman"/>
          <w:szCs w:val="28"/>
        </w:rPr>
        <w:t xml:space="preserve"> (turpmāk - PSGRP) pazemē izvietots </w:t>
      </w:r>
      <w:r w:rsidRPr="00314F19">
        <w:rPr>
          <w:rFonts w:eastAsia="Times New Roman" w:cs="Times New Roman"/>
          <w:szCs w:val="28"/>
        </w:rPr>
        <w:t xml:space="preserve">iekārtu komplekss, kas paredzēts gāzes spiediena regulēšanai un tā uzturēšanai noteiktajās robežās neatkarīgi no gāzes patēriņa svārstībām, ar vai bez GUM un gāzes caurplūdi lielāku par </w:t>
      </w:r>
      <w:r w:rsidRPr="00314F19">
        <w:rPr>
          <w:rFonts w:cs="Times New Roman"/>
          <w:szCs w:val="28"/>
        </w:rPr>
        <w:t>30 m</w:t>
      </w:r>
      <w:r w:rsidRPr="00314F19">
        <w:rPr>
          <w:rFonts w:cs="Times New Roman"/>
          <w:szCs w:val="28"/>
          <w:vertAlign w:val="superscript"/>
        </w:rPr>
        <w:t>3</w:t>
      </w:r>
      <w:r w:rsidRPr="00314F19">
        <w:rPr>
          <w:rFonts w:cs="Times New Roman"/>
          <w:szCs w:val="28"/>
        </w:rPr>
        <w:t>/h</w:t>
      </w:r>
      <w:r w:rsidRPr="00314F19">
        <w:rPr>
          <w:rFonts w:eastAsia="Times New Roman" w:cs="Times New Roman"/>
          <w:szCs w:val="28"/>
        </w:rPr>
        <w:t>;</w:t>
      </w:r>
    </w:p>
    <w:p w14:paraId="65A2E776" w14:textId="77777777" w:rsidR="006A240D" w:rsidRDefault="006A240D" w:rsidP="0048095E">
      <w:pPr>
        <w:ind w:firstLine="567"/>
        <w:jc w:val="both"/>
        <w:rPr>
          <w:rFonts w:cs="Times New Roman"/>
          <w:szCs w:val="28"/>
        </w:rPr>
      </w:pPr>
      <w:r w:rsidRPr="00D378E3">
        <w:rPr>
          <w:rFonts w:eastAsia="Times New Roman" w:cs="Times New Roman"/>
          <w:bCs/>
          <w:szCs w:val="28"/>
          <w:lang w:eastAsia="lv-LV"/>
        </w:rPr>
        <w:t xml:space="preserve">2.18. mājas regulators </w:t>
      </w:r>
      <w:r w:rsidRPr="006F2EF2">
        <w:rPr>
          <w:rFonts w:eastAsia="Times New Roman" w:cs="Times New Roman"/>
          <w:szCs w:val="28"/>
          <w:lang w:eastAsia="lv-LV"/>
        </w:rPr>
        <w:t>-</w:t>
      </w:r>
      <w:r w:rsidRPr="00314F19">
        <w:rPr>
          <w:rFonts w:eastAsia="Times New Roman" w:cs="Times New Roman"/>
          <w:szCs w:val="28"/>
          <w:lang w:eastAsia="lv-LV"/>
        </w:rPr>
        <w:t xml:space="preserve"> </w:t>
      </w:r>
      <w:r w:rsidRPr="00314F19">
        <w:rPr>
          <w:rFonts w:eastAsia="Times New Roman" w:cs="Times New Roman"/>
          <w:bCs/>
          <w:szCs w:val="28"/>
          <w:lang w:eastAsia="lv-LV"/>
        </w:rPr>
        <w:t xml:space="preserve">(turpmāk - MR) </w:t>
      </w:r>
      <w:r w:rsidRPr="00314F19">
        <w:rPr>
          <w:rFonts w:eastAsia="Times New Roman" w:cs="Times New Roman"/>
          <w:szCs w:val="28"/>
          <w:lang w:eastAsia="lv-LV"/>
        </w:rPr>
        <w:t xml:space="preserve">iekārta, kas paredzēta gāzes spiediena regulēšanai un tā uzturēšanai noteiktajās robežās neatkarīgi no gāzes patēriņa svārstībām, ar vai bez gāzes skaitītāja, izvietota skapī ar gāzes caurplūdi līdz </w:t>
      </w:r>
      <w:r w:rsidRPr="00314F19">
        <w:rPr>
          <w:rFonts w:cs="Times New Roman"/>
          <w:szCs w:val="28"/>
        </w:rPr>
        <w:t>30 m</w:t>
      </w:r>
      <w:r w:rsidRPr="00314F19">
        <w:rPr>
          <w:rFonts w:cs="Times New Roman"/>
          <w:szCs w:val="28"/>
          <w:vertAlign w:val="superscript"/>
        </w:rPr>
        <w:t>3</w:t>
      </w:r>
      <w:r w:rsidRPr="00314F19">
        <w:rPr>
          <w:rFonts w:cs="Times New Roman"/>
          <w:szCs w:val="28"/>
        </w:rPr>
        <w:t>/h (ieskaitot);</w:t>
      </w:r>
    </w:p>
    <w:p w14:paraId="6C14C80E" w14:textId="77777777" w:rsidR="006A240D" w:rsidRDefault="006A240D" w:rsidP="0048095E">
      <w:pPr>
        <w:ind w:firstLine="567"/>
        <w:jc w:val="both"/>
        <w:rPr>
          <w:rFonts w:cs="Times New Roman"/>
          <w:szCs w:val="28"/>
        </w:rPr>
      </w:pPr>
      <w:r w:rsidRPr="00D378E3">
        <w:rPr>
          <w:rFonts w:cs="Times New Roman"/>
          <w:szCs w:val="28"/>
        </w:rPr>
        <w:t xml:space="preserve">2.19. mājas stabilizators </w:t>
      </w:r>
      <w:r>
        <w:rPr>
          <w:rFonts w:cs="Times New Roman"/>
          <w:szCs w:val="28"/>
        </w:rPr>
        <w:t>-</w:t>
      </w:r>
      <w:r w:rsidRPr="00314F19">
        <w:rPr>
          <w:rFonts w:cs="Times New Roman"/>
          <w:szCs w:val="28"/>
        </w:rPr>
        <w:t xml:space="preserve"> (turpmāk - MS)</w:t>
      </w:r>
      <w:r w:rsidRPr="00314F19">
        <w:rPr>
          <w:rFonts w:cs="Times New Roman"/>
          <w:b/>
          <w:szCs w:val="28"/>
        </w:rPr>
        <w:t xml:space="preserve"> </w:t>
      </w:r>
      <w:r w:rsidRPr="00314F19">
        <w:rPr>
          <w:rFonts w:cs="Times New Roman"/>
          <w:szCs w:val="28"/>
        </w:rPr>
        <w:t>iekārta, kas paredzēta automātiskai gāzes spiediena uzturēšanai sistēmā neatkarīgi no gāzes patēriņa svārstībām, ar vai bez gāzes skaitītāja;</w:t>
      </w:r>
    </w:p>
    <w:p w14:paraId="182F120C" w14:textId="77777777" w:rsidR="006A240D" w:rsidRDefault="006A240D" w:rsidP="0048095E">
      <w:pPr>
        <w:ind w:firstLine="567"/>
        <w:jc w:val="both"/>
        <w:rPr>
          <w:rFonts w:eastAsia="Times New Roman" w:cs="Times New Roman"/>
          <w:szCs w:val="28"/>
          <w:lang w:eastAsia="lv-LV"/>
        </w:rPr>
      </w:pPr>
      <w:r w:rsidRPr="00D378E3">
        <w:rPr>
          <w:rFonts w:eastAsia="Times New Roman" w:cs="Times New Roman"/>
          <w:iCs/>
          <w:szCs w:val="28"/>
          <w:lang w:eastAsia="lv-LV"/>
        </w:rPr>
        <w:t>2.20. gāzes regulēšanas iekārtas</w:t>
      </w:r>
      <w:r w:rsidRPr="006F2EF2">
        <w:rPr>
          <w:rFonts w:eastAsia="Times New Roman" w:cs="Times New Roman"/>
          <w:iCs/>
          <w:szCs w:val="28"/>
          <w:lang w:eastAsia="lv-LV"/>
        </w:rPr>
        <w:t xml:space="preserve"> </w:t>
      </w:r>
      <w:r>
        <w:rPr>
          <w:rFonts w:eastAsia="Times New Roman" w:cs="Times New Roman"/>
          <w:iCs/>
          <w:szCs w:val="28"/>
          <w:lang w:eastAsia="lv-LV"/>
        </w:rPr>
        <w:t>-</w:t>
      </w:r>
      <w:r w:rsidRPr="006F2EF2">
        <w:rPr>
          <w:rFonts w:eastAsia="Times New Roman" w:cs="Times New Roman"/>
          <w:iCs/>
          <w:szCs w:val="28"/>
          <w:lang w:eastAsia="lv-LV"/>
        </w:rPr>
        <w:t xml:space="preserve"> </w:t>
      </w:r>
      <w:r w:rsidRPr="00314F19">
        <w:rPr>
          <w:rFonts w:eastAsia="Times New Roman" w:cs="Times New Roman"/>
          <w:iCs/>
          <w:szCs w:val="28"/>
          <w:lang w:eastAsia="lv-LV"/>
        </w:rPr>
        <w:t xml:space="preserve">kopējs nosaukums dabasgāzes spiediena regulēšanas iekārtām - </w:t>
      </w:r>
      <w:r w:rsidRPr="00314F19">
        <w:rPr>
          <w:rFonts w:eastAsia="Times New Roman" w:cs="Times New Roman"/>
          <w:szCs w:val="28"/>
          <w:lang w:eastAsia="lv-LV"/>
        </w:rPr>
        <w:t>GRP, SGRP, PSGRP, GRM, MR un MS;</w:t>
      </w:r>
    </w:p>
    <w:p w14:paraId="44530857" w14:textId="77777777" w:rsidR="006A240D" w:rsidRDefault="006A240D" w:rsidP="0048095E">
      <w:pPr>
        <w:ind w:firstLine="567"/>
        <w:jc w:val="both"/>
        <w:rPr>
          <w:rFonts w:eastAsia="Times New Roman" w:cs="Times New Roman"/>
          <w:iCs/>
          <w:szCs w:val="28"/>
          <w:lang w:eastAsia="lv-LV"/>
        </w:rPr>
      </w:pPr>
      <w:r w:rsidRPr="00D378E3">
        <w:rPr>
          <w:rFonts w:eastAsia="Times New Roman" w:cs="Times New Roman"/>
          <w:szCs w:val="28"/>
          <w:lang w:eastAsia="lv-LV"/>
        </w:rPr>
        <w:t>2.21.</w:t>
      </w:r>
      <w:r w:rsidRPr="006F2EF2">
        <w:rPr>
          <w:rFonts w:eastAsia="Times New Roman" w:cs="Times New Roman"/>
          <w:szCs w:val="28"/>
          <w:lang w:eastAsia="lv-LV"/>
        </w:rPr>
        <w:t xml:space="preserve"> </w:t>
      </w:r>
      <w:r w:rsidRPr="00D378E3">
        <w:rPr>
          <w:rFonts w:eastAsia="Times New Roman" w:cs="Times New Roman"/>
          <w:iCs/>
          <w:szCs w:val="28"/>
          <w:lang w:eastAsia="lv-LV"/>
        </w:rPr>
        <w:t>gāzes uzskaites iekārtas</w:t>
      </w:r>
      <w:r w:rsidRPr="006F2EF2">
        <w:rPr>
          <w:rFonts w:eastAsia="Times New Roman" w:cs="Times New Roman"/>
          <w:iCs/>
          <w:szCs w:val="28"/>
          <w:lang w:eastAsia="lv-LV"/>
        </w:rPr>
        <w:t xml:space="preserve"> </w:t>
      </w:r>
      <w:r>
        <w:rPr>
          <w:rFonts w:eastAsia="Times New Roman" w:cs="Times New Roman"/>
          <w:iCs/>
          <w:szCs w:val="28"/>
          <w:lang w:eastAsia="lv-LV"/>
        </w:rPr>
        <w:t>-</w:t>
      </w:r>
      <w:r w:rsidRPr="00314F19">
        <w:rPr>
          <w:rFonts w:eastAsia="Times New Roman" w:cs="Times New Roman"/>
          <w:iCs/>
          <w:szCs w:val="28"/>
          <w:lang w:eastAsia="lv-LV"/>
        </w:rPr>
        <w:t xml:space="preserve"> kopējs nosaukums PSK un GUM;</w:t>
      </w:r>
    </w:p>
    <w:p w14:paraId="37504F11" w14:textId="77777777" w:rsidR="006A240D" w:rsidRDefault="006A240D" w:rsidP="0048095E">
      <w:pPr>
        <w:ind w:firstLine="567"/>
        <w:jc w:val="both"/>
        <w:rPr>
          <w:rFonts w:eastAsia="Times New Roman" w:cs="Times New Roman"/>
          <w:szCs w:val="28"/>
        </w:rPr>
      </w:pPr>
      <w:r w:rsidRPr="00D378E3">
        <w:rPr>
          <w:rFonts w:eastAsia="Times New Roman" w:cs="Times New Roman"/>
          <w:szCs w:val="28"/>
        </w:rPr>
        <w:t xml:space="preserve">2.22. elektroķīmiskās aizsardzības iekārtas </w:t>
      </w:r>
      <w:r>
        <w:rPr>
          <w:rFonts w:eastAsia="Times New Roman" w:cs="Times New Roman"/>
          <w:szCs w:val="28"/>
        </w:rPr>
        <w:t>-</w:t>
      </w:r>
      <w:r w:rsidRPr="00314F19">
        <w:rPr>
          <w:rFonts w:eastAsia="Times New Roman" w:cs="Times New Roman"/>
          <w:b/>
          <w:szCs w:val="28"/>
        </w:rPr>
        <w:t xml:space="preserve"> </w:t>
      </w:r>
      <w:r w:rsidRPr="00314F19">
        <w:rPr>
          <w:rFonts w:eastAsia="Times New Roman" w:cs="Times New Roman"/>
          <w:szCs w:val="28"/>
        </w:rPr>
        <w:t xml:space="preserve">iekārtas, ar kuru pielietošanu tiek panākta pazemes tērauda gāzesvada korozijas potenciāla elektriskā kontrole, pretkorozijas aizsardzības nodrošināšanai; </w:t>
      </w:r>
    </w:p>
    <w:p w14:paraId="616708EB" w14:textId="77777777" w:rsidR="006A240D" w:rsidRDefault="006A240D" w:rsidP="0048095E">
      <w:pPr>
        <w:ind w:firstLine="567"/>
        <w:jc w:val="both"/>
        <w:rPr>
          <w:rFonts w:eastAsia="Times New Roman" w:cs="Times New Roman"/>
          <w:szCs w:val="28"/>
          <w:lang w:eastAsia="lv-LV"/>
        </w:rPr>
      </w:pPr>
      <w:r w:rsidRPr="00D378E3">
        <w:rPr>
          <w:rFonts w:eastAsia="Times New Roman" w:cs="Times New Roman"/>
          <w:szCs w:val="28"/>
          <w:lang w:eastAsia="lv-LV"/>
        </w:rPr>
        <w:t>2.23. sistēmas iekārtas</w:t>
      </w:r>
      <w:r w:rsidRPr="006F2EF2">
        <w:rPr>
          <w:rFonts w:eastAsia="Times New Roman" w:cs="Times New Roman"/>
          <w:szCs w:val="28"/>
          <w:lang w:eastAsia="lv-LV"/>
        </w:rPr>
        <w:t xml:space="preserve"> </w:t>
      </w:r>
      <w:r>
        <w:rPr>
          <w:rFonts w:eastAsia="Times New Roman" w:cs="Times New Roman"/>
          <w:szCs w:val="28"/>
          <w:lang w:eastAsia="lv-LV"/>
        </w:rPr>
        <w:t>-</w:t>
      </w:r>
      <w:r w:rsidRPr="00314F19">
        <w:rPr>
          <w:rFonts w:eastAsia="Times New Roman" w:cs="Times New Roman"/>
          <w:szCs w:val="28"/>
          <w:lang w:eastAsia="lv-LV"/>
        </w:rPr>
        <w:t xml:space="preserve"> gāzesvadu sistēmas regulēšanas, uzskaites, </w:t>
      </w:r>
      <w:proofErr w:type="spellStart"/>
      <w:r w:rsidRPr="00314F19">
        <w:rPr>
          <w:rFonts w:eastAsia="Times New Roman" w:cs="Times New Roman"/>
          <w:szCs w:val="28"/>
          <w:lang w:eastAsia="lv-LV"/>
        </w:rPr>
        <w:t>katodaizsardzības</w:t>
      </w:r>
      <w:proofErr w:type="spellEnd"/>
      <w:r w:rsidRPr="00314F19">
        <w:rPr>
          <w:rFonts w:eastAsia="Times New Roman" w:cs="Times New Roman"/>
          <w:szCs w:val="28"/>
          <w:lang w:eastAsia="lv-LV"/>
        </w:rPr>
        <w:t>, zibensaizsardzības, telemetrijas, mērīšanas, kā arī citas tehnoloģiskās iekārtas, kas izvietotas gāzesvadu sistēmā;</w:t>
      </w:r>
    </w:p>
    <w:p w14:paraId="228D8AE4" w14:textId="77777777" w:rsidR="006A240D" w:rsidRDefault="006A240D" w:rsidP="0048095E">
      <w:pPr>
        <w:ind w:firstLine="567"/>
        <w:jc w:val="both"/>
        <w:rPr>
          <w:rFonts w:eastAsia="Times New Roman" w:cs="Times New Roman"/>
          <w:szCs w:val="28"/>
        </w:rPr>
      </w:pPr>
      <w:r w:rsidRPr="00D378E3">
        <w:rPr>
          <w:rFonts w:eastAsia="Times New Roman" w:cs="Times New Roman"/>
          <w:bCs/>
          <w:szCs w:val="28"/>
        </w:rPr>
        <w:lastRenderedPageBreak/>
        <w:t>2.24. atļautais maksimālais dabasgāzes patēriņš stundā</w:t>
      </w:r>
      <w:r w:rsidRPr="006F2EF2">
        <w:rPr>
          <w:rFonts w:eastAsia="Times New Roman" w:cs="Times New Roman"/>
          <w:szCs w:val="28"/>
        </w:rPr>
        <w:t xml:space="preserve"> –</w:t>
      </w:r>
      <w:r w:rsidRPr="00314F19">
        <w:rPr>
          <w:rFonts w:eastAsia="Times New Roman" w:cs="Times New Roman"/>
          <w:szCs w:val="28"/>
        </w:rPr>
        <w:t xml:space="preserve"> lielākais dabasgāzes daudzums, ko lietotājs drīkst izmantot saskaņā ar sadales sistēmas operatora un lietotāja noslēgto līgumu; </w:t>
      </w:r>
    </w:p>
    <w:p w14:paraId="0B1E4813" w14:textId="77777777" w:rsidR="006A240D" w:rsidRDefault="006A240D" w:rsidP="0048095E">
      <w:pPr>
        <w:ind w:firstLine="567"/>
        <w:jc w:val="both"/>
        <w:rPr>
          <w:rFonts w:eastAsia="Times New Roman" w:cs="Times New Roman"/>
          <w:szCs w:val="28"/>
        </w:rPr>
      </w:pPr>
      <w:r w:rsidRPr="00D378E3">
        <w:rPr>
          <w:rFonts w:eastAsia="Times New Roman" w:cs="Times New Roman"/>
          <w:szCs w:val="28"/>
        </w:rPr>
        <w:t>2.25. izpūšana</w:t>
      </w:r>
      <w:r w:rsidRPr="006F2EF2">
        <w:rPr>
          <w:rFonts w:eastAsia="Times New Roman" w:cs="Times New Roman"/>
          <w:szCs w:val="28"/>
        </w:rPr>
        <w:t xml:space="preserve"> </w:t>
      </w:r>
      <w:r>
        <w:rPr>
          <w:rFonts w:eastAsia="Times New Roman" w:cs="Times New Roman"/>
          <w:szCs w:val="28"/>
        </w:rPr>
        <w:t>-</w:t>
      </w:r>
      <w:r w:rsidRPr="00314F19">
        <w:rPr>
          <w:rFonts w:eastAsia="Times New Roman" w:cs="Times New Roman"/>
          <w:szCs w:val="28"/>
        </w:rPr>
        <w:t xml:space="preserve"> process, kurā izvada gaisu vai inerto gāzi no gāzesvadu sistēmas, lai to aizstātu ar gāzi vai pretējs process; </w:t>
      </w:r>
    </w:p>
    <w:p w14:paraId="0BAE87F7" w14:textId="77777777" w:rsidR="006A240D" w:rsidRDefault="006A240D" w:rsidP="0048095E">
      <w:pPr>
        <w:ind w:firstLine="567"/>
        <w:jc w:val="both"/>
        <w:rPr>
          <w:rFonts w:eastAsia="Times New Roman" w:cs="Times New Roman"/>
          <w:szCs w:val="28"/>
        </w:rPr>
      </w:pPr>
      <w:r w:rsidRPr="00D378E3">
        <w:rPr>
          <w:rFonts w:eastAsia="Times New Roman" w:cs="Times New Roman"/>
          <w:bCs/>
          <w:szCs w:val="28"/>
          <w:lang w:eastAsia="lv-LV"/>
        </w:rPr>
        <w:t>2.26. kombinētā pārbaude</w:t>
      </w:r>
      <w:r w:rsidRPr="006F2EF2">
        <w:rPr>
          <w:rFonts w:eastAsia="Times New Roman" w:cs="Times New Roman"/>
          <w:szCs w:val="28"/>
          <w:lang w:eastAsia="lv-LV"/>
        </w:rPr>
        <w:t xml:space="preserve"> -</w:t>
      </w:r>
      <w:r w:rsidRPr="00314F19">
        <w:rPr>
          <w:rFonts w:eastAsia="Times New Roman" w:cs="Times New Roman"/>
          <w:szCs w:val="28"/>
          <w:lang w:eastAsia="lv-LV"/>
        </w:rPr>
        <w:t xml:space="preserve"> procedūra, kurā nosaka, vai gāzesvadu sistēma atbilst mehāniskās stiprības un hermētiskuma prasībām;</w:t>
      </w:r>
      <w:r w:rsidRPr="00314F19">
        <w:rPr>
          <w:rFonts w:eastAsia="Times New Roman" w:cs="Times New Roman"/>
          <w:szCs w:val="28"/>
        </w:rPr>
        <w:t xml:space="preserve"> </w:t>
      </w:r>
    </w:p>
    <w:p w14:paraId="1EEC9B4E" w14:textId="77777777" w:rsidR="006A240D" w:rsidRDefault="006A240D" w:rsidP="0048095E">
      <w:pPr>
        <w:ind w:firstLine="567"/>
        <w:jc w:val="both"/>
        <w:rPr>
          <w:rFonts w:eastAsia="Times New Roman" w:cs="Times New Roman"/>
          <w:szCs w:val="28"/>
        </w:rPr>
      </w:pPr>
      <w:r w:rsidRPr="00D378E3">
        <w:rPr>
          <w:rFonts w:eastAsia="Times New Roman" w:cs="Times New Roman"/>
          <w:bCs/>
          <w:szCs w:val="28"/>
        </w:rPr>
        <w:t>2.27. hermētiskuma pārbaude</w:t>
      </w:r>
      <w:r w:rsidRPr="006F2EF2">
        <w:rPr>
          <w:rFonts w:eastAsia="Times New Roman" w:cs="Times New Roman"/>
          <w:szCs w:val="28"/>
        </w:rPr>
        <w:t xml:space="preserve"> -</w:t>
      </w:r>
      <w:r>
        <w:rPr>
          <w:rFonts w:eastAsia="Times New Roman" w:cs="Times New Roman"/>
          <w:szCs w:val="28"/>
        </w:rPr>
        <w:t xml:space="preserve"> </w:t>
      </w:r>
      <w:r w:rsidRPr="00314F19">
        <w:rPr>
          <w:rFonts w:eastAsia="Times New Roman" w:cs="Times New Roman"/>
          <w:szCs w:val="28"/>
        </w:rPr>
        <w:t xml:space="preserve">procedūra, kurā nosaka, vai dabasgāzes gāzesvadu sistēma atbilst hermētiskuma prasībām; </w:t>
      </w:r>
    </w:p>
    <w:p w14:paraId="2D44E35B" w14:textId="77777777" w:rsidR="006A240D" w:rsidRDefault="006A240D" w:rsidP="0048095E">
      <w:pPr>
        <w:ind w:firstLine="567"/>
        <w:jc w:val="both"/>
        <w:rPr>
          <w:rFonts w:eastAsia="Times New Roman" w:cs="Times New Roman"/>
          <w:szCs w:val="28"/>
        </w:rPr>
      </w:pPr>
      <w:r w:rsidRPr="00D378E3">
        <w:rPr>
          <w:rFonts w:eastAsia="Times New Roman" w:cs="Times New Roman"/>
          <w:szCs w:val="28"/>
        </w:rPr>
        <w:t xml:space="preserve">2.28. maksimālais darba spiediens </w:t>
      </w:r>
      <w:r>
        <w:rPr>
          <w:rFonts w:eastAsia="Times New Roman" w:cs="Times New Roman"/>
          <w:szCs w:val="28"/>
        </w:rPr>
        <w:t xml:space="preserve">- </w:t>
      </w:r>
      <w:r w:rsidRPr="00314F19">
        <w:rPr>
          <w:rFonts w:eastAsia="Times New Roman" w:cs="Times New Roman"/>
          <w:szCs w:val="28"/>
        </w:rPr>
        <w:t xml:space="preserve">maksimālais spiediens, ar kādu gāzesvadu sistēmu var pastāvīgi darbināt normālos darba apstākļos, ja nav ierīču darba režīma un gāzes plūsmas traucējumu; </w:t>
      </w:r>
    </w:p>
    <w:p w14:paraId="248A9FBF" w14:textId="77777777" w:rsidR="006A240D" w:rsidRDefault="006A240D" w:rsidP="0048095E">
      <w:pPr>
        <w:ind w:firstLine="567"/>
        <w:jc w:val="both"/>
        <w:rPr>
          <w:rFonts w:eastAsia="Times New Roman" w:cs="Times New Roman"/>
          <w:szCs w:val="28"/>
          <w:lang w:eastAsia="lv-LV"/>
        </w:rPr>
      </w:pPr>
      <w:r w:rsidRPr="00D378E3">
        <w:rPr>
          <w:rFonts w:eastAsia="Times New Roman" w:cs="Times New Roman"/>
          <w:bCs/>
          <w:szCs w:val="28"/>
          <w:lang w:eastAsia="lv-LV"/>
        </w:rPr>
        <w:t>2.29. stiprības pārbaude</w:t>
      </w:r>
      <w:r w:rsidRPr="00804D81">
        <w:rPr>
          <w:rFonts w:eastAsia="Times New Roman" w:cs="Times New Roman"/>
          <w:szCs w:val="28"/>
          <w:lang w:eastAsia="lv-LV"/>
        </w:rPr>
        <w:t xml:space="preserve"> -</w:t>
      </w:r>
      <w:r w:rsidRPr="00314F19">
        <w:rPr>
          <w:rFonts w:eastAsia="Times New Roman" w:cs="Times New Roman"/>
          <w:szCs w:val="28"/>
          <w:lang w:eastAsia="lv-LV"/>
        </w:rPr>
        <w:t xml:space="preserve"> procedūra, ar kuru nosaka, vai gāzesvadu sistēma atbilst mehāniskās stiprības prasībām; </w:t>
      </w:r>
    </w:p>
    <w:p w14:paraId="49A416C3" w14:textId="77777777" w:rsidR="006A240D" w:rsidRDefault="006A240D" w:rsidP="0048095E">
      <w:pPr>
        <w:ind w:firstLine="567"/>
        <w:jc w:val="both"/>
        <w:rPr>
          <w:rFonts w:eastAsia="Times New Roman" w:cs="Times New Roman"/>
          <w:szCs w:val="28"/>
          <w:lang w:eastAsia="lv-LV"/>
        </w:rPr>
      </w:pPr>
      <w:r w:rsidRPr="00D378E3">
        <w:rPr>
          <w:rFonts w:eastAsia="Times New Roman" w:cs="Times New Roman"/>
          <w:bCs/>
          <w:szCs w:val="28"/>
          <w:lang w:eastAsia="lv-LV"/>
        </w:rPr>
        <w:t>2.30. pārbaudes spiediens</w:t>
      </w:r>
      <w:r w:rsidRPr="00804D81">
        <w:rPr>
          <w:rFonts w:eastAsia="Times New Roman" w:cs="Times New Roman"/>
          <w:szCs w:val="28"/>
          <w:lang w:eastAsia="lv-LV"/>
        </w:rPr>
        <w:t xml:space="preserve"> -</w:t>
      </w:r>
      <w:r w:rsidRPr="00314F19">
        <w:rPr>
          <w:rFonts w:eastAsia="Times New Roman" w:cs="Times New Roman"/>
          <w:szCs w:val="28"/>
          <w:lang w:eastAsia="lv-LV"/>
        </w:rPr>
        <w:t xml:space="preserve"> spiediens gāzesvadu sistēmā tās hermētiskuma un stiprības pārbaudes laikā; </w:t>
      </w:r>
    </w:p>
    <w:p w14:paraId="16294C2A" w14:textId="77777777" w:rsidR="006A240D" w:rsidRDefault="006A240D" w:rsidP="0048095E">
      <w:pPr>
        <w:ind w:firstLine="567"/>
        <w:jc w:val="both"/>
        <w:rPr>
          <w:rFonts w:eastAsia="Times New Roman" w:cs="Times New Roman"/>
          <w:szCs w:val="28"/>
        </w:rPr>
      </w:pPr>
      <w:r w:rsidRPr="00D378E3">
        <w:rPr>
          <w:rFonts w:eastAsia="Times New Roman" w:cs="Times New Roman"/>
          <w:bCs/>
          <w:szCs w:val="28"/>
        </w:rPr>
        <w:t>2.31. spiediens</w:t>
      </w:r>
      <w:r w:rsidRPr="00804D81">
        <w:rPr>
          <w:rFonts w:eastAsia="Times New Roman" w:cs="Times New Roman"/>
          <w:szCs w:val="28"/>
        </w:rPr>
        <w:t xml:space="preserve"> -</w:t>
      </w:r>
      <w:r w:rsidRPr="00314F19">
        <w:rPr>
          <w:rFonts w:eastAsia="Times New Roman" w:cs="Times New Roman"/>
          <w:szCs w:val="28"/>
        </w:rPr>
        <w:t xml:space="preserve"> </w:t>
      </w:r>
      <w:proofErr w:type="spellStart"/>
      <w:r w:rsidRPr="00314F19">
        <w:rPr>
          <w:rFonts w:eastAsia="Times New Roman" w:cs="Times New Roman"/>
          <w:szCs w:val="28"/>
        </w:rPr>
        <w:t>manometriskais</w:t>
      </w:r>
      <w:proofErr w:type="spellEnd"/>
      <w:r w:rsidRPr="00314F19">
        <w:rPr>
          <w:rFonts w:eastAsia="Times New Roman" w:cs="Times New Roman"/>
          <w:szCs w:val="28"/>
        </w:rPr>
        <w:t xml:space="preserve"> spiediens, kas mērīts statiskā gāzes stāvoklī. </w:t>
      </w:r>
    </w:p>
    <w:p w14:paraId="495BA72C" w14:textId="77777777" w:rsidR="006A240D" w:rsidRPr="00314F19" w:rsidRDefault="006A240D" w:rsidP="0048095E">
      <w:pPr>
        <w:ind w:firstLine="567"/>
        <w:jc w:val="both"/>
        <w:rPr>
          <w:rFonts w:eastAsia="Times New Roman" w:cs="Times New Roman"/>
          <w:szCs w:val="28"/>
        </w:rPr>
      </w:pPr>
    </w:p>
    <w:p w14:paraId="5C291A80" w14:textId="6F33F796" w:rsidR="006A240D" w:rsidRDefault="006A240D" w:rsidP="0048095E">
      <w:pPr>
        <w:ind w:firstLine="567"/>
        <w:jc w:val="both"/>
        <w:rPr>
          <w:rFonts w:eastAsia="Times New Roman" w:cs="Times New Roman"/>
          <w:szCs w:val="28"/>
        </w:rPr>
      </w:pPr>
      <w:r w:rsidRPr="00314F19">
        <w:rPr>
          <w:rFonts w:eastAsia="Times New Roman" w:cs="Times New Roman"/>
          <w:szCs w:val="28"/>
        </w:rPr>
        <w:t xml:space="preserve">3. Gāzesvadu sistēmas projektēšanai, darbiem un </w:t>
      </w:r>
      <w:r w:rsidR="006120F3">
        <w:rPr>
          <w:rFonts w:eastAsia="Times New Roman" w:cs="Times New Roman"/>
          <w:szCs w:val="28"/>
        </w:rPr>
        <w:t>pieņemšanai</w:t>
      </w:r>
      <w:r w:rsidR="006120F3" w:rsidRPr="00314F19">
        <w:rPr>
          <w:rFonts w:eastAsia="Times New Roman" w:cs="Times New Roman"/>
          <w:szCs w:val="28"/>
        </w:rPr>
        <w:t xml:space="preserve"> </w:t>
      </w:r>
      <w:r w:rsidRPr="00314F19">
        <w:rPr>
          <w:rFonts w:eastAsia="Times New Roman" w:cs="Times New Roman"/>
          <w:szCs w:val="28"/>
        </w:rPr>
        <w:t xml:space="preserve">ekspluatācijā piemēro spēkā esošos normatīvos aktus, kā arī Latvijas nacionālo </w:t>
      </w:r>
      <w:r w:rsidR="00821841">
        <w:rPr>
          <w:rFonts w:eastAsia="Times New Roman" w:cs="Times New Roman"/>
          <w:szCs w:val="28"/>
        </w:rPr>
        <w:t xml:space="preserve">standartu </w:t>
      </w:r>
      <w:r w:rsidRPr="00314F19">
        <w:rPr>
          <w:rFonts w:eastAsia="Times New Roman" w:cs="Times New Roman"/>
          <w:szCs w:val="28"/>
        </w:rPr>
        <w:t xml:space="preserve">(turpmāk - LVS) prasības, Latvijas nacionālo standartu statusā adaptēto starptautisko un citu standartizāciju organizāciju standartu prasības, </w:t>
      </w:r>
      <w:r w:rsidR="00821841">
        <w:rPr>
          <w:rFonts w:eastAsia="Times New Roman" w:cs="Times New Roman"/>
          <w:szCs w:val="28"/>
        </w:rPr>
        <w:t>un</w:t>
      </w:r>
      <w:r w:rsidR="00A86F75">
        <w:rPr>
          <w:rFonts w:eastAsia="Times New Roman" w:cs="Times New Roman"/>
          <w:szCs w:val="28"/>
        </w:rPr>
        <w:t xml:space="preserve"> </w:t>
      </w:r>
      <w:r w:rsidR="00A86F75" w:rsidRPr="00475542">
        <w:rPr>
          <w:rFonts w:cs="Times New Roman"/>
          <w:color w:val="414142"/>
          <w:szCs w:val="28"/>
          <w:shd w:val="clear" w:color="auto" w:fill="FFFFFF"/>
        </w:rPr>
        <w:t xml:space="preserve">standartus, kurus tīmekļa vietnē </w:t>
      </w:r>
      <w:hyperlink r:id="rId9" w:history="1">
        <w:r w:rsidR="00A86F75" w:rsidRPr="00475542">
          <w:rPr>
            <w:rStyle w:val="Hyperlink"/>
            <w:rFonts w:cs="Times New Roman"/>
            <w:szCs w:val="28"/>
            <w:shd w:val="clear" w:color="auto" w:fill="FFFFFF"/>
          </w:rPr>
          <w:t>www.lvs.lv</w:t>
        </w:r>
      </w:hyperlink>
      <w:r w:rsidR="00A86F75" w:rsidRPr="00475542">
        <w:rPr>
          <w:rFonts w:cs="Times New Roman"/>
          <w:color w:val="414142"/>
          <w:szCs w:val="28"/>
          <w:shd w:val="clear" w:color="auto" w:fill="FFFFFF"/>
        </w:rPr>
        <w:t xml:space="preserve"> ir publicējusi nacionālā standartizācijas institūcija</w:t>
      </w:r>
      <w:r w:rsidR="00821841">
        <w:rPr>
          <w:rFonts w:cs="Times New Roman"/>
          <w:color w:val="414142"/>
          <w:szCs w:val="28"/>
          <w:shd w:val="clear" w:color="auto" w:fill="FFFFFF"/>
        </w:rPr>
        <w:t>, tajā skaitā</w:t>
      </w:r>
      <w:r w:rsidRPr="00314F19">
        <w:rPr>
          <w:rFonts w:eastAsia="Times New Roman" w:cs="Times New Roman"/>
          <w:szCs w:val="28"/>
        </w:rPr>
        <w:t>:</w:t>
      </w:r>
    </w:p>
    <w:p w14:paraId="524A22EE" w14:textId="57DBDD24" w:rsidR="006A240D" w:rsidRDefault="006A240D" w:rsidP="0048095E">
      <w:pPr>
        <w:ind w:firstLine="567"/>
        <w:jc w:val="both"/>
        <w:rPr>
          <w:rFonts w:eastAsia="Times New Roman" w:cs="Times New Roman"/>
          <w:szCs w:val="28"/>
        </w:rPr>
      </w:pPr>
      <w:r w:rsidRPr="00314F19">
        <w:rPr>
          <w:rFonts w:eastAsia="Times New Roman" w:cs="Times New Roman"/>
          <w:szCs w:val="28"/>
        </w:rPr>
        <w:t>3.1. LVS 417</w:t>
      </w:r>
      <w:r w:rsidR="00F750AA">
        <w:rPr>
          <w:rFonts w:eastAsia="Times New Roman" w:cs="Times New Roman"/>
          <w:szCs w:val="28"/>
        </w:rPr>
        <w:t>:2011</w:t>
      </w:r>
      <w:r w:rsidRPr="00314F19">
        <w:rPr>
          <w:rFonts w:eastAsia="Times New Roman" w:cs="Times New Roman"/>
          <w:szCs w:val="28"/>
        </w:rPr>
        <w:t> „Dabasgāzes sadales sistēmas un lietotāja dabasgāzes apgādes sistēmas. Ārējie gāzesvadi un regulēšanas iekārtas. Projektēšana.” (turpmāk – LVS 417);</w:t>
      </w:r>
    </w:p>
    <w:p w14:paraId="66E3A785" w14:textId="18E0A3C8" w:rsidR="006A240D" w:rsidRDefault="006A240D" w:rsidP="0048095E">
      <w:pPr>
        <w:ind w:firstLine="567"/>
        <w:jc w:val="both"/>
        <w:rPr>
          <w:rFonts w:eastAsia="Times New Roman" w:cs="Times New Roman"/>
          <w:szCs w:val="28"/>
        </w:rPr>
      </w:pPr>
      <w:r w:rsidRPr="00314F19">
        <w:rPr>
          <w:rFonts w:eastAsia="Times New Roman" w:cs="Times New Roman"/>
          <w:szCs w:val="28"/>
        </w:rPr>
        <w:t>3.2. LVS 418</w:t>
      </w:r>
      <w:r w:rsidR="00776730">
        <w:rPr>
          <w:rFonts w:eastAsia="Times New Roman" w:cs="Times New Roman"/>
          <w:szCs w:val="28"/>
        </w:rPr>
        <w:t>:2010</w:t>
      </w:r>
      <w:r w:rsidRPr="00314F19">
        <w:rPr>
          <w:rFonts w:eastAsia="Times New Roman" w:cs="Times New Roman"/>
          <w:szCs w:val="28"/>
        </w:rPr>
        <w:t> „</w:t>
      </w:r>
      <w:proofErr w:type="spellStart"/>
      <w:r w:rsidRPr="00314F19">
        <w:rPr>
          <w:rFonts w:eastAsia="Times New Roman" w:cs="Times New Roman"/>
          <w:szCs w:val="28"/>
        </w:rPr>
        <w:t>Gāzapgādes</w:t>
      </w:r>
      <w:proofErr w:type="spellEnd"/>
      <w:r w:rsidRPr="00314F19">
        <w:rPr>
          <w:rFonts w:eastAsia="Times New Roman" w:cs="Times New Roman"/>
          <w:szCs w:val="28"/>
        </w:rPr>
        <w:t xml:space="preserve"> sistēmas. Ārējie gāzesvadi. Būvdarbi.”;</w:t>
      </w:r>
    </w:p>
    <w:p w14:paraId="495E0F87" w14:textId="28BF90AF" w:rsidR="006A240D" w:rsidRDefault="006A240D" w:rsidP="0048095E">
      <w:pPr>
        <w:ind w:firstLine="567"/>
        <w:jc w:val="both"/>
        <w:rPr>
          <w:rFonts w:eastAsia="Times New Roman" w:cs="Times New Roman"/>
          <w:szCs w:val="28"/>
        </w:rPr>
      </w:pPr>
      <w:r w:rsidRPr="00314F19">
        <w:rPr>
          <w:rFonts w:eastAsia="Times New Roman" w:cs="Times New Roman"/>
          <w:szCs w:val="28"/>
        </w:rPr>
        <w:t>3.3. LVS 419</w:t>
      </w:r>
      <w:r w:rsidR="00F750AA">
        <w:rPr>
          <w:rFonts w:eastAsia="Times New Roman" w:cs="Times New Roman"/>
          <w:szCs w:val="28"/>
        </w:rPr>
        <w:t>:2010</w:t>
      </w:r>
      <w:r w:rsidRPr="00314F19">
        <w:rPr>
          <w:rFonts w:eastAsia="Times New Roman" w:cs="Times New Roman"/>
          <w:szCs w:val="28"/>
        </w:rPr>
        <w:t xml:space="preserve"> „Iekšējie gāzesvadi. Ierīkošana”;</w:t>
      </w:r>
    </w:p>
    <w:p w14:paraId="1B6862AA" w14:textId="76C440B9" w:rsidR="006A240D" w:rsidRDefault="006A240D" w:rsidP="0048095E">
      <w:pPr>
        <w:ind w:firstLine="567"/>
        <w:jc w:val="both"/>
        <w:rPr>
          <w:rFonts w:eastAsia="Times New Roman" w:cs="Times New Roman"/>
          <w:szCs w:val="28"/>
        </w:rPr>
      </w:pPr>
      <w:r w:rsidRPr="00314F19">
        <w:rPr>
          <w:rFonts w:eastAsia="Times New Roman" w:cs="Times New Roman"/>
          <w:szCs w:val="28"/>
        </w:rPr>
        <w:t>3.4. LVS 420</w:t>
      </w:r>
      <w:r w:rsidR="00F750AA">
        <w:rPr>
          <w:rFonts w:eastAsia="Times New Roman" w:cs="Times New Roman"/>
          <w:szCs w:val="28"/>
        </w:rPr>
        <w:t>:2010/AC:2014</w:t>
      </w:r>
      <w:r w:rsidRPr="00314F19">
        <w:rPr>
          <w:rFonts w:eastAsia="Times New Roman" w:cs="Times New Roman"/>
          <w:szCs w:val="28"/>
        </w:rPr>
        <w:t xml:space="preserve"> „Gāzes iekārtas. Gāzes aparātu uzstādīšanas noteikumi”;</w:t>
      </w:r>
    </w:p>
    <w:p w14:paraId="590D56A5" w14:textId="66891057" w:rsidR="006A240D" w:rsidRDefault="006A240D" w:rsidP="0048095E">
      <w:pPr>
        <w:ind w:firstLine="567"/>
        <w:jc w:val="both"/>
        <w:rPr>
          <w:rFonts w:eastAsia="Times New Roman" w:cs="Times New Roman"/>
          <w:szCs w:val="28"/>
        </w:rPr>
      </w:pPr>
      <w:r w:rsidRPr="00314F19">
        <w:rPr>
          <w:rFonts w:eastAsia="Times New Roman" w:cs="Times New Roman"/>
          <w:szCs w:val="28"/>
        </w:rPr>
        <w:t>3.5. LVS 421</w:t>
      </w:r>
      <w:r w:rsidR="00F750AA">
        <w:rPr>
          <w:rFonts w:eastAsia="Times New Roman" w:cs="Times New Roman"/>
          <w:szCs w:val="28"/>
        </w:rPr>
        <w:t>:2010/A1:2013</w:t>
      </w:r>
      <w:r w:rsidRPr="00314F19">
        <w:rPr>
          <w:rFonts w:eastAsia="Times New Roman" w:cs="Times New Roman"/>
          <w:szCs w:val="28"/>
        </w:rPr>
        <w:t xml:space="preserve"> „Gāzes sadales un lietotāja sistēmas. Papildprasības polietilēna gāzesvadu projektēšanā, būvniecībā un remontā” (turpmāk – LVS 421);</w:t>
      </w:r>
    </w:p>
    <w:p w14:paraId="7AEFC7EF" w14:textId="6F9BF774" w:rsidR="006A240D" w:rsidRDefault="006A240D" w:rsidP="0048095E">
      <w:pPr>
        <w:ind w:firstLine="567"/>
        <w:jc w:val="both"/>
        <w:rPr>
          <w:rFonts w:eastAsia="Times New Roman" w:cs="Times New Roman"/>
          <w:szCs w:val="28"/>
        </w:rPr>
      </w:pPr>
      <w:r w:rsidRPr="00314F19">
        <w:rPr>
          <w:rFonts w:eastAsia="Times New Roman" w:cs="Times New Roman"/>
          <w:szCs w:val="28"/>
        </w:rPr>
        <w:t>3.6. LVS 423</w:t>
      </w:r>
      <w:r w:rsidR="00F750AA">
        <w:rPr>
          <w:rFonts w:eastAsia="Times New Roman" w:cs="Times New Roman"/>
          <w:szCs w:val="28"/>
        </w:rPr>
        <w:t>:2002/A1:2009</w:t>
      </w:r>
      <w:r w:rsidRPr="00314F19">
        <w:rPr>
          <w:rFonts w:eastAsia="Times New Roman" w:cs="Times New Roman"/>
          <w:szCs w:val="28"/>
        </w:rPr>
        <w:t xml:space="preserve"> „Vispārīgās prasības tērauda pazemes gāzesvadu </w:t>
      </w:r>
      <w:proofErr w:type="spellStart"/>
      <w:r w:rsidRPr="00314F19">
        <w:rPr>
          <w:rFonts w:eastAsia="Times New Roman" w:cs="Times New Roman"/>
          <w:szCs w:val="28"/>
        </w:rPr>
        <w:t>korozijaizsardzībai</w:t>
      </w:r>
      <w:proofErr w:type="spellEnd"/>
      <w:r w:rsidRPr="00314F19">
        <w:rPr>
          <w:rFonts w:eastAsia="Times New Roman" w:cs="Times New Roman"/>
          <w:szCs w:val="28"/>
        </w:rPr>
        <w:t xml:space="preserve">” (turpmāk - LVS 423); </w:t>
      </w:r>
    </w:p>
    <w:p w14:paraId="412EBC95" w14:textId="02D6A051" w:rsidR="006A240D" w:rsidRDefault="006A240D" w:rsidP="0048095E">
      <w:pPr>
        <w:ind w:firstLine="567"/>
        <w:jc w:val="both"/>
        <w:rPr>
          <w:rFonts w:eastAsia="Times New Roman" w:cs="Times New Roman"/>
          <w:szCs w:val="28"/>
        </w:rPr>
      </w:pPr>
      <w:r w:rsidRPr="00314F19">
        <w:rPr>
          <w:rFonts w:eastAsia="Times New Roman" w:cs="Times New Roman"/>
          <w:szCs w:val="28"/>
        </w:rPr>
        <w:t>3.7. LVS 445</w:t>
      </w:r>
      <w:r w:rsidR="00F750AA">
        <w:rPr>
          <w:rFonts w:eastAsia="Times New Roman" w:cs="Times New Roman"/>
          <w:szCs w:val="28"/>
        </w:rPr>
        <w:t>:2011</w:t>
      </w:r>
      <w:r w:rsidRPr="00314F19">
        <w:rPr>
          <w:rFonts w:eastAsia="Times New Roman" w:cs="Times New Roman"/>
          <w:szCs w:val="28"/>
        </w:rPr>
        <w:t xml:space="preserve"> „Dabasgāzes sadales sistēmas un lietotāja dabasgāzes apgādes sistēmas ar maksimālo darba spiedienu līdz 1,6 </w:t>
      </w:r>
      <w:proofErr w:type="spellStart"/>
      <w:r w:rsidRPr="00314F19">
        <w:rPr>
          <w:rFonts w:eastAsia="Times New Roman" w:cs="Times New Roman"/>
          <w:szCs w:val="28"/>
        </w:rPr>
        <w:t>MPa</w:t>
      </w:r>
      <w:proofErr w:type="spellEnd"/>
      <w:r w:rsidRPr="00314F19">
        <w:rPr>
          <w:rFonts w:eastAsia="Times New Roman" w:cs="Times New Roman"/>
          <w:szCs w:val="28"/>
        </w:rPr>
        <w:t xml:space="preserve"> (16 bar) ekspluatācija un tehniskā apkope”;</w:t>
      </w:r>
    </w:p>
    <w:p w14:paraId="20E5DF1F" w14:textId="7ED0E657" w:rsidR="006A240D" w:rsidRDefault="006A240D" w:rsidP="0048095E">
      <w:pPr>
        <w:ind w:firstLine="567"/>
        <w:jc w:val="both"/>
        <w:rPr>
          <w:rFonts w:eastAsia="Times New Roman" w:cs="Times New Roman"/>
          <w:szCs w:val="28"/>
        </w:rPr>
      </w:pPr>
      <w:r w:rsidRPr="00314F19">
        <w:rPr>
          <w:rFonts w:eastAsia="Times New Roman" w:cs="Times New Roman"/>
          <w:szCs w:val="28"/>
        </w:rPr>
        <w:t>3.8. LVS 459</w:t>
      </w:r>
      <w:r w:rsidR="00F750AA">
        <w:rPr>
          <w:rFonts w:eastAsia="Times New Roman" w:cs="Times New Roman"/>
          <w:szCs w:val="28"/>
        </w:rPr>
        <w:t>:2014</w:t>
      </w:r>
      <w:r w:rsidRPr="00314F19">
        <w:rPr>
          <w:rFonts w:eastAsia="Times New Roman" w:cs="Times New Roman"/>
          <w:szCs w:val="28"/>
        </w:rPr>
        <w:t xml:space="preserve"> „Dabasgāze. Gāzu īpašības, parametri, kvalitātes novērtēšana”;</w:t>
      </w:r>
    </w:p>
    <w:p w14:paraId="2D45F93E" w14:textId="55C3B9ED" w:rsidR="006A240D" w:rsidRPr="00314F19" w:rsidRDefault="006A240D" w:rsidP="0048095E">
      <w:pPr>
        <w:ind w:firstLine="567"/>
        <w:jc w:val="both"/>
        <w:rPr>
          <w:rFonts w:eastAsia="Times New Roman" w:cs="Times New Roman"/>
          <w:szCs w:val="28"/>
        </w:rPr>
      </w:pPr>
      <w:r w:rsidRPr="00314F19">
        <w:rPr>
          <w:rFonts w:eastAsia="Times New Roman" w:cs="Times New Roman"/>
          <w:szCs w:val="28"/>
        </w:rPr>
        <w:t>3.9. LVS 460</w:t>
      </w:r>
      <w:r w:rsidR="00F750AA">
        <w:rPr>
          <w:rFonts w:eastAsia="Times New Roman" w:cs="Times New Roman"/>
          <w:szCs w:val="28"/>
        </w:rPr>
        <w:t>:2014</w:t>
      </w:r>
      <w:r w:rsidRPr="00314F19">
        <w:rPr>
          <w:rFonts w:eastAsia="Times New Roman" w:cs="Times New Roman"/>
          <w:szCs w:val="28"/>
        </w:rPr>
        <w:t xml:space="preserve"> „No atjaunojamiem energoresursiem iegūto gāzu izmantošana dabasgāzes pārvades sistēmā”;</w:t>
      </w:r>
    </w:p>
    <w:p w14:paraId="5C930645" w14:textId="78A25FF9"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lastRenderedPageBreak/>
        <w:t>3.1</w:t>
      </w:r>
      <w:r w:rsidR="009C2D4F">
        <w:rPr>
          <w:rFonts w:eastAsia="Times New Roman" w:cs="Times New Roman"/>
          <w:szCs w:val="28"/>
          <w:lang w:eastAsia="lv-LV"/>
        </w:rPr>
        <w:t>0</w:t>
      </w:r>
      <w:r w:rsidRPr="00314F19">
        <w:rPr>
          <w:rFonts w:eastAsia="Times New Roman" w:cs="Times New Roman"/>
          <w:szCs w:val="28"/>
          <w:lang w:eastAsia="lv-LV"/>
        </w:rPr>
        <w:t xml:space="preserve">. LVS EN 1127-1 „Sprādzienbīstama vide. Sprādziena novēršana un aizsardzība. 1.daļa: </w:t>
      </w:r>
      <w:proofErr w:type="spellStart"/>
      <w:r w:rsidRPr="00314F19">
        <w:rPr>
          <w:rFonts w:eastAsia="Times New Roman" w:cs="Times New Roman"/>
          <w:szCs w:val="28"/>
          <w:lang w:eastAsia="lv-LV"/>
        </w:rPr>
        <w:t>Pamatnorādījumi</w:t>
      </w:r>
      <w:proofErr w:type="spellEnd"/>
      <w:r w:rsidRPr="00314F19">
        <w:rPr>
          <w:rFonts w:eastAsia="Times New Roman" w:cs="Times New Roman"/>
          <w:szCs w:val="28"/>
          <w:lang w:eastAsia="lv-LV"/>
        </w:rPr>
        <w:t xml:space="preserve"> un metodoloģija”;</w:t>
      </w:r>
    </w:p>
    <w:p w14:paraId="19BEEEC4" w14:textId="6A68E91C" w:rsidR="006A240D" w:rsidRDefault="006A240D" w:rsidP="0048095E">
      <w:pPr>
        <w:pStyle w:val="BodyText"/>
        <w:spacing w:after="0" w:line="240" w:lineRule="auto"/>
        <w:ind w:firstLine="567"/>
        <w:jc w:val="both"/>
        <w:rPr>
          <w:rFonts w:cs="Times New Roman"/>
          <w:sz w:val="28"/>
          <w:szCs w:val="28"/>
        </w:rPr>
      </w:pPr>
      <w:r w:rsidRPr="00314F19">
        <w:rPr>
          <w:rFonts w:cs="Times New Roman"/>
          <w:sz w:val="28"/>
          <w:szCs w:val="28"/>
        </w:rPr>
        <w:t>3.1</w:t>
      </w:r>
      <w:r w:rsidR="009C2D4F">
        <w:rPr>
          <w:rFonts w:cs="Times New Roman"/>
          <w:sz w:val="28"/>
          <w:szCs w:val="28"/>
        </w:rPr>
        <w:t>1</w:t>
      </w:r>
      <w:r w:rsidRPr="00314F19">
        <w:rPr>
          <w:rFonts w:cs="Times New Roman"/>
          <w:sz w:val="28"/>
          <w:szCs w:val="28"/>
        </w:rPr>
        <w:t>. LVS EN 10288</w:t>
      </w:r>
      <w:r w:rsidR="00AC6BE2">
        <w:rPr>
          <w:rFonts w:cs="Times New Roman"/>
          <w:sz w:val="28"/>
          <w:szCs w:val="28"/>
        </w:rPr>
        <w:t>:2003</w:t>
      </w:r>
      <w:r w:rsidRPr="00314F19">
        <w:rPr>
          <w:rFonts w:cs="Times New Roman"/>
          <w:sz w:val="28"/>
          <w:szCs w:val="28"/>
        </w:rPr>
        <w:t xml:space="preserve"> „Tērauda caurules un veidgabali zemē un ūdenī iebūvētiem cauruļvadiem. </w:t>
      </w:r>
      <w:proofErr w:type="spellStart"/>
      <w:r w:rsidRPr="00314F19">
        <w:rPr>
          <w:rFonts w:cs="Times New Roman"/>
          <w:sz w:val="28"/>
          <w:szCs w:val="28"/>
        </w:rPr>
        <w:t>Ekstrudēti</w:t>
      </w:r>
      <w:proofErr w:type="spellEnd"/>
      <w:r w:rsidRPr="00314F19">
        <w:rPr>
          <w:rFonts w:cs="Times New Roman"/>
          <w:sz w:val="28"/>
          <w:szCs w:val="28"/>
        </w:rPr>
        <w:t xml:space="preserve"> </w:t>
      </w:r>
      <w:proofErr w:type="spellStart"/>
      <w:r w:rsidRPr="00314F19">
        <w:rPr>
          <w:rFonts w:cs="Times New Roman"/>
          <w:sz w:val="28"/>
          <w:szCs w:val="28"/>
        </w:rPr>
        <w:t>divkārtu</w:t>
      </w:r>
      <w:proofErr w:type="spellEnd"/>
      <w:r w:rsidRPr="00314F19">
        <w:rPr>
          <w:rFonts w:cs="Times New Roman"/>
          <w:sz w:val="28"/>
          <w:szCs w:val="28"/>
        </w:rPr>
        <w:t xml:space="preserve"> ārējie </w:t>
      </w:r>
      <w:proofErr w:type="spellStart"/>
      <w:r w:rsidRPr="00314F19">
        <w:rPr>
          <w:rFonts w:cs="Times New Roman"/>
          <w:sz w:val="28"/>
          <w:szCs w:val="28"/>
        </w:rPr>
        <w:t>polietilēnpārklājumi</w:t>
      </w:r>
      <w:proofErr w:type="spellEnd"/>
      <w:r w:rsidRPr="00314F19">
        <w:rPr>
          <w:rFonts w:cs="Times New Roman"/>
          <w:sz w:val="28"/>
          <w:szCs w:val="28"/>
        </w:rPr>
        <w:t>”;</w:t>
      </w:r>
    </w:p>
    <w:p w14:paraId="4CDA89E1" w14:textId="0921F839" w:rsidR="006A240D" w:rsidRDefault="006A240D" w:rsidP="0048095E">
      <w:pPr>
        <w:pStyle w:val="BodyText"/>
        <w:spacing w:after="0" w:line="240" w:lineRule="auto"/>
        <w:ind w:firstLine="567"/>
        <w:jc w:val="both"/>
        <w:rPr>
          <w:rFonts w:cs="Times New Roman"/>
          <w:sz w:val="28"/>
          <w:szCs w:val="28"/>
        </w:rPr>
      </w:pPr>
      <w:r w:rsidRPr="00314F19">
        <w:rPr>
          <w:rFonts w:cs="Times New Roman"/>
          <w:sz w:val="28"/>
          <w:szCs w:val="28"/>
        </w:rPr>
        <w:t>3.</w:t>
      </w:r>
      <w:r w:rsidR="009C2D4F">
        <w:rPr>
          <w:rFonts w:cs="Times New Roman"/>
          <w:sz w:val="28"/>
          <w:szCs w:val="28"/>
        </w:rPr>
        <w:t>12</w:t>
      </w:r>
      <w:r w:rsidRPr="00314F19">
        <w:rPr>
          <w:rFonts w:cs="Times New Roman"/>
          <w:sz w:val="28"/>
          <w:szCs w:val="28"/>
        </w:rPr>
        <w:t>. LVS EN 10289</w:t>
      </w:r>
      <w:r w:rsidR="00AC6BE2">
        <w:rPr>
          <w:rFonts w:cs="Times New Roman"/>
          <w:sz w:val="28"/>
          <w:szCs w:val="28"/>
        </w:rPr>
        <w:t>:2003</w:t>
      </w:r>
      <w:r w:rsidRPr="00314F19">
        <w:rPr>
          <w:rFonts w:cs="Times New Roman"/>
          <w:sz w:val="28"/>
          <w:szCs w:val="28"/>
        </w:rPr>
        <w:t xml:space="preserve"> „Tērauda caurules un veidgabali zemē un ūdenī iebūvētiem cauruļvadiem. Šķidrā veidā uzklātu epoksīdsveķu un </w:t>
      </w:r>
      <w:proofErr w:type="spellStart"/>
      <w:r w:rsidRPr="00314F19">
        <w:rPr>
          <w:rFonts w:cs="Times New Roman"/>
          <w:sz w:val="28"/>
          <w:szCs w:val="28"/>
        </w:rPr>
        <w:t>epoksīdmodificētu</w:t>
      </w:r>
      <w:proofErr w:type="spellEnd"/>
      <w:r w:rsidRPr="00314F19">
        <w:rPr>
          <w:rFonts w:cs="Times New Roman"/>
          <w:sz w:val="28"/>
          <w:szCs w:val="28"/>
        </w:rPr>
        <w:t xml:space="preserve"> materiālu ārējie pārklājumi”;</w:t>
      </w:r>
    </w:p>
    <w:p w14:paraId="488AF1BE" w14:textId="5FF4240E" w:rsidR="006A240D" w:rsidRDefault="006A240D" w:rsidP="0048095E">
      <w:pPr>
        <w:pStyle w:val="BodyText"/>
        <w:spacing w:after="0" w:line="240" w:lineRule="auto"/>
        <w:ind w:firstLine="567"/>
        <w:jc w:val="both"/>
        <w:rPr>
          <w:rFonts w:cs="Times New Roman"/>
          <w:sz w:val="28"/>
          <w:szCs w:val="28"/>
        </w:rPr>
      </w:pPr>
      <w:r w:rsidRPr="00314F19">
        <w:rPr>
          <w:rFonts w:cs="Times New Roman"/>
          <w:bCs/>
          <w:sz w:val="28"/>
          <w:szCs w:val="28"/>
        </w:rPr>
        <w:t>3.</w:t>
      </w:r>
      <w:r w:rsidR="009C2D4F">
        <w:rPr>
          <w:rFonts w:cs="Times New Roman"/>
          <w:bCs/>
          <w:sz w:val="28"/>
          <w:szCs w:val="28"/>
        </w:rPr>
        <w:t>13</w:t>
      </w:r>
      <w:r w:rsidRPr="00314F19">
        <w:rPr>
          <w:rFonts w:cs="Times New Roman"/>
          <w:bCs/>
          <w:sz w:val="28"/>
          <w:szCs w:val="28"/>
        </w:rPr>
        <w:t>. LVS EN 10290</w:t>
      </w:r>
      <w:r w:rsidR="00AC6BE2">
        <w:rPr>
          <w:rFonts w:cs="Times New Roman"/>
          <w:bCs/>
          <w:sz w:val="28"/>
          <w:szCs w:val="28"/>
        </w:rPr>
        <w:t>:2003</w:t>
      </w:r>
      <w:r w:rsidRPr="00314F19">
        <w:rPr>
          <w:rFonts w:cs="Times New Roman"/>
          <w:b/>
          <w:bCs/>
          <w:sz w:val="28"/>
          <w:szCs w:val="28"/>
        </w:rPr>
        <w:t xml:space="preserve"> </w:t>
      </w:r>
      <w:r w:rsidRPr="00022416">
        <w:rPr>
          <w:rFonts w:cs="Times New Roman"/>
          <w:bCs/>
          <w:sz w:val="28"/>
          <w:szCs w:val="28"/>
        </w:rPr>
        <w:t>„</w:t>
      </w:r>
      <w:r w:rsidRPr="00314F19">
        <w:rPr>
          <w:rFonts w:cs="Times New Roman"/>
          <w:sz w:val="28"/>
          <w:szCs w:val="28"/>
        </w:rPr>
        <w:t xml:space="preserve">Tērauda caurules un veidgabali zemē un ūdenī iebūvētiem cauruļvadiem. Šķidrā veidā uzklātu poliuretāna un </w:t>
      </w:r>
      <w:proofErr w:type="spellStart"/>
      <w:r w:rsidRPr="00314F19">
        <w:rPr>
          <w:rFonts w:cs="Times New Roman"/>
          <w:sz w:val="28"/>
          <w:szCs w:val="28"/>
        </w:rPr>
        <w:t>poliuretānmodificētu</w:t>
      </w:r>
      <w:proofErr w:type="spellEnd"/>
      <w:r w:rsidRPr="00314F19">
        <w:rPr>
          <w:rFonts w:cs="Times New Roman"/>
          <w:sz w:val="28"/>
          <w:szCs w:val="28"/>
        </w:rPr>
        <w:t xml:space="preserve"> materiālu ārējie pārklājumi”;</w:t>
      </w:r>
    </w:p>
    <w:p w14:paraId="728C3C86" w14:textId="1CFBD3AA" w:rsidR="006A240D" w:rsidRDefault="006A240D" w:rsidP="0048095E">
      <w:pPr>
        <w:pStyle w:val="BodyText"/>
        <w:spacing w:after="0" w:line="240" w:lineRule="auto"/>
        <w:ind w:firstLine="567"/>
        <w:jc w:val="both"/>
        <w:rPr>
          <w:rFonts w:cs="Times New Roman"/>
          <w:sz w:val="28"/>
          <w:szCs w:val="28"/>
        </w:rPr>
      </w:pPr>
      <w:r w:rsidRPr="00314F19">
        <w:rPr>
          <w:rFonts w:cs="Times New Roman"/>
          <w:sz w:val="28"/>
          <w:szCs w:val="28"/>
        </w:rPr>
        <w:t>3.</w:t>
      </w:r>
      <w:r w:rsidR="009C2D4F">
        <w:rPr>
          <w:rFonts w:cs="Times New Roman"/>
          <w:sz w:val="28"/>
          <w:szCs w:val="28"/>
        </w:rPr>
        <w:t>14</w:t>
      </w:r>
      <w:r w:rsidRPr="00314F19">
        <w:rPr>
          <w:rFonts w:cs="Times New Roman"/>
          <w:sz w:val="28"/>
          <w:szCs w:val="28"/>
        </w:rPr>
        <w:t>. LVS EN 10300</w:t>
      </w:r>
      <w:r w:rsidR="00AC6BE2">
        <w:rPr>
          <w:rFonts w:cs="Times New Roman"/>
          <w:sz w:val="28"/>
          <w:szCs w:val="28"/>
        </w:rPr>
        <w:t>:2006</w:t>
      </w:r>
      <w:r w:rsidRPr="00314F19">
        <w:rPr>
          <w:rFonts w:cs="Times New Roman"/>
          <w:sz w:val="28"/>
          <w:szCs w:val="28"/>
        </w:rPr>
        <w:t xml:space="preserve"> „Tērauda caurules un veidgabali zemē un ūdenī iebūvētiem cauruļvadiem. Karsti klājamie bitumena ārējā pārklājuma materiāli”;</w:t>
      </w:r>
    </w:p>
    <w:p w14:paraId="1B3613FD" w14:textId="3C4A11A9" w:rsidR="006A240D" w:rsidRDefault="006A240D" w:rsidP="0048095E">
      <w:pPr>
        <w:ind w:firstLine="567"/>
        <w:jc w:val="both"/>
        <w:rPr>
          <w:rFonts w:eastAsia="Times New Roman" w:cs="Times New Roman"/>
          <w:szCs w:val="28"/>
        </w:rPr>
      </w:pPr>
      <w:r w:rsidRPr="00314F19">
        <w:rPr>
          <w:rFonts w:eastAsia="Times New Roman" w:cs="Times New Roman"/>
          <w:szCs w:val="28"/>
          <w:lang w:eastAsia="lv-LV"/>
        </w:rPr>
        <w:t>3.</w:t>
      </w:r>
      <w:r w:rsidR="009C2D4F">
        <w:rPr>
          <w:rFonts w:eastAsia="Times New Roman" w:cs="Times New Roman"/>
          <w:szCs w:val="28"/>
          <w:lang w:eastAsia="lv-LV"/>
        </w:rPr>
        <w:t>15</w:t>
      </w:r>
      <w:r w:rsidRPr="00314F19">
        <w:rPr>
          <w:rFonts w:eastAsia="Times New Roman" w:cs="Times New Roman"/>
          <w:szCs w:val="28"/>
          <w:lang w:eastAsia="lv-LV"/>
        </w:rPr>
        <w:t>. LVS EN 12007-2</w:t>
      </w:r>
      <w:r w:rsidR="00AC6BE2">
        <w:rPr>
          <w:rFonts w:eastAsia="Times New Roman" w:cs="Times New Roman"/>
          <w:szCs w:val="28"/>
          <w:lang w:eastAsia="lv-LV"/>
        </w:rPr>
        <w:t>:2012</w:t>
      </w:r>
      <w:r w:rsidRPr="00314F19">
        <w:rPr>
          <w:rFonts w:eastAsia="Times New Roman" w:cs="Times New Roman"/>
          <w:szCs w:val="28"/>
          <w:lang w:eastAsia="lv-LV"/>
        </w:rPr>
        <w:t xml:space="preserve"> „Gāzes infrastruktūra. Cauruļvadi ar maksimālo pieļaujamo darba spiedienu līdz 16 bar ieskaitot. – 2.daļa: Īpašās funkcionālās prasības polietilēnam (MOP) līdz 10 bar ieskaitot” (turpmāk - LVS EN 12007-2)</w:t>
      </w:r>
      <w:r w:rsidRPr="00314F19">
        <w:rPr>
          <w:rFonts w:eastAsia="Times New Roman" w:cs="Times New Roman"/>
          <w:szCs w:val="28"/>
        </w:rPr>
        <w:t>;</w:t>
      </w:r>
    </w:p>
    <w:p w14:paraId="79C6936A" w14:textId="535FA39C" w:rsidR="006A240D" w:rsidRDefault="006A240D" w:rsidP="0048095E">
      <w:pPr>
        <w:pStyle w:val="BodyText"/>
        <w:spacing w:after="0" w:line="240" w:lineRule="auto"/>
        <w:ind w:firstLine="567"/>
        <w:jc w:val="both"/>
        <w:rPr>
          <w:rFonts w:cs="Times New Roman"/>
          <w:sz w:val="28"/>
          <w:szCs w:val="28"/>
        </w:rPr>
      </w:pPr>
      <w:r w:rsidRPr="00314F19">
        <w:rPr>
          <w:rFonts w:cs="Times New Roman"/>
          <w:sz w:val="28"/>
          <w:szCs w:val="28"/>
        </w:rPr>
        <w:t>3.</w:t>
      </w:r>
      <w:r w:rsidR="009C2D4F">
        <w:rPr>
          <w:rFonts w:cs="Times New Roman"/>
          <w:sz w:val="28"/>
          <w:szCs w:val="28"/>
        </w:rPr>
        <w:t>16</w:t>
      </w:r>
      <w:r w:rsidRPr="00314F19">
        <w:rPr>
          <w:rFonts w:cs="Times New Roman"/>
          <w:sz w:val="28"/>
          <w:szCs w:val="28"/>
        </w:rPr>
        <w:t>. LVS EN 12068</w:t>
      </w:r>
      <w:r w:rsidR="00AC6BE2">
        <w:rPr>
          <w:rFonts w:cs="Times New Roman"/>
          <w:sz w:val="28"/>
          <w:szCs w:val="28"/>
        </w:rPr>
        <w:t>:2001</w:t>
      </w:r>
      <w:r w:rsidRPr="00314F19">
        <w:rPr>
          <w:rFonts w:cs="Times New Roman"/>
          <w:sz w:val="28"/>
          <w:szCs w:val="28"/>
        </w:rPr>
        <w:t xml:space="preserve"> „</w:t>
      </w:r>
      <w:proofErr w:type="spellStart"/>
      <w:r w:rsidRPr="00314F19">
        <w:rPr>
          <w:rFonts w:cs="Times New Roman"/>
          <w:sz w:val="28"/>
          <w:szCs w:val="28"/>
        </w:rPr>
        <w:t>Katodaizsardzība</w:t>
      </w:r>
      <w:proofErr w:type="spellEnd"/>
      <w:r w:rsidRPr="00314F19">
        <w:rPr>
          <w:rFonts w:cs="Times New Roman"/>
          <w:sz w:val="28"/>
          <w:szCs w:val="28"/>
        </w:rPr>
        <w:t xml:space="preserve"> - Ārējie organiskie pārklājumi pazemes vai zemūdens tērauda cauruļvadu </w:t>
      </w:r>
      <w:proofErr w:type="spellStart"/>
      <w:r w:rsidRPr="00314F19">
        <w:rPr>
          <w:rFonts w:cs="Times New Roman"/>
          <w:sz w:val="28"/>
          <w:szCs w:val="28"/>
        </w:rPr>
        <w:t>korozijaizsardzībai</w:t>
      </w:r>
      <w:proofErr w:type="spellEnd"/>
      <w:r w:rsidRPr="00314F19">
        <w:rPr>
          <w:rFonts w:cs="Times New Roman"/>
          <w:sz w:val="28"/>
          <w:szCs w:val="28"/>
        </w:rPr>
        <w:t xml:space="preserve"> un </w:t>
      </w:r>
      <w:proofErr w:type="spellStart"/>
      <w:r w:rsidRPr="00314F19">
        <w:rPr>
          <w:rFonts w:cs="Times New Roman"/>
          <w:sz w:val="28"/>
          <w:szCs w:val="28"/>
        </w:rPr>
        <w:t>katodaizsardzībai</w:t>
      </w:r>
      <w:proofErr w:type="spellEnd"/>
      <w:r w:rsidRPr="00314F19">
        <w:rPr>
          <w:rFonts w:cs="Times New Roman"/>
          <w:sz w:val="28"/>
          <w:szCs w:val="28"/>
        </w:rPr>
        <w:t xml:space="preserve"> - Lentes un sarūkošie materiāli.”;</w:t>
      </w:r>
    </w:p>
    <w:p w14:paraId="20389899" w14:textId="085334B6" w:rsidR="006A240D" w:rsidRDefault="006A240D" w:rsidP="0048095E">
      <w:pPr>
        <w:ind w:firstLine="567"/>
        <w:jc w:val="both"/>
        <w:rPr>
          <w:rFonts w:eastAsia="Times New Roman" w:cs="Times New Roman"/>
          <w:szCs w:val="28"/>
        </w:rPr>
      </w:pPr>
      <w:r w:rsidRPr="00314F19">
        <w:rPr>
          <w:rFonts w:eastAsia="Times New Roman" w:cs="Times New Roman"/>
          <w:szCs w:val="28"/>
          <w:lang w:eastAsia="lv-LV"/>
        </w:rPr>
        <w:t>3.</w:t>
      </w:r>
      <w:r w:rsidR="009C2D4F">
        <w:rPr>
          <w:rFonts w:eastAsia="Times New Roman" w:cs="Times New Roman"/>
          <w:szCs w:val="28"/>
          <w:lang w:eastAsia="lv-LV"/>
        </w:rPr>
        <w:t>17</w:t>
      </w:r>
      <w:r w:rsidRPr="00314F19">
        <w:rPr>
          <w:rFonts w:eastAsia="Times New Roman" w:cs="Times New Roman"/>
          <w:szCs w:val="28"/>
          <w:lang w:eastAsia="lv-LV"/>
        </w:rPr>
        <w:t>. LVS ISO 12176-1</w:t>
      </w:r>
      <w:r w:rsidR="00AC6BE2">
        <w:rPr>
          <w:rFonts w:eastAsia="Times New Roman" w:cs="Times New Roman"/>
          <w:szCs w:val="28"/>
          <w:lang w:eastAsia="lv-LV"/>
        </w:rPr>
        <w:t>:2013</w:t>
      </w:r>
      <w:r w:rsidRPr="00314F19">
        <w:rPr>
          <w:rFonts w:eastAsia="Times New Roman" w:cs="Times New Roman"/>
          <w:szCs w:val="28"/>
          <w:lang w:eastAsia="lv-LV"/>
        </w:rPr>
        <w:t xml:space="preserve"> „Plastmasas caurules un veidgabali. Iekārta polietilēna </w:t>
      </w:r>
      <w:proofErr w:type="spellStart"/>
      <w:r w:rsidRPr="00314F19">
        <w:rPr>
          <w:rFonts w:eastAsia="Times New Roman" w:cs="Times New Roman"/>
          <w:szCs w:val="28"/>
          <w:lang w:eastAsia="lv-LV"/>
        </w:rPr>
        <w:t>cauruļsistēmu</w:t>
      </w:r>
      <w:proofErr w:type="spellEnd"/>
      <w:r w:rsidRPr="00314F19">
        <w:rPr>
          <w:rFonts w:eastAsia="Times New Roman" w:cs="Times New Roman"/>
          <w:szCs w:val="28"/>
          <w:lang w:eastAsia="lv-LV"/>
        </w:rPr>
        <w:t xml:space="preserve"> savienošanai ar kausēšanu. 1.daļa: Sadurmetināšana” un standartam LVS ISO 12176-2 „Plastmasas caurules un veidgabali. Iekārta polietilēna </w:t>
      </w:r>
      <w:proofErr w:type="spellStart"/>
      <w:r w:rsidRPr="00314F19">
        <w:rPr>
          <w:rFonts w:eastAsia="Times New Roman" w:cs="Times New Roman"/>
          <w:szCs w:val="28"/>
          <w:lang w:eastAsia="lv-LV"/>
        </w:rPr>
        <w:t>cauruļsistēmu</w:t>
      </w:r>
      <w:proofErr w:type="spellEnd"/>
      <w:r w:rsidRPr="00314F19">
        <w:rPr>
          <w:rFonts w:eastAsia="Times New Roman" w:cs="Times New Roman"/>
          <w:szCs w:val="28"/>
          <w:lang w:eastAsia="lv-LV"/>
        </w:rPr>
        <w:t xml:space="preserve"> savienošanai ar kausēšanu. 2. daļa: Metināšana ar </w:t>
      </w:r>
      <w:proofErr w:type="spellStart"/>
      <w:r w:rsidRPr="00314F19">
        <w:rPr>
          <w:rFonts w:eastAsia="Times New Roman" w:cs="Times New Roman"/>
          <w:szCs w:val="28"/>
          <w:lang w:eastAsia="lv-LV"/>
        </w:rPr>
        <w:t>elektrouzmavām</w:t>
      </w:r>
      <w:proofErr w:type="spellEnd"/>
      <w:r w:rsidRPr="00314F19">
        <w:rPr>
          <w:rFonts w:eastAsia="Times New Roman" w:cs="Times New Roman"/>
          <w:szCs w:val="28"/>
          <w:lang w:eastAsia="lv-LV"/>
        </w:rPr>
        <w:t>” (turpmāk - LVS ISO 12176-1)</w:t>
      </w:r>
      <w:r w:rsidRPr="00314F19">
        <w:rPr>
          <w:rFonts w:eastAsia="Times New Roman" w:cs="Times New Roman"/>
          <w:szCs w:val="28"/>
        </w:rPr>
        <w:t>;</w:t>
      </w:r>
    </w:p>
    <w:p w14:paraId="3E09808F" w14:textId="285FD886"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rPr>
        <w:t>3.</w:t>
      </w:r>
      <w:r w:rsidR="009C2D4F">
        <w:rPr>
          <w:rFonts w:eastAsia="Times New Roman" w:cs="Times New Roman"/>
          <w:szCs w:val="28"/>
        </w:rPr>
        <w:t>18</w:t>
      </w:r>
      <w:r w:rsidRPr="00314F19">
        <w:rPr>
          <w:rFonts w:eastAsia="Times New Roman" w:cs="Times New Roman"/>
          <w:szCs w:val="28"/>
        </w:rPr>
        <w:t>. </w:t>
      </w:r>
      <w:r w:rsidRPr="00314F19">
        <w:rPr>
          <w:rFonts w:eastAsia="Times New Roman" w:cs="Times New Roman"/>
          <w:szCs w:val="28"/>
          <w:lang w:eastAsia="lv-LV"/>
        </w:rPr>
        <w:t>LVS EN 12327</w:t>
      </w:r>
      <w:r w:rsidR="00AC6BE2">
        <w:rPr>
          <w:rFonts w:eastAsia="Times New Roman" w:cs="Times New Roman"/>
          <w:szCs w:val="28"/>
          <w:lang w:eastAsia="lv-LV"/>
        </w:rPr>
        <w:t>:2012</w:t>
      </w:r>
      <w:r w:rsidRPr="00314F19">
        <w:rPr>
          <w:rFonts w:eastAsia="Times New Roman" w:cs="Times New Roman"/>
          <w:szCs w:val="28"/>
          <w:lang w:eastAsia="lv-LV"/>
        </w:rPr>
        <w:t xml:space="preserve"> „</w:t>
      </w:r>
      <w:r w:rsidRPr="00314F19">
        <w:rPr>
          <w:rFonts w:cs="Times New Roman"/>
          <w:szCs w:val="28"/>
        </w:rPr>
        <w:t>Gāzes infrastruktūra. Spiediena pārbaude, pieņemšana ekspluatācijā un ekspluatācijas pārtraukšanas kārtība. Funkcionālās prasības</w:t>
      </w:r>
      <w:r w:rsidRPr="00314F19">
        <w:rPr>
          <w:rFonts w:eastAsia="Times New Roman" w:cs="Times New Roman"/>
          <w:szCs w:val="28"/>
          <w:lang w:eastAsia="lv-LV"/>
        </w:rPr>
        <w:t>” (turpmāk - LVS EN 12327);</w:t>
      </w:r>
    </w:p>
    <w:p w14:paraId="483DA99D" w14:textId="75ED5BF4" w:rsidR="006A240D" w:rsidRDefault="006A240D" w:rsidP="0048095E">
      <w:pPr>
        <w:ind w:firstLine="567"/>
        <w:jc w:val="both"/>
        <w:rPr>
          <w:rFonts w:eastAsia="Times New Roman" w:cs="Times New Roman"/>
          <w:szCs w:val="28"/>
        </w:rPr>
      </w:pPr>
      <w:r w:rsidRPr="00314F19">
        <w:rPr>
          <w:rFonts w:eastAsia="Times New Roman" w:cs="Times New Roman"/>
          <w:szCs w:val="28"/>
        </w:rPr>
        <w:t>3.</w:t>
      </w:r>
      <w:r w:rsidR="009C2D4F">
        <w:rPr>
          <w:rFonts w:eastAsia="Times New Roman" w:cs="Times New Roman"/>
          <w:szCs w:val="28"/>
        </w:rPr>
        <w:t>19</w:t>
      </w:r>
      <w:r w:rsidRPr="00314F19">
        <w:rPr>
          <w:rFonts w:eastAsia="Times New Roman" w:cs="Times New Roman"/>
          <w:szCs w:val="28"/>
        </w:rPr>
        <w:t>. LVS EN 12732+A1</w:t>
      </w:r>
      <w:r w:rsidR="00AC6BE2">
        <w:rPr>
          <w:rFonts w:eastAsia="Times New Roman" w:cs="Times New Roman"/>
          <w:szCs w:val="28"/>
        </w:rPr>
        <w:t>:2014</w:t>
      </w:r>
      <w:r w:rsidRPr="00314F19">
        <w:rPr>
          <w:rFonts w:eastAsia="Times New Roman" w:cs="Times New Roman"/>
          <w:szCs w:val="28"/>
        </w:rPr>
        <w:t xml:space="preserve"> „Gāzes infrastruktūra. Tērauda cauruļvadu metināšana. Funkcionālās prasības” (turpmāk - LVS EN 12732);</w:t>
      </w:r>
    </w:p>
    <w:p w14:paraId="310528DF" w14:textId="0DBE5C2A" w:rsidR="006A240D" w:rsidRDefault="006A240D" w:rsidP="0048095E">
      <w:pPr>
        <w:pStyle w:val="BodyText"/>
        <w:spacing w:after="0" w:line="240" w:lineRule="auto"/>
        <w:ind w:firstLine="567"/>
        <w:jc w:val="both"/>
        <w:rPr>
          <w:rFonts w:cs="Times New Roman"/>
          <w:sz w:val="28"/>
          <w:szCs w:val="28"/>
        </w:rPr>
      </w:pPr>
      <w:r w:rsidRPr="00314F19">
        <w:rPr>
          <w:rFonts w:cs="Times New Roman"/>
          <w:sz w:val="28"/>
          <w:szCs w:val="28"/>
        </w:rPr>
        <w:t>3.2</w:t>
      </w:r>
      <w:r w:rsidR="009C2D4F">
        <w:rPr>
          <w:rFonts w:cs="Times New Roman"/>
          <w:sz w:val="28"/>
          <w:szCs w:val="28"/>
        </w:rPr>
        <w:t>0</w:t>
      </w:r>
      <w:r w:rsidRPr="00314F19">
        <w:rPr>
          <w:rFonts w:cs="Times New Roman"/>
          <w:sz w:val="28"/>
          <w:szCs w:val="28"/>
        </w:rPr>
        <w:t>. LVS EN 12954</w:t>
      </w:r>
      <w:r w:rsidR="00AC6BE2">
        <w:rPr>
          <w:rFonts w:cs="Times New Roman"/>
          <w:sz w:val="28"/>
          <w:szCs w:val="28"/>
        </w:rPr>
        <w:t>:2001</w:t>
      </w:r>
      <w:r w:rsidRPr="00314F19">
        <w:rPr>
          <w:rFonts w:cs="Times New Roman"/>
          <w:sz w:val="28"/>
          <w:szCs w:val="28"/>
        </w:rPr>
        <w:t xml:space="preserve"> „Pazemes vai zemūdens metāla konstrukciju </w:t>
      </w:r>
      <w:proofErr w:type="spellStart"/>
      <w:r w:rsidRPr="00314F19">
        <w:rPr>
          <w:rFonts w:cs="Times New Roman"/>
          <w:sz w:val="28"/>
          <w:szCs w:val="28"/>
        </w:rPr>
        <w:t>katodaizsardzība</w:t>
      </w:r>
      <w:proofErr w:type="spellEnd"/>
      <w:r w:rsidRPr="00314F19">
        <w:rPr>
          <w:rFonts w:cs="Times New Roman"/>
          <w:sz w:val="28"/>
          <w:szCs w:val="28"/>
        </w:rPr>
        <w:t>. Vispārējie principi un cauruļu pielietojums”;</w:t>
      </w:r>
    </w:p>
    <w:p w14:paraId="7889B3D4" w14:textId="3C02D603" w:rsidR="006A240D" w:rsidRDefault="006A240D" w:rsidP="0048095E">
      <w:pPr>
        <w:ind w:firstLine="567"/>
        <w:jc w:val="both"/>
        <w:rPr>
          <w:rFonts w:eastAsia="Times New Roman" w:cs="Times New Roman"/>
          <w:szCs w:val="28"/>
        </w:rPr>
      </w:pPr>
      <w:r w:rsidRPr="00314F19">
        <w:rPr>
          <w:rFonts w:eastAsia="Times New Roman" w:cs="Times New Roman"/>
          <w:szCs w:val="28"/>
        </w:rPr>
        <w:t>3.2</w:t>
      </w:r>
      <w:r w:rsidR="009C2D4F">
        <w:rPr>
          <w:rFonts w:eastAsia="Times New Roman" w:cs="Times New Roman"/>
          <w:szCs w:val="28"/>
        </w:rPr>
        <w:t>1</w:t>
      </w:r>
      <w:r w:rsidRPr="00314F19">
        <w:rPr>
          <w:rFonts w:eastAsia="Times New Roman" w:cs="Times New Roman"/>
          <w:szCs w:val="28"/>
        </w:rPr>
        <w:t>. LVS EN ISO 14731</w:t>
      </w:r>
      <w:r w:rsidR="00AC6BE2">
        <w:rPr>
          <w:rFonts w:eastAsia="Times New Roman" w:cs="Times New Roman"/>
          <w:szCs w:val="28"/>
        </w:rPr>
        <w:t>:2008</w:t>
      </w:r>
      <w:r w:rsidRPr="00314F19">
        <w:rPr>
          <w:rFonts w:eastAsia="Times New Roman" w:cs="Times New Roman"/>
          <w:szCs w:val="28"/>
        </w:rPr>
        <w:t xml:space="preserve"> „Metināšanas darbu uzraudzība. Uzdevumi, atbildība” (turpmāk - LVS EN ISO 14731);</w:t>
      </w:r>
    </w:p>
    <w:p w14:paraId="78AC0FB2" w14:textId="46E450E3"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3.</w:t>
      </w:r>
      <w:r w:rsidR="009C2D4F">
        <w:rPr>
          <w:rFonts w:eastAsia="Times New Roman" w:cs="Times New Roman"/>
          <w:szCs w:val="28"/>
          <w:lang w:eastAsia="lv-LV"/>
        </w:rPr>
        <w:t>22</w:t>
      </w:r>
      <w:r w:rsidRPr="00314F19">
        <w:rPr>
          <w:rFonts w:eastAsia="Times New Roman" w:cs="Times New Roman"/>
          <w:szCs w:val="28"/>
          <w:lang w:eastAsia="lv-LV"/>
        </w:rPr>
        <w:t>. LVS EN ISO 17637</w:t>
      </w:r>
      <w:r w:rsidR="00AC6BE2">
        <w:rPr>
          <w:rFonts w:eastAsia="Times New Roman" w:cs="Times New Roman"/>
          <w:szCs w:val="28"/>
          <w:lang w:eastAsia="lv-LV"/>
        </w:rPr>
        <w:t>:2011</w:t>
      </w:r>
      <w:r w:rsidRPr="00314F19">
        <w:rPr>
          <w:rFonts w:eastAsia="Times New Roman" w:cs="Times New Roman"/>
          <w:szCs w:val="28"/>
          <w:lang w:eastAsia="lv-LV"/>
        </w:rPr>
        <w:t xml:space="preserve"> „Metināto šuvju nesagraujošā testēšana. Vizuālā pārbaude kausēšanas metināšanas savienojumiem” (turpmāk - LVS EN ISO 17637);</w:t>
      </w:r>
    </w:p>
    <w:p w14:paraId="3D8CB6E8" w14:textId="53CBA317" w:rsidR="006A240D" w:rsidRDefault="006A240D" w:rsidP="0048095E">
      <w:pPr>
        <w:pStyle w:val="BodyText"/>
        <w:spacing w:after="0" w:line="240" w:lineRule="auto"/>
        <w:ind w:firstLine="567"/>
        <w:jc w:val="both"/>
        <w:rPr>
          <w:rFonts w:cs="Times New Roman"/>
          <w:sz w:val="28"/>
          <w:szCs w:val="28"/>
        </w:rPr>
      </w:pPr>
      <w:r w:rsidRPr="00314F19">
        <w:rPr>
          <w:rFonts w:cs="Times New Roman"/>
          <w:sz w:val="28"/>
          <w:szCs w:val="28"/>
        </w:rPr>
        <w:t>3.</w:t>
      </w:r>
      <w:r w:rsidR="009C2D4F">
        <w:rPr>
          <w:rFonts w:cs="Times New Roman"/>
          <w:sz w:val="28"/>
          <w:szCs w:val="28"/>
        </w:rPr>
        <w:t>23</w:t>
      </w:r>
      <w:r w:rsidRPr="00314F19">
        <w:rPr>
          <w:rFonts w:cs="Times New Roman"/>
          <w:sz w:val="28"/>
          <w:szCs w:val="28"/>
        </w:rPr>
        <w:t>. LVS EN ISO 21809-1</w:t>
      </w:r>
      <w:r w:rsidR="00AC6BE2">
        <w:rPr>
          <w:rFonts w:cs="Times New Roman"/>
          <w:sz w:val="28"/>
          <w:szCs w:val="28"/>
        </w:rPr>
        <w:t>:2011</w:t>
      </w:r>
      <w:r w:rsidRPr="00314F19">
        <w:rPr>
          <w:rFonts w:cs="Times New Roman"/>
          <w:sz w:val="28"/>
          <w:szCs w:val="28"/>
        </w:rPr>
        <w:t xml:space="preserve"> „Naftas un dabasgāzes rūpniecība. </w:t>
      </w:r>
      <w:proofErr w:type="spellStart"/>
      <w:r w:rsidRPr="00314F19">
        <w:rPr>
          <w:rFonts w:cs="Times New Roman"/>
          <w:sz w:val="28"/>
          <w:szCs w:val="28"/>
        </w:rPr>
        <w:t>Cauruļtransporta</w:t>
      </w:r>
      <w:proofErr w:type="spellEnd"/>
      <w:r w:rsidRPr="00314F19">
        <w:rPr>
          <w:rFonts w:cs="Times New Roman"/>
          <w:sz w:val="28"/>
          <w:szCs w:val="28"/>
        </w:rPr>
        <w:t xml:space="preserve"> sistēmās pazemē vai zem ūdens lietojamu cauruļvadu ārējie pārklājumi. 1. daļa. </w:t>
      </w:r>
      <w:proofErr w:type="spellStart"/>
      <w:r w:rsidRPr="00314F19">
        <w:rPr>
          <w:rFonts w:cs="Times New Roman"/>
          <w:sz w:val="28"/>
          <w:szCs w:val="28"/>
        </w:rPr>
        <w:t>Poliolefīna</w:t>
      </w:r>
      <w:proofErr w:type="spellEnd"/>
      <w:r w:rsidRPr="00314F19">
        <w:rPr>
          <w:rFonts w:cs="Times New Roman"/>
          <w:sz w:val="28"/>
          <w:szCs w:val="28"/>
        </w:rPr>
        <w:t xml:space="preserve"> pārklājumi (trīs kārtu polietilēna (PE) un trīs kārtu polipropilēna (PP))”;</w:t>
      </w:r>
    </w:p>
    <w:p w14:paraId="5A51B18E" w14:textId="3B29F5E8" w:rsidR="002F59C5"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3.</w:t>
      </w:r>
      <w:r w:rsidR="009C2D4F">
        <w:rPr>
          <w:rFonts w:eastAsia="Times New Roman" w:cs="Times New Roman"/>
          <w:szCs w:val="28"/>
          <w:lang w:eastAsia="lv-LV"/>
        </w:rPr>
        <w:t>24</w:t>
      </w:r>
      <w:r w:rsidRPr="00314F19">
        <w:rPr>
          <w:rFonts w:eastAsia="Times New Roman" w:cs="Times New Roman"/>
          <w:szCs w:val="28"/>
          <w:lang w:eastAsia="lv-LV"/>
        </w:rPr>
        <w:t xml:space="preserve">. LVS EN 60079 </w:t>
      </w:r>
      <w:r w:rsidR="000E7C0B">
        <w:rPr>
          <w:rFonts w:eastAsia="Times New Roman" w:cs="Times New Roman"/>
          <w:szCs w:val="28"/>
          <w:lang w:eastAsia="lv-LV"/>
        </w:rPr>
        <w:t>sērijas standarti par e</w:t>
      </w:r>
      <w:r w:rsidR="000E7C0B" w:rsidRPr="00E2023B">
        <w:rPr>
          <w:rFonts w:eastAsia="Times New Roman" w:cs="Times New Roman"/>
          <w:szCs w:val="28"/>
          <w:lang w:eastAsia="lv-LV"/>
        </w:rPr>
        <w:t>lektroierīc</w:t>
      </w:r>
      <w:r w:rsidR="000E7C0B">
        <w:rPr>
          <w:rFonts w:eastAsia="Times New Roman" w:cs="Times New Roman"/>
          <w:szCs w:val="28"/>
          <w:lang w:eastAsia="lv-LV"/>
        </w:rPr>
        <w:t>ēm</w:t>
      </w:r>
      <w:r w:rsidR="000E7C0B" w:rsidRPr="00E2023B">
        <w:rPr>
          <w:rFonts w:eastAsia="Times New Roman" w:cs="Times New Roman"/>
          <w:szCs w:val="28"/>
          <w:lang w:eastAsia="lv-LV"/>
        </w:rPr>
        <w:t xml:space="preserve"> </w:t>
      </w:r>
      <w:proofErr w:type="spellStart"/>
      <w:r w:rsidR="000E7C0B" w:rsidRPr="00E2023B">
        <w:rPr>
          <w:rFonts w:eastAsia="Times New Roman" w:cs="Times New Roman"/>
          <w:szCs w:val="28"/>
          <w:lang w:eastAsia="lv-LV"/>
        </w:rPr>
        <w:t>spārdzienbīstamu</w:t>
      </w:r>
      <w:proofErr w:type="spellEnd"/>
      <w:r w:rsidR="000E7C0B" w:rsidRPr="00E2023B">
        <w:rPr>
          <w:rFonts w:eastAsia="Times New Roman" w:cs="Times New Roman"/>
          <w:szCs w:val="28"/>
          <w:lang w:eastAsia="lv-LV"/>
        </w:rPr>
        <w:t xml:space="preserve"> gāzu vidē</w:t>
      </w:r>
      <w:r w:rsidRPr="00314F19">
        <w:rPr>
          <w:rFonts w:eastAsia="Times New Roman" w:cs="Times New Roman"/>
          <w:szCs w:val="28"/>
          <w:lang w:eastAsia="lv-LV"/>
        </w:rPr>
        <w:t>– turpmāk saistošie standarti.</w:t>
      </w:r>
    </w:p>
    <w:p w14:paraId="1236B43E" w14:textId="77777777" w:rsidR="0048095E" w:rsidRDefault="0048095E" w:rsidP="0048095E">
      <w:pPr>
        <w:ind w:firstLine="567"/>
        <w:jc w:val="both"/>
        <w:rPr>
          <w:rFonts w:eastAsia="Times New Roman" w:cs="Times New Roman"/>
          <w:szCs w:val="28"/>
        </w:rPr>
      </w:pPr>
      <w:bookmarkStart w:id="7" w:name="n2"/>
      <w:bookmarkEnd w:id="7"/>
    </w:p>
    <w:p w14:paraId="513CD1A1" w14:textId="1C6BDC47" w:rsidR="006A240D" w:rsidRDefault="00560D8D" w:rsidP="0048095E">
      <w:pPr>
        <w:ind w:firstLine="567"/>
        <w:jc w:val="both"/>
        <w:rPr>
          <w:rFonts w:eastAsia="Times New Roman" w:cs="Times New Roman"/>
          <w:szCs w:val="28"/>
        </w:rPr>
      </w:pPr>
      <w:r>
        <w:rPr>
          <w:rFonts w:eastAsia="Times New Roman" w:cs="Times New Roman"/>
          <w:szCs w:val="28"/>
        </w:rPr>
        <w:lastRenderedPageBreak/>
        <w:t>4</w:t>
      </w:r>
      <w:r w:rsidR="006A240D" w:rsidRPr="00314F19">
        <w:rPr>
          <w:rFonts w:eastAsia="Times New Roman" w:cs="Times New Roman"/>
          <w:szCs w:val="28"/>
        </w:rPr>
        <w:t xml:space="preserve">. Projektējot gāzesvadu sistēmu vai izstrādājot tehniskos risinājumus, jānodrošina būvprojekta vai tehniskā risinājuma izstrāde vispārīgajos un speciālajos būvnoteikumos un citos saistošajos normatīvajos aktos noteiktā apjomā, kā arī ievērojot </w:t>
      </w:r>
      <w:r w:rsidR="00821841">
        <w:rPr>
          <w:rFonts w:eastAsia="Times New Roman" w:cs="Times New Roman"/>
          <w:szCs w:val="28"/>
        </w:rPr>
        <w:t>standartu</w:t>
      </w:r>
      <w:r w:rsidR="00821841" w:rsidRPr="00821841">
        <w:rPr>
          <w:rFonts w:eastAsia="Times New Roman" w:cs="Times New Roman"/>
          <w:szCs w:val="28"/>
        </w:rPr>
        <w:t xml:space="preserve">, </w:t>
      </w:r>
      <w:r w:rsidR="00821841" w:rsidRPr="00022416">
        <w:rPr>
          <w:rFonts w:cs="Times New Roman"/>
          <w:color w:val="414142"/>
          <w:szCs w:val="28"/>
          <w:shd w:val="clear" w:color="auto" w:fill="FFFFFF"/>
        </w:rPr>
        <w:t xml:space="preserve">kurus tīmekļa vietnē </w:t>
      </w:r>
      <w:hyperlink r:id="rId10" w:history="1">
        <w:r w:rsidR="00821841" w:rsidRPr="00022416">
          <w:rPr>
            <w:rStyle w:val="Hyperlink"/>
            <w:rFonts w:cs="Times New Roman"/>
            <w:szCs w:val="28"/>
            <w:shd w:val="clear" w:color="auto" w:fill="FFFFFF"/>
          </w:rPr>
          <w:t>www.lvs.lv</w:t>
        </w:r>
      </w:hyperlink>
      <w:r w:rsidR="00821841" w:rsidRPr="00022416">
        <w:rPr>
          <w:rFonts w:cs="Times New Roman"/>
          <w:color w:val="414142"/>
          <w:szCs w:val="28"/>
          <w:shd w:val="clear" w:color="auto" w:fill="FFFFFF"/>
        </w:rPr>
        <w:t xml:space="preserve"> ir publicējusi nacionālā standartizācijas institūcija.</w:t>
      </w:r>
      <w:r w:rsidR="00821841" w:rsidRPr="00821841">
        <w:rPr>
          <w:rFonts w:eastAsia="Times New Roman" w:cs="Times New Roman"/>
          <w:szCs w:val="28"/>
        </w:rPr>
        <w:t>,</w:t>
      </w:r>
      <w:r w:rsidR="006A240D" w:rsidRPr="00314F19">
        <w:rPr>
          <w:rFonts w:eastAsia="Times New Roman" w:cs="Times New Roman"/>
          <w:szCs w:val="28"/>
        </w:rPr>
        <w:t xml:space="preserve"> prasības.</w:t>
      </w:r>
    </w:p>
    <w:p w14:paraId="2542F39E" w14:textId="77777777" w:rsidR="006A240D" w:rsidRPr="00314F19" w:rsidRDefault="006A240D" w:rsidP="0048095E">
      <w:pPr>
        <w:ind w:firstLine="567"/>
        <w:jc w:val="both"/>
        <w:rPr>
          <w:rFonts w:eastAsia="Times New Roman" w:cs="Times New Roman"/>
          <w:szCs w:val="28"/>
        </w:rPr>
      </w:pPr>
    </w:p>
    <w:p w14:paraId="1488BDFB" w14:textId="77777777" w:rsidR="006A240D" w:rsidRDefault="00560D8D" w:rsidP="0048095E">
      <w:pPr>
        <w:ind w:firstLine="567"/>
        <w:jc w:val="both"/>
        <w:rPr>
          <w:rFonts w:eastAsia="Times New Roman" w:cs="Times New Roman"/>
          <w:szCs w:val="28"/>
        </w:rPr>
      </w:pPr>
      <w:r>
        <w:rPr>
          <w:rFonts w:eastAsia="Times New Roman" w:cs="Times New Roman"/>
          <w:szCs w:val="28"/>
        </w:rPr>
        <w:t>5</w:t>
      </w:r>
      <w:r w:rsidR="006A240D" w:rsidRPr="00314F19">
        <w:rPr>
          <w:rFonts w:eastAsia="Times New Roman" w:cs="Times New Roman"/>
          <w:szCs w:val="28"/>
        </w:rPr>
        <w:t xml:space="preserve">. Gāzesvadu sistēmu projektē, darbus veic un nodod ekspluatācijā tā, lai nodrošinātu tās drošu un </w:t>
      </w:r>
      <w:r w:rsidR="006A240D" w:rsidRPr="00314F19">
        <w:rPr>
          <w:rFonts w:eastAsia="Times New Roman" w:cs="Times New Roman"/>
          <w:szCs w:val="28"/>
          <w:lang w:eastAsia="lv-LV"/>
        </w:rPr>
        <w:t>nepārtrauktu apgādi ar dabasgāzi</w:t>
      </w:r>
      <w:r w:rsidR="006A240D" w:rsidRPr="00314F19">
        <w:rPr>
          <w:rFonts w:eastAsia="Times New Roman" w:cs="Times New Roman"/>
          <w:szCs w:val="28"/>
        </w:rPr>
        <w:t xml:space="preserve">, energoefektīvu un inženiertehniskās kvalitātes principiem atbilstošu lietošanu visā tās ekspluatācijas laikā, kā arī nodrošinot atbilstību būvei izvirzāmajām būtiskajām prasībām. </w:t>
      </w:r>
    </w:p>
    <w:p w14:paraId="5CED07E5" w14:textId="77777777" w:rsidR="006A240D" w:rsidRPr="00314F19" w:rsidRDefault="006A240D" w:rsidP="0048095E">
      <w:pPr>
        <w:ind w:firstLine="567"/>
        <w:jc w:val="both"/>
        <w:rPr>
          <w:rFonts w:eastAsia="Times New Roman" w:cs="Times New Roman"/>
          <w:szCs w:val="28"/>
        </w:rPr>
      </w:pPr>
    </w:p>
    <w:p w14:paraId="0C54C17F" w14:textId="77777777" w:rsidR="006A240D" w:rsidRDefault="00560D8D" w:rsidP="0048095E">
      <w:pPr>
        <w:ind w:firstLine="567"/>
        <w:jc w:val="both"/>
        <w:rPr>
          <w:rFonts w:eastAsia="Times New Roman" w:cs="Times New Roman"/>
          <w:szCs w:val="28"/>
        </w:rPr>
      </w:pPr>
      <w:r>
        <w:rPr>
          <w:rFonts w:eastAsia="Times New Roman" w:cs="Times New Roman"/>
          <w:szCs w:val="28"/>
        </w:rPr>
        <w:t>6</w:t>
      </w:r>
      <w:r w:rsidR="006A240D" w:rsidRPr="00314F19">
        <w:rPr>
          <w:rFonts w:eastAsia="Times New Roman" w:cs="Times New Roman"/>
          <w:szCs w:val="28"/>
        </w:rPr>
        <w:t>. Ja nav iespējams ievērot šajā būvnormatīvā un saistošajos normatīvajos aktos noteiktos nosacījumus, atkāpes no tām pieļaujamas, ar nosacījumu, ka tiek pamatots, kāpēc nav izmantots paredzētais risinājums un ka alternatīvos risinājumos tiek ievēroti šādi nosacījumi:</w:t>
      </w:r>
    </w:p>
    <w:p w14:paraId="6EC8AA6D" w14:textId="57AD570F" w:rsidR="006A240D" w:rsidRDefault="00560D8D" w:rsidP="0048095E">
      <w:pPr>
        <w:ind w:firstLine="567"/>
        <w:jc w:val="both"/>
        <w:rPr>
          <w:rFonts w:eastAsia="Times New Roman" w:cs="Times New Roman"/>
          <w:szCs w:val="28"/>
        </w:rPr>
      </w:pPr>
      <w:r>
        <w:rPr>
          <w:rFonts w:eastAsia="Times New Roman" w:cs="Times New Roman"/>
          <w:szCs w:val="28"/>
        </w:rPr>
        <w:t>6</w:t>
      </w:r>
      <w:r w:rsidR="006A240D" w:rsidRPr="00314F19">
        <w:rPr>
          <w:rFonts w:eastAsia="Times New Roman" w:cs="Times New Roman"/>
          <w:szCs w:val="28"/>
        </w:rPr>
        <w:t>.1. iespējams nodrošināt būvprojekta vai tehniskā risinājuma atbilstību šajā būvnormatīvā</w:t>
      </w:r>
      <w:proofErr w:type="gramStart"/>
      <w:r w:rsidR="006A240D" w:rsidRPr="00314F19">
        <w:rPr>
          <w:rFonts w:eastAsia="Times New Roman" w:cs="Times New Roman"/>
          <w:szCs w:val="28"/>
        </w:rPr>
        <w:t xml:space="preserve">  </w:t>
      </w:r>
      <w:proofErr w:type="gramEnd"/>
      <w:r w:rsidR="006A240D" w:rsidRPr="00314F19">
        <w:rPr>
          <w:rFonts w:eastAsia="Times New Roman" w:cs="Times New Roman"/>
          <w:szCs w:val="28"/>
        </w:rPr>
        <w:t>un saistošajos standartos noteiktajiem pamatprincipiem, Būvniecības likuma un citu normatīvo aktu prasībām;</w:t>
      </w:r>
    </w:p>
    <w:p w14:paraId="41DADAC3" w14:textId="77777777" w:rsidR="006A240D" w:rsidRDefault="00560D8D" w:rsidP="0048095E">
      <w:pPr>
        <w:ind w:firstLine="567"/>
        <w:jc w:val="both"/>
        <w:rPr>
          <w:rFonts w:eastAsia="Times New Roman" w:cs="Times New Roman"/>
          <w:szCs w:val="28"/>
        </w:rPr>
      </w:pPr>
      <w:r>
        <w:rPr>
          <w:rFonts w:eastAsia="Times New Roman" w:cs="Times New Roman"/>
          <w:szCs w:val="28"/>
        </w:rPr>
        <w:t>6</w:t>
      </w:r>
      <w:r w:rsidR="006A240D" w:rsidRPr="00314F19">
        <w:rPr>
          <w:rFonts w:eastAsia="Times New Roman" w:cs="Times New Roman"/>
          <w:szCs w:val="28"/>
        </w:rPr>
        <w:t>.2. attiecīgajos speciālajos būvnoteikumos noteiktajā kārtībā būvprojekts vai tehniskais risinājums ir saskaņots ar dabasgāzes sadales sistēmas operatoru un tehnisko noteikumu izsniedzējiem.</w:t>
      </w:r>
    </w:p>
    <w:p w14:paraId="040736F9" w14:textId="77777777" w:rsidR="006A240D" w:rsidRPr="00314F19" w:rsidRDefault="006A240D" w:rsidP="0048095E">
      <w:pPr>
        <w:ind w:firstLine="567"/>
        <w:jc w:val="both"/>
        <w:rPr>
          <w:rFonts w:eastAsia="Times New Roman" w:cs="Times New Roman"/>
          <w:szCs w:val="28"/>
        </w:rPr>
      </w:pPr>
      <w:bookmarkStart w:id="8" w:name="p-208439"/>
      <w:bookmarkStart w:id="9" w:name="p-208443"/>
      <w:bookmarkStart w:id="10" w:name="p5"/>
      <w:bookmarkStart w:id="11" w:name="p-208446"/>
      <w:bookmarkStart w:id="12" w:name="p6"/>
      <w:bookmarkEnd w:id="8"/>
      <w:bookmarkEnd w:id="9"/>
      <w:bookmarkEnd w:id="10"/>
      <w:bookmarkEnd w:id="11"/>
      <w:bookmarkEnd w:id="12"/>
    </w:p>
    <w:p w14:paraId="23D4908D" w14:textId="77777777" w:rsidR="006A240D" w:rsidRDefault="00560D8D" w:rsidP="0048095E">
      <w:pPr>
        <w:ind w:firstLine="567"/>
        <w:jc w:val="both"/>
        <w:rPr>
          <w:rFonts w:eastAsia="Times New Roman" w:cs="Times New Roman"/>
          <w:szCs w:val="28"/>
          <w:lang w:eastAsia="lv-LV"/>
        </w:rPr>
      </w:pPr>
      <w:r>
        <w:rPr>
          <w:rFonts w:eastAsia="Times New Roman" w:cs="Times New Roman"/>
          <w:szCs w:val="28"/>
        </w:rPr>
        <w:t>7</w:t>
      </w:r>
      <w:r w:rsidR="006A240D" w:rsidRPr="00314F19">
        <w:rPr>
          <w:rFonts w:eastAsia="Times New Roman" w:cs="Times New Roman"/>
          <w:szCs w:val="28"/>
        </w:rPr>
        <w:t>. G</w:t>
      </w:r>
      <w:r w:rsidR="006A240D" w:rsidRPr="00314F19">
        <w:rPr>
          <w:rFonts w:eastAsia="Times New Roman" w:cs="Times New Roman"/>
          <w:szCs w:val="28"/>
          <w:lang w:eastAsia="lv-LV"/>
        </w:rPr>
        <w:t xml:space="preserve">āzes sadales sistēmas projektē, pamatojoties uz </w:t>
      </w:r>
      <w:proofErr w:type="spellStart"/>
      <w:r w:rsidR="006A240D" w:rsidRPr="00314F19">
        <w:rPr>
          <w:rFonts w:eastAsia="Times New Roman" w:cs="Times New Roman"/>
          <w:szCs w:val="28"/>
          <w:lang w:eastAsia="lv-LV"/>
        </w:rPr>
        <w:t>gāzapgādes</w:t>
      </w:r>
      <w:proofErr w:type="spellEnd"/>
      <w:r w:rsidR="006A240D" w:rsidRPr="00314F19">
        <w:rPr>
          <w:rFonts w:eastAsia="Times New Roman" w:cs="Times New Roman"/>
          <w:szCs w:val="28"/>
          <w:lang w:eastAsia="lv-LV"/>
        </w:rPr>
        <w:t xml:space="preserve"> plānojumiem (shēmām) un teritorijas attīstības plānojumu, ņemot vērā LVS 417 noteiktās prasības.</w:t>
      </w:r>
      <w:bookmarkStart w:id="13" w:name="p-208450"/>
      <w:bookmarkStart w:id="14" w:name="p7"/>
      <w:bookmarkStart w:id="15" w:name="p-208455"/>
      <w:bookmarkStart w:id="16" w:name="p8"/>
      <w:bookmarkEnd w:id="13"/>
      <w:bookmarkEnd w:id="14"/>
      <w:bookmarkEnd w:id="15"/>
      <w:bookmarkEnd w:id="16"/>
    </w:p>
    <w:p w14:paraId="1CE34B6C" w14:textId="77777777" w:rsidR="009C2D4F" w:rsidRPr="00314F19" w:rsidRDefault="009C2D4F" w:rsidP="0048095E">
      <w:pPr>
        <w:ind w:firstLine="567"/>
        <w:jc w:val="both"/>
        <w:rPr>
          <w:rFonts w:eastAsia="Times New Roman" w:cs="Times New Roman"/>
          <w:szCs w:val="28"/>
          <w:lang w:eastAsia="lv-LV"/>
        </w:rPr>
      </w:pPr>
    </w:p>
    <w:p w14:paraId="2CBA3D80" w14:textId="77777777" w:rsidR="006A240D" w:rsidRDefault="00560D8D" w:rsidP="0048095E">
      <w:pPr>
        <w:ind w:firstLine="567"/>
        <w:jc w:val="both"/>
        <w:rPr>
          <w:rFonts w:cs="Times New Roman"/>
          <w:szCs w:val="28"/>
        </w:rPr>
      </w:pPr>
      <w:r>
        <w:rPr>
          <w:rFonts w:eastAsia="Times New Roman" w:cs="Times New Roman"/>
          <w:szCs w:val="28"/>
          <w:lang w:eastAsia="lv-LV"/>
        </w:rPr>
        <w:t>8</w:t>
      </w:r>
      <w:r w:rsidR="006A240D" w:rsidRPr="00314F19">
        <w:rPr>
          <w:rFonts w:eastAsia="Times New Roman" w:cs="Times New Roman"/>
          <w:szCs w:val="28"/>
          <w:lang w:eastAsia="lv-LV"/>
        </w:rPr>
        <w:t xml:space="preserve">. Sistēmas iekārtām, kas uzstādītas GRP, SGRP, PSGRP, MS un MR gāzes regulēšanas iekārtās jāatbilst </w:t>
      </w:r>
      <w:r w:rsidR="006A240D" w:rsidRPr="00314F19">
        <w:rPr>
          <w:rFonts w:cs="Times New Roman"/>
          <w:szCs w:val="28"/>
        </w:rPr>
        <w:t>spēkā esošajiem normatīvajiem aktiem par sprādzienbīstamā vidē lietojamām iekārtām un aizsargsistēmām.</w:t>
      </w:r>
    </w:p>
    <w:p w14:paraId="7FD62DE4" w14:textId="77777777" w:rsidR="006A240D" w:rsidRPr="00314F19" w:rsidRDefault="006A240D" w:rsidP="0048095E">
      <w:pPr>
        <w:ind w:firstLine="567"/>
        <w:jc w:val="both"/>
        <w:rPr>
          <w:rFonts w:eastAsia="Times New Roman" w:cs="Times New Roman"/>
          <w:szCs w:val="28"/>
          <w:lang w:eastAsia="lv-LV"/>
        </w:rPr>
      </w:pPr>
    </w:p>
    <w:p w14:paraId="56AB6E3A" w14:textId="77777777" w:rsidR="006A240D" w:rsidRDefault="00560D8D" w:rsidP="0048095E">
      <w:pPr>
        <w:ind w:firstLine="567"/>
        <w:jc w:val="both"/>
        <w:rPr>
          <w:rFonts w:eastAsia="Times New Roman" w:cs="Times New Roman"/>
          <w:szCs w:val="28"/>
          <w:lang w:eastAsia="lv-LV"/>
        </w:rPr>
      </w:pPr>
      <w:r>
        <w:rPr>
          <w:rFonts w:eastAsia="Times New Roman" w:cs="Times New Roman"/>
          <w:szCs w:val="28"/>
          <w:lang w:eastAsia="lv-LV"/>
        </w:rPr>
        <w:t>9</w:t>
      </w:r>
      <w:r w:rsidR="006A240D" w:rsidRPr="00314F19">
        <w:rPr>
          <w:rFonts w:eastAsia="Times New Roman" w:cs="Times New Roman"/>
          <w:szCs w:val="28"/>
          <w:lang w:eastAsia="lv-LV"/>
        </w:rPr>
        <w:t xml:space="preserve">. Gāzesvadu noslēgierīču, regulēšanas ierīču un citu izpildmehānismu </w:t>
      </w:r>
      <w:proofErr w:type="spellStart"/>
      <w:r w:rsidR="006A240D" w:rsidRPr="00314F19">
        <w:rPr>
          <w:rFonts w:eastAsia="Times New Roman" w:cs="Times New Roman"/>
          <w:szCs w:val="28"/>
          <w:lang w:eastAsia="lv-LV"/>
        </w:rPr>
        <w:t>elektropiedziņai</w:t>
      </w:r>
      <w:proofErr w:type="spellEnd"/>
      <w:r w:rsidR="006A240D" w:rsidRPr="00314F19">
        <w:rPr>
          <w:rFonts w:eastAsia="Times New Roman" w:cs="Times New Roman"/>
          <w:szCs w:val="28"/>
          <w:lang w:eastAsia="lv-LV"/>
        </w:rPr>
        <w:t xml:space="preserve"> jābūt sprādziendrošai atbilstoši spēkā esošajiem normatīvajiem aktiem par iekārtu elektrodrošību, elektromagnētisko saderību un sprādzienbīstamā vidē lietojamām iekārtām un aizsargsistēmām.</w:t>
      </w:r>
    </w:p>
    <w:p w14:paraId="09B07E37" w14:textId="77777777" w:rsidR="006A240D" w:rsidRPr="00314F19" w:rsidRDefault="006A240D" w:rsidP="0048095E">
      <w:pPr>
        <w:ind w:firstLine="567"/>
        <w:jc w:val="both"/>
        <w:rPr>
          <w:rFonts w:eastAsia="Times New Roman" w:cs="Times New Roman"/>
          <w:szCs w:val="28"/>
          <w:lang w:eastAsia="lv-LV"/>
        </w:rPr>
      </w:pPr>
    </w:p>
    <w:p w14:paraId="52E6C0F9"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1</w:t>
      </w:r>
      <w:r w:rsidR="00560D8D">
        <w:rPr>
          <w:rFonts w:eastAsia="Times New Roman" w:cs="Times New Roman"/>
          <w:szCs w:val="28"/>
          <w:lang w:eastAsia="lv-LV"/>
        </w:rPr>
        <w:t>0</w:t>
      </w:r>
      <w:r w:rsidRPr="00314F19">
        <w:rPr>
          <w:rFonts w:eastAsia="Times New Roman" w:cs="Times New Roman"/>
          <w:szCs w:val="28"/>
          <w:lang w:eastAsia="lv-LV"/>
        </w:rPr>
        <w:t>. Dabasgāzes sadales sistēmas operators tehniskajos noteikumos un tehniskajā risinājumā nosaka telemehānikas un telemetrijas iekārtu nepieciešamību gāzesvadu sistēmā.</w:t>
      </w:r>
    </w:p>
    <w:p w14:paraId="7985E4C0" w14:textId="77777777" w:rsidR="006A240D" w:rsidRPr="00314F19" w:rsidRDefault="006A240D" w:rsidP="0048095E">
      <w:pPr>
        <w:ind w:firstLine="567"/>
        <w:jc w:val="both"/>
        <w:rPr>
          <w:rFonts w:eastAsia="Times New Roman" w:cs="Times New Roman"/>
          <w:szCs w:val="28"/>
          <w:lang w:eastAsia="lv-LV"/>
        </w:rPr>
      </w:pPr>
    </w:p>
    <w:p w14:paraId="084D02A4" w14:textId="68281AD6" w:rsidR="006A240D" w:rsidRPr="00314F19" w:rsidRDefault="006A240D" w:rsidP="0048095E">
      <w:pPr>
        <w:ind w:firstLine="567"/>
        <w:jc w:val="both"/>
        <w:rPr>
          <w:rFonts w:eastAsia="Times New Roman" w:cs="Times New Roman"/>
          <w:vanish/>
          <w:szCs w:val="28"/>
          <w:lang w:eastAsia="lv-LV"/>
        </w:rPr>
      </w:pPr>
      <w:bookmarkStart w:id="17" w:name="p-208028"/>
      <w:bookmarkStart w:id="18" w:name="p9"/>
      <w:bookmarkEnd w:id="17"/>
      <w:bookmarkEnd w:id="18"/>
      <w:r w:rsidRPr="00314F19">
        <w:rPr>
          <w:rFonts w:eastAsia="Times New Roman" w:cs="Times New Roman"/>
          <w:szCs w:val="28"/>
          <w:lang w:eastAsia="lv-LV"/>
        </w:rPr>
        <w:t>1</w:t>
      </w:r>
      <w:r w:rsidR="00560D8D">
        <w:rPr>
          <w:rFonts w:eastAsia="Times New Roman" w:cs="Times New Roman"/>
          <w:szCs w:val="28"/>
          <w:lang w:eastAsia="lv-LV"/>
        </w:rPr>
        <w:t>1</w:t>
      </w:r>
      <w:r w:rsidRPr="00314F19">
        <w:rPr>
          <w:rFonts w:eastAsia="Times New Roman" w:cs="Times New Roman"/>
          <w:szCs w:val="28"/>
          <w:lang w:eastAsia="lv-LV"/>
        </w:rPr>
        <w:t>. </w:t>
      </w:r>
      <w:bookmarkStart w:id="19" w:name="p-208029"/>
      <w:bookmarkStart w:id="20" w:name="p10"/>
      <w:bookmarkEnd w:id="19"/>
      <w:bookmarkEnd w:id="20"/>
      <w:r w:rsidRPr="00314F19">
        <w:rPr>
          <w:rFonts w:eastAsia="Times New Roman" w:cs="Times New Roman"/>
          <w:szCs w:val="28"/>
          <w:lang w:eastAsia="lv-LV"/>
        </w:rPr>
        <w:t>Gāzesvadu sistēmas gāzesvadu diametru nosaka hidrauliskajā aprēķinā, saskaņā ar LVS 417 noteiktajām prasībām, ar noteikumu, ka pie atļautā maksimālā gāzes patēriņa stundā tiek nodrošināta visu lietotāju nepārtraukta apgāde ar dabasgāzi.</w:t>
      </w:r>
    </w:p>
    <w:p w14:paraId="0D6B0015" w14:textId="77777777" w:rsidR="006A240D" w:rsidRPr="00314F19" w:rsidRDefault="006A240D" w:rsidP="0048095E">
      <w:pPr>
        <w:jc w:val="both"/>
        <w:rPr>
          <w:rFonts w:eastAsia="Times New Roman" w:cs="Times New Roman"/>
          <w:i/>
          <w:iCs/>
          <w:szCs w:val="28"/>
          <w:lang w:eastAsia="lv-LV"/>
        </w:rPr>
      </w:pPr>
      <w:bookmarkStart w:id="21" w:name="p-208458"/>
      <w:bookmarkStart w:id="22" w:name="p11"/>
      <w:bookmarkStart w:id="23" w:name="p-208031"/>
      <w:bookmarkStart w:id="24" w:name="p12"/>
      <w:bookmarkEnd w:id="21"/>
      <w:bookmarkEnd w:id="22"/>
      <w:bookmarkEnd w:id="23"/>
      <w:bookmarkEnd w:id="24"/>
    </w:p>
    <w:p w14:paraId="5CEEE970" w14:textId="70EE51FD" w:rsidR="006A240D" w:rsidRDefault="00560D8D" w:rsidP="0048095E">
      <w:pPr>
        <w:ind w:firstLine="567"/>
        <w:jc w:val="both"/>
        <w:rPr>
          <w:rFonts w:eastAsia="Times New Roman" w:cs="Times New Roman"/>
          <w:szCs w:val="28"/>
          <w:lang w:eastAsia="lv-LV"/>
        </w:rPr>
      </w:pPr>
      <w:r>
        <w:rPr>
          <w:rFonts w:eastAsia="Times New Roman" w:cs="Times New Roman"/>
          <w:szCs w:val="28"/>
          <w:lang w:eastAsia="lv-LV"/>
        </w:rPr>
        <w:t>12</w:t>
      </w:r>
      <w:r w:rsidRPr="00560D8D">
        <w:rPr>
          <w:rFonts w:eastAsia="Times New Roman" w:cs="Times New Roman"/>
          <w:szCs w:val="28"/>
          <w:lang w:eastAsia="lv-LV"/>
        </w:rPr>
        <w:t xml:space="preserve">. Gadījumos, kad </w:t>
      </w:r>
      <w:proofErr w:type="spellStart"/>
      <w:r w:rsidRPr="00560D8D">
        <w:rPr>
          <w:rFonts w:eastAsia="Times New Roman" w:cs="Times New Roman"/>
          <w:szCs w:val="28"/>
          <w:lang w:eastAsia="lv-LV"/>
        </w:rPr>
        <w:t>gāzapgāde</w:t>
      </w:r>
      <w:proofErr w:type="spellEnd"/>
      <w:r w:rsidRPr="00560D8D">
        <w:rPr>
          <w:rFonts w:eastAsia="Times New Roman" w:cs="Times New Roman"/>
          <w:szCs w:val="28"/>
          <w:lang w:eastAsia="lv-LV"/>
        </w:rPr>
        <w:t xml:space="preserve"> ir ar dabasgāzi un plānota pāreja uz apgādi ar sašķidrināto naftas gāzi</w:t>
      </w:r>
      <w:r w:rsidR="00104DEA">
        <w:rPr>
          <w:rFonts w:eastAsia="Times New Roman" w:cs="Times New Roman"/>
          <w:szCs w:val="28"/>
          <w:lang w:eastAsia="lv-LV"/>
        </w:rPr>
        <w:t>,</w:t>
      </w:r>
      <w:r w:rsidRPr="00560D8D">
        <w:rPr>
          <w:rFonts w:eastAsia="Times New Roman" w:cs="Times New Roman"/>
          <w:szCs w:val="28"/>
          <w:lang w:eastAsia="lv-LV"/>
        </w:rPr>
        <w:t xml:space="preserve"> gāzes vadu sistēma jāprojektē tā, lai to būtu iespējams vēlāk izmantot sašķidrinātai naftas gāzei</w:t>
      </w:r>
      <w:r w:rsidR="00456EA4">
        <w:rPr>
          <w:rFonts w:eastAsia="Times New Roman" w:cs="Times New Roman"/>
          <w:szCs w:val="28"/>
          <w:lang w:eastAsia="lv-LV"/>
        </w:rPr>
        <w:t>,</w:t>
      </w:r>
      <w:r w:rsidR="00456EA4" w:rsidRPr="00456EA4">
        <w:rPr>
          <w:szCs w:val="28"/>
          <w:lang w:eastAsia="lv-LV"/>
        </w:rPr>
        <w:t xml:space="preserve"> </w:t>
      </w:r>
      <w:r w:rsidR="008E24E8">
        <w:rPr>
          <w:szCs w:val="28"/>
          <w:lang w:eastAsia="lv-LV"/>
        </w:rPr>
        <w:t>A</w:t>
      </w:r>
      <w:r w:rsidR="00456EA4">
        <w:rPr>
          <w:szCs w:val="28"/>
          <w:lang w:eastAsia="lv-LV"/>
        </w:rPr>
        <w:t>tbilstoši</w:t>
      </w:r>
      <w:r w:rsidR="008E24E8">
        <w:rPr>
          <w:szCs w:val="28"/>
          <w:lang w:eastAsia="lv-LV"/>
        </w:rPr>
        <w:t xml:space="preserve"> Latvijas būvnormatīvam</w:t>
      </w:r>
      <w:r w:rsidR="00456EA4">
        <w:rPr>
          <w:szCs w:val="28"/>
          <w:lang w:eastAsia="lv-LV"/>
        </w:rPr>
        <w:t xml:space="preserve"> </w:t>
      </w:r>
      <w:r w:rsidR="00456EA4" w:rsidRPr="0026705D">
        <w:rPr>
          <w:bCs/>
          <w:szCs w:val="28"/>
          <w:lang w:eastAsia="lv-LV"/>
        </w:rPr>
        <w:t xml:space="preserve">LBN 243 - 15 </w:t>
      </w:r>
      <w:r w:rsidR="00456EA4" w:rsidRPr="0026705D">
        <w:rPr>
          <w:bCs/>
          <w:color w:val="414142"/>
          <w:szCs w:val="28"/>
          <w:lang w:eastAsia="lv-LV"/>
        </w:rPr>
        <w:t>„</w:t>
      </w:r>
      <w:r w:rsidR="00456EA4" w:rsidRPr="0026705D">
        <w:rPr>
          <w:bCs/>
          <w:szCs w:val="28"/>
          <w:lang w:eastAsia="lv-LV"/>
        </w:rPr>
        <w:t>Sašķidrinātās naftas gāzes iekšējo un ārējo gāzesvadu sistēma”</w:t>
      </w:r>
      <w:r w:rsidR="00456EA4">
        <w:rPr>
          <w:bCs/>
          <w:szCs w:val="28"/>
          <w:lang w:eastAsia="lv-LV"/>
        </w:rPr>
        <w:t xml:space="preserve"> prasībām</w:t>
      </w:r>
    </w:p>
    <w:p w14:paraId="547E5649" w14:textId="77777777" w:rsidR="006A240D" w:rsidRPr="00E2023B" w:rsidRDefault="006A240D" w:rsidP="0048095E">
      <w:pPr>
        <w:ind w:firstLine="567"/>
        <w:jc w:val="both"/>
        <w:rPr>
          <w:rFonts w:eastAsia="Times New Roman" w:cs="Times New Roman"/>
          <w:szCs w:val="28"/>
          <w:lang w:eastAsia="lv-LV"/>
        </w:rPr>
      </w:pPr>
      <w:r w:rsidRPr="00E2023B" w:rsidDel="003F187F">
        <w:rPr>
          <w:rFonts w:eastAsia="Times New Roman" w:cs="Times New Roman"/>
          <w:szCs w:val="28"/>
          <w:lang w:eastAsia="lv-LV"/>
        </w:rPr>
        <w:t xml:space="preserve"> </w:t>
      </w:r>
    </w:p>
    <w:p w14:paraId="0DC11E3E" w14:textId="77777777" w:rsidR="006A240D" w:rsidRPr="00314F19" w:rsidRDefault="006A240D" w:rsidP="0048095E">
      <w:pPr>
        <w:ind w:firstLine="567"/>
        <w:jc w:val="both"/>
        <w:rPr>
          <w:rFonts w:eastAsia="Times New Roman" w:cs="Times New Roman"/>
          <w:vanish/>
          <w:szCs w:val="28"/>
          <w:lang w:eastAsia="lv-LV"/>
        </w:rPr>
      </w:pPr>
      <w:r w:rsidRPr="00314F19">
        <w:rPr>
          <w:rFonts w:eastAsia="Times New Roman" w:cs="Times New Roman"/>
          <w:iCs/>
          <w:szCs w:val="28"/>
          <w:lang w:eastAsia="lv-LV"/>
        </w:rPr>
        <w:t>13.</w:t>
      </w:r>
      <w:r w:rsidRPr="00314F19">
        <w:rPr>
          <w:rFonts w:eastAsia="Times New Roman" w:cs="Times New Roman"/>
          <w:i/>
          <w:iCs/>
          <w:szCs w:val="28"/>
          <w:lang w:eastAsia="lv-LV"/>
        </w:rPr>
        <w:t> </w:t>
      </w:r>
      <w:r w:rsidRPr="00314F19">
        <w:rPr>
          <w:rFonts w:cs="Times New Roman"/>
          <w:szCs w:val="28"/>
        </w:rPr>
        <w:t xml:space="preserve">Atkarībā no gāzes spiediena </w:t>
      </w:r>
    </w:p>
    <w:p w14:paraId="44B1DD55" w14:textId="77777777" w:rsidR="006A240D" w:rsidRDefault="006A240D" w:rsidP="0048095E">
      <w:pPr>
        <w:ind w:firstLine="567"/>
        <w:jc w:val="both"/>
        <w:rPr>
          <w:rFonts w:cs="Times New Roman"/>
          <w:szCs w:val="28"/>
        </w:rPr>
      </w:pPr>
      <w:bookmarkStart w:id="25" w:name="p-208461"/>
      <w:bookmarkStart w:id="26" w:name="p13"/>
      <w:bookmarkStart w:id="27" w:name="p-208033"/>
      <w:bookmarkStart w:id="28" w:name="p14"/>
      <w:bookmarkEnd w:id="25"/>
      <w:bookmarkEnd w:id="26"/>
      <w:bookmarkEnd w:id="27"/>
      <w:bookmarkEnd w:id="28"/>
      <w:r w:rsidRPr="00314F19">
        <w:rPr>
          <w:rFonts w:eastAsia="Times New Roman" w:cs="Times New Roman"/>
          <w:szCs w:val="28"/>
          <w:lang w:eastAsia="lv-LV"/>
        </w:rPr>
        <w:t>g</w:t>
      </w:r>
      <w:r w:rsidRPr="00314F19">
        <w:rPr>
          <w:rFonts w:cs="Times New Roman"/>
          <w:szCs w:val="28"/>
        </w:rPr>
        <w:t>āzesvadu sistēmā ir šādas spiedienu kategorijas:</w:t>
      </w:r>
    </w:p>
    <w:p w14:paraId="7684D12E" w14:textId="77777777" w:rsidR="006A240D" w:rsidRPr="00314F19" w:rsidRDefault="006A240D" w:rsidP="0048095E">
      <w:pPr>
        <w:ind w:firstLine="567"/>
        <w:jc w:val="both"/>
        <w:rPr>
          <w:rFonts w:eastAsia="Times New Roman" w:cs="Times New Roman"/>
          <w:b/>
          <w:bCs/>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4"/>
        <w:gridCol w:w="3646"/>
        <w:gridCol w:w="1930"/>
        <w:gridCol w:w="3261"/>
      </w:tblGrid>
      <w:tr w:rsidR="006A240D" w:rsidRPr="00314F19" w14:paraId="14413E51" w14:textId="77777777" w:rsidTr="000F5A0C">
        <w:tc>
          <w:tcPr>
            <w:tcW w:w="0" w:type="auto"/>
            <w:tcBorders>
              <w:top w:val="outset" w:sz="6" w:space="0" w:color="000000"/>
              <w:left w:val="outset" w:sz="6" w:space="0" w:color="000000"/>
              <w:bottom w:val="outset" w:sz="6" w:space="0" w:color="000000"/>
              <w:right w:val="outset" w:sz="6" w:space="0" w:color="000000"/>
            </w:tcBorders>
            <w:hideMark/>
          </w:tcPr>
          <w:p w14:paraId="6059C09A"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1.</w:t>
            </w:r>
          </w:p>
        </w:tc>
        <w:tc>
          <w:tcPr>
            <w:tcW w:w="0" w:type="auto"/>
            <w:tcBorders>
              <w:top w:val="outset" w:sz="6" w:space="0" w:color="000000"/>
              <w:left w:val="outset" w:sz="6" w:space="0" w:color="000000"/>
              <w:bottom w:val="outset" w:sz="6" w:space="0" w:color="000000"/>
              <w:right w:val="outset" w:sz="6" w:space="0" w:color="000000"/>
            </w:tcBorders>
            <w:hideMark/>
          </w:tcPr>
          <w:p w14:paraId="6E3ECD8D"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Zemais spiediens</w:t>
            </w:r>
          </w:p>
        </w:tc>
        <w:tc>
          <w:tcPr>
            <w:tcW w:w="0" w:type="auto"/>
            <w:tcBorders>
              <w:top w:val="outset" w:sz="6" w:space="0" w:color="000000"/>
              <w:left w:val="outset" w:sz="6" w:space="0" w:color="000000"/>
              <w:bottom w:val="outset" w:sz="6" w:space="0" w:color="000000"/>
              <w:right w:val="outset" w:sz="6" w:space="0" w:color="000000"/>
            </w:tcBorders>
            <w:hideMark/>
          </w:tcPr>
          <w:p w14:paraId="7A6092DB" w14:textId="77777777" w:rsidR="006A240D" w:rsidRPr="00314F19" w:rsidRDefault="006A240D" w:rsidP="0048095E">
            <w:pPr>
              <w:jc w:val="both"/>
              <w:rPr>
                <w:rFonts w:eastAsia="Times New Roman" w:cs="Times New Roman"/>
                <w:szCs w:val="28"/>
                <w:lang w:eastAsia="lv-LV"/>
              </w:rPr>
            </w:pPr>
          </w:p>
        </w:tc>
        <w:tc>
          <w:tcPr>
            <w:tcW w:w="0" w:type="auto"/>
            <w:tcBorders>
              <w:top w:val="outset" w:sz="6" w:space="0" w:color="000000"/>
              <w:left w:val="outset" w:sz="6" w:space="0" w:color="000000"/>
              <w:bottom w:val="outset" w:sz="6" w:space="0" w:color="000000"/>
              <w:right w:val="outset" w:sz="6" w:space="0" w:color="000000"/>
            </w:tcBorders>
            <w:hideMark/>
          </w:tcPr>
          <w:p w14:paraId="65EEC67B"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 xml:space="preserve">līdz 0,005 </w:t>
            </w:r>
            <w:proofErr w:type="spellStart"/>
            <w:r w:rsidRPr="00314F19">
              <w:rPr>
                <w:rFonts w:eastAsia="Times New Roman" w:cs="Times New Roman"/>
                <w:szCs w:val="28"/>
                <w:lang w:eastAsia="lv-LV"/>
              </w:rPr>
              <w:t>MPa</w:t>
            </w:r>
            <w:proofErr w:type="spellEnd"/>
            <w:r w:rsidRPr="00314F19">
              <w:rPr>
                <w:rFonts w:eastAsia="Times New Roman" w:cs="Times New Roman"/>
                <w:szCs w:val="28"/>
                <w:lang w:eastAsia="lv-LV"/>
              </w:rPr>
              <w:t xml:space="preserve"> (ieskaitot)</w:t>
            </w:r>
          </w:p>
        </w:tc>
      </w:tr>
      <w:tr w:rsidR="006A240D" w:rsidRPr="00314F19" w14:paraId="00650555" w14:textId="77777777" w:rsidTr="000F5A0C">
        <w:tc>
          <w:tcPr>
            <w:tcW w:w="0" w:type="auto"/>
            <w:tcBorders>
              <w:top w:val="outset" w:sz="6" w:space="0" w:color="000000"/>
              <w:left w:val="outset" w:sz="6" w:space="0" w:color="000000"/>
              <w:bottom w:val="outset" w:sz="6" w:space="0" w:color="000000"/>
              <w:right w:val="outset" w:sz="6" w:space="0" w:color="000000"/>
            </w:tcBorders>
            <w:hideMark/>
          </w:tcPr>
          <w:p w14:paraId="260076E7"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2.</w:t>
            </w:r>
          </w:p>
        </w:tc>
        <w:tc>
          <w:tcPr>
            <w:tcW w:w="0" w:type="auto"/>
            <w:tcBorders>
              <w:top w:val="outset" w:sz="6" w:space="0" w:color="000000"/>
              <w:left w:val="outset" w:sz="6" w:space="0" w:color="000000"/>
              <w:bottom w:val="outset" w:sz="6" w:space="0" w:color="000000"/>
              <w:right w:val="outset" w:sz="6" w:space="0" w:color="000000"/>
            </w:tcBorders>
            <w:hideMark/>
          </w:tcPr>
          <w:p w14:paraId="7ADE4EB6"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Vidējais spiediens (I klase)</w:t>
            </w:r>
          </w:p>
        </w:tc>
        <w:tc>
          <w:tcPr>
            <w:tcW w:w="0" w:type="auto"/>
            <w:tcBorders>
              <w:top w:val="outset" w:sz="6" w:space="0" w:color="000000"/>
              <w:left w:val="outset" w:sz="6" w:space="0" w:color="000000"/>
              <w:bottom w:val="outset" w:sz="6" w:space="0" w:color="000000"/>
              <w:right w:val="outset" w:sz="6" w:space="0" w:color="000000"/>
            </w:tcBorders>
            <w:hideMark/>
          </w:tcPr>
          <w:p w14:paraId="3D7E914E"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 xml:space="preserve">virs 0,005 </w:t>
            </w:r>
            <w:proofErr w:type="spellStart"/>
            <w:r w:rsidRPr="00314F19">
              <w:rPr>
                <w:rFonts w:eastAsia="Times New Roman" w:cs="Times New Roman"/>
                <w:szCs w:val="28"/>
                <w:lang w:eastAsia="lv-LV"/>
              </w:rPr>
              <w:t>MPa</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3B993A79"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līdz 0,01MPa (ieskaitot)</w:t>
            </w:r>
          </w:p>
        </w:tc>
      </w:tr>
      <w:tr w:rsidR="006A240D" w:rsidRPr="00314F19" w14:paraId="5D5F6D71" w14:textId="77777777" w:rsidTr="000F5A0C">
        <w:tc>
          <w:tcPr>
            <w:tcW w:w="0" w:type="auto"/>
            <w:tcBorders>
              <w:top w:val="outset" w:sz="6" w:space="0" w:color="000000"/>
              <w:left w:val="outset" w:sz="6" w:space="0" w:color="000000"/>
              <w:bottom w:val="outset" w:sz="6" w:space="0" w:color="000000"/>
              <w:right w:val="outset" w:sz="6" w:space="0" w:color="000000"/>
            </w:tcBorders>
            <w:hideMark/>
          </w:tcPr>
          <w:p w14:paraId="3E8A4B65"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3.</w:t>
            </w:r>
          </w:p>
        </w:tc>
        <w:tc>
          <w:tcPr>
            <w:tcW w:w="0" w:type="auto"/>
            <w:tcBorders>
              <w:top w:val="outset" w:sz="6" w:space="0" w:color="000000"/>
              <w:left w:val="outset" w:sz="6" w:space="0" w:color="000000"/>
              <w:bottom w:val="outset" w:sz="6" w:space="0" w:color="000000"/>
              <w:right w:val="outset" w:sz="6" w:space="0" w:color="000000"/>
            </w:tcBorders>
            <w:hideMark/>
          </w:tcPr>
          <w:p w14:paraId="5A7B4067"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Vidējais spiediens (II klase)</w:t>
            </w:r>
          </w:p>
        </w:tc>
        <w:tc>
          <w:tcPr>
            <w:tcW w:w="0" w:type="auto"/>
            <w:tcBorders>
              <w:top w:val="outset" w:sz="6" w:space="0" w:color="000000"/>
              <w:left w:val="outset" w:sz="6" w:space="0" w:color="000000"/>
              <w:bottom w:val="outset" w:sz="6" w:space="0" w:color="000000"/>
              <w:right w:val="outset" w:sz="6" w:space="0" w:color="000000"/>
            </w:tcBorders>
            <w:hideMark/>
          </w:tcPr>
          <w:p w14:paraId="4562880F"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 xml:space="preserve">virs 0,01 </w:t>
            </w:r>
            <w:proofErr w:type="spellStart"/>
            <w:r w:rsidRPr="00314F19">
              <w:rPr>
                <w:rFonts w:eastAsia="Times New Roman" w:cs="Times New Roman"/>
                <w:szCs w:val="28"/>
                <w:lang w:eastAsia="lv-LV"/>
              </w:rPr>
              <w:t>MPa</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700A7CB7"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 xml:space="preserve">līdz 0,4 </w:t>
            </w:r>
            <w:proofErr w:type="spellStart"/>
            <w:r w:rsidRPr="00314F19">
              <w:rPr>
                <w:rFonts w:eastAsia="Times New Roman" w:cs="Times New Roman"/>
                <w:szCs w:val="28"/>
                <w:lang w:eastAsia="lv-LV"/>
              </w:rPr>
              <w:t>MPa</w:t>
            </w:r>
            <w:proofErr w:type="spellEnd"/>
            <w:r w:rsidRPr="00314F19">
              <w:rPr>
                <w:rFonts w:eastAsia="Times New Roman" w:cs="Times New Roman"/>
                <w:szCs w:val="28"/>
                <w:lang w:eastAsia="lv-LV"/>
              </w:rPr>
              <w:t xml:space="preserve"> (ieskaitot)</w:t>
            </w:r>
          </w:p>
        </w:tc>
      </w:tr>
      <w:tr w:rsidR="006A240D" w:rsidRPr="00314F19" w14:paraId="7C09B65D" w14:textId="77777777" w:rsidTr="000F5A0C">
        <w:tc>
          <w:tcPr>
            <w:tcW w:w="0" w:type="auto"/>
            <w:tcBorders>
              <w:top w:val="outset" w:sz="6" w:space="0" w:color="000000"/>
              <w:left w:val="outset" w:sz="6" w:space="0" w:color="000000"/>
              <w:bottom w:val="outset" w:sz="6" w:space="0" w:color="000000"/>
              <w:right w:val="outset" w:sz="6" w:space="0" w:color="000000"/>
            </w:tcBorders>
            <w:hideMark/>
          </w:tcPr>
          <w:p w14:paraId="30F676B9"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4.</w:t>
            </w:r>
          </w:p>
        </w:tc>
        <w:tc>
          <w:tcPr>
            <w:tcW w:w="0" w:type="auto"/>
            <w:tcBorders>
              <w:top w:val="outset" w:sz="6" w:space="0" w:color="000000"/>
              <w:left w:val="outset" w:sz="6" w:space="0" w:color="000000"/>
              <w:bottom w:val="outset" w:sz="6" w:space="0" w:color="000000"/>
              <w:right w:val="outset" w:sz="6" w:space="0" w:color="000000"/>
            </w:tcBorders>
            <w:hideMark/>
          </w:tcPr>
          <w:p w14:paraId="7A35558B"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Augstais spiediens (I klase)</w:t>
            </w:r>
          </w:p>
        </w:tc>
        <w:tc>
          <w:tcPr>
            <w:tcW w:w="0" w:type="auto"/>
            <w:tcBorders>
              <w:top w:val="outset" w:sz="6" w:space="0" w:color="000000"/>
              <w:left w:val="outset" w:sz="6" w:space="0" w:color="000000"/>
              <w:bottom w:val="outset" w:sz="6" w:space="0" w:color="000000"/>
              <w:right w:val="outset" w:sz="6" w:space="0" w:color="000000"/>
            </w:tcBorders>
            <w:hideMark/>
          </w:tcPr>
          <w:p w14:paraId="6B1FBA7E"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 xml:space="preserve">virs 0,4 </w:t>
            </w:r>
            <w:proofErr w:type="spellStart"/>
            <w:r w:rsidRPr="00314F19">
              <w:rPr>
                <w:rFonts w:eastAsia="Times New Roman" w:cs="Times New Roman"/>
                <w:szCs w:val="28"/>
                <w:lang w:eastAsia="lv-LV"/>
              </w:rPr>
              <w:t>MPa</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3B425D7F"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 xml:space="preserve">līdz 0,6 </w:t>
            </w:r>
            <w:proofErr w:type="spellStart"/>
            <w:r w:rsidRPr="00314F19">
              <w:rPr>
                <w:rFonts w:eastAsia="Times New Roman" w:cs="Times New Roman"/>
                <w:szCs w:val="28"/>
                <w:lang w:eastAsia="lv-LV"/>
              </w:rPr>
              <w:t>MPa</w:t>
            </w:r>
            <w:proofErr w:type="spellEnd"/>
            <w:r w:rsidRPr="00314F19">
              <w:rPr>
                <w:rFonts w:eastAsia="Times New Roman" w:cs="Times New Roman"/>
                <w:szCs w:val="28"/>
                <w:lang w:eastAsia="lv-LV"/>
              </w:rPr>
              <w:t xml:space="preserve"> (ieskaitot)</w:t>
            </w:r>
          </w:p>
        </w:tc>
      </w:tr>
      <w:tr w:rsidR="006A240D" w:rsidRPr="00314F19" w14:paraId="7F1B30A2" w14:textId="77777777" w:rsidTr="000F5A0C">
        <w:tc>
          <w:tcPr>
            <w:tcW w:w="0" w:type="auto"/>
            <w:tcBorders>
              <w:top w:val="outset" w:sz="6" w:space="0" w:color="000000"/>
              <w:left w:val="outset" w:sz="6" w:space="0" w:color="000000"/>
              <w:bottom w:val="outset" w:sz="6" w:space="0" w:color="000000"/>
              <w:right w:val="outset" w:sz="6" w:space="0" w:color="000000"/>
            </w:tcBorders>
            <w:hideMark/>
          </w:tcPr>
          <w:p w14:paraId="1BA5F6D6"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5.</w:t>
            </w:r>
          </w:p>
        </w:tc>
        <w:tc>
          <w:tcPr>
            <w:tcW w:w="0" w:type="auto"/>
            <w:tcBorders>
              <w:top w:val="outset" w:sz="6" w:space="0" w:color="000000"/>
              <w:left w:val="outset" w:sz="6" w:space="0" w:color="000000"/>
              <w:bottom w:val="outset" w:sz="6" w:space="0" w:color="000000"/>
              <w:right w:val="outset" w:sz="6" w:space="0" w:color="000000"/>
            </w:tcBorders>
            <w:hideMark/>
          </w:tcPr>
          <w:p w14:paraId="48FB3CB1"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Augstais spiediens (II klase)</w:t>
            </w:r>
          </w:p>
        </w:tc>
        <w:tc>
          <w:tcPr>
            <w:tcW w:w="0" w:type="auto"/>
            <w:tcBorders>
              <w:top w:val="outset" w:sz="6" w:space="0" w:color="000000"/>
              <w:left w:val="outset" w:sz="6" w:space="0" w:color="000000"/>
              <w:bottom w:val="outset" w:sz="6" w:space="0" w:color="000000"/>
              <w:right w:val="outset" w:sz="6" w:space="0" w:color="000000"/>
            </w:tcBorders>
            <w:hideMark/>
          </w:tcPr>
          <w:p w14:paraId="6954410B"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 xml:space="preserve">virs 0,6 </w:t>
            </w:r>
            <w:proofErr w:type="spellStart"/>
            <w:r w:rsidRPr="00314F19">
              <w:rPr>
                <w:rFonts w:eastAsia="Times New Roman" w:cs="Times New Roman"/>
                <w:szCs w:val="28"/>
                <w:lang w:eastAsia="lv-LV"/>
              </w:rPr>
              <w:t>MPa</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60502EAB"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 xml:space="preserve">līdz 1,2 </w:t>
            </w:r>
            <w:proofErr w:type="spellStart"/>
            <w:r w:rsidRPr="00314F19">
              <w:rPr>
                <w:rFonts w:eastAsia="Times New Roman" w:cs="Times New Roman"/>
                <w:szCs w:val="28"/>
                <w:lang w:eastAsia="lv-LV"/>
              </w:rPr>
              <w:t>MPa</w:t>
            </w:r>
            <w:proofErr w:type="spellEnd"/>
            <w:r w:rsidRPr="00314F19">
              <w:rPr>
                <w:rFonts w:eastAsia="Times New Roman" w:cs="Times New Roman"/>
                <w:szCs w:val="28"/>
                <w:lang w:eastAsia="lv-LV"/>
              </w:rPr>
              <w:t xml:space="preserve"> (ieskaitot)</w:t>
            </w:r>
          </w:p>
        </w:tc>
      </w:tr>
      <w:tr w:rsidR="006A240D" w:rsidRPr="00314F19" w14:paraId="1ED8AE1C" w14:textId="77777777" w:rsidTr="000F5A0C">
        <w:tc>
          <w:tcPr>
            <w:tcW w:w="0" w:type="auto"/>
            <w:tcBorders>
              <w:top w:val="outset" w:sz="6" w:space="0" w:color="000000"/>
              <w:left w:val="outset" w:sz="6" w:space="0" w:color="000000"/>
              <w:bottom w:val="outset" w:sz="6" w:space="0" w:color="000000"/>
              <w:right w:val="outset" w:sz="6" w:space="0" w:color="000000"/>
            </w:tcBorders>
            <w:hideMark/>
          </w:tcPr>
          <w:p w14:paraId="5125A0E0"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6.</w:t>
            </w:r>
          </w:p>
        </w:tc>
        <w:tc>
          <w:tcPr>
            <w:tcW w:w="0" w:type="auto"/>
            <w:tcBorders>
              <w:top w:val="outset" w:sz="6" w:space="0" w:color="000000"/>
              <w:left w:val="outset" w:sz="6" w:space="0" w:color="000000"/>
              <w:bottom w:val="outset" w:sz="6" w:space="0" w:color="000000"/>
              <w:right w:val="outset" w:sz="6" w:space="0" w:color="000000"/>
            </w:tcBorders>
            <w:hideMark/>
          </w:tcPr>
          <w:p w14:paraId="2B998C1D"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Augstais spiediens (III klase)</w:t>
            </w:r>
          </w:p>
        </w:tc>
        <w:tc>
          <w:tcPr>
            <w:tcW w:w="0" w:type="auto"/>
            <w:tcBorders>
              <w:top w:val="outset" w:sz="6" w:space="0" w:color="000000"/>
              <w:left w:val="outset" w:sz="6" w:space="0" w:color="000000"/>
              <w:bottom w:val="outset" w:sz="6" w:space="0" w:color="000000"/>
              <w:right w:val="outset" w:sz="6" w:space="0" w:color="000000"/>
            </w:tcBorders>
            <w:hideMark/>
          </w:tcPr>
          <w:p w14:paraId="3CA10D1A"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 xml:space="preserve">virs 1,2 </w:t>
            </w:r>
            <w:proofErr w:type="spellStart"/>
            <w:r w:rsidRPr="00314F19">
              <w:rPr>
                <w:rFonts w:eastAsia="Times New Roman" w:cs="Times New Roman"/>
                <w:szCs w:val="28"/>
                <w:lang w:eastAsia="lv-LV"/>
              </w:rPr>
              <w:t>MPa</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09806CC0" w14:textId="77777777" w:rsidR="006A240D" w:rsidRPr="00314F19" w:rsidRDefault="006A240D" w:rsidP="0048095E">
            <w:pPr>
              <w:jc w:val="both"/>
              <w:rPr>
                <w:rFonts w:eastAsia="Times New Roman" w:cs="Times New Roman"/>
                <w:szCs w:val="28"/>
                <w:lang w:eastAsia="lv-LV"/>
              </w:rPr>
            </w:pPr>
            <w:r w:rsidRPr="00314F19">
              <w:rPr>
                <w:rFonts w:eastAsia="Times New Roman" w:cs="Times New Roman"/>
                <w:szCs w:val="28"/>
                <w:lang w:eastAsia="lv-LV"/>
              </w:rPr>
              <w:t xml:space="preserve">līdz 1,6 </w:t>
            </w:r>
            <w:proofErr w:type="spellStart"/>
            <w:r w:rsidRPr="00314F19">
              <w:rPr>
                <w:rFonts w:eastAsia="Times New Roman" w:cs="Times New Roman"/>
                <w:szCs w:val="28"/>
                <w:lang w:eastAsia="lv-LV"/>
              </w:rPr>
              <w:t>MPa</w:t>
            </w:r>
            <w:proofErr w:type="spellEnd"/>
            <w:r w:rsidRPr="00314F19">
              <w:rPr>
                <w:rFonts w:eastAsia="Times New Roman" w:cs="Times New Roman"/>
                <w:szCs w:val="28"/>
                <w:lang w:eastAsia="lv-LV"/>
              </w:rPr>
              <w:t xml:space="preserve"> (ieskaitot)</w:t>
            </w:r>
          </w:p>
        </w:tc>
      </w:tr>
    </w:tbl>
    <w:p w14:paraId="799C3006" w14:textId="77777777" w:rsidR="006A240D" w:rsidRPr="00314F19" w:rsidRDefault="006A240D" w:rsidP="0048095E">
      <w:pPr>
        <w:jc w:val="both"/>
        <w:rPr>
          <w:rFonts w:cs="Times New Roman"/>
          <w:szCs w:val="28"/>
        </w:rPr>
      </w:pPr>
    </w:p>
    <w:p w14:paraId="77EB5DCC" w14:textId="77777777" w:rsidR="006A240D" w:rsidRDefault="00127C64" w:rsidP="0048095E">
      <w:pPr>
        <w:jc w:val="center"/>
        <w:rPr>
          <w:rFonts w:eastAsia="Times New Roman" w:cs="Times New Roman"/>
          <w:b/>
          <w:bCs/>
          <w:szCs w:val="28"/>
          <w:lang w:eastAsia="lv-LV"/>
        </w:rPr>
      </w:pPr>
      <w:bookmarkStart w:id="29" w:name="n3"/>
      <w:bookmarkEnd w:id="29"/>
      <w:r>
        <w:rPr>
          <w:rFonts w:eastAsia="Times New Roman" w:cs="Times New Roman"/>
          <w:b/>
          <w:bCs/>
          <w:szCs w:val="28"/>
          <w:lang w:eastAsia="lv-LV"/>
        </w:rPr>
        <w:t>2</w:t>
      </w:r>
      <w:r w:rsidR="006A240D" w:rsidRPr="00314F19">
        <w:rPr>
          <w:rFonts w:eastAsia="Times New Roman" w:cs="Times New Roman"/>
          <w:b/>
          <w:bCs/>
          <w:szCs w:val="28"/>
          <w:lang w:eastAsia="lv-LV"/>
        </w:rPr>
        <w:t>. Būvizstrādājumi</w:t>
      </w:r>
    </w:p>
    <w:p w14:paraId="1B7A529F" w14:textId="77777777" w:rsidR="006A240D" w:rsidRPr="00314F19" w:rsidRDefault="006A240D" w:rsidP="0048095E">
      <w:pPr>
        <w:jc w:val="both"/>
        <w:rPr>
          <w:rFonts w:eastAsia="Times New Roman" w:cs="Times New Roman"/>
          <w:b/>
          <w:bCs/>
          <w:szCs w:val="28"/>
          <w:lang w:eastAsia="lv-LV"/>
        </w:rPr>
      </w:pPr>
    </w:p>
    <w:p w14:paraId="3EC06CD0" w14:textId="77777777" w:rsidR="006A240D" w:rsidRDefault="006A240D" w:rsidP="0048095E">
      <w:pPr>
        <w:ind w:firstLine="567"/>
        <w:jc w:val="both"/>
        <w:rPr>
          <w:rFonts w:eastAsia="Times New Roman" w:cs="Times New Roman"/>
          <w:szCs w:val="28"/>
          <w:lang w:eastAsia="lv-LV"/>
        </w:rPr>
      </w:pPr>
      <w:bookmarkStart w:id="30" w:name="p-208462"/>
      <w:bookmarkStart w:id="31" w:name="p15"/>
      <w:bookmarkEnd w:id="30"/>
      <w:bookmarkEnd w:id="31"/>
      <w:r w:rsidRPr="00314F19">
        <w:rPr>
          <w:rFonts w:eastAsia="Times New Roman" w:cs="Times New Roman"/>
          <w:szCs w:val="28"/>
          <w:lang w:eastAsia="lv-LV"/>
        </w:rPr>
        <w:t>14. Gāzesvadu sistēmas būvniecībā un remontdarbos izmanto ekspluatācijā drošus komplektējošos izstrādājumus un nokomplektētās sistēmas iekārtas, kuras atbilst Latvijas Republikas spēkā esošo normatīvo aktu prasībām paredzētajam būves lietojuma mērķim un to kvalitāte un atbilstība apliecināta normatīvajos aktos noteiktajā kārtībā.</w:t>
      </w:r>
      <w:bookmarkStart w:id="32" w:name="p-208465"/>
      <w:bookmarkStart w:id="33" w:name="p16"/>
      <w:bookmarkStart w:id="34" w:name="p-208468"/>
      <w:bookmarkStart w:id="35" w:name="p17"/>
      <w:bookmarkStart w:id="36" w:name="p-208039"/>
      <w:bookmarkStart w:id="37" w:name="p19"/>
      <w:bookmarkStart w:id="38" w:name="p-208038"/>
      <w:bookmarkStart w:id="39" w:name="p18"/>
      <w:bookmarkStart w:id="40" w:name="p-208472"/>
      <w:bookmarkStart w:id="41" w:name="p20"/>
      <w:bookmarkStart w:id="42" w:name="n4"/>
      <w:bookmarkEnd w:id="32"/>
      <w:bookmarkEnd w:id="33"/>
      <w:bookmarkEnd w:id="34"/>
      <w:bookmarkEnd w:id="35"/>
      <w:bookmarkEnd w:id="36"/>
      <w:bookmarkEnd w:id="37"/>
      <w:bookmarkEnd w:id="38"/>
      <w:bookmarkEnd w:id="39"/>
      <w:bookmarkEnd w:id="40"/>
      <w:bookmarkEnd w:id="41"/>
      <w:bookmarkEnd w:id="42"/>
    </w:p>
    <w:p w14:paraId="771B333D" w14:textId="77777777" w:rsidR="006A240D" w:rsidRPr="00314F19" w:rsidRDefault="006A240D" w:rsidP="0048095E">
      <w:pPr>
        <w:ind w:firstLine="300"/>
        <w:jc w:val="both"/>
        <w:rPr>
          <w:rFonts w:eastAsia="Times New Roman" w:cs="Times New Roman"/>
          <w:szCs w:val="28"/>
          <w:lang w:eastAsia="lv-LV"/>
        </w:rPr>
      </w:pPr>
    </w:p>
    <w:p w14:paraId="69899688" w14:textId="77777777" w:rsidR="00127C64" w:rsidRPr="00127C64" w:rsidRDefault="006A240D" w:rsidP="0048095E">
      <w:pPr>
        <w:pStyle w:val="ListParagraph"/>
        <w:numPr>
          <w:ilvl w:val="0"/>
          <w:numId w:val="12"/>
        </w:numPr>
        <w:spacing w:after="0" w:line="240" w:lineRule="auto"/>
        <w:jc w:val="center"/>
        <w:rPr>
          <w:rFonts w:eastAsia="Times New Roman" w:cs="Times New Roman"/>
          <w:b/>
          <w:bCs/>
          <w:sz w:val="28"/>
          <w:szCs w:val="28"/>
          <w:lang w:eastAsia="lv-LV"/>
        </w:rPr>
      </w:pPr>
      <w:r w:rsidRPr="00127C64">
        <w:rPr>
          <w:rFonts w:eastAsia="Times New Roman" w:cs="Times New Roman"/>
          <w:b/>
          <w:bCs/>
          <w:sz w:val="28"/>
          <w:szCs w:val="28"/>
          <w:lang w:eastAsia="lv-LV"/>
        </w:rPr>
        <w:t>Pazemes un virszemes gāzesvadi</w:t>
      </w:r>
    </w:p>
    <w:p w14:paraId="659A67FF" w14:textId="77777777" w:rsidR="0048095E" w:rsidRDefault="0048095E" w:rsidP="0048095E">
      <w:pPr>
        <w:ind w:firstLine="567"/>
        <w:jc w:val="both"/>
        <w:rPr>
          <w:rFonts w:eastAsia="Times New Roman" w:cs="Times New Roman"/>
          <w:szCs w:val="28"/>
          <w:lang w:eastAsia="lv-LV"/>
        </w:rPr>
      </w:pPr>
      <w:bookmarkStart w:id="43" w:name="p-208042"/>
      <w:bookmarkStart w:id="44" w:name="p21"/>
      <w:bookmarkEnd w:id="43"/>
      <w:bookmarkEnd w:id="44"/>
    </w:p>
    <w:p w14:paraId="5E60C47C"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15. Pazemes gāzesvados izmanto polietilēna un tērauda caurules ar atbilstošu izolāciju saskaņā ar LVS EN ISO 21809-1. Tērauda caurules lieto atbilstoši saistošajos standartos un citos normatīvajos aktos noteiktajām prasībām , kā arī, ja polietilēna caurules nevar lietot nepiemērota spiediena, transportējamās gāzes īpašību vai ekonomisku apsvērumu dēļ.</w:t>
      </w:r>
    </w:p>
    <w:p w14:paraId="415EA429" w14:textId="77777777" w:rsidR="006A240D" w:rsidRPr="00314F19" w:rsidRDefault="006A240D" w:rsidP="0048095E">
      <w:pPr>
        <w:ind w:firstLine="720"/>
        <w:jc w:val="both"/>
        <w:rPr>
          <w:rFonts w:eastAsia="Times New Roman" w:cs="Times New Roman"/>
          <w:szCs w:val="28"/>
          <w:lang w:eastAsia="lv-LV"/>
        </w:rPr>
      </w:pPr>
    </w:p>
    <w:p w14:paraId="66CC8DF0" w14:textId="77777777" w:rsidR="006A240D" w:rsidRDefault="006A240D" w:rsidP="0048095E">
      <w:pPr>
        <w:ind w:firstLine="567"/>
        <w:jc w:val="both"/>
        <w:rPr>
          <w:rFonts w:cs="Times New Roman"/>
          <w:szCs w:val="28"/>
        </w:rPr>
      </w:pPr>
      <w:r w:rsidRPr="00314F19">
        <w:rPr>
          <w:rFonts w:eastAsia="Times New Roman" w:cs="Times New Roman"/>
          <w:szCs w:val="28"/>
          <w:lang w:eastAsia="lv-LV"/>
        </w:rPr>
        <w:t xml:space="preserve">16. Polietilēna caurules atļauts izmantot gāzesvadiem ar spiedienu līdz 0,6 </w:t>
      </w:r>
      <w:proofErr w:type="spellStart"/>
      <w:r w:rsidRPr="00314F19">
        <w:rPr>
          <w:rFonts w:eastAsia="Times New Roman" w:cs="Times New Roman"/>
          <w:szCs w:val="28"/>
          <w:lang w:eastAsia="lv-LV"/>
        </w:rPr>
        <w:t>MPa</w:t>
      </w:r>
      <w:proofErr w:type="spellEnd"/>
      <w:r w:rsidRPr="00314F19">
        <w:rPr>
          <w:rFonts w:cs="Times New Roman"/>
          <w:szCs w:val="28"/>
        </w:rPr>
        <w:t>.</w:t>
      </w:r>
    </w:p>
    <w:p w14:paraId="506E103F" w14:textId="77777777" w:rsidR="006A240D" w:rsidRPr="00314F19" w:rsidRDefault="006A240D" w:rsidP="0048095E">
      <w:pPr>
        <w:ind w:firstLine="720"/>
        <w:jc w:val="both"/>
        <w:rPr>
          <w:rFonts w:eastAsia="Times New Roman" w:cs="Times New Roman"/>
          <w:szCs w:val="28"/>
          <w:lang w:eastAsia="lv-LV"/>
        </w:rPr>
      </w:pPr>
    </w:p>
    <w:p w14:paraId="2972157C"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17. Virszemes gāzesvadus būvē no tērauda caurulēm izvietojot tos uz ēku fasādēm, estakādēm vai balstiem.</w:t>
      </w:r>
    </w:p>
    <w:p w14:paraId="18AEEC4C" w14:textId="77777777" w:rsidR="006A240D" w:rsidRPr="00314F19" w:rsidRDefault="006A240D" w:rsidP="0048095E">
      <w:pPr>
        <w:ind w:firstLine="720"/>
        <w:jc w:val="both"/>
        <w:rPr>
          <w:rFonts w:eastAsia="Times New Roman" w:cs="Times New Roman"/>
          <w:szCs w:val="28"/>
          <w:lang w:eastAsia="lv-LV"/>
        </w:rPr>
      </w:pPr>
    </w:p>
    <w:p w14:paraId="09ABE692"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18. Virszemes gāzesvadus aizsargā pret atmosfēras koroziju ar piemērotiem aizsargpārklājumiem.</w:t>
      </w:r>
      <w:bookmarkStart w:id="45" w:name="p-208043"/>
      <w:bookmarkStart w:id="46" w:name="p22"/>
      <w:bookmarkEnd w:id="45"/>
      <w:bookmarkEnd w:id="46"/>
    </w:p>
    <w:p w14:paraId="22B9230B" w14:textId="77777777" w:rsidR="006A240D" w:rsidRPr="00314F19" w:rsidRDefault="006A240D" w:rsidP="0048095E">
      <w:pPr>
        <w:ind w:firstLine="720"/>
        <w:jc w:val="both"/>
        <w:rPr>
          <w:rFonts w:eastAsia="Times New Roman" w:cs="Times New Roman"/>
          <w:szCs w:val="28"/>
          <w:lang w:eastAsia="lv-LV"/>
        </w:rPr>
      </w:pPr>
    </w:p>
    <w:p w14:paraId="338212B9"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lastRenderedPageBreak/>
        <w:t>19. Izņēmuma gadījumos ir atļauts būvēt virszemes gāzesvadu vietās, kur gāzesvads šķērso ceļu, dzelzceļu, upi vai citus šķēršļus.</w:t>
      </w:r>
    </w:p>
    <w:p w14:paraId="2014FFC0" w14:textId="77777777" w:rsidR="006A240D" w:rsidRPr="00314F19" w:rsidRDefault="006A240D" w:rsidP="0048095E">
      <w:pPr>
        <w:ind w:firstLine="720"/>
        <w:jc w:val="both"/>
        <w:rPr>
          <w:rFonts w:eastAsia="Times New Roman" w:cs="Times New Roman"/>
          <w:szCs w:val="28"/>
          <w:lang w:eastAsia="lv-LV"/>
        </w:rPr>
      </w:pPr>
    </w:p>
    <w:p w14:paraId="60A43999"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20. Pazemes gāzesvadu ieguldīšanas dziļums un apvalkcaurules nepieciešamība nosakāma atbilstoši LVS 417 prasībām.</w:t>
      </w:r>
    </w:p>
    <w:p w14:paraId="17427C0D" w14:textId="77777777" w:rsidR="006A240D" w:rsidRPr="00314F19" w:rsidRDefault="006A240D" w:rsidP="0048095E">
      <w:pPr>
        <w:ind w:firstLine="720"/>
        <w:jc w:val="both"/>
        <w:rPr>
          <w:rFonts w:eastAsia="Times New Roman" w:cs="Times New Roman"/>
          <w:szCs w:val="28"/>
          <w:lang w:eastAsia="lv-LV"/>
        </w:rPr>
      </w:pPr>
    </w:p>
    <w:p w14:paraId="6C9DAD8D"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21. Pazemes un virszemes gāzesvada horizontālos un vertikālos attālumus līdz būvēm un inženiertīkliem nosaka saskaņā ar Ministru kabineta 2014.gada 30.septembra noteikumiem Nr.574 „Noteikumi par Latvijas būvnormatīvu LBN 008-14 „Inženiertīklu izvietojums”” (turpmāk - LBN 008).</w:t>
      </w:r>
      <w:bookmarkStart w:id="47" w:name="p-208044"/>
      <w:bookmarkStart w:id="48" w:name="p23"/>
      <w:bookmarkEnd w:id="47"/>
      <w:bookmarkEnd w:id="48"/>
    </w:p>
    <w:p w14:paraId="7817E837" w14:textId="77777777" w:rsidR="006A240D" w:rsidRPr="00314F19" w:rsidRDefault="006A240D" w:rsidP="0048095E">
      <w:pPr>
        <w:ind w:firstLine="567"/>
        <w:jc w:val="both"/>
        <w:rPr>
          <w:rFonts w:eastAsia="Times New Roman" w:cs="Times New Roman"/>
          <w:szCs w:val="28"/>
          <w:lang w:eastAsia="lv-LV"/>
        </w:rPr>
      </w:pPr>
    </w:p>
    <w:p w14:paraId="483478B2"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22. Nav pieļaujama gāzesvadu izbūve tuneļos, kolektoros un tehniskos kanālos. Rūpniecisko uzņēmumu teritorijā tuneļos un tehniskajos kanālos var būvēt tērauda gāzesvadus, kas paredzēti spiedienam līdz 0,6 </w:t>
      </w:r>
      <w:proofErr w:type="spellStart"/>
      <w:r w:rsidRPr="00314F19">
        <w:rPr>
          <w:rFonts w:eastAsia="Times New Roman" w:cs="Times New Roman"/>
          <w:szCs w:val="28"/>
          <w:lang w:eastAsia="lv-LV"/>
        </w:rPr>
        <w:t>MPa</w:t>
      </w:r>
      <w:proofErr w:type="spellEnd"/>
      <w:r w:rsidRPr="00314F19">
        <w:rPr>
          <w:rFonts w:eastAsia="Times New Roman" w:cs="Times New Roman"/>
          <w:szCs w:val="28"/>
          <w:lang w:eastAsia="lv-LV"/>
        </w:rPr>
        <w:t>.</w:t>
      </w:r>
      <w:bookmarkStart w:id="49" w:name="p-208045"/>
      <w:bookmarkStart w:id="50" w:name="p24"/>
      <w:bookmarkEnd w:id="49"/>
      <w:bookmarkEnd w:id="50"/>
    </w:p>
    <w:p w14:paraId="316397E9" w14:textId="77777777" w:rsidR="006A240D" w:rsidRPr="00314F19" w:rsidRDefault="006A240D" w:rsidP="0048095E">
      <w:pPr>
        <w:ind w:firstLine="567"/>
        <w:jc w:val="both"/>
        <w:rPr>
          <w:rFonts w:eastAsia="Times New Roman" w:cs="Times New Roman"/>
          <w:vanish/>
          <w:szCs w:val="28"/>
          <w:lang w:eastAsia="lv-LV"/>
        </w:rPr>
      </w:pPr>
      <w:bookmarkStart w:id="51" w:name="p-208477"/>
      <w:bookmarkStart w:id="52" w:name="p27"/>
      <w:bookmarkStart w:id="53" w:name="p-208049"/>
      <w:bookmarkStart w:id="54" w:name="p28"/>
      <w:bookmarkStart w:id="55" w:name="p-208050"/>
      <w:bookmarkStart w:id="56" w:name="p29"/>
      <w:bookmarkEnd w:id="51"/>
      <w:bookmarkEnd w:id="52"/>
      <w:bookmarkEnd w:id="53"/>
      <w:bookmarkEnd w:id="54"/>
      <w:bookmarkEnd w:id="55"/>
      <w:bookmarkEnd w:id="56"/>
    </w:p>
    <w:p w14:paraId="54C7A5DA" w14:textId="77777777" w:rsidR="006A240D" w:rsidRDefault="006A240D" w:rsidP="0048095E">
      <w:pPr>
        <w:pStyle w:val="BodyText"/>
        <w:widowControl w:val="0"/>
        <w:spacing w:after="0" w:line="240" w:lineRule="auto"/>
        <w:ind w:right="133" w:firstLine="567"/>
        <w:jc w:val="both"/>
        <w:rPr>
          <w:rFonts w:eastAsia="Times New Roman" w:cs="Times New Roman"/>
          <w:sz w:val="28"/>
          <w:szCs w:val="28"/>
          <w:lang w:eastAsia="lv-LV"/>
        </w:rPr>
      </w:pPr>
      <w:r w:rsidRPr="00314F19">
        <w:rPr>
          <w:rFonts w:eastAsia="Times New Roman" w:cs="Times New Roman"/>
          <w:sz w:val="28"/>
          <w:szCs w:val="28"/>
          <w:lang w:eastAsia="lv-LV"/>
        </w:rPr>
        <w:t xml:space="preserve">23. Pazemes cauruļvadu savienojumi ir jāparedz neizjaucami. Izjaucami savienojumi virszemes cauruļvados ir pieļaujami komplektējošo izstrādājumu uzstādīšanas vietās. </w:t>
      </w:r>
    </w:p>
    <w:p w14:paraId="0A327EBB" w14:textId="77777777" w:rsidR="006A240D" w:rsidRPr="00314F19" w:rsidRDefault="006A240D" w:rsidP="0048095E">
      <w:pPr>
        <w:pStyle w:val="BodyText"/>
        <w:widowControl w:val="0"/>
        <w:spacing w:after="0" w:line="240" w:lineRule="auto"/>
        <w:ind w:right="133" w:firstLine="720"/>
        <w:jc w:val="both"/>
        <w:rPr>
          <w:rFonts w:eastAsia="Times New Roman" w:cs="Times New Roman"/>
          <w:sz w:val="28"/>
          <w:szCs w:val="28"/>
          <w:lang w:eastAsia="lv-LV"/>
        </w:rPr>
      </w:pPr>
    </w:p>
    <w:p w14:paraId="4E3479F0" w14:textId="77777777" w:rsidR="006A240D" w:rsidRDefault="006A240D" w:rsidP="0048095E">
      <w:pPr>
        <w:ind w:firstLine="567"/>
        <w:jc w:val="both"/>
        <w:rPr>
          <w:rFonts w:eastAsia="Times New Roman" w:cs="Times New Roman"/>
          <w:szCs w:val="28"/>
          <w:lang w:eastAsia="lv-LV"/>
        </w:rPr>
      </w:pPr>
      <w:bookmarkStart w:id="57" w:name="p-208052"/>
      <w:bookmarkStart w:id="58" w:name="p31"/>
      <w:bookmarkEnd w:id="57"/>
      <w:bookmarkEnd w:id="58"/>
      <w:r w:rsidRPr="00314F19">
        <w:rPr>
          <w:rFonts w:eastAsia="Times New Roman" w:cs="Times New Roman"/>
          <w:szCs w:val="28"/>
          <w:lang w:eastAsia="lv-LV"/>
        </w:rPr>
        <w:t>24. Vietās, kur gāzesvads tiek ievadīts gruntī vai izvadīts grunts virspusē, paredz pastiprinātu izolācijas pārklājumu un apvalkcaurules gāzesvada mehāniskai aizsardzībai, kuras piepilda ar atbilstošiem elastīgiem materiāliem.</w:t>
      </w:r>
    </w:p>
    <w:p w14:paraId="4E36DA42" w14:textId="77777777" w:rsidR="006A240D" w:rsidRPr="00314F19" w:rsidRDefault="006A240D" w:rsidP="0048095E">
      <w:pPr>
        <w:ind w:firstLine="567"/>
        <w:jc w:val="both"/>
        <w:rPr>
          <w:rFonts w:eastAsia="Times New Roman" w:cs="Times New Roman"/>
          <w:szCs w:val="28"/>
          <w:lang w:eastAsia="lv-LV"/>
        </w:rPr>
      </w:pPr>
    </w:p>
    <w:p w14:paraId="295FE94C"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25. Pazemes tērauda gāzesvadu sistēmu atdala no virszemes gāzesvadiem un iekšējo gāzesvadu sistēmas ar izolējošiem savienojumiem, piemēram, uzmavām, atlokiem, </w:t>
      </w:r>
      <w:proofErr w:type="spellStart"/>
      <w:r w:rsidRPr="00314F19">
        <w:rPr>
          <w:rFonts w:eastAsia="Times New Roman" w:cs="Times New Roman"/>
          <w:szCs w:val="28"/>
          <w:lang w:eastAsia="lv-LV"/>
        </w:rPr>
        <w:t>monoblokiem</w:t>
      </w:r>
      <w:proofErr w:type="spellEnd"/>
      <w:r w:rsidRPr="00314F19">
        <w:rPr>
          <w:rFonts w:eastAsia="Times New Roman" w:cs="Times New Roman"/>
          <w:szCs w:val="28"/>
          <w:lang w:eastAsia="lv-LV"/>
        </w:rPr>
        <w:t>.</w:t>
      </w:r>
    </w:p>
    <w:p w14:paraId="2E36287C" w14:textId="77777777" w:rsidR="006A240D" w:rsidRPr="00314F19" w:rsidRDefault="006A240D" w:rsidP="0048095E">
      <w:pPr>
        <w:ind w:firstLine="300"/>
        <w:jc w:val="both"/>
        <w:rPr>
          <w:rFonts w:eastAsia="Times New Roman" w:cs="Times New Roman"/>
          <w:i/>
          <w:iCs/>
          <w:szCs w:val="28"/>
          <w:lang w:eastAsia="lv-LV"/>
        </w:rPr>
      </w:pPr>
      <w:bookmarkStart w:id="59" w:name="p-208507"/>
      <w:bookmarkStart w:id="60" w:name="p32"/>
      <w:bookmarkEnd w:id="59"/>
      <w:bookmarkEnd w:id="60"/>
    </w:p>
    <w:p w14:paraId="6EBBF10A" w14:textId="77777777" w:rsidR="006A240D" w:rsidRDefault="006A240D" w:rsidP="0048095E">
      <w:pPr>
        <w:ind w:firstLine="567"/>
        <w:jc w:val="both"/>
        <w:rPr>
          <w:rFonts w:eastAsia="Times New Roman" w:cs="Times New Roman"/>
          <w:szCs w:val="28"/>
          <w:lang w:eastAsia="lv-LV"/>
        </w:rPr>
      </w:pPr>
      <w:bookmarkStart w:id="61" w:name="p-208054"/>
      <w:bookmarkStart w:id="62" w:name="p33"/>
      <w:bookmarkEnd w:id="61"/>
      <w:bookmarkEnd w:id="62"/>
      <w:r w:rsidRPr="00314F19">
        <w:rPr>
          <w:rFonts w:eastAsia="Times New Roman" w:cs="Times New Roman"/>
          <w:szCs w:val="28"/>
          <w:lang w:eastAsia="lv-LV"/>
        </w:rPr>
        <w:t>26. Pazemes un virszemes gāzesvados paredz spiediena samazināšanas un izpūšanas vietas.</w:t>
      </w:r>
    </w:p>
    <w:p w14:paraId="3B1AFE3A" w14:textId="77777777" w:rsidR="006A240D" w:rsidRPr="00314F19" w:rsidRDefault="006A240D" w:rsidP="0048095E">
      <w:pPr>
        <w:ind w:firstLine="567"/>
        <w:jc w:val="both"/>
        <w:rPr>
          <w:rFonts w:eastAsia="Times New Roman" w:cs="Times New Roman"/>
          <w:szCs w:val="28"/>
          <w:lang w:eastAsia="lv-LV"/>
        </w:rPr>
      </w:pPr>
    </w:p>
    <w:p w14:paraId="1597B8A3" w14:textId="77777777" w:rsidR="006A240D" w:rsidRPr="00314F19"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27. Gāzesvadu izpūšanai nepieciešamās noslēgierīces un pieslēgumus paredz vietās, kas nodrošina ekspluatācijas un remontdarbu iespējas.</w:t>
      </w:r>
    </w:p>
    <w:p w14:paraId="7892F637" w14:textId="77777777" w:rsidR="006A240D" w:rsidRPr="00314F19" w:rsidRDefault="006A240D" w:rsidP="0048095E">
      <w:pPr>
        <w:jc w:val="both"/>
        <w:rPr>
          <w:rFonts w:eastAsia="Times New Roman" w:cs="Times New Roman"/>
          <w:szCs w:val="28"/>
          <w:lang w:eastAsia="lv-LV"/>
        </w:rPr>
      </w:pPr>
    </w:p>
    <w:p w14:paraId="38FC943E" w14:textId="77777777" w:rsidR="006A240D" w:rsidRPr="00D378E3" w:rsidRDefault="00127C64" w:rsidP="0048095E">
      <w:pPr>
        <w:jc w:val="center"/>
        <w:rPr>
          <w:rFonts w:eastAsia="Times New Roman" w:cs="Times New Roman"/>
          <w:b/>
          <w:bCs/>
          <w:szCs w:val="28"/>
          <w:lang w:eastAsia="lv-LV"/>
        </w:rPr>
      </w:pPr>
      <w:r>
        <w:rPr>
          <w:rFonts w:eastAsia="Times New Roman" w:cs="Times New Roman"/>
          <w:b/>
          <w:bCs/>
          <w:szCs w:val="28"/>
          <w:lang w:eastAsia="lv-LV"/>
        </w:rPr>
        <w:t>3</w:t>
      </w:r>
      <w:r w:rsidR="006A240D" w:rsidRPr="001D3200">
        <w:rPr>
          <w:rFonts w:eastAsia="Times New Roman" w:cs="Times New Roman"/>
          <w:b/>
          <w:bCs/>
          <w:szCs w:val="28"/>
          <w:lang w:eastAsia="lv-LV"/>
        </w:rPr>
        <w:t>.1. Noslēgierīces pazemes un virszemes gāzesvados</w:t>
      </w:r>
    </w:p>
    <w:p w14:paraId="4CCFD687" w14:textId="77777777" w:rsidR="006A240D" w:rsidRPr="00D378E3" w:rsidRDefault="006A240D" w:rsidP="0048095E">
      <w:pPr>
        <w:jc w:val="both"/>
        <w:rPr>
          <w:rFonts w:eastAsia="Times New Roman" w:cs="Times New Roman"/>
          <w:bCs/>
          <w:szCs w:val="28"/>
          <w:lang w:eastAsia="lv-LV"/>
        </w:rPr>
      </w:pPr>
    </w:p>
    <w:p w14:paraId="5C65E83C" w14:textId="77777777" w:rsidR="006A240D" w:rsidRDefault="006A240D" w:rsidP="0048095E">
      <w:pPr>
        <w:pStyle w:val="tv2131"/>
        <w:spacing w:line="240" w:lineRule="auto"/>
        <w:ind w:firstLine="567"/>
        <w:jc w:val="both"/>
        <w:rPr>
          <w:color w:val="auto"/>
          <w:sz w:val="28"/>
          <w:szCs w:val="28"/>
        </w:rPr>
      </w:pPr>
      <w:r w:rsidRPr="00314F19">
        <w:rPr>
          <w:color w:val="auto"/>
          <w:sz w:val="28"/>
          <w:szCs w:val="28"/>
        </w:rPr>
        <w:t>28. Noslēgierīces gāzesvados paredz šādos gadījumos:</w:t>
      </w:r>
    </w:p>
    <w:p w14:paraId="1379DD29" w14:textId="77777777" w:rsidR="006A240D" w:rsidRDefault="006A240D" w:rsidP="0048095E">
      <w:pPr>
        <w:pStyle w:val="tv2131"/>
        <w:spacing w:line="240" w:lineRule="auto"/>
        <w:ind w:firstLine="567"/>
        <w:jc w:val="both"/>
        <w:rPr>
          <w:color w:val="auto"/>
          <w:sz w:val="28"/>
          <w:szCs w:val="28"/>
        </w:rPr>
      </w:pPr>
      <w:r w:rsidRPr="00314F19">
        <w:rPr>
          <w:color w:val="auto"/>
          <w:sz w:val="28"/>
          <w:szCs w:val="28"/>
        </w:rPr>
        <w:t>28.1. visu spiedienu gāzesvadu pievados un visu spiedienu gāzesvadu ievados pirms atsevišķām ēkām un starp ēku kompleksiem;</w:t>
      </w:r>
    </w:p>
    <w:p w14:paraId="659E2B5E" w14:textId="77777777" w:rsidR="006A240D" w:rsidRDefault="006A240D" w:rsidP="0048095E">
      <w:pPr>
        <w:pStyle w:val="tv2131"/>
        <w:spacing w:line="240" w:lineRule="auto"/>
        <w:ind w:firstLine="567"/>
        <w:jc w:val="both"/>
        <w:rPr>
          <w:color w:val="auto"/>
          <w:sz w:val="28"/>
          <w:szCs w:val="28"/>
        </w:rPr>
      </w:pPr>
      <w:r w:rsidRPr="00314F19">
        <w:rPr>
          <w:color w:val="auto"/>
          <w:sz w:val="28"/>
          <w:szCs w:val="28"/>
        </w:rPr>
        <w:t>28.2. atsevišķu teritoriju un gāzesvadu posmu atvienošanai;</w:t>
      </w:r>
    </w:p>
    <w:p w14:paraId="1AA02C57"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28.3. pirms gāzes regulēšanas iekārtām;</w:t>
      </w:r>
    </w:p>
    <w:p w14:paraId="4206A8AE" w14:textId="77777777" w:rsidR="006A240D" w:rsidRDefault="006A240D" w:rsidP="0048095E">
      <w:pPr>
        <w:pStyle w:val="tv2131"/>
        <w:spacing w:line="240" w:lineRule="auto"/>
        <w:ind w:firstLine="567"/>
        <w:jc w:val="both"/>
        <w:rPr>
          <w:color w:val="auto"/>
          <w:sz w:val="28"/>
          <w:szCs w:val="28"/>
        </w:rPr>
      </w:pPr>
      <w:r w:rsidRPr="00314F19">
        <w:rPr>
          <w:color w:val="auto"/>
          <w:sz w:val="28"/>
          <w:szCs w:val="28"/>
        </w:rPr>
        <w:t>28.4. savstarpēji savienotās sistēmās pēc GRP, SGRP, GRM, GUM un PSGRP;</w:t>
      </w:r>
    </w:p>
    <w:p w14:paraId="588606B0"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28.5. savstarpēji savienotās gāzesvadu sistēmās </w:t>
      </w:r>
      <w:proofErr w:type="spellStart"/>
      <w:r w:rsidRPr="00314F19">
        <w:rPr>
          <w:rFonts w:eastAsia="Times New Roman" w:cs="Times New Roman"/>
          <w:szCs w:val="28"/>
          <w:lang w:eastAsia="lv-LV"/>
        </w:rPr>
        <w:t>ūdensšķēršļu</w:t>
      </w:r>
      <w:proofErr w:type="spellEnd"/>
      <w:r w:rsidRPr="00314F19">
        <w:rPr>
          <w:rFonts w:eastAsia="Times New Roman" w:cs="Times New Roman"/>
          <w:szCs w:val="28"/>
          <w:lang w:eastAsia="lv-LV"/>
        </w:rPr>
        <w:t xml:space="preserve"> pārejām ar vairākiem gāzesvadiem vai ar vienu gāzesvadu, ja </w:t>
      </w:r>
      <w:proofErr w:type="spellStart"/>
      <w:r w:rsidRPr="00314F19">
        <w:rPr>
          <w:rFonts w:eastAsia="Times New Roman" w:cs="Times New Roman"/>
          <w:szCs w:val="28"/>
          <w:lang w:eastAsia="lv-LV"/>
        </w:rPr>
        <w:t>ūdensšķēršļa</w:t>
      </w:r>
      <w:proofErr w:type="spellEnd"/>
      <w:r w:rsidRPr="00314F19">
        <w:rPr>
          <w:rFonts w:eastAsia="Times New Roman" w:cs="Times New Roman"/>
          <w:szCs w:val="28"/>
          <w:lang w:eastAsia="lv-LV"/>
        </w:rPr>
        <w:t xml:space="preserve"> platums </w:t>
      </w:r>
      <w:proofErr w:type="spellStart"/>
      <w:r w:rsidRPr="00314F19">
        <w:rPr>
          <w:rFonts w:eastAsia="Times New Roman" w:cs="Times New Roman"/>
          <w:szCs w:val="28"/>
          <w:lang w:eastAsia="lv-LV"/>
        </w:rPr>
        <w:lastRenderedPageBreak/>
        <w:t>mazūdens</w:t>
      </w:r>
      <w:proofErr w:type="spellEnd"/>
      <w:r w:rsidRPr="00314F19">
        <w:rPr>
          <w:rFonts w:eastAsia="Times New Roman" w:cs="Times New Roman"/>
          <w:szCs w:val="28"/>
          <w:lang w:eastAsia="lv-LV"/>
        </w:rPr>
        <w:t xml:space="preserve"> horizontā ir 75 m vai lielāks, abās pusēs, savstarpēji nesavienotā gāzesvadu sistēmā </w:t>
      </w:r>
      <w:r>
        <w:rPr>
          <w:rFonts w:eastAsia="Times New Roman" w:cs="Times New Roman"/>
          <w:szCs w:val="28"/>
          <w:lang w:eastAsia="lv-LV"/>
        </w:rPr>
        <w:t>-</w:t>
      </w:r>
      <w:r w:rsidRPr="00314F19">
        <w:rPr>
          <w:rFonts w:eastAsia="Times New Roman" w:cs="Times New Roman"/>
          <w:szCs w:val="28"/>
          <w:lang w:eastAsia="lv-LV"/>
        </w:rPr>
        <w:t xml:space="preserve"> vienā pusē pirms </w:t>
      </w:r>
      <w:proofErr w:type="spellStart"/>
      <w:r w:rsidRPr="00314F19">
        <w:rPr>
          <w:rFonts w:eastAsia="Times New Roman" w:cs="Times New Roman"/>
          <w:szCs w:val="28"/>
          <w:lang w:eastAsia="lv-LV"/>
        </w:rPr>
        <w:t>ūdensšķēršļa</w:t>
      </w:r>
      <w:proofErr w:type="spellEnd"/>
      <w:r w:rsidRPr="00314F19">
        <w:rPr>
          <w:rFonts w:eastAsia="Times New Roman" w:cs="Times New Roman"/>
          <w:szCs w:val="28"/>
          <w:lang w:eastAsia="lv-LV"/>
        </w:rPr>
        <w:t xml:space="preserve"> pārejas gāzes plūsmas virzienā;</w:t>
      </w:r>
    </w:p>
    <w:p w14:paraId="38E50AD4"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28.6. savstarpēji savienotās gāzesvadu sistēmās šķērsojot dzelzceļus un valsts nozīmes autoceļus abās pusēs, savstarpēji nesavienotā gāzesvadu sistēmā – vienā pusē pirms pārejas gāzes plūsmas virzienā. </w:t>
      </w:r>
    </w:p>
    <w:p w14:paraId="45DD2F9F" w14:textId="77777777" w:rsidR="006A240D" w:rsidRPr="00314F19" w:rsidRDefault="006A240D" w:rsidP="0048095E">
      <w:pPr>
        <w:ind w:firstLine="567"/>
        <w:jc w:val="both"/>
        <w:rPr>
          <w:rFonts w:eastAsia="Times New Roman" w:cs="Times New Roman"/>
          <w:szCs w:val="28"/>
          <w:lang w:eastAsia="lv-LV"/>
        </w:rPr>
      </w:pPr>
    </w:p>
    <w:p w14:paraId="5178C0FA" w14:textId="77777777" w:rsidR="006A240D" w:rsidRPr="00314F19"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29. Zemā spiediena un vidējā spiediena (I klase) pievados, ja uzskaites mezgls izvietots skapītī (PSK, MS un MR) un tas pieejams no ielas, noslēgierīces var neuzstādīt.</w:t>
      </w:r>
    </w:p>
    <w:p w14:paraId="4B6CDF9F" w14:textId="77777777" w:rsidR="006A240D" w:rsidRPr="00314F19" w:rsidRDefault="006A240D" w:rsidP="0048095E">
      <w:pPr>
        <w:jc w:val="both"/>
        <w:rPr>
          <w:rFonts w:cs="Times New Roman"/>
          <w:szCs w:val="28"/>
        </w:rPr>
      </w:pPr>
      <w:bookmarkStart w:id="63" w:name="p-208055"/>
      <w:bookmarkStart w:id="64" w:name="p34"/>
      <w:bookmarkStart w:id="65" w:name="p-208512"/>
      <w:bookmarkStart w:id="66" w:name="p35"/>
      <w:bookmarkEnd w:id="63"/>
      <w:bookmarkEnd w:id="64"/>
      <w:bookmarkEnd w:id="65"/>
      <w:bookmarkEnd w:id="66"/>
    </w:p>
    <w:p w14:paraId="2ACBB745" w14:textId="77777777" w:rsidR="006A240D" w:rsidRDefault="00127C64" w:rsidP="0048095E">
      <w:pPr>
        <w:jc w:val="center"/>
        <w:rPr>
          <w:rFonts w:eastAsia="Times New Roman" w:cs="Times New Roman"/>
          <w:b/>
          <w:bCs/>
          <w:szCs w:val="28"/>
          <w:lang w:eastAsia="lv-LV"/>
        </w:rPr>
      </w:pPr>
      <w:bookmarkStart w:id="67" w:name="n4.1"/>
      <w:bookmarkEnd w:id="67"/>
      <w:r>
        <w:rPr>
          <w:rFonts w:eastAsia="Times New Roman" w:cs="Times New Roman"/>
          <w:b/>
          <w:bCs/>
          <w:szCs w:val="28"/>
          <w:lang w:eastAsia="lv-LV"/>
        </w:rPr>
        <w:t>3</w:t>
      </w:r>
      <w:r w:rsidR="006A240D" w:rsidRPr="00314F19">
        <w:rPr>
          <w:rFonts w:eastAsia="Times New Roman" w:cs="Times New Roman"/>
          <w:b/>
          <w:bCs/>
          <w:szCs w:val="28"/>
          <w:lang w:eastAsia="lv-LV"/>
        </w:rPr>
        <w:t xml:space="preserve">.2. </w:t>
      </w:r>
      <w:proofErr w:type="spellStart"/>
      <w:r w:rsidR="006A240D" w:rsidRPr="00314F19">
        <w:rPr>
          <w:rFonts w:eastAsia="Times New Roman" w:cs="Times New Roman"/>
          <w:b/>
          <w:bCs/>
          <w:szCs w:val="28"/>
          <w:lang w:eastAsia="lv-LV"/>
        </w:rPr>
        <w:t>Ūdensšķēršļu</w:t>
      </w:r>
      <w:proofErr w:type="spellEnd"/>
      <w:r w:rsidR="006A240D" w:rsidRPr="00314F19">
        <w:rPr>
          <w:rFonts w:eastAsia="Times New Roman" w:cs="Times New Roman"/>
          <w:b/>
          <w:bCs/>
          <w:szCs w:val="28"/>
          <w:lang w:eastAsia="lv-LV"/>
        </w:rPr>
        <w:t xml:space="preserve"> un gravu pārejas</w:t>
      </w:r>
    </w:p>
    <w:p w14:paraId="6442AA1B" w14:textId="77777777" w:rsidR="006A240D" w:rsidRPr="00314F19" w:rsidRDefault="006A240D" w:rsidP="0048095E">
      <w:pPr>
        <w:jc w:val="both"/>
        <w:rPr>
          <w:rFonts w:eastAsia="Times New Roman" w:cs="Times New Roman"/>
          <w:b/>
          <w:bCs/>
          <w:szCs w:val="28"/>
          <w:lang w:eastAsia="lv-LV"/>
        </w:rPr>
      </w:pPr>
    </w:p>
    <w:p w14:paraId="6C84B80E" w14:textId="77777777" w:rsidR="006A240D" w:rsidRDefault="006A240D" w:rsidP="0048095E">
      <w:pPr>
        <w:ind w:firstLine="567"/>
        <w:jc w:val="both"/>
        <w:rPr>
          <w:rFonts w:eastAsia="Times New Roman" w:cs="Times New Roman"/>
          <w:szCs w:val="28"/>
          <w:lang w:eastAsia="lv-LV"/>
        </w:rPr>
      </w:pPr>
      <w:bookmarkStart w:id="68" w:name="p-208058"/>
      <w:bookmarkStart w:id="69" w:name="p36"/>
      <w:bookmarkEnd w:id="68"/>
      <w:bookmarkEnd w:id="69"/>
      <w:r w:rsidRPr="00314F19">
        <w:rPr>
          <w:rFonts w:eastAsia="Times New Roman" w:cs="Times New Roman"/>
          <w:szCs w:val="28"/>
          <w:lang w:eastAsia="lv-LV"/>
        </w:rPr>
        <w:t xml:space="preserve">30. Projektējot gāzesvada pārejas pār </w:t>
      </w:r>
      <w:proofErr w:type="spellStart"/>
      <w:r w:rsidRPr="00314F19">
        <w:rPr>
          <w:rFonts w:eastAsia="Times New Roman" w:cs="Times New Roman"/>
          <w:szCs w:val="28"/>
          <w:lang w:eastAsia="lv-LV"/>
        </w:rPr>
        <w:t>ūdensšķēršļiem</w:t>
      </w:r>
      <w:proofErr w:type="spellEnd"/>
      <w:r w:rsidRPr="00314F19">
        <w:rPr>
          <w:rFonts w:eastAsia="Times New Roman" w:cs="Times New Roman"/>
          <w:szCs w:val="28"/>
          <w:lang w:eastAsia="lv-LV"/>
        </w:rPr>
        <w:t xml:space="preserve"> un gravām, ņem vērā pamatnes ģeoloģisko stāvokli un ūdenstilpes pamatnes iespējamās kustības, kā arī citu objektu esamību, piemēram, tiltus, pārceltuves, paredzot atbilstošus pasākumus gāzesvadu sistēmas aizsardzībai.</w:t>
      </w:r>
    </w:p>
    <w:p w14:paraId="3A95E0A8" w14:textId="77777777" w:rsidR="006A240D" w:rsidRPr="00314F19" w:rsidRDefault="006A240D" w:rsidP="0048095E">
      <w:pPr>
        <w:ind w:firstLine="567"/>
        <w:jc w:val="both"/>
        <w:rPr>
          <w:rFonts w:eastAsia="Times New Roman" w:cs="Times New Roman"/>
          <w:szCs w:val="28"/>
          <w:lang w:eastAsia="lv-LV"/>
        </w:rPr>
      </w:pPr>
    </w:p>
    <w:p w14:paraId="22D85258" w14:textId="77777777" w:rsidR="00127C64" w:rsidRDefault="006A240D" w:rsidP="0048095E">
      <w:pPr>
        <w:ind w:firstLine="567"/>
        <w:jc w:val="both"/>
        <w:rPr>
          <w:rFonts w:cs="Times New Roman"/>
          <w:szCs w:val="28"/>
        </w:rPr>
      </w:pPr>
      <w:r w:rsidRPr="00314F19">
        <w:rPr>
          <w:rFonts w:cs="Times New Roman"/>
          <w:szCs w:val="28"/>
        </w:rPr>
        <w:t xml:space="preserve">31. Vietās, kur gāzesvadi šķērso </w:t>
      </w:r>
      <w:proofErr w:type="spellStart"/>
      <w:r w:rsidRPr="00314F19">
        <w:rPr>
          <w:rFonts w:cs="Times New Roman"/>
          <w:szCs w:val="28"/>
        </w:rPr>
        <w:t>ūdensšķēršļus</w:t>
      </w:r>
      <w:proofErr w:type="spellEnd"/>
      <w:r w:rsidRPr="00314F19">
        <w:rPr>
          <w:rFonts w:cs="Times New Roman"/>
          <w:szCs w:val="28"/>
        </w:rPr>
        <w:t xml:space="preserve"> (upes, strautus, ūdenskrātuves, kanālus u.c.) un gravas tiltu tuvumā tie jāizvieto attālumā pa horizontāli saskaņā ar LVS 417 prasībām. </w:t>
      </w:r>
    </w:p>
    <w:p w14:paraId="5FDBAE1E" w14:textId="77777777" w:rsidR="006A240D" w:rsidRPr="00314F19" w:rsidRDefault="006A240D" w:rsidP="0048095E">
      <w:pPr>
        <w:ind w:firstLine="567"/>
        <w:jc w:val="both"/>
        <w:rPr>
          <w:rFonts w:cs="Times New Roman"/>
          <w:szCs w:val="28"/>
        </w:rPr>
      </w:pPr>
      <w:r w:rsidRPr="00314F19">
        <w:rPr>
          <w:rFonts w:cs="Times New Roman"/>
          <w:szCs w:val="28"/>
        </w:rPr>
        <w:tab/>
      </w:r>
    </w:p>
    <w:p w14:paraId="3F9D80A7" w14:textId="329C9144" w:rsidR="006A240D" w:rsidRDefault="006A240D" w:rsidP="0048095E">
      <w:pPr>
        <w:ind w:firstLine="567"/>
        <w:jc w:val="both"/>
        <w:rPr>
          <w:rFonts w:eastAsia="Times New Roman" w:cs="Times New Roman"/>
          <w:szCs w:val="28"/>
          <w:lang w:eastAsia="lv-LV"/>
        </w:rPr>
      </w:pPr>
      <w:r w:rsidRPr="00314F19">
        <w:rPr>
          <w:rFonts w:cs="Times New Roman"/>
          <w:szCs w:val="28"/>
        </w:rPr>
        <w:t>32. </w:t>
      </w:r>
      <w:bookmarkStart w:id="70" w:name="p-208059"/>
      <w:bookmarkStart w:id="71" w:name="p37"/>
      <w:bookmarkStart w:id="72" w:name="p-208060"/>
      <w:bookmarkStart w:id="73" w:name="p38"/>
      <w:bookmarkEnd w:id="70"/>
      <w:bookmarkEnd w:id="71"/>
      <w:bookmarkEnd w:id="72"/>
      <w:bookmarkEnd w:id="73"/>
      <w:r w:rsidRPr="00314F19">
        <w:rPr>
          <w:rFonts w:eastAsia="Times New Roman" w:cs="Times New Roman"/>
          <w:szCs w:val="28"/>
          <w:lang w:eastAsia="lv-LV"/>
        </w:rPr>
        <w:t xml:space="preserve">Gāzesvada </w:t>
      </w:r>
      <w:r w:rsidRPr="00314F19">
        <w:rPr>
          <w:rFonts w:cs="Times New Roman"/>
          <w:szCs w:val="28"/>
        </w:rPr>
        <w:t xml:space="preserve">augstumu no ūdens horizonta (arī palu ūdeņu) vai aprēķinātās ledus iešanas </w:t>
      </w:r>
      <w:r w:rsidRPr="00314F19">
        <w:rPr>
          <w:rFonts w:eastAsia="Times New Roman" w:cs="Times New Roman"/>
          <w:szCs w:val="28"/>
          <w:lang w:eastAsia="lv-LV"/>
        </w:rPr>
        <w:t>augstuma atzīmes</w:t>
      </w:r>
      <w:r w:rsidRPr="00314F19">
        <w:rPr>
          <w:rFonts w:cs="Times New Roman"/>
          <w:szCs w:val="28"/>
        </w:rPr>
        <w:t xml:space="preserve"> līdz caurules apakšai vai pārejas laiduma konstrukcijai nosaka saskaņā ar LVS 417 prasībām.</w:t>
      </w:r>
      <w:r w:rsidRPr="00314F19">
        <w:rPr>
          <w:rFonts w:eastAsia="Times New Roman" w:cs="Times New Roman"/>
          <w:szCs w:val="28"/>
          <w:lang w:eastAsia="lv-LV"/>
        </w:rPr>
        <w:t xml:space="preserve"> </w:t>
      </w:r>
    </w:p>
    <w:p w14:paraId="185D5918" w14:textId="77777777" w:rsidR="006A240D" w:rsidRPr="00314F19" w:rsidRDefault="006A240D" w:rsidP="0048095E">
      <w:pPr>
        <w:ind w:firstLine="720"/>
        <w:jc w:val="both"/>
        <w:rPr>
          <w:rFonts w:eastAsia="Times New Roman" w:cs="Times New Roman"/>
          <w:szCs w:val="28"/>
          <w:lang w:eastAsia="lv-LV"/>
        </w:rPr>
      </w:pPr>
    </w:p>
    <w:p w14:paraId="2008AA11" w14:textId="5BCB51C5" w:rsidR="006A240D" w:rsidRDefault="006A240D" w:rsidP="0048095E">
      <w:pPr>
        <w:tabs>
          <w:tab w:val="left" w:pos="0"/>
        </w:tabs>
        <w:ind w:firstLine="567"/>
        <w:jc w:val="both"/>
        <w:rPr>
          <w:rFonts w:eastAsia="Times New Roman" w:cs="Times New Roman"/>
          <w:szCs w:val="28"/>
          <w:lang w:eastAsia="lv-LV"/>
        </w:rPr>
      </w:pPr>
      <w:r w:rsidRPr="00314F19">
        <w:rPr>
          <w:rFonts w:eastAsia="Times New Roman" w:cs="Times New Roman"/>
          <w:szCs w:val="28"/>
          <w:lang w:eastAsia="lv-LV"/>
        </w:rPr>
        <w:t>33. </w:t>
      </w:r>
      <w:bookmarkStart w:id="74" w:name="p-208061"/>
      <w:bookmarkStart w:id="75" w:name="p39"/>
      <w:bookmarkStart w:id="76" w:name="p-208516"/>
      <w:bookmarkStart w:id="77" w:name="p40"/>
      <w:bookmarkEnd w:id="74"/>
      <w:bookmarkEnd w:id="75"/>
      <w:bookmarkEnd w:id="76"/>
      <w:bookmarkEnd w:id="77"/>
      <w:r w:rsidRPr="00314F19">
        <w:rPr>
          <w:rFonts w:eastAsia="Times New Roman" w:cs="Times New Roman"/>
          <w:szCs w:val="28"/>
          <w:lang w:eastAsia="lv-LV"/>
        </w:rPr>
        <w:t>Gāzesvadu zemūdens pārejām (</w:t>
      </w:r>
      <w:proofErr w:type="spellStart"/>
      <w:r w:rsidRPr="00314F19">
        <w:rPr>
          <w:rFonts w:eastAsia="Times New Roman" w:cs="Times New Roman"/>
          <w:szCs w:val="28"/>
          <w:lang w:eastAsia="lv-LV"/>
        </w:rPr>
        <w:t>dīķeriem</w:t>
      </w:r>
      <w:proofErr w:type="spellEnd"/>
      <w:r w:rsidRPr="00314F19">
        <w:rPr>
          <w:rFonts w:eastAsia="Times New Roman" w:cs="Times New Roman"/>
          <w:szCs w:val="28"/>
          <w:lang w:eastAsia="lv-LV"/>
        </w:rPr>
        <w:t xml:space="preserve">) cauruļu specifikācija nosakāma saskaņā ar LVS 417 prasībām. </w:t>
      </w:r>
    </w:p>
    <w:p w14:paraId="07711D4E" w14:textId="77777777" w:rsidR="006A240D" w:rsidRPr="00314F19" w:rsidRDefault="006A240D" w:rsidP="0048095E">
      <w:pPr>
        <w:ind w:firstLine="567"/>
        <w:jc w:val="both"/>
        <w:rPr>
          <w:rFonts w:eastAsia="Times New Roman" w:cs="Times New Roman"/>
          <w:szCs w:val="28"/>
          <w:lang w:eastAsia="lv-LV"/>
        </w:rPr>
      </w:pPr>
    </w:p>
    <w:p w14:paraId="197DE59F" w14:textId="77777777" w:rsidR="006A240D" w:rsidRDefault="006A240D" w:rsidP="0048095E">
      <w:pPr>
        <w:ind w:firstLine="567"/>
        <w:jc w:val="both"/>
        <w:rPr>
          <w:rFonts w:cs="Times New Roman"/>
          <w:szCs w:val="28"/>
        </w:rPr>
      </w:pPr>
      <w:r w:rsidRPr="00314F19">
        <w:rPr>
          <w:rFonts w:cs="Times New Roman"/>
          <w:szCs w:val="28"/>
        </w:rPr>
        <w:t xml:space="preserve">34. Ja ūdens šķēršļa platums </w:t>
      </w:r>
      <w:proofErr w:type="spellStart"/>
      <w:r w:rsidRPr="00314F19">
        <w:rPr>
          <w:rFonts w:cs="Times New Roman"/>
          <w:szCs w:val="28"/>
        </w:rPr>
        <w:t>mazūdens</w:t>
      </w:r>
      <w:proofErr w:type="spellEnd"/>
      <w:r w:rsidRPr="00314F19">
        <w:rPr>
          <w:rFonts w:cs="Times New Roman"/>
          <w:szCs w:val="28"/>
        </w:rPr>
        <w:t xml:space="preserve"> līmenī ir 75 m un vairāk, gāzesvada zemūdens pārejām (</w:t>
      </w:r>
      <w:proofErr w:type="spellStart"/>
      <w:r w:rsidRPr="00314F19">
        <w:rPr>
          <w:rFonts w:cs="Times New Roman"/>
          <w:szCs w:val="28"/>
        </w:rPr>
        <w:t>dīķeriem</w:t>
      </w:r>
      <w:proofErr w:type="spellEnd"/>
      <w:r w:rsidRPr="00314F19">
        <w:rPr>
          <w:rFonts w:cs="Times New Roman"/>
          <w:szCs w:val="28"/>
        </w:rPr>
        <w:t xml:space="preserve">) jāparedz divi paralēli gāzesvadi. </w:t>
      </w:r>
    </w:p>
    <w:p w14:paraId="0DDEC5A7" w14:textId="77777777" w:rsidR="006A240D" w:rsidRPr="00314F19" w:rsidRDefault="006A240D" w:rsidP="0048095E">
      <w:pPr>
        <w:ind w:firstLine="567"/>
        <w:jc w:val="both"/>
        <w:rPr>
          <w:rFonts w:cs="Times New Roman"/>
          <w:szCs w:val="28"/>
        </w:rPr>
      </w:pPr>
    </w:p>
    <w:p w14:paraId="365156AF" w14:textId="77777777" w:rsidR="006A240D" w:rsidRDefault="006A240D" w:rsidP="0048095E">
      <w:pPr>
        <w:ind w:firstLine="567"/>
        <w:jc w:val="both"/>
        <w:rPr>
          <w:rFonts w:cs="Times New Roman"/>
          <w:szCs w:val="28"/>
        </w:rPr>
      </w:pPr>
      <w:r w:rsidRPr="00314F19">
        <w:rPr>
          <w:rFonts w:cs="Times New Roman"/>
          <w:szCs w:val="28"/>
        </w:rPr>
        <w:t>35. Otru gāzesvadu var neparedzēt:</w:t>
      </w:r>
    </w:p>
    <w:p w14:paraId="20199117" w14:textId="77777777" w:rsidR="006A240D" w:rsidRDefault="006A240D" w:rsidP="0048095E">
      <w:pPr>
        <w:ind w:firstLine="567"/>
        <w:jc w:val="both"/>
        <w:rPr>
          <w:rFonts w:cs="Times New Roman"/>
          <w:szCs w:val="28"/>
        </w:rPr>
      </w:pPr>
      <w:r w:rsidRPr="00314F19">
        <w:rPr>
          <w:rFonts w:cs="Times New Roman"/>
          <w:szCs w:val="28"/>
        </w:rPr>
        <w:t>35.1. </w:t>
      </w:r>
      <w:r w:rsidRPr="00314F19">
        <w:rPr>
          <w:rFonts w:eastAsia="Times New Roman" w:cs="Times New Roman"/>
          <w:szCs w:val="28"/>
          <w:lang w:eastAsia="lv-LV"/>
        </w:rPr>
        <w:t>savstarpēji savienotās gāzesvadu</w:t>
      </w:r>
      <w:r w:rsidRPr="00314F19">
        <w:rPr>
          <w:rFonts w:cs="Times New Roman"/>
          <w:szCs w:val="28"/>
        </w:rPr>
        <w:t xml:space="preserve"> sistēmās, kad, atvienojot gāzesvadu zemūdens pāreju (</w:t>
      </w:r>
      <w:proofErr w:type="spellStart"/>
      <w:r w:rsidRPr="00314F19">
        <w:rPr>
          <w:rFonts w:cs="Times New Roman"/>
          <w:szCs w:val="28"/>
        </w:rPr>
        <w:t>dīķeri</w:t>
      </w:r>
      <w:proofErr w:type="spellEnd"/>
      <w:r w:rsidRPr="00314F19">
        <w:rPr>
          <w:rFonts w:cs="Times New Roman"/>
          <w:szCs w:val="28"/>
        </w:rPr>
        <w:t>), ir nodrošināta nepārtraukta gāzes padeve lietotājiem;</w:t>
      </w:r>
    </w:p>
    <w:p w14:paraId="19D019BC" w14:textId="77777777" w:rsidR="006A240D" w:rsidRDefault="006A240D" w:rsidP="0048095E">
      <w:pPr>
        <w:ind w:firstLine="567"/>
        <w:jc w:val="both"/>
        <w:rPr>
          <w:rFonts w:cs="Times New Roman"/>
          <w:szCs w:val="28"/>
        </w:rPr>
      </w:pPr>
      <w:r w:rsidRPr="00314F19">
        <w:rPr>
          <w:rFonts w:cs="Times New Roman"/>
          <w:szCs w:val="28"/>
        </w:rPr>
        <w:t>35.2. izbūvējot gāzesvadu, kas beidzas pie lietotāja;</w:t>
      </w:r>
    </w:p>
    <w:p w14:paraId="178606A6" w14:textId="77777777" w:rsidR="006A240D" w:rsidRDefault="006A240D" w:rsidP="0048095E">
      <w:pPr>
        <w:ind w:firstLine="567"/>
        <w:jc w:val="both"/>
        <w:rPr>
          <w:rFonts w:cs="Times New Roman"/>
          <w:szCs w:val="28"/>
        </w:rPr>
      </w:pPr>
      <w:r w:rsidRPr="00314F19">
        <w:rPr>
          <w:rFonts w:cs="Times New Roman"/>
          <w:szCs w:val="28"/>
        </w:rPr>
        <w:t>35.3. izbūvējot gāzesvadu ar horizontālās vadāmās urbšanas metodi;</w:t>
      </w:r>
    </w:p>
    <w:p w14:paraId="71517B8F" w14:textId="77777777" w:rsidR="006A240D" w:rsidRDefault="006A240D" w:rsidP="0048095E">
      <w:pPr>
        <w:ind w:firstLine="567"/>
        <w:jc w:val="both"/>
        <w:rPr>
          <w:rFonts w:cs="Times New Roman"/>
          <w:szCs w:val="28"/>
        </w:rPr>
      </w:pPr>
      <w:r w:rsidRPr="00314F19">
        <w:rPr>
          <w:rFonts w:cs="Times New Roman"/>
          <w:szCs w:val="28"/>
        </w:rPr>
        <w:t>35.4. ja ir cits tehniski un ekonomiski pamatots iemesls.</w:t>
      </w:r>
    </w:p>
    <w:p w14:paraId="5DFDFEF4" w14:textId="77777777" w:rsidR="006A240D" w:rsidRPr="00314F19" w:rsidRDefault="006A240D" w:rsidP="0048095E">
      <w:pPr>
        <w:ind w:firstLine="720"/>
        <w:jc w:val="both"/>
        <w:rPr>
          <w:rFonts w:cs="Times New Roman"/>
          <w:szCs w:val="28"/>
        </w:rPr>
      </w:pPr>
    </w:p>
    <w:p w14:paraId="742AC6F5" w14:textId="77777777" w:rsidR="006A240D" w:rsidRDefault="006A240D" w:rsidP="0048095E">
      <w:pPr>
        <w:ind w:firstLine="567"/>
        <w:jc w:val="both"/>
        <w:rPr>
          <w:rFonts w:cs="Times New Roman"/>
          <w:szCs w:val="28"/>
        </w:rPr>
      </w:pPr>
      <w:r w:rsidRPr="00314F19">
        <w:rPr>
          <w:rFonts w:cs="Times New Roman"/>
          <w:szCs w:val="28"/>
        </w:rPr>
        <w:t xml:space="preserve">36. Izbūvējot divus paralēlus gāzesvadus, katra gāzesvada diametrs jāizvēlas tā, lai nodrošinātu katra gāzesvada caurlaides spēju 0,75 no aprēķinātā gāzes patēriņa atbilstoši LVS 417 prasībām. </w:t>
      </w:r>
    </w:p>
    <w:p w14:paraId="281F898F" w14:textId="77777777" w:rsidR="006A240D" w:rsidRPr="00314F19" w:rsidRDefault="006A240D" w:rsidP="0048095E">
      <w:pPr>
        <w:ind w:firstLine="567"/>
        <w:jc w:val="both"/>
        <w:rPr>
          <w:rFonts w:cs="Times New Roman"/>
          <w:szCs w:val="28"/>
        </w:rPr>
      </w:pPr>
    </w:p>
    <w:p w14:paraId="5CED03CC" w14:textId="77777777" w:rsidR="006A240D" w:rsidRPr="00314F19" w:rsidRDefault="006A240D" w:rsidP="0048095E">
      <w:pPr>
        <w:ind w:firstLine="567"/>
        <w:jc w:val="both"/>
        <w:rPr>
          <w:rFonts w:cs="Times New Roman"/>
          <w:szCs w:val="28"/>
        </w:rPr>
      </w:pPr>
      <w:bookmarkStart w:id="78" w:name="p-208063"/>
      <w:bookmarkStart w:id="79" w:name="p41"/>
      <w:bookmarkStart w:id="80" w:name="p-208064"/>
      <w:bookmarkStart w:id="81" w:name="p42"/>
      <w:bookmarkEnd w:id="78"/>
      <w:bookmarkEnd w:id="79"/>
      <w:bookmarkEnd w:id="80"/>
      <w:bookmarkEnd w:id="81"/>
      <w:r w:rsidRPr="00314F19">
        <w:rPr>
          <w:rFonts w:cs="Times New Roman"/>
          <w:szCs w:val="28"/>
        </w:rPr>
        <w:lastRenderedPageBreak/>
        <w:t>37. Izveidojot gāzesvadu zemūdens pāreju (</w:t>
      </w:r>
      <w:proofErr w:type="spellStart"/>
      <w:r w:rsidRPr="00314F19">
        <w:rPr>
          <w:rFonts w:cs="Times New Roman"/>
          <w:szCs w:val="28"/>
        </w:rPr>
        <w:t>dīķeri</w:t>
      </w:r>
      <w:proofErr w:type="spellEnd"/>
      <w:r w:rsidRPr="00314F19">
        <w:rPr>
          <w:rFonts w:cs="Times New Roman"/>
          <w:szCs w:val="28"/>
        </w:rPr>
        <w:t>) ar vairākiem gāzesvadiem, attālumu starp gāzesvadiem izvēlas, ņemot vērā darbu veikšanai nepieciešamos attālumus.</w:t>
      </w:r>
    </w:p>
    <w:p w14:paraId="0BB78294" w14:textId="77777777" w:rsidR="006A240D" w:rsidRPr="00314F19" w:rsidRDefault="006A240D" w:rsidP="0048095E">
      <w:pPr>
        <w:jc w:val="both"/>
        <w:rPr>
          <w:rFonts w:eastAsia="Times New Roman" w:cs="Times New Roman"/>
          <w:b/>
          <w:bCs/>
          <w:szCs w:val="28"/>
          <w:lang w:eastAsia="lv-LV"/>
        </w:rPr>
      </w:pPr>
      <w:bookmarkStart w:id="82" w:name="n4.2"/>
      <w:bookmarkEnd w:id="82"/>
      <w:r w:rsidRPr="00314F19">
        <w:rPr>
          <w:rFonts w:eastAsia="Times New Roman" w:cs="Times New Roman"/>
          <w:b/>
          <w:bCs/>
          <w:szCs w:val="28"/>
          <w:lang w:eastAsia="lv-LV"/>
        </w:rPr>
        <w:t xml:space="preserve"> </w:t>
      </w:r>
    </w:p>
    <w:p w14:paraId="1A191699" w14:textId="77777777" w:rsidR="006A240D" w:rsidRDefault="00127C64" w:rsidP="0048095E">
      <w:pPr>
        <w:jc w:val="center"/>
        <w:rPr>
          <w:rFonts w:eastAsia="Times New Roman" w:cs="Times New Roman"/>
          <w:b/>
          <w:bCs/>
          <w:szCs w:val="28"/>
          <w:lang w:eastAsia="lv-LV"/>
        </w:rPr>
      </w:pPr>
      <w:r>
        <w:rPr>
          <w:rFonts w:eastAsia="Times New Roman" w:cs="Times New Roman"/>
          <w:b/>
          <w:bCs/>
          <w:szCs w:val="28"/>
          <w:lang w:eastAsia="lv-LV"/>
        </w:rPr>
        <w:t>3</w:t>
      </w:r>
      <w:r w:rsidR="006A240D" w:rsidRPr="00314F19">
        <w:rPr>
          <w:rFonts w:eastAsia="Times New Roman" w:cs="Times New Roman"/>
          <w:b/>
          <w:bCs/>
          <w:szCs w:val="28"/>
          <w:lang w:eastAsia="lv-LV"/>
        </w:rPr>
        <w:t>.3. Dzelzceļu, tramvaja sliežu ceļu un autoceļu pārejas</w:t>
      </w:r>
    </w:p>
    <w:p w14:paraId="4F84B336" w14:textId="77777777" w:rsidR="006A240D" w:rsidRPr="00314F19" w:rsidRDefault="006A240D" w:rsidP="0048095E">
      <w:pPr>
        <w:jc w:val="both"/>
        <w:rPr>
          <w:rFonts w:eastAsia="Times New Roman" w:cs="Times New Roman"/>
          <w:b/>
          <w:bCs/>
          <w:szCs w:val="28"/>
          <w:lang w:eastAsia="lv-LV"/>
        </w:rPr>
      </w:pPr>
    </w:p>
    <w:p w14:paraId="30DC1155" w14:textId="77777777" w:rsidR="006A240D" w:rsidRDefault="006A240D" w:rsidP="0048095E">
      <w:pPr>
        <w:ind w:firstLine="567"/>
        <w:jc w:val="both"/>
        <w:rPr>
          <w:rFonts w:eastAsia="Times New Roman" w:cs="Times New Roman"/>
          <w:szCs w:val="28"/>
          <w:lang w:eastAsia="lv-LV"/>
        </w:rPr>
      </w:pPr>
      <w:bookmarkStart w:id="83" w:name="p-208066"/>
      <w:bookmarkStart w:id="84" w:name="p43"/>
      <w:bookmarkEnd w:id="83"/>
      <w:bookmarkEnd w:id="84"/>
      <w:r w:rsidRPr="00314F19">
        <w:rPr>
          <w:rFonts w:eastAsia="Times New Roman" w:cs="Times New Roman"/>
          <w:szCs w:val="28"/>
          <w:lang w:eastAsia="lv-LV"/>
        </w:rPr>
        <w:t>38. Vietās, kur gāzesvads šķērso dzelzceļus, tramvaja sliežu ceļus un autoceļu, minimālos attālumus līdz objektiem un citām inženierbūvēm nosaka saskaņā ar LBN 008 un LVS 417 prasībām.</w:t>
      </w:r>
    </w:p>
    <w:p w14:paraId="0591C73E" w14:textId="77777777" w:rsidR="006A240D" w:rsidRPr="00314F19" w:rsidRDefault="006A240D" w:rsidP="0048095E">
      <w:pPr>
        <w:ind w:firstLine="567"/>
        <w:jc w:val="both"/>
        <w:rPr>
          <w:rFonts w:eastAsia="Times New Roman" w:cs="Times New Roman"/>
          <w:szCs w:val="28"/>
          <w:lang w:eastAsia="lv-LV"/>
        </w:rPr>
      </w:pPr>
    </w:p>
    <w:p w14:paraId="44955570"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39. Dzelzceļa zemes klātnē gāzesvadus būvēt aizliegts. Jebkura spiediena gāzesvadi apakšzemes pārejās zem dzelzceļiem atbilst šādām prasībām:</w:t>
      </w:r>
    </w:p>
    <w:p w14:paraId="1C9BAA43" w14:textId="77777777" w:rsidR="006A240D" w:rsidRDefault="006A240D" w:rsidP="0048095E">
      <w:pPr>
        <w:ind w:firstLine="567"/>
        <w:jc w:val="both"/>
        <w:rPr>
          <w:rFonts w:eastAsia="Times New Roman" w:cs="Times New Roman"/>
          <w:szCs w:val="28"/>
          <w:lang w:eastAsia="lv-LV"/>
        </w:rPr>
      </w:pPr>
      <w:bookmarkStart w:id="85" w:name="p-208520"/>
      <w:bookmarkStart w:id="86" w:name="p44"/>
      <w:bookmarkEnd w:id="85"/>
      <w:bookmarkEnd w:id="86"/>
      <w:r w:rsidRPr="00314F19">
        <w:rPr>
          <w:rFonts w:eastAsia="Times New Roman" w:cs="Times New Roman"/>
          <w:szCs w:val="28"/>
          <w:lang w:eastAsia="lv-LV"/>
        </w:rPr>
        <w:t>39.1. gāzesvadus ievieto apvalkcaurulē;</w:t>
      </w:r>
    </w:p>
    <w:p w14:paraId="0D7BEC7A"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39.2. vietā, kur gāzesvads šķērso sliežu ceļu, gāzesvads un sliežu ceļš atrodas 90° leņķī viens pret otru, bet ierobežotā platībā - līdz 60° leņķī (pēc saskaņošanas ar sliežu ceļa īpašnieku);</w:t>
      </w:r>
    </w:p>
    <w:p w14:paraId="37E04BA4"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39.3. vietā, kur gāzesvads šķērso sliežu ceļu, gāzesvada caurules sieniņu biezumu paredz saskaņā ar LVS 417 prasībām;</w:t>
      </w:r>
    </w:p>
    <w:p w14:paraId="71E19097"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39.4. vietas, kur gāzesvads šķērso dzelzceļu, uzstāda gāzesvadu norādošo zīmi.</w:t>
      </w:r>
    </w:p>
    <w:p w14:paraId="7574F2DA" w14:textId="77777777" w:rsidR="006A240D" w:rsidRPr="00314F19" w:rsidRDefault="006A240D" w:rsidP="0048095E">
      <w:pPr>
        <w:ind w:firstLine="567"/>
        <w:jc w:val="both"/>
        <w:rPr>
          <w:rFonts w:eastAsia="Times New Roman" w:cs="Times New Roman"/>
          <w:szCs w:val="28"/>
          <w:lang w:eastAsia="lv-LV"/>
        </w:rPr>
      </w:pPr>
    </w:p>
    <w:p w14:paraId="22959B18"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40. Autoceļu vai ielu šķērsojuma vietās nepieciešamību gāzesvadu ievietošanai apvalkcaurulēs nosaka būvprojektā vai tehniskajā risinājumā, saskaņojot to ar autoceļu vai ielu īpašnieku un dabasgāzes sadales sistēmas operatoru.</w:t>
      </w:r>
    </w:p>
    <w:p w14:paraId="33D10FE5" w14:textId="77777777" w:rsidR="006A240D" w:rsidRPr="00314F19" w:rsidRDefault="006A240D" w:rsidP="0048095E">
      <w:pPr>
        <w:ind w:firstLine="567"/>
        <w:jc w:val="both"/>
        <w:rPr>
          <w:rFonts w:eastAsia="Times New Roman" w:cs="Times New Roman"/>
          <w:vanish/>
          <w:szCs w:val="28"/>
          <w:lang w:eastAsia="lv-LV"/>
        </w:rPr>
      </w:pPr>
      <w:bookmarkStart w:id="87" w:name="p-208068"/>
      <w:bookmarkStart w:id="88" w:name="p45"/>
      <w:bookmarkStart w:id="89" w:name="p-208069"/>
      <w:bookmarkStart w:id="90" w:name="p46"/>
      <w:bookmarkEnd w:id="87"/>
      <w:bookmarkEnd w:id="88"/>
      <w:bookmarkEnd w:id="89"/>
      <w:bookmarkEnd w:id="90"/>
    </w:p>
    <w:p w14:paraId="765B9137" w14:textId="77777777" w:rsidR="006A240D" w:rsidRDefault="006A240D" w:rsidP="0048095E">
      <w:pPr>
        <w:ind w:firstLine="567"/>
        <w:jc w:val="both"/>
        <w:rPr>
          <w:rFonts w:cs="Times New Roman"/>
          <w:szCs w:val="28"/>
        </w:rPr>
      </w:pPr>
      <w:r w:rsidRPr="00314F19">
        <w:rPr>
          <w:rFonts w:cs="Times New Roman"/>
          <w:szCs w:val="28"/>
        </w:rPr>
        <w:t>41. Ja gāzesvads šķērso pazemes komunikācijas un pārejas izbūvē lieto horizontāli vadāmās urbšanas metodi, apvalkcaurules nepieciešamību un izvietojumu nosaka būvprojektā vai tehniskajā risinājumā, saskaņojot to ar dabasgāzes sadales sistēmas operatoru.</w:t>
      </w:r>
    </w:p>
    <w:p w14:paraId="31DEE0B2" w14:textId="77777777" w:rsidR="006A240D" w:rsidRPr="00314F19" w:rsidRDefault="006A240D" w:rsidP="0048095E">
      <w:pPr>
        <w:ind w:firstLine="567"/>
        <w:jc w:val="both"/>
        <w:rPr>
          <w:rFonts w:cs="Times New Roman"/>
          <w:szCs w:val="28"/>
        </w:rPr>
      </w:pPr>
    </w:p>
    <w:p w14:paraId="4E5ECDED" w14:textId="77777777" w:rsidR="006A240D" w:rsidRPr="00314F19" w:rsidRDefault="006A240D" w:rsidP="0048095E">
      <w:pPr>
        <w:ind w:firstLine="567"/>
        <w:jc w:val="both"/>
        <w:rPr>
          <w:rFonts w:eastAsia="Times New Roman" w:cs="Times New Roman"/>
          <w:szCs w:val="28"/>
          <w:lang w:eastAsia="lv-LV"/>
        </w:rPr>
      </w:pPr>
      <w:bookmarkStart w:id="91" w:name="p-208070"/>
      <w:bookmarkStart w:id="92" w:name="p47"/>
      <w:bookmarkEnd w:id="91"/>
      <w:bookmarkEnd w:id="92"/>
      <w:r w:rsidRPr="00314F19">
        <w:rPr>
          <w:rFonts w:eastAsia="Times New Roman" w:cs="Times New Roman"/>
          <w:szCs w:val="28"/>
          <w:lang w:eastAsia="lv-LV"/>
        </w:rPr>
        <w:t xml:space="preserve">42. Gāzes noplūdes </w:t>
      </w:r>
      <w:proofErr w:type="spellStart"/>
      <w:r w:rsidRPr="00314F19">
        <w:rPr>
          <w:rFonts w:eastAsia="Times New Roman" w:cs="Times New Roman"/>
          <w:szCs w:val="28"/>
          <w:lang w:eastAsia="lv-LV"/>
        </w:rPr>
        <w:t>kontrolcaurulītes</w:t>
      </w:r>
      <w:proofErr w:type="spellEnd"/>
      <w:r w:rsidRPr="00314F19">
        <w:rPr>
          <w:rFonts w:eastAsia="Times New Roman" w:cs="Times New Roman"/>
          <w:szCs w:val="28"/>
          <w:lang w:eastAsia="lv-LV"/>
        </w:rPr>
        <w:t xml:space="preserve"> un elektroaizsardzības </w:t>
      </w:r>
      <w:proofErr w:type="spellStart"/>
      <w:r w:rsidRPr="00314F19">
        <w:rPr>
          <w:rFonts w:eastAsia="Times New Roman" w:cs="Times New Roman"/>
          <w:szCs w:val="28"/>
          <w:lang w:eastAsia="lv-LV"/>
        </w:rPr>
        <w:t>kontrolvadītāja</w:t>
      </w:r>
      <w:proofErr w:type="spellEnd"/>
      <w:r w:rsidRPr="00314F19">
        <w:rPr>
          <w:rFonts w:eastAsia="Times New Roman" w:cs="Times New Roman"/>
          <w:szCs w:val="28"/>
          <w:lang w:eastAsia="lv-LV"/>
        </w:rPr>
        <w:t xml:space="preserve"> uzstādīšanas nepieciešamību uz apvalkcaurules galiem nosaka atbilstoši LVS 417 prasībām. </w:t>
      </w:r>
    </w:p>
    <w:p w14:paraId="260EDEF5" w14:textId="77777777" w:rsidR="006A240D" w:rsidRPr="00314F19" w:rsidRDefault="006A240D" w:rsidP="0048095E">
      <w:pPr>
        <w:jc w:val="both"/>
        <w:rPr>
          <w:rFonts w:eastAsia="Times New Roman" w:cs="Times New Roman"/>
          <w:b/>
          <w:bCs/>
          <w:szCs w:val="28"/>
          <w:lang w:eastAsia="lv-LV"/>
        </w:rPr>
      </w:pPr>
      <w:bookmarkStart w:id="93" w:name="n5"/>
      <w:bookmarkStart w:id="94" w:name="p-208523"/>
      <w:bookmarkStart w:id="95" w:name="p48"/>
      <w:bookmarkStart w:id="96" w:name="p-208073"/>
      <w:bookmarkStart w:id="97" w:name="p49"/>
      <w:bookmarkStart w:id="98" w:name="p-208525"/>
      <w:bookmarkStart w:id="99" w:name="p50"/>
      <w:bookmarkStart w:id="100" w:name="p-208075"/>
      <w:bookmarkStart w:id="101" w:name="p51"/>
      <w:bookmarkStart w:id="102" w:name="n6"/>
      <w:bookmarkEnd w:id="93"/>
      <w:bookmarkEnd w:id="94"/>
      <w:bookmarkEnd w:id="95"/>
      <w:bookmarkEnd w:id="96"/>
      <w:bookmarkEnd w:id="97"/>
      <w:bookmarkEnd w:id="98"/>
      <w:bookmarkEnd w:id="99"/>
      <w:bookmarkEnd w:id="100"/>
      <w:bookmarkEnd w:id="101"/>
      <w:bookmarkEnd w:id="102"/>
    </w:p>
    <w:p w14:paraId="238C1906" w14:textId="77777777" w:rsidR="006A240D" w:rsidRDefault="00127C64" w:rsidP="0048095E">
      <w:pPr>
        <w:jc w:val="center"/>
        <w:rPr>
          <w:rFonts w:eastAsia="Times New Roman" w:cs="Times New Roman"/>
          <w:b/>
          <w:bCs/>
          <w:szCs w:val="28"/>
          <w:lang w:eastAsia="lv-LV"/>
        </w:rPr>
      </w:pPr>
      <w:r>
        <w:rPr>
          <w:rFonts w:eastAsia="Times New Roman" w:cs="Times New Roman"/>
          <w:b/>
          <w:bCs/>
          <w:szCs w:val="28"/>
          <w:lang w:eastAsia="lv-LV"/>
        </w:rPr>
        <w:t>3</w:t>
      </w:r>
      <w:r w:rsidR="006A240D" w:rsidRPr="00314F19">
        <w:rPr>
          <w:rFonts w:eastAsia="Times New Roman" w:cs="Times New Roman"/>
          <w:b/>
          <w:bCs/>
          <w:szCs w:val="28"/>
          <w:lang w:eastAsia="lv-LV"/>
        </w:rPr>
        <w:t>.5. Pazemes gāzesvadu izvadi no zemes un ievadi ēkas</w:t>
      </w:r>
    </w:p>
    <w:p w14:paraId="50A8C19D" w14:textId="77777777" w:rsidR="006A240D" w:rsidRPr="00314F19" w:rsidRDefault="006A240D" w:rsidP="0048095E">
      <w:pPr>
        <w:jc w:val="both"/>
        <w:rPr>
          <w:rFonts w:eastAsia="Times New Roman" w:cs="Times New Roman"/>
          <w:b/>
          <w:bCs/>
          <w:szCs w:val="28"/>
          <w:lang w:eastAsia="lv-LV"/>
        </w:rPr>
      </w:pPr>
    </w:p>
    <w:p w14:paraId="751873FB" w14:textId="77777777" w:rsidR="006A240D" w:rsidRDefault="006A240D" w:rsidP="0048095E">
      <w:pPr>
        <w:ind w:firstLine="567"/>
        <w:jc w:val="both"/>
        <w:rPr>
          <w:rFonts w:eastAsia="Times New Roman" w:cs="Times New Roman"/>
          <w:bCs/>
          <w:szCs w:val="28"/>
          <w:lang w:eastAsia="lv-LV"/>
        </w:rPr>
      </w:pPr>
      <w:r w:rsidRPr="00314F19">
        <w:rPr>
          <w:rFonts w:eastAsia="Times New Roman" w:cs="Times New Roman"/>
          <w:bCs/>
          <w:szCs w:val="28"/>
          <w:lang w:eastAsia="lv-LV"/>
        </w:rPr>
        <w:t>43. Pazemes gāzesvadu izvadi no zemes un ievadi ēkās projektējami un būvējami saskaņā ar LVS 417 prasībām, ievērojot ugunsdrošības noteikumus.</w:t>
      </w:r>
      <w:bookmarkStart w:id="103" w:name="p-208077"/>
      <w:bookmarkStart w:id="104" w:name="p52"/>
      <w:bookmarkEnd w:id="103"/>
      <w:bookmarkEnd w:id="104"/>
    </w:p>
    <w:p w14:paraId="46265D1E" w14:textId="77777777" w:rsidR="006A240D" w:rsidRPr="00314F19" w:rsidRDefault="006A240D" w:rsidP="0048095E">
      <w:pPr>
        <w:ind w:firstLine="567"/>
        <w:jc w:val="both"/>
        <w:rPr>
          <w:rFonts w:eastAsia="Times New Roman" w:cs="Times New Roman"/>
          <w:bCs/>
          <w:szCs w:val="28"/>
          <w:lang w:eastAsia="lv-LV"/>
        </w:rPr>
      </w:pPr>
    </w:p>
    <w:p w14:paraId="48CF2855"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44. Gāzesvadu ievadus var izbūvēt caur ēku pamatiem, ja ir nodrošināts nepieciešamais hermētiskums, kā arī aizsardzība pret mehāniskiem bojājumiem un pamatu nosēšanos. Atļauts lietot tikai šim mērķim rūpnieciski izgatavotus pazemes ievada mezglus.</w:t>
      </w:r>
    </w:p>
    <w:p w14:paraId="7D6BED77" w14:textId="77777777" w:rsidR="006A240D" w:rsidRPr="00314F19" w:rsidRDefault="006A240D" w:rsidP="0048095E">
      <w:pPr>
        <w:ind w:firstLine="300"/>
        <w:jc w:val="both"/>
        <w:rPr>
          <w:rFonts w:eastAsia="Times New Roman" w:cs="Times New Roman"/>
          <w:szCs w:val="28"/>
          <w:lang w:eastAsia="lv-LV"/>
        </w:rPr>
      </w:pPr>
      <w:bookmarkStart w:id="105" w:name="p-208078"/>
      <w:bookmarkStart w:id="106" w:name="p53"/>
      <w:bookmarkStart w:id="107" w:name="p-208079"/>
      <w:bookmarkStart w:id="108" w:name="p54"/>
      <w:bookmarkStart w:id="109" w:name="p-208527"/>
      <w:bookmarkStart w:id="110" w:name="p55"/>
      <w:bookmarkEnd w:id="105"/>
      <w:bookmarkEnd w:id="106"/>
      <w:bookmarkEnd w:id="107"/>
      <w:bookmarkEnd w:id="108"/>
      <w:bookmarkEnd w:id="109"/>
      <w:bookmarkEnd w:id="110"/>
    </w:p>
    <w:p w14:paraId="3081FCBF" w14:textId="77777777" w:rsidR="006A240D" w:rsidRDefault="006A240D" w:rsidP="0048095E">
      <w:pPr>
        <w:ind w:firstLine="567"/>
        <w:jc w:val="both"/>
        <w:rPr>
          <w:rFonts w:eastAsia="Times New Roman" w:cs="Times New Roman"/>
          <w:szCs w:val="28"/>
          <w:lang w:eastAsia="lv-LV"/>
        </w:rPr>
      </w:pPr>
      <w:bookmarkStart w:id="111" w:name="p-208528"/>
      <w:bookmarkStart w:id="112" w:name="p56"/>
      <w:bookmarkEnd w:id="111"/>
      <w:bookmarkEnd w:id="112"/>
      <w:r w:rsidRPr="00314F19">
        <w:rPr>
          <w:rFonts w:eastAsia="Times New Roman" w:cs="Times New Roman"/>
          <w:szCs w:val="28"/>
          <w:lang w:eastAsia="lv-LV"/>
        </w:rPr>
        <w:t>45. Gāzesvadu ievadus nav atļauts iebūvēt:</w:t>
      </w:r>
    </w:p>
    <w:p w14:paraId="2F4075E3"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45.1. zem ēku pamatiem;</w:t>
      </w:r>
    </w:p>
    <w:p w14:paraId="674FF033"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45.2. liftu telpās, </w:t>
      </w:r>
      <w:proofErr w:type="spellStart"/>
      <w:r w:rsidRPr="00314F19">
        <w:rPr>
          <w:rFonts w:eastAsia="Times New Roman" w:cs="Times New Roman"/>
          <w:szCs w:val="28"/>
          <w:lang w:eastAsia="lv-LV"/>
        </w:rPr>
        <w:t>pirmsliftu</w:t>
      </w:r>
      <w:proofErr w:type="spellEnd"/>
      <w:r w:rsidRPr="00314F19">
        <w:rPr>
          <w:rFonts w:eastAsia="Times New Roman" w:cs="Times New Roman"/>
          <w:szCs w:val="28"/>
          <w:lang w:eastAsia="lv-LV"/>
        </w:rPr>
        <w:t xml:space="preserve"> tehniskajās telpās, ēku automatizētās vadības un ugunsdzēsības vadības sistēmas ierīču telpās;</w:t>
      </w:r>
    </w:p>
    <w:p w14:paraId="33306467" w14:textId="171896AE"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45.3. ventilācijas kondicionēšanas un dūmu </w:t>
      </w:r>
      <w:r w:rsidR="004414C4">
        <w:rPr>
          <w:rFonts w:eastAsia="Times New Roman" w:cs="Times New Roman"/>
          <w:szCs w:val="28"/>
          <w:lang w:eastAsia="lv-LV"/>
        </w:rPr>
        <w:t>izvades</w:t>
      </w:r>
      <w:r w:rsidR="004414C4" w:rsidRPr="00314F19">
        <w:rPr>
          <w:rFonts w:eastAsia="Times New Roman" w:cs="Times New Roman"/>
          <w:szCs w:val="28"/>
          <w:lang w:eastAsia="lv-LV"/>
        </w:rPr>
        <w:t xml:space="preserve"> </w:t>
      </w:r>
      <w:r w:rsidRPr="00314F19">
        <w:rPr>
          <w:rFonts w:eastAsia="Times New Roman" w:cs="Times New Roman"/>
          <w:szCs w:val="28"/>
          <w:lang w:eastAsia="lv-LV"/>
        </w:rPr>
        <w:t xml:space="preserve">sistēmu telpās, kā arī kamerās un šahtās; </w:t>
      </w:r>
    </w:p>
    <w:p w14:paraId="29F538F8"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45.4. atkritumu savākšanas, transformatoru un elektrosadales telpās;</w:t>
      </w:r>
    </w:p>
    <w:p w14:paraId="3F973F63"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45.5. mašīntelpās;</w:t>
      </w:r>
    </w:p>
    <w:p w14:paraId="2610962F" w14:textId="1C0DBB31"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45.6. ugunsbīstamās </w:t>
      </w:r>
      <w:r w:rsidR="004414C4">
        <w:rPr>
          <w:rFonts w:eastAsia="Times New Roman" w:cs="Times New Roman"/>
          <w:szCs w:val="28"/>
          <w:lang w:eastAsia="lv-LV"/>
        </w:rPr>
        <w:t>(ja ugunsslodze ir lielāka par 600 MJ/m</w:t>
      </w:r>
      <w:r w:rsidR="004414C4">
        <w:rPr>
          <w:rFonts w:eastAsia="Times New Roman" w:cs="Times New Roman"/>
          <w:szCs w:val="28"/>
          <w:vertAlign w:val="superscript"/>
          <w:lang w:eastAsia="lv-LV"/>
        </w:rPr>
        <w:t>2</w:t>
      </w:r>
      <w:r w:rsidR="004414C4">
        <w:rPr>
          <w:rFonts w:eastAsia="Times New Roman" w:cs="Times New Roman"/>
          <w:szCs w:val="28"/>
          <w:lang w:eastAsia="lv-LV"/>
        </w:rPr>
        <w:t xml:space="preserve">) </w:t>
      </w:r>
      <w:r w:rsidRPr="00314F19">
        <w:rPr>
          <w:rFonts w:eastAsia="Times New Roman" w:cs="Times New Roman"/>
          <w:szCs w:val="28"/>
          <w:lang w:eastAsia="lv-LV"/>
        </w:rPr>
        <w:t>telpās un noliktavās;</w:t>
      </w:r>
    </w:p>
    <w:p w14:paraId="70E2FE3B"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45.7. </w:t>
      </w:r>
      <w:proofErr w:type="spellStart"/>
      <w:r w:rsidRPr="00314F19">
        <w:rPr>
          <w:rFonts w:eastAsia="Times New Roman" w:cs="Times New Roman"/>
          <w:szCs w:val="28"/>
          <w:lang w:eastAsia="lv-LV"/>
        </w:rPr>
        <w:t>sprādziebīstamās</w:t>
      </w:r>
      <w:proofErr w:type="spellEnd"/>
      <w:r w:rsidRPr="00314F19">
        <w:rPr>
          <w:rFonts w:eastAsia="Times New Roman" w:cs="Times New Roman"/>
          <w:szCs w:val="28"/>
          <w:lang w:eastAsia="lv-LV"/>
        </w:rPr>
        <w:t xml:space="preserve"> telpās.</w:t>
      </w:r>
      <w:bookmarkStart w:id="113" w:name="p-208082"/>
      <w:bookmarkStart w:id="114" w:name="p57"/>
      <w:bookmarkEnd w:id="113"/>
      <w:bookmarkEnd w:id="114"/>
    </w:p>
    <w:p w14:paraId="4F4001E9" w14:textId="77777777" w:rsidR="006A240D" w:rsidRPr="00314F19" w:rsidRDefault="006A240D" w:rsidP="0048095E">
      <w:pPr>
        <w:ind w:firstLine="567"/>
        <w:jc w:val="both"/>
        <w:rPr>
          <w:rFonts w:eastAsia="Times New Roman" w:cs="Times New Roman"/>
          <w:szCs w:val="28"/>
          <w:lang w:eastAsia="lv-LV"/>
        </w:rPr>
      </w:pPr>
    </w:p>
    <w:p w14:paraId="659637CF"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46. Gāzesvadu </w:t>
      </w:r>
      <w:proofErr w:type="spellStart"/>
      <w:r w:rsidRPr="00314F19">
        <w:rPr>
          <w:rFonts w:eastAsia="Times New Roman" w:cs="Times New Roman"/>
          <w:szCs w:val="28"/>
          <w:lang w:eastAsia="lv-LV"/>
        </w:rPr>
        <w:t>izvadus</w:t>
      </w:r>
      <w:proofErr w:type="spellEnd"/>
      <w:r w:rsidRPr="00314F19">
        <w:rPr>
          <w:rFonts w:eastAsia="Times New Roman" w:cs="Times New Roman"/>
          <w:szCs w:val="28"/>
          <w:lang w:eastAsia="lv-LV"/>
        </w:rPr>
        <w:t xml:space="preserve"> no zemes un ievadus ēkās izvieto pieejamās vietās, lai nodrošinātu to ekspluatācijas un remontdarbu iespējas.</w:t>
      </w:r>
    </w:p>
    <w:p w14:paraId="4EE7FD2E" w14:textId="77777777" w:rsidR="006A240D" w:rsidRPr="00314F19" w:rsidRDefault="006A240D" w:rsidP="0048095E">
      <w:pPr>
        <w:ind w:firstLine="567"/>
        <w:jc w:val="both"/>
        <w:rPr>
          <w:rFonts w:eastAsia="Times New Roman" w:cs="Times New Roman"/>
          <w:szCs w:val="28"/>
          <w:lang w:eastAsia="lv-LV"/>
        </w:rPr>
      </w:pPr>
    </w:p>
    <w:p w14:paraId="34E8A6A7" w14:textId="77777777" w:rsidR="006A240D" w:rsidRPr="00314F19"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47. Gāzesvadu ievadus izvieto ventilējamās telpās.</w:t>
      </w:r>
    </w:p>
    <w:p w14:paraId="2F41E6EC" w14:textId="77777777" w:rsidR="006A240D" w:rsidRPr="00314F19" w:rsidRDefault="006A240D" w:rsidP="0048095E">
      <w:pPr>
        <w:jc w:val="both"/>
        <w:rPr>
          <w:rFonts w:eastAsia="Times New Roman" w:cs="Times New Roman"/>
          <w:i/>
          <w:iCs/>
          <w:szCs w:val="28"/>
          <w:lang w:eastAsia="lv-LV"/>
        </w:rPr>
      </w:pPr>
      <w:bookmarkStart w:id="115" w:name="p-208083"/>
      <w:bookmarkStart w:id="116" w:name="p58"/>
      <w:bookmarkStart w:id="117" w:name="p-208531"/>
      <w:bookmarkStart w:id="118" w:name="p59"/>
      <w:bookmarkStart w:id="119" w:name="n7"/>
      <w:bookmarkStart w:id="120" w:name="p-208086"/>
      <w:bookmarkStart w:id="121" w:name="p60"/>
      <w:bookmarkStart w:id="122" w:name="p-208087"/>
      <w:bookmarkStart w:id="123" w:name="p61"/>
      <w:bookmarkStart w:id="124" w:name="p-208088"/>
      <w:bookmarkStart w:id="125" w:name="p62"/>
      <w:bookmarkStart w:id="126" w:name="p-208089"/>
      <w:bookmarkStart w:id="127" w:name="p63"/>
      <w:bookmarkStart w:id="128" w:name="p-208090"/>
      <w:bookmarkStart w:id="129" w:name="p64"/>
      <w:bookmarkStart w:id="130" w:name="p-208091"/>
      <w:bookmarkStart w:id="131" w:name="p65"/>
      <w:bookmarkStart w:id="132" w:name="p-208092"/>
      <w:bookmarkStart w:id="133" w:name="p66.1"/>
      <w:bookmarkStart w:id="134" w:name="p-208093"/>
      <w:bookmarkStart w:id="135" w:name="p67"/>
      <w:bookmarkStart w:id="136" w:name="p-208094"/>
      <w:bookmarkStart w:id="137" w:name="p68"/>
      <w:bookmarkStart w:id="138" w:name="p-208553"/>
      <w:bookmarkStart w:id="139" w:name="p69"/>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E44BB63" w14:textId="77777777" w:rsidR="006A240D" w:rsidRDefault="00127C64" w:rsidP="0048095E">
      <w:pPr>
        <w:autoSpaceDE w:val="0"/>
        <w:autoSpaceDN w:val="0"/>
        <w:adjustRightInd w:val="0"/>
        <w:jc w:val="center"/>
        <w:rPr>
          <w:rFonts w:cs="Times New Roman"/>
          <w:b/>
          <w:bCs/>
          <w:color w:val="000000"/>
          <w:szCs w:val="28"/>
        </w:rPr>
      </w:pPr>
      <w:r>
        <w:rPr>
          <w:rFonts w:cs="Times New Roman"/>
          <w:b/>
          <w:bCs/>
          <w:color w:val="000000"/>
          <w:szCs w:val="28"/>
        </w:rPr>
        <w:t>3</w:t>
      </w:r>
      <w:r w:rsidR="006A240D" w:rsidRPr="00314F19">
        <w:rPr>
          <w:rFonts w:cs="Times New Roman"/>
          <w:b/>
          <w:bCs/>
          <w:color w:val="000000"/>
          <w:szCs w:val="28"/>
        </w:rPr>
        <w:t>.6. Tērauda gāzesvadu aizsardzība pret koroziju</w:t>
      </w:r>
    </w:p>
    <w:p w14:paraId="7DD57BA9" w14:textId="77777777" w:rsidR="006A240D" w:rsidRPr="00314F19" w:rsidRDefault="006A240D" w:rsidP="0048095E">
      <w:pPr>
        <w:autoSpaceDE w:val="0"/>
        <w:autoSpaceDN w:val="0"/>
        <w:adjustRightInd w:val="0"/>
        <w:jc w:val="both"/>
        <w:rPr>
          <w:rFonts w:cs="Times New Roman"/>
          <w:b/>
          <w:bCs/>
          <w:color w:val="000000"/>
          <w:szCs w:val="28"/>
        </w:rPr>
      </w:pPr>
    </w:p>
    <w:p w14:paraId="01F5F32A" w14:textId="77777777" w:rsidR="006A240D" w:rsidRDefault="006A240D" w:rsidP="0048095E">
      <w:pPr>
        <w:tabs>
          <w:tab w:val="left" w:pos="6663"/>
        </w:tabs>
        <w:autoSpaceDE w:val="0"/>
        <w:autoSpaceDN w:val="0"/>
        <w:adjustRightInd w:val="0"/>
        <w:ind w:firstLine="567"/>
        <w:jc w:val="both"/>
        <w:rPr>
          <w:rFonts w:cs="Times New Roman"/>
          <w:color w:val="000000"/>
          <w:szCs w:val="28"/>
        </w:rPr>
      </w:pPr>
      <w:r w:rsidRPr="00314F19">
        <w:rPr>
          <w:rFonts w:cs="Times New Roman"/>
          <w:color w:val="000000"/>
          <w:szCs w:val="28"/>
        </w:rPr>
        <w:t>48. Pazemes tērauda gāzesvadu un apvalkcauruļu pretkorozijas aizsardzību nodrošina ar izolācijas pārklājumiem un elektroķīmiskas aizsardzības līdzekļiem saskaņā ar LVS 423 prasībām.</w:t>
      </w:r>
    </w:p>
    <w:p w14:paraId="537E53F8" w14:textId="77777777" w:rsidR="006A240D" w:rsidRPr="00314F19" w:rsidRDefault="006A240D" w:rsidP="0048095E">
      <w:pPr>
        <w:tabs>
          <w:tab w:val="left" w:pos="6663"/>
        </w:tabs>
        <w:autoSpaceDE w:val="0"/>
        <w:autoSpaceDN w:val="0"/>
        <w:adjustRightInd w:val="0"/>
        <w:ind w:firstLine="567"/>
        <w:jc w:val="both"/>
        <w:rPr>
          <w:rFonts w:cs="Times New Roman"/>
          <w:color w:val="000000"/>
          <w:szCs w:val="28"/>
        </w:rPr>
      </w:pPr>
    </w:p>
    <w:p w14:paraId="30683667" w14:textId="77777777" w:rsidR="006A240D" w:rsidRDefault="006A240D" w:rsidP="0048095E">
      <w:pPr>
        <w:autoSpaceDE w:val="0"/>
        <w:autoSpaceDN w:val="0"/>
        <w:adjustRightInd w:val="0"/>
        <w:ind w:firstLine="567"/>
        <w:jc w:val="both"/>
        <w:rPr>
          <w:rFonts w:cs="Times New Roman"/>
          <w:color w:val="000000"/>
          <w:szCs w:val="28"/>
        </w:rPr>
      </w:pPr>
      <w:r w:rsidRPr="00314F19">
        <w:rPr>
          <w:rFonts w:cs="Times New Roman"/>
          <w:color w:val="000000"/>
          <w:szCs w:val="28"/>
        </w:rPr>
        <w:t>49. Polietilēna gāzesvados iemontētiem tērauda cauruļvada posmiem, kuri nav garāki par 10 metriem, elektroķīmiskā aizsardzība nav nepieciešama.</w:t>
      </w:r>
      <w:r w:rsidRPr="00314F19" w:rsidDel="004E5086">
        <w:rPr>
          <w:rFonts w:cs="Times New Roman"/>
          <w:color w:val="000000"/>
          <w:szCs w:val="28"/>
        </w:rPr>
        <w:t xml:space="preserve"> </w:t>
      </w:r>
    </w:p>
    <w:p w14:paraId="28FBC7B7" w14:textId="77777777" w:rsidR="006A240D" w:rsidRPr="00314F19" w:rsidRDefault="006A240D" w:rsidP="0048095E">
      <w:pPr>
        <w:autoSpaceDE w:val="0"/>
        <w:autoSpaceDN w:val="0"/>
        <w:adjustRightInd w:val="0"/>
        <w:ind w:firstLine="567"/>
        <w:jc w:val="both"/>
        <w:rPr>
          <w:rFonts w:cs="Times New Roman"/>
          <w:color w:val="000000"/>
          <w:szCs w:val="28"/>
        </w:rPr>
      </w:pPr>
    </w:p>
    <w:p w14:paraId="5E297718" w14:textId="77777777" w:rsidR="006A240D" w:rsidRDefault="006A240D" w:rsidP="0048095E">
      <w:pPr>
        <w:autoSpaceDE w:val="0"/>
        <w:autoSpaceDN w:val="0"/>
        <w:adjustRightInd w:val="0"/>
        <w:ind w:firstLine="567"/>
        <w:jc w:val="both"/>
        <w:rPr>
          <w:rFonts w:cs="Times New Roman"/>
          <w:color w:val="000000"/>
          <w:szCs w:val="28"/>
        </w:rPr>
      </w:pPr>
      <w:r w:rsidRPr="00314F19">
        <w:rPr>
          <w:rFonts w:cs="Times New Roman"/>
          <w:color w:val="000000"/>
          <w:szCs w:val="28"/>
        </w:rPr>
        <w:t>50. Ja atjauno nolietotus tērauda gāzesvadus, ievelkot tajos polietilēna caurules, paredz pretkorozijas aizsardzības pasākumus tikai tiem tērauda gāzesvadu posmiem, kuri tiek izmantoti kā apvalkcaurules.</w:t>
      </w:r>
    </w:p>
    <w:p w14:paraId="77CAB5B9" w14:textId="77777777" w:rsidR="006A240D" w:rsidRPr="00314F19" w:rsidRDefault="006A240D" w:rsidP="0048095E">
      <w:pPr>
        <w:autoSpaceDE w:val="0"/>
        <w:autoSpaceDN w:val="0"/>
        <w:adjustRightInd w:val="0"/>
        <w:ind w:firstLine="567"/>
        <w:jc w:val="both"/>
        <w:rPr>
          <w:rFonts w:cs="Times New Roman"/>
          <w:color w:val="000000"/>
          <w:szCs w:val="28"/>
        </w:rPr>
      </w:pPr>
    </w:p>
    <w:p w14:paraId="36AA6A87" w14:textId="77777777" w:rsidR="006A240D" w:rsidRDefault="006A240D" w:rsidP="0048095E">
      <w:pPr>
        <w:autoSpaceDE w:val="0"/>
        <w:autoSpaceDN w:val="0"/>
        <w:adjustRightInd w:val="0"/>
        <w:ind w:firstLine="567"/>
        <w:jc w:val="both"/>
        <w:rPr>
          <w:rFonts w:cs="Times New Roman"/>
          <w:color w:val="000000"/>
          <w:szCs w:val="28"/>
        </w:rPr>
      </w:pPr>
      <w:r w:rsidRPr="00314F19">
        <w:rPr>
          <w:rFonts w:cs="Times New Roman"/>
          <w:color w:val="000000"/>
          <w:szCs w:val="28"/>
        </w:rPr>
        <w:t xml:space="preserve">51. Elektroķīmiskas aizsardzības līdzekļus nosaka būvprojektā vai tehniskajā risinājumā, saskaņojot to ar dabasgāzes sadales sistēmas operatoru un tehnisko noteikumu izdevējiem. </w:t>
      </w:r>
    </w:p>
    <w:p w14:paraId="42C57B4F" w14:textId="77777777" w:rsidR="006A240D" w:rsidRPr="00314F19" w:rsidRDefault="006A240D" w:rsidP="0048095E">
      <w:pPr>
        <w:autoSpaceDE w:val="0"/>
        <w:autoSpaceDN w:val="0"/>
        <w:adjustRightInd w:val="0"/>
        <w:ind w:firstLine="567"/>
        <w:jc w:val="both"/>
        <w:rPr>
          <w:rFonts w:cs="Times New Roman"/>
          <w:color w:val="000000"/>
          <w:szCs w:val="28"/>
        </w:rPr>
      </w:pPr>
    </w:p>
    <w:p w14:paraId="2D185D5E" w14:textId="77777777" w:rsidR="006A240D" w:rsidRDefault="006A240D" w:rsidP="0048095E">
      <w:pPr>
        <w:autoSpaceDE w:val="0"/>
        <w:autoSpaceDN w:val="0"/>
        <w:adjustRightInd w:val="0"/>
        <w:ind w:firstLine="567"/>
        <w:jc w:val="both"/>
        <w:rPr>
          <w:rFonts w:cs="Times New Roman"/>
          <w:color w:val="000000"/>
          <w:szCs w:val="28"/>
        </w:rPr>
      </w:pPr>
      <w:r w:rsidRPr="00314F19">
        <w:rPr>
          <w:rFonts w:cs="Times New Roman"/>
          <w:color w:val="000000"/>
          <w:szCs w:val="28"/>
        </w:rPr>
        <w:t>52. Apvalkcaurulēm, kas izvietotas gāzesvada ieejā zemē un izejā no zemes, elektroķīmiska aizsardzība nav nepieciešama.</w:t>
      </w:r>
    </w:p>
    <w:p w14:paraId="1AC2A68F" w14:textId="77777777" w:rsidR="006A240D" w:rsidRPr="00314F19" w:rsidRDefault="006A240D" w:rsidP="0048095E">
      <w:pPr>
        <w:autoSpaceDE w:val="0"/>
        <w:autoSpaceDN w:val="0"/>
        <w:adjustRightInd w:val="0"/>
        <w:ind w:firstLine="567"/>
        <w:jc w:val="both"/>
        <w:rPr>
          <w:rFonts w:cs="Times New Roman"/>
          <w:color w:val="000000"/>
          <w:szCs w:val="28"/>
        </w:rPr>
      </w:pPr>
    </w:p>
    <w:p w14:paraId="387C7366" w14:textId="77777777" w:rsidR="006A240D" w:rsidRDefault="006A240D" w:rsidP="0048095E">
      <w:pPr>
        <w:autoSpaceDE w:val="0"/>
        <w:autoSpaceDN w:val="0"/>
        <w:adjustRightInd w:val="0"/>
        <w:ind w:firstLine="567"/>
        <w:jc w:val="both"/>
        <w:rPr>
          <w:rFonts w:cs="Times New Roman"/>
          <w:color w:val="000000"/>
          <w:szCs w:val="28"/>
        </w:rPr>
      </w:pPr>
      <w:r w:rsidRPr="00314F19">
        <w:rPr>
          <w:rFonts w:cs="Times New Roman"/>
          <w:color w:val="000000"/>
          <w:szCs w:val="28"/>
        </w:rPr>
        <w:t>53. Izolējošie savienojumi ir nepieciešami:</w:t>
      </w:r>
    </w:p>
    <w:p w14:paraId="25B26EAA" w14:textId="77777777" w:rsidR="006A240D" w:rsidRDefault="006A240D" w:rsidP="0048095E">
      <w:pPr>
        <w:autoSpaceDE w:val="0"/>
        <w:autoSpaceDN w:val="0"/>
        <w:adjustRightInd w:val="0"/>
        <w:ind w:firstLine="567"/>
        <w:jc w:val="both"/>
        <w:rPr>
          <w:rFonts w:cs="Times New Roman"/>
          <w:color w:val="000000"/>
          <w:szCs w:val="28"/>
        </w:rPr>
      </w:pPr>
      <w:r w:rsidRPr="00314F19">
        <w:rPr>
          <w:rFonts w:cs="Times New Roman"/>
          <w:color w:val="000000"/>
          <w:szCs w:val="28"/>
        </w:rPr>
        <w:t>53.1. tērauda gāzesvada ieejā zemē un izejā no zemes;</w:t>
      </w:r>
    </w:p>
    <w:p w14:paraId="0A2CB83F" w14:textId="77777777" w:rsidR="006A240D" w:rsidRDefault="006A240D" w:rsidP="0048095E">
      <w:pPr>
        <w:autoSpaceDE w:val="0"/>
        <w:autoSpaceDN w:val="0"/>
        <w:adjustRightInd w:val="0"/>
        <w:ind w:firstLine="567"/>
        <w:jc w:val="both"/>
        <w:rPr>
          <w:rFonts w:cs="Times New Roman"/>
          <w:color w:val="000000"/>
          <w:szCs w:val="28"/>
        </w:rPr>
      </w:pPr>
      <w:r w:rsidRPr="00314F19">
        <w:rPr>
          <w:rFonts w:cs="Times New Roman"/>
          <w:color w:val="000000"/>
          <w:szCs w:val="28"/>
        </w:rPr>
        <w:t>53.2. gāzes regulēšanas un uzskaites iekārtām ieejā un izejā, ja tās pievienotas pazemes tērauda gāzesvadiem;</w:t>
      </w:r>
    </w:p>
    <w:p w14:paraId="056F4215" w14:textId="77777777" w:rsidR="006A240D" w:rsidRDefault="006A240D" w:rsidP="0048095E">
      <w:pPr>
        <w:autoSpaceDE w:val="0"/>
        <w:autoSpaceDN w:val="0"/>
        <w:adjustRightInd w:val="0"/>
        <w:ind w:firstLine="567"/>
        <w:jc w:val="both"/>
        <w:rPr>
          <w:rFonts w:cs="Times New Roman"/>
          <w:color w:val="000000"/>
          <w:szCs w:val="28"/>
        </w:rPr>
      </w:pPr>
      <w:r w:rsidRPr="00314F19">
        <w:rPr>
          <w:rFonts w:cs="Times New Roman"/>
          <w:color w:val="000000"/>
          <w:szCs w:val="28"/>
        </w:rPr>
        <w:t>53.3. lai atdalītu pazemes tērauda gāzesvadus no dabasgāzes iekšējās gāzesvadu sistēmas;</w:t>
      </w:r>
    </w:p>
    <w:p w14:paraId="6D772300" w14:textId="77777777" w:rsidR="006A240D" w:rsidRDefault="006A240D" w:rsidP="0048095E">
      <w:pPr>
        <w:autoSpaceDE w:val="0"/>
        <w:autoSpaceDN w:val="0"/>
        <w:adjustRightInd w:val="0"/>
        <w:ind w:firstLine="567"/>
        <w:jc w:val="both"/>
        <w:rPr>
          <w:rFonts w:cs="Times New Roman"/>
          <w:color w:val="000000"/>
          <w:szCs w:val="28"/>
        </w:rPr>
      </w:pPr>
      <w:r w:rsidRPr="00314F19">
        <w:rPr>
          <w:rFonts w:cs="Times New Roman"/>
          <w:color w:val="000000"/>
          <w:szCs w:val="28"/>
        </w:rPr>
        <w:lastRenderedPageBreak/>
        <w:t>53.4. tērauda gāzesvada ievadā objektā, ja objekts ir klejojošo strāvu avots;</w:t>
      </w:r>
    </w:p>
    <w:p w14:paraId="5D638359" w14:textId="77777777" w:rsidR="006A240D" w:rsidRDefault="006A240D" w:rsidP="0048095E">
      <w:pPr>
        <w:autoSpaceDE w:val="0"/>
        <w:autoSpaceDN w:val="0"/>
        <w:adjustRightInd w:val="0"/>
        <w:ind w:firstLine="567"/>
        <w:jc w:val="both"/>
        <w:rPr>
          <w:rFonts w:cs="Times New Roman"/>
          <w:color w:val="000000"/>
          <w:szCs w:val="28"/>
        </w:rPr>
      </w:pPr>
      <w:r w:rsidRPr="00314F19">
        <w:rPr>
          <w:rFonts w:cs="Times New Roman"/>
          <w:color w:val="000000"/>
          <w:szCs w:val="28"/>
        </w:rPr>
        <w:t>53.5. atsevišķu gāzesvada posmu elektroķīmiskas aizsardzības sistēmas atdalīšanai.</w:t>
      </w:r>
    </w:p>
    <w:p w14:paraId="4DB2D987" w14:textId="77777777" w:rsidR="006A240D" w:rsidRPr="00314F19" w:rsidRDefault="006A240D" w:rsidP="0048095E">
      <w:pPr>
        <w:autoSpaceDE w:val="0"/>
        <w:autoSpaceDN w:val="0"/>
        <w:adjustRightInd w:val="0"/>
        <w:ind w:firstLine="567"/>
        <w:jc w:val="both"/>
        <w:rPr>
          <w:rFonts w:cs="Times New Roman"/>
          <w:color w:val="000000"/>
          <w:szCs w:val="28"/>
        </w:rPr>
      </w:pPr>
    </w:p>
    <w:p w14:paraId="614FF4F8" w14:textId="77777777" w:rsidR="006A240D" w:rsidRDefault="006A240D" w:rsidP="0048095E">
      <w:pPr>
        <w:autoSpaceDE w:val="0"/>
        <w:autoSpaceDN w:val="0"/>
        <w:adjustRightInd w:val="0"/>
        <w:ind w:firstLine="567"/>
        <w:jc w:val="both"/>
        <w:rPr>
          <w:rFonts w:cs="Times New Roman"/>
          <w:color w:val="000000"/>
          <w:szCs w:val="28"/>
        </w:rPr>
      </w:pPr>
      <w:r w:rsidRPr="00314F19">
        <w:rPr>
          <w:rFonts w:cs="Times New Roman"/>
          <w:color w:val="000000"/>
          <w:szCs w:val="28"/>
        </w:rPr>
        <w:t>54. Izolējošie savienojumi nav nepieciešami, ja:</w:t>
      </w:r>
    </w:p>
    <w:p w14:paraId="67924123" w14:textId="77777777" w:rsidR="006A240D" w:rsidRDefault="006A240D" w:rsidP="0048095E">
      <w:pPr>
        <w:autoSpaceDE w:val="0"/>
        <w:autoSpaceDN w:val="0"/>
        <w:adjustRightInd w:val="0"/>
        <w:ind w:firstLine="567"/>
        <w:jc w:val="both"/>
        <w:rPr>
          <w:rFonts w:cs="Times New Roman"/>
          <w:color w:val="000000"/>
          <w:szCs w:val="28"/>
        </w:rPr>
      </w:pPr>
      <w:r w:rsidRPr="00314F19">
        <w:rPr>
          <w:rFonts w:cs="Times New Roman"/>
          <w:color w:val="000000"/>
          <w:szCs w:val="28"/>
        </w:rPr>
        <w:t>54.1. virszemes gāzesvada posma elektroizolācijai no balstiem un konstrukcijām lieto izolējošus paliktņus;</w:t>
      </w:r>
    </w:p>
    <w:p w14:paraId="6BE8B0D1" w14:textId="77777777" w:rsidR="006A240D" w:rsidRDefault="006A240D" w:rsidP="0048095E">
      <w:pPr>
        <w:autoSpaceDE w:val="0"/>
        <w:autoSpaceDN w:val="0"/>
        <w:adjustRightInd w:val="0"/>
        <w:ind w:firstLine="567"/>
        <w:jc w:val="both"/>
        <w:rPr>
          <w:rFonts w:cs="Times New Roman"/>
          <w:color w:val="000000"/>
          <w:szCs w:val="28"/>
        </w:rPr>
      </w:pPr>
      <w:r w:rsidRPr="00314F19">
        <w:rPr>
          <w:rFonts w:cs="Times New Roman"/>
          <w:color w:val="000000"/>
          <w:szCs w:val="28"/>
        </w:rPr>
        <w:t>54.2. gāzes regulēšanas iekārtu tehnoloģiskās līnijas ir izolētas no balsta konstrukcijas.</w:t>
      </w:r>
    </w:p>
    <w:p w14:paraId="58D42175" w14:textId="77777777" w:rsidR="006A240D" w:rsidRPr="00314F19" w:rsidRDefault="006A240D" w:rsidP="0048095E">
      <w:pPr>
        <w:autoSpaceDE w:val="0"/>
        <w:autoSpaceDN w:val="0"/>
        <w:adjustRightInd w:val="0"/>
        <w:ind w:firstLine="567"/>
        <w:jc w:val="both"/>
        <w:rPr>
          <w:rFonts w:cs="Times New Roman"/>
          <w:color w:val="000000"/>
          <w:szCs w:val="28"/>
        </w:rPr>
      </w:pPr>
    </w:p>
    <w:p w14:paraId="5D14761F" w14:textId="77777777" w:rsidR="006A240D" w:rsidRPr="00314F19" w:rsidRDefault="006A240D" w:rsidP="0048095E">
      <w:pPr>
        <w:autoSpaceDE w:val="0"/>
        <w:autoSpaceDN w:val="0"/>
        <w:adjustRightInd w:val="0"/>
        <w:ind w:firstLine="567"/>
        <w:jc w:val="both"/>
        <w:rPr>
          <w:rFonts w:cs="Times New Roman"/>
          <w:color w:val="000000"/>
          <w:szCs w:val="28"/>
        </w:rPr>
      </w:pPr>
      <w:r w:rsidRPr="00314F19">
        <w:rPr>
          <w:rFonts w:cs="Times New Roman"/>
          <w:color w:val="000000"/>
          <w:szCs w:val="28"/>
        </w:rPr>
        <w:t xml:space="preserve">55. Pazemes tērauda gāzesvadiem uzstāda </w:t>
      </w:r>
      <w:proofErr w:type="spellStart"/>
      <w:r w:rsidRPr="00314F19">
        <w:rPr>
          <w:rFonts w:cs="Times New Roman"/>
          <w:color w:val="000000"/>
          <w:szCs w:val="28"/>
        </w:rPr>
        <w:t>kontrolmērpunktus</w:t>
      </w:r>
      <w:proofErr w:type="spellEnd"/>
      <w:r w:rsidRPr="00314F19">
        <w:rPr>
          <w:rFonts w:cs="Times New Roman"/>
          <w:color w:val="000000"/>
          <w:szCs w:val="28"/>
        </w:rPr>
        <w:t xml:space="preserve"> ar intervālu ne lielāku par 200 m apdzīvotās vietās un ne lielāku par 500 m ārpus apdzīvotām vietām. Par </w:t>
      </w:r>
      <w:proofErr w:type="spellStart"/>
      <w:r w:rsidRPr="00314F19">
        <w:rPr>
          <w:rFonts w:cs="Times New Roman"/>
          <w:color w:val="000000"/>
          <w:szCs w:val="28"/>
        </w:rPr>
        <w:t>kontrolmērpunktu</w:t>
      </w:r>
      <w:proofErr w:type="spellEnd"/>
      <w:r w:rsidRPr="00314F19">
        <w:rPr>
          <w:rFonts w:cs="Times New Roman"/>
          <w:color w:val="000000"/>
          <w:szCs w:val="28"/>
        </w:rPr>
        <w:t xml:space="preserve"> var izmantot pazemes gāzesvada </w:t>
      </w:r>
      <w:proofErr w:type="spellStart"/>
      <w:r w:rsidRPr="00314F19">
        <w:rPr>
          <w:rFonts w:cs="Times New Roman"/>
          <w:color w:val="000000"/>
          <w:szCs w:val="28"/>
        </w:rPr>
        <w:t>izvadus</w:t>
      </w:r>
      <w:proofErr w:type="spellEnd"/>
      <w:r w:rsidRPr="00314F19">
        <w:rPr>
          <w:rFonts w:cs="Times New Roman"/>
          <w:color w:val="000000"/>
          <w:szCs w:val="28"/>
        </w:rPr>
        <w:t xml:space="preserve"> no zemes vai noslēgierīces, ja to konstrukcija ir tam piemērota.</w:t>
      </w:r>
    </w:p>
    <w:p w14:paraId="75045D53" w14:textId="77777777" w:rsidR="006A240D" w:rsidRPr="00314F19" w:rsidRDefault="006A240D" w:rsidP="0048095E">
      <w:pPr>
        <w:autoSpaceDE w:val="0"/>
        <w:autoSpaceDN w:val="0"/>
        <w:adjustRightInd w:val="0"/>
        <w:ind w:firstLine="300"/>
        <w:jc w:val="both"/>
        <w:rPr>
          <w:rFonts w:cs="Times New Roman"/>
          <w:color w:val="000000"/>
          <w:szCs w:val="28"/>
        </w:rPr>
      </w:pPr>
    </w:p>
    <w:p w14:paraId="437D1FBB" w14:textId="77777777" w:rsidR="006A240D" w:rsidRPr="00314F19" w:rsidRDefault="00127C64" w:rsidP="0048095E">
      <w:pPr>
        <w:jc w:val="center"/>
        <w:rPr>
          <w:rFonts w:eastAsia="Times New Roman" w:cs="Times New Roman"/>
          <w:b/>
          <w:bCs/>
          <w:szCs w:val="28"/>
          <w:lang w:eastAsia="lv-LV"/>
        </w:rPr>
      </w:pPr>
      <w:bookmarkStart w:id="140" w:name="n8"/>
      <w:bookmarkEnd w:id="140"/>
      <w:r>
        <w:rPr>
          <w:rFonts w:eastAsia="Times New Roman" w:cs="Times New Roman"/>
          <w:b/>
          <w:bCs/>
          <w:szCs w:val="28"/>
          <w:lang w:eastAsia="lv-LV"/>
        </w:rPr>
        <w:t>3</w:t>
      </w:r>
      <w:r w:rsidR="006A240D" w:rsidRPr="00314F19">
        <w:rPr>
          <w:rFonts w:eastAsia="Times New Roman" w:cs="Times New Roman"/>
          <w:b/>
          <w:bCs/>
          <w:szCs w:val="28"/>
          <w:lang w:eastAsia="lv-LV"/>
        </w:rPr>
        <w:t>.7. Pazemes gāzesvadu pārbūve, atjaunošana un remontdarbi</w:t>
      </w:r>
    </w:p>
    <w:p w14:paraId="32371609" w14:textId="77777777" w:rsidR="006A240D" w:rsidRPr="00314F19" w:rsidRDefault="006A240D" w:rsidP="0048095E">
      <w:pPr>
        <w:jc w:val="both"/>
        <w:rPr>
          <w:rFonts w:eastAsia="Times New Roman" w:cs="Times New Roman"/>
          <w:b/>
          <w:bCs/>
          <w:szCs w:val="28"/>
          <w:lang w:eastAsia="lv-LV"/>
        </w:rPr>
      </w:pPr>
    </w:p>
    <w:p w14:paraId="06552D97" w14:textId="2559539A"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56. Nepieciešamību veikt gāzesvadu pārbūvi, atjaunošanu vai remontdarbus un pielietojamo tehnoloģiju nosaka dabasgāzes sadales sistēmas operators, pamatojoties uz cauruļvada tehniskā stāvokļa novērtējumu, kā arī ņemot vērā </w:t>
      </w:r>
      <w:proofErr w:type="spellStart"/>
      <w:r w:rsidRPr="00314F19">
        <w:rPr>
          <w:rFonts w:eastAsia="Times New Roman" w:cs="Times New Roman"/>
          <w:szCs w:val="28"/>
          <w:lang w:eastAsia="lv-LV"/>
        </w:rPr>
        <w:t>gāzapgādes</w:t>
      </w:r>
      <w:proofErr w:type="spellEnd"/>
      <w:r w:rsidRPr="00314F19">
        <w:rPr>
          <w:rFonts w:eastAsia="Times New Roman" w:cs="Times New Roman"/>
          <w:szCs w:val="28"/>
          <w:lang w:eastAsia="lv-LV"/>
        </w:rPr>
        <w:t xml:space="preserve"> plānojumus (shēmas), cauruļvada ieguldīšanas dziļumu un citus faktorus. Paaugstinot spiedienu gāzesvadā, jāņem vērā normatīvajos aktos noteiktie ierobežojumi par aizsargjoslām, kā arī citu </w:t>
      </w:r>
      <w:r w:rsidR="005D10F1" w:rsidRPr="00314F19">
        <w:rPr>
          <w:rFonts w:eastAsia="Times New Roman" w:cs="Times New Roman"/>
          <w:szCs w:val="28"/>
          <w:lang w:eastAsia="lv-LV"/>
        </w:rPr>
        <w:t>inženier</w:t>
      </w:r>
      <w:r w:rsidR="005D10F1">
        <w:rPr>
          <w:rFonts w:eastAsia="Times New Roman" w:cs="Times New Roman"/>
          <w:szCs w:val="28"/>
          <w:lang w:eastAsia="lv-LV"/>
        </w:rPr>
        <w:t>tīklu</w:t>
      </w:r>
      <w:r w:rsidR="005D10F1" w:rsidRPr="00314F19">
        <w:rPr>
          <w:rFonts w:eastAsia="Times New Roman" w:cs="Times New Roman"/>
          <w:szCs w:val="28"/>
          <w:lang w:eastAsia="lv-LV"/>
        </w:rPr>
        <w:t xml:space="preserve"> </w:t>
      </w:r>
      <w:r w:rsidRPr="00314F19">
        <w:rPr>
          <w:rFonts w:eastAsia="Times New Roman" w:cs="Times New Roman"/>
          <w:szCs w:val="28"/>
          <w:lang w:eastAsia="lv-LV"/>
        </w:rPr>
        <w:t>novietojums.</w:t>
      </w:r>
    </w:p>
    <w:p w14:paraId="0CC2B6ED" w14:textId="77777777" w:rsidR="006A240D" w:rsidRPr="00314F19" w:rsidRDefault="006A240D" w:rsidP="0048095E">
      <w:pPr>
        <w:ind w:firstLine="567"/>
        <w:jc w:val="both"/>
        <w:rPr>
          <w:rFonts w:eastAsia="Times New Roman" w:cs="Times New Roman"/>
          <w:szCs w:val="28"/>
          <w:lang w:eastAsia="lv-LV"/>
        </w:rPr>
      </w:pPr>
    </w:p>
    <w:p w14:paraId="24F05700" w14:textId="77777777" w:rsidR="006A240D" w:rsidRDefault="006A240D" w:rsidP="0048095E">
      <w:pPr>
        <w:ind w:firstLine="567"/>
        <w:jc w:val="both"/>
        <w:rPr>
          <w:rFonts w:eastAsia="Times New Roman" w:cs="Times New Roman"/>
          <w:bCs/>
          <w:szCs w:val="28"/>
          <w:lang w:eastAsia="lv-LV"/>
        </w:rPr>
      </w:pPr>
      <w:r w:rsidRPr="00314F19">
        <w:rPr>
          <w:rFonts w:eastAsia="Times New Roman" w:cs="Times New Roman"/>
          <w:bCs/>
          <w:szCs w:val="28"/>
          <w:lang w:eastAsia="lv-LV"/>
        </w:rPr>
        <w:t>57. Esošu pazemes tērauda gāzesvadu atjaunošanai, pārbūvei un remontdarbiem var izmantot:</w:t>
      </w:r>
    </w:p>
    <w:p w14:paraId="2C9C2037" w14:textId="77777777" w:rsidR="006A240D" w:rsidRDefault="006A240D" w:rsidP="0048095E">
      <w:pPr>
        <w:ind w:firstLine="567"/>
        <w:jc w:val="both"/>
        <w:rPr>
          <w:rFonts w:eastAsia="Times New Roman" w:cs="Times New Roman"/>
          <w:szCs w:val="28"/>
          <w:lang w:eastAsia="lv-LV"/>
        </w:rPr>
      </w:pPr>
      <w:bookmarkStart w:id="141" w:name="p-208097"/>
      <w:bookmarkStart w:id="142" w:name="p70"/>
      <w:bookmarkEnd w:id="141"/>
      <w:bookmarkEnd w:id="142"/>
      <w:r w:rsidRPr="00314F19">
        <w:rPr>
          <w:rFonts w:eastAsia="Times New Roman" w:cs="Times New Roman"/>
          <w:szCs w:val="28"/>
          <w:lang w:eastAsia="lv-LV"/>
        </w:rPr>
        <w:t xml:space="preserve">57.1. ar gāzes spiedienu līdz 0,6 </w:t>
      </w:r>
      <w:proofErr w:type="spellStart"/>
      <w:r w:rsidRPr="00314F19">
        <w:rPr>
          <w:rFonts w:eastAsia="Times New Roman" w:cs="Times New Roman"/>
          <w:szCs w:val="28"/>
          <w:lang w:eastAsia="lv-LV"/>
        </w:rPr>
        <w:t>MPa</w:t>
      </w:r>
      <w:proofErr w:type="spellEnd"/>
      <w:r w:rsidRPr="00314F19">
        <w:rPr>
          <w:rFonts w:eastAsia="Times New Roman" w:cs="Times New Roman"/>
          <w:szCs w:val="28"/>
          <w:lang w:eastAsia="lv-LV"/>
        </w:rPr>
        <w:t xml:space="preserve"> - polietilēna caurules</w:t>
      </w:r>
      <w:proofErr w:type="gramStart"/>
      <w:r w:rsidRPr="00314F19">
        <w:rPr>
          <w:rFonts w:eastAsia="Times New Roman" w:cs="Times New Roman"/>
          <w:szCs w:val="28"/>
          <w:lang w:eastAsia="lv-LV"/>
        </w:rPr>
        <w:t>, tās</w:t>
      </w:r>
      <w:proofErr w:type="gramEnd"/>
      <w:r w:rsidRPr="00314F19">
        <w:rPr>
          <w:rFonts w:eastAsia="Times New Roman" w:cs="Times New Roman"/>
          <w:szCs w:val="28"/>
          <w:lang w:eastAsia="lv-LV"/>
        </w:rPr>
        <w:t xml:space="preserve"> ievelkot gāzesvados un savienojot tās ar </w:t>
      </w:r>
      <w:proofErr w:type="spellStart"/>
      <w:r w:rsidRPr="00314F19">
        <w:rPr>
          <w:rFonts w:eastAsia="Times New Roman" w:cs="Times New Roman"/>
          <w:szCs w:val="28"/>
          <w:lang w:eastAsia="lv-LV"/>
        </w:rPr>
        <w:t>elektrometināmiem</w:t>
      </w:r>
      <w:proofErr w:type="spellEnd"/>
      <w:r w:rsidRPr="00314F19">
        <w:rPr>
          <w:rFonts w:eastAsia="Times New Roman" w:cs="Times New Roman"/>
          <w:szCs w:val="28"/>
          <w:lang w:eastAsia="lv-LV"/>
        </w:rPr>
        <w:t xml:space="preserve"> veidgabaliem vai sadurmetināšanu, saglabājot esošā tērauda gāzesvada elektrisko nepārtrauktību;</w:t>
      </w:r>
    </w:p>
    <w:p w14:paraId="6B341977" w14:textId="77777777" w:rsidR="006A240D" w:rsidRDefault="006A240D" w:rsidP="0048095E">
      <w:pPr>
        <w:ind w:firstLine="567"/>
        <w:jc w:val="both"/>
        <w:rPr>
          <w:rFonts w:eastAsia="Times New Roman" w:cs="Times New Roman"/>
          <w:szCs w:val="28"/>
          <w:lang w:eastAsia="lv-LV"/>
        </w:rPr>
      </w:pPr>
      <w:bookmarkStart w:id="143" w:name="p-208098"/>
      <w:bookmarkStart w:id="144" w:name="p71"/>
      <w:bookmarkEnd w:id="143"/>
      <w:bookmarkEnd w:id="144"/>
      <w:r w:rsidRPr="00314F19">
        <w:rPr>
          <w:rFonts w:eastAsia="Times New Roman" w:cs="Times New Roman"/>
          <w:szCs w:val="28"/>
          <w:lang w:eastAsia="lv-LV"/>
        </w:rPr>
        <w:t xml:space="preserve">57.2. ar gāzes spiedienu virs 0,6 </w:t>
      </w:r>
      <w:proofErr w:type="spellStart"/>
      <w:r w:rsidRPr="00314F19">
        <w:rPr>
          <w:rFonts w:eastAsia="Times New Roman" w:cs="Times New Roman"/>
          <w:szCs w:val="28"/>
          <w:lang w:eastAsia="lv-LV"/>
        </w:rPr>
        <w:t>MPa</w:t>
      </w:r>
      <w:proofErr w:type="spellEnd"/>
      <w:r w:rsidRPr="00314F19">
        <w:rPr>
          <w:rFonts w:eastAsia="Times New Roman" w:cs="Times New Roman"/>
          <w:szCs w:val="28"/>
          <w:lang w:eastAsia="lv-LV"/>
        </w:rPr>
        <w:t xml:space="preserve"> - gāzesvada iekšējās oderēšanas tehnoloģiju ar šim mērķim atbilstošu materiālu, saglabājot esošā tērauda gāzesvada elektrisko nepārtrauktību.</w:t>
      </w:r>
    </w:p>
    <w:p w14:paraId="48C1D647" w14:textId="77777777" w:rsidR="006A240D" w:rsidRPr="00314F19" w:rsidRDefault="006A240D" w:rsidP="0048095E">
      <w:pPr>
        <w:ind w:firstLine="567"/>
        <w:jc w:val="both"/>
        <w:rPr>
          <w:rFonts w:eastAsia="Times New Roman" w:cs="Times New Roman"/>
          <w:szCs w:val="28"/>
          <w:lang w:eastAsia="lv-LV"/>
        </w:rPr>
      </w:pPr>
    </w:p>
    <w:p w14:paraId="4F4638EF"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58. Gāzesvadu </w:t>
      </w:r>
      <w:r w:rsidRPr="00314F19">
        <w:rPr>
          <w:rFonts w:eastAsia="Times New Roman" w:cs="Times New Roman"/>
          <w:bCs/>
          <w:szCs w:val="28"/>
          <w:lang w:eastAsia="lv-LV"/>
        </w:rPr>
        <w:t>atjaunošanai, pārbūvei un remontdarbiem</w:t>
      </w:r>
      <w:r w:rsidRPr="00314F19">
        <w:rPr>
          <w:rFonts w:eastAsia="Times New Roman" w:cs="Times New Roman"/>
          <w:szCs w:val="28"/>
          <w:lang w:eastAsia="lv-LV"/>
        </w:rPr>
        <w:t xml:space="preserve"> var lietot tehnoloģijas, kuras nav minētas šajā būvnormatīvā, ja tās atbilst piemērojamo standartu prasībām, kā arī nodrošina līdzvērtīgu gāzesvada kvalitāti un ekspluatācijas drošību.</w:t>
      </w:r>
    </w:p>
    <w:p w14:paraId="54030C2E" w14:textId="77777777" w:rsidR="006A240D" w:rsidRPr="00314F19" w:rsidRDefault="006A240D" w:rsidP="0048095E">
      <w:pPr>
        <w:ind w:firstLine="567"/>
        <w:jc w:val="both"/>
        <w:rPr>
          <w:rFonts w:eastAsia="Times New Roman" w:cs="Times New Roman"/>
          <w:szCs w:val="28"/>
          <w:lang w:eastAsia="lv-LV"/>
        </w:rPr>
      </w:pPr>
    </w:p>
    <w:p w14:paraId="08EDAE78" w14:textId="4C975BD9" w:rsidR="006A240D" w:rsidRDefault="006A240D" w:rsidP="003122D8">
      <w:pPr>
        <w:ind w:firstLine="567"/>
        <w:jc w:val="both"/>
        <w:rPr>
          <w:rFonts w:eastAsia="Times New Roman" w:cs="Times New Roman"/>
          <w:szCs w:val="28"/>
          <w:lang w:eastAsia="lv-LV"/>
        </w:rPr>
      </w:pPr>
      <w:bookmarkStart w:id="145" w:name="p-208100"/>
      <w:bookmarkStart w:id="146" w:name="p73"/>
      <w:bookmarkStart w:id="147" w:name="p-208101"/>
      <w:bookmarkStart w:id="148" w:name="p74"/>
      <w:bookmarkEnd w:id="145"/>
      <w:bookmarkEnd w:id="146"/>
      <w:bookmarkEnd w:id="147"/>
      <w:bookmarkEnd w:id="148"/>
      <w:r w:rsidRPr="00314F19">
        <w:rPr>
          <w:rFonts w:eastAsia="Times New Roman" w:cs="Times New Roman"/>
          <w:szCs w:val="28"/>
          <w:lang w:eastAsia="lv-LV"/>
        </w:rPr>
        <w:t>59.</w:t>
      </w:r>
      <w:bookmarkStart w:id="149" w:name="p-208102"/>
      <w:bookmarkStart w:id="150" w:name="p75"/>
      <w:bookmarkEnd w:id="149"/>
      <w:bookmarkEnd w:id="150"/>
      <w:r w:rsidR="003122D8">
        <w:rPr>
          <w:rFonts w:eastAsia="Times New Roman" w:cs="Times New Roman"/>
          <w:szCs w:val="28"/>
          <w:lang w:eastAsia="lv-LV"/>
        </w:rPr>
        <w:t> </w:t>
      </w:r>
      <w:r w:rsidRPr="00314F19">
        <w:rPr>
          <w:rFonts w:eastAsia="Times New Roman" w:cs="Times New Roman"/>
          <w:szCs w:val="28"/>
          <w:lang w:eastAsia="lv-LV"/>
        </w:rPr>
        <w:t xml:space="preserve">Ievelkot esošajā pazemes tērauda gāzesvadā polietilēna caurules, papildus apvalkcaurules nav nepieciešamas. </w:t>
      </w:r>
    </w:p>
    <w:p w14:paraId="214AE2AD" w14:textId="77777777" w:rsidR="006A240D" w:rsidRPr="00314F19" w:rsidRDefault="006A240D" w:rsidP="0048095E">
      <w:pPr>
        <w:ind w:firstLine="851"/>
        <w:jc w:val="both"/>
        <w:rPr>
          <w:rFonts w:eastAsia="Times New Roman" w:cs="Times New Roman"/>
          <w:szCs w:val="28"/>
          <w:lang w:eastAsia="lv-LV"/>
        </w:rPr>
      </w:pPr>
    </w:p>
    <w:p w14:paraId="50E6B959"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60. Ievelkot esošajā pazemes tērauda gāzesvadā polietilēna caurules, telpā, kas atrodas starp ievilkto gāzesvadu un esošo gāzesvadu, atļauts ievilkt kabeļus </w:t>
      </w:r>
      <w:r w:rsidRPr="00314F19">
        <w:rPr>
          <w:rFonts w:eastAsia="Times New Roman" w:cs="Times New Roman"/>
          <w:szCs w:val="28"/>
          <w:lang w:eastAsia="lv-LV"/>
        </w:rPr>
        <w:lastRenderedPageBreak/>
        <w:t>ar spriegumu līdz 60V, kas paredzēti gāzesvadu sistēmas darbības nodrošināšanai.</w:t>
      </w:r>
    </w:p>
    <w:p w14:paraId="3E617581" w14:textId="77777777" w:rsidR="00127C64" w:rsidRPr="00314F19" w:rsidRDefault="00127C64" w:rsidP="0048095E">
      <w:pPr>
        <w:ind w:firstLine="567"/>
        <w:jc w:val="both"/>
        <w:rPr>
          <w:rFonts w:eastAsia="Times New Roman" w:cs="Times New Roman"/>
          <w:szCs w:val="28"/>
          <w:lang w:eastAsia="lv-LV"/>
        </w:rPr>
      </w:pPr>
    </w:p>
    <w:p w14:paraId="3E040236" w14:textId="1A5AA88E" w:rsidR="006A240D" w:rsidRPr="00314F19" w:rsidRDefault="006A240D" w:rsidP="003122D8">
      <w:pPr>
        <w:ind w:firstLine="567"/>
        <w:jc w:val="both"/>
        <w:rPr>
          <w:rFonts w:eastAsia="Times New Roman" w:cs="Times New Roman"/>
          <w:szCs w:val="28"/>
          <w:lang w:eastAsia="lv-LV"/>
        </w:rPr>
      </w:pPr>
      <w:r w:rsidRPr="00314F19">
        <w:rPr>
          <w:rFonts w:eastAsia="Times New Roman" w:cs="Times New Roman"/>
          <w:szCs w:val="28"/>
          <w:lang w:eastAsia="lv-LV"/>
        </w:rPr>
        <w:t>61. </w:t>
      </w:r>
      <w:bookmarkStart w:id="151" w:name="p-208103"/>
      <w:bookmarkStart w:id="152" w:name="p76"/>
      <w:bookmarkStart w:id="153" w:name="p-208104"/>
      <w:bookmarkStart w:id="154" w:name="p77"/>
      <w:bookmarkStart w:id="155" w:name="p-208106"/>
      <w:bookmarkStart w:id="156" w:name="p78"/>
      <w:bookmarkEnd w:id="151"/>
      <w:bookmarkEnd w:id="152"/>
      <w:bookmarkEnd w:id="153"/>
      <w:bookmarkEnd w:id="154"/>
      <w:bookmarkEnd w:id="155"/>
      <w:bookmarkEnd w:id="156"/>
      <w:r w:rsidRPr="00314F19">
        <w:rPr>
          <w:rFonts w:eastAsia="Times New Roman" w:cs="Times New Roman"/>
          <w:szCs w:val="28"/>
          <w:lang w:eastAsia="lv-LV"/>
        </w:rPr>
        <w:t xml:space="preserve">Izmantojot gāzesvadu ievilkšanas metodi, polietilēna un tērauda cauruļu diametra attiecībai jābūt tādai, lai polietilēna cauruli un tā detaļas varētu brīvi ievietot tērauda caurulē, nesabojājot polietilēna cauruli. Gāzesvadu posmu galos noblīvē starptelpu starp tērauda un polietilēna cauruli atbilstoši lietoto materiālu ražotāja norādījumiem. </w:t>
      </w:r>
    </w:p>
    <w:p w14:paraId="3AD5A816" w14:textId="77777777" w:rsidR="006A240D" w:rsidRPr="00314F19" w:rsidRDefault="006A240D" w:rsidP="0048095E">
      <w:pPr>
        <w:jc w:val="both"/>
        <w:rPr>
          <w:rFonts w:cs="Times New Roman"/>
          <w:szCs w:val="28"/>
        </w:rPr>
      </w:pPr>
    </w:p>
    <w:p w14:paraId="319E1EFF" w14:textId="77777777" w:rsidR="006A240D" w:rsidRDefault="00127C64" w:rsidP="0048095E">
      <w:pPr>
        <w:jc w:val="center"/>
        <w:rPr>
          <w:rFonts w:eastAsia="Times New Roman" w:cs="Times New Roman"/>
          <w:b/>
          <w:bCs/>
          <w:szCs w:val="28"/>
          <w:lang w:eastAsia="lv-LV"/>
        </w:rPr>
      </w:pPr>
      <w:bookmarkStart w:id="157" w:name="n9"/>
      <w:bookmarkStart w:id="158" w:name="n9.1"/>
      <w:bookmarkEnd w:id="157"/>
      <w:bookmarkEnd w:id="158"/>
      <w:r>
        <w:rPr>
          <w:rFonts w:eastAsia="Times New Roman" w:cs="Times New Roman"/>
          <w:b/>
          <w:bCs/>
          <w:szCs w:val="28"/>
          <w:lang w:eastAsia="lv-LV"/>
        </w:rPr>
        <w:t>4</w:t>
      </w:r>
      <w:r w:rsidR="006A240D" w:rsidRPr="00314F19">
        <w:rPr>
          <w:rFonts w:eastAsia="Times New Roman" w:cs="Times New Roman"/>
          <w:b/>
          <w:bCs/>
          <w:szCs w:val="28"/>
          <w:lang w:eastAsia="lv-LV"/>
        </w:rPr>
        <w:t>. Gāzes regulēšanas iekārtas</w:t>
      </w:r>
    </w:p>
    <w:p w14:paraId="1A17EFA9" w14:textId="77777777" w:rsidR="006A240D" w:rsidRPr="00314F19" w:rsidRDefault="006A240D" w:rsidP="0048095E">
      <w:pPr>
        <w:jc w:val="both"/>
        <w:rPr>
          <w:rFonts w:eastAsia="Times New Roman" w:cs="Times New Roman"/>
          <w:b/>
          <w:bCs/>
          <w:szCs w:val="28"/>
          <w:lang w:eastAsia="lv-LV"/>
        </w:rPr>
      </w:pPr>
    </w:p>
    <w:p w14:paraId="2351E3C3" w14:textId="7C203399" w:rsidR="006A240D" w:rsidRDefault="006A240D" w:rsidP="0048095E">
      <w:pPr>
        <w:ind w:firstLine="567"/>
        <w:jc w:val="both"/>
        <w:rPr>
          <w:rFonts w:eastAsia="Times New Roman" w:cs="Times New Roman"/>
          <w:szCs w:val="28"/>
          <w:lang w:eastAsia="lv-LV"/>
        </w:rPr>
      </w:pPr>
      <w:bookmarkStart w:id="159" w:name="p-208109"/>
      <w:bookmarkStart w:id="160" w:name="p79"/>
      <w:bookmarkEnd w:id="159"/>
      <w:bookmarkEnd w:id="160"/>
      <w:r w:rsidRPr="00314F19">
        <w:rPr>
          <w:rFonts w:eastAsia="Times New Roman" w:cs="Times New Roman"/>
          <w:szCs w:val="28"/>
          <w:lang w:eastAsia="lv-LV"/>
        </w:rPr>
        <w:t>62</w:t>
      </w:r>
      <w:r w:rsidRPr="00821841">
        <w:rPr>
          <w:rFonts w:eastAsia="Times New Roman" w:cs="Times New Roman"/>
          <w:szCs w:val="28"/>
          <w:lang w:eastAsia="lv-LV"/>
        </w:rPr>
        <w:t>. Gāzes regulēšanas iekārtas projektē atbilstoši standart</w:t>
      </w:r>
      <w:r w:rsidR="00821841" w:rsidRPr="00821841">
        <w:rPr>
          <w:rFonts w:eastAsia="Times New Roman" w:cs="Times New Roman"/>
          <w:szCs w:val="28"/>
          <w:lang w:eastAsia="lv-LV"/>
        </w:rPr>
        <w:t>ie</w:t>
      </w:r>
      <w:r w:rsidRPr="00821841">
        <w:rPr>
          <w:rFonts w:eastAsia="Times New Roman" w:cs="Times New Roman"/>
          <w:szCs w:val="28"/>
          <w:lang w:eastAsia="lv-LV"/>
        </w:rPr>
        <w:t xml:space="preserve">m </w:t>
      </w:r>
      <w:r w:rsidR="00821841" w:rsidRPr="00022416">
        <w:rPr>
          <w:rFonts w:cs="Times New Roman"/>
          <w:color w:val="414142"/>
          <w:szCs w:val="28"/>
          <w:shd w:val="clear" w:color="auto" w:fill="FFFFFF"/>
        </w:rPr>
        <w:t xml:space="preserve">kurus tīmekļa vietnē </w:t>
      </w:r>
      <w:hyperlink r:id="rId11" w:history="1">
        <w:r w:rsidR="00821841" w:rsidRPr="00022416">
          <w:rPr>
            <w:rStyle w:val="Hyperlink"/>
            <w:rFonts w:cs="Times New Roman"/>
            <w:szCs w:val="28"/>
            <w:shd w:val="clear" w:color="auto" w:fill="FFFFFF"/>
          </w:rPr>
          <w:t>www.lvs.lv</w:t>
        </w:r>
      </w:hyperlink>
      <w:r w:rsidR="00821841" w:rsidRPr="00022416">
        <w:rPr>
          <w:rFonts w:cs="Times New Roman"/>
          <w:color w:val="414142"/>
          <w:szCs w:val="28"/>
          <w:shd w:val="clear" w:color="auto" w:fill="FFFFFF"/>
        </w:rPr>
        <w:t xml:space="preserve"> ir publicējusi nacionālā standartizācijas institūcija.</w:t>
      </w:r>
      <w:r w:rsidRPr="00741CD4">
        <w:rPr>
          <w:rFonts w:eastAsia="Times New Roman" w:cs="Times New Roman"/>
          <w:szCs w:val="28"/>
          <w:lang w:eastAsia="lv-LV"/>
        </w:rPr>
        <w:t>.</w:t>
      </w:r>
      <w:r w:rsidRPr="00314F19">
        <w:rPr>
          <w:rFonts w:eastAsia="Times New Roman" w:cs="Times New Roman"/>
          <w:szCs w:val="28"/>
          <w:lang w:eastAsia="lv-LV"/>
        </w:rPr>
        <w:t xml:space="preserve"> </w:t>
      </w:r>
    </w:p>
    <w:p w14:paraId="179B809E" w14:textId="77777777" w:rsidR="006A240D" w:rsidRPr="00314F19" w:rsidRDefault="006A240D" w:rsidP="0048095E">
      <w:pPr>
        <w:ind w:firstLine="567"/>
        <w:jc w:val="both"/>
        <w:rPr>
          <w:rFonts w:eastAsia="Times New Roman" w:cs="Times New Roman"/>
          <w:szCs w:val="28"/>
          <w:lang w:eastAsia="lv-LV"/>
        </w:rPr>
      </w:pPr>
    </w:p>
    <w:p w14:paraId="33230FB9" w14:textId="0D74E189" w:rsidR="006A240D" w:rsidRDefault="006A240D" w:rsidP="003122D8">
      <w:pPr>
        <w:ind w:firstLine="567"/>
        <w:jc w:val="both"/>
        <w:rPr>
          <w:rFonts w:eastAsia="Times New Roman" w:cs="Times New Roman"/>
          <w:szCs w:val="28"/>
          <w:lang w:eastAsia="lv-LV"/>
        </w:rPr>
      </w:pPr>
      <w:r w:rsidRPr="00314F19">
        <w:rPr>
          <w:rFonts w:eastAsia="Times New Roman" w:cs="Times New Roman"/>
          <w:szCs w:val="28"/>
          <w:lang w:eastAsia="lv-LV"/>
        </w:rPr>
        <w:t>63. </w:t>
      </w:r>
      <w:bookmarkStart w:id="161" w:name="p-208110"/>
      <w:bookmarkStart w:id="162" w:name="p80"/>
      <w:bookmarkEnd w:id="161"/>
      <w:bookmarkEnd w:id="162"/>
      <w:r w:rsidRPr="00314F19">
        <w:rPr>
          <w:rFonts w:eastAsia="Times New Roman" w:cs="Times New Roman"/>
          <w:szCs w:val="28"/>
          <w:lang w:eastAsia="lv-LV"/>
        </w:rPr>
        <w:t xml:space="preserve">Savstarpēji nesavienotā gāzesvadu sistēmā visos GRP, SGRP un </w:t>
      </w:r>
      <w:r w:rsidRPr="00314F19">
        <w:rPr>
          <w:rFonts w:cs="Times New Roman"/>
          <w:szCs w:val="28"/>
        </w:rPr>
        <w:t>PSGRP</w:t>
      </w:r>
      <w:r w:rsidRPr="00314F19">
        <w:rPr>
          <w:rFonts w:eastAsia="Times New Roman" w:cs="Times New Roman"/>
          <w:szCs w:val="28"/>
          <w:lang w:eastAsia="lv-LV"/>
        </w:rPr>
        <w:t xml:space="preserve"> nepieciešamas divas reducēšanas līnijas, kuras katra atsevišķi nodrošina pilnu plānotā gāzes daudzuma caurplūdi.</w:t>
      </w:r>
    </w:p>
    <w:p w14:paraId="631EF376" w14:textId="77777777" w:rsidR="006A240D" w:rsidRPr="00314F19" w:rsidRDefault="006A240D" w:rsidP="0048095E">
      <w:pPr>
        <w:ind w:firstLine="851"/>
        <w:jc w:val="both"/>
        <w:rPr>
          <w:rFonts w:eastAsia="Times New Roman" w:cs="Times New Roman"/>
          <w:color w:val="FF0000"/>
          <w:szCs w:val="28"/>
          <w:lang w:eastAsia="lv-LV"/>
        </w:rPr>
      </w:pPr>
    </w:p>
    <w:p w14:paraId="7B649368" w14:textId="6D94382E" w:rsidR="006A240D" w:rsidRPr="00314F19" w:rsidRDefault="006A240D" w:rsidP="003122D8">
      <w:pPr>
        <w:ind w:firstLine="567"/>
        <w:jc w:val="both"/>
        <w:rPr>
          <w:rFonts w:eastAsia="Times New Roman" w:cs="Times New Roman"/>
          <w:szCs w:val="28"/>
          <w:lang w:eastAsia="lv-LV"/>
        </w:rPr>
      </w:pPr>
      <w:r w:rsidRPr="00314F19">
        <w:rPr>
          <w:rFonts w:eastAsia="Times New Roman" w:cs="Times New Roman"/>
          <w:szCs w:val="28"/>
          <w:lang w:eastAsia="lv-LV"/>
        </w:rPr>
        <w:t>64. </w:t>
      </w:r>
      <w:bookmarkStart w:id="163" w:name="p-208111"/>
      <w:bookmarkStart w:id="164" w:name="p81"/>
      <w:bookmarkEnd w:id="163"/>
      <w:bookmarkEnd w:id="164"/>
      <w:r w:rsidRPr="00314F19">
        <w:rPr>
          <w:rFonts w:eastAsia="Times New Roman" w:cs="Times New Roman"/>
          <w:szCs w:val="28"/>
          <w:lang w:eastAsia="lv-LV"/>
        </w:rPr>
        <w:t xml:space="preserve">Savstarpēji savienotā gāzesvadu sistēmā visos GRP, SGRP un </w:t>
      </w:r>
      <w:r w:rsidRPr="00314F19">
        <w:rPr>
          <w:rFonts w:cs="Times New Roman"/>
          <w:szCs w:val="28"/>
        </w:rPr>
        <w:t xml:space="preserve">PSGRP </w:t>
      </w:r>
      <w:r w:rsidRPr="00314F19">
        <w:rPr>
          <w:rFonts w:eastAsia="Times New Roman" w:cs="Times New Roman"/>
          <w:szCs w:val="28"/>
          <w:lang w:eastAsia="lv-LV"/>
        </w:rPr>
        <w:t>nepieciešams tāds reducēšanas līniju skaits, kas nodrošina nepārtrauktu un drošu gāzes padevi visiem lietotājiem.</w:t>
      </w:r>
    </w:p>
    <w:p w14:paraId="03C66EFD" w14:textId="77777777" w:rsidR="006A240D" w:rsidRPr="00314F19" w:rsidRDefault="006A240D" w:rsidP="0048095E">
      <w:pPr>
        <w:ind w:firstLine="300"/>
        <w:jc w:val="both"/>
        <w:rPr>
          <w:rFonts w:cs="Times New Roman"/>
          <w:szCs w:val="28"/>
        </w:rPr>
      </w:pPr>
      <w:bookmarkStart w:id="165" w:name="p-208557"/>
      <w:bookmarkStart w:id="166" w:name="p82"/>
      <w:bookmarkStart w:id="167" w:name="p-208114"/>
      <w:bookmarkStart w:id="168" w:name="p83"/>
      <w:bookmarkStart w:id="169" w:name="p-208116"/>
      <w:bookmarkStart w:id="170" w:name="p84"/>
      <w:bookmarkStart w:id="171" w:name="p-208117"/>
      <w:bookmarkStart w:id="172" w:name="p85"/>
      <w:bookmarkStart w:id="173" w:name="p-208118"/>
      <w:bookmarkStart w:id="174" w:name="p86"/>
      <w:bookmarkStart w:id="175" w:name="p-208119"/>
      <w:bookmarkStart w:id="176" w:name="p87"/>
      <w:bookmarkStart w:id="177" w:name="p-208120"/>
      <w:bookmarkStart w:id="178" w:name="p88"/>
      <w:bookmarkStart w:id="179" w:name="p-208560"/>
      <w:bookmarkStart w:id="180" w:name="p89"/>
      <w:bookmarkStart w:id="181" w:name="p-208122"/>
      <w:bookmarkStart w:id="182" w:name="p90"/>
      <w:bookmarkStart w:id="183" w:name="p-208562"/>
      <w:bookmarkStart w:id="184" w:name="p91"/>
      <w:bookmarkStart w:id="185" w:name="p-208124"/>
      <w:bookmarkStart w:id="186" w:name="p92"/>
      <w:bookmarkStart w:id="187" w:name="p-208125"/>
      <w:bookmarkStart w:id="188" w:name="p93"/>
      <w:bookmarkStart w:id="189" w:name="p-208126"/>
      <w:bookmarkStart w:id="190" w:name="p94"/>
      <w:bookmarkStart w:id="191" w:name="p-208566"/>
      <w:bookmarkStart w:id="192" w:name="p95"/>
      <w:bookmarkStart w:id="193" w:name="p-208567"/>
      <w:bookmarkStart w:id="194" w:name="p96"/>
      <w:bookmarkStart w:id="195" w:name="p-208129"/>
      <w:bookmarkStart w:id="196" w:name="p97"/>
      <w:bookmarkStart w:id="197" w:name="p-208570"/>
      <w:bookmarkStart w:id="198" w:name="p98"/>
      <w:bookmarkStart w:id="199" w:name="p-208131"/>
      <w:bookmarkStart w:id="200" w:name="p99"/>
      <w:bookmarkStart w:id="201" w:name="p-208582"/>
      <w:bookmarkStart w:id="202" w:name="p100"/>
      <w:bookmarkStart w:id="203" w:name="n9.2"/>
      <w:bookmarkStart w:id="204" w:name="p-208585"/>
      <w:bookmarkStart w:id="205" w:name="p101"/>
      <w:bookmarkStart w:id="206" w:name="p-208598"/>
      <w:bookmarkStart w:id="207" w:name="p102"/>
      <w:bookmarkStart w:id="208" w:name="p-208138"/>
      <w:bookmarkStart w:id="209" w:name="p103"/>
      <w:bookmarkStart w:id="210" w:name="p-208139"/>
      <w:bookmarkStart w:id="211" w:name="p104"/>
      <w:bookmarkStart w:id="212" w:name="p-208140"/>
      <w:bookmarkStart w:id="213" w:name="p105"/>
      <w:bookmarkStart w:id="214" w:name="p-208599"/>
      <w:bookmarkStart w:id="215" w:name="p106"/>
      <w:bookmarkStart w:id="216" w:name="p-208602"/>
      <w:bookmarkStart w:id="217" w:name="p107"/>
      <w:bookmarkStart w:id="218" w:name="p-208143"/>
      <w:bookmarkStart w:id="219" w:name="p108"/>
      <w:bookmarkStart w:id="220" w:name="p-208608"/>
      <w:bookmarkStart w:id="221" w:name="p109"/>
      <w:bookmarkStart w:id="222" w:name="p-208614"/>
      <w:bookmarkStart w:id="223" w:name="p110"/>
      <w:bookmarkStart w:id="224" w:name="p-208619"/>
      <w:bookmarkStart w:id="225" w:name="p111"/>
      <w:bookmarkStart w:id="226" w:name="p-208147"/>
      <w:bookmarkStart w:id="227" w:name="p112"/>
      <w:bookmarkStart w:id="228" w:name="p-208148"/>
      <w:bookmarkStart w:id="229" w:name="p113"/>
      <w:bookmarkStart w:id="230" w:name="n9.3"/>
      <w:bookmarkStart w:id="231" w:name="p-208631"/>
      <w:bookmarkStart w:id="232" w:name="p114"/>
      <w:bookmarkStart w:id="233" w:name="p-208632"/>
      <w:bookmarkStart w:id="234" w:name="p115"/>
      <w:bookmarkStart w:id="235" w:name="p-208633"/>
      <w:bookmarkStart w:id="236" w:name="p116"/>
      <w:bookmarkStart w:id="237" w:name="p-208634"/>
      <w:bookmarkStart w:id="238" w:name="p117"/>
      <w:bookmarkStart w:id="239" w:name="n9.4"/>
      <w:bookmarkStart w:id="240" w:name="p-208635"/>
      <w:bookmarkStart w:id="241" w:name="p118"/>
      <w:bookmarkStart w:id="242" w:name="p-208640"/>
      <w:bookmarkStart w:id="243" w:name="p119"/>
      <w:bookmarkStart w:id="244" w:name="p-208158"/>
      <w:bookmarkStart w:id="245" w:name="p120"/>
      <w:bookmarkStart w:id="246" w:name="p-208159"/>
      <w:bookmarkStart w:id="247" w:name="p121"/>
      <w:bookmarkStart w:id="248" w:name="p-208160"/>
      <w:bookmarkStart w:id="249" w:name="p122"/>
      <w:bookmarkStart w:id="250" w:name="p-208644"/>
      <w:bookmarkStart w:id="251" w:name="p123"/>
      <w:bookmarkStart w:id="252" w:name="p-208163"/>
      <w:bookmarkStart w:id="253" w:name="p12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6E9C8D50" w14:textId="7A6867E5" w:rsidR="006A240D" w:rsidRDefault="00127C64" w:rsidP="0048095E">
      <w:pPr>
        <w:jc w:val="center"/>
        <w:rPr>
          <w:rFonts w:eastAsia="Times New Roman" w:cs="Times New Roman"/>
          <w:b/>
          <w:bCs/>
          <w:szCs w:val="28"/>
          <w:lang w:eastAsia="lv-LV"/>
        </w:rPr>
      </w:pPr>
      <w:bookmarkStart w:id="254" w:name="n10"/>
      <w:bookmarkEnd w:id="254"/>
      <w:r>
        <w:rPr>
          <w:rFonts w:eastAsia="Times New Roman" w:cs="Times New Roman"/>
          <w:b/>
          <w:bCs/>
          <w:szCs w:val="28"/>
          <w:lang w:eastAsia="lv-LV"/>
        </w:rPr>
        <w:t>5</w:t>
      </w:r>
      <w:r w:rsidR="006A240D" w:rsidRPr="00314F19">
        <w:rPr>
          <w:rFonts w:eastAsia="Times New Roman" w:cs="Times New Roman"/>
          <w:b/>
          <w:bCs/>
          <w:szCs w:val="28"/>
          <w:lang w:eastAsia="lv-LV"/>
        </w:rPr>
        <w:t xml:space="preserve">. </w:t>
      </w:r>
      <w:r w:rsidR="000F5A0C" w:rsidRPr="00E2023B">
        <w:rPr>
          <w:rFonts w:eastAsia="Times New Roman" w:cs="Times New Roman"/>
          <w:b/>
          <w:szCs w:val="28"/>
          <w:lang w:eastAsia="lv-LV"/>
        </w:rPr>
        <w:t xml:space="preserve">Prasības </w:t>
      </w:r>
      <w:r w:rsidR="000F5A0C">
        <w:rPr>
          <w:rFonts w:eastAsia="Times New Roman" w:cs="Times New Roman"/>
          <w:b/>
          <w:szCs w:val="28"/>
          <w:lang w:eastAsia="lv-LV"/>
        </w:rPr>
        <w:t>ārējo</w:t>
      </w:r>
      <w:r w:rsidR="000F5A0C" w:rsidRPr="00E2023B">
        <w:rPr>
          <w:rFonts w:eastAsia="Times New Roman" w:cs="Times New Roman"/>
          <w:b/>
          <w:szCs w:val="28"/>
          <w:lang w:eastAsia="lv-LV"/>
        </w:rPr>
        <w:t xml:space="preserve"> gāzesvadu sistēmas būvniecībai</w:t>
      </w:r>
    </w:p>
    <w:p w14:paraId="65D7F3FA" w14:textId="77777777" w:rsidR="006A240D" w:rsidRPr="00314F19" w:rsidRDefault="006A240D" w:rsidP="0048095E">
      <w:pPr>
        <w:ind w:firstLine="567"/>
        <w:jc w:val="both"/>
        <w:rPr>
          <w:rFonts w:eastAsia="Times New Roman" w:cs="Times New Roman"/>
          <w:szCs w:val="28"/>
          <w:lang w:eastAsia="lv-LV"/>
        </w:rPr>
      </w:pPr>
      <w:bookmarkStart w:id="255" w:name="p-208647"/>
      <w:bookmarkStart w:id="256" w:name="p124.1"/>
      <w:bookmarkEnd w:id="255"/>
      <w:bookmarkEnd w:id="256"/>
    </w:p>
    <w:p w14:paraId="28B7BC87"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66. Polietilēna metināšanas iekārtas pārbauda izgatavotāju noteiktajos termiņos. </w:t>
      </w:r>
    </w:p>
    <w:p w14:paraId="53345DA9" w14:textId="34A9E2C0" w:rsidR="006A240D" w:rsidRPr="00314F19" w:rsidRDefault="006A240D" w:rsidP="0048095E">
      <w:pPr>
        <w:jc w:val="both"/>
        <w:rPr>
          <w:rFonts w:eastAsia="Times New Roman" w:cs="Times New Roman"/>
          <w:szCs w:val="28"/>
          <w:lang w:eastAsia="lv-LV"/>
        </w:rPr>
      </w:pPr>
    </w:p>
    <w:p w14:paraId="1AFA0838" w14:textId="77777777" w:rsidR="006A240D" w:rsidRDefault="006A240D" w:rsidP="0048095E">
      <w:pPr>
        <w:ind w:firstLine="567"/>
        <w:jc w:val="both"/>
        <w:rPr>
          <w:rFonts w:eastAsia="Times New Roman" w:cs="Times New Roman"/>
          <w:szCs w:val="28"/>
          <w:lang w:eastAsia="lv-LV"/>
        </w:rPr>
      </w:pPr>
      <w:bookmarkStart w:id="257" w:name="p-208165"/>
      <w:bookmarkStart w:id="258" w:name="p125"/>
      <w:bookmarkEnd w:id="257"/>
      <w:bookmarkEnd w:id="258"/>
      <w:r w:rsidRPr="00314F19">
        <w:rPr>
          <w:rFonts w:eastAsia="Times New Roman" w:cs="Times New Roman"/>
          <w:szCs w:val="28"/>
          <w:lang w:eastAsia="lv-LV"/>
        </w:rPr>
        <w:t xml:space="preserve">68. Polietilēna cauruļu savienošanai lieto </w:t>
      </w:r>
      <w:proofErr w:type="spellStart"/>
      <w:r w:rsidRPr="00314F19">
        <w:rPr>
          <w:rFonts w:eastAsia="Times New Roman" w:cs="Times New Roman"/>
          <w:szCs w:val="28"/>
          <w:lang w:eastAsia="lv-LV"/>
        </w:rPr>
        <w:t>elektrometināmus</w:t>
      </w:r>
      <w:proofErr w:type="spellEnd"/>
      <w:r w:rsidRPr="00314F19">
        <w:rPr>
          <w:rFonts w:eastAsia="Times New Roman" w:cs="Times New Roman"/>
          <w:szCs w:val="28"/>
          <w:lang w:eastAsia="lv-LV"/>
        </w:rPr>
        <w:t xml:space="preserve"> veidgabalus vai sadurmetināšanu.</w:t>
      </w:r>
    </w:p>
    <w:p w14:paraId="051A0E6F" w14:textId="77777777" w:rsidR="006A240D" w:rsidRPr="00314F19" w:rsidRDefault="006A240D" w:rsidP="0048095E">
      <w:pPr>
        <w:ind w:firstLine="567"/>
        <w:jc w:val="both"/>
        <w:rPr>
          <w:rFonts w:eastAsia="Times New Roman" w:cs="Times New Roman"/>
          <w:szCs w:val="28"/>
          <w:lang w:eastAsia="lv-LV"/>
        </w:rPr>
      </w:pPr>
    </w:p>
    <w:p w14:paraId="53A873BE"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69. Polietilēna gāzesvadu metinātos savienojumus veido atbilstoši standarta LVS EN 12007-2 un LVS 421 prasībām.</w:t>
      </w:r>
    </w:p>
    <w:p w14:paraId="006D1B71" w14:textId="77777777" w:rsidR="006A240D" w:rsidRPr="00314F19" w:rsidRDefault="006A240D" w:rsidP="0048095E">
      <w:pPr>
        <w:ind w:firstLine="567"/>
        <w:jc w:val="both"/>
        <w:rPr>
          <w:rFonts w:eastAsia="Times New Roman" w:cs="Times New Roman"/>
          <w:szCs w:val="28"/>
          <w:lang w:eastAsia="lv-LV"/>
        </w:rPr>
      </w:pPr>
    </w:p>
    <w:p w14:paraId="603FB419" w14:textId="39346BA6" w:rsidR="006A240D" w:rsidRDefault="006A240D" w:rsidP="003122D8">
      <w:pPr>
        <w:ind w:firstLine="567"/>
        <w:jc w:val="both"/>
        <w:rPr>
          <w:rFonts w:eastAsia="Times New Roman" w:cs="Times New Roman"/>
          <w:szCs w:val="28"/>
          <w:lang w:eastAsia="lv-LV"/>
        </w:rPr>
      </w:pPr>
      <w:r w:rsidRPr="00314F19">
        <w:rPr>
          <w:rFonts w:eastAsia="Times New Roman" w:cs="Times New Roman"/>
          <w:szCs w:val="28"/>
          <w:lang w:eastAsia="lv-LV"/>
        </w:rPr>
        <w:t>70. </w:t>
      </w:r>
      <w:bookmarkStart w:id="259" w:name="p-208166"/>
      <w:bookmarkStart w:id="260" w:name="p126"/>
      <w:bookmarkEnd w:id="259"/>
      <w:bookmarkEnd w:id="260"/>
      <w:r w:rsidRPr="00314F19">
        <w:rPr>
          <w:rFonts w:eastAsia="Times New Roman" w:cs="Times New Roman"/>
          <w:szCs w:val="28"/>
          <w:lang w:eastAsia="lv-LV"/>
        </w:rPr>
        <w:t xml:space="preserve">Polietilēna cauruļu sadurmetināšanai un metināšanai ar </w:t>
      </w:r>
      <w:proofErr w:type="spellStart"/>
      <w:r w:rsidRPr="00314F19">
        <w:rPr>
          <w:rFonts w:eastAsia="Times New Roman" w:cs="Times New Roman"/>
          <w:szCs w:val="28"/>
          <w:lang w:eastAsia="lv-LV"/>
        </w:rPr>
        <w:t>elektrouzmavām</w:t>
      </w:r>
      <w:proofErr w:type="spellEnd"/>
      <w:r w:rsidRPr="00314F19">
        <w:rPr>
          <w:rFonts w:eastAsia="Times New Roman" w:cs="Times New Roman"/>
          <w:szCs w:val="28"/>
          <w:lang w:eastAsia="lv-LV"/>
        </w:rPr>
        <w:t xml:space="preserve"> atļauts lietot tikai pilnīgi automātiskas metināšanas iekārtas, kas kontrolē un reģistrē sakausēšanas parametrus atbilstoši standartam LVS ISO 12176-1.</w:t>
      </w:r>
    </w:p>
    <w:p w14:paraId="06ED04B8" w14:textId="77777777" w:rsidR="006A240D" w:rsidRPr="00314F19" w:rsidRDefault="006A240D" w:rsidP="0048095E">
      <w:pPr>
        <w:ind w:firstLine="851"/>
        <w:jc w:val="both"/>
        <w:rPr>
          <w:rFonts w:eastAsia="Times New Roman" w:cs="Times New Roman"/>
          <w:szCs w:val="28"/>
          <w:lang w:eastAsia="lv-LV"/>
        </w:rPr>
      </w:pPr>
    </w:p>
    <w:p w14:paraId="06693DC0" w14:textId="1D96DA7A" w:rsidR="006A240D" w:rsidRDefault="006A240D" w:rsidP="003122D8">
      <w:pPr>
        <w:ind w:firstLine="567"/>
        <w:jc w:val="both"/>
        <w:rPr>
          <w:rFonts w:eastAsia="Times New Roman" w:cs="Times New Roman"/>
          <w:szCs w:val="28"/>
          <w:lang w:eastAsia="lv-LV"/>
        </w:rPr>
      </w:pPr>
      <w:r w:rsidRPr="00314F19">
        <w:rPr>
          <w:rFonts w:eastAsia="Times New Roman" w:cs="Times New Roman"/>
          <w:szCs w:val="28"/>
          <w:lang w:eastAsia="lv-LV"/>
        </w:rPr>
        <w:t>71. </w:t>
      </w:r>
      <w:bookmarkStart w:id="261" w:name="p-208656"/>
      <w:bookmarkStart w:id="262" w:name="p127"/>
      <w:bookmarkStart w:id="263" w:name="p-208168"/>
      <w:bookmarkStart w:id="264" w:name="p128"/>
      <w:bookmarkStart w:id="265" w:name="p-208660"/>
      <w:bookmarkStart w:id="266" w:name="p129"/>
      <w:bookmarkStart w:id="267" w:name="p-208170"/>
      <w:bookmarkStart w:id="268" w:name="p130"/>
      <w:bookmarkStart w:id="269" w:name="p-208171"/>
      <w:bookmarkStart w:id="270" w:name="p131"/>
      <w:bookmarkEnd w:id="261"/>
      <w:bookmarkEnd w:id="262"/>
      <w:bookmarkEnd w:id="263"/>
      <w:bookmarkEnd w:id="264"/>
      <w:bookmarkEnd w:id="265"/>
      <w:bookmarkEnd w:id="266"/>
      <w:bookmarkEnd w:id="267"/>
      <w:bookmarkEnd w:id="268"/>
      <w:bookmarkEnd w:id="269"/>
      <w:bookmarkEnd w:id="270"/>
      <w:r w:rsidRPr="00314F19">
        <w:rPr>
          <w:rFonts w:eastAsia="Times New Roman" w:cs="Times New Roman"/>
          <w:szCs w:val="28"/>
          <w:lang w:eastAsia="lv-LV"/>
        </w:rPr>
        <w:t xml:space="preserve">Metināmās tērauda caurules sagatavo, metināšanas </w:t>
      </w:r>
      <w:proofErr w:type="spellStart"/>
      <w:r w:rsidRPr="00314F19">
        <w:rPr>
          <w:rFonts w:eastAsia="Times New Roman" w:cs="Times New Roman"/>
          <w:szCs w:val="28"/>
          <w:lang w:eastAsia="lv-LV"/>
        </w:rPr>
        <w:t>piedevmateriālus</w:t>
      </w:r>
      <w:proofErr w:type="spellEnd"/>
      <w:r w:rsidRPr="00314F19">
        <w:rPr>
          <w:rFonts w:eastAsia="Times New Roman" w:cs="Times New Roman"/>
          <w:szCs w:val="28"/>
          <w:lang w:eastAsia="lv-LV"/>
        </w:rPr>
        <w:t xml:space="preserve"> izvēlas un metināšanas darbus veic atbilstoši standarta LVS EN 12732 prasībām.</w:t>
      </w:r>
    </w:p>
    <w:p w14:paraId="0E7299D6" w14:textId="77777777" w:rsidR="00127C64" w:rsidRPr="00314F19" w:rsidRDefault="00127C64" w:rsidP="0048095E">
      <w:pPr>
        <w:ind w:firstLine="851"/>
        <w:jc w:val="both"/>
        <w:rPr>
          <w:rFonts w:eastAsia="Times New Roman" w:cs="Times New Roman"/>
          <w:szCs w:val="28"/>
          <w:lang w:eastAsia="lv-LV"/>
        </w:rPr>
      </w:pPr>
    </w:p>
    <w:p w14:paraId="5D846B3A" w14:textId="77777777" w:rsidR="006A240D" w:rsidRDefault="006A240D" w:rsidP="0048095E">
      <w:pPr>
        <w:autoSpaceDE w:val="0"/>
        <w:autoSpaceDN w:val="0"/>
        <w:adjustRightInd w:val="0"/>
        <w:ind w:firstLine="567"/>
        <w:jc w:val="both"/>
        <w:rPr>
          <w:rFonts w:eastAsia="Calibri" w:cs="Times New Roman"/>
          <w:color w:val="000000"/>
          <w:szCs w:val="28"/>
        </w:rPr>
      </w:pPr>
      <w:r w:rsidRPr="00314F19">
        <w:rPr>
          <w:rFonts w:eastAsia="Calibri" w:cs="Times New Roman"/>
          <w:color w:val="000000"/>
          <w:szCs w:val="28"/>
        </w:rPr>
        <w:t xml:space="preserve">72. Metinātājiem, kuri savieno metālmateriālus, un defektoskopistiem, kuri veic metināto savienojumu nesagraujošās pārbaudes, profesionālās kvalifikācijas </w:t>
      </w:r>
      <w:r w:rsidRPr="00314F19">
        <w:rPr>
          <w:rFonts w:eastAsia="Calibri" w:cs="Times New Roman"/>
          <w:color w:val="000000"/>
          <w:szCs w:val="28"/>
        </w:rPr>
        <w:lastRenderedPageBreak/>
        <w:t>sertifikāciju veic atbilstoši normatīvajiem aktiem par metālmateriālu metinātāju un defektoskopistu sertificēšanas kārtību reglamentētajā sfērā.</w:t>
      </w:r>
    </w:p>
    <w:p w14:paraId="3C126AA9" w14:textId="77777777" w:rsidR="006A240D" w:rsidRPr="00314F19" w:rsidRDefault="006A240D" w:rsidP="0048095E">
      <w:pPr>
        <w:autoSpaceDE w:val="0"/>
        <w:autoSpaceDN w:val="0"/>
        <w:adjustRightInd w:val="0"/>
        <w:ind w:firstLine="567"/>
        <w:jc w:val="both"/>
        <w:rPr>
          <w:rFonts w:eastAsia="Calibri" w:cs="Times New Roman"/>
          <w:color w:val="000000"/>
          <w:szCs w:val="28"/>
        </w:rPr>
      </w:pPr>
    </w:p>
    <w:p w14:paraId="2992A006" w14:textId="77777777" w:rsidR="006A240D" w:rsidRDefault="006A240D" w:rsidP="0048095E">
      <w:pPr>
        <w:autoSpaceDE w:val="0"/>
        <w:autoSpaceDN w:val="0"/>
        <w:adjustRightInd w:val="0"/>
        <w:ind w:firstLine="567"/>
        <w:jc w:val="both"/>
        <w:rPr>
          <w:rFonts w:eastAsia="Times New Roman" w:cs="Times New Roman"/>
          <w:szCs w:val="28"/>
          <w:lang w:eastAsia="lv-LV"/>
        </w:rPr>
      </w:pPr>
      <w:r w:rsidRPr="00314F19">
        <w:rPr>
          <w:rFonts w:eastAsia="Times New Roman" w:cs="Times New Roman"/>
          <w:szCs w:val="28"/>
          <w:lang w:eastAsia="lv-LV"/>
        </w:rPr>
        <w:t>73. Pirms tērauda gāzesvadu metināšanas uzsākšanas metinātājs pierāda spēju veikt metināšanas darbus atbilstoši standartam LVS EN 12732.</w:t>
      </w:r>
    </w:p>
    <w:p w14:paraId="3D4D772E" w14:textId="77777777" w:rsidR="006A240D" w:rsidRPr="00314F19" w:rsidRDefault="006A240D" w:rsidP="0048095E">
      <w:pPr>
        <w:ind w:firstLine="567"/>
        <w:jc w:val="both"/>
        <w:rPr>
          <w:rFonts w:eastAsia="Times New Roman" w:cs="Times New Roman"/>
          <w:vanish/>
          <w:szCs w:val="28"/>
          <w:lang w:eastAsia="lv-LV"/>
        </w:rPr>
      </w:pPr>
      <w:bookmarkStart w:id="271" w:name="p-208680"/>
      <w:bookmarkStart w:id="272" w:name="p132"/>
      <w:bookmarkStart w:id="273" w:name="p-208173"/>
      <w:bookmarkStart w:id="274" w:name="p133"/>
      <w:bookmarkEnd w:id="271"/>
      <w:bookmarkEnd w:id="272"/>
      <w:bookmarkEnd w:id="273"/>
      <w:bookmarkEnd w:id="274"/>
    </w:p>
    <w:p w14:paraId="5FE1EEC2"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74. Katram metinātāja sametinātājam gāzesvadu savienojumam nodrošina tā identifikāciju.</w:t>
      </w:r>
    </w:p>
    <w:p w14:paraId="79917A84" w14:textId="77777777" w:rsidR="006A240D" w:rsidRPr="00314F19" w:rsidRDefault="006A240D" w:rsidP="0048095E">
      <w:pPr>
        <w:ind w:firstLine="567"/>
        <w:jc w:val="both"/>
        <w:rPr>
          <w:rFonts w:eastAsia="Times New Roman" w:cs="Times New Roman"/>
          <w:szCs w:val="28"/>
          <w:lang w:eastAsia="lv-LV"/>
        </w:rPr>
      </w:pPr>
    </w:p>
    <w:p w14:paraId="5D160553"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75. Metināšanas darbu uzraudzību veic atbilstoši standartu </w:t>
      </w:r>
      <w:bookmarkStart w:id="275" w:name="_Hlk418871270"/>
      <w:r w:rsidRPr="00314F19">
        <w:rPr>
          <w:rFonts w:eastAsia="Times New Roman" w:cs="Times New Roman"/>
          <w:szCs w:val="28"/>
          <w:lang w:eastAsia="lv-LV"/>
        </w:rPr>
        <w:t xml:space="preserve">LVS EN ISO 14731 </w:t>
      </w:r>
      <w:bookmarkEnd w:id="275"/>
      <w:r w:rsidRPr="00314F19">
        <w:rPr>
          <w:rFonts w:eastAsia="Times New Roman" w:cs="Times New Roman"/>
          <w:szCs w:val="28"/>
          <w:lang w:eastAsia="lv-LV"/>
        </w:rPr>
        <w:t>un LVS EN 12732 prasībām.</w:t>
      </w:r>
    </w:p>
    <w:p w14:paraId="30D7263B" w14:textId="77777777" w:rsidR="006A240D" w:rsidRPr="00314F19" w:rsidRDefault="006A240D" w:rsidP="0048095E">
      <w:pPr>
        <w:ind w:firstLine="567"/>
        <w:jc w:val="both"/>
        <w:rPr>
          <w:rFonts w:eastAsia="Times New Roman" w:cs="Times New Roman"/>
          <w:szCs w:val="28"/>
          <w:lang w:eastAsia="lv-LV"/>
        </w:rPr>
      </w:pPr>
    </w:p>
    <w:p w14:paraId="48E2808C"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76. Tērauda gāzesvadu montāžas šuves, kas metinātas pēc stiprības un hermētiskuma pārbaudēm, pārbauda ar nesagraujošām kontroles metodēm saskaņā ar piemērojamajiem standartiem, bet polietilēna gāzesvadu montāžas šuves - vizuāli.</w:t>
      </w:r>
    </w:p>
    <w:p w14:paraId="346A4FE7" w14:textId="77777777" w:rsidR="006A240D" w:rsidRPr="00314F19" w:rsidRDefault="006A240D" w:rsidP="0048095E">
      <w:pPr>
        <w:ind w:firstLine="567"/>
        <w:jc w:val="both"/>
        <w:rPr>
          <w:rFonts w:eastAsia="Times New Roman" w:cs="Times New Roman"/>
          <w:szCs w:val="28"/>
          <w:lang w:eastAsia="lv-LV"/>
        </w:rPr>
      </w:pPr>
    </w:p>
    <w:p w14:paraId="1CCBBB6B" w14:textId="1BB1346B"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77. </w:t>
      </w:r>
      <w:bookmarkStart w:id="276" w:name="p-208175"/>
      <w:bookmarkStart w:id="277" w:name="p134"/>
      <w:bookmarkEnd w:id="276"/>
      <w:bookmarkEnd w:id="277"/>
      <w:r w:rsidRPr="00314F19">
        <w:rPr>
          <w:rFonts w:eastAsia="Times New Roman" w:cs="Times New Roman"/>
          <w:szCs w:val="28"/>
          <w:lang w:eastAsia="lv-LV"/>
        </w:rPr>
        <w:t>Visus metālmateriālu metinātos savienojumus pārbauda vizuāli atbilstoši standartiem LVS EN ISO 17637 un LVS EN 12732.</w:t>
      </w:r>
    </w:p>
    <w:p w14:paraId="4EE1AE32" w14:textId="77777777" w:rsidR="006A240D" w:rsidRPr="00314F19" w:rsidRDefault="006A240D" w:rsidP="0048095E">
      <w:pPr>
        <w:ind w:firstLine="851"/>
        <w:jc w:val="both"/>
        <w:rPr>
          <w:rFonts w:eastAsia="Times New Roman" w:cs="Times New Roman"/>
          <w:szCs w:val="28"/>
          <w:lang w:eastAsia="lv-LV"/>
        </w:rPr>
      </w:pPr>
    </w:p>
    <w:p w14:paraId="535F8299" w14:textId="7834BEEA"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78. </w:t>
      </w:r>
      <w:bookmarkStart w:id="278" w:name="p-208176"/>
      <w:bookmarkStart w:id="279" w:name="p135"/>
      <w:bookmarkEnd w:id="278"/>
      <w:bookmarkEnd w:id="279"/>
      <w:r w:rsidRPr="00314F19">
        <w:rPr>
          <w:rFonts w:eastAsia="Times New Roman" w:cs="Times New Roman"/>
          <w:szCs w:val="28"/>
          <w:lang w:eastAsia="lv-LV"/>
        </w:rPr>
        <w:t>Gāzesvadu tērauda metināto savienojumu kvalitāti pārbauda atbilstoši standartam LVS EN 12732. Pēc dabasgāzes sadales sistēmas operatora vai pasūtītāja pieprasījuma pārbaudes apjomu var palielināt, kā arī veikt papildu pārbaudes.</w:t>
      </w:r>
    </w:p>
    <w:p w14:paraId="1222040C" w14:textId="77777777" w:rsidR="006A240D" w:rsidRPr="00314F19" w:rsidRDefault="006A240D" w:rsidP="0048095E">
      <w:pPr>
        <w:ind w:firstLine="567"/>
        <w:jc w:val="both"/>
        <w:rPr>
          <w:rFonts w:eastAsia="Times New Roman" w:cs="Times New Roman"/>
          <w:szCs w:val="28"/>
          <w:lang w:eastAsia="lv-LV"/>
        </w:rPr>
      </w:pPr>
    </w:p>
    <w:p w14:paraId="6CC8E0D7" w14:textId="1A8D133E"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79. </w:t>
      </w:r>
      <w:bookmarkStart w:id="280" w:name="p-208178"/>
      <w:bookmarkStart w:id="281" w:name="p136"/>
      <w:bookmarkEnd w:id="280"/>
      <w:bookmarkEnd w:id="281"/>
      <w:r w:rsidRPr="00314F19">
        <w:rPr>
          <w:rFonts w:eastAsia="Times New Roman" w:cs="Times New Roman"/>
          <w:szCs w:val="28"/>
          <w:lang w:eastAsia="lv-LV"/>
        </w:rPr>
        <w:t>Gāzesvadu metināto savienojumu kvalitātes pārbaužu rezultātus noformē atbilstoši saistošajiem normatīvajiem aktiem.</w:t>
      </w:r>
    </w:p>
    <w:p w14:paraId="716699CE" w14:textId="77777777" w:rsidR="006A240D" w:rsidRPr="00314F19" w:rsidRDefault="006A240D" w:rsidP="0048095E">
      <w:pPr>
        <w:ind w:firstLine="567"/>
        <w:jc w:val="both"/>
        <w:rPr>
          <w:rFonts w:eastAsia="Times New Roman" w:cs="Times New Roman"/>
          <w:szCs w:val="28"/>
          <w:lang w:eastAsia="lv-LV"/>
        </w:rPr>
      </w:pPr>
    </w:p>
    <w:p w14:paraId="69489BA8" w14:textId="3127EB25" w:rsidR="006A240D" w:rsidRPr="00314F19"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80. </w:t>
      </w:r>
      <w:bookmarkStart w:id="282" w:name="p-208179"/>
      <w:bookmarkStart w:id="283" w:name="p137"/>
      <w:bookmarkEnd w:id="282"/>
      <w:bookmarkEnd w:id="283"/>
      <w:r w:rsidRPr="00314F19">
        <w:rPr>
          <w:rFonts w:eastAsia="Times New Roman" w:cs="Times New Roman"/>
          <w:szCs w:val="28"/>
          <w:lang w:eastAsia="lv-LV"/>
        </w:rPr>
        <w:t xml:space="preserve">Ja metinātie savienojumi neatbilst kvalitātes prasībām, tos brāķē un izgriež. Pieļaujams labot ar </w:t>
      </w:r>
      <w:proofErr w:type="spellStart"/>
      <w:r w:rsidRPr="00314F19">
        <w:rPr>
          <w:rFonts w:eastAsia="Times New Roman" w:cs="Times New Roman"/>
          <w:szCs w:val="28"/>
          <w:lang w:eastAsia="lv-LV"/>
        </w:rPr>
        <w:t>elektroloku</w:t>
      </w:r>
      <w:proofErr w:type="spellEnd"/>
      <w:r w:rsidRPr="00314F19">
        <w:rPr>
          <w:rFonts w:eastAsia="Times New Roman" w:cs="Times New Roman"/>
          <w:szCs w:val="28"/>
          <w:lang w:eastAsia="lv-LV"/>
        </w:rPr>
        <w:t xml:space="preserve"> metinātos savienojumus un veikt atkārtotu kvalitātes pārbaudi.</w:t>
      </w:r>
    </w:p>
    <w:p w14:paraId="0BE1FDAC" w14:textId="77777777" w:rsidR="006A240D" w:rsidRPr="00314F19" w:rsidRDefault="006A240D" w:rsidP="0048095E">
      <w:pPr>
        <w:jc w:val="both"/>
        <w:rPr>
          <w:rFonts w:eastAsia="Times New Roman" w:cs="Times New Roman"/>
          <w:b/>
          <w:bCs/>
          <w:szCs w:val="28"/>
          <w:lang w:eastAsia="lv-LV"/>
        </w:rPr>
      </w:pPr>
      <w:bookmarkStart w:id="284" w:name="p-208683"/>
      <w:bookmarkStart w:id="285" w:name="p138"/>
      <w:bookmarkStart w:id="286" w:name="n11"/>
      <w:bookmarkEnd w:id="284"/>
      <w:bookmarkEnd w:id="285"/>
      <w:bookmarkEnd w:id="286"/>
    </w:p>
    <w:p w14:paraId="77CD5BD7" w14:textId="77777777" w:rsidR="006A240D" w:rsidRDefault="00127C64" w:rsidP="0048095E">
      <w:pPr>
        <w:jc w:val="center"/>
        <w:rPr>
          <w:rFonts w:eastAsia="Times New Roman" w:cs="Times New Roman"/>
          <w:b/>
          <w:bCs/>
          <w:szCs w:val="28"/>
          <w:lang w:eastAsia="lv-LV"/>
        </w:rPr>
      </w:pPr>
      <w:r>
        <w:rPr>
          <w:rFonts w:eastAsia="Times New Roman" w:cs="Times New Roman"/>
          <w:b/>
          <w:bCs/>
          <w:szCs w:val="28"/>
          <w:lang w:eastAsia="lv-LV"/>
        </w:rPr>
        <w:t>6</w:t>
      </w:r>
      <w:r w:rsidR="006A240D" w:rsidRPr="00314F19">
        <w:rPr>
          <w:rFonts w:eastAsia="Times New Roman" w:cs="Times New Roman"/>
          <w:b/>
          <w:bCs/>
          <w:szCs w:val="28"/>
          <w:lang w:eastAsia="lv-LV"/>
        </w:rPr>
        <w:t>. Gāzesvadu un gāzes regulēšanas un uzskaites iekārtu pārbaudes</w:t>
      </w:r>
    </w:p>
    <w:p w14:paraId="1C493554" w14:textId="77777777" w:rsidR="006A240D" w:rsidRPr="00314F19" w:rsidRDefault="006A240D" w:rsidP="0048095E">
      <w:pPr>
        <w:jc w:val="both"/>
        <w:rPr>
          <w:rFonts w:eastAsia="Times New Roman" w:cs="Times New Roman"/>
          <w:b/>
          <w:bCs/>
          <w:szCs w:val="28"/>
          <w:lang w:eastAsia="lv-LV"/>
        </w:rPr>
      </w:pPr>
    </w:p>
    <w:p w14:paraId="3F8F927C" w14:textId="77777777" w:rsidR="006A240D" w:rsidRDefault="006A240D" w:rsidP="0048095E">
      <w:pPr>
        <w:ind w:firstLine="567"/>
        <w:jc w:val="both"/>
        <w:rPr>
          <w:rFonts w:eastAsia="Times New Roman" w:cs="Times New Roman"/>
          <w:szCs w:val="28"/>
          <w:lang w:eastAsia="lv-LV"/>
        </w:rPr>
      </w:pPr>
      <w:bookmarkStart w:id="287" w:name="p-208685"/>
      <w:bookmarkStart w:id="288" w:name="p140"/>
      <w:bookmarkEnd w:id="287"/>
      <w:bookmarkEnd w:id="288"/>
      <w:r w:rsidRPr="00314F19">
        <w:rPr>
          <w:rFonts w:eastAsia="Times New Roman" w:cs="Times New Roman"/>
          <w:szCs w:val="28"/>
          <w:lang w:eastAsia="lv-LV"/>
        </w:rPr>
        <w:t>81. Par darbu kvalitāti un to atbilstību būvnormatīvu, piemērojamo standartu un citu normatīvo aktu prasībām ir atbildīgs darbu veicējs.</w:t>
      </w:r>
    </w:p>
    <w:p w14:paraId="01F37704" w14:textId="77777777" w:rsidR="006A240D" w:rsidRPr="00314F19" w:rsidRDefault="006A240D" w:rsidP="0048095E">
      <w:pPr>
        <w:ind w:firstLine="567"/>
        <w:jc w:val="both"/>
        <w:rPr>
          <w:rFonts w:eastAsia="Times New Roman" w:cs="Times New Roman"/>
          <w:szCs w:val="28"/>
          <w:lang w:eastAsia="lv-LV"/>
        </w:rPr>
      </w:pPr>
    </w:p>
    <w:p w14:paraId="7429915E" w14:textId="77777777" w:rsidR="006A240D" w:rsidRDefault="006A240D" w:rsidP="0048095E">
      <w:pPr>
        <w:ind w:firstLine="567"/>
        <w:jc w:val="both"/>
        <w:rPr>
          <w:rFonts w:eastAsia="Times New Roman" w:cs="Times New Roman"/>
          <w:szCs w:val="28"/>
          <w:lang w:eastAsia="lv-LV"/>
        </w:rPr>
      </w:pPr>
      <w:bookmarkStart w:id="289" w:name="p-208186"/>
      <w:bookmarkStart w:id="290" w:name="p141"/>
      <w:bookmarkEnd w:id="289"/>
      <w:bookmarkEnd w:id="290"/>
      <w:r w:rsidRPr="00314F19">
        <w:rPr>
          <w:rFonts w:eastAsia="Times New Roman" w:cs="Times New Roman"/>
          <w:szCs w:val="28"/>
          <w:lang w:eastAsia="lv-LV"/>
        </w:rPr>
        <w:t>82. Gāzesvadu un gāzes regulēšanas un uzskaites iekārtu montāžas starpoperāciju un kvalitātes kontroli veic atbilstoši spēkā esošajiem normatīvajiem aktiem par</w:t>
      </w:r>
      <w:hyperlink r:id="rId12" w:tgtFrame="_blank" w:history="1">
        <w:r w:rsidRPr="00314F19">
          <w:rPr>
            <w:rFonts w:eastAsia="Times New Roman" w:cs="Times New Roman"/>
            <w:szCs w:val="28"/>
            <w:lang w:eastAsia="lv-LV"/>
          </w:rPr>
          <w:t xml:space="preserve"> spiedieniekārtām un to kompleksiem</w:t>
        </w:r>
      </w:hyperlink>
      <w:r w:rsidRPr="00314F19">
        <w:rPr>
          <w:rFonts w:eastAsia="Times New Roman" w:cs="Times New Roman"/>
          <w:szCs w:val="28"/>
          <w:lang w:eastAsia="lv-LV"/>
        </w:rPr>
        <w:t>, piemērojamajiem standartiem un citiem saistošajiem normatīvajiem aktiem.</w:t>
      </w:r>
    </w:p>
    <w:p w14:paraId="79BAB6D6" w14:textId="77777777" w:rsidR="006A240D" w:rsidRPr="00314F19" w:rsidRDefault="006A240D" w:rsidP="0048095E">
      <w:pPr>
        <w:ind w:firstLine="567"/>
        <w:jc w:val="both"/>
        <w:rPr>
          <w:rFonts w:eastAsia="Times New Roman" w:cs="Times New Roman"/>
          <w:szCs w:val="28"/>
          <w:lang w:eastAsia="lv-LV"/>
        </w:rPr>
      </w:pPr>
    </w:p>
    <w:p w14:paraId="615DA50A" w14:textId="6374B811" w:rsidR="006A240D" w:rsidRDefault="006A240D" w:rsidP="0048095E">
      <w:pPr>
        <w:ind w:firstLine="567"/>
        <w:jc w:val="both"/>
        <w:rPr>
          <w:rFonts w:eastAsia="Times New Roman" w:cs="Times New Roman"/>
          <w:szCs w:val="28"/>
          <w:lang w:eastAsia="lv-LV"/>
        </w:rPr>
      </w:pPr>
      <w:bookmarkStart w:id="291" w:name="p-208687"/>
      <w:bookmarkStart w:id="292" w:name="p142"/>
      <w:bookmarkEnd w:id="291"/>
      <w:bookmarkEnd w:id="292"/>
      <w:r w:rsidRPr="00314F19">
        <w:rPr>
          <w:rFonts w:eastAsia="Times New Roman" w:cs="Times New Roman"/>
          <w:szCs w:val="28"/>
          <w:lang w:eastAsia="lv-LV"/>
        </w:rPr>
        <w:t>83. Dabasgāzes s</w:t>
      </w:r>
      <w:bookmarkStart w:id="293" w:name="p-208188"/>
      <w:bookmarkStart w:id="294" w:name="p143"/>
      <w:bookmarkEnd w:id="293"/>
      <w:bookmarkEnd w:id="294"/>
      <w:r w:rsidRPr="00314F19">
        <w:rPr>
          <w:rFonts w:eastAsia="Times New Roman" w:cs="Times New Roman"/>
          <w:szCs w:val="28"/>
          <w:lang w:eastAsia="lv-LV"/>
        </w:rPr>
        <w:t>adales sistēmas operators ir tiesīgs piedalīties montāžas starpoperāciju un darbu kvalitātes uzraudzīšanā.</w:t>
      </w:r>
    </w:p>
    <w:p w14:paraId="41D16AE5" w14:textId="77777777" w:rsidR="006A240D" w:rsidRPr="00314F19" w:rsidRDefault="006A240D" w:rsidP="0048095E">
      <w:pPr>
        <w:ind w:firstLine="567"/>
        <w:jc w:val="both"/>
        <w:rPr>
          <w:rFonts w:eastAsia="Times New Roman" w:cs="Times New Roman"/>
          <w:vanish/>
          <w:szCs w:val="28"/>
          <w:lang w:eastAsia="lv-LV"/>
        </w:rPr>
      </w:pPr>
      <w:bookmarkStart w:id="295" w:name="p-208690"/>
      <w:bookmarkStart w:id="296" w:name="p144"/>
      <w:bookmarkEnd w:id="295"/>
      <w:bookmarkEnd w:id="296"/>
    </w:p>
    <w:p w14:paraId="19FEAFCE"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84. Starpoperāciju pārbaudes veic:</w:t>
      </w:r>
    </w:p>
    <w:p w14:paraId="75AE9E1B"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84.1. gāzesvada trases nospraušanai;</w:t>
      </w:r>
    </w:p>
    <w:p w14:paraId="2B1CEAF5"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84.2. gāzesvada ieguldīšanas dziļumam, kritumam, gultnei, apvalkcaurulēm;</w:t>
      </w:r>
    </w:p>
    <w:p w14:paraId="1FB69DA2"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84.3. gāzesvada aizsargpārklājumiem un elektroķīmiskai aizsardzībai;</w:t>
      </w:r>
    </w:p>
    <w:p w14:paraId="550A6458"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84.4. gāzesvada aizbēršanai;</w:t>
      </w:r>
    </w:p>
    <w:p w14:paraId="5E97787F"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84.5. gāzesvada attīrīšana;</w:t>
      </w:r>
    </w:p>
    <w:p w14:paraId="56ABA433"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84.6. stiprībai un hermētiskumam;</w:t>
      </w:r>
    </w:p>
    <w:p w14:paraId="1F68972E"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84.7. polietilēna gāzesvadu </w:t>
      </w:r>
      <w:proofErr w:type="spellStart"/>
      <w:r w:rsidRPr="00314F19">
        <w:rPr>
          <w:rFonts w:eastAsia="Times New Roman" w:cs="Times New Roman"/>
          <w:szCs w:val="28"/>
          <w:lang w:eastAsia="lv-LV"/>
        </w:rPr>
        <w:t>signālvada</w:t>
      </w:r>
      <w:proofErr w:type="spellEnd"/>
      <w:r w:rsidRPr="00314F19">
        <w:rPr>
          <w:rFonts w:eastAsia="Times New Roman" w:cs="Times New Roman"/>
          <w:szCs w:val="28"/>
          <w:lang w:eastAsia="lv-LV"/>
        </w:rPr>
        <w:t xml:space="preserve"> ievietošanai;</w:t>
      </w:r>
    </w:p>
    <w:p w14:paraId="684C9134"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84.8. pazemes gāzesvadu </w:t>
      </w:r>
      <w:proofErr w:type="spellStart"/>
      <w:r w:rsidRPr="00314F19">
        <w:rPr>
          <w:rFonts w:eastAsia="Times New Roman" w:cs="Times New Roman"/>
          <w:szCs w:val="28"/>
          <w:lang w:eastAsia="lv-LV"/>
        </w:rPr>
        <w:t>beztranšeju</w:t>
      </w:r>
      <w:proofErr w:type="spellEnd"/>
      <w:r w:rsidRPr="00314F19">
        <w:rPr>
          <w:rFonts w:eastAsia="Times New Roman" w:cs="Times New Roman"/>
          <w:szCs w:val="28"/>
          <w:lang w:eastAsia="lv-LV"/>
        </w:rPr>
        <w:t xml:space="preserve"> ieguldīšanai (horizontāli vadāmā urbšana, caurduršana, </w:t>
      </w:r>
      <w:proofErr w:type="spellStart"/>
      <w:r w:rsidRPr="00314F19">
        <w:rPr>
          <w:rFonts w:eastAsia="Times New Roman" w:cs="Times New Roman"/>
          <w:szCs w:val="28"/>
          <w:lang w:eastAsia="lv-LV"/>
        </w:rPr>
        <w:t>caurspiešana</w:t>
      </w:r>
      <w:proofErr w:type="spellEnd"/>
      <w:r w:rsidRPr="00314F19">
        <w:rPr>
          <w:rFonts w:eastAsia="Times New Roman" w:cs="Times New Roman"/>
          <w:szCs w:val="28"/>
          <w:lang w:eastAsia="lv-LV"/>
        </w:rPr>
        <w:t>);</w:t>
      </w:r>
    </w:p>
    <w:p w14:paraId="2052D4C2"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84.9. metinājumu kvalitātes pārbaudei;</w:t>
      </w:r>
    </w:p>
    <w:p w14:paraId="618CD746"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84.10. sistēmas iekārtu uzstādīšanai.</w:t>
      </w:r>
    </w:p>
    <w:p w14:paraId="732B8BE4" w14:textId="77777777" w:rsidR="006A240D" w:rsidRPr="00314F19" w:rsidRDefault="006A240D" w:rsidP="0048095E">
      <w:pPr>
        <w:ind w:firstLine="567"/>
        <w:jc w:val="both"/>
        <w:rPr>
          <w:rFonts w:eastAsia="Times New Roman" w:cs="Times New Roman"/>
          <w:szCs w:val="28"/>
          <w:lang w:eastAsia="lv-LV"/>
        </w:rPr>
      </w:pPr>
    </w:p>
    <w:p w14:paraId="68A2A682" w14:textId="2C8475B3" w:rsidR="006A240D" w:rsidRDefault="006A240D" w:rsidP="0048095E">
      <w:pPr>
        <w:ind w:firstLine="567"/>
        <w:jc w:val="both"/>
        <w:rPr>
          <w:rFonts w:eastAsia="Times New Roman" w:cs="Times New Roman"/>
          <w:szCs w:val="28"/>
          <w:lang w:eastAsia="lv-LV"/>
        </w:rPr>
      </w:pPr>
      <w:bookmarkStart w:id="297" w:name="p-208190"/>
      <w:bookmarkStart w:id="298" w:name="p145"/>
      <w:bookmarkEnd w:id="297"/>
      <w:bookmarkEnd w:id="298"/>
      <w:proofErr w:type="gramStart"/>
      <w:r w:rsidRPr="00314F19">
        <w:rPr>
          <w:rFonts w:eastAsia="Times New Roman" w:cs="Times New Roman"/>
          <w:szCs w:val="28"/>
          <w:lang w:eastAsia="lv-LV"/>
        </w:rPr>
        <w:t>85. Visiem būvētiem gāzesvadiem</w:t>
      </w:r>
      <w:proofErr w:type="gramEnd"/>
      <w:r w:rsidRPr="00314F19">
        <w:rPr>
          <w:rFonts w:eastAsia="Times New Roman" w:cs="Times New Roman"/>
          <w:szCs w:val="28"/>
          <w:lang w:eastAsia="lv-LV"/>
        </w:rPr>
        <w:t xml:space="preserve"> un gāzes regulēšanas un uzskaites iekārtām veic stiprības un hermētiskuma pārbaudi saskaņā ar šo noteiku</w:t>
      </w:r>
      <w:r w:rsidR="00BB612E">
        <w:rPr>
          <w:rFonts w:eastAsia="Times New Roman" w:cs="Times New Roman"/>
          <w:szCs w:val="28"/>
          <w:lang w:eastAsia="lv-LV"/>
        </w:rPr>
        <w:t>mu pielikuma 1., 2. un 3.tabulu</w:t>
      </w:r>
      <w:r w:rsidRPr="00314F19">
        <w:rPr>
          <w:rFonts w:eastAsia="Times New Roman" w:cs="Times New Roman"/>
          <w:szCs w:val="28"/>
          <w:lang w:eastAsia="lv-LV"/>
        </w:rPr>
        <w:t>.</w:t>
      </w:r>
    </w:p>
    <w:p w14:paraId="42DAACA8" w14:textId="77777777" w:rsidR="006A240D" w:rsidRPr="00314F19" w:rsidRDefault="006A240D" w:rsidP="0048095E">
      <w:pPr>
        <w:ind w:firstLine="567"/>
        <w:jc w:val="both"/>
        <w:rPr>
          <w:rFonts w:eastAsia="Times New Roman" w:cs="Times New Roman"/>
          <w:szCs w:val="28"/>
          <w:lang w:eastAsia="lv-LV"/>
        </w:rPr>
      </w:pPr>
    </w:p>
    <w:p w14:paraId="5FC6143A" w14:textId="0FC644E9"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86. </w:t>
      </w:r>
      <w:bookmarkStart w:id="299" w:name="p-208191"/>
      <w:bookmarkStart w:id="300" w:name="p146"/>
      <w:bookmarkEnd w:id="299"/>
      <w:bookmarkEnd w:id="300"/>
      <w:r w:rsidRPr="00314F19">
        <w:rPr>
          <w:rFonts w:eastAsia="Times New Roman" w:cs="Times New Roman"/>
          <w:szCs w:val="28"/>
          <w:lang w:eastAsia="lv-LV"/>
        </w:rPr>
        <w:t xml:space="preserve">Stiprības un hermētiskuma pārbaudi veic </w:t>
      </w:r>
      <w:r w:rsidRPr="00314F19">
        <w:rPr>
          <w:rFonts w:cs="Times New Roman"/>
          <w:szCs w:val="28"/>
          <w:lang w:eastAsia="lv-LV"/>
        </w:rPr>
        <w:t xml:space="preserve">darbu veicējs. </w:t>
      </w:r>
      <w:r w:rsidRPr="00314F19">
        <w:rPr>
          <w:rFonts w:eastAsia="Times New Roman" w:cs="Times New Roman"/>
          <w:szCs w:val="28"/>
          <w:lang w:eastAsia="lv-LV"/>
        </w:rPr>
        <w:t>Pārbaudes rezultātus ieraksta būvdarbu pasē, gāzes regulēšanas un uzskaites iekārtām – tehniskajā pasē</w:t>
      </w:r>
      <w:r>
        <w:rPr>
          <w:rFonts w:eastAsia="Times New Roman" w:cs="Times New Roman"/>
          <w:szCs w:val="28"/>
          <w:lang w:eastAsia="lv-LV"/>
        </w:rPr>
        <w:t>.</w:t>
      </w:r>
    </w:p>
    <w:p w14:paraId="4D02CCE3" w14:textId="77777777" w:rsidR="006A240D" w:rsidRPr="00314F19" w:rsidRDefault="006A240D" w:rsidP="0048095E">
      <w:pPr>
        <w:ind w:firstLine="567"/>
        <w:jc w:val="both"/>
        <w:rPr>
          <w:rFonts w:eastAsia="Times New Roman" w:cs="Times New Roman"/>
          <w:szCs w:val="28"/>
          <w:lang w:eastAsia="lv-LV"/>
        </w:rPr>
      </w:pPr>
    </w:p>
    <w:p w14:paraId="2B34DBC5" w14:textId="444E653A"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87. </w:t>
      </w:r>
      <w:bookmarkStart w:id="301" w:name="p-208192"/>
      <w:bookmarkStart w:id="302" w:name="p147"/>
      <w:bookmarkEnd w:id="301"/>
      <w:bookmarkEnd w:id="302"/>
      <w:r w:rsidRPr="00314F19">
        <w:rPr>
          <w:rFonts w:eastAsia="Times New Roman" w:cs="Times New Roman"/>
          <w:szCs w:val="28"/>
          <w:lang w:eastAsia="lv-LV"/>
        </w:rPr>
        <w:t>Pirms stiprības un hermētiskuma pārbaudes gāzesvadu sistēmu attīra. Attīrīšanas veidu nosaka būvprojektā vai tehniskajā risinājumā.</w:t>
      </w:r>
    </w:p>
    <w:p w14:paraId="25DFD8D4" w14:textId="77777777" w:rsidR="006A240D" w:rsidRPr="00314F19" w:rsidRDefault="006A240D" w:rsidP="0048095E">
      <w:pPr>
        <w:ind w:firstLine="567"/>
        <w:jc w:val="both"/>
        <w:rPr>
          <w:rFonts w:eastAsia="Times New Roman" w:cs="Times New Roman"/>
          <w:szCs w:val="28"/>
          <w:lang w:eastAsia="lv-LV"/>
        </w:rPr>
      </w:pPr>
    </w:p>
    <w:p w14:paraId="3E0A6405" w14:textId="0E8E3FF5"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88. </w:t>
      </w:r>
      <w:bookmarkStart w:id="303" w:name="p-208193"/>
      <w:bookmarkStart w:id="304" w:name="p148"/>
      <w:bookmarkEnd w:id="303"/>
      <w:bookmarkEnd w:id="304"/>
      <w:r w:rsidRPr="00314F19">
        <w:rPr>
          <w:rFonts w:eastAsia="Times New Roman" w:cs="Times New Roman"/>
          <w:szCs w:val="28"/>
          <w:lang w:eastAsia="lv-LV"/>
        </w:rPr>
        <w:t xml:space="preserve">Veicot stiprības un hermētiskuma pārbaudes, gāzesvadus var sadalīt atsevišķos posmos, posmu garumu nosakot būvprojektā vai tehniskajā risinājumā, ievietojot </w:t>
      </w:r>
      <w:proofErr w:type="spellStart"/>
      <w:r w:rsidRPr="00314F19">
        <w:rPr>
          <w:rFonts w:eastAsia="Times New Roman" w:cs="Times New Roman"/>
          <w:szCs w:val="28"/>
          <w:lang w:eastAsia="lv-LV"/>
        </w:rPr>
        <w:t>slēgplāksnes</w:t>
      </w:r>
      <w:proofErr w:type="spellEnd"/>
      <w:r w:rsidRPr="00314F19">
        <w:rPr>
          <w:rFonts w:eastAsia="Times New Roman" w:cs="Times New Roman"/>
          <w:szCs w:val="28"/>
          <w:lang w:eastAsia="lv-LV"/>
        </w:rPr>
        <w:t xml:space="preserve"> atloku savienojumos, ar noslēgierīcēm un gala </w:t>
      </w:r>
      <w:proofErr w:type="spellStart"/>
      <w:r w:rsidRPr="00314F19">
        <w:rPr>
          <w:rFonts w:eastAsia="Times New Roman" w:cs="Times New Roman"/>
          <w:szCs w:val="28"/>
          <w:lang w:eastAsia="lv-LV"/>
        </w:rPr>
        <w:t>noslēgiem</w:t>
      </w:r>
      <w:proofErr w:type="spellEnd"/>
      <w:r w:rsidRPr="00314F19">
        <w:rPr>
          <w:rFonts w:eastAsia="Times New Roman" w:cs="Times New Roman"/>
          <w:szCs w:val="28"/>
          <w:lang w:eastAsia="lv-LV"/>
        </w:rPr>
        <w:t xml:space="preserve">. Noslēgierīces drīkst izmantot kā </w:t>
      </w:r>
      <w:proofErr w:type="spellStart"/>
      <w:r w:rsidRPr="00314F19">
        <w:rPr>
          <w:rFonts w:eastAsia="Times New Roman" w:cs="Times New Roman"/>
          <w:szCs w:val="28"/>
          <w:lang w:eastAsia="lv-LV"/>
        </w:rPr>
        <w:t>robeželementu</w:t>
      </w:r>
      <w:proofErr w:type="spellEnd"/>
      <w:r w:rsidRPr="00314F19">
        <w:rPr>
          <w:rFonts w:eastAsia="Times New Roman" w:cs="Times New Roman"/>
          <w:szCs w:val="28"/>
          <w:lang w:eastAsia="lv-LV"/>
        </w:rPr>
        <w:t xml:space="preserve">, ja pārbaudes spiediens nepārsniedz lielumu, kas pieļaujams attiecīgā tipa noslēgierīcei. </w:t>
      </w:r>
    </w:p>
    <w:p w14:paraId="2FABE93C" w14:textId="77777777" w:rsidR="00127C64" w:rsidRPr="00314F19" w:rsidRDefault="00127C64" w:rsidP="0048095E">
      <w:pPr>
        <w:ind w:firstLine="567"/>
        <w:jc w:val="both"/>
        <w:rPr>
          <w:rFonts w:eastAsia="Times New Roman" w:cs="Times New Roman"/>
          <w:szCs w:val="28"/>
          <w:lang w:eastAsia="lv-LV"/>
        </w:rPr>
      </w:pPr>
    </w:p>
    <w:p w14:paraId="6064C63B" w14:textId="02386456"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89. </w:t>
      </w:r>
      <w:bookmarkStart w:id="305" w:name="p-208194"/>
      <w:bookmarkStart w:id="306" w:name="p149"/>
      <w:bookmarkEnd w:id="305"/>
      <w:bookmarkEnd w:id="306"/>
      <w:r w:rsidRPr="00314F19">
        <w:rPr>
          <w:rFonts w:eastAsia="Times New Roman" w:cs="Times New Roman"/>
          <w:szCs w:val="28"/>
          <w:lang w:eastAsia="lv-LV"/>
        </w:rPr>
        <w:t xml:space="preserve">Gāzesvadu un gāzes regulēšanas un uzskaites iekārtu stiprību un hermētiskumu pārbauda pēc noslēgierīču, iekārtu, kā arī kontrolierīču un mērierīču uzstādīšanas. Ja noslēgierīces, iekārtas vai ierīces neatbilst pārbaudes spiedienam, tās vietā ieliek starpgabalu vai ievieto </w:t>
      </w:r>
      <w:proofErr w:type="spellStart"/>
      <w:r w:rsidRPr="00314F19">
        <w:rPr>
          <w:rFonts w:eastAsia="Times New Roman" w:cs="Times New Roman"/>
          <w:szCs w:val="28"/>
          <w:lang w:eastAsia="lv-LV"/>
        </w:rPr>
        <w:t>slēgplāksnes</w:t>
      </w:r>
      <w:proofErr w:type="spellEnd"/>
      <w:r w:rsidRPr="00314F19">
        <w:rPr>
          <w:rFonts w:eastAsia="Times New Roman" w:cs="Times New Roman"/>
          <w:szCs w:val="28"/>
          <w:lang w:eastAsia="lv-LV"/>
        </w:rPr>
        <w:t xml:space="preserve"> atloku savienojumos.</w:t>
      </w:r>
    </w:p>
    <w:p w14:paraId="1515A412" w14:textId="77777777" w:rsidR="006A240D" w:rsidRPr="00314F19" w:rsidRDefault="006A240D" w:rsidP="0048095E">
      <w:pPr>
        <w:ind w:firstLine="567"/>
        <w:jc w:val="both"/>
        <w:rPr>
          <w:rFonts w:eastAsia="Times New Roman" w:cs="Times New Roman"/>
          <w:szCs w:val="28"/>
          <w:lang w:eastAsia="lv-LV"/>
        </w:rPr>
      </w:pPr>
    </w:p>
    <w:p w14:paraId="1F39C1D7" w14:textId="486DF1E9"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90. </w:t>
      </w:r>
      <w:bookmarkStart w:id="307" w:name="p-208696"/>
      <w:bookmarkStart w:id="308" w:name="p150"/>
      <w:bookmarkEnd w:id="307"/>
      <w:bookmarkEnd w:id="308"/>
      <w:r w:rsidRPr="00314F19">
        <w:rPr>
          <w:rFonts w:eastAsia="Times New Roman" w:cs="Times New Roman"/>
          <w:szCs w:val="28"/>
          <w:lang w:eastAsia="lv-LV"/>
        </w:rPr>
        <w:t xml:space="preserve">Gāzesvadu sistēmu stiprības un hermētiskuma pārbaudē lieto manometrus, kuru precizitātes klase ir vismaz 0,1 un maksimālais mērījumu diapazons 150 % no pārbaudes spiediena. Ja pārbaudes spiediens ir līdz 0,01 </w:t>
      </w:r>
      <w:proofErr w:type="spellStart"/>
      <w:r w:rsidRPr="00314F19">
        <w:rPr>
          <w:rFonts w:eastAsia="Times New Roman" w:cs="Times New Roman"/>
          <w:szCs w:val="28"/>
          <w:lang w:eastAsia="lv-LV"/>
        </w:rPr>
        <w:t>MPa</w:t>
      </w:r>
      <w:proofErr w:type="spellEnd"/>
      <w:r w:rsidRPr="00314F19">
        <w:rPr>
          <w:rFonts w:eastAsia="Times New Roman" w:cs="Times New Roman"/>
          <w:szCs w:val="28"/>
          <w:lang w:eastAsia="lv-LV"/>
        </w:rPr>
        <w:t xml:space="preserve">, lieto elektroniskos manometrus vai šķidruma manometrus ar ūdens pildījumu. Barometriskā spiediena datus saņem no reģionālajām meteoroloģiskajām stacijām. Spiediena pārbaudēs atļauts lietot mērīšanas </w:t>
      </w:r>
      <w:r w:rsidRPr="00314F19">
        <w:rPr>
          <w:rFonts w:eastAsia="Times New Roman" w:cs="Times New Roman"/>
          <w:szCs w:val="28"/>
          <w:lang w:eastAsia="lv-LV"/>
        </w:rPr>
        <w:lastRenderedPageBreak/>
        <w:t xml:space="preserve">līdzekļus, kuri verificēti vai kalibrēti saskaņā ar normatīvajiem aktiem </w:t>
      </w:r>
      <w:hyperlink r:id="rId13" w:tgtFrame="_blank" w:history="1">
        <w:r w:rsidRPr="00314F19">
          <w:rPr>
            <w:rFonts w:eastAsia="Times New Roman" w:cs="Times New Roman"/>
            <w:szCs w:val="28"/>
            <w:lang w:eastAsia="lv-LV"/>
          </w:rPr>
          <w:t>par mērījumu vienotību</w:t>
        </w:r>
      </w:hyperlink>
      <w:r w:rsidRPr="00314F19">
        <w:rPr>
          <w:rFonts w:eastAsia="Times New Roman" w:cs="Times New Roman"/>
          <w:szCs w:val="28"/>
          <w:lang w:eastAsia="lv-LV"/>
        </w:rPr>
        <w:t>.</w:t>
      </w:r>
    </w:p>
    <w:p w14:paraId="05CE1506" w14:textId="77777777" w:rsidR="006A240D" w:rsidRPr="00314F19" w:rsidRDefault="006A240D" w:rsidP="0048095E">
      <w:pPr>
        <w:ind w:firstLine="567"/>
        <w:jc w:val="both"/>
        <w:rPr>
          <w:rFonts w:eastAsia="Times New Roman" w:cs="Times New Roman"/>
          <w:szCs w:val="28"/>
          <w:lang w:eastAsia="lv-LV"/>
        </w:rPr>
      </w:pPr>
    </w:p>
    <w:p w14:paraId="4E093855" w14:textId="77777777" w:rsidR="006A240D" w:rsidRDefault="006A240D" w:rsidP="0048095E">
      <w:pPr>
        <w:ind w:firstLine="567"/>
        <w:jc w:val="both"/>
        <w:rPr>
          <w:rFonts w:eastAsia="Times New Roman" w:cs="Times New Roman"/>
          <w:szCs w:val="28"/>
          <w:lang w:eastAsia="lv-LV"/>
        </w:rPr>
      </w:pPr>
      <w:bookmarkStart w:id="309" w:name="p-208197"/>
      <w:bookmarkStart w:id="310" w:name="p151"/>
      <w:bookmarkEnd w:id="309"/>
      <w:bookmarkEnd w:id="310"/>
      <w:r w:rsidRPr="00314F19">
        <w:rPr>
          <w:rFonts w:eastAsia="Times New Roman" w:cs="Times New Roman"/>
          <w:szCs w:val="28"/>
          <w:lang w:eastAsia="lv-LV"/>
        </w:rPr>
        <w:t>91. Hermētiskuma pārbaudi var veikt vienlaikus ar stiprības pārbaudi (kombinētā pārbaude), izmantojot to pašu vidi un spiedienu.</w:t>
      </w:r>
    </w:p>
    <w:p w14:paraId="52C2F4B6" w14:textId="77777777" w:rsidR="006A240D" w:rsidRPr="00314F19" w:rsidRDefault="006A240D" w:rsidP="0048095E">
      <w:pPr>
        <w:ind w:firstLine="567"/>
        <w:jc w:val="both"/>
        <w:rPr>
          <w:rFonts w:eastAsia="Times New Roman" w:cs="Times New Roman"/>
          <w:szCs w:val="28"/>
          <w:lang w:eastAsia="lv-LV"/>
        </w:rPr>
      </w:pPr>
    </w:p>
    <w:p w14:paraId="6468EA98" w14:textId="3CE65A1A"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92. </w:t>
      </w:r>
      <w:bookmarkStart w:id="311" w:name="p-208198"/>
      <w:bookmarkStart w:id="312" w:name="p152"/>
      <w:bookmarkEnd w:id="311"/>
      <w:bookmarkEnd w:id="312"/>
      <w:r w:rsidRPr="00314F19">
        <w:rPr>
          <w:rFonts w:eastAsia="Times New Roman" w:cs="Times New Roman"/>
          <w:szCs w:val="28"/>
          <w:lang w:eastAsia="lv-LV"/>
        </w:rPr>
        <w:t>Stiprības un hermētiskuma pārbaudes veic ar inertu gāzi, izmantojot spiediena mērīšanas metodi atbilstoši standarta LVS EN 12327 prasībām. Pazemes gāzesvadiem, kā arī zemā un vidējā spiediena virszemes gāzesvadiem stiprību un hermētiskumu pārbauda ar inertās gāzes spiedienu. Augstā spiediena virszemes gāzesvadiem stiprību un hermētiskumu pārbauda ar inertās gāzes spiedienu, ievērojot būvprojektā vai tehniskajā risinājumā paredzētos īpašos drošības pasākumus. Izņēmuma gadījumā (lieli pārbaudāmā gāzesvada garumi, diametri) stiprības un hermētiskuma pārbaudes atļauts veikt ar gaisu, saņemot dabasgāzes sadales sistēmas operatora atļauju. Veicot pārbaudes ar gaisu, nodrošina, lai kopā ar pārbaudē izmantojamo gaisu gāzesvados neiekļūst mitrums un nerastos ūdens kondensāts.</w:t>
      </w:r>
    </w:p>
    <w:p w14:paraId="27FCB56B" w14:textId="77777777" w:rsidR="006A240D" w:rsidRPr="00314F19" w:rsidRDefault="006A240D" w:rsidP="0048095E">
      <w:pPr>
        <w:ind w:firstLine="567"/>
        <w:jc w:val="both"/>
        <w:rPr>
          <w:rFonts w:eastAsia="Times New Roman" w:cs="Times New Roman"/>
          <w:szCs w:val="28"/>
          <w:lang w:eastAsia="lv-LV"/>
        </w:rPr>
      </w:pPr>
    </w:p>
    <w:p w14:paraId="3EE5E492" w14:textId="756B1CF4"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93. </w:t>
      </w:r>
      <w:bookmarkStart w:id="313" w:name="p-208199"/>
      <w:bookmarkStart w:id="314" w:name="p153"/>
      <w:bookmarkStart w:id="315" w:name="p-208200"/>
      <w:bookmarkStart w:id="316" w:name="p154"/>
      <w:bookmarkEnd w:id="313"/>
      <w:bookmarkEnd w:id="314"/>
      <w:bookmarkEnd w:id="315"/>
      <w:bookmarkEnd w:id="316"/>
      <w:r w:rsidRPr="00314F19">
        <w:rPr>
          <w:rFonts w:eastAsia="Times New Roman" w:cs="Times New Roman"/>
          <w:szCs w:val="28"/>
          <w:lang w:eastAsia="lv-LV"/>
        </w:rPr>
        <w:t>Gāzesvada stiprības pārbaudes laikā nav pieļaujams spiediena kritums, kas pārsniedz piemērojamajos standartos noteikto. Izdarot gāzesvada stiprības pārbaudi, defektu meklēšanu drīkst uzsākt tikai pēc spiediena samazināšanas līdz normai, kāda hermētiskuma pārbaudei noteikta saskaņā ar piemērojamajiem standartiem.</w:t>
      </w:r>
    </w:p>
    <w:p w14:paraId="147E945A" w14:textId="77777777" w:rsidR="006A240D" w:rsidRPr="00314F19" w:rsidRDefault="006A240D" w:rsidP="0048095E">
      <w:pPr>
        <w:ind w:firstLine="567"/>
        <w:jc w:val="both"/>
        <w:rPr>
          <w:rFonts w:eastAsia="Times New Roman" w:cs="Times New Roman"/>
          <w:szCs w:val="28"/>
          <w:lang w:eastAsia="lv-LV"/>
        </w:rPr>
      </w:pPr>
    </w:p>
    <w:p w14:paraId="570DF5F8"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94. </w:t>
      </w:r>
      <w:bookmarkStart w:id="317" w:name="p-208201"/>
      <w:bookmarkStart w:id="318" w:name="p155"/>
      <w:bookmarkEnd w:id="317"/>
      <w:bookmarkEnd w:id="318"/>
      <w:r w:rsidRPr="00314F19">
        <w:rPr>
          <w:rFonts w:eastAsia="Times New Roman" w:cs="Times New Roman"/>
          <w:szCs w:val="28"/>
          <w:lang w:eastAsia="lv-LV"/>
        </w:rPr>
        <w:t>Pazemes gāzesvadu stiprības pārbaudi atļauts veikt pēc to samontēšanas tranšejā un piebēršanas vismaz 0,2 m augstumā vai līdz būvprojektā vai tehniskā risinājumā noteiktām atzīmēm.</w:t>
      </w:r>
    </w:p>
    <w:p w14:paraId="4DA20A8D" w14:textId="77777777" w:rsidR="006A240D" w:rsidRPr="00314F19" w:rsidRDefault="006A240D" w:rsidP="0048095E">
      <w:pPr>
        <w:ind w:firstLine="567"/>
        <w:jc w:val="both"/>
        <w:rPr>
          <w:rFonts w:eastAsia="Times New Roman" w:cs="Times New Roman"/>
          <w:szCs w:val="28"/>
          <w:lang w:eastAsia="lv-LV"/>
        </w:rPr>
      </w:pPr>
    </w:p>
    <w:p w14:paraId="0FA0E554" w14:textId="2942B6DA"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95. </w:t>
      </w:r>
      <w:bookmarkStart w:id="319" w:name="p-208202"/>
      <w:bookmarkStart w:id="320" w:name="p156"/>
      <w:bookmarkEnd w:id="319"/>
      <w:bookmarkEnd w:id="320"/>
      <w:r w:rsidRPr="00314F19">
        <w:rPr>
          <w:rFonts w:eastAsia="Times New Roman" w:cs="Times New Roman"/>
          <w:szCs w:val="28"/>
          <w:lang w:eastAsia="lv-LV"/>
        </w:rPr>
        <w:t>Pazemes gāzesvadu hermētiskumu pārbauda pēc to aizbēršanas līdz būvprojektā vai tehniskā risinājumā noteiktām atzīmēm. Pirms hermētiskuma pārbaudes gāzesvadā uztur pārbaudes spiedienu, lai temperatūra izlīdzinātos ar grunts temperatūru. Minimālais temperatūras izlīdzināšanas ilgums ir šāds:</w:t>
      </w:r>
    </w:p>
    <w:p w14:paraId="2015977F"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95.1. gāzesvadam ar nosacīto diametru (DN) līdz 300 mm (ieskaitot) - 6 stundas;</w:t>
      </w:r>
    </w:p>
    <w:p w14:paraId="77E6FF2B"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95.2. gāzesvadam ar nosacīto diametru (DN) virs 300 mm līdz 500 mm (ieskaitot) - 12 stundu;</w:t>
      </w:r>
    </w:p>
    <w:p w14:paraId="4067D9A5"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95.3. gāzesvadam ar nosacīto diametru (DN) virs 500 mm - 24 stundas.</w:t>
      </w:r>
    </w:p>
    <w:p w14:paraId="6B156CF9" w14:textId="77777777" w:rsidR="006A240D" w:rsidRPr="00314F19" w:rsidRDefault="006A240D" w:rsidP="0048095E">
      <w:pPr>
        <w:ind w:firstLine="567"/>
        <w:jc w:val="both"/>
        <w:rPr>
          <w:rFonts w:eastAsia="Times New Roman" w:cs="Times New Roman"/>
          <w:szCs w:val="28"/>
          <w:lang w:eastAsia="lv-LV"/>
        </w:rPr>
      </w:pPr>
    </w:p>
    <w:p w14:paraId="6C9EA3EE" w14:textId="7F6D868F" w:rsidR="006A240D" w:rsidRPr="00314F19"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96. </w:t>
      </w:r>
      <w:bookmarkStart w:id="321" w:name="p-208203"/>
      <w:bookmarkStart w:id="322" w:name="p157"/>
      <w:bookmarkEnd w:id="321"/>
      <w:bookmarkEnd w:id="322"/>
      <w:r w:rsidRPr="00314F19">
        <w:rPr>
          <w:rFonts w:eastAsia="Times New Roman" w:cs="Times New Roman"/>
          <w:szCs w:val="28"/>
          <w:lang w:eastAsia="lv-LV"/>
        </w:rPr>
        <w:t>Pazemes gāzesvada hermētiskuma pārbaudes laikā faktiskais spiediena kritums nedrīkst pārsniegt aprēķināto pieļaujamo vērtību, kuru nosaka, izmantojot šādu formulu:</w:t>
      </w:r>
    </w:p>
    <w:p w14:paraId="1D03D29B" w14:textId="77777777" w:rsidR="006A240D" w:rsidRPr="00314F19" w:rsidRDefault="006A240D" w:rsidP="0048095E">
      <w:pPr>
        <w:ind w:firstLine="567"/>
        <w:jc w:val="both"/>
        <w:rPr>
          <w:rFonts w:eastAsia="Times New Roman" w:cs="Times New Roman"/>
          <w:vanish/>
          <w:szCs w:val="28"/>
          <w:lang w:eastAsia="lv-LV"/>
        </w:rPr>
      </w:pPr>
    </w:p>
    <w:p w14:paraId="36B34293"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noProof/>
          <w:szCs w:val="28"/>
          <w:lang w:eastAsia="lv-LV"/>
        </w:rPr>
        <w:lastRenderedPageBreak/>
        <w:drawing>
          <wp:inline distT="0" distB="0" distL="0" distR="0" wp14:anchorId="1A32A102" wp14:editId="23578DC3">
            <wp:extent cx="2019300" cy="504825"/>
            <wp:effectExtent l="19050" t="0" r="0" b="0"/>
            <wp:docPr id="1" name="Picture 1" descr="http://www.likumi.lv/wwwraksti/2002/159/B159/48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kumi.lv/wwwraksti/2002/159/B159/485/01.JPG"/>
                    <pic:cNvPicPr>
                      <a:picLocks noChangeAspect="1" noChangeArrowheads="1"/>
                    </pic:cNvPicPr>
                  </pic:nvPicPr>
                  <pic:blipFill>
                    <a:blip r:embed="rId14" cstate="print"/>
                    <a:srcRect/>
                    <a:stretch>
                      <a:fillRect/>
                    </a:stretch>
                  </pic:blipFill>
                  <pic:spPr bwMode="auto">
                    <a:xfrm>
                      <a:off x="0" y="0"/>
                      <a:ext cx="2019300" cy="504825"/>
                    </a:xfrm>
                    <a:prstGeom prst="rect">
                      <a:avLst/>
                    </a:prstGeom>
                    <a:noFill/>
                    <a:ln w="9525">
                      <a:noFill/>
                      <a:miter lim="800000"/>
                      <a:headEnd/>
                      <a:tailEnd/>
                    </a:ln>
                  </pic:spPr>
                </pic:pic>
              </a:graphicData>
            </a:graphic>
          </wp:inline>
        </w:drawing>
      </w:r>
      <w:r w:rsidRPr="00314F19">
        <w:rPr>
          <w:rFonts w:eastAsia="Times New Roman" w:cs="Times New Roman"/>
          <w:szCs w:val="28"/>
          <w:lang w:eastAsia="lv-LV"/>
        </w:rPr>
        <w:t>, kur</w:t>
      </w:r>
    </w:p>
    <w:p w14:paraId="160DD912" w14:textId="77777777" w:rsidR="006A240D" w:rsidRPr="00314F19" w:rsidRDefault="006A240D" w:rsidP="0048095E">
      <w:pPr>
        <w:ind w:firstLine="567"/>
        <w:jc w:val="both"/>
        <w:rPr>
          <w:rFonts w:eastAsia="Times New Roman" w:cs="Times New Roman"/>
          <w:szCs w:val="28"/>
          <w:lang w:eastAsia="lv-LV"/>
        </w:rPr>
      </w:pPr>
    </w:p>
    <w:p w14:paraId="2C4D4EF2"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ΔP - pieļaujamais spiediena kritums (</w:t>
      </w:r>
      <w:proofErr w:type="spellStart"/>
      <w:r w:rsidRPr="00314F19">
        <w:rPr>
          <w:rFonts w:eastAsia="Times New Roman" w:cs="Times New Roman"/>
          <w:szCs w:val="28"/>
          <w:lang w:eastAsia="lv-LV"/>
        </w:rPr>
        <w:t>KPa</w:t>
      </w:r>
      <w:proofErr w:type="spellEnd"/>
      <w:r w:rsidRPr="00314F19">
        <w:rPr>
          <w:rFonts w:eastAsia="Times New Roman" w:cs="Times New Roman"/>
          <w:szCs w:val="28"/>
          <w:lang w:eastAsia="lv-LV"/>
        </w:rPr>
        <w:t>);</w:t>
      </w:r>
    </w:p>
    <w:p w14:paraId="542FDDEE"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ΔP’ - pieļaujamais spiediena kritums (mm Hg);</w:t>
      </w:r>
    </w:p>
    <w:p w14:paraId="03BFE11F"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d - gāzesvada iekšējais diametrs (mm);</w:t>
      </w:r>
    </w:p>
    <w:p w14:paraId="7BF4B4B8"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T - pārbaudes laiks (h).</w:t>
      </w:r>
    </w:p>
    <w:p w14:paraId="75C5EE5A" w14:textId="77777777" w:rsidR="006A240D" w:rsidRPr="00314F19" w:rsidRDefault="006A240D" w:rsidP="0048095E">
      <w:pPr>
        <w:ind w:firstLine="567"/>
        <w:jc w:val="both"/>
        <w:rPr>
          <w:rFonts w:eastAsia="Times New Roman" w:cs="Times New Roman"/>
          <w:szCs w:val="28"/>
          <w:lang w:eastAsia="lv-LV"/>
        </w:rPr>
      </w:pPr>
    </w:p>
    <w:p w14:paraId="4555E81C" w14:textId="77777777" w:rsidR="006A240D" w:rsidRDefault="006A240D" w:rsidP="0048095E">
      <w:pPr>
        <w:ind w:firstLine="567"/>
        <w:jc w:val="both"/>
        <w:rPr>
          <w:rFonts w:eastAsia="Times New Roman" w:cs="Times New Roman"/>
          <w:szCs w:val="28"/>
          <w:lang w:eastAsia="lv-LV"/>
        </w:rPr>
      </w:pPr>
      <w:bookmarkStart w:id="323" w:name="p-208205"/>
      <w:bookmarkStart w:id="324" w:name="p158"/>
      <w:bookmarkEnd w:id="323"/>
      <w:bookmarkEnd w:id="324"/>
      <w:r w:rsidRPr="00314F19">
        <w:rPr>
          <w:rFonts w:eastAsia="Times New Roman" w:cs="Times New Roman"/>
          <w:szCs w:val="28"/>
          <w:lang w:eastAsia="lv-LV"/>
        </w:rPr>
        <w:t>97. Ja gāzesvads sastāv no cauruļvadu posmiem, kuriem ir dažāds diametrs (d</w:t>
      </w:r>
      <w:r w:rsidRPr="00314F19">
        <w:rPr>
          <w:rFonts w:eastAsia="Times New Roman" w:cs="Times New Roman"/>
          <w:szCs w:val="28"/>
          <w:vertAlign w:val="subscript"/>
          <w:lang w:eastAsia="lv-LV"/>
        </w:rPr>
        <w:t>1</w:t>
      </w:r>
      <w:r w:rsidRPr="00314F19">
        <w:rPr>
          <w:rFonts w:eastAsia="Times New Roman" w:cs="Times New Roman"/>
          <w:szCs w:val="28"/>
          <w:lang w:eastAsia="lv-LV"/>
        </w:rPr>
        <w:t>, d</w:t>
      </w:r>
      <w:r w:rsidRPr="00314F19">
        <w:rPr>
          <w:rFonts w:eastAsia="Times New Roman" w:cs="Times New Roman"/>
          <w:szCs w:val="28"/>
          <w:vertAlign w:val="subscript"/>
          <w:lang w:eastAsia="lv-LV"/>
        </w:rPr>
        <w:t>2</w:t>
      </w:r>
      <w:r w:rsidRPr="00314F19">
        <w:rPr>
          <w:rFonts w:eastAsia="Times New Roman" w:cs="Times New Roman"/>
          <w:szCs w:val="28"/>
          <w:lang w:eastAsia="lv-LV"/>
        </w:rPr>
        <w:t>, d</w:t>
      </w:r>
      <w:r w:rsidRPr="00314F19">
        <w:rPr>
          <w:rFonts w:eastAsia="Times New Roman" w:cs="Times New Roman"/>
          <w:szCs w:val="28"/>
          <w:vertAlign w:val="subscript"/>
          <w:lang w:eastAsia="lv-LV"/>
        </w:rPr>
        <w:t>3</w:t>
      </w:r>
      <w:r w:rsidRPr="00314F19">
        <w:rPr>
          <w:rFonts w:eastAsia="Times New Roman" w:cs="Times New Roman"/>
          <w:szCs w:val="28"/>
          <w:lang w:eastAsia="lv-LV"/>
        </w:rPr>
        <w:t>...d</w:t>
      </w:r>
      <w:r w:rsidRPr="00314F19">
        <w:rPr>
          <w:rFonts w:eastAsia="Times New Roman" w:cs="Times New Roman"/>
          <w:szCs w:val="28"/>
          <w:vertAlign w:val="subscript"/>
          <w:lang w:eastAsia="lv-LV"/>
        </w:rPr>
        <w:t>n</w:t>
      </w:r>
      <w:r w:rsidRPr="00314F19">
        <w:rPr>
          <w:rFonts w:eastAsia="Times New Roman" w:cs="Times New Roman"/>
          <w:szCs w:val="28"/>
          <w:lang w:eastAsia="lv-LV"/>
        </w:rPr>
        <w:t>):</w:t>
      </w:r>
    </w:p>
    <w:p w14:paraId="6AA56113" w14:textId="77777777" w:rsidR="006A240D" w:rsidRPr="00314F19"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97.1.vidējo iekšējo diametru aprēķina, izmantojot šādu formulu:</w:t>
      </w:r>
    </w:p>
    <w:p w14:paraId="6589F6C8" w14:textId="77777777" w:rsidR="006A240D" w:rsidRPr="00314F19" w:rsidRDefault="006A240D" w:rsidP="0048095E">
      <w:pPr>
        <w:ind w:firstLine="567"/>
        <w:jc w:val="both"/>
        <w:rPr>
          <w:rFonts w:eastAsia="Times New Roman" w:cs="Times New Roman"/>
          <w:vanish/>
          <w:szCs w:val="28"/>
          <w:lang w:eastAsia="lv-LV"/>
        </w:rPr>
      </w:pPr>
    </w:p>
    <w:p w14:paraId="78CD5189"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noProof/>
          <w:szCs w:val="28"/>
          <w:lang w:eastAsia="lv-LV"/>
        </w:rPr>
        <w:drawing>
          <wp:inline distT="0" distB="0" distL="0" distR="0" wp14:anchorId="70E648FB" wp14:editId="4D8AA88A">
            <wp:extent cx="2219325" cy="581025"/>
            <wp:effectExtent l="19050" t="0" r="9525" b="0"/>
            <wp:docPr id="2" name="Picture 2" descr="http://www.likumi.lv/wwwraksti/2002/159/B159/48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kumi.lv/wwwraksti/2002/159/B159/485/02.JPG"/>
                    <pic:cNvPicPr>
                      <a:picLocks noChangeAspect="1" noChangeArrowheads="1"/>
                    </pic:cNvPicPr>
                  </pic:nvPicPr>
                  <pic:blipFill>
                    <a:blip r:embed="rId15" cstate="print"/>
                    <a:srcRect/>
                    <a:stretch>
                      <a:fillRect/>
                    </a:stretch>
                  </pic:blipFill>
                  <pic:spPr bwMode="auto">
                    <a:xfrm>
                      <a:off x="0" y="0"/>
                      <a:ext cx="2219325" cy="581025"/>
                    </a:xfrm>
                    <a:prstGeom prst="rect">
                      <a:avLst/>
                    </a:prstGeom>
                    <a:noFill/>
                    <a:ln w="9525">
                      <a:noFill/>
                      <a:miter lim="800000"/>
                      <a:headEnd/>
                      <a:tailEnd/>
                    </a:ln>
                  </pic:spPr>
                </pic:pic>
              </a:graphicData>
            </a:graphic>
          </wp:inline>
        </w:drawing>
      </w:r>
      <w:r w:rsidRPr="00314F19">
        <w:rPr>
          <w:rFonts w:eastAsia="Times New Roman" w:cs="Times New Roman"/>
          <w:szCs w:val="28"/>
          <w:lang w:eastAsia="lv-LV"/>
        </w:rPr>
        <w:t>, kur</w:t>
      </w:r>
    </w:p>
    <w:p w14:paraId="77BDF0C6" w14:textId="77777777" w:rsidR="006A240D" w:rsidRPr="00314F19" w:rsidRDefault="006A240D" w:rsidP="0048095E">
      <w:pPr>
        <w:ind w:firstLine="567"/>
        <w:jc w:val="both"/>
        <w:rPr>
          <w:rFonts w:eastAsia="Times New Roman" w:cs="Times New Roman"/>
          <w:szCs w:val="28"/>
          <w:lang w:eastAsia="lv-LV"/>
        </w:rPr>
      </w:pPr>
    </w:p>
    <w:p w14:paraId="4CCACD72"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d</w:t>
      </w:r>
      <w:r w:rsidRPr="00314F19">
        <w:rPr>
          <w:rFonts w:eastAsia="Times New Roman" w:cs="Times New Roman"/>
          <w:szCs w:val="28"/>
          <w:vertAlign w:val="subscript"/>
          <w:lang w:eastAsia="lv-LV"/>
        </w:rPr>
        <w:t>1</w:t>
      </w:r>
      <w:r w:rsidRPr="00314F19">
        <w:rPr>
          <w:rFonts w:eastAsia="Times New Roman" w:cs="Times New Roman"/>
          <w:szCs w:val="28"/>
          <w:lang w:eastAsia="lv-LV"/>
        </w:rPr>
        <w:t>, d</w:t>
      </w:r>
      <w:r w:rsidRPr="00314F19">
        <w:rPr>
          <w:rFonts w:eastAsia="Times New Roman" w:cs="Times New Roman"/>
          <w:szCs w:val="28"/>
          <w:vertAlign w:val="subscript"/>
          <w:lang w:eastAsia="lv-LV"/>
        </w:rPr>
        <w:t>2</w:t>
      </w:r>
      <w:r w:rsidRPr="00314F19">
        <w:rPr>
          <w:rFonts w:eastAsia="Times New Roman" w:cs="Times New Roman"/>
          <w:szCs w:val="28"/>
          <w:lang w:eastAsia="lv-LV"/>
        </w:rPr>
        <w:t xml:space="preserve"> , d</w:t>
      </w:r>
      <w:r w:rsidRPr="00314F19">
        <w:rPr>
          <w:rFonts w:eastAsia="Times New Roman" w:cs="Times New Roman"/>
          <w:szCs w:val="28"/>
          <w:vertAlign w:val="subscript"/>
          <w:lang w:eastAsia="lv-LV"/>
        </w:rPr>
        <w:t>3</w:t>
      </w:r>
      <w:r w:rsidRPr="00314F19">
        <w:rPr>
          <w:rFonts w:eastAsia="Times New Roman" w:cs="Times New Roman"/>
          <w:szCs w:val="28"/>
          <w:lang w:eastAsia="lv-LV"/>
        </w:rPr>
        <w:t>...d</w:t>
      </w:r>
      <w:r w:rsidRPr="00314F19">
        <w:rPr>
          <w:rFonts w:eastAsia="Times New Roman" w:cs="Times New Roman"/>
          <w:szCs w:val="28"/>
          <w:vertAlign w:val="subscript"/>
          <w:lang w:eastAsia="lv-LV"/>
        </w:rPr>
        <w:t>n</w:t>
      </w:r>
      <w:r w:rsidRPr="00314F19">
        <w:rPr>
          <w:rFonts w:eastAsia="Times New Roman" w:cs="Times New Roman"/>
          <w:szCs w:val="28"/>
          <w:lang w:eastAsia="lv-LV"/>
        </w:rPr>
        <w:t xml:space="preserve"> - gāzesvada posmu iekšējais diametrs (mm);</w:t>
      </w:r>
    </w:p>
    <w:p w14:paraId="5F184ADE"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l</w:t>
      </w:r>
      <w:r w:rsidRPr="00314F19">
        <w:rPr>
          <w:rFonts w:eastAsia="Times New Roman" w:cs="Times New Roman"/>
          <w:szCs w:val="28"/>
          <w:vertAlign w:val="subscript"/>
          <w:lang w:eastAsia="lv-LV"/>
        </w:rPr>
        <w:t>1</w:t>
      </w:r>
      <w:r w:rsidRPr="00314F19">
        <w:rPr>
          <w:rFonts w:eastAsia="Times New Roman" w:cs="Times New Roman"/>
          <w:szCs w:val="28"/>
          <w:lang w:eastAsia="lv-LV"/>
        </w:rPr>
        <w:t>, l</w:t>
      </w:r>
      <w:r w:rsidRPr="00314F19">
        <w:rPr>
          <w:rFonts w:eastAsia="Times New Roman" w:cs="Times New Roman"/>
          <w:szCs w:val="28"/>
          <w:vertAlign w:val="subscript"/>
          <w:lang w:eastAsia="lv-LV"/>
        </w:rPr>
        <w:t>2</w:t>
      </w:r>
      <w:r w:rsidRPr="00314F19">
        <w:rPr>
          <w:rFonts w:eastAsia="Times New Roman" w:cs="Times New Roman"/>
          <w:szCs w:val="28"/>
          <w:lang w:eastAsia="lv-LV"/>
        </w:rPr>
        <w:t>, l</w:t>
      </w:r>
      <w:r w:rsidRPr="00314F19">
        <w:rPr>
          <w:rFonts w:eastAsia="Times New Roman" w:cs="Times New Roman"/>
          <w:szCs w:val="28"/>
          <w:vertAlign w:val="subscript"/>
          <w:lang w:eastAsia="lv-LV"/>
        </w:rPr>
        <w:t>3</w:t>
      </w:r>
      <w:r w:rsidRPr="00314F19">
        <w:rPr>
          <w:rFonts w:eastAsia="Times New Roman" w:cs="Times New Roman"/>
          <w:szCs w:val="28"/>
          <w:lang w:eastAsia="lv-LV"/>
        </w:rPr>
        <w:t>...l</w:t>
      </w:r>
      <w:r w:rsidRPr="00314F19">
        <w:rPr>
          <w:rFonts w:eastAsia="Times New Roman" w:cs="Times New Roman"/>
          <w:szCs w:val="28"/>
          <w:vertAlign w:val="subscript"/>
          <w:lang w:eastAsia="lv-LV"/>
        </w:rPr>
        <w:t>n</w:t>
      </w:r>
      <w:r w:rsidRPr="00314F19">
        <w:rPr>
          <w:rFonts w:eastAsia="Times New Roman" w:cs="Times New Roman"/>
          <w:szCs w:val="28"/>
          <w:lang w:eastAsia="lv-LV"/>
        </w:rPr>
        <w:t xml:space="preserve"> - attiecīgā diametra gāzesvada posma garums (m);</w:t>
      </w:r>
    </w:p>
    <w:p w14:paraId="41FD1A6A" w14:textId="77777777" w:rsidR="006A240D" w:rsidRPr="00314F19" w:rsidRDefault="006A240D" w:rsidP="0048095E">
      <w:pPr>
        <w:ind w:firstLine="567"/>
        <w:jc w:val="both"/>
        <w:rPr>
          <w:rFonts w:eastAsia="Times New Roman" w:cs="Times New Roman"/>
          <w:szCs w:val="28"/>
          <w:lang w:eastAsia="lv-LV"/>
        </w:rPr>
      </w:pPr>
    </w:p>
    <w:p w14:paraId="25EB2056"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97.2. faktisko spiedienu gāzesvadā </w:t>
      </w:r>
      <w:proofErr w:type="spellStart"/>
      <w:r w:rsidRPr="00314F19">
        <w:rPr>
          <w:rFonts w:eastAsia="Times New Roman" w:cs="Times New Roman"/>
          <w:szCs w:val="28"/>
          <w:lang w:eastAsia="lv-LV"/>
        </w:rPr>
        <w:t>ΔP</w:t>
      </w:r>
      <w:r w:rsidRPr="00314F19">
        <w:rPr>
          <w:rFonts w:eastAsia="Times New Roman" w:cs="Times New Roman"/>
          <w:szCs w:val="28"/>
          <w:vertAlign w:val="subscript"/>
          <w:lang w:eastAsia="lv-LV"/>
        </w:rPr>
        <w:t>f</w:t>
      </w:r>
      <w:proofErr w:type="spellEnd"/>
      <w:r w:rsidRPr="00314F19">
        <w:rPr>
          <w:rFonts w:eastAsia="Times New Roman" w:cs="Times New Roman"/>
          <w:szCs w:val="28"/>
          <w:lang w:eastAsia="lv-LV"/>
        </w:rPr>
        <w:t xml:space="preserve"> (</w:t>
      </w:r>
      <w:proofErr w:type="spellStart"/>
      <w:r w:rsidRPr="00314F19">
        <w:rPr>
          <w:rFonts w:eastAsia="Times New Roman" w:cs="Times New Roman"/>
          <w:szCs w:val="28"/>
          <w:lang w:eastAsia="lv-LV"/>
        </w:rPr>
        <w:t>kPa</w:t>
      </w:r>
      <w:proofErr w:type="spellEnd"/>
      <w:r w:rsidRPr="00314F19">
        <w:rPr>
          <w:rFonts w:eastAsia="Times New Roman" w:cs="Times New Roman"/>
          <w:szCs w:val="28"/>
          <w:lang w:eastAsia="lv-LV"/>
        </w:rPr>
        <w:t xml:space="preserve"> vai mm Hg) pārbaudes laikā aprēķina, izmantojot šādu formulu:</w:t>
      </w:r>
    </w:p>
    <w:p w14:paraId="48445630" w14:textId="77777777" w:rsidR="006A240D" w:rsidRPr="00314F19" w:rsidRDefault="006A240D" w:rsidP="0048095E">
      <w:pPr>
        <w:ind w:firstLine="567"/>
        <w:jc w:val="both"/>
        <w:rPr>
          <w:rFonts w:eastAsia="Times New Roman" w:cs="Times New Roman"/>
          <w:szCs w:val="28"/>
          <w:lang w:eastAsia="lv-LV"/>
        </w:rPr>
      </w:pPr>
    </w:p>
    <w:p w14:paraId="00AB4C34" w14:textId="77777777" w:rsidR="006A240D" w:rsidRDefault="006A240D" w:rsidP="0048095E">
      <w:pPr>
        <w:ind w:firstLine="567"/>
        <w:jc w:val="both"/>
        <w:rPr>
          <w:rFonts w:eastAsia="Times New Roman" w:cs="Times New Roman"/>
          <w:szCs w:val="28"/>
          <w:lang w:eastAsia="lv-LV"/>
        </w:rPr>
      </w:pPr>
      <w:proofErr w:type="spellStart"/>
      <w:r w:rsidRPr="00314F19">
        <w:rPr>
          <w:rFonts w:eastAsia="Times New Roman" w:cs="Times New Roman"/>
          <w:szCs w:val="28"/>
          <w:lang w:eastAsia="lv-LV"/>
        </w:rPr>
        <w:t>ΔP</w:t>
      </w:r>
      <w:r w:rsidRPr="00314F19">
        <w:rPr>
          <w:rFonts w:eastAsia="Times New Roman" w:cs="Times New Roman"/>
          <w:szCs w:val="28"/>
          <w:vertAlign w:val="subscript"/>
          <w:lang w:eastAsia="lv-LV"/>
        </w:rPr>
        <w:t>f</w:t>
      </w:r>
      <w:proofErr w:type="spellEnd"/>
      <w:r w:rsidRPr="00314F19">
        <w:rPr>
          <w:rFonts w:eastAsia="Times New Roman" w:cs="Times New Roman"/>
          <w:szCs w:val="28"/>
          <w:lang w:eastAsia="lv-LV"/>
        </w:rPr>
        <w:t xml:space="preserve"> = (P</w:t>
      </w:r>
      <w:r w:rsidRPr="00314F19">
        <w:rPr>
          <w:rFonts w:eastAsia="Times New Roman" w:cs="Times New Roman"/>
          <w:szCs w:val="28"/>
          <w:vertAlign w:val="subscript"/>
          <w:lang w:eastAsia="lv-LV"/>
        </w:rPr>
        <w:t>1</w:t>
      </w:r>
      <w:r w:rsidRPr="00314F19">
        <w:rPr>
          <w:rFonts w:eastAsia="Times New Roman" w:cs="Times New Roman"/>
          <w:szCs w:val="28"/>
          <w:lang w:eastAsia="lv-LV"/>
        </w:rPr>
        <w:t xml:space="preserve"> + B</w:t>
      </w:r>
      <w:r w:rsidRPr="00314F19">
        <w:rPr>
          <w:rFonts w:eastAsia="Times New Roman" w:cs="Times New Roman"/>
          <w:szCs w:val="28"/>
          <w:vertAlign w:val="subscript"/>
          <w:lang w:eastAsia="lv-LV"/>
        </w:rPr>
        <w:t>1</w:t>
      </w:r>
      <w:r w:rsidRPr="00314F19">
        <w:rPr>
          <w:rFonts w:eastAsia="Times New Roman" w:cs="Times New Roman"/>
          <w:szCs w:val="28"/>
          <w:lang w:eastAsia="lv-LV"/>
        </w:rPr>
        <w:t>) – (P</w:t>
      </w:r>
      <w:r w:rsidRPr="00314F19">
        <w:rPr>
          <w:rFonts w:eastAsia="Times New Roman" w:cs="Times New Roman"/>
          <w:szCs w:val="28"/>
          <w:vertAlign w:val="subscript"/>
          <w:lang w:eastAsia="lv-LV"/>
        </w:rPr>
        <w:t>2</w:t>
      </w:r>
      <w:r w:rsidRPr="00314F19">
        <w:rPr>
          <w:rFonts w:eastAsia="Times New Roman" w:cs="Times New Roman"/>
          <w:szCs w:val="28"/>
          <w:lang w:eastAsia="lv-LV"/>
        </w:rPr>
        <w:t xml:space="preserve"> + B</w:t>
      </w:r>
      <w:r w:rsidRPr="00314F19">
        <w:rPr>
          <w:rFonts w:eastAsia="Times New Roman" w:cs="Times New Roman"/>
          <w:szCs w:val="28"/>
          <w:vertAlign w:val="subscript"/>
          <w:lang w:eastAsia="lv-LV"/>
        </w:rPr>
        <w:t>2</w:t>
      </w:r>
      <w:r w:rsidRPr="00314F19">
        <w:rPr>
          <w:rFonts w:eastAsia="Times New Roman" w:cs="Times New Roman"/>
          <w:szCs w:val="28"/>
          <w:lang w:eastAsia="lv-LV"/>
        </w:rPr>
        <w:t>) , kur</w:t>
      </w:r>
    </w:p>
    <w:p w14:paraId="4697156C" w14:textId="77777777" w:rsidR="006A240D" w:rsidRPr="00314F19" w:rsidRDefault="006A240D" w:rsidP="0048095E">
      <w:pPr>
        <w:ind w:firstLine="567"/>
        <w:jc w:val="both"/>
        <w:rPr>
          <w:rFonts w:eastAsia="Times New Roman" w:cs="Times New Roman"/>
          <w:szCs w:val="28"/>
          <w:lang w:eastAsia="lv-LV"/>
        </w:rPr>
      </w:pPr>
    </w:p>
    <w:p w14:paraId="2D1DA25C"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P</w:t>
      </w:r>
      <w:r w:rsidRPr="00314F19">
        <w:rPr>
          <w:rFonts w:eastAsia="Times New Roman" w:cs="Times New Roman"/>
          <w:szCs w:val="28"/>
          <w:vertAlign w:val="subscript"/>
          <w:lang w:eastAsia="lv-LV"/>
        </w:rPr>
        <w:t>1</w:t>
      </w:r>
      <w:r w:rsidRPr="00314F19">
        <w:rPr>
          <w:rFonts w:eastAsia="Times New Roman" w:cs="Times New Roman"/>
          <w:szCs w:val="28"/>
          <w:lang w:eastAsia="lv-LV"/>
        </w:rPr>
        <w:t xml:space="preserve"> un P</w:t>
      </w:r>
      <w:r w:rsidRPr="00314F19">
        <w:rPr>
          <w:rFonts w:eastAsia="Times New Roman" w:cs="Times New Roman"/>
          <w:szCs w:val="28"/>
          <w:vertAlign w:val="subscript"/>
          <w:lang w:eastAsia="lv-LV"/>
        </w:rPr>
        <w:t>2</w:t>
      </w:r>
      <w:r w:rsidRPr="00314F19">
        <w:rPr>
          <w:rFonts w:eastAsia="Times New Roman" w:cs="Times New Roman"/>
          <w:szCs w:val="28"/>
          <w:lang w:eastAsia="lv-LV"/>
        </w:rPr>
        <w:t xml:space="preserve"> - manometra rādījumi pārbaudes sākumā un beigās (</w:t>
      </w:r>
      <w:proofErr w:type="spellStart"/>
      <w:r w:rsidRPr="00314F19">
        <w:rPr>
          <w:rFonts w:eastAsia="Times New Roman" w:cs="Times New Roman"/>
          <w:szCs w:val="28"/>
          <w:lang w:eastAsia="lv-LV"/>
        </w:rPr>
        <w:t>kPa</w:t>
      </w:r>
      <w:proofErr w:type="spellEnd"/>
      <w:r w:rsidRPr="00314F19">
        <w:rPr>
          <w:rFonts w:eastAsia="Times New Roman" w:cs="Times New Roman"/>
          <w:szCs w:val="28"/>
          <w:lang w:eastAsia="lv-LV"/>
        </w:rPr>
        <w:t xml:space="preserve"> vai mm Hg);</w:t>
      </w:r>
    </w:p>
    <w:p w14:paraId="0F3F4E45"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B</w:t>
      </w:r>
      <w:r w:rsidRPr="00314F19">
        <w:rPr>
          <w:rFonts w:eastAsia="Times New Roman" w:cs="Times New Roman"/>
          <w:szCs w:val="28"/>
          <w:vertAlign w:val="subscript"/>
          <w:lang w:eastAsia="lv-LV"/>
        </w:rPr>
        <w:t>1</w:t>
      </w:r>
      <w:r w:rsidRPr="00314F19">
        <w:rPr>
          <w:rFonts w:eastAsia="Times New Roman" w:cs="Times New Roman"/>
          <w:szCs w:val="28"/>
          <w:lang w:eastAsia="lv-LV"/>
        </w:rPr>
        <w:t xml:space="preserve"> un B</w:t>
      </w:r>
      <w:r w:rsidRPr="00314F19">
        <w:rPr>
          <w:rFonts w:eastAsia="Times New Roman" w:cs="Times New Roman"/>
          <w:szCs w:val="28"/>
          <w:vertAlign w:val="subscript"/>
          <w:lang w:eastAsia="lv-LV"/>
        </w:rPr>
        <w:t>2</w:t>
      </w:r>
      <w:r w:rsidRPr="00314F19">
        <w:rPr>
          <w:rFonts w:eastAsia="Times New Roman" w:cs="Times New Roman"/>
          <w:szCs w:val="28"/>
          <w:lang w:eastAsia="lv-LV"/>
        </w:rPr>
        <w:t xml:space="preserve"> - barometra rādījumi pārbaudes sākumā un beigās (</w:t>
      </w:r>
      <w:proofErr w:type="spellStart"/>
      <w:r w:rsidRPr="00314F19">
        <w:rPr>
          <w:rFonts w:eastAsia="Times New Roman" w:cs="Times New Roman"/>
          <w:szCs w:val="28"/>
          <w:lang w:eastAsia="lv-LV"/>
        </w:rPr>
        <w:t>kPa</w:t>
      </w:r>
      <w:proofErr w:type="spellEnd"/>
      <w:r w:rsidRPr="00314F19">
        <w:rPr>
          <w:rFonts w:eastAsia="Times New Roman" w:cs="Times New Roman"/>
          <w:szCs w:val="28"/>
          <w:lang w:eastAsia="lv-LV"/>
        </w:rPr>
        <w:t xml:space="preserve"> vai mm Hg).</w:t>
      </w:r>
    </w:p>
    <w:p w14:paraId="0AAA6A5D" w14:textId="77777777" w:rsidR="00127C64" w:rsidRPr="00314F19" w:rsidRDefault="00127C64" w:rsidP="0048095E">
      <w:pPr>
        <w:ind w:firstLine="567"/>
        <w:jc w:val="both"/>
        <w:rPr>
          <w:rFonts w:eastAsia="Times New Roman" w:cs="Times New Roman"/>
          <w:szCs w:val="28"/>
          <w:lang w:eastAsia="lv-LV"/>
        </w:rPr>
      </w:pPr>
    </w:p>
    <w:p w14:paraId="46BF153A" w14:textId="77777777" w:rsidR="006A240D" w:rsidRDefault="006A240D" w:rsidP="0048095E">
      <w:pPr>
        <w:ind w:firstLine="567"/>
        <w:jc w:val="both"/>
        <w:rPr>
          <w:rFonts w:eastAsia="Times New Roman" w:cs="Times New Roman"/>
          <w:szCs w:val="28"/>
          <w:lang w:eastAsia="lv-LV"/>
        </w:rPr>
      </w:pPr>
      <w:bookmarkStart w:id="325" w:name="p-208207"/>
      <w:bookmarkStart w:id="326" w:name="p159"/>
      <w:bookmarkEnd w:id="325"/>
      <w:bookmarkEnd w:id="326"/>
      <w:r w:rsidRPr="00314F19">
        <w:rPr>
          <w:rFonts w:eastAsia="Times New Roman" w:cs="Times New Roman"/>
          <w:szCs w:val="28"/>
          <w:lang w:eastAsia="lv-LV"/>
        </w:rPr>
        <w:t xml:space="preserve">98. Apvalkcaurulēs ievietotos gāzesvada posmus </w:t>
      </w:r>
      <w:proofErr w:type="spellStart"/>
      <w:r w:rsidRPr="00314F19">
        <w:rPr>
          <w:rFonts w:eastAsia="Times New Roman" w:cs="Times New Roman"/>
          <w:szCs w:val="28"/>
          <w:lang w:eastAsia="lv-LV"/>
        </w:rPr>
        <w:t>ūdensšķēršļu</w:t>
      </w:r>
      <w:proofErr w:type="spellEnd"/>
      <w:r w:rsidRPr="00314F19">
        <w:rPr>
          <w:rFonts w:eastAsia="Times New Roman" w:cs="Times New Roman"/>
          <w:szCs w:val="28"/>
          <w:lang w:eastAsia="lv-LV"/>
        </w:rPr>
        <w:t>, dzelzceļu, tramvaja sliežu ceļu un autoceļu pārejās pārbauda trijās stadijās:</w:t>
      </w:r>
    </w:p>
    <w:p w14:paraId="6D8BC0E0"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98.1. stiprības pārbaude - pēc posma vai tā daļas sametināšanas pirms iebūves pārejā;</w:t>
      </w:r>
    </w:p>
    <w:p w14:paraId="51CBA695"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98.2. hermētiskuma pārbaude - pēc iebūves pārejā, visu pārejas darbu pabeigšanas un gāzesvada aizbēršanas;</w:t>
      </w:r>
    </w:p>
    <w:p w14:paraId="1BC74E85"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98.3. hermētiskuma pārbaude - kopā ar visa gāzesvada hermētiskuma pārbaudi.</w:t>
      </w:r>
    </w:p>
    <w:p w14:paraId="481BFBC3" w14:textId="77777777" w:rsidR="006A240D" w:rsidRPr="00314F19" w:rsidRDefault="006A240D" w:rsidP="0048095E">
      <w:pPr>
        <w:ind w:firstLine="567"/>
        <w:jc w:val="both"/>
        <w:rPr>
          <w:rFonts w:eastAsia="Times New Roman" w:cs="Times New Roman"/>
          <w:szCs w:val="28"/>
          <w:lang w:eastAsia="lv-LV"/>
        </w:rPr>
      </w:pPr>
    </w:p>
    <w:p w14:paraId="45C3E677" w14:textId="27D01316"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99. </w:t>
      </w:r>
      <w:bookmarkStart w:id="327" w:name="p-208208"/>
      <w:bookmarkStart w:id="328" w:name="p160"/>
      <w:bookmarkEnd w:id="327"/>
      <w:bookmarkEnd w:id="328"/>
      <w:r w:rsidRPr="00314F19">
        <w:rPr>
          <w:rFonts w:eastAsia="Times New Roman" w:cs="Times New Roman"/>
          <w:szCs w:val="28"/>
          <w:lang w:eastAsia="lv-LV"/>
        </w:rPr>
        <w:t xml:space="preserve">Gāzesvada hermētiskumu </w:t>
      </w:r>
      <w:proofErr w:type="spellStart"/>
      <w:r w:rsidRPr="00314F19">
        <w:rPr>
          <w:rFonts w:eastAsia="Times New Roman" w:cs="Times New Roman"/>
          <w:szCs w:val="28"/>
          <w:lang w:eastAsia="lv-LV"/>
        </w:rPr>
        <w:t>ūdensšķēršļu</w:t>
      </w:r>
      <w:proofErr w:type="spellEnd"/>
      <w:r w:rsidRPr="00314F19">
        <w:rPr>
          <w:rFonts w:eastAsia="Times New Roman" w:cs="Times New Roman"/>
          <w:szCs w:val="28"/>
          <w:lang w:eastAsia="lv-LV"/>
        </w:rPr>
        <w:t xml:space="preserve">, dzelzceļu, tramvaja sliežu ceļu un autoceļu pārejās var nepārbaudīt pirms iebūves pārejā, ja tiek veikta gāzesvada </w:t>
      </w:r>
      <w:proofErr w:type="spellStart"/>
      <w:r w:rsidRPr="00314F19">
        <w:rPr>
          <w:rFonts w:eastAsia="Times New Roman" w:cs="Times New Roman"/>
          <w:szCs w:val="28"/>
          <w:lang w:eastAsia="lv-LV"/>
        </w:rPr>
        <w:t>beztranšejas</w:t>
      </w:r>
      <w:proofErr w:type="spellEnd"/>
      <w:r w:rsidRPr="00314F19">
        <w:rPr>
          <w:rFonts w:eastAsia="Times New Roman" w:cs="Times New Roman"/>
          <w:szCs w:val="28"/>
          <w:lang w:eastAsia="lv-LV"/>
        </w:rPr>
        <w:t xml:space="preserve"> ieguldīšana. Ja zemūdens pāreju veido viena caurule bez metinātiem savienojumiem pārejas posmā, to var pārbaudīt vienlaikus ar visu pārbaudāmo gāzesvadu.</w:t>
      </w:r>
    </w:p>
    <w:p w14:paraId="076D4577" w14:textId="77777777" w:rsidR="006A240D" w:rsidRPr="00314F19" w:rsidRDefault="006A240D" w:rsidP="0048095E">
      <w:pPr>
        <w:ind w:firstLine="567"/>
        <w:jc w:val="both"/>
        <w:rPr>
          <w:rFonts w:eastAsia="Times New Roman" w:cs="Times New Roman"/>
          <w:szCs w:val="28"/>
          <w:lang w:eastAsia="lv-LV"/>
        </w:rPr>
      </w:pPr>
    </w:p>
    <w:p w14:paraId="79EC1DC2" w14:textId="7479057C"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100. </w:t>
      </w:r>
      <w:bookmarkStart w:id="329" w:name="p-208209"/>
      <w:bookmarkStart w:id="330" w:name="p161"/>
      <w:bookmarkEnd w:id="329"/>
      <w:bookmarkEnd w:id="330"/>
      <w:r w:rsidRPr="00314F19">
        <w:rPr>
          <w:rFonts w:eastAsia="Times New Roman" w:cs="Times New Roman"/>
          <w:szCs w:val="28"/>
          <w:lang w:eastAsia="lv-LV"/>
        </w:rPr>
        <w:t>Pirms virszemes gāzesvadu un gāzes regulēšanas, un uzskaites iekārtu hermētiskuma pārbaudes tos piepilda ar inertu gāzi, pārbaudes spiedienu uztur tik ilgi, kamēr izlīdzinās inertās gāzes temperatūra gāzesvadā un apkārtējās vides gaisa temperatūra.</w:t>
      </w:r>
    </w:p>
    <w:p w14:paraId="723E93A9" w14:textId="77777777" w:rsidR="006A240D" w:rsidRPr="00314F19" w:rsidRDefault="006A240D" w:rsidP="0048095E">
      <w:pPr>
        <w:ind w:firstLine="567"/>
        <w:jc w:val="both"/>
        <w:rPr>
          <w:rFonts w:eastAsia="Times New Roman" w:cs="Times New Roman"/>
          <w:szCs w:val="28"/>
          <w:lang w:eastAsia="lv-LV"/>
        </w:rPr>
      </w:pPr>
    </w:p>
    <w:p w14:paraId="374FFC44" w14:textId="4857BA6E"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101. </w:t>
      </w:r>
      <w:bookmarkStart w:id="331" w:name="p-208210"/>
      <w:bookmarkStart w:id="332" w:name="p162"/>
      <w:bookmarkEnd w:id="331"/>
      <w:bookmarkEnd w:id="332"/>
      <w:r w:rsidRPr="00314F19">
        <w:rPr>
          <w:rFonts w:eastAsia="Times New Roman" w:cs="Times New Roman"/>
          <w:szCs w:val="28"/>
          <w:lang w:eastAsia="lv-LV"/>
        </w:rPr>
        <w:t>Veicot gāzes regulēšanas un uzskaites iekārtu montāžu būvlaukumā, cauruļvadus, iekārtas un ierīces pārbauda visas kopā kā vienu iekārtu no ieejas līdz izejas noslēgierīcei, ņemot vērā pārbaudes spiediena normas ieejas pusē.</w:t>
      </w:r>
    </w:p>
    <w:p w14:paraId="128D902D" w14:textId="77777777" w:rsidR="006A240D" w:rsidRPr="00314F19"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 xml:space="preserve"> </w:t>
      </w:r>
    </w:p>
    <w:p w14:paraId="5BE0CF29"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102. Stiprības un hermētiskuma pārbaudēs konstatētos trūkumus (defektus) novērš pēc spiediena pazemināšanas gāzesvadā līdz atmosfēras spiedienam. Stiprības pārbaudes laikā konstatētos trūkumus novērš līdz gāzesvada hermētiskuma pārbaudei.</w:t>
      </w:r>
    </w:p>
    <w:p w14:paraId="5A78364E" w14:textId="77777777" w:rsidR="006A240D" w:rsidRPr="00314F19" w:rsidRDefault="006A240D" w:rsidP="0048095E">
      <w:pPr>
        <w:ind w:firstLine="567"/>
        <w:jc w:val="both"/>
        <w:rPr>
          <w:rFonts w:eastAsia="Times New Roman" w:cs="Times New Roman"/>
          <w:szCs w:val="28"/>
          <w:lang w:eastAsia="lv-LV"/>
        </w:rPr>
      </w:pPr>
    </w:p>
    <w:p w14:paraId="28F6A0D1" w14:textId="2515973D" w:rsidR="006A240D" w:rsidRPr="00314F19"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103. </w:t>
      </w:r>
      <w:bookmarkStart w:id="333" w:name="p-208212"/>
      <w:bookmarkStart w:id="334" w:name="p164"/>
      <w:bookmarkEnd w:id="333"/>
      <w:bookmarkEnd w:id="334"/>
      <w:r w:rsidRPr="00314F19">
        <w:rPr>
          <w:rFonts w:eastAsia="Times New Roman" w:cs="Times New Roman"/>
          <w:szCs w:val="28"/>
          <w:lang w:eastAsia="lv-LV"/>
        </w:rPr>
        <w:t>Pēc tam kad novērsti stiprības vai hermētiskuma pārbaudē konstatētie trūkumi, veic atkārtotu stiprības un hermētiskuma pārbaudi.</w:t>
      </w:r>
    </w:p>
    <w:p w14:paraId="188430A5" w14:textId="77777777" w:rsidR="006A240D" w:rsidRPr="00314F19" w:rsidRDefault="006A240D" w:rsidP="0048095E">
      <w:pPr>
        <w:ind w:firstLine="851"/>
        <w:jc w:val="both"/>
        <w:rPr>
          <w:rFonts w:cs="Times New Roman"/>
          <w:szCs w:val="28"/>
        </w:rPr>
      </w:pPr>
    </w:p>
    <w:p w14:paraId="224ADEB1" w14:textId="77777777" w:rsidR="006A240D" w:rsidRDefault="00127C64" w:rsidP="0048095E">
      <w:pPr>
        <w:jc w:val="center"/>
        <w:rPr>
          <w:rFonts w:eastAsia="Times New Roman" w:cs="Times New Roman"/>
          <w:b/>
          <w:bCs/>
          <w:szCs w:val="28"/>
          <w:lang w:eastAsia="lv-LV"/>
        </w:rPr>
      </w:pPr>
      <w:bookmarkStart w:id="335" w:name="n12"/>
      <w:bookmarkEnd w:id="335"/>
      <w:r>
        <w:rPr>
          <w:rFonts w:eastAsia="Times New Roman" w:cs="Times New Roman"/>
          <w:b/>
          <w:bCs/>
          <w:szCs w:val="28"/>
          <w:lang w:eastAsia="lv-LV"/>
        </w:rPr>
        <w:t>7</w:t>
      </w:r>
      <w:r w:rsidR="006A240D" w:rsidRPr="00314F19">
        <w:rPr>
          <w:rFonts w:eastAsia="Times New Roman" w:cs="Times New Roman"/>
          <w:b/>
          <w:bCs/>
          <w:szCs w:val="28"/>
          <w:lang w:eastAsia="lv-LV"/>
        </w:rPr>
        <w:t>. Pieņemšana ekspluatācijā</w:t>
      </w:r>
    </w:p>
    <w:p w14:paraId="2D4E0159" w14:textId="77777777" w:rsidR="006A240D" w:rsidRPr="00314F19" w:rsidRDefault="006A240D" w:rsidP="0048095E">
      <w:pPr>
        <w:ind w:firstLine="851"/>
        <w:jc w:val="both"/>
        <w:rPr>
          <w:rFonts w:eastAsia="Times New Roman" w:cs="Times New Roman"/>
          <w:b/>
          <w:bCs/>
          <w:szCs w:val="28"/>
          <w:lang w:eastAsia="lv-LV"/>
        </w:rPr>
      </w:pPr>
    </w:p>
    <w:p w14:paraId="24966D07" w14:textId="77777777" w:rsidR="006A240D" w:rsidRDefault="006A240D" w:rsidP="0048095E">
      <w:pPr>
        <w:ind w:firstLine="567"/>
        <w:jc w:val="both"/>
        <w:rPr>
          <w:rFonts w:eastAsia="Times New Roman" w:cs="Times New Roman"/>
          <w:szCs w:val="28"/>
          <w:lang w:eastAsia="lv-LV"/>
        </w:rPr>
      </w:pPr>
      <w:bookmarkStart w:id="336" w:name="p-208698"/>
      <w:bookmarkStart w:id="337" w:name="p165"/>
      <w:bookmarkEnd w:id="336"/>
      <w:bookmarkEnd w:id="337"/>
      <w:r w:rsidRPr="00314F19">
        <w:rPr>
          <w:rFonts w:eastAsia="Times New Roman" w:cs="Times New Roman"/>
          <w:szCs w:val="28"/>
          <w:lang w:eastAsia="lv-LV"/>
        </w:rPr>
        <w:t>104. Pēc darbu veikšanas darbu veicējs sastāda pazemes un virszemes gāzesvadu un gāzes regulēšanas iekārtu būvdarbu pasi. Sistēmas iekārtas tehnisko pasi sastāda izgatavotājs.</w:t>
      </w:r>
    </w:p>
    <w:p w14:paraId="39E17A23" w14:textId="77777777" w:rsidR="006A240D" w:rsidRPr="00314F19" w:rsidRDefault="006A240D" w:rsidP="0048095E">
      <w:pPr>
        <w:ind w:firstLine="567"/>
        <w:jc w:val="both"/>
        <w:rPr>
          <w:rFonts w:eastAsia="Times New Roman" w:cs="Times New Roman"/>
          <w:szCs w:val="28"/>
          <w:lang w:eastAsia="lv-LV"/>
        </w:rPr>
      </w:pPr>
    </w:p>
    <w:p w14:paraId="1A176D54" w14:textId="77777777"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105. Darbu veicējs gāzesvadu sistēmā darbu izpildes gaitu uzrāda pasūtītājam vai tā būvuzraugam un dabasgāzes sadales sistēmas operatoram izpildītās starpoperācijas un darbu pārbaudes atbilstoši normatīvajos aktos noteiktajām prasībām. Būvizstrādājumu kvalitāti un atbilstību paredzētajam mērķim apliecina būvdarbu pasē.</w:t>
      </w:r>
    </w:p>
    <w:p w14:paraId="0FC9F67A" w14:textId="77777777" w:rsidR="006A240D" w:rsidRPr="00314F19" w:rsidRDefault="006A240D" w:rsidP="0048095E">
      <w:pPr>
        <w:ind w:firstLine="567"/>
        <w:jc w:val="both"/>
        <w:rPr>
          <w:rFonts w:eastAsia="Times New Roman" w:cs="Times New Roman"/>
          <w:szCs w:val="28"/>
          <w:lang w:eastAsia="lv-LV"/>
        </w:rPr>
      </w:pPr>
    </w:p>
    <w:p w14:paraId="52015A52" w14:textId="746CBF95" w:rsidR="006A240D" w:rsidRDefault="006A240D" w:rsidP="0048095E">
      <w:pPr>
        <w:ind w:firstLine="567"/>
        <w:jc w:val="both"/>
        <w:rPr>
          <w:rFonts w:eastAsia="Times New Roman" w:cs="Times New Roman"/>
          <w:szCs w:val="28"/>
          <w:lang w:eastAsia="lv-LV"/>
        </w:rPr>
      </w:pPr>
      <w:bookmarkStart w:id="338" w:name="p-208703"/>
      <w:bookmarkStart w:id="339" w:name="p166"/>
      <w:bookmarkStart w:id="340" w:name="p-208216"/>
      <w:bookmarkStart w:id="341" w:name="p167"/>
      <w:bookmarkEnd w:id="338"/>
      <w:bookmarkEnd w:id="339"/>
      <w:bookmarkEnd w:id="340"/>
      <w:bookmarkEnd w:id="341"/>
      <w:r w:rsidRPr="00314F19">
        <w:rPr>
          <w:rFonts w:eastAsia="Times New Roman" w:cs="Times New Roman"/>
          <w:szCs w:val="28"/>
          <w:lang w:eastAsia="lv-LV"/>
        </w:rPr>
        <w:t xml:space="preserve">106. Gāzesvadu sistēmas un tās iekārtu gatavību </w:t>
      </w:r>
      <w:r w:rsidR="008342E4">
        <w:rPr>
          <w:rFonts w:eastAsia="Times New Roman" w:cs="Times New Roman"/>
          <w:szCs w:val="28"/>
          <w:lang w:eastAsia="lv-LV"/>
        </w:rPr>
        <w:t>pieņemšanai</w:t>
      </w:r>
      <w:r w:rsidR="008342E4" w:rsidRPr="00314F19">
        <w:rPr>
          <w:rFonts w:eastAsia="Times New Roman" w:cs="Times New Roman"/>
          <w:szCs w:val="28"/>
          <w:lang w:eastAsia="lv-LV"/>
        </w:rPr>
        <w:t xml:space="preserve"> </w:t>
      </w:r>
      <w:r w:rsidRPr="00314F19">
        <w:rPr>
          <w:rFonts w:eastAsia="Times New Roman" w:cs="Times New Roman"/>
          <w:szCs w:val="28"/>
          <w:lang w:eastAsia="lv-LV"/>
        </w:rPr>
        <w:t>ekspluatācijā apliecina ar atzinumiem par gatavību ekspluatācijai.</w:t>
      </w:r>
    </w:p>
    <w:p w14:paraId="18F2D7E1" w14:textId="77777777" w:rsidR="006A240D" w:rsidRPr="00314F19" w:rsidRDefault="006A240D" w:rsidP="0048095E">
      <w:pPr>
        <w:ind w:firstLine="567"/>
        <w:jc w:val="both"/>
        <w:rPr>
          <w:rFonts w:eastAsia="Times New Roman" w:cs="Times New Roman"/>
          <w:szCs w:val="28"/>
          <w:lang w:eastAsia="lv-LV"/>
        </w:rPr>
      </w:pPr>
    </w:p>
    <w:p w14:paraId="28958E01" w14:textId="6897DB6F" w:rsidR="006A240D" w:rsidRDefault="006A240D" w:rsidP="0048095E">
      <w:pPr>
        <w:ind w:firstLine="567"/>
        <w:jc w:val="both"/>
        <w:rPr>
          <w:rFonts w:eastAsia="Times New Roman" w:cs="Times New Roman"/>
          <w:szCs w:val="28"/>
          <w:lang w:eastAsia="lv-LV"/>
        </w:rPr>
      </w:pPr>
      <w:r w:rsidRPr="00314F19">
        <w:rPr>
          <w:rFonts w:eastAsia="Times New Roman" w:cs="Times New Roman"/>
          <w:szCs w:val="28"/>
          <w:lang w:eastAsia="lv-LV"/>
        </w:rPr>
        <w:t>107. </w:t>
      </w:r>
      <w:bookmarkStart w:id="342" w:name="p-208217"/>
      <w:bookmarkStart w:id="343" w:name="p168"/>
      <w:bookmarkEnd w:id="342"/>
      <w:bookmarkEnd w:id="343"/>
      <w:r w:rsidRPr="00314F19">
        <w:rPr>
          <w:rFonts w:eastAsia="Times New Roman" w:cs="Times New Roman"/>
          <w:szCs w:val="28"/>
          <w:lang w:eastAsia="lv-LV"/>
        </w:rPr>
        <w:t>Izbūvēto gāzesvadu sistēmu atļauts pievienot ekspluatācijā esošai gāzesvadu sistēmai pēc tam, kad par izbūvēto gāzesvadu sistēmu ir saņemts atzinums par gatavību ekspluatācijai atbilstoši būvnoteikumiem un saistošajiem standartiem un pasūtītājs ir iesniedzis attiecīgus dokumentus dabasgāzes sadales sistēmas operatoram, un operators ir pārbaudījis, vai lietotājs ir izpildījis dabasgāzes piegādes un lietošanas un sistēmas pieslēguma noteikumu prasības.</w:t>
      </w:r>
    </w:p>
    <w:p w14:paraId="0C7595D5" w14:textId="77777777" w:rsidR="006A240D" w:rsidRDefault="006A240D" w:rsidP="0048095E">
      <w:pPr>
        <w:ind w:firstLine="851"/>
        <w:jc w:val="both"/>
        <w:rPr>
          <w:rFonts w:eastAsia="Times New Roman" w:cs="Times New Roman"/>
          <w:szCs w:val="28"/>
          <w:lang w:eastAsia="lv-LV"/>
        </w:rPr>
      </w:pPr>
    </w:p>
    <w:p w14:paraId="65E3672F" w14:textId="77777777" w:rsidR="004D372D" w:rsidRDefault="004D372D" w:rsidP="0048095E">
      <w:pPr>
        <w:ind w:firstLine="851"/>
        <w:jc w:val="both"/>
        <w:rPr>
          <w:rFonts w:eastAsia="Times New Roman" w:cs="Times New Roman"/>
          <w:szCs w:val="28"/>
          <w:lang w:eastAsia="lv-LV"/>
        </w:rPr>
      </w:pPr>
    </w:p>
    <w:p w14:paraId="61D465B9" w14:textId="77777777" w:rsidR="003122D8" w:rsidRDefault="003122D8" w:rsidP="0048095E">
      <w:pPr>
        <w:ind w:firstLine="851"/>
        <w:jc w:val="both"/>
        <w:rPr>
          <w:rFonts w:eastAsia="Times New Roman" w:cs="Times New Roman"/>
          <w:szCs w:val="28"/>
          <w:lang w:eastAsia="lv-LV"/>
        </w:rPr>
      </w:pPr>
    </w:p>
    <w:p w14:paraId="5FFA6F02" w14:textId="239D1EC2" w:rsidR="004D372D" w:rsidRDefault="004D372D" w:rsidP="0048095E">
      <w:pPr>
        <w:ind w:firstLine="851"/>
        <w:jc w:val="both"/>
        <w:rPr>
          <w:rFonts w:eastAsia="Times New Roman" w:cs="Times New Roman"/>
          <w:szCs w:val="28"/>
          <w:lang w:eastAsia="lv-LV"/>
        </w:rPr>
      </w:pPr>
      <w:r>
        <w:rPr>
          <w:rFonts w:eastAsia="Times New Roman" w:cs="Times New Roman"/>
          <w:szCs w:val="28"/>
          <w:lang w:eastAsia="lv-LV"/>
        </w:rPr>
        <w:t>Ekonomikas ministra vietā –</w:t>
      </w:r>
    </w:p>
    <w:p w14:paraId="7418B639" w14:textId="41EB24D4" w:rsidR="004D372D" w:rsidRDefault="004D372D" w:rsidP="0048095E">
      <w:pPr>
        <w:ind w:firstLine="851"/>
        <w:jc w:val="both"/>
        <w:rPr>
          <w:rFonts w:eastAsia="Times New Roman" w:cs="Times New Roman"/>
          <w:szCs w:val="28"/>
          <w:lang w:eastAsia="lv-LV"/>
        </w:rPr>
      </w:pPr>
      <w:r>
        <w:rPr>
          <w:rFonts w:eastAsia="Times New Roman" w:cs="Times New Roman"/>
          <w:szCs w:val="28"/>
          <w:lang w:eastAsia="lv-LV"/>
        </w:rPr>
        <w:t xml:space="preserve">veselības ministrs </w:t>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t>Guntis Belēvičs</w:t>
      </w:r>
    </w:p>
    <w:sectPr w:rsidR="004D372D" w:rsidSect="0048095E">
      <w:headerReference w:type="default" r:id="rId16"/>
      <w:footerReference w:type="default" r:id="rId17"/>
      <w:footerReference w:type="first" r:id="rId1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F89BD" w14:textId="77777777" w:rsidR="00153AC6" w:rsidRDefault="00153AC6" w:rsidP="00750CA3">
      <w:r>
        <w:separator/>
      </w:r>
    </w:p>
  </w:endnote>
  <w:endnote w:type="continuationSeparator" w:id="0">
    <w:p w14:paraId="578166D5" w14:textId="77777777" w:rsidR="00153AC6" w:rsidRDefault="00153AC6" w:rsidP="0075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F890" w14:textId="77777777" w:rsidR="0048095E" w:rsidRPr="0048095E" w:rsidRDefault="0048095E" w:rsidP="0048095E">
    <w:pPr>
      <w:pStyle w:val="Footer"/>
      <w:rPr>
        <w:sz w:val="16"/>
        <w:szCs w:val="16"/>
      </w:rPr>
    </w:pPr>
    <w:r w:rsidRPr="0048095E">
      <w:rPr>
        <w:sz w:val="16"/>
        <w:szCs w:val="16"/>
      </w:rPr>
      <w:t>N1338_5p_EM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4C4B" w14:textId="6FD62AB3" w:rsidR="0048095E" w:rsidRPr="0048095E" w:rsidRDefault="0048095E">
    <w:pPr>
      <w:pStyle w:val="Footer"/>
      <w:rPr>
        <w:sz w:val="16"/>
        <w:szCs w:val="16"/>
      </w:rPr>
    </w:pPr>
    <w:r w:rsidRPr="0048095E">
      <w:rPr>
        <w:sz w:val="16"/>
        <w:szCs w:val="16"/>
      </w:rPr>
      <w:t>N1338_5p_EM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8FB05" w14:textId="77777777" w:rsidR="00153AC6" w:rsidRDefault="00153AC6" w:rsidP="00750CA3">
      <w:r>
        <w:separator/>
      </w:r>
    </w:p>
  </w:footnote>
  <w:footnote w:type="continuationSeparator" w:id="0">
    <w:p w14:paraId="65C3FAAC" w14:textId="77777777" w:rsidR="00153AC6" w:rsidRDefault="00153AC6" w:rsidP="00750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925792"/>
      <w:docPartObj>
        <w:docPartGallery w:val="Page Numbers (Top of Page)"/>
        <w:docPartUnique/>
      </w:docPartObj>
    </w:sdtPr>
    <w:sdtEndPr>
      <w:rPr>
        <w:noProof/>
        <w:sz w:val="22"/>
      </w:rPr>
    </w:sdtEndPr>
    <w:sdtContent>
      <w:p w14:paraId="36556EA7" w14:textId="77777777" w:rsidR="00776730" w:rsidRPr="00750CA3" w:rsidRDefault="00776730" w:rsidP="00750CA3">
        <w:pPr>
          <w:pStyle w:val="Header"/>
          <w:jc w:val="center"/>
          <w:rPr>
            <w:sz w:val="22"/>
          </w:rPr>
        </w:pPr>
        <w:r w:rsidRPr="00750CA3">
          <w:rPr>
            <w:sz w:val="22"/>
          </w:rPr>
          <w:fldChar w:fldCharType="begin"/>
        </w:r>
        <w:r w:rsidRPr="00750CA3">
          <w:rPr>
            <w:sz w:val="22"/>
          </w:rPr>
          <w:instrText xml:space="preserve"> PAGE   \* MERGEFORMAT </w:instrText>
        </w:r>
        <w:r w:rsidRPr="00750CA3">
          <w:rPr>
            <w:sz w:val="22"/>
          </w:rPr>
          <w:fldChar w:fldCharType="separate"/>
        </w:r>
        <w:r w:rsidR="00CB3081">
          <w:rPr>
            <w:noProof/>
            <w:sz w:val="22"/>
          </w:rPr>
          <w:t>17</w:t>
        </w:r>
        <w:r w:rsidRPr="00750CA3">
          <w:rPr>
            <w:noProof/>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637"/>
    <w:multiLevelType w:val="hybridMultilevel"/>
    <w:tmpl w:val="00169438"/>
    <w:lvl w:ilvl="0" w:tplc="592ED4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0A562E6C"/>
    <w:multiLevelType w:val="hybridMultilevel"/>
    <w:tmpl w:val="324E50DC"/>
    <w:lvl w:ilvl="0" w:tplc="FD4E5932">
      <w:start w:val="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C4031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0C0693"/>
    <w:multiLevelType w:val="multilevel"/>
    <w:tmpl w:val="D8D88AE2"/>
    <w:lvl w:ilvl="0">
      <w:start w:val="2"/>
      <w:numFmt w:val="decimal"/>
      <w:lvlText w:val="%1"/>
      <w:lvlJc w:val="left"/>
      <w:pPr>
        <w:ind w:left="525" w:hanging="525"/>
      </w:pPr>
      <w:rPr>
        <w:rFonts w:hint="default"/>
        <w:b/>
      </w:rPr>
    </w:lvl>
    <w:lvl w:ilvl="1">
      <w:start w:val="14"/>
      <w:numFmt w:val="decimal"/>
      <w:lvlText w:val="%1.%2"/>
      <w:lvlJc w:val="left"/>
      <w:pPr>
        <w:ind w:left="1605" w:hanging="52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4">
    <w:nsid w:val="1D1F595B"/>
    <w:multiLevelType w:val="multilevel"/>
    <w:tmpl w:val="DFEE447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13F72B6"/>
    <w:multiLevelType w:val="multilevel"/>
    <w:tmpl w:val="3CEC964E"/>
    <w:lvl w:ilvl="0">
      <w:start w:val="1"/>
      <w:numFmt w:val="decimal"/>
      <w:lvlText w:val="%1."/>
      <w:lvlJc w:val="left"/>
      <w:pPr>
        <w:ind w:left="660" w:hanging="360"/>
      </w:pPr>
      <w:rPr>
        <w:rFonts w:hint="default"/>
      </w:rPr>
    </w:lvl>
    <w:lvl w:ilvl="1">
      <w:start w:val="15"/>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6">
    <w:nsid w:val="43207271"/>
    <w:multiLevelType w:val="hybridMultilevel"/>
    <w:tmpl w:val="08D67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3D2E0C"/>
    <w:multiLevelType w:val="multilevel"/>
    <w:tmpl w:val="F7C87856"/>
    <w:lvl w:ilvl="0">
      <w:start w:val="1"/>
      <w:numFmt w:val="decimal"/>
      <w:lvlText w:val="%1"/>
      <w:lvlJc w:val="left"/>
      <w:pPr>
        <w:ind w:left="879" w:hanging="197"/>
      </w:pPr>
      <w:rPr>
        <w:rFonts w:ascii="Times New Roman" w:eastAsia="Times New Roman" w:hAnsi="Times New Roman" w:hint="default"/>
        <w:b/>
        <w:bCs/>
        <w:w w:val="99"/>
        <w:sz w:val="26"/>
        <w:szCs w:val="26"/>
      </w:rPr>
    </w:lvl>
    <w:lvl w:ilvl="1">
      <w:start w:val="1"/>
      <w:numFmt w:val="decimal"/>
      <w:lvlText w:val="%1.%2"/>
      <w:lvlJc w:val="left"/>
      <w:pPr>
        <w:ind w:left="116" w:hanging="322"/>
      </w:pPr>
      <w:rPr>
        <w:rFonts w:ascii="Times New Roman" w:eastAsia="Times New Roman" w:hAnsi="Times New Roman" w:hint="default"/>
        <w:sz w:val="24"/>
        <w:szCs w:val="24"/>
      </w:rPr>
    </w:lvl>
    <w:lvl w:ilvl="2">
      <w:start w:val="1"/>
      <w:numFmt w:val="decimal"/>
      <w:lvlText w:val="%1.%2.%3"/>
      <w:lvlJc w:val="left"/>
      <w:pPr>
        <w:ind w:left="116" w:hanging="471"/>
      </w:pPr>
      <w:rPr>
        <w:rFonts w:ascii="Times New Roman" w:eastAsia="Times New Roman" w:hAnsi="Times New Roman" w:hint="default"/>
        <w:sz w:val="24"/>
        <w:szCs w:val="24"/>
      </w:rPr>
    </w:lvl>
    <w:lvl w:ilvl="3">
      <w:start w:val="1"/>
      <w:numFmt w:val="bullet"/>
      <w:lvlText w:val="•"/>
      <w:lvlJc w:val="left"/>
      <w:pPr>
        <w:ind w:left="1282" w:hanging="471"/>
      </w:pPr>
      <w:rPr>
        <w:rFonts w:hint="default"/>
      </w:rPr>
    </w:lvl>
    <w:lvl w:ilvl="4">
      <w:start w:val="1"/>
      <w:numFmt w:val="bullet"/>
      <w:lvlText w:val="•"/>
      <w:lvlJc w:val="left"/>
      <w:pPr>
        <w:ind w:left="1581" w:hanging="471"/>
      </w:pPr>
      <w:rPr>
        <w:rFonts w:hint="default"/>
      </w:rPr>
    </w:lvl>
    <w:lvl w:ilvl="5">
      <w:start w:val="1"/>
      <w:numFmt w:val="bullet"/>
      <w:lvlText w:val="•"/>
      <w:lvlJc w:val="left"/>
      <w:pPr>
        <w:ind w:left="1879" w:hanging="471"/>
      </w:pPr>
      <w:rPr>
        <w:rFonts w:hint="default"/>
      </w:rPr>
    </w:lvl>
    <w:lvl w:ilvl="6">
      <w:start w:val="1"/>
      <w:numFmt w:val="bullet"/>
      <w:lvlText w:val="•"/>
      <w:lvlJc w:val="left"/>
      <w:pPr>
        <w:ind w:left="2178" w:hanging="471"/>
      </w:pPr>
      <w:rPr>
        <w:rFonts w:hint="default"/>
      </w:rPr>
    </w:lvl>
    <w:lvl w:ilvl="7">
      <w:start w:val="1"/>
      <w:numFmt w:val="bullet"/>
      <w:lvlText w:val="•"/>
      <w:lvlJc w:val="left"/>
      <w:pPr>
        <w:ind w:left="2476" w:hanging="471"/>
      </w:pPr>
      <w:rPr>
        <w:rFonts w:hint="default"/>
      </w:rPr>
    </w:lvl>
    <w:lvl w:ilvl="8">
      <w:start w:val="1"/>
      <w:numFmt w:val="bullet"/>
      <w:lvlText w:val="•"/>
      <w:lvlJc w:val="left"/>
      <w:pPr>
        <w:ind w:left="2774" w:hanging="471"/>
      </w:pPr>
      <w:rPr>
        <w:rFonts w:hint="default"/>
      </w:rPr>
    </w:lvl>
  </w:abstractNum>
  <w:abstractNum w:abstractNumId="8">
    <w:nsid w:val="5D844F4B"/>
    <w:multiLevelType w:val="multilevel"/>
    <w:tmpl w:val="899CCF84"/>
    <w:lvl w:ilvl="0">
      <w:start w:val="1"/>
      <w:numFmt w:val="decimal"/>
      <w:lvlText w:val="%1."/>
      <w:lvlJc w:val="left"/>
      <w:pPr>
        <w:ind w:left="600" w:hanging="600"/>
      </w:pPr>
      <w:rPr>
        <w:rFonts w:hint="default"/>
      </w:rPr>
    </w:lvl>
    <w:lvl w:ilvl="1">
      <w:start w:val="2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5C62B2B"/>
    <w:multiLevelType w:val="hybridMultilevel"/>
    <w:tmpl w:val="355ED40A"/>
    <w:lvl w:ilvl="0" w:tplc="725E0DD6">
      <w:start w:val="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nsid w:val="669D5336"/>
    <w:multiLevelType w:val="hybridMultilevel"/>
    <w:tmpl w:val="63D41BF8"/>
    <w:lvl w:ilvl="0" w:tplc="99861498">
      <w:start w:val="1"/>
      <w:numFmt w:val="decimal"/>
      <w:lvlText w:val="%1."/>
      <w:lvlJc w:val="left"/>
      <w:pPr>
        <w:ind w:left="825" w:hanging="525"/>
      </w:pPr>
      <w:rPr>
        <w:rFonts w:hint="default"/>
        <w:i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nsid w:val="6D496A2F"/>
    <w:multiLevelType w:val="multilevel"/>
    <w:tmpl w:val="60004CCA"/>
    <w:lvl w:ilvl="0">
      <w:start w:val="5"/>
      <w:numFmt w:val="decimal"/>
      <w:lvlText w:val="%1"/>
      <w:lvlJc w:val="left"/>
      <w:pPr>
        <w:ind w:left="980" w:hanging="298"/>
      </w:pPr>
      <w:rPr>
        <w:rFonts w:hint="default"/>
      </w:rPr>
    </w:lvl>
    <w:lvl w:ilvl="1">
      <w:start w:val="7"/>
      <w:numFmt w:val="decimal"/>
      <w:lvlText w:val="%1.%2"/>
      <w:lvlJc w:val="left"/>
      <w:pPr>
        <w:ind w:left="980" w:hanging="298"/>
      </w:pPr>
      <w:rPr>
        <w:rFonts w:ascii="Times New Roman" w:eastAsia="Times New Roman" w:hAnsi="Times New Roman" w:hint="default"/>
        <w:b/>
        <w:bCs/>
        <w:sz w:val="26"/>
        <w:szCs w:val="26"/>
      </w:rPr>
    </w:lvl>
    <w:lvl w:ilvl="2">
      <w:start w:val="1"/>
      <w:numFmt w:val="decimal"/>
      <w:lvlText w:val="%1.%2.%3"/>
      <w:lvlJc w:val="left"/>
      <w:pPr>
        <w:ind w:left="116" w:hanging="528"/>
      </w:pPr>
      <w:rPr>
        <w:rFonts w:ascii="Times New Roman" w:eastAsia="Times New Roman" w:hAnsi="Times New Roman" w:hint="default"/>
        <w:sz w:val="24"/>
        <w:szCs w:val="24"/>
      </w:rPr>
    </w:lvl>
    <w:lvl w:ilvl="3">
      <w:start w:val="1"/>
      <w:numFmt w:val="bullet"/>
      <w:lvlText w:val="•"/>
      <w:lvlJc w:val="left"/>
      <w:pPr>
        <w:ind w:left="2833" w:hanging="528"/>
      </w:pPr>
      <w:rPr>
        <w:rFonts w:hint="default"/>
      </w:rPr>
    </w:lvl>
    <w:lvl w:ilvl="4">
      <w:start w:val="1"/>
      <w:numFmt w:val="bullet"/>
      <w:lvlText w:val="•"/>
      <w:lvlJc w:val="left"/>
      <w:pPr>
        <w:ind w:left="3760" w:hanging="528"/>
      </w:pPr>
      <w:rPr>
        <w:rFonts w:hint="default"/>
      </w:rPr>
    </w:lvl>
    <w:lvl w:ilvl="5">
      <w:start w:val="1"/>
      <w:numFmt w:val="bullet"/>
      <w:lvlText w:val="•"/>
      <w:lvlJc w:val="left"/>
      <w:pPr>
        <w:ind w:left="4686" w:hanging="528"/>
      </w:pPr>
      <w:rPr>
        <w:rFonts w:hint="default"/>
      </w:rPr>
    </w:lvl>
    <w:lvl w:ilvl="6">
      <w:start w:val="1"/>
      <w:numFmt w:val="bullet"/>
      <w:lvlText w:val="•"/>
      <w:lvlJc w:val="left"/>
      <w:pPr>
        <w:ind w:left="5613" w:hanging="528"/>
      </w:pPr>
      <w:rPr>
        <w:rFonts w:hint="default"/>
      </w:rPr>
    </w:lvl>
    <w:lvl w:ilvl="7">
      <w:start w:val="1"/>
      <w:numFmt w:val="bullet"/>
      <w:lvlText w:val="•"/>
      <w:lvlJc w:val="left"/>
      <w:pPr>
        <w:ind w:left="6540" w:hanging="528"/>
      </w:pPr>
      <w:rPr>
        <w:rFonts w:hint="default"/>
      </w:rPr>
    </w:lvl>
    <w:lvl w:ilvl="8">
      <w:start w:val="1"/>
      <w:numFmt w:val="bullet"/>
      <w:lvlText w:val="•"/>
      <w:lvlJc w:val="left"/>
      <w:pPr>
        <w:ind w:left="7466" w:hanging="528"/>
      </w:pPr>
      <w:rPr>
        <w:rFonts w:hint="default"/>
      </w:rPr>
    </w:lvl>
  </w:abstractNum>
  <w:num w:numId="1">
    <w:abstractNumId w:val="4"/>
  </w:num>
  <w:num w:numId="2">
    <w:abstractNumId w:val="3"/>
  </w:num>
  <w:num w:numId="3">
    <w:abstractNumId w:val="8"/>
  </w:num>
  <w:num w:numId="4">
    <w:abstractNumId w:val="2"/>
  </w:num>
  <w:num w:numId="5">
    <w:abstractNumId w:val="6"/>
  </w:num>
  <w:num w:numId="6">
    <w:abstractNumId w:val="5"/>
  </w:num>
  <w:num w:numId="7">
    <w:abstractNumId w:val="10"/>
  </w:num>
  <w:num w:numId="8">
    <w:abstractNumId w:val="7"/>
  </w:num>
  <w:num w:numId="9">
    <w:abstractNumId w:val="11"/>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40"/>
  <w:drawingGridVerticalSpacing w:val="381"/>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11"/>
    <w:rsid w:val="00022416"/>
    <w:rsid w:val="0002563D"/>
    <w:rsid w:val="00063D63"/>
    <w:rsid w:val="000734DC"/>
    <w:rsid w:val="00086DB6"/>
    <w:rsid w:val="000B21A6"/>
    <w:rsid w:val="000E4814"/>
    <w:rsid w:val="000E7C0B"/>
    <w:rsid w:val="000F5A0C"/>
    <w:rsid w:val="00104DEA"/>
    <w:rsid w:val="00127C64"/>
    <w:rsid w:val="00153931"/>
    <w:rsid w:val="00153AC6"/>
    <w:rsid w:val="001A004B"/>
    <w:rsid w:val="0020136A"/>
    <w:rsid w:val="00223A16"/>
    <w:rsid w:val="00230E05"/>
    <w:rsid w:val="002409F5"/>
    <w:rsid w:val="00243BC2"/>
    <w:rsid w:val="002B48B6"/>
    <w:rsid w:val="002D10F8"/>
    <w:rsid w:val="002D24C9"/>
    <w:rsid w:val="002F59C5"/>
    <w:rsid w:val="00310CCB"/>
    <w:rsid w:val="003122D8"/>
    <w:rsid w:val="00340AD1"/>
    <w:rsid w:val="00361E6C"/>
    <w:rsid w:val="003621E7"/>
    <w:rsid w:val="003C29BB"/>
    <w:rsid w:val="00414E12"/>
    <w:rsid w:val="00435ADA"/>
    <w:rsid w:val="004414C4"/>
    <w:rsid w:val="00456EA4"/>
    <w:rsid w:val="0048095E"/>
    <w:rsid w:val="0048461C"/>
    <w:rsid w:val="004B7C00"/>
    <w:rsid w:val="004C7E48"/>
    <w:rsid w:val="004D372D"/>
    <w:rsid w:val="004F2A62"/>
    <w:rsid w:val="00506ED2"/>
    <w:rsid w:val="0051290B"/>
    <w:rsid w:val="005260EC"/>
    <w:rsid w:val="005521EA"/>
    <w:rsid w:val="00556F89"/>
    <w:rsid w:val="00560D8D"/>
    <w:rsid w:val="00576E6E"/>
    <w:rsid w:val="005772FB"/>
    <w:rsid w:val="00594E40"/>
    <w:rsid w:val="005D10F1"/>
    <w:rsid w:val="005D5755"/>
    <w:rsid w:val="006120F3"/>
    <w:rsid w:val="006123B8"/>
    <w:rsid w:val="006171EC"/>
    <w:rsid w:val="006931D2"/>
    <w:rsid w:val="006A240D"/>
    <w:rsid w:val="006B33BD"/>
    <w:rsid w:val="006F746A"/>
    <w:rsid w:val="00711ED4"/>
    <w:rsid w:val="00715879"/>
    <w:rsid w:val="00736FF6"/>
    <w:rsid w:val="00741CD4"/>
    <w:rsid w:val="00750CA3"/>
    <w:rsid w:val="00766CE0"/>
    <w:rsid w:val="00772811"/>
    <w:rsid w:val="00776730"/>
    <w:rsid w:val="007B685E"/>
    <w:rsid w:val="007E17FE"/>
    <w:rsid w:val="00815EF8"/>
    <w:rsid w:val="00821841"/>
    <w:rsid w:val="00822C5D"/>
    <w:rsid w:val="00823732"/>
    <w:rsid w:val="008342E4"/>
    <w:rsid w:val="00845F63"/>
    <w:rsid w:val="00861372"/>
    <w:rsid w:val="00861DD5"/>
    <w:rsid w:val="00893A66"/>
    <w:rsid w:val="008B407A"/>
    <w:rsid w:val="008E24E8"/>
    <w:rsid w:val="0090177D"/>
    <w:rsid w:val="00905DF3"/>
    <w:rsid w:val="00912DA7"/>
    <w:rsid w:val="009349B7"/>
    <w:rsid w:val="00944E17"/>
    <w:rsid w:val="00974FE2"/>
    <w:rsid w:val="009B68C2"/>
    <w:rsid w:val="009C2D4F"/>
    <w:rsid w:val="009F2A6D"/>
    <w:rsid w:val="009F330A"/>
    <w:rsid w:val="00A217B8"/>
    <w:rsid w:val="00A2437F"/>
    <w:rsid w:val="00A86F75"/>
    <w:rsid w:val="00AB288D"/>
    <w:rsid w:val="00AC6BE2"/>
    <w:rsid w:val="00AF19B2"/>
    <w:rsid w:val="00B07533"/>
    <w:rsid w:val="00B50833"/>
    <w:rsid w:val="00B563AC"/>
    <w:rsid w:val="00B768DC"/>
    <w:rsid w:val="00B76A4A"/>
    <w:rsid w:val="00B94945"/>
    <w:rsid w:val="00BB612E"/>
    <w:rsid w:val="00BC18EB"/>
    <w:rsid w:val="00BF3CCF"/>
    <w:rsid w:val="00C5772B"/>
    <w:rsid w:val="00CA17B7"/>
    <w:rsid w:val="00CB3081"/>
    <w:rsid w:val="00CC269F"/>
    <w:rsid w:val="00CD7216"/>
    <w:rsid w:val="00D024FC"/>
    <w:rsid w:val="00D135F0"/>
    <w:rsid w:val="00D26ACC"/>
    <w:rsid w:val="00D356B2"/>
    <w:rsid w:val="00DD0B8D"/>
    <w:rsid w:val="00DD68F8"/>
    <w:rsid w:val="00E16F3C"/>
    <w:rsid w:val="00E45567"/>
    <w:rsid w:val="00E45FCE"/>
    <w:rsid w:val="00E6300A"/>
    <w:rsid w:val="00E65352"/>
    <w:rsid w:val="00E74DAD"/>
    <w:rsid w:val="00E95BFD"/>
    <w:rsid w:val="00EC53B8"/>
    <w:rsid w:val="00EC5757"/>
    <w:rsid w:val="00EF0232"/>
    <w:rsid w:val="00EF3E5E"/>
    <w:rsid w:val="00F14876"/>
    <w:rsid w:val="00F14905"/>
    <w:rsid w:val="00F54238"/>
    <w:rsid w:val="00F750AA"/>
    <w:rsid w:val="00FB19F4"/>
    <w:rsid w:val="00FB2280"/>
    <w:rsid w:val="00FC20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25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11"/>
  </w:style>
  <w:style w:type="paragraph" w:styleId="Heading2">
    <w:name w:val="heading 2"/>
    <w:basedOn w:val="Normal"/>
    <w:next w:val="Normal"/>
    <w:link w:val="Heading2Char"/>
    <w:uiPriority w:val="9"/>
    <w:semiHidden/>
    <w:unhideWhenUsed/>
    <w:qFormat/>
    <w:rsid w:val="006A240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240D"/>
    <w:pPr>
      <w:keepNext/>
      <w:keepLines/>
      <w:spacing w:before="200" w:line="276" w:lineRule="auto"/>
      <w:outlineLvl w:val="2"/>
    </w:pPr>
    <w:rPr>
      <w:rFonts w:asciiTheme="majorHAnsi" w:eastAsiaTheme="majorEastAsia" w:hAnsiTheme="majorHAnsi" w:cstheme="majorBidi"/>
      <w:b/>
      <w:bCs/>
      <w:color w:val="4F81BD" w:themeColor="accent1"/>
      <w:sz w:val="24"/>
    </w:rPr>
  </w:style>
  <w:style w:type="paragraph" w:styleId="Heading6">
    <w:name w:val="heading 6"/>
    <w:basedOn w:val="Normal"/>
    <w:link w:val="Heading6Char"/>
    <w:uiPriority w:val="99"/>
    <w:qFormat/>
    <w:rsid w:val="006A240D"/>
    <w:pPr>
      <w:widowControl w:val="0"/>
      <w:ind w:left="984"/>
      <w:outlineLvl w:val="5"/>
    </w:pPr>
    <w:rPr>
      <w:rFonts w:eastAsia="Times New Roman" w:cs="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72811"/>
  </w:style>
  <w:style w:type="character" w:customStyle="1" w:styleId="apple-converted-space">
    <w:name w:val="apple-converted-space"/>
    <w:basedOn w:val="DefaultParagraphFont"/>
    <w:rsid w:val="00772811"/>
  </w:style>
  <w:style w:type="character" w:styleId="Hyperlink">
    <w:name w:val="Hyperlink"/>
    <w:basedOn w:val="DefaultParagraphFont"/>
    <w:uiPriority w:val="99"/>
    <w:unhideWhenUsed/>
    <w:rsid w:val="00772811"/>
    <w:rPr>
      <w:color w:val="0000FF"/>
      <w:u w:val="single"/>
    </w:rPr>
  </w:style>
  <w:style w:type="character" w:styleId="FollowedHyperlink">
    <w:name w:val="FollowedHyperlink"/>
    <w:basedOn w:val="DefaultParagraphFont"/>
    <w:uiPriority w:val="99"/>
    <w:semiHidden/>
    <w:unhideWhenUsed/>
    <w:rsid w:val="00772811"/>
    <w:rPr>
      <w:color w:val="800080"/>
      <w:u w:val="single"/>
    </w:rPr>
  </w:style>
  <w:style w:type="paragraph" w:customStyle="1" w:styleId="tv213">
    <w:name w:val="tv213"/>
    <w:basedOn w:val="Normal"/>
    <w:rsid w:val="00772811"/>
    <w:pPr>
      <w:spacing w:before="100" w:beforeAutospacing="1" w:after="100" w:afterAutospacing="1"/>
    </w:pPr>
    <w:rPr>
      <w:rFonts w:eastAsia="Times New Roman" w:cs="Times New Roman"/>
      <w:sz w:val="24"/>
      <w:szCs w:val="24"/>
      <w:lang w:eastAsia="lv-LV"/>
    </w:rPr>
  </w:style>
  <w:style w:type="paragraph" w:customStyle="1" w:styleId="labojumupamats">
    <w:name w:val="labojumu_pamats"/>
    <w:basedOn w:val="Normal"/>
    <w:uiPriority w:val="99"/>
    <w:rsid w:val="00772811"/>
    <w:pPr>
      <w:spacing w:before="100" w:beforeAutospacing="1" w:after="100" w:afterAutospacing="1"/>
    </w:pPr>
    <w:rPr>
      <w:rFonts w:eastAsia="Times New Roman" w:cs="Times New Roman"/>
      <w:sz w:val="24"/>
      <w:szCs w:val="24"/>
      <w:lang w:eastAsia="lv-LV"/>
    </w:rPr>
  </w:style>
  <w:style w:type="paragraph" w:customStyle="1" w:styleId="tvhtml">
    <w:name w:val="tv_html"/>
    <w:basedOn w:val="Normal"/>
    <w:rsid w:val="00772811"/>
    <w:pPr>
      <w:spacing w:before="100" w:beforeAutospacing="1" w:after="100" w:afterAutospacing="1"/>
    </w:pPr>
    <w:rPr>
      <w:rFonts w:eastAsia="Times New Roman" w:cs="Times New Roman"/>
      <w:sz w:val="24"/>
      <w:szCs w:val="24"/>
      <w:lang w:eastAsia="lv-LV"/>
    </w:rPr>
  </w:style>
  <w:style w:type="character" w:customStyle="1" w:styleId="tvhtml1">
    <w:name w:val="tv_html1"/>
    <w:basedOn w:val="DefaultParagraphFont"/>
    <w:rsid w:val="00772811"/>
  </w:style>
  <w:style w:type="character" w:customStyle="1" w:styleId="fontsize2">
    <w:name w:val="fontsize2"/>
    <w:basedOn w:val="DefaultParagraphFont"/>
    <w:rsid w:val="00772811"/>
  </w:style>
  <w:style w:type="paragraph" w:styleId="BalloonText">
    <w:name w:val="Balloon Text"/>
    <w:basedOn w:val="Normal"/>
    <w:link w:val="BalloonTextChar"/>
    <w:uiPriority w:val="99"/>
    <w:semiHidden/>
    <w:unhideWhenUsed/>
    <w:rsid w:val="00772811"/>
    <w:rPr>
      <w:rFonts w:ascii="Tahoma" w:hAnsi="Tahoma" w:cs="Tahoma"/>
      <w:sz w:val="16"/>
      <w:szCs w:val="16"/>
    </w:rPr>
  </w:style>
  <w:style w:type="character" w:customStyle="1" w:styleId="BalloonTextChar">
    <w:name w:val="Balloon Text Char"/>
    <w:basedOn w:val="DefaultParagraphFont"/>
    <w:link w:val="BalloonText"/>
    <w:uiPriority w:val="99"/>
    <w:semiHidden/>
    <w:rsid w:val="00772811"/>
    <w:rPr>
      <w:rFonts w:ascii="Tahoma" w:hAnsi="Tahoma" w:cs="Tahoma"/>
      <w:sz w:val="16"/>
      <w:szCs w:val="16"/>
    </w:rPr>
  </w:style>
  <w:style w:type="character" w:styleId="PlaceholderText">
    <w:name w:val="Placeholder Text"/>
    <w:basedOn w:val="DefaultParagraphFont"/>
    <w:uiPriority w:val="99"/>
    <w:semiHidden/>
    <w:rsid w:val="00BC18EB"/>
    <w:rPr>
      <w:color w:val="808080"/>
    </w:rPr>
  </w:style>
  <w:style w:type="paragraph" w:styleId="Header">
    <w:name w:val="header"/>
    <w:basedOn w:val="Normal"/>
    <w:link w:val="HeaderChar"/>
    <w:uiPriority w:val="99"/>
    <w:unhideWhenUsed/>
    <w:rsid w:val="00750CA3"/>
    <w:pPr>
      <w:tabs>
        <w:tab w:val="center" w:pos="4153"/>
        <w:tab w:val="right" w:pos="8306"/>
      </w:tabs>
    </w:pPr>
  </w:style>
  <w:style w:type="character" w:customStyle="1" w:styleId="HeaderChar">
    <w:name w:val="Header Char"/>
    <w:basedOn w:val="DefaultParagraphFont"/>
    <w:link w:val="Header"/>
    <w:uiPriority w:val="99"/>
    <w:rsid w:val="00750CA3"/>
  </w:style>
  <w:style w:type="paragraph" w:styleId="Footer">
    <w:name w:val="footer"/>
    <w:basedOn w:val="Normal"/>
    <w:link w:val="FooterChar"/>
    <w:uiPriority w:val="99"/>
    <w:unhideWhenUsed/>
    <w:rsid w:val="00750CA3"/>
    <w:pPr>
      <w:tabs>
        <w:tab w:val="center" w:pos="4153"/>
        <w:tab w:val="right" w:pos="8306"/>
      </w:tabs>
    </w:pPr>
  </w:style>
  <w:style w:type="character" w:customStyle="1" w:styleId="FooterChar">
    <w:name w:val="Footer Char"/>
    <w:basedOn w:val="DefaultParagraphFont"/>
    <w:link w:val="Footer"/>
    <w:uiPriority w:val="99"/>
    <w:rsid w:val="00750CA3"/>
  </w:style>
  <w:style w:type="character" w:customStyle="1" w:styleId="Heading2Char">
    <w:name w:val="Heading 2 Char"/>
    <w:basedOn w:val="DefaultParagraphFont"/>
    <w:link w:val="Heading2"/>
    <w:uiPriority w:val="9"/>
    <w:semiHidden/>
    <w:rsid w:val="006A24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240D"/>
    <w:rPr>
      <w:rFonts w:asciiTheme="majorHAnsi" w:eastAsiaTheme="majorEastAsia" w:hAnsiTheme="majorHAnsi" w:cstheme="majorBidi"/>
      <w:b/>
      <w:bCs/>
      <w:color w:val="4F81BD" w:themeColor="accent1"/>
      <w:sz w:val="24"/>
    </w:rPr>
  </w:style>
  <w:style w:type="character" w:customStyle="1" w:styleId="Heading6Char">
    <w:name w:val="Heading 6 Char"/>
    <w:basedOn w:val="DefaultParagraphFont"/>
    <w:link w:val="Heading6"/>
    <w:uiPriority w:val="99"/>
    <w:rsid w:val="006A240D"/>
    <w:rPr>
      <w:rFonts w:eastAsia="Times New Roman" w:cs="Times New Roman"/>
      <w:b/>
      <w:bCs/>
      <w:sz w:val="20"/>
      <w:szCs w:val="20"/>
      <w:lang w:eastAsia="lv-LV"/>
    </w:rPr>
  </w:style>
  <w:style w:type="paragraph" w:customStyle="1" w:styleId="tv2131">
    <w:name w:val="tv2131"/>
    <w:basedOn w:val="Normal"/>
    <w:rsid w:val="006A240D"/>
    <w:pPr>
      <w:spacing w:line="360" w:lineRule="auto"/>
      <w:ind w:firstLine="300"/>
    </w:pPr>
    <w:rPr>
      <w:rFonts w:eastAsia="Times New Roman" w:cs="Times New Roman"/>
      <w:color w:val="414142"/>
      <w:sz w:val="20"/>
      <w:szCs w:val="20"/>
      <w:lang w:eastAsia="lv-LV"/>
    </w:rPr>
  </w:style>
  <w:style w:type="paragraph" w:customStyle="1" w:styleId="labojumupamats1">
    <w:name w:val="labojumu_pamats1"/>
    <w:basedOn w:val="Normal"/>
    <w:rsid w:val="006A240D"/>
    <w:pPr>
      <w:spacing w:before="45" w:line="360" w:lineRule="auto"/>
      <w:ind w:firstLine="300"/>
    </w:pPr>
    <w:rPr>
      <w:rFonts w:eastAsia="Times New Roman" w:cs="Times New Roman"/>
      <w:i/>
      <w:iCs/>
      <w:color w:val="414142"/>
      <w:sz w:val="20"/>
      <w:szCs w:val="20"/>
      <w:lang w:eastAsia="lv-LV"/>
    </w:rPr>
  </w:style>
  <w:style w:type="paragraph" w:styleId="ListParagraph">
    <w:name w:val="List Paragraph"/>
    <w:basedOn w:val="Normal"/>
    <w:uiPriority w:val="34"/>
    <w:qFormat/>
    <w:rsid w:val="006A240D"/>
    <w:pPr>
      <w:spacing w:after="200" w:line="276" w:lineRule="auto"/>
      <w:ind w:left="720"/>
      <w:contextualSpacing/>
    </w:pPr>
    <w:rPr>
      <w:sz w:val="24"/>
    </w:rPr>
  </w:style>
  <w:style w:type="character" w:styleId="CommentReference">
    <w:name w:val="annotation reference"/>
    <w:basedOn w:val="DefaultParagraphFont"/>
    <w:uiPriority w:val="99"/>
    <w:semiHidden/>
    <w:unhideWhenUsed/>
    <w:rsid w:val="006A240D"/>
    <w:rPr>
      <w:sz w:val="16"/>
      <w:szCs w:val="16"/>
    </w:rPr>
  </w:style>
  <w:style w:type="paragraph" w:styleId="CommentText">
    <w:name w:val="annotation text"/>
    <w:basedOn w:val="Normal"/>
    <w:link w:val="CommentTextChar"/>
    <w:uiPriority w:val="99"/>
    <w:unhideWhenUsed/>
    <w:rsid w:val="006A240D"/>
    <w:pPr>
      <w:spacing w:after="200"/>
    </w:pPr>
    <w:rPr>
      <w:sz w:val="20"/>
      <w:szCs w:val="20"/>
    </w:rPr>
  </w:style>
  <w:style w:type="character" w:customStyle="1" w:styleId="CommentTextChar">
    <w:name w:val="Comment Text Char"/>
    <w:basedOn w:val="DefaultParagraphFont"/>
    <w:link w:val="CommentText"/>
    <w:uiPriority w:val="99"/>
    <w:rsid w:val="006A240D"/>
    <w:rPr>
      <w:sz w:val="20"/>
      <w:szCs w:val="20"/>
    </w:rPr>
  </w:style>
  <w:style w:type="paragraph" w:styleId="CommentSubject">
    <w:name w:val="annotation subject"/>
    <w:basedOn w:val="CommentText"/>
    <w:next w:val="CommentText"/>
    <w:link w:val="CommentSubjectChar"/>
    <w:uiPriority w:val="99"/>
    <w:semiHidden/>
    <w:unhideWhenUsed/>
    <w:rsid w:val="006A240D"/>
    <w:rPr>
      <w:b/>
      <w:bCs/>
    </w:rPr>
  </w:style>
  <w:style w:type="character" w:customStyle="1" w:styleId="CommentSubjectChar">
    <w:name w:val="Comment Subject Char"/>
    <w:basedOn w:val="CommentTextChar"/>
    <w:link w:val="CommentSubject"/>
    <w:uiPriority w:val="99"/>
    <w:semiHidden/>
    <w:rsid w:val="006A240D"/>
    <w:rPr>
      <w:b/>
      <w:bCs/>
      <w:sz w:val="20"/>
      <w:szCs w:val="20"/>
    </w:rPr>
  </w:style>
  <w:style w:type="paragraph" w:customStyle="1" w:styleId="tv213tvp">
    <w:name w:val="tv213 tvp"/>
    <w:basedOn w:val="Normal"/>
    <w:uiPriority w:val="99"/>
    <w:rsid w:val="006A240D"/>
    <w:pPr>
      <w:spacing w:before="100" w:beforeAutospacing="1" w:after="100" w:afterAutospacing="1"/>
    </w:pPr>
    <w:rPr>
      <w:rFonts w:eastAsia="Times New Roman" w:cs="Times New Roman"/>
      <w:sz w:val="24"/>
      <w:szCs w:val="24"/>
      <w:lang w:eastAsia="lv-LV"/>
    </w:rPr>
  </w:style>
  <w:style w:type="paragraph" w:customStyle="1" w:styleId="tv213limenis2">
    <w:name w:val="tv213 limenis2"/>
    <w:basedOn w:val="Normal"/>
    <w:rsid w:val="006A240D"/>
    <w:pPr>
      <w:spacing w:before="100" w:beforeAutospacing="1" w:after="100" w:afterAutospacing="1"/>
    </w:pPr>
    <w:rPr>
      <w:rFonts w:eastAsia="Calibri" w:cs="Times New Roman"/>
      <w:sz w:val="24"/>
      <w:szCs w:val="24"/>
      <w:lang w:eastAsia="lv-LV"/>
    </w:rPr>
  </w:style>
  <w:style w:type="character" w:customStyle="1" w:styleId="st">
    <w:name w:val="st"/>
    <w:basedOn w:val="DefaultParagraphFont"/>
    <w:uiPriority w:val="99"/>
    <w:rsid w:val="006A240D"/>
    <w:rPr>
      <w:rFonts w:cs="Times New Roman"/>
    </w:rPr>
  </w:style>
  <w:style w:type="paragraph" w:customStyle="1" w:styleId="Definition">
    <w:name w:val="Definition"/>
    <w:next w:val="labojumupamats"/>
    <w:rsid w:val="006A240D"/>
    <w:pPr>
      <w:spacing w:after="200" w:line="276" w:lineRule="auto"/>
    </w:pPr>
    <w:rPr>
      <w:sz w:val="24"/>
    </w:rPr>
  </w:style>
  <w:style w:type="paragraph" w:customStyle="1" w:styleId="Term">
    <w:name w:val="Term"/>
    <w:basedOn w:val="Heading2"/>
    <w:next w:val="BodyText"/>
    <w:rsid w:val="006A240D"/>
    <w:pPr>
      <w:numPr>
        <w:ilvl w:val="1"/>
      </w:numPr>
      <w:tabs>
        <w:tab w:val="left" w:pos="426"/>
      </w:tabs>
      <w:spacing w:before="240" w:line="240" w:lineRule="auto"/>
      <w:ind w:left="1560"/>
      <w:jc w:val="both"/>
      <w:outlineLvl w:val="9"/>
    </w:pPr>
    <w:rPr>
      <w:rFonts w:ascii="Times New Roman Bold" w:eastAsia="Times New Roman" w:hAnsi="Times New Roman Bold" w:cs="Times New Roman"/>
      <w:bCs w:val="0"/>
      <w:color w:val="auto"/>
      <w:kern w:val="28"/>
      <w:sz w:val="24"/>
      <w:szCs w:val="20"/>
    </w:rPr>
  </w:style>
  <w:style w:type="paragraph" w:styleId="BodyText">
    <w:name w:val="Body Text"/>
    <w:basedOn w:val="Normal"/>
    <w:link w:val="BodyTextChar"/>
    <w:uiPriority w:val="99"/>
    <w:unhideWhenUsed/>
    <w:rsid w:val="006A240D"/>
    <w:pPr>
      <w:spacing w:after="120" w:line="276" w:lineRule="auto"/>
    </w:pPr>
    <w:rPr>
      <w:sz w:val="24"/>
    </w:rPr>
  </w:style>
  <w:style w:type="character" w:customStyle="1" w:styleId="BodyTextChar">
    <w:name w:val="Body Text Char"/>
    <w:basedOn w:val="DefaultParagraphFont"/>
    <w:link w:val="BodyText"/>
    <w:uiPriority w:val="99"/>
    <w:rsid w:val="006A240D"/>
    <w:rPr>
      <w:sz w:val="24"/>
    </w:rPr>
  </w:style>
  <w:style w:type="paragraph" w:customStyle="1" w:styleId="tv2132">
    <w:name w:val="tv2132"/>
    <w:basedOn w:val="Normal"/>
    <w:rsid w:val="006A240D"/>
    <w:pPr>
      <w:spacing w:line="360" w:lineRule="auto"/>
      <w:ind w:firstLine="282"/>
    </w:pPr>
    <w:rPr>
      <w:rFonts w:eastAsia="Times New Roman" w:cs="Times New Roman"/>
      <w:color w:val="414142"/>
      <w:sz w:val="18"/>
      <w:szCs w:val="18"/>
      <w:lang w:eastAsia="lv-LV"/>
    </w:rPr>
  </w:style>
  <w:style w:type="paragraph" w:styleId="Revision">
    <w:name w:val="Revision"/>
    <w:hidden/>
    <w:uiPriority w:val="99"/>
    <w:semiHidden/>
    <w:rsid w:val="006A240D"/>
    <w:rPr>
      <w:sz w:val="24"/>
    </w:rPr>
  </w:style>
  <w:style w:type="paragraph" w:customStyle="1" w:styleId="Listbullets">
    <w:name w:val="List bullets"/>
    <w:basedOn w:val="BodyText"/>
    <w:rsid w:val="006A240D"/>
    <w:pPr>
      <w:keepNext/>
      <w:keepLines/>
      <w:tabs>
        <w:tab w:val="left" w:pos="1560"/>
      </w:tabs>
      <w:spacing w:after="40" w:line="240" w:lineRule="auto"/>
      <w:ind w:left="284" w:hanging="284"/>
      <w:jc w:val="both"/>
    </w:pPr>
    <w:rPr>
      <w:rFonts w:eastAsia="Times New Roman" w:cs="Times New Roman"/>
      <w:szCs w:val="20"/>
    </w:rPr>
  </w:style>
  <w:style w:type="paragraph" w:customStyle="1" w:styleId="naisf">
    <w:name w:val="naisf"/>
    <w:basedOn w:val="Normal"/>
    <w:rsid w:val="006A240D"/>
    <w:rPr>
      <w:rFonts w:eastAsia="Times New Roman" w:cs="Times New Roman"/>
      <w:sz w:val="24"/>
      <w:szCs w:val="24"/>
      <w:lang w:eastAsia="lv-LV"/>
    </w:rPr>
  </w:style>
  <w:style w:type="paragraph" w:customStyle="1" w:styleId="Default">
    <w:name w:val="Default"/>
    <w:rsid w:val="006A240D"/>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11"/>
  </w:style>
  <w:style w:type="paragraph" w:styleId="Heading2">
    <w:name w:val="heading 2"/>
    <w:basedOn w:val="Normal"/>
    <w:next w:val="Normal"/>
    <w:link w:val="Heading2Char"/>
    <w:uiPriority w:val="9"/>
    <w:semiHidden/>
    <w:unhideWhenUsed/>
    <w:qFormat/>
    <w:rsid w:val="006A240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240D"/>
    <w:pPr>
      <w:keepNext/>
      <w:keepLines/>
      <w:spacing w:before="200" w:line="276" w:lineRule="auto"/>
      <w:outlineLvl w:val="2"/>
    </w:pPr>
    <w:rPr>
      <w:rFonts w:asciiTheme="majorHAnsi" w:eastAsiaTheme="majorEastAsia" w:hAnsiTheme="majorHAnsi" w:cstheme="majorBidi"/>
      <w:b/>
      <w:bCs/>
      <w:color w:val="4F81BD" w:themeColor="accent1"/>
      <w:sz w:val="24"/>
    </w:rPr>
  </w:style>
  <w:style w:type="paragraph" w:styleId="Heading6">
    <w:name w:val="heading 6"/>
    <w:basedOn w:val="Normal"/>
    <w:link w:val="Heading6Char"/>
    <w:uiPriority w:val="99"/>
    <w:qFormat/>
    <w:rsid w:val="006A240D"/>
    <w:pPr>
      <w:widowControl w:val="0"/>
      <w:ind w:left="984"/>
      <w:outlineLvl w:val="5"/>
    </w:pPr>
    <w:rPr>
      <w:rFonts w:eastAsia="Times New Roman" w:cs="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72811"/>
  </w:style>
  <w:style w:type="character" w:customStyle="1" w:styleId="apple-converted-space">
    <w:name w:val="apple-converted-space"/>
    <w:basedOn w:val="DefaultParagraphFont"/>
    <w:rsid w:val="00772811"/>
  </w:style>
  <w:style w:type="character" w:styleId="Hyperlink">
    <w:name w:val="Hyperlink"/>
    <w:basedOn w:val="DefaultParagraphFont"/>
    <w:uiPriority w:val="99"/>
    <w:unhideWhenUsed/>
    <w:rsid w:val="00772811"/>
    <w:rPr>
      <w:color w:val="0000FF"/>
      <w:u w:val="single"/>
    </w:rPr>
  </w:style>
  <w:style w:type="character" w:styleId="FollowedHyperlink">
    <w:name w:val="FollowedHyperlink"/>
    <w:basedOn w:val="DefaultParagraphFont"/>
    <w:uiPriority w:val="99"/>
    <w:semiHidden/>
    <w:unhideWhenUsed/>
    <w:rsid w:val="00772811"/>
    <w:rPr>
      <w:color w:val="800080"/>
      <w:u w:val="single"/>
    </w:rPr>
  </w:style>
  <w:style w:type="paragraph" w:customStyle="1" w:styleId="tv213">
    <w:name w:val="tv213"/>
    <w:basedOn w:val="Normal"/>
    <w:rsid w:val="00772811"/>
    <w:pPr>
      <w:spacing w:before="100" w:beforeAutospacing="1" w:after="100" w:afterAutospacing="1"/>
    </w:pPr>
    <w:rPr>
      <w:rFonts w:eastAsia="Times New Roman" w:cs="Times New Roman"/>
      <w:sz w:val="24"/>
      <w:szCs w:val="24"/>
      <w:lang w:eastAsia="lv-LV"/>
    </w:rPr>
  </w:style>
  <w:style w:type="paragraph" w:customStyle="1" w:styleId="labojumupamats">
    <w:name w:val="labojumu_pamats"/>
    <w:basedOn w:val="Normal"/>
    <w:uiPriority w:val="99"/>
    <w:rsid w:val="00772811"/>
    <w:pPr>
      <w:spacing w:before="100" w:beforeAutospacing="1" w:after="100" w:afterAutospacing="1"/>
    </w:pPr>
    <w:rPr>
      <w:rFonts w:eastAsia="Times New Roman" w:cs="Times New Roman"/>
      <w:sz w:val="24"/>
      <w:szCs w:val="24"/>
      <w:lang w:eastAsia="lv-LV"/>
    </w:rPr>
  </w:style>
  <w:style w:type="paragraph" w:customStyle="1" w:styleId="tvhtml">
    <w:name w:val="tv_html"/>
    <w:basedOn w:val="Normal"/>
    <w:rsid w:val="00772811"/>
    <w:pPr>
      <w:spacing w:before="100" w:beforeAutospacing="1" w:after="100" w:afterAutospacing="1"/>
    </w:pPr>
    <w:rPr>
      <w:rFonts w:eastAsia="Times New Roman" w:cs="Times New Roman"/>
      <w:sz w:val="24"/>
      <w:szCs w:val="24"/>
      <w:lang w:eastAsia="lv-LV"/>
    </w:rPr>
  </w:style>
  <w:style w:type="character" w:customStyle="1" w:styleId="tvhtml1">
    <w:name w:val="tv_html1"/>
    <w:basedOn w:val="DefaultParagraphFont"/>
    <w:rsid w:val="00772811"/>
  </w:style>
  <w:style w:type="character" w:customStyle="1" w:styleId="fontsize2">
    <w:name w:val="fontsize2"/>
    <w:basedOn w:val="DefaultParagraphFont"/>
    <w:rsid w:val="00772811"/>
  </w:style>
  <w:style w:type="paragraph" w:styleId="BalloonText">
    <w:name w:val="Balloon Text"/>
    <w:basedOn w:val="Normal"/>
    <w:link w:val="BalloonTextChar"/>
    <w:uiPriority w:val="99"/>
    <w:semiHidden/>
    <w:unhideWhenUsed/>
    <w:rsid w:val="00772811"/>
    <w:rPr>
      <w:rFonts w:ascii="Tahoma" w:hAnsi="Tahoma" w:cs="Tahoma"/>
      <w:sz w:val="16"/>
      <w:szCs w:val="16"/>
    </w:rPr>
  </w:style>
  <w:style w:type="character" w:customStyle="1" w:styleId="BalloonTextChar">
    <w:name w:val="Balloon Text Char"/>
    <w:basedOn w:val="DefaultParagraphFont"/>
    <w:link w:val="BalloonText"/>
    <w:uiPriority w:val="99"/>
    <w:semiHidden/>
    <w:rsid w:val="00772811"/>
    <w:rPr>
      <w:rFonts w:ascii="Tahoma" w:hAnsi="Tahoma" w:cs="Tahoma"/>
      <w:sz w:val="16"/>
      <w:szCs w:val="16"/>
    </w:rPr>
  </w:style>
  <w:style w:type="character" w:styleId="PlaceholderText">
    <w:name w:val="Placeholder Text"/>
    <w:basedOn w:val="DefaultParagraphFont"/>
    <w:uiPriority w:val="99"/>
    <w:semiHidden/>
    <w:rsid w:val="00BC18EB"/>
    <w:rPr>
      <w:color w:val="808080"/>
    </w:rPr>
  </w:style>
  <w:style w:type="paragraph" w:styleId="Header">
    <w:name w:val="header"/>
    <w:basedOn w:val="Normal"/>
    <w:link w:val="HeaderChar"/>
    <w:uiPriority w:val="99"/>
    <w:unhideWhenUsed/>
    <w:rsid w:val="00750CA3"/>
    <w:pPr>
      <w:tabs>
        <w:tab w:val="center" w:pos="4153"/>
        <w:tab w:val="right" w:pos="8306"/>
      </w:tabs>
    </w:pPr>
  </w:style>
  <w:style w:type="character" w:customStyle="1" w:styleId="HeaderChar">
    <w:name w:val="Header Char"/>
    <w:basedOn w:val="DefaultParagraphFont"/>
    <w:link w:val="Header"/>
    <w:uiPriority w:val="99"/>
    <w:rsid w:val="00750CA3"/>
  </w:style>
  <w:style w:type="paragraph" w:styleId="Footer">
    <w:name w:val="footer"/>
    <w:basedOn w:val="Normal"/>
    <w:link w:val="FooterChar"/>
    <w:uiPriority w:val="99"/>
    <w:unhideWhenUsed/>
    <w:rsid w:val="00750CA3"/>
    <w:pPr>
      <w:tabs>
        <w:tab w:val="center" w:pos="4153"/>
        <w:tab w:val="right" w:pos="8306"/>
      </w:tabs>
    </w:pPr>
  </w:style>
  <w:style w:type="character" w:customStyle="1" w:styleId="FooterChar">
    <w:name w:val="Footer Char"/>
    <w:basedOn w:val="DefaultParagraphFont"/>
    <w:link w:val="Footer"/>
    <w:uiPriority w:val="99"/>
    <w:rsid w:val="00750CA3"/>
  </w:style>
  <w:style w:type="character" w:customStyle="1" w:styleId="Heading2Char">
    <w:name w:val="Heading 2 Char"/>
    <w:basedOn w:val="DefaultParagraphFont"/>
    <w:link w:val="Heading2"/>
    <w:uiPriority w:val="9"/>
    <w:semiHidden/>
    <w:rsid w:val="006A24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240D"/>
    <w:rPr>
      <w:rFonts w:asciiTheme="majorHAnsi" w:eastAsiaTheme="majorEastAsia" w:hAnsiTheme="majorHAnsi" w:cstheme="majorBidi"/>
      <w:b/>
      <w:bCs/>
      <w:color w:val="4F81BD" w:themeColor="accent1"/>
      <w:sz w:val="24"/>
    </w:rPr>
  </w:style>
  <w:style w:type="character" w:customStyle="1" w:styleId="Heading6Char">
    <w:name w:val="Heading 6 Char"/>
    <w:basedOn w:val="DefaultParagraphFont"/>
    <w:link w:val="Heading6"/>
    <w:uiPriority w:val="99"/>
    <w:rsid w:val="006A240D"/>
    <w:rPr>
      <w:rFonts w:eastAsia="Times New Roman" w:cs="Times New Roman"/>
      <w:b/>
      <w:bCs/>
      <w:sz w:val="20"/>
      <w:szCs w:val="20"/>
      <w:lang w:eastAsia="lv-LV"/>
    </w:rPr>
  </w:style>
  <w:style w:type="paragraph" w:customStyle="1" w:styleId="tv2131">
    <w:name w:val="tv2131"/>
    <w:basedOn w:val="Normal"/>
    <w:rsid w:val="006A240D"/>
    <w:pPr>
      <w:spacing w:line="360" w:lineRule="auto"/>
      <w:ind w:firstLine="300"/>
    </w:pPr>
    <w:rPr>
      <w:rFonts w:eastAsia="Times New Roman" w:cs="Times New Roman"/>
      <w:color w:val="414142"/>
      <w:sz w:val="20"/>
      <w:szCs w:val="20"/>
      <w:lang w:eastAsia="lv-LV"/>
    </w:rPr>
  </w:style>
  <w:style w:type="paragraph" w:customStyle="1" w:styleId="labojumupamats1">
    <w:name w:val="labojumu_pamats1"/>
    <w:basedOn w:val="Normal"/>
    <w:rsid w:val="006A240D"/>
    <w:pPr>
      <w:spacing w:before="45" w:line="360" w:lineRule="auto"/>
      <w:ind w:firstLine="300"/>
    </w:pPr>
    <w:rPr>
      <w:rFonts w:eastAsia="Times New Roman" w:cs="Times New Roman"/>
      <w:i/>
      <w:iCs/>
      <w:color w:val="414142"/>
      <w:sz w:val="20"/>
      <w:szCs w:val="20"/>
      <w:lang w:eastAsia="lv-LV"/>
    </w:rPr>
  </w:style>
  <w:style w:type="paragraph" w:styleId="ListParagraph">
    <w:name w:val="List Paragraph"/>
    <w:basedOn w:val="Normal"/>
    <w:uiPriority w:val="34"/>
    <w:qFormat/>
    <w:rsid w:val="006A240D"/>
    <w:pPr>
      <w:spacing w:after="200" w:line="276" w:lineRule="auto"/>
      <w:ind w:left="720"/>
      <w:contextualSpacing/>
    </w:pPr>
    <w:rPr>
      <w:sz w:val="24"/>
    </w:rPr>
  </w:style>
  <w:style w:type="character" w:styleId="CommentReference">
    <w:name w:val="annotation reference"/>
    <w:basedOn w:val="DefaultParagraphFont"/>
    <w:uiPriority w:val="99"/>
    <w:semiHidden/>
    <w:unhideWhenUsed/>
    <w:rsid w:val="006A240D"/>
    <w:rPr>
      <w:sz w:val="16"/>
      <w:szCs w:val="16"/>
    </w:rPr>
  </w:style>
  <w:style w:type="paragraph" w:styleId="CommentText">
    <w:name w:val="annotation text"/>
    <w:basedOn w:val="Normal"/>
    <w:link w:val="CommentTextChar"/>
    <w:uiPriority w:val="99"/>
    <w:unhideWhenUsed/>
    <w:rsid w:val="006A240D"/>
    <w:pPr>
      <w:spacing w:after="200"/>
    </w:pPr>
    <w:rPr>
      <w:sz w:val="20"/>
      <w:szCs w:val="20"/>
    </w:rPr>
  </w:style>
  <w:style w:type="character" w:customStyle="1" w:styleId="CommentTextChar">
    <w:name w:val="Comment Text Char"/>
    <w:basedOn w:val="DefaultParagraphFont"/>
    <w:link w:val="CommentText"/>
    <w:uiPriority w:val="99"/>
    <w:rsid w:val="006A240D"/>
    <w:rPr>
      <w:sz w:val="20"/>
      <w:szCs w:val="20"/>
    </w:rPr>
  </w:style>
  <w:style w:type="paragraph" w:styleId="CommentSubject">
    <w:name w:val="annotation subject"/>
    <w:basedOn w:val="CommentText"/>
    <w:next w:val="CommentText"/>
    <w:link w:val="CommentSubjectChar"/>
    <w:uiPriority w:val="99"/>
    <w:semiHidden/>
    <w:unhideWhenUsed/>
    <w:rsid w:val="006A240D"/>
    <w:rPr>
      <w:b/>
      <w:bCs/>
    </w:rPr>
  </w:style>
  <w:style w:type="character" w:customStyle="1" w:styleId="CommentSubjectChar">
    <w:name w:val="Comment Subject Char"/>
    <w:basedOn w:val="CommentTextChar"/>
    <w:link w:val="CommentSubject"/>
    <w:uiPriority w:val="99"/>
    <w:semiHidden/>
    <w:rsid w:val="006A240D"/>
    <w:rPr>
      <w:b/>
      <w:bCs/>
      <w:sz w:val="20"/>
      <w:szCs w:val="20"/>
    </w:rPr>
  </w:style>
  <w:style w:type="paragraph" w:customStyle="1" w:styleId="tv213tvp">
    <w:name w:val="tv213 tvp"/>
    <w:basedOn w:val="Normal"/>
    <w:uiPriority w:val="99"/>
    <w:rsid w:val="006A240D"/>
    <w:pPr>
      <w:spacing w:before="100" w:beforeAutospacing="1" w:after="100" w:afterAutospacing="1"/>
    </w:pPr>
    <w:rPr>
      <w:rFonts w:eastAsia="Times New Roman" w:cs="Times New Roman"/>
      <w:sz w:val="24"/>
      <w:szCs w:val="24"/>
      <w:lang w:eastAsia="lv-LV"/>
    </w:rPr>
  </w:style>
  <w:style w:type="paragraph" w:customStyle="1" w:styleId="tv213limenis2">
    <w:name w:val="tv213 limenis2"/>
    <w:basedOn w:val="Normal"/>
    <w:rsid w:val="006A240D"/>
    <w:pPr>
      <w:spacing w:before="100" w:beforeAutospacing="1" w:after="100" w:afterAutospacing="1"/>
    </w:pPr>
    <w:rPr>
      <w:rFonts w:eastAsia="Calibri" w:cs="Times New Roman"/>
      <w:sz w:val="24"/>
      <w:szCs w:val="24"/>
      <w:lang w:eastAsia="lv-LV"/>
    </w:rPr>
  </w:style>
  <w:style w:type="character" w:customStyle="1" w:styleId="st">
    <w:name w:val="st"/>
    <w:basedOn w:val="DefaultParagraphFont"/>
    <w:uiPriority w:val="99"/>
    <w:rsid w:val="006A240D"/>
    <w:rPr>
      <w:rFonts w:cs="Times New Roman"/>
    </w:rPr>
  </w:style>
  <w:style w:type="paragraph" w:customStyle="1" w:styleId="Definition">
    <w:name w:val="Definition"/>
    <w:next w:val="labojumupamats"/>
    <w:rsid w:val="006A240D"/>
    <w:pPr>
      <w:spacing w:after="200" w:line="276" w:lineRule="auto"/>
    </w:pPr>
    <w:rPr>
      <w:sz w:val="24"/>
    </w:rPr>
  </w:style>
  <w:style w:type="paragraph" w:customStyle="1" w:styleId="Term">
    <w:name w:val="Term"/>
    <w:basedOn w:val="Heading2"/>
    <w:next w:val="BodyText"/>
    <w:rsid w:val="006A240D"/>
    <w:pPr>
      <w:numPr>
        <w:ilvl w:val="1"/>
      </w:numPr>
      <w:tabs>
        <w:tab w:val="left" w:pos="426"/>
      </w:tabs>
      <w:spacing w:before="240" w:line="240" w:lineRule="auto"/>
      <w:ind w:left="1560"/>
      <w:jc w:val="both"/>
      <w:outlineLvl w:val="9"/>
    </w:pPr>
    <w:rPr>
      <w:rFonts w:ascii="Times New Roman Bold" w:eastAsia="Times New Roman" w:hAnsi="Times New Roman Bold" w:cs="Times New Roman"/>
      <w:bCs w:val="0"/>
      <w:color w:val="auto"/>
      <w:kern w:val="28"/>
      <w:sz w:val="24"/>
      <w:szCs w:val="20"/>
    </w:rPr>
  </w:style>
  <w:style w:type="paragraph" w:styleId="BodyText">
    <w:name w:val="Body Text"/>
    <w:basedOn w:val="Normal"/>
    <w:link w:val="BodyTextChar"/>
    <w:uiPriority w:val="99"/>
    <w:unhideWhenUsed/>
    <w:rsid w:val="006A240D"/>
    <w:pPr>
      <w:spacing w:after="120" w:line="276" w:lineRule="auto"/>
    </w:pPr>
    <w:rPr>
      <w:sz w:val="24"/>
    </w:rPr>
  </w:style>
  <w:style w:type="character" w:customStyle="1" w:styleId="BodyTextChar">
    <w:name w:val="Body Text Char"/>
    <w:basedOn w:val="DefaultParagraphFont"/>
    <w:link w:val="BodyText"/>
    <w:uiPriority w:val="99"/>
    <w:rsid w:val="006A240D"/>
    <w:rPr>
      <w:sz w:val="24"/>
    </w:rPr>
  </w:style>
  <w:style w:type="paragraph" w:customStyle="1" w:styleId="tv2132">
    <w:name w:val="tv2132"/>
    <w:basedOn w:val="Normal"/>
    <w:rsid w:val="006A240D"/>
    <w:pPr>
      <w:spacing w:line="360" w:lineRule="auto"/>
      <w:ind w:firstLine="282"/>
    </w:pPr>
    <w:rPr>
      <w:rFonts w:eastAsia="Times New Roman" w:cs="Times New Roman"/>
      <w:color w:val="414142"/>
      <w:sz w:val="18"/>
      <w:szCs w:val="18"/>
      <w:lang w:eastAsia="lv-LV"/>
    </w:rPr>
  </w:style>
  <w:style w:type="paragraph" w:styleId="Revision">
    <w:name w:val="Revision"/>
    <w:hidden/>
    <w:uiPriority w:val="99"/>
    <w:semiHidden/>
    <w:rsid w:val="006A240D"/>
    <w:rPr>
      <w:sz w:val="24"/>
    </w:rPr>
  </w:style>
  <w:style w:type="paragraph" w:customStyle="1" w:styleId="Listbullets">
    <w:name w:val="List bullets"/>
    <w:basedOn w:val="BodyText"/>
    <w:rsid w:val="006A240D"/>
    <w:pPr>
      <w:keepNext/>
      <w:keepLines/>
      <w:tabs>
        <w:tab w:val="left" w:pos="1560"/>
      </w:tabs>
      <w:spacing w:after="40" w:line="240" w:lineRule="auto"/>
      <w:ind w:left="284" w:hanging="284"/>
      <w:jc w:val="both"/>
    </w:pPr>
    <w:rPr>
      <w:rFonts w:eastAsia="Times New Roman" w:cs="Times New Roman"/>
      <w:szCs w:val="20"/>
    </w:rPr>
  </w:style>
  <w:style w:type="paragraph" w:customStyle="1" w:styleId="naisf">
    <w:name w:val="naisf"/>
    <w:basedOn w:val="Normal"/>
    <w:rsid w:val="006A240D"/>
    <w:rPr>
      <w:rFonts w:eastAsia="Times New Roman" w:cs="Times New Roman"/>
      <w:sz w:val="24"/>
      <w:szCs w:val="24"/>
      <w:lang w:eastAsia="lv-LV"/>
    </w:rPr>
  </w:style>
  <w:style w:type="paragraph" w:customStyle="1" w:styleId="Default">
    <w:name w:val="Default"/>
    <w:rsid w:val="006A240D"/>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4256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562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s.lv"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lvs.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vs.lv"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97BB-F835-45E9-852E-39AF49C5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23190</Words>
  <Characters>13219</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Matīss Kempe</dc:creator>
  <cp:lastModifiedBy>Leontīne Babkina</cp:lastModifiedBy>
  <cp:revision>11</cp:revision>
  <cp:lastPrinted>2015-06-29T11:06:00Z</cp:lastPrinted>
  <dcterms:created xsi:type="dcterms:W3CDTF">2015-06-26T15:46:00Z</dcterms:created>
  <dcterms:modified xsi:type="dcterms:W3CDTF">2015-06-30T12:13:00Z</dcterms:modified>
  <cp:contentStatus/>
</cp:coreProperties>
</file>