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3DCCD" w14:textId="77777777" w:rsidR="00961E05" w:rsidRPr="00F5458C" w:rsidRDefault="00961E05" w:rsidP="00961E05">
      <w:pPr>
        <w:tabs>
          <w:tab w:val="left" w:pos="6804"/>
        </w:tabs>
        <w:jc w:val="both"/>
        <w:rPr>
          <w:szCs w:val="28"/>
          <w:lang w:val="de-DE"/>
        </w:rPr>
      </w:pPr>
    </w:p>
    <w:p w14:paraId="64AA7B50" w14:textId="77777777" w:rsidR="00961E05" w:rsidRPr="00F5458C" w:rsidRDefault="00961E05" w:rsidP="00961E05">
      <w:pPr>
        <w:tabs>
          <w:tab w:val="left" w:pos="6663"/>
        </w:tabs>
        <w:rPr>
          <w:szCs w:val="28"/>
        </w:rPr>
      </w:pPr>
    </w:p>
    <w:p w14:paraId="7B4999E7" w14:textId="77777777" w:rsidR="00961E05" w:rsidRPr="00F5458C" w:rsidRDefault="00961E05" w:rsidP="00961E05">
      <w:pPr>
        <w:tabs>
          <w:tab w:val="left" w:pos="6663"/>
        </w:tabs>
        <w:rPr>
          <w:szCs w:val="28"/>
        </w:rPr>
      </w:pPr>
    </w:p>
    <w:p w14:paraId="51A23E0F" w14:textId="65990622" w:rsidR="00961E05" w:rsidRPr="008C4EDF" w:rsidRDefault="00961E05" w:rsidP="00961E05">
      <w:pPr>
        <w:tabs>
          <w:tab w:val="left" w:pos="6804"/>
        </w:tabs>
        <w:rPr>
          <w:szCs w:val="28"/>
        </w:rPr>
      </w:pPr>
      <w:r w:rsidRPr="008C4EDF">
        <w:rPr>
          <w:szCs w:val="28"/>
        </w:rPr>
        <w:t>201</w:t>
      </w:r>
      <w:r>
        <w:rPr>
          <w:szCs w:val="28"/>
        </w:rPr>
        <w:t>5</w:t>
      </w:r>
      <w:r w:rsidRPr="008C4EDF">
        <w:rPr>
          <w:szCs w:val="28"/>
        </w:rPr>
        <w:t>.</w:t>
      </w:r>
      <w:r>
        <w:rPr>
          <w:szCs w:val="28"/>
        </w:rPr>
        <w:t> </w:t>
      </w:r>
      <w:r w:rsidRPr="008C4EDF">
        <w:rPr>
          <w:szCs w:val="28"/>
        </w:rPr>
        <w:t xml:space="preserve">gada </w:t>
      </w:r>
      <w:r w:rsidR="00F2294C">
        <w:rPr>
          <w:szCs w:val="28"/>
        </w:rPr>
        <w:t>30. jūnijā</w:t>
      </w:r>
      <w:r w:rsidRPr="008C4EDF">
        <w:rPr>
          <w:szCs w:val="28"/>
        </w:rPr>
        <w:tab/>
        <w:t>Noteikumi Nr.</w:t>
      </w:r>
      <w:r w:rsidR="00F2294C">
        <w:rPr>
          <w:szCs w:val="28"/>
        </w:rPr>
        <w:t> 333</w:t>
      </w:r>
    </w:p>
    <w:p w14:paraId="5833AB20" w14:textId="1598364F" w:rsidR="00961E05" w:rsidRDefault="00961E05" w:rsidP="00961E05">
      <w:pPr>
        <w:tabs>
          <w:tab w:val="left" w:pos="6804"/>
        </w:tabs>
        <w:rPr>
          <w:szCs w:val="28"/>
        </w:rPr>
      </w:pPr>
      <w:r w:rsidRPr="00F5458C">
        <w:rPr>
          <w:szCs w:val="28"/>
        </w:rPr>
        <w:t>Rīgā</w:t>
      </w:r>
      <w:r w:rsidRPr="00F5458C">
        <w:rPr>
          <w:szCs w:val="28"/>
        </w:rPr>
        <w:tab/>
        <w:t>(prot. Nr.</w:t>
      </w:r>
      <w:r>
        <w:rPr>
          <w:szCs w:val="28"/>
        </w:rPr>
        <w:t> </w:t>
      </w:r>
      <w:r w:rsidR="00F2294C">
        <w:rPr>
          <w:szCs w:val="28"/>
        </w:rPr>
        <w:t>30</w:t>
      </w:r>
      <w:r>
        <w:rPr>
          <w:szCs w:val="28"/>
        </w:rPr>
        <w:t>  </w:t>
      </w:r>
      <w:r w:rsidR="00F2294C">
        <w:rPr>
          <w:szCs w:val="28"/>
        </w:rPr>
        <w:t>53</w:t>
      </w:r>
      <w:bookmarkStart w:id="0" w:name="_GoBack"/>
      <w:bookmarkEnd w:id="0"/>
      <w:r w:rsidRPr="00F5458C">
        <w:rPr>
          <w:szCs w:val="28"/>
        </w:rPr>
        <w:t>.</w:t>
      </w:r>
      <w:r>
        <w:rPr>
          <w:szCs w:val="28"/>
        </w:rPr>
        <w:t> </w:t>
      </w:r>
      <w:r w:rsidRPr="00F5458C">
        <w:rPr>
          <w:szCs w:val="28"/>
        </w:rPr>
        <w:t>§)</w:t>
      </w:r>
    </w:p>
    <w:p w14:paraId="651A94AA" w14:textId="77777777" w:rsidR="00961E05" w:rsidRPr="00E9501F" w:rsidRDefault="00961E05" w:rsidP="00961E05">
      <w:pPr>
        <w:tabs>
          <w:tab w:val="left" w:pos="6804"/>
        </w:tabs>
        <w:rPr>
          <w:szCs w:val="28"/>
        </w:rPr>
      </w:pPr>
    </w:p>
    <w:p w14:paraId="59E547C5" w14:textId="4BB067F4" w:rsidR="00665EEA" w:rsidRPr="00D84749" w:rsidRDefault="00665EEA" w:rsidP="00961E05">
      <w:pPr>
        <w:jc w:val="center"/>
        <w:rPr>
          <w:rFonts w:eastAsia="Times New Roman" w:cs="Times New Roman"/>
          <w:b/>
          <w:bCs/>
          <w:color w:val="000000" w:themeColor="text1"/>
          <w:szCs w:val="28"/>
          <w:lang w:eastAsia="lv-LV"/>
        </w:rPr>
      </w:pPr>
      <w:bookmarkStart w:id="1" w:name="p-214432"/>
      <w:bookmarkStart w:id="2" w:name="p1"/>
      <w:bookmarkStart w:id="3" w:name="p-252278"/>
      <w:bookmarkEnd w:id="1"/>
      <w:bookmarkEnd w:id="2"/>
      <w:bookmarkEnd w:id="3"/>
      <w:r w:rsidRPr="00D84749">
        <w:rPr>
          <w:rFonts w:eastAsia="Times New Roman" w:cs="Times New Roman"/>
          <w:b/>
          <w:bCs/>
          <w:color w:val="000000" w:themeColor="text1"/>
          <w:szCs w:val="28"/>
          <w:lang w:eastAsia="lv-LV"/>
        </w:rPr>
        <w:t>Noteikumi p</w:t>
      </w:r>
      <w:r>
        <w:rPr>
          <w:rFonts w:eastAsia="Times New Roman" w:cs="Times New Roman"/>
          <w:b/>
          <w:bCs/>
          <w:color w:val="000000" w:themeColor="text1"/>
          <w:szCs w:val="28"/>
          <w:lang w:eastAsia="lv-LV"/>
        </w:rPr>
        <w:t>ar Latvijas būvnormatīvu LBN</w:t>
      </w:r>
      <w:r w:rsidR="00042610">
        <w:rPr>
          <w:rFonts w:eastAsia="Times New Roman" w:cs="Times New Roman"/>
          <w:b/>
          <w:bCs/>
          <w:color w:val="000000" w:themeColor="text1"/>
          <w:szCs w:val="28"/>
          <w:lang w:eastAsia="lv-LV"/>
        </w:rPr>
        <w:t> </w:t>
      </w:r>
      <w:r>
        <w:rPr>
          <w:rFonts w:eastAsia="Times New Roman" w:cs="Times New Roman"/>
          <w:b/>
          <w:bCs/>
          <w:color w:val="000000" w:themeColor="text1"/>
          <w:szCs w:val="28"/>
          <w:lang w:eastAsia="lv-LV"/>
        </w:rPr>
        <w:t>201</w:t>
      </w:r>
      <w:r w:rsidR="00042610">
        <w:rPr>
          <w:rFonts w:eastAsia="Times New Roman" w:cs="Times New Roman"/>
          <w:b/>
          <w:bCs/>
          <w:color w:val="000000" w:themeColor="text1"/>
          <w:szCs w:val="28"/>
          <w:lang w:eastAsia="lv-LV"/>
        </w:rPr>
        <w:t>-15</w:t>
      </w:r>
      <w:r w:rsidRPr="00D84749">
        <w:rPr>
          <w:rFonts w:eastAsia="Times New Roman" w:cs="Times New Roman"/>
          <w:b/>
          <w:bCs/>
          <w:color w:val="000000" w:themeColor="text1"/>
          <w:szCs w:val="28"/>
          <w:lang w:eastAsia="lv-LV"/>
        </w:rPr>
        <w:t xml:space="preserve"> </w:t>
      </w:r>
      <w:r w:rsidR="007E029C">
        <w:rPr>
          <w:rFonts w:eastAsia="Times New Roman" w:cs="Times New Roman"/>
          <w:b/>
          <w:bCs/>
          <w:color w:val="000000" w:themeColor="text1"/>
          <w:szCs w:val="28"/>
          <w:lang w:eastAsia="lv-LV"/>
        </w:rPr>
        <w:br/>
      </w:r>
      <w:r w:rsidR="00961E05">
        <w:rPr>
          <w:rFonts w:eastAsia="Times New Roman" w:cs="Times New Roman"/>
          <w:b/>
          <w:bCs/>
          <w:color w:val="000000" w:themeColor="text1"/>
          <w:szCs w:val="28"/>
          <w:lang w:eastAsia="lv-LV"/>
        </w:rPr>
        <w:t>"</w:t>
      </w:r>
      <w:r w:rsidRPr="00665EEA">
        <w:rPr>
          <w:rFonts w:eastAsia="Times New Roman" w:cs="Times New Roman"/>
          <w:b/>
          <w:bCs/>
          <w:color w:val="000000" w:themeColor="text1"/>
          <w:szCs w:val="28"/>
          <w:lang w:eastAsia="lv-LV"/>
        </w:rPr>
        <w:t>Būvju ugunsdrošība</w:t>
      </w:r>
      <w:r w:rsidR="00961E05">
        <w:rPr>
          <w:rFonts w:eastAsia="Times New Roman" w:cs="Times New Roman"/>
          <w:b/>
          <w:bCs/>
          <w:color w:val="000000" w:themeColor="text1"/>
          <w:szCs w:val="28"/>
          <w:lang w:eastAsia="lv-LV"/>
        </w:rPr>
        <w:t>"</w:t>
      </w:r>
    </w:p>
    <w:p w14:paraId="33708506" w14:textId="77777777" w:rsidR="007E029C" w:rsidRDefault="007E029C" w:rsidP="007E029C">
      <w:pPr>
        <w:ind w:firstLine="709"/>
        <w:jc w:val="both"/>
        <w:rPr>
          <w:rFonts w:eastAsia="Times New Roman" w:cs="Times New Roman"/>
          <w:color w:val="000000" w:themeColor="text1"/>
          <w:szCs w:val="28"/>
          <w:lang w:eastAsia="lv-LV"/>
        </w:rPr>
      </w:pPr>
    </w:p>
    <w:p w14:paraId="59E547C6" w14:textId="77777777" w:rsidR="00665EEA" w:rsidRPr="00D84749" w:rsidRDefault="00665EEA" w:rsidP="00961E05">
      <w:pPr>
        <w:jc w:val="right"/>
        <w:rPr>
          <w:rFonts w:eastAsia="Times New Roman" w:cs="Times New Roman"/>
          <w:color w:val="000000" w:themeColor="text1"/>
          <w:szCs w:val="24"/>
        </w:rPr>
      </w:pPr>
      <w:r w:rsidRPr="00D84749">
        <w:rPr>
          <w:rFonts w:eastAsia="Times New Roman" w:cs="Times New Roman"/>
          <w:color w:val="000000" w:themeColor="text1"/>
          <w:szCs w:val="24"/>
        </w:rPr>
        <w:t>Izdoti saskaņā ar</w:t>
      </w:r>
    </w:p>
    <w:p w14:paraId="59E547C7" w14:textId="77777777" w:rsidR="00665EEA" w:rsidRPr="00D84749" w:rsidRDefault="00665EEA" w:rsidP="00961E05">
      <w:pPr>
        <w:jc w:val="right"/>
        <w:rPr>
          <w:rFonts w:eastAsia="Times New Roman" w:cs="Times New Roman"/>
          <w:color w:val="000000" w:themeColor="text1"/>
          <w:szCs w:val="24"/>
        </w:rPr>
      </w:pPr>
      <w:r w:rsidRPr="00D84749">
        <w:rPr>
          <w:rFonts w:eastAsia="Times New Roman" w:cs="Times New Roman"/>
          <w:color w:val="000000" w:themeColor="text1"/>
          <w:szCs w:val="24"/>
        </w:rPr>
        <w:t>Būvniecības likuma</w:t>
      </w:r>
    </w:p>
    <w:p w14:paraId="59E547C8" w14:textId="3F3CF58D" w:rsidR="00665EEA" w:rsidRDefault="00665EEA" w:rsidP="00961E05">
      <w:pPr>
        <w:jc w:val="right"/>
        <w:rPr>
          <w:rFonts w:eastAsia="Times New Roman" w:cs="Times New Roman"/>
          <w:color w:val="000000" w:themeColor="text1"/>
          <w:szCs w:val="24"/>
        </w:rPr>
      </w:pPr>
      <w:r w:rsidRPr="00D84749">
        <w:rPr>
          <w:rFonts w:eastAsia="Times New Roman" w:cs="Times New Roman"/>
          <w:color w:val="000000" w:themeColor="text1"/>
          <w:szCs w:val="24"/>
        </w:rPr>
        <w:t>5</w:t>
      </w:r>
      <w:r w:rsidR="00961E05">
        <w:rPr>
          <w:rFonts w:eastAsia="Times New Roman" w:cs="Times New Roman"/>
          <w:color w:val="000000" w:themeColor="text1"/>
          <w:szCs w:val="24"/>
        </w:rPr>
        <w:t>. p</w:t>
      </w:r>
      <w:r w:rsidRPr="00D84749">
        <w:rPr>
          <w:rFonts w:eastAsia="Times New Roman" w:cs="Times New Roman"/>
          <w:color w:val="000000" w:themeColor="text1"/>
          <w:szCs w:val="24"/>
        </w:rPr>
        <w:t>anta pirmās daļas 3</w:t>
      </w:r>
      <w:r w:rsidR="00961E05">
        <w:rPr>
          <w:rFonts w:eastAsia="Times New Roman" w:cs="Times New Roman"/>
          <w:color w:val="000000" w:themeColor="text1"/>
          <w:szCs w:val="24"/>
        </w:rPr>
        <w:t>. p</w:t>
      </w:r>
      <w:r w:rsidRPr="00D84749">
        <w:rPr>
          <w:rFonts w:eastAsia="Times New Roman" w:cs="Times New Roman"/>
          <w:color w:val="000000" w:themeColor="text1"/>
          <w:szCs w:val="24"/>
        </w:rPr>
        <w:t>unktu</w:t>
      </w:r>
    </w:p>
    <w:p w14:paraId="7EABF3B8" w14:textId="77777777" w:rsidR="007E029C" w:rsidRDefault="007E029C" w:rsidP="007E029C">
      <w:pPr>
        <w:ind w:firstLine="709"/>
        <w:jc w:val="both"/>
        <w:rPr>
          <w:rFonts w:eastAsia="Times New Roman" w:cs="Times New Roman"/>
          <w:color w:val="000000" w:themeColor="text1"/>
          <w:szCs w:val="28"/>
          <w:lang w:eastAsia="lv-LV"/>
        </w:rPr>
      </w:pPr>
    </w:p>
    <w:p w14:paraId="59E547C9" w14:textId="5B2FD286" w:rsidR="00032EC4" w:rsidRDefault="00665EEA" w:rsidP="00961E05">
      <w:pPr>
        <w:ind w:firstLine="709"/>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1. </w:t>
      </w:r>
      <w:r w:rsidR="00032EC4" w:rsidRPr="00665EEA">
        <w:rPr>
          <w:rFonts w:eastAsia="Times New Roman" w:cs="Times New Roman"/>
          <w:color w:val="000000" w:themeColor="text1"/>
          <w:szCs w:val="28"/>
          <w:lang w:eastAsia="lv-LV"/>
        </w:rPr>
        <w:t>Noteikumi apstiprina Latvijas būvnormatīvu LBN</w:t>
      </w:r>
      <w:r w:rsidR="00042610">
        <w:rPr>
          <w:rFonts w:eastAsia="Times New Roman" w:cs="Times New Roman"/>
          <w:color w:val="000000" w:themeColor="text1"/>
          <w:szCs w:val="28"/>
          <w:lang w:eastAsia="lv-LV"/>
        </w:rPr>
        <w:t> </w:t>
      </w:r>
      <w:r w:rsidR="00032EC4" w:rsidRPr="00665EEA">
        <w:rPr>
          <w:rFonts w:eastAsia="Times New Roman" w:cs="Times New Roman"/>
          <w:color w:val="000000" w:themeColor="text1"/>
          <w:szCs w:val="28"/>
          <w:lang w:eastAsia="lv-LV"/>
        </w:rPr>
        <w:t>201-</w:t>
      </w:r>
      <w:r w:rsidR="00042610">
        <w:rPr>
          <w:rFonts w:eastAsia="Times New Roman" w:cs="Times New Roman"/>
          <w:color w:val="000000" w:themeColor="text1"/>
          <w:szCs w:val="28"/>
          <w:lang w:eastAsia="lv-LV"/>
        </w:rPr>
        <w:t>15</w:t>
      </w:r>
      <w:r w:rsidR="00032EC4" w:rsidRPr="00665EEA">
        <w:rPr>
          <w:rFonts w:eastAsia="Times New Roman" w:cs="Times New Roman"/>
          <w:color w:val="000000" w:themeColor="text1"/>
          <w:szCs w:val="28"/>
          <w:lang w:eastAsia="lv-LV"/>
        </w:rPr>
        <w:t xml:space="preserve"> </w:t>
      </w:r>
      <w:r w:rsidR="00961E05">
        <w:rPr>
          <w:rFonts w:eastAsia="Times New Roman" w:cs="Times New Roman"/>
          <w:color w:val="000000" w:themeColor="text1"/>
          <w:szCs w:val="28"/>
          <w:lang w:eastAsia="lv-LV"/>
        </w:rPr>
        <w:t>"</w:t>
      </w:r>
      <w:r w:rsidR="00032EC4" w:rsidRPr="00665EEA">
        <w:rPr>
          <w:rFonts w:eastAsia="Times New Roman" w:cs="Times New Roman"/>
          <w:color w:val="000000" w:themeColor="text1"/>
          <w:szCs w:val="28"/>
          <w:lang w:eastAsia="lv-LV"/>
        </w:rPr>
        <w:t>Būvju ugunsdrošība</w:t>
      </w:r>
      <w:r w:rsidR="00961E05">
        <w:rPr>
          <w:rFonts w:eastAsia="Times New Roman" w:cs="Times New Roman"/>
          <w:color w:val="000000" w:themeColor="text1"/>
          <w:szCs w:val="28"/>
          <w:lang w:eastAsia="lv-LV"/>
        </w:rPr>
        <w:t>"</w:t>
      </w:r>
      <w:r w:rsidR="00032EC4" w:rsidRPr="00665EEA">
        <w:rPr>
          <w:rFonts w:eastAsia="Times New Roman" w:cs="Times New Roman"/>
          <w:color w:val="000000" w:themeColor="text1"/>
          <w:szCs w:val="28"/>
          <w:lang w:eastAsia="lv-LV"/>
        </w:rPr>
        <w:t xml:space="preserve"> (turpmāk </w:t>
      </w:r>
      <w:r w:rsidR="006444A8">
        <w:rPr>
          <w:rFonts w:eastAsia="Times New Roman" w:cs="Times New Roman"/>
          <w:color w:val="000000" w:themeColor="text1"/>
          <w:szCs w:val="28"/>
          <w:lang w:eastAsia="lv-LV"/>
        </w:rPr>
        <w:t>–</w:t>
      </w:r>
      <w:r w:rsidR="00032EC4" w:rsidRPr="00665EEA">
        <w:rPr>
          <w:rFonts w:eastAsia="Times New Roman" w:cs="Times New Roman"/>
          <w:color w:val="000000" w:themeColor="text1"/>
          <w:szCs w:val="28"/>
          <w:lang w:eastAsia="lv-LV"/>
        </w:rPr>
        <w:t xml:space="preserve"> </w:t>
      </w:r>
      <w:r w:rsidR="006444A8" w:rsidRPr="00665EEA">
        <w:rPr>
          <w:rFonts w:eastAsia="Times New Roman" w:cs="Times New Roman"/>
          <w:color w:val="000000" w:themeColor="text1"/>
          <w:szCs w:val="28"/>
          <w:lang w:eastAsia="lv-LV"/>
        </w:rPr>
        <w:t xml:space="preserve">Latvijas </w:t>
      </w:r>
      <w:r w:rsidR="00032EC4" w:rsidRPr="00665EEA">
        <w:rPr>
          <w:rFonts w:eastAsia="Times New Roman" w:cs="Times New Roman"/>
          <w:color w:val="000000" w:themeColor="text1"/>
          <w:szCs w:val="28"/>
          <w:lang w:eastAsia="lv-LV"/>
        </w:rPr>
        <w:t>būvnormatīvs LBN</w:t>
      </w:r>
      <w:r w:rsidR="00042610">
        <w:rPr>
          <w:rFonts w:eastAsia="Times New Roman" w:cs="Times New Roman"/>
          <w:color w:val="000000" w:themeColor="text1"/>
          <w:szCs w:val="28"/>
          <w:lang w:eastAsia="lv-LV"/>
        </w:rPr>
        <w:t> </w:t>
      </w:r>
      <w:r w:rsidR="00032EC4" w:rsidRPr="00665EEA">
        <w:rPr>
          <w:rFonts w:eastAsia="Times New Roman" w:cs="Times New Roman"/>
          <w:color w:val="000000" w:themeColor="text1"/>
          <w:szCs w:val="28"/>
          <w:lang w:eastAsia="lv-LV"/>
        </w:rPr>
        <w:t>201-</w:t>
      </w:r>
      <w:r w:rsidR="00042610">
        <w:rPr>
          <w:rFonts w:eastAsia="Times New Roman" w:cs="Times New Roman"/>
          <w:color w:val="000000" w:themeColor="text1"/>
          <w:szCs w:val="28"/>
          <w:lang w:eastAsia="lv-LV"/>
        </w:rPr>
        <w:t>15</w:t>
      </w:r>
      <w:r w:rsidR="00032EC4" w:rsidRPr="00665EEA">
        <w:rPr>
          <w:rFonts w:eastAsia="Times New Roman" w:cs="Times New Roman"/>
          <w:color w:val="000000" w:themeColor="text1"/>
          <w:szCs w:val="28"/>
          <w:lang w:eastAsia="lv-LV"/>
        </w:rPr>
        <w:t>).</w:t>
      </w:r>
    </w:p>
    <w:p w14:paraId="129B6F4B" w14:textId="77777777" w:rsidR="00961E05" w:rsidRDefault="00961E05" w:rsidP="00961E05">
      <w:pPr>
        <w:ind w:firstLine="709"/>
        <w:jc w:val="both"/>
        <w:rPr>
          <w:rFonts w:cs="Times New Roman"/>
          <w:szCs w:val="28"/>
          <w:shd w:val="clear" w:color="auto" w:fill="FFFFFF"/>
        </w:rPr>
      </w:pPr>
    </w:p>
    <w:p w14:paraId="59E547CB" w14:textId="78CEB586" w:rsidR="00042610" w:rsidRDefault="00CF0074" w:rsidP="00961E05">
      <w:pPr>
        <w:ind w:firstLine="709"/>
        <w:jc w:val="both"/>
        <w:rPr>
          <w:rFonts w:cs="Times New Roman"/>
          <w:szCs w:val="28"/>
          <w:shd w:val="clear" w:color="auto" w:fill="FFFFFF"/>
        </w:rPr>
      </w:pPr>
      <w:r>
        <w:rPr>
          <w:rFonts w:cs="Times New Roman"/>
          <w:szCs w:val="28"/>
          <w:shd w:val="clear" w:color="auto" w:fill="FFFFFF"/>
        </w:rPr>
        <w:t>2</w:t>
      </w:r>
      <w:r w:rsidR="00042610" w:rsidRPr="00042610">
        <w:rPr>
          <w:rFonts w:cs="Times New Roman"/>
          <w:szCs w:val="28"/>
          <w:shd w:val="clear" w:color="auto" w:fill="FFFFFF"/>
        </w:rPr>
        <w:t>.</w:t>
      </w:r>
      <w:r w:rsidR="00042610">
        <w:rPr>
          <w:rFonts w:cs="Times New Roman"/>
          <w:szCs w:val="28"/>
          <w:shd w:val="clear" w:color="auto" w:fill="FFFFFF"/>
        </w:rPr>
        <w:t> </w:t>
      </w:r>
      <w:r w:rsidR="00042610" w:rsidRPr="00042610">
        <w:rPr>
          <w:rFonts w:cs="Times New Roman"/>
          <w:szCs w:val="28"/>
          <w:shd w:val="clear" w:color="auto" w:fill="FFFFFF"/>
        </w:rPr>
        <w:t>Ekonomikas ministrija sadarbībā ar attiecīgo standartu tehnisko komiteju iesaka nacionālajai standartizācijas institūcijai saistībā ar šiem noteikumiem izstrādājamo, adaptējamo un piemērojamo standartu sarakstu.</w:t>
      </w:r>
    </w:p>
    <w:p w14:paraId="70094D29" w14:textId="77777777" w:rsidR="00961E05" w:rsidRDefault="00961E05" w:rsidP="00961E05">
      <w:pPr>
        <w:ind w:firstLine="709"/>
        <w:jc w:val="both"/>
        <w:rPr>
          <w:rFonts w:cs="Times New Roman"/>
          <w:szCs w:val="28"/>
          <w:shd w:val="clear" w:color="auto" w:fill="FFFFFF"/>
        </w:rPr>
      </w:pPr>
    </w:p>
    <w:p w14:paraId="59E547CC" w14:textId="39A53D12" w:rsidR="00042610" w:rsidRDefault="00CF0074" w:rsidP="00961E05">
      <w:pPr>
        <w:ind w:firstLine="709"/>
        <w:jc w:val="both"/>
        <w:rPr>
          <w:rFonts w:cs="Times New Roman"/>
          <w:szCs w:val="28"/>
          <w:shd w:val="clear" w:color="auto" w:fill="FFFFFF"/>
        </w:rPr>
      </w:pPr>
      <w:r>
        <w:rPr>
          <w:rFonts w:cs="Times New Roman"/>
          <w:szCs w:val="28"/>
          <w:shd w:val="clear" w:color="auto" w:fill="FFFFFF"/>
        </w:rPr>
        <w:t>3</w:t>
      </w:r>
      <w:r w:rsidR="00042610" w:rsidRPr="00042610">
        <w:rPr>
          <w:rFonts w:cs="Times New Roman"/>
          <w:szCs w:val="28"/>
          <w:shd w:val="clear" w:color="auto" w:fill="FFFFFF"/>
        </w:rPr>
        <w:t>.</w:t>
      </w:r>
      <w:r w:rsidR="00042610">
        <w:rPr>
          <w:rFonts w:cs="Times New Roman"/>
          <w:szCs w:val="28"/>
          <w:shd w:val="clear" w:color="auto" w:fill="FFFFFF"/>
        </w:rPr>
        <w:t> </w:t>
      </w:r>
      <w:r w:rsidR="00042610" w:rsidRPr="00042610">
        <w:rPr>
          <w:rFonts w:cs="Times New Roman"/>
          <w:szCs w:val="28"/>
          <w:shd w:val="clear" w:color="auto" w:fill="FFFFFF"/>
        </w:rPr>
        <w:t xml:space="preserve">Nacionālā standartizācijas institūcija publicē </w:t>
      </w:r>
      <w:r>
        <w:rPr>
          <w:rFonts w:cs="Times New Roman"/>
          <w:szCs w:val="28"/>
          <w:shd w:val="clear" w:color="auto" w:fill="FFFFFF"/>
        </w:rPr>
        <w:t>tīmekļ</w:t>
      </w:r>
      <w:r w:rsidR="00042610" w:rsidRPr="00042610">
        <w:rPr>
          <w:rFonts w:cs="Times New Roman"/>
          <w:szCs w:val="28"/>
          <w:shd w:val="clear" w:color="auto" w:fill="FFFFFF"/>
        </w:rPr>
        <w:t xml:space="preserve">vietnē </w:t>
      </w:r>
      <w:proofErr w:type="spellStart"/>
      <w:r w:rsidR="00042610" w:rsidRPr="00042610">
        <w:rPr>
          <w:rFonts w:cs="Times New Roman"/>
          <w:szCs w:val="28"/>
          <w:shd w:val="clear" w:color="auto" w:fill="FFFFFF"/>
        </w:rPr>
        <w:t>www.lvs.lv</w:t>
      </w:r>
      <w:proofErr w:type="spellEnd"/>
      <w:r w:rsidR="00042610" w:rsidRPr="00042610">
        <w:rPr>
          <w:rFonts w:cs="Times New Roman"/>
          <w:szCs w:val="28"/>
          <w:shd w:val="clear" w:color="auto" w:fill="FFFFFF"/>
        </w:rPr>
        <w:t xml:space="preserve"> to Latvijas nacionālo standartu sarakstu, kurus piemēro </w:t>
      </w:r>
      <w:r w:rsidR="006444A8" w:rsidRPr="00665EEA">
        <w:rPr>
          <w:rFonts w:eastAsia="Times New Roman" w:cs="Times New Roman"/>
          <w:color w:val="000000" w:themeColor="text1"/>
          <w:szCs w:val="28"/>
          <w:lang w:eastAsia="lv-LV"/>
        </w:rPr>
        <w:t xml:space="preserve">Latvijas </w:t>
      </w:r>
      <w:r w:rsidR="00042610" w:rsidRPr="00042610">
        <w:rPr>
          <w:rFonts w:cs="Times New Roman"/>
          <w:szCs w:val="28"/>
          <w:shd w:val="clear" w:color="auto" w:fill="FFFFFF"/>
        </w:rPr>
        <w:t>būvnormatīva LBN</w:t>
      </w:r>
      <w:r w:rsidR="00042610">
        <w:rPr>
          <w:rFonts w:cs="Times New Roman"/>
          <w:szCs w:val="28"/>
          <w:shd w:val="clear" w:color="auto" w:fill="FFFFFF"/>
        </w:rPr>
        <w:t> </w:t>
      </w:r>
      <w:r w:rsidR="00042610" w:rsidRPr="00042610">
        <w:rPr>
          <w:rFonts w:cs="Times New Roman"/>
          <w:szCs w:val="28"/>
          <w:shd w:val="clear" w:color="auto" w:fill="FFFFFF"/>
        </w:rPr>
        <w:t>2</w:t>
      </w:r>
      <w:r w:rsidR="00042610">
        <w:rPr>
          <w:rFonts w:cs="Times New Roman"/>
          <w:szCs w:val="28"/>
          <w:shd w:val="clear" w:color="auto" w:fill="FFFFFF"/>
        </w:rPr>
        <w:t>0</w:t>
      </w:r>
      <w:r w:rsidR="00042610" w:rsidRPr="00042610">
        <w:rPr>
          <w:rFonts w:cs="Times New Roman"/>
          <w:szCs w:val="28"/>
          <w:shd w:val="clear" w:color="auto" w:fill="FFFFFF"/>
        </w:rPr>
        <w:t>1-15 izpildei.</w:t>
      </w:r>
    </w:p>
    <w:p w14:paraId="714AAF45" w14:textId="77777777" w:rsidR="00CF0074" w:rsidRDefault="00CF0074" w:rsidP="00CF0074">
      <w:pPr>
        <w:ind w:firstLine="709"/>
        <w:jc w:val="both"/>
        <w:rPr>
          <w:rFonts w:eastAsia="Times New Roman" w:cs="Times New Roman"/>
          <w:color w:val="000000" w:themeColor="text1"/>
          <w:szCs w:val="28"/>
          <w:lang w:eastAsia="lv-LV"/>
        </w:rPr>
      </w:pPr>
    </w:p>
    <w:p w14:paraId="5932ECD1" w14:textId="77777777" w:rsidR="00CF0074" w:rsidRDefault="00CF0074" w:rsidP="00CF0074">
      <w:pPr>
        <w:ind w:firstLine="709"/>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w:t>
      </w:r>
      <w:r w:rsidRPr="003D6CCE">
        <w:rPr>
          <w:rFonts w:eastAsia="Times New Roman" w:cs="Times New Roman"/>
          <w:color w:val="000000" w:themeColor="text1"/>
          <w:szCs w:val="28"/>
          <w:lang w:eastAsia="lv-LV"/>
        </w:rPr>
        <w:t>. </w:t>
      </w:r>
      <w:r w:rsidRPr="00042610">
        <w:rPr>
          <w:rFonts w:eastAsia="Times New Roman" w:cs="Times New Roman"/>
          <w:color w:val="000000" w:themeColor="text1"/>
          <w:szCs w:val="28"/>
          <w:lang w:eastAsia="lv-LV"/>
        </w:rPr>
        <w:t>Būvprojekti, kuri noteiktā kārtībā izstrādāti vai iesniegti saskaņošanai būvvaldē līdz šo noteikumu spēkā stāšanās dienai atbilstoši attiecīgajā laikposmā piemēroto normatīvo aktu prasībām, nav jāpārstrādā atbilstoš</w:t>
      </w:r>
      <w:r>
        <w:rPr>
          <w:rFonts w:eastAsia="Times New Roman" w:cs="Times New Roman"/>
          <w:color w:val="000000" w:themeColor="text1"/>
          <w:szCs w:val="28"/>
          <w:lang w:eastAsia="lv-LV"/>
        </w:rPr>
        <w:t>i Latvijas būvnormatīvā LBN 20</w:t>
      </w:r>
      <w:r w:rsidRPr="00042610">
        <w:rPr>
          <w:rFonts w:eastAsia="Times New Roman" w:cs="Times New Roman"/>
          <w:color w:val="000000" w:themeColor="text1"/>
          <w:szCs w:val="28"/>
          <w:lang w:eastAsia="lv-LV"/>
        </w:rPr>
        <w:t>1-15 noteiktajām prasībām.</w:t>
      </w:r>
    </w:p>
    <w:p w14:paraId="2FE21196" w14:textId="77777777" w:rsidR="00961E05" w:rsidRDefault="00961E05" w:rsidP="00961E05">
      <w:pPr>
        <w:ind w:firstLine="709"/>
        <w:jc w:val="both"/>
        <w:rPr>
          <w:rFonts w:eastAsia="Times New Roman" w:cs="Times New Roman"/>
          <w:color w:val="000000" w:themeColor="text1"/>
          <w:szCs w:val="28"/>
          <w:lang w:eastAsia="lv-LV"/>
        </w:rPr>
      </w:pPr>
    </w:p>
    <w:p w14:paraId="59E547CD" w14:textId="02090A4B" w:rsidR="00032EC4" w:rsidRDefault="00042610" w:rsidP="00961E05">
      <w:pPr>
        <w:ind w:firstLine="709"/>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032EC4" w:rsidRPr="00665EEA">
        <w:rPr>
          <w:rFonts w:eastAsia="Times New Roman" w:cs="Times New Roman"/>
          <w:color w:val="000000" w:themeColor="text1"/>
          <w:szCs w:val="28"/>
          <w:lang w:eastAsia="lv-LV"/>
        </w:rPr>
        <w:t>.</w:t>
      </w:r>
      <w:r w:rsidR="00665EEA">
        <w:rPr>
          <w:rFonts w:eastAsia="Times New Roman" w:cs="Times New Roman"/>
          <w:color w:val="000000" w:themeColor="text1"/>
          <w:szCs w:val="28"/>
          <w:lang w:eastAsia="lv-LV"/>
        </w:rPr>
        <w:t> </w:t>
      </w:r>
      <w:r w:rsidR="006444A8" w:rsidRPr="00665EEA">
        <w:rPr>
          <w:rFonts w:eastAsia="Times New Roman" w:cs="Times New Roman"/>
          <w:color w:val="000000" w:themeColor="text1"/>
          <w:szCs w:val="28"/>
          <w:lang w:eastAsia="lv-LV"/>
        </w:rPr>
        <w:t xml:space="preserve">Latvijas </w:t>
      </w:r>
      <w:r w:rsidR="006444A8">
        <w:rPr>
          <w:rFonts w:eastAsia="Times New Roman" w:cs="Times New Roman"/>
          <w:color w:val="000000" w:themeColor="text1"/>
          <w:szCs w:val="28"/>
          <w:lang w:eastAsia="lv-LV"/>
        </w:rPr>
        <w:t>b</w:t>
      </w:r>
      <w:r w:rsidR="00032EC4" w:rsidRPr="00665EEA">
        <w:rPr>
          <w:rFonts w:eastAsia="Times New Roman" w:cs="Times New Roman"/>
          <w:color w:val="000000" w:themeColor="text1"/>
          <w:szCs w:val="28"/>
          <w:lang w:eastAsia="lv-LV"/>
        </w:rPr>
        <w:t>ūvnormatīv</w:t>
      </w:r>
      <w:r w:rsidR="00CF0074">
        <w:rPr>
          <w:rFonts w:eastAsia="Times New Roman" w:cs="Times New Roman"/>
          <w:color w:val="000000" w:themeColor="text1"/>
          <w:szCs w:val="28"/>
          <w:lang w:eastAsia="lv-LV"/>
        </w:rPr>
        <w:t>ā</w:t>
      </w:r>
      <w:r w:rsidR="00032EC4" w:rsidRPr="00665EEA">
        <w:rPr>
          <w:rFonts w:eastAsia="Times New Roman" w:cs="Times New Roman"/>
          <w:color w:val="000000" w:themeColor="text1"/>
          <w:szCs w:val="28"/>
          <w:lang w:eastAsia="lv-LV"/>
        </w:rPr>
        <w:t xml:space="preserve"> LBN</w:t>
      </w:r>
      <w:r>
        <w:rPr>
          <w:rFonts w:eastAsia="Times New Roman" w:cs="Times New Roman"/>
          <w:color w:val="000000" w:themeColor="text1"/>
          <w:szCs w:val="28"/>
          <w:lang w:eastAsia="lv-LV"/>
        </w:rPr>
        <w:t> </w:t>
      </w:r>
      <w:r w:rsidR="00032EC4" w:rsidRPr="00665EEA">
        <w:rPr>
          <w:rFonts w:eastAsia="Times New Roman" w:cs="Times New Roman"/>
          <w:color w:val="000000" w:themeColor="text1"/>
          <w:szCs w:val="28"/>
          <w:lang w:eastAsia="lv-LV"/>
        </w:rPr>
        <w:t>201-1</w:t>
      </w:r>
      <w:r>
        <w:rPr>
          <w:rFonts w:eastAsia="Times New Roman" w:cs="Times New Roman"/>
          <w:color w:val="000000" w:themeColor="text1"/>
          <w:szCs w:val="28"/>
          <w:lang w:eastAsia="lv-LV"/>
        </w:rPr>
        <w:t>5</w:t>
      </w:r>
      <w:r w:rsidR="00032EC4" w:rsidRPr="00665EEA">
        <w:rPr>
          <w:rFonts w:eastAsia="Times New Roman" w:cs="Times New Roman"/>
          <w:color w:val="000000" w:themeColor="text1"/>
          <w:szCs w:val="28"/>
          <w:lang w:eastAsia="lv-LV"/>
        </w:rPr>
        <w:t xml:space="preserve"> </w:t>
      </w:r>
      <w:r w:rsidR="00CF0074" w:rsidRPr="00042610">
        <w:rPr>
          <w:rFonts w:eastAsia="Times New Roman" w:cs="Times New Roman"/>
          <w:color w:val="000000" w:themeColor="text1"/>
          <w:szCs w:val="28"/>
          <w:lang w:eastAsia="lv-LV"/>
        </w:rPr>
        <w:t>noteiktā</w:t>
      </w:r>
      <w:r w:rsidR="00CF0074">
        <w:rPr>
          <w:rFonts w:eastAsia="Times New Roman" w:cs="Times New Roman"/>
          <w:color w:val="000000" w:themeColor="text1"/>
          <w:szCs w:val="28"/>
          <w:lang w:eastAsia="lv-LV"/>
        </w:rPr>
        <w:t xml:space="preserve">s </w:t>
      </w:r>
      <w:r w:rsidR="00032EC4" w:rsidRPr="00665EEA">
        <w:rPr>
          <w:rFonts w:eastAsia="Times New Roman" w:cs="Times New Roman"/>
          <w:color w:val="000000" w:themeColor="text1"/>
          <w:szCs w:val="28"/>
          <w:lang w:eastAsia="lv-LV"/>
        </w:rPr>
        <w:t>prasības ieslodzījuma vietās, īslaicīgās aizturēšanas vietās, sociālo pakalpojumu iestādēs, ārstniecības iestādēs un citās būvēs, kurās kompetentas iestādes ir ierobežojušas personu pārvietošanās brīvību, piemēro tiktāl, cik tās nav pretrunā ar šo iestāžu darbību reglamentējošo normatīvo aktu prasībām, kas saistītas ar brīvības atņemšanu un ierobežotām personas tiesībām brīvi pārvietoties.</w:t>
      </w:r>
    </w:p>
    <w:p w14:paraId="0EC96C5B" w14:textId="77777777" w:rsidR="00961E05" w:rsidRDefault="00961E05" w:rsidP="00961E05">
      <w:pPr>
        <w:ind w:firstLine="709"/>
        <w:jc w:val="both"/>
        <w:rPr>
          <w:rFonts w:eastAsia="Times New Roman" w:cs="Times New Roman"/>
          <w:color w:val="000000" w:themeColor="text1"/>
          <w:szCs w:val="28"/>
          <w:lang w:eastAsia="lv-LV"/>
        </w:rPr>
      </w:pPr>
    </w:p>
    <w:p w14:paraId="40EE083A" w14:textId="77777777" w:rsidR="00961E05" w:rsidRDefault="00961E05">
      <w:pPr>
        <w:rPr>
          <w:rFonts w:eastAsia="Times New Roman" w:cs="Times New Roman"/>
          <w:color w:val="000000" w:themeColor="text1"/>
          <w:szCs w:val="28"/>
          <w:lang w:eastAsia="lv-LV"/>
        </w:rPr>
      </w:pPr>
      <w:r>
        <w:rPr>
          <w:rFonts w:eastAsia="Times New Roman" w:cs="Times New Roman"/>
          <w:color w:val="000000" w:themeColor="text1"/>
          <w:szCs w:val="28"/>
          <w:lang w:eastAsia="lv-LV"/>
        </w:rPr>
        <w:br w:type="page"/>
      </w:r>
    </w:p>
    <w:p w14:paraId="59E547CE" w14:textId="16B937F6" w:rsidR="00032EC4" w:rsidRPr="00665EEA" w:rsidRDefault="00042610" w:rsidP="00961E05">
      <w:pPr>
        <w:ind w:firstLine="709"/>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6</w:t>
      </w:r>
      <w:r w:rsidR="00032EC4" w:rsidRPr="00665EEA">
        <w:rPr>
          <w:rFonts w:eastAsia="Times New Roman" w:cs="Times New Roman"/>
          <w:color w:val="000000" w:themeColor="text1"/>
          <w:szCs w:val="28"/>
          <w:lang w:eastAsia="lv-LV"/>
        </w:rPr>
        <w:t>.</w:t>
      </w:r>
      <w:r w:rsidR="00665EEA">
        <w:rPr>
          <w:rFonts w:eastAsia="Times New Roman" w:cs="Times New Roman"/>
          <w:color w:val="000000" w:themeColor="text1"/>
          <w:szCs w:val="28"/>
          <w:lang w:eastAsia="lv-LV"/>
        </w:rPr>
        <w:t> </w:t>
      </w:r>
      <w:r w:rsidR="00032EC4" w:rsidRPr="00665EEA">
        <w:rPr>
          <w:rFonts w:eastAsia="Times New Roman" w:cs="Times New Roman"/>
          <w:color w:val="000000" w:themeColor="text1"/>
          <w:szCs w:val="28"/>
          <w:lang w:eastAsia="lv-LV"/>
        </w:rPr>
        <w:t xml:space="preserve">Būvizstrādājumu </w:t>
      </w:r>
      <w:proofErr w:type="spellStart"/>
      <w:r w:rsidR="00032EC4" w:rsidRPr="00665EEA">
        <w:rPr>
          <w:rFonts w:eastAsia="Times New Roman" w:cs="Times New Roman"/>
          <w:color w:val="000000" w:themeColor="text1"/>
          <w:szCs w:val="28"/>
          <w:lang w:eastAsia="lv-LV"/>
        </w:rPr>
        <w:t>ugunsreakcijas</w:t>
      </w:r>
      <w:proofErr w:type="spellEnd"/>
      <w:r w:rsidR="00032EC4" w:rsidRPr="00665EEA">
        <w:rPr>
          <w:rFonts w:eastAsia="Times New Roman" w:cs="Times New Roman"/>
          <w:color w:val="000000" w:themeColor="text1"/>
          <w:szCs w:val="28"/>
          <w:lang w:eastAsia="lv-LV"/>
        </w:rPr>
        <w:t xml:space="preserve"> klases nos</w:t>
      </w:r>
      <w:r w:rsidR="00665EEA">
        <w:rPr>
          <w:rFonts w:eastAsia="Times New Roman" w:cs="Times New Roman"/>
          <w:color w:val="000000" w:themeColor="text1"/>
          <w:szCs w:val="28"/>
          <w:lang w:eastAsia="lv-LV"/>
        </w:rPr>
        <w:t xml:space="preserve">aka saskaņā ar </w:t>
      </w:r>
      <w:r w:rsidR="006444A8" w:rsidRPr="00665EEA">
        <w:rPr>
          <w:rFonts w:eastAsia="Times New Roman" w:cs="Times New Roman"/>
          <w:color w:val="000000" w:themeColor="text1"/>
          <w:szCs w:val="28"/>
          <w:lang w:eastAsia="lv-LV"/>
        </w:rPr>
        <w:t xml:space="preserve">Latvijas </w:t>
      </w:r>
      <w:r w:rsidR="00665EEA">
        <w:rPr>
          <w:rFonts w:eastAsia="Times New Roman" w:cs="Times New Roman"/>
          <w:color w:val="000000" w:themeColor="text1"/>
          <w:szCs w:val="28"/>
          <w:lang w:eastAsia="lv-LV"/>
        </w:rPr>
        <w:t>būvnormatīva LBN </w:t>
      </w:r>
      <w:r w:rsidR="00032EC4" w:rsidRPr="00665EEA">
        <w:rPr>
          <w:rFonts w:eastAsia="Times New Roman" w:cs="Times New Roman"/>
          <w:color w:val="000000" w:themeColor="text1"/>
          <w:szCs w:val="28"/>
          <w:lang w:eastAsia="lv-LV"/>
        </w:rPr>
        <w:t>201-</w:t>
      </w:r>
      <w:r w:rsidR="00665EEA">
        <w:rPr>
          <w:rFonts w:eastAsia="Times New Roman" w:cs="Times New Roman"/>
          <w:color w:val="000000" w:themeColor="text1"/>
          <w:szCs w:val="28"/>
          <w:lang w:eastAsia="lv-LV"/>
        </w:rPr>
        <w:t>1</w:t>
      </w:r>
      <w:r>
        <w:rPr>
          <w:rFonts w:eastAsia="Times New Roman" w:cs="Times New Roman"/>
          <w:color w:val="000000" w:themeColor="text1"/>
          <w:szCs w:val="28"/>
          <w:lang w:eastAsia="lv-LV"/>
        </w:rPr>
        <w:t>5</w:t>
      </w:r>
      <w:r w:rsidR="00032EC4" w:rsidRPr="00665EEA">
        <w:rPr>
          <w:rFonts w:eastAsia="Times New Roman" w:cs="Times New Roman"/>
          <w:color w:val="000000" w:themeColor="text1"/>
          <w:szCs w:val="28"/>
          <w:lang w:eastAsia="lv-LV"/>
        </w:rPr>
        <w:t xml:space="preserve"> pielikuma 4.</w:t>
      </w:r>
      <w:r w:rsidR="00CF0074">
        <w:rPr>
          <w:rFonts w:eastAsia="Times New Roman" w:cs="Times New Roman"/>
          <w:color w:val="000000" w:themeColor="text1"/>
          <w:szCs w:val="28"/>
          <w:lang w:eastAsia="lv-LV"/>
        </w:rPr>
        <w:t> </w:t>
      </w:r>
      <w:r w:rsidR="00032EC4" w:rsidRPr="00665EEA">
        <w:rPr>
          <w:rFonts w:eastAsia="Times New Roman" w:cs="Times New Roman"/>
          <w:color w:val="000000" w:themeColor="text1"/>
          <w:szCs w:val="28"/>
          <w:lang w:eastAsia="lv-LV"/>
        </w:rPr>
        <w:t>tabulu.</w:t>
      </w:r>
    </w:p>
    <w:p w14:paraId="694D55A0" w14:textId="77777777" w:rsidR="005A3613" w:rsidRDefault="005A3613" w:rsidP="00961E05">
      <w:pPr>
        <w:tabs>
          <w:tab w:val="left" w:pos="7655"/>
        </w:tabs>
        <w:ind w:firstLine="709"/>
        <w:rPr>
          <w:rFonts w:cs="Times New Roman"/>
          <w:szCs w:val="28"/>
        </w:rPr>
      </w:pPr>
    </w:p>
    <w:p w14:paraId="48C85057" w14:textId="77777777" w:rsidR="00961E05" w:rsidRDefault="00961E05" w:rsidP="00961E05">
      <w:pPr>
        <w:tabs>
          <w:tab w:val="left" w:pos="7655"/>
        </w:tabs>
        <w:ind w:firstLine="709"/>
        <w:rPr>
          <w:rFonts w:cs="Times New Roman"/>
          <w:szCs w:val="28"/>
        </w:rPr>
      </w:pPr>
    </w:p>
    <w:p w14:paraId="4EFCD3A8" w14:textId="77777777" w:rsidR="00961E05" w:rsidRDefault="00961E05" w:rsidP="00961E05">
      <w:pPr>
        <w:tabs>
          <w:tab w:val="left" w:pos="7655"/>
        </w:tabs>
        <w:ind w:firstLine="709"/>
        <w:rPr>
          <w:rFonts w:cs="Times New Roman"/>
          <w:szCs w:val="28"/>
        </w:rPr>
      </w:pPr>
    </w:p>
    <w:p w14:paraId="59E547CF" w14:textId="4553E742" w:rsidR="00042610" w:rsidRPr="007C7062" w:rsidRDefault="007E029C" w:rsidP="00961E05">
      <w:pPr>
        <w:tabs>
          <w:tab w:val="left" w:pos="6096"/>
          <w:tab w:val="left" w:pos="7655"/>
        </w:tabs>
        <w:ind w:firstLine="709"/>
        <w:rPr>
          <w:rFonts w:cs="Times New Roman"/>
          <w:szCs w:val="28"/>
        </w:rPr>
      </w:pPr>
      <w:r>
        <w:rPr>
          <w:szCs w:val="28"/>
        </w:rPr>
        <w:t>Ministru prezidente</w:t>
      </w:r>
      <w:r w:rsidR="00961E05">
        <w:rPr>
          <w:rFonts w:cs="Times New Roman"/>
          <w:szCs w:val="28"/>
        </w:rPr>
        <w:tab/>
      </w:r>
      <w:r w:rsidR="00042610" w:rsidRPr="007C7062">
        <w:rPr>
          <w:rFonts w:cs="Times New Roman"/>
          <w:szCs w:val="28"/>
        </w:rPr>
        <w:t>L</w:t>
      </w:r>
      <w:r w:rsidR="005A3613">
        <w:rPr>
          <w:rFonts w:cs="Times New Roman"/>
          <w:szCs w:val="28"/>
        </w:rPr>
        <w:t xml:space="preserve">aimdota </w:t>
      </w:r>
      <w:r w:rsidR="00042610" w:rsidRPr="007C7062">
        <w:rPr>
          <w:rFonts w:cs="Times New Roman"/>
          <w:szCs w:val="28"/>
        </w:rPr>
        <w:t>Straujuma</w:t>
      </w:r>
    </w:p>
    <w:p w14:paraId="5A7B3FF6" w14:textId="77777777" w:rsidR="005A3613" w:rsidRDefault="005A3613" w:rsidP="00961E05">
      <w:pPr>
        <w:tabs>
          <w:tab w:val="left" w:pos="6096"/>
          <w:tab w:val="right" w:pos="9072"/>
        </w:tabs>
        <w:ind w:firstLine="709"/>
        <w:rPr>
          <w:rFonts w:cs="Times New Roman"/>
          <w:szCs w:val="28"/>
        </w:rPr>
      </w:pPr>
    </w:p>
    <w:p w14:paraId="25B1D10E" w14:textId="77777777" w:rsidR="007E029C" w:rsidRDefault="007E029C" w:rsidP="007E029C">
      <w:pPr>
        <w:ind w:firstLine="709"/>
        <w:jc w:val="both"/>
        <w:rPr>
          <w:rFonts w:eastAsia="Times New Roman" w:cs="Times New Roman"/>
          <w:color w:val="000000" w:themeColor="text1"/>
          <w:szCs w:val="28"/>
          <w:lang w:eastAsia="lv-LV"/>
        </w:rPr>
      </w:pPr>
    </w:p>
    <w:p w14:paraId="019A0498" w14:textId="77777777" w:rsidR="00961E05" w:rsidRDefault="00961E05" w:rsidP="00961E05">
      <w:pPr>
        <w:tabs>
          <w:tab w:val="left" w:pos="6096"/>
          <w:tab w:val="right" w:pos="9072"/>
        </w:tabs>
        <w:ind w:firstLine="709"/>
        <w:rPr>
          <w:rFonts w:cs="Times New Roman"/>
          <w:szCs w:val="28"/>
        </w:rPr>
      </w:pPr>
    </w:p>
    <w:p w14:paraId="4BA75498" w14:textId="30A9E17D" w:rsidR="005A3613" w:rsidRDefault="005A3613" w:rsidP="00961E05">
      <w:pPr>
        <w:tabs>
          <w:tab w:val="left" w:pos="6096"/>
          <w:tab w:val="right" w:pos="9072"/>
        </w:tabs>
        <w:ind w:firstLine="709"/>
        <w:rPr>
          <w:rFonts w:cs="Times New Roman"/>
          <w:szCs w:val="28"/>
        </w:rPr>
      </w:pPr>
      <w:r>
        <w:rPr>
          <w:rFonts w:cs="Times New Roman"/>
          <w:szCs w:val="28"/>
        </w:rPr>
        <w:t xml:space="preserve">Ekonomikas ministra vietā – </w:t>
      </w:r>
    </w:p>
    <w:p w14:paraId="59E547D0" w14:textId="3EDBA24C" w:rsidR="00042610" w:rsidRPr="00FB7458" w:rsidRDefault="005A3613" w:rsidP="00961E05">
      <w:pPr>
        <w:tabs>
          <w:tab w:val="left" w:pos="6096"/>
          <w:tab w:val="right" w:pos="9072"/>
        </w:tabs>
        <w:ind w:firstLine="709"/>
        <w:rPr>
          <w:rFonts w:cs="Times New Roman"/>
          <w:szCs w:val="28"/>
        </w:rPr>
      </w:pPr>
      <w:r>
        <w:rPr>
          <w:rFonts w:cs="Times New Roman"/>
          <w:szCs w:val="28"/>
        </w:rPr>
        <w:t>veselības ministrs</w:t>
      </w:r>
      <w:r w:rsidR="00961E05">
        <w:rPr>
          <w:rFonts w:cs="Times New Roman"/>
          <w:szCs w:val="28"/>
        </w:rPr>
        <w:tab/>
      </w:r>
      <w:r>
        <w:rPr>
          <w:rFonts w:cs="Times New Roman"/>
          <w:szCs w:val="28"/>
        </w:rPr>
        <w:t>Guntis Belēvičs</w:t>
      </w:r>
    </w:p>
    <w:sectPr w:rsidR="00042610" w:rsidRPr="00FB7458" w:rsidSect="00961E05">
      <w:headerReference w:type="default" r:id="rId7"/>
      <w:footerReference w:type="default" r:id="rId8"/>
      <w:headerReference w:type="first" r:id="rId9"/>
      <w:footerReference w:type="first" r:id="rId10"/>
      <w:pgSz w:w="11906" w:h="16838" w:code="9"/>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547DD" w14:textId="77777777" w:rsidR="00DE7C76" w:rsidRDefault="00DE7C76" w:rsidP="00665EEA">
      <w:r>
        <w:separator/>
      </w:r>
    </w:p>
  </w:endnote>
  <w:endnote w:type="continuationSeparator" w:id="0">
    <w:p w14:paraId="59E547DE" w14:textId="77777777" w:rsidR="00DE7C76" w:rsidRDefault="00DE7C76" w:rsidP="0066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238D" w14:textId="77777777" w:rsidR="00961E05" w:rsidRPr="00961E05" w:rsidRDefault="00961E05" w:rsidP="00961E05">
    <w:pPr>
      <w:pStyle w:val="Footer"/>
      <w:rPr>
        <w:sz w:val="16"/>
        <w:szCs w:val="16"/>
      </w:rPr>
    </w:pPr>
    <w:r w:rsidRPr="00961E05">
      <w:rPr>
        <w:sz w:val="16"/>
        <w:szCs w:val="16"/>
      </w:rPr>
      <w:t>N1319_5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4CE1" w14:textId="6D35427B" w:rsidR="00961E05" w:rsidRPr="00961E05" w:rsidRDefault="00961E05">
    <w:pPr>
      <w:pStyle w:val="Footer"/>
      <w:rPr>
        <w:sz w:val="16"/>
        <w:szCs w:val="16"/>
      </w:rPr>
    </w:pPr>
    <w:r w:rsidRPr="00961E05">
      <w:rPr>
        <w:sz w:val="16"/>
        <w:szCs w:val="16"/>
      </w:rPr>
      <w:t>N1319_5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547DB" w14:textId="77777777" w:rsidR="00DE7C76" w:rsidRDefault="00DE7C76" w:rsidP="00665EEA">
      <w:r>
        <w:separator/>
      </w:r>
    </w:p>
  </w:footnote>
  <w:footnote w:type="continuationSeparator" w:id="0">
    <w:p w14:paraId="59E547DC" w14:textId="77777777" w:rsidR="00DE7C76" w:rsidRDefault="00DE7C76" w:rsidP="00665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68024"/>
      <w:docPartObj>
        <w:docPartGallery w:val="Page Numbers (Top of Page)"/>
        <w:docPartUnique/>
      </w:docPartObj>
    </w:sdtPr>
    <w:sdtEndPr>
      <w:rPr>
        <w:noProof/>
        <w:sz w:val="24"/>
      </w:rPr>
    </w:sdtEndPr>
    <w:sdtContent>
      <w:p w14:paraId="59E547DF" w14:textId="77777777" w:rsidR="00665EEA" w:rsidRPr="00961E05" w:rsidRDefault="00665EEA" w:rsidP="00665EEA">
        <w:pPr>
          <w:pStyle w:val="Header"/>
          <w:jc w:val="center"/>
          <w:rPr>
            <w:sz w:val="24"/>
          </w:rPr>
        </w:pPr>
        <w:r w:rsidRPr="00961E05">
          <w:rPr>
            <w:sz w:val="24"/>
          </w:rPr>
          <w:fldChar w:fldCharType="begin"/>
        </w:r>
        <w:r w:rsidRPr="00961E05">
          <w:rPr>
            <w:sz w:val="24"/>
          </w:rPr>
          <w:instrText xml:space="preserve"> PAGE   \* MERGEFORMAT </w:instrText>
        </w:r>
        <w:r w:rsidRPr="00961E05">
          <w:rPr>
            <w:sz w:val="24"/>
          </w:rPr>
          <w:fldChar w:fldCharType="separate"/>
        </w:r>
        <w:r w:rsidR="00F2294C">
          <w:rPr>
            <w:noProof/>
            <w:sz w:val="24"/>
          </w:rPr>
          <w:t>2</w:t>
        </w:r>
        <w:r w:rsidRPr="00961E05">
          <w:rPr>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3FED" w14:textId="66BC579D" w:rsidR="00961E05" w:rsidRDefault="00961E05" w:rsidP="00961E05">
    <w:pPr>
      <w:pStyle w:val="Header"/>
      <w:rPr>
        <w:rFonts w:cs="Times New Roman"/>
        <w:sz w:val="32"/>
      </w:rPr>
    </w:pPr>
  </w:p>
  <w:p w14:paraId="627A16EC" w14:textId="62D7DD78" w:rsidR="00961E05" w:rsidRPr="00961E05" w:rsidRDefault="00961E05" w:rsidP="00961E05">
    <w:pPr>
      <w:pStyle w:val="Header"/>
      <w:rPr>
        <w:rFonts w:cs="Times New Roman"/>
        <w:sz w:val="32"/>
      </w:rPr>
    </w:pPr>
    <w:r>
      <w:rPr>
        <w:rFonts w:cs="Times New Roman"/>
        <w:noProof/>
        <w:sz w:val="32"/>
        <w:lang w:eastAsia="lv-LV"/>
      </w:rPr>
      <w:drawing>
        <wp:inline distT="0" distB="0" distL="0" distR="0" wp14:anchorId="41C6428F" wp14:editId="5D8C1A3F">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C4"/>
    <w:rsid w:val="00032EC4"/>
    <w:rsid w:val="00042610"/>
    <w:rsid w:val="000B21A6"/>
    <w:rsid w:val="00237F68"/>
    <w:rsid w:val="003D6CCE"/>
    <w:rsid w:val="00486CB9"/>
    <w:rsid w:val="005A3613"/>
    <w:rsid w:val="006444A8"/>
    <w:rsid w:val="00665EEA"/>
    <w:rsid w:val="007E029C"/>
    <w:rsid w:val="008D404B"/>
    <w:rsid w:val="00961E05"/>
    <w:rsid w:val="00CF0074"/>
    <w:rsid w:val="00D55985"/>
    <w:rsid w:val="00DE7C76"/>
    <w:rsid w:val="00E87D70"/>
    <w:rsid w:val="00EB1477"/>
    <w:rsid w:val="00F22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EEA"/>
    <w:rPr>
      <w:color w:val="0000FF" w:themeColor="hyperlink"/>
      <w:u w:val="single"/>
    </w:rPr>
  </w:style>
  <w:style w:type="paragraph" w:styleId="BalloonText">
    <w:name w:val="Balloon Text"/>
    <w:basedOn w:val="Normal"/>
    <w:link w:val="BalloonTextChar"/>
    <w:uiPriority w:val="99"/>
    <w:semiHidden/>
    <w:unhideWhenUsed/>
    <w:rsid w:val="00665EEA"/>
    <w:rPr>
      <w:rFonts w:ascii="Tahoma" w:hAnsi="Tahoma" w:cs="Tahoma"/>
      <w:sz w:val="16"/>
      <w:szCs w:val="16"/>
    </w:rPr>
  </w:style>
  <w:style w:type="character" w:customStyle="1" w:styleId="BalloonTextChar">
    <w:name w:val="Balloon Text Char"/>
    <w:basedOn w:val="DefaultParagraphFont"/>
    <w:link w:val="BalloonText"/>
    <w:uiPriority w:val="99"/>
    <w:semiHidden/>
    <w:rsid w:val="00665EEA"/>
    <w:rPr>
      <w:rFonts w:ascii="Tahoma" w:hAnsi="Tahoma" w:cs="Tahoma"/>
      <w:sz w:val="16"/>
      <w:szCs w:val="16"/>
    </w:rPr>
  </w:style>
  <w:style w:type="paragraph" w:styleId="Header">
    <w:name w:val="header"/>
    <w:basedOn w:val="Normal"/>
    <w:link w:val="HeaderChar"/>
    <w:uiPriority w:val="99"/>
    <w:unhideWhenUsed/>
    <w:rsid w:val="00665EEA"/>
    <w:pPr>
      <w:tabs>
        <w:tab w:val="center" w:pos="4153"/>
        <w:tab w:val="right" w:pos="8306"/>
      </w:tabs>
    </w:pPr>
  </w:style>
  <w:style w:type="character" w:customStyle="1" w:styleId="HeaderChar">
    <w:name w:val="Header Char"/>
    <w:basedOn w:val="DefaultParagraphFont"/>
    <w:link w:val="Header"/>
    <w:uiPriority w:val="99"/>
    <w:rsid w:val="00665EEA"/>
  </w:style>
  <w:style w:type="paragraph" w:styleId="Footer">
    <w:name w:val="footer"/>
    <w:basedOn w:val="Normal"/>
    <w:link w:val="FooterChar"/>
    <w:uiPriority w:val="99"/>
    <w:unhideWhenUsed/>
    <w:rsid w:val="00665EEA"/>
    <w:pPr>
      <w:tabs>
        <w:tab w:val="center" w:pos="4153"/>
        <w:tab w:val="right" w:pos="8306"/>
      </w:tabs>
    </w:pPr>
  </w:style>
  <w:style w:type="character" w:customStyle="1" w:styleId="FooterChar">
    <w:name w:val="Footer Char"/>
    <w:basedOn w:val="DefaultParagraphFont"/>
    <w:link w:val="Footer"/>
    <w:uiPriority w:val="99"/>
    <w:rsid w:val="00665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EEA"/>
    <w:rPr>
      <w:color w:val="0000FF" w:themeColor="hyperlink"/>
      <w:u w:val="single"/>
    </w:rPr>
  </w:style>
  <w:style w:type="paragraph" w:styleId="BalloonText">
    <w:name w:val="Balloon Text"/>
    <w:basedOn w:val="Normal"/>
    <w:link w:val="BalloonTextChar"/>
    <w:uiPriority w:val="99"/>
    <w:semiHidden/>
    <w:unhideWhenUsed/>
    <w:rsid w:val="00665EEA"/>
    <w:rPr>
      <w:rFonts w:ascii="Tahoma" w:hAnsi="Tahoma" w:cs="Tahoma"/>
      <w:sz w:val="16"/>
      <w:szCs w:val="16"/>
    </w:rPr>
  </w:style>
  <w:style w:type="character" w:customStyle="1" w:styleId="BalloonTextChar">
    <w:name w:val="Balloon Text Char"/>
    <w:basedOn w:val="DefaultParagraphFont"/>
    <w:link w:val="BalloonText"/>
    <w:uiPriority w:val="99"/>
    <w:semiHidden/>
    <w:rsid w:val="00665EEA"/>
    <w:rPr>
      <w:rFonts w:ascii="Tahoma" w:hAnsi="Tahoma" w:cs="Tahoma"/>
      <w:sz w:val="16"/>
      <w:szCs w:val="16"/>
    </w:rPr>
  </w:style>
  <w:style w:type="paragraph" w:styleId="Header">
    <w:name w:val="header"/>
    <w:basedOn w:val="Normal"/>
    <w:link w:val="HeaderChar"/>
    <w:uiPriority w:val="99"/>
    <w:unhideWhenUsed/>
    <w:rsid w:val="00665EEA"/>
    <w:pPr>
      <w:tabs>
        <w:tab w:val="center" w:pos="4153"/>
        <w:tab w:val="right" w:pos="8306"/>
      </w:tabs>
    </w:pPr>
  </w:style>
  <w:style w:type="character" w:customStyle="1" w:styleId="HeaderChar">
    <w:name w:val="Header Char"/>
    <w:basedOn w:val="DefaultParagraphFont"/>
    <w:link w:val="Header"/>
    <w:uiPriority w:val="99"/>
    <w:rsid w:val="00665EEA"/>
  </w:style>
  <w:style w:type="paragraph" w:styleId="Footer">
    <w:name w:val="footer"/>
    <w:basedOn w:val="Normal"/>
    <w:link w:val="FooterChar"/>
    <w:uiPriority w:val="99"/>
    <w:unhideWhenUsed/>
    <w:rsid w:val="00665EEA"/>
    <w:pPr>
      <w:tabs>
        <w:tab w:val="center" w:pos="4153"/>
        <w:tab w:val="right" w:pos="8306"/>
      </w:tabs>
    </w:pPr>
  </w:style>
  <w:style w:type="character" w:customStyle="1" w:styleId="FooterChar">
    <w:name w:val="Footer Char"/>
    <w:basedOn w:val="DefaultParagraphFont"/>
    <w:link w:val="Footer"/>
    <w:uiPriority w:val="99"/>
    <w:rsid w:val="0066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1061</Words>
  <Characters>605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Noteikumi par Latvijas būvnormatīvu LBN 201-15 "Būvju ugunsdrošība"</vt:lpstr>
    </vt:vector>
  </TitlesOfParts>
  <Company>EM</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201-15 "Būvju ugunsdrošība"</dc:title>
  <dc:subject>Mk noteikumi</dc:subject>
  <dc:creator>Avota</dc:creator>
  <dc:description>67013262, Evija.Avota@em.gov.lv</dc:description>
  <cp:lastModifiedBy>Leontīne Babkina</cp:lastModifiedBy>
  <cp:revision>10</cp:revision>
  <cp:lastPrinted>2015-06-29T07:11:00Z</cp:lastPrinted>
  <dcterms:created xsi:type="dcterms:W3CDTF">2015-04-14T13:07:00Z</dcterms:created>
  <dcterms:modified xsi:type="dcterms:W3CDTF">2015-06-30T11:33:00Z</dcterms:modified>
</cp:coreProperties>
</file>