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468683"/>
      <w:bookmarkEnd w:id="0"/>
      <w:r w:rsidRPr="00D457BE">
        <w:rPr>
          <w:rFonts w:ascii="Times New Roman" w:eastAsia="Times New Roman" w:hAnsi="Times New Roman" w:cs="Times New Roman"/>
          <w:b/>
          <w:bCs/>
          <w:color w:val="414142"/>
          <w:sz w:val="26"/>
          <w:szCs w:val="26"/>
          <w:lang w:eastAsia="lv-LV"/>
        </w:rPr>
        <w:t>M</w:t>
      </w:r>
      <w:r w:rsidR="00AA61BF">
        <w:rPr>
          <w:rFonts w:ascii="Times New Roman" w:eastAsia="Times New Roman" w:hAnsi="Times New Roman" w:cs="Times New Roman"/>
          <w:b/>
          <w:bCs/>
          <w:color w:val="414142"/>
          <w:sz w:val="26"/>
          <w:szCs w:val="26"/>
          <w:lang w:eastAsia="lv-LV"/>
        </w:rPr>
        <w:t>inistru kabineta rīkojuma</w:t>
      </w:r>
      <w:r w:rsidRPr="00D457BE">
        <w:rPr>
          <w:rFonts w:ascii="Times New Roman" w:eastAsia="Times New Roman" w:hAnsi="Times New Roman" w:cs="Times New Roman"/>
          <w:b/>
          <w:bCs/>
          <w:color w:val="414142"/>
          <w:sz w:val="26"/>
          <w:szCs w:val="26"/>
          <w:lang w:eastAsia="lv-LV"/>
        </w:rPr>
        <w:t xml:space="preserve"> projekta</w:t>
      </w:r>
    </w:p>
    <w:p w:rsidR="00F8207E" w:rsidRPr="00D457BE" w:rsidRDefault="00AA61BF"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„Par Rankas</w:t>
      </w:r>
      <w:r w:rsidR="00F8207E" w:rsidRPr="00D457BE">
        <w:rPr>
          <w:rFonts w:ascii="Times New Roman" w:eastAsia="Times New Roman" w:hAnsi="Times New Roman" w:cs="Times New Roman"/>
          <w:b/>
          <w:bCs/>
          <w:color w:val="414142"/>
          <w:sz w:val="26"/>
          <w:szCs w:val="26"/>
          <w:lang w:eastAsia="lv-LV"/>
        </w:rPr>
        <w:t xml:space="preserve"> Profesionālā</w:t>
      </w:r>
      <w:r w:rsidR="000B2232">
        <w:rPr>
          <w:rFonts w:ascii="Times New Roman" w:eastAsia="Times New Roman" w:hAnsi="Times New Roman" w:cs="Times New Roman"/>
          <w:b/>
          <w:bCs/>
          <w:color w:val="414142"/>
          <w:sz w:val="26"/>
          <w:szCs w:val="26"/>
          <w:lang w:eastAsia="lv-LV"/>
        </w:rPr>
        <w:t>s</w:t>
      </w:r>
      <w:r w:rsidR="00F8207E" w:rsidRPr="00D457BE">
        <w:rPr>
          <w:rFonts w:ascii="Times New Roman" w:eastAsia="Times New Roman" w:hAnsi="Times New Roman" w:cs="Times New Roman"/>
          <w:b/>
          <w:bCs/>
          <w:color w:val="414142"/>
          <w:sz w:val="26"/>
          <w:szCs w:val="26"/>
          <w:lang w:eastAsia="lv-LV"/>
        </w:rPr>
        <w:t xml:space="preserve"> vidusskolas likvidāciju” </w:t>
      </w:r>
    </w:p>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457BE">
        <w:rPr>
          <w:rFonts w:ascii="Times New Roman" w:eastAsia="Times New Roman" w:hAnsi="Times New Roman" w:cs="Times New Roman"/>
          <w:b/>
          <w:bCs/>
          <w:color w:val="414142"/>
          <w:sz w:val="26"/>
          <w:szCs w:val="26"/>
          <w:lang w:eastAsia="lv-LV"/>
        </w:rPr>
        <w:t>sākotnējās ietekmes novērtējuma ziņojums (anotācija)</w:t>
      </w:r>
    </w:p>
    <w:p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
        <w:gridCol w:w="10"/>
        <w:gridCol w:w="1685"/>
        <w:gridCol w:w="871"/>
        <w:gridCol w:w="839"/>
        <w:gridCol w:w="1416"/>
        <w:gridCol w:w="1416"/>
        <w:gridCol w:w="995"/>
        <w:gridCol w:w="1563"/>
      </w:tblGrid>
      <w:tr w:rsidR="00514935" w:rsidRPr="004910BB" w:rsidTr="00E108A6">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4910BB"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910BB">
              <w:rPr>
                <w:rFonts w:ascii="Times New Roman" w:eastAsia="Times New Roman" w:hAnsi="Times New Roman" w:cs="Times New Roman"/>
                <w:b/>
                <w:bCs/>
                <w:color w:val="414142"/>
                <w:sz w:val="24"/>
                <w:szCs w:val="24"/>
                <w:lang w:eastAsia="lv-LV"/>
              </w:rPr>
              <w:t>I. Tiesību akta projekta izstrādes nepieciešamība</w:t>
            </w:r>
          </w:p>
        </w:tc>
      </w:tr>
      <w:tr w:rsidR="00514935" w:rsidRPr="004910BB" w:rsidTr="00E108A6">
        <w:trPr>
          <w:trHeight w:val="405"/>
        </w:trPr>
        <w:tc>
          <w:tcPr>
            <w:tcW w:w="223" w:type="pct"/>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1.</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Pamatojums</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AB093B" w:rsidRPr="004910BB"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Profesionālās izglītības likuma 14.panta pirmajā daļā ir noteikts, ka </w:t>
            </w:r>
            <w:r w:rsidR="00E67400" w:rsidRPr="004910BB">
              <w:rPr>
                <w:rFonts w:ascii="Times New Roman" w:eastAsia="Times New Roman" w:hAnsi="Times New Roman" w:cs="Times New Roman"/>
                <w:color w:val="414142"/>
                <w:sz w:val="24"/>
                <w:szCs w:val="24"/>
                <w:lang w:eastAsia="lv-LV"/>
              </w:rPr>
              <w:t xml:space="preserve">Izglītības un zinātnes </w:t>
            </w:r>
            <w:r w:rsidRPr="004910BB">
              <w:rPr>
                <w:rFonts w:ascii="Times New Roman" w:eastAsia="Times New Roman" w:hAnsi="Times New Roman" w:cs="Times New Roman"/>
                <w:color w:val="414142"/>
                <w:sz w:val="24"/>
                <w:szCs w:val="24"/>
                <w:lang w:eastAsia="lv-LV"/>
              </w:rPr>
              <w:t>ministrija</w:t>
            </w:r>
            <w:r w:rsidR="00E67400" w:rsidRPr="004910BB">
              <w:rPr>
                <w:rFonts w:ascii="Times New Roman" w:eastAsia="Times New Roman" w:hAnsi="Times New Roman" w:cs="Times New Roman"/>
                <w:color w:val="414142"/>
                <w:sz w:val="24"/>
                <w:szCs w:val="24"/>
                <w:lang w:eastAsia="lv-LV"/>
              </w:rPr>
              <w:t xml:space="preserve"> (turpmāk – ministrija)</w:t>
            </w:r>
            <w:r w:rsidRPr="004910BB">
              <w:rPr>
                <w:rFonts w:ascii="Times New Roman" w:eastAsia="Times New Roman" w:hAnsi="Times New Roman" w:cs="Times New Roman"/>
                <w:color w:val="414142"/>
                <w:sz w:val="24"/>
                <w:szCs w:val="24"/>
                <w:lang w:eastAsia="lv-LV"/>
              </w:rPr>
              <w:t xml:space="preserve"> ierosina Ministru kabinetam dibināt, reorganizēt un likvidēt valsts profesionālās izglītības iestādes. </w:t>
            </w:r>
          </w:p>
          <w:p w:rsidR="00AB093B" w:rsidRPr="004910BB"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Saskaņā ar Valsts pārvaldes iekārtas likuma 15.panta ceturtās daļas 1.punktā noteikto tiešās pārvaldes iestādi likvidē, to pievienojot citai iestādei, – rezultātā pievienojamā iestāde beidz pastāvēt.</w:t>
            </w:r>
          </w:p>
          <w:p w:rsidR="00AB093B" w:rsidRPr="004910BB"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Ministru kabineta  2010.gada 6.janvāra rīkojums Nr.5 „Par Profesionālās izglītības iestāžu tīkla optimizācijas pamatnostādnēm 2010. – 2015.gadam</w:t>
            </w:r>
            <w:r w:rsidR="00E67400" w:rsidRPr="004910BB">
              <w:rPr>
                <w:rFonts w:ascii="Times New Roman" w:eastAsia="Times New Roman" w:hAnsi="Times New Roman" w:cs="Times New Roman"/>
                <w:color w:val="414142"/>
                <w:sz w:val="24"/>
                <w:szCs w:val="24"/>
                <w:lang w:eastAsia="lv-LV"/>
              </w:rPr>
              <w:t>”</w:t>
            </w:r>
            <w:r w:rsidR="00376AEC" w:rsidRPr="004910BB">
              <w:rPr>
                <w:rFonts w:ascii="Times New Roman" w:eastAsia="Times New Roman" w:hAnsi="Times New Roman" w:cs="Times New Roman"/>
                <w:color w:val="414142"/>
                <w:sz w:val="24"/>
                <w:szCs w:val="24"/>
                <w:lang w:eastAsia="lv-LV"/>
              </w:rPr>
              <w:t xml:space="preserve"> </w:t>
            </w:r>
            <w:r w:rsidR="00E67400" w:rsidRPr="004910BB">
              <w:rPr>
                <w:rFonts w:ascii="Times New Roman" w:eastAsia="Times New Roman" w:hAnsi="Times New Roman" w:cs="Times New Roman"/>
                <w:color w:val="414142"/>
                <w:sz w:val="24"/>
                <w:szCs w:val="24"/>
                <w:lang w:eastAsia="lv-LV"/>
              </w:rPr>
              <w:t xml:space="preserve">nosaka </w:t>
            </w:r>
            <w:r w:rsidRPr="004910BB">
              <w:rPr>
                <w:rFonts w:ascii="Times New Roman" w:eastAsia="Times New Roman" w:hAnsi="Times New Roman" w:cs="Times New Roman"/>
                <w:color w:val="414142"/>
                <w:sz w:val="24"/>
                <w:szCs w:val="24"/>
                <w:lang w:eastAsia="lv-LV"/>
              </w:rPr>
              <w:t>min</w:t>
            </w:r>
            <w:r w:rsidR="00E67400" w:rsidRPr="004910BB">
              <w:rPr>
                <w:rFonts w:ascii="Times New Roman" w:eastAsia="Times New Roman" w:hAnsi="Times New Roman" w:cs="Times New Roman"/>
                <w:color w:val="414142"/>
                <w:sz w:val="24"/>
                <w:szCs w:val="24"/>
                <w:lang w:eastAsia="lv-LV"/>
              </w:rPr>
              <w:t xml:space="preserve">istriju </w:t>
            </w:r>
            <w:r w:rsidRPr="004910BB">
              <w:rPr>
                <w:rFonts w:ascii="Times New Roman" w:eastAsia="Times New Roman" w:hAnsi="Times New Roman" w:cs="Times New Roman"/>
                <w:color w:val="414142"/>
                <w:sz w:val="24"/>
                <w:szCs w:val="24"/>
                <w:lang w:eastAsia="lv-LV"/>
              </w:rPr>
              <w:t>par atbildīgo institūciju Profesionālās izglītības iestāžu tīkla optimizācijas</w:t>
            </w:r>
            <w:r w:rsidR="00E67400" w:rsidRPr="004910BB">
              <w:rPr>
                <w:rFonts w:ascii="Times New Roman" w:eastAsia="Times New Roman" w:hAnsi="Times New Roman" w:cs="Times New Roman"/>
                <w:color w:val="414142"/>
                <w:sz w:val="24"/>
                <w:szCs w:val="24"/>
                <w:lang w:eastAsia="lv-LV"/>
              </w:rPr>
              <w:t xml:space="preserve"> pamatnostādņu 2010.-2015.gadam </w:t>
            </w:r>
            <w:r w:rsidR="00376AEC" w:rsidRPr="004910BB">
              <w:rPr>
                <w:rFonts w:ascii="Times New Roman" w:eastAsia="Times New Roman" w:hAnsi="Times New Roman" w:cs="Times New Roman"/>
                <w:color w:val="414142"/>
                <w:sz w:val="24"/>
                <w:szCs w:val="24"/>
                <w:lang w:eastAsia="lv-LV"/>
              </w:rPr>
              <w:t xml:space="preserve">(turpmāk – Pamatnostādnes) </w:t>
            </w:r>
            <w:r w:rsidRPr="004910BB">
              <w:rPr>
                <w:rFonts w:ascii="Times New Roman" w:eastAsia="Times New Roman" w:hAnsi="Times New Roman" w:cs="Times New Roman"/>
                <w:color w:val="414142"/>
                <w:sz w:val="24"/>
                <w:szCs w:val="24"/>
                <w:lang w:eastAsia="lv-LV"/>
              </w:rPr>
              <w:t xml:space="preserve">īstenošanā,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514935" w:rsidRPr="004910BB" w:rsidRDefault="001A4B07" w:rsidP="00B4053B">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Informatīvajā ziņojumā „Par Izglītības un zinātnes ministrijas padotībā esošo profesionālās izglītības iestāžu pārņemšanu pašvaldības padotībā</w:t>
            </w:r>
            <w:r w:rsidR="00D21DE1" w:rsidRPr="004910BB">
              <w:rPr>
                <w:rFonts w:ascii="Times New Roman" w:eastAsia="Times New Roman" w:hAnsi="Times New Roman" w:cs="Times New Roman"/>
                <w:color w:val="414142"/>
                <w:sz w:val="24"/>
                <w:szCs w:val="24"/>
                <w:lang w:eastAsia="lv-LV"/>
              </w:rPr>
              <w:t>”</w:t>
            </w:r>
            <w:r w:rsidR="00376AEC" w:rsidRPr="004910BB">
              <w:rPr>
                <w:rFonts w:ascii="Times New Roman" w:eastAsia="Times New Roman" w:hAnsi="Times New Roman" w:cs="Times New Roman"/>
                <w:color w:val="414142"/>
                <w:sz w:val="24"/>
                <w:szCs w:val="24"/>
                <w:lang w:eastAsia="lv-LV"/>
              </w:rPr>
              <w:t xml:space="preserve"> (turpmāk – </w:t>
            </w:r>
            <w:r w:rsidR="00DA31E6" w:rsidRPr="004910BB">
              <w:rPr>
                <w:rFonts w:ascii="Times New Roman" w:eastAsia="Times New Roman" w:hAnsi="Times New Roman" w:cs="Times New Roman"/>
                <w:color w:val="414142"/>
                <w:sz w:val="24"/>
                <w:szCs w:val="24"/>
                <w:lang w:eastAsia="lv-LV"/>
              </w:rPr>
              <w:t xml:space="preserve">2013.gada </w:t>
            </w:r>
            <w:r w:rsidR="00376AEC" w:rsidRPr="004910BB">
              <w:rPr>
                <w:rFonts w:ascii="Times New Roman" w:eastAsia="Times New Roman" w:hAnsi="Times New Roman" w:cs="Times New Roman"/>
                <w:color w:val="414142"/>
                <w:sz w:val="24"/>
                <w:szCs w:val="24"/>
                <w:lang w:eastAsia="lv-LV"/>
              </w:rPr>
              <w:t>Informatīvais ziņojums)</w:t>
            </w:r>
            <w:r w:rsidR="00E67400" w:rsidRPr="004910BB">
              <w:rPr>
                <w:rFonts w:ascii="Times New Roman" w:eastAsia="Times New Roman" w:hAnsi="Times New Roman" w:cs="Times New Roman"/>
                <w:color w:val="414142"/>
                <w:sz w:val="24"/>
                <w:szCs w:val="24"/>
                <w:lang w:eastAsia="lv-LV"/>
              </w:rPr>
              <w:t xml:space="preserve">, kas pieņemts zināšanai Ministru kabineta 2013.gada 2.jūlija sēdē (prot. </w:t>
            </w:r>
            <w:r w:rsidRPr="004910BB">
              <w:rPr>
                <w:rFonts w:ascii="Times New Roman" w:eastAsia="Times New Roman" w:hAnsi="Times New Roman" w:cs="Times New Roman"/>
                <w:color w:val="414142"/>
                <w:sz w:val="24"/>
                <w:szCs w:val="24"/>
                <w:lang w:eastAsia="lv-LV"/>
              </w:rPr>
              <w:t>Nr.37 43.§)</w:t>
            </w:r>
            <w:r w:rsidR="00E67400" w:rsidRPr="004910BB">
              <w:rPr>
                <w:rFonts w:ascii="Times New Roman" w:eastAsia="Times New Roman" w:hAnsi="Times New Roman" w:cs="Times New Roman"/>
                <w:color w:val="414142"/>
                <w:sz w:val="24"/>
                <w:szCs w:val="24"/>
                <w:lang w:eastAsia="lv-LV"/>
              </w:rPr>
              <w:t xml:space="preserve"> </w:t>
            </w:r>
            <w:r w:rsidRPr="004910BB">
              <w:rPr>
                <w:rFonts w:ascii="Times New Roman" w:eastAsia="Times New Roman" w:hAnsi="Times New Roman" w:cs="Times New Roman"/>
                <w:color w:val="414142"/>
                <w:sz w:val="24"/>
                <w:szCs w:val="24"/>
                <w:lang w:eastAsia="lv-LV"/>
              </w:rPr>
              <w:t>noteikts, ka nelielās (300 un mazāk izglītojamie) profesionālās izglītības iestā</w:t>
            </w:r>
            <w:r w:rsidR="00751F32" w:rsidRPr="004910BB">
              <w:rPr>
                <w:rFonts w:ascii="Times New Roman" w:eastAsia="Times New Roman" w:hAnsi="Times New Roman" w:cs="Times New Roman"/>
                <w:color w:val="414142"/>
                <w:sz w:val="24"/>
                <w:szCs w:val="24"/>
                <w:lang w:eastAsia="lv-LV"/>
              </w:rPr>
              <w:t>des ir nododamas pašvaldībām, pamatojoties uz</w:t>
            </w:r>
            <w:r w:rsidRPr="004910BB">
              <w:rPr>
                <w:rFonts w:ascii="Times New Roman" w:eastAsia="Times New Roman" w:hAnsi="Times New Roman" w:cs="Times New Roman"/>
                <w:color w:val="414142"/>
                <w:sz w:val="24"/>
                <w:szCs w:val="24"/>
                <w:lang w:eastAsia="lv-LV"/>
              </w:rPr>
              <w:t xml:space="preserve"> brīvprātības principa</w:t>
            </w:r>
            <w:r w:rsidR="00751F32" w:rsidRPr="004910BB">
              <w:rPr>
                <w:rFonts w:ascii="Times New Roman" w:eastAsia="Times New Roman" w:hAnsi="Times New Roman" w:cs="Times New Roman"/>
                <w:color w:val="414142"/>
                <w:sz w:val="24"/>
                <w:szCs w:val="24"/>
                <w:lang w:eastAsia="lv-LV"/>
              </w:rPr>
              <w:t>, vai profesionālās izglītības iestādes, kuras nekvalificējas profesionālās izglītības k</w:t>
            </w:r>
            <w:r w:rsidR="00E04394" w:rsidRPr="004910BB">
              <w:rPr>
                <w:rFonts w:ascii="Times New Roman" w:eastAsia="Times New Roman" w:hAnsi="Times New Roman" w:cs="Times New Roman"/>
                <w:color w:val="414142"/>
                <w:sz w:val="24"/>
                <w:szCs w:val="24"/>
                <w:lang w:eastAsia="lv-LV"/>
              </w:rPr>
              <w:t xml:space="preserve">ompetences centra </w:t>
            </w:r>
            <w:r w:rsidR="00751F32" w:rsidRPr="004910BB">
              <w:rPr>
                <w:rFonts w:ascii="Times New Roman" w:eastAsia="Times New Roman" w:hAnsi="Times New Roman" w:cs="Times New Roman"/>
                <w:color w:val="414142"/>
                <w:sz w:val="24"/>
                <w:szCs w:val="24"/>
                <w:lang w:eastAsia="lv-LV"/>
              </w:rPr>
              <w:t xml:space="preserve">(turpmāk – PIKC) </w:t>
            </w:r>
            <w:r w:rsidR="00E04394" w:rsidRPr="004910BB">
              <w:rPr>
                <w:rFonts w:ascii="Times New Roman" w:eastAsia="Times New Roman" w:hAnsi="Times New Roman" w:cs="Times New Roman"/>
                <w:color w:val="414142"/>
                <w:sz w:val="24"/>
                <w:szCs w:val="24"/>
                <w:lang w:eastAsia="lv-LV"/>
              </w:rPr>
              <w:t>statusam</w:t>
            </w:r>
            <w:r w:rsidR="00B8406A" w:rsidRPr="004910BB">
              <w:rPr>
                <w:rFonts w:ascii="Times New Roman" w:eastAsia="Times New Roman" w:hAnsi="Times New Roman" w:cs="Times New Roman"/>
                <w:color w:val="414142"/>
                <w:sz w:val="24"/>
                <w:szCs w:val="24"/>
                <w:lang w:eastAsia="lv-LV"/>
              </w:rPr>
              <w:t>,</w:t>
            </w:r>
            <w:r w:rsidR="00E04394" w:rsidRPr="004910BB">
              <w:rPr>
                <w:rFonts w:ascii="Times New Roman" w:eastAsia="Times New Roman" w:hAnsi="Times New Roman" w:cs="Times New Roman"/>
                <w:color w:val="414142"/>
                <w:sz w:val="24"/>
                <w:szCs w:val="24"/>
                <w:lang w:eastAsia="lv-LV"/>
              </w:rPr>
              <w:t xml:space="preserve"> </w:t>
            </w:r>
            <w:r w:rsidR="00751F32" w:rsidRPr="004910BB">
              <w:rPr>
                <w:rFonts w:ascii="Times New Roman" w:eastAsia="Times New Roman" w:hAnsi="Times New Roman" w:cs="Times New Roman"/>
                <w:color w:val="414142"/>
                <w:sz w:val="24"/>
                <w:szCs w:val="24"/>
                <w:lang w:eastAsia="lv-LV"/>
              </w:rPr>
              <w:t>var nodot profesionālās izglītības iestādēm ar PIKC statusu.</w:t>
            </w:r>
          </w:p>
          <w:p w:rsidR="00DA31E6" w:rsidRPr="004910BB" w:rsidRDefault="00D819E5" w:rsidP="00AE43A5">
            <w:pPr>
              <w:spacing w:after="0" w:line="240" w:lineRule="auto"/>
              <w:jc w:val="both"/>
              <w:rPr>
                <w:rFonts w:ascii="Times New Roman" w:eastAsia="Times New Roman" w:hAnsi="Times New Roman" w:cs="Times New Roman"/>
                <w:i/>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DA31E6" w:rsidRPr="004910BB">
              <w:rPr>
                <w:rFonts w:ascii="Times New Roman" w:eastAsia="Times New Roman" w:hAnsi="Times New Roman" w:cs="Times New Roman"/>
                <w:color w:val="414142"/>
                <w:sz w:val="24"/>
                <w:szCs w:val="24"/>
                <w:lang w:eastAsia="lv-LV"/>
              </w:rPr>
              <w:t xml:space="preserve">Informatīvajā ziņojumā “Par paveikto Izglītības un zinātnes ministrijas padotībā esošo profesionālās izglītības iestāžu tīkla optimizācijā un resursu efektīvā izmantošanā, turpinot strukturālās reformas laika posmā no 2013.gada 1.janvāra līdz 2014.gada 30.jūnijam” (turpmāk – 2014.gada Informatīvais ziņojums), kas pieņemts zināšanai Ministru kabineta </w:t>
            </w:r>
            <w:r w:rsidR="008C0A98" w:rsidRPr="004910BB">
              <w:rPr>
                <w:rFonts w:ascii="Times New Roman" w:eastAsia="Times New Roman" w:hAnsi="Times New Roman" w:cs="Times New Roman"/>
                <w:color w:val="414142"/>
                <w:sz w:val="24"/>
                <w:szCs w:val="24"/>
                <w:lang w:eastAsia="lv-LV"/>
              </w:rPr>
              <w:t>2014.gada 19.augusta sēdē (prot. Nr.44 46.§)</w:t>
            </w:r>
            <w:r w:rsidR="00233385">
              <w:rPr>
                <w:rFonts w:ascii="Times New Roman" w:eastAsia="Times New Roman" w:hAnsi="Times New Roman" w:cs="Times New Roman"/>
                <w:color w:val="414142"/>
                <w:sz w:val="24"/>
                <w:szCs w:val="24"/>
                <w:lang w:eastAsia="lv-LV"/>
              </w:rPr>
              <w:t>,</w:t>
            </w:r>
            <w:r w:rsidR="008C0A98" w:rsidRPr="004910BB">
              <w:rPr>
                <w:rFonts w:ascii="Times New Roman" w:eastAsia="Times New Roman" w:hAnsi="Times New Roman" w:cs="Times New Roman"/>
                <w:color w:val="414142"/>
                <w:sz w:val="24"/>
                <w:szCs w:val="24"/>
                <w:lang w:eastAsia="lv-LV"/>
              </w:rPr>
              <w:t xml:space="preserve"> noteikts, ka m</w:t>
            </w:r>
            <w:r w:rsidR="00C935A7" w:rsidRPr="004910BB">
              <w:rPr>
                <w:rFonts w:ascii="Times New Roman" w:eastAsia="Times New Roman" w:hAnsi="Times New Roman" w:cs="Times New Roman"/>
                <w:color w:val="414142"/>
                <w:sz w:val="24"/>
                <w:szCs w:val="24"/>
                <w:lang w:eastAsia="lv-LV"/>
              </w:rPr>
              <w:t xml:space="preserve">inistrija </w:t>
            </w:r>
            <w:r w:rsidR="00AE43A5" w:rsidRPr="004910BB">
              <w:rPr>
                <w:rFonts w:ascii="Times New Roman" w:eastAsia="Times New Roman" w:hAnsi="Times New Roman" w:cs="Times New Roman"/>
                <w:color w:val="414142"/>
                <w:sz w:val="24"/>
                <w:szCs w:val="24"/>
                <w:lang w:eastAsia="lv-LV"/>
              </w:rPr>
              <w:t>turpinās strukturālās reformas profesionālajā izglītīb</w:t>
            </w:r>
            <w:r w:rsidR="004C660F" w:rsidRPr="004910BB">
              <w:rPr>
                <w:rFonts w:ascii="Times New Roman" w:eastAsia="Times New Roman" w:hAnsi="Times New Roman" w:cs="Times New Roman"/>
                <w:color w:val="414142"/>
                <w:sz w:val="24"/>
                <w:szCs w:val="24"/>
                <w:lang w:eastAsia="lv-LV"/>
              </w:rPr>
              <w:t>ā, sakārtojot izglītības iestāžu tīklu.</w:t>
            </w:r>
            <w:r w:rsidR="00AE43A5" w:rsidRPr="004910BB">
              <w:rPr>
                <w:rFonts w:ascii="Times New Roman" w:eastAsia="Times New Roman" w:hAnsi="Times New Roman" w:cs="Times New Roman"/>
                <w:color w:val="414142"/>
                <w:sz w:val="24"/>
                <w:szCs w:val="24"/>
                <w:lang w:eastAsia="lv-LV"/>
              </w:rPr>
              <w:t xml:space="preserve">  </w:t>
            </w:r>
          </w:p>
        </w:tc>
      </w:tr>
      <w:tr w:rsidR="00514935" w:rsidRPr="004910BB" w:rsidTr="00E108A6">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9E5811" w:rsidRPr="004910BB"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2.</w:t>
            </w: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9E5811" w:rsidRPr="004910BB" w:rsidRDefault="009E5811" w:rsidP="009E5811">
            <w:pPr>
              <w:rPr>
                <w:rFonts w:ascii="Times New Roman" w:eastAsia="Times New Roman" w:hAnsi="Times New Roman" w:cs="Times New Roman"/>
                <w:sz w:val="24"/>
                <w:szCs w:val="24"/>
                <w:lang w:eastAsia="lv-LV"/>
              </w:rPr>
            </w:pPr>
          </w:p>
          <w:p w:rsidR="00514935" w:rsidRPr="004910BB" w:rsidRDefault="00514935" w:rsidP="009E5811">
            <w:pPr>
              <w:rPr>
                <w:rFonts w:ascii="Times New Roman" w:eastAsia="Times New Roman" w:hAnsi="Times New Roman" w:cs="Times New Roman"/>
                <w:sz w:val="24"/>
                <w:szCs w:val="24"/>
                <w:lang w:eastAsia="lv-LV"/>
              </w:rPr>
            </w:pPr>
          </w:p>
        </w:tc>
        <w:tc>
          <w:tcPr>
            <w:tcW w:w="1394" w:type="pct"/>
            <w:gridSpan w:val="3"/>
            <w:tcBorders>
              <w:top w:val="outset" w:sz="6" w:space="0" w:color="414142"/>
              <w:left w:val="outset" w:sz="6" w:space="0" w:color="414142"/>
              <w:bottom w:val="outset" w:sz="6" w:space="0" w:color="414142"/>
              <w:right w:val="outset" w:sz="6" w:space="0" w:color="414142"/>
            </w:tcBorders>
            <w:hideMark/>
          </w:tcPr>
          <w:p w:rsidR="00AA013A"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lastRenderedPageBreak/>
              <w:t xml:space="preserve">Pašreizējā situācija un problēmas, kuru risināšanai tiesību akta projekts izstrādāts, </w:t>
            </w:r>
            <w:r w:rsidRPr="004910BB">
              <w:rPr>
                <w:rFonts w:ascii="Times New Roman" w:eastAsia="Times New Roman" w:hAnsi="Times New Roman" w:cs="Times New Roman"/>
                <w:color w:val="414142"/>
                <w:sz w:val="24"/>
                <w:szCs w:val="24"/>
                <w:lang w:eastAsia="lv-LV"/>
              </w:rPr>
              <w:lastRenderedPageBreak/>
              <w:t>tiesiskā regulējuma mērķis un būtība</w:t>
            </w:r>
          </w:p>
          <w:p w:rsidR="00AA013A" w:rsidRPr="004910BB" w:rsidRDefault="00AA013A" w:rsidP="00AA013A">
            <w:pPr>
              <w:rPr>
                <w:rFonts w:ascii="Times New Roman" w:eastAsia="Times New Roman" w:hAnsi="Times New Roman" w:cs="Times New Roman"/>
                <w:sz w:val="24"/>
                <w:szCs w:val="24"/>
                <w:lang w:eastAsia="lv-LV"/>
              </w:rPr>
            </w:pPr>
          </w:p>
          <w:p w:rsidR="00AA013A" w:rsidRPr="004910BB" w:rsidRDefault="00AA013A" w:rsidP="00AA013A">
            <w:pPr>
              <w:rPr>
                <w:rFonts w:ascii="Times New Roman" w:eastAsia="Times New Roman" w:hAnsi="Times New Roman" w:cs="Times New Roman"/>
                <w:sz w:val="24"/>
                <w:szCs w:val="24"/>
                <w:lang w:eastAsia="lv-LV"/>
              </w:rPr>
            </w:pPr>
          </w:p>
          <w:p w:rsidR="00AA013A" w:rsidRPr="004910BB" w:rsidRDefault="00AA013A" w:rsidP="00AA013A">
            <w:pPr>
              <w:rPr>
                <w:rFonts w:ascii="Times New Roman" w:eastAsia="Times New Roman" w:hAnsi="Times New Roman" w:cs="Times New Roman"/>
                <w:sz w:val="24"/>
                <w:szCs w:val="24"/>
                <w:lang w:eastAsia="lv-LV"/>
              </w:rPr>
            </w:pPr>
          </w:p>
          <w:p w:rsidR="00AA013A" w:rsidRPr="004910BB" w:rsidRDefault="00AA013A" w:rsidP="00AA013A">
            <w:pPr>
              <w:rPr>
                <w:rFonts w:ascii="Times New Roman" w:eastAsia="Times New Roman" w:hAnsi="Times New Roman" w:cs="Times New Roman"/>
                <w:sz w:val="24"/>
                <w:szCs w:val="24"/>
                <w:lang w:eastAsia="lv-LV"/>
              </w:rPr>
            </w:pPr>
          </w:p>
          <w:p w:rsidR="00AA013A" w:rsidRPr="004910BB" w:rsidRDefault="00AA013A" w:rsidP="00AA013A">
            <w:pPr>
              <w:rPr>
                <w:rFonts w:ascii="Times New Roman" w:eastAsia="Times New Roman" w:hAnsi="Times New Roman" w:cs="Times New Roman"/>
                <w:sz w:val="24"/>
                <w:szCs w:val="24"/>
                <w:lang w:eastAsia="lv-LV"/>
              </w:rPr>
            </w:pPr>
          </w:p>
          <w:p w:rsidR="00AA013A" w:rsidRPr="004910BB" w:rsidRDefault="00AA013A" w:rsidP="00AA013A">
            <w:pPr>
              <w:rPr>
                <w:rFonts w:ascii="Times New Roman" w:eastAsia="Times New Roman" w:hAnsi="Times New Roman" w:cs="Times New Roman"/>
                <w:sz w:val="24"/>
                <w:szCs w:val="24"/>
                <w:lang w:eastAsia="lv-LV"/>
              </w:rPr>
            </w:pPr>
          </w:p>
          <w:p w:rsidR="00AA013A" w:rsidRPr="004910BB" w:rsidRDefault="00AA013A" w:rsidP="00AA013A">
            <w:pPr>
              <w:rPr>
                <w:rFonts w:ascii="Times New Roman" w:eastAsia="Times New Roman" w:hAnsi="Times New Roman" w:cs="Times New Roman"/>
                <w:sz w:val="24"/>
                <w:szCs w:val="24"/>
                <w:lang w:eastAsia="lv-LV"/>
              </w:rPr>
            </w:pPr>
          </w:p>
          <w:p w:rsidR="00AA013A" w:rsidRPr="004910BB" w:rsidRDefault="00AA013A" w:rsidP="00AA013A">
            <w:pPr>
              <w:rPr>
                <w:rFonts w:ascii="Times New Roman" w:eastAsia="Times New Roman" w:hAnsi="Times New Roman" w:cs="Times New Roman"/>
                <w:sz w:val="24"/>
                <w:szCs w:val="24"/>
                <w:lang w:eastAsia="lv-LV"/>
              </w:rPr>
            </w:pPr>
          </w:p>
          <w:p w:rsidR="00AA013A" w:rsidRPr="004910BB" w:rsidRDefault="00AA013A" w:rsidP="00AA013A">
            <w:pPr>
              <w:rPr>
                <w:rFonts w:ascii="Times New Roman" w:eastAsia="Times New Roman" w:hAnsi="Times New Roman" w:cs="Times New Roman"/>
                <w:sz w:val="24"/>
                <w:szCs w:val="24"/>
                <w:lang w:eastAsia="lv-LV"/>
              </w:rPr>
            </w:pPr>
          </w:p>
          <w:p w:rsidR="00382E92" w:rsidRPr="004910BB" w:rsidRDefault="00382E92" w:rsidP="00AA013A">
            <w:pPr>
              <w:ind w:firstLine="720"/>
              <w:rPr>
                <w:rFonts w:ascii="Times New Roman" w:eastAsia="Times New Roman" w:hAnsi="Times New Roman" w:cs="Times New Roman"/>
                <w:sz w:val="24"/>
                <w:szCs w:val="24"/>
                <w:lang w:eastAsia="lv-LV"/>
              </w:rPr>
            </w:pPr>
          </w:p>
          <w:p w:rsidR="00382E92" w:rsidRPr="004910BB" w:rsidRDefault="00382E92" w:rsidP="00382E92">
            <w:pPr>
              <w:rPr>
                <w:rFonts w:ascii="Times New Roman" w:eastAsia="Times New Roman" w:hAnsi="Times New Roman" w:cs="Times New Roman"/>
                <w:sz w:val="24"/>
                <w:szCs w:val="24"/>
                <w:lang w:eastAsia="lv-LV"/>
              </w:rPr>
            </w:pPr>
          </w:p>
          <w:p w:rsidR="00382E92" w:rsidRPr="004910BB" w:rsidRDefault="00382E92" w:rsidP="00382E92">
            <w:pPr>
              <w:rPr>
                <w:rFonts w:ascii="Times New Roman" w:eastAsia="Times New Roman" w:hAnsi="Times New Roman" w:cs="Times New Roman"/>
                <w:sz w:val="24"/>
                <w:szCs w:val="24"/>
                <w:lang w:eastAsia="lv-LV"/>
              </w:rPr>
            </w:pPr>
          </w:p>
          <w:p w:rsidR="00382E92" w:rsidRPr="004910BB" w:rsidRDefault="00382E92" w:rsidP="00382E92">
            <w:pPr>
              <w:rPr>
                <w:rFonts w:ascii="Times New Roman" w:eastAsia="Times New Roman" w:hAnsi="Times New Roman" w:cs="Times New Roman"/>
                <w:sz w:val="24"/>
                <w:szCs w:val="24"/>
                <w:lang w:eastAsia="lv-LV"/>
              </w:rPr>
            </w:pPr>
          </w:p>
          <w:p w:rsidR="00382E92" w:rsidRPr="004910BB" w:rsidRDefault="00382E92" w:rsidP="00382E92">
            <w:pPr>
              <w:rPr>
                <w:rFonts w:ascii="Times New Roman" w:eastAsia="Times New Roman" w:hAnsi="Times New Roman" w:cs="Times New Roman"/>
                <w:sz w:val="24"/>
                <w:szCs w:val="24"/>
                <w:lang w:eastAsia="lv-LV"/>
              </w:rPr>
            </w:pPr>
          </w:p>
          <w:p w:rsidR="00382E92" w:rsidRPr="004910BB" w:rsidRDefault="00382E92" w:rsidP="00382E92">
            <w:pPr>
              <w:rPr>
                <w:rFonts w:ascii="Times New Roman" w:eastAsia="Times New Roman" w:hAnsi="Times New Roman" w:cs="Times New Roman"/>
                <w:sz w:val="24"/>
                <w:szCs w:val="24"/>
                <w:lang w:eastAsia="lv-LV"/>
              </w:rPr>
            </w:pPr>
          </w:p>
          <w:p w:rsidR="00382E92" w:rsidRPr="004910BB" w:rsidRDefault="00382E92" w:rsidP="00382E92">
            <w:pPr>
              <w:rPr>
                <w:rFonts w:ascii="Times New Roman" w:eastAsia="Times New Roman" w:hAnsi="Times New Roman" w:cs="Times New Roman"/>
                <w:sz w:val="24"/>
                <w:szCs w:val="24"/>
                <w:lang w:eastAsia="lv-LV"/>
              </w:rPr>
            </w:pPr>
          </w:p>
          <w:p w:rsidR="00382E92" w:rsidRPr="004910BB" w:rsidRDefault="00382E92" w:rsidP="00382E92">
            <w:pPr>
              <w:rPr>
                <w:rFonts w:ascii="Times New Roman" w:eastAsia="Times New Roman" w:hAnsi="Times New Roman" w:cs="Times New Roman"/>
                <w:sz w:val="24"/>
                <w:szCs w:val="24"/>
                <w:lang w:eastAsia="lv-LV"/>
              </w:rPr>
            </w:pPr>
          </w:p>
          <w:p w:rsidR="00514935" w:rsidRPr="004910BB" w:rsidRDefault="00514935" w:rsidP="00382E92">
            <w:pPr>
              <w:jc w:val="center"/>
              <w:rPr>
                <w:rFonts w:ascii="Times New Roman" w:eastAsia="Times New Roman" w:hAnsi="Times New Roman" w:cs="Times New Roman"/>
                <w:sz w:val="24"/>
                <w:szCs w:val="24"/>
                <w:lang w:eastAsia="lv-LV"/>
              </w:rPr>
            </w:pPr>
          </w:p>
        </w:tc>
        <w:tc>
          <w:tcPr>
            <w:tcW w:w="3383" w:type="pct"/>
            <w:gridSpan w:val="5"/>
            <w:tcBorders>
              <w:top w:val="outset" w:sz="6" w:space="0" w:color="414142"/>
              <w:left w:val="outset" w:sz="6" w:space="0" w:color="414142"/>
              <w:bottom w:val="outset" w:sz="6" w:space="0" w:color="414142"/>
              <w:right w:val="outset" w:sz="6" w:space="0" w:color="414142"/>
            </w:tcBorders>
            <w:hideMark/>
          </w:tcPr>
          <w:p w:rsidR="002C5304" w:rsidRPr="004910BB" w:rsidRDefault="002C5304"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lastRenderedPageBreak/>
              <w:t xml:space="preserve">     Saskaņā ar Ministru kabineta 2003.gada 16.septembra noteikumu Nr.528 „Izglītības un zinā</w:t>
            </w:r>
            <w:r w:rsidR="00BC4EAA" w:rsidRPr="004910BB">
              <w:rPr>
                <w:rFonts w:ascii="Times New Roman" w:eastAsia="Times New Roman" w:hAnsi="Times New Roman" w:cs="Times New Roman"/>
                <w:color w:val="414142"/>
                <w:sz w:val="24"/>
                <w:szCs w:val="24"/>
                <w:lang w:eastAsia="lv-LV"/>
              </w:rPr>
              <w:t>tnes ministrijas nolikums” 24.54</w:t>
            </w:r>
            <w:r w:rsidRPr="004910BB">
              <w:rPr>
                <w:rFonts w:ascii="Times New Roman" w:eastAsia="Times New Roman" w:hAnsi="Times New Roman" w:cs="Times New Roman"/>
                <w:color w:val="414142"/>
                <w:sz w:val="24"/>
                <w:szCs w:val="24"/>
                <w:lang w:eastAsia="lv-LV"/>
              </w:rPr>
              <w:t xml:space="preserve">.apakšpunktu </w:t>
            </w:r>
            <w:r w:rsidR="00BC4EAA" w:rsidRPr="004910BB">
              <w:rPr>
                <w:rFonts w:ascii="Times New Roman" w:eastAsia="Times New Roman" w:hAnsi="Times New Roman" w:cs="Times New Roman"/>
                <w:color w:val="414142"/>
                <w:sz w:val="24"/>
                <w:szCs w:val="24"/>
                <w:lang w:eastAsia="lv-LV"/>
              </w:rPr>
              <w:t xml:space="preserve"> Rankas</w:t>
            </w:r>
            <w:r w:rsidR="00E67400" w:rsidRPr="004910BB">
              <w:rPr>
                <w:rFonts w:ascii="Times New Roman" w:eastAsia="Times New Roman" w:hAnsi="Times New Roman" w:cs="Times New Roman"/>
                <w:color w:val="414142"/>
                <w:sz w:val="24"/>
                <w:szCs w:val="24"/>
                <w:lang w:eastAsia="lv-LV"/>
              </w:rPr>
              <w:t xml:space="preserve"> Profesionālā </w:t>
            </w:r>
            <w:r w:rsidR="0065779C" w:rsidRPr="004910BB">
              <w:rPr>
                <w:rFonts w:ascii="Times New Roman" w:eastAsia="Times New Roman" w:hAnsi="Times New Roman" w:cs="Times New Roman"/>
                <w:color w:val="414142"/>
                <w:sz w:val="24"/>
                <w:szCs w:val="24"/>
                <w:lang w:eastAsia="lv-LV"/>
              </w:rPr>
              <w:t>vidusskola</w:t>
            </w:r>
            <w:r w:rsidRPr="004910BB">
              <w:rPr>
                <w:rFonts w:ascii="Times New Roman" w:eastAsia="Times New Roman" w:hAnsi="Times New Roman" w:cs="Times New Roman"/>
                <w:color w:val="414142"/>
                <w:sz w:val="24"/>
                <w:szCs w:val="24"/>
                <w:lang w:eastAsia="lv-LV"/>
              </w:rPr>
              <w:t xml:space="preserve"> </w:t>
            </w:r>
            <w:r w:rsidR="00E67400" w:rsidRPr="004910BB">
              <w:rPr>
                <w:rFonts w:ascii="Times New Roman" w:eastAsia="Times New Roman" w:hAnsi="Times New Roman" w:cs="Times New Roman"/>
                <w:color w:val="414142"/>
                <w:sz w:val="24"/>
                <w:szCs w:val="24"/>
                <w:lang w:eastAsia="lv-LV"/>
              </w:rPr>
              <w:t xml:space="preserve">(turpmāk – vidusskola) </w:t>
            </w:r>
            <w:r w:rsidRPr="004910BB">
              <w:rPr>
                <w:rFonts w:ascii="Times New Roman" w:eastAsia="Times New Roman" w:hAnsi="Times New Roman" w:cs="Times New Roman"/>
                <w:color w:val="414142"/>
                <w:sz w:val="24"/>
                <w:szCs w:val="24"/>
                <w:lang w:eastAsia="lv-LV"/>
              </w:rPr>
              <w:t xml:space="preserve">ir ministrijas padotības iestāde. </w:t>
            </w:r>
          </w:p>
          <w:p w:rsidR="00F94686" w:rsidRPr="004910BB" w:rsidRDefault="0065779C"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lastRenderedPageBreak/>
              <w:t xml:space="preserve">     </w:t>
            </w:r>
            <w:r w:rsidR="002C5304" w:rsidRPr="004910BB">
              <w:rPr>
                <w:rFonts w:ascii="Times New Roman" w:eastAsia="Times New Roman" w:hAnsi="Times New Roman" w:cs="Times New Roman"/>
                <w:color w:val="414142"/>
                <w:sz w:val="24"/>
                <w:szCs w:val="24"/>
                <w:lang w:eastAsia="lv-LV"/>
              </w:rPr>
              <w:t xml:space="preserve">Vidusskolā uz </w:t>
            </w:r>
            <w:r w:rsidR="009F7798" w:rsidRPr="004910BB">
              <w:rPr>
                <w:rFonts w:ascii="Times New Roman" w:eastAsia="Times New Roman" w:hAnsi="Times New Roman" w:cs="Times New Roman"/>
                <w:color w:val="414142"/>
                <w:sz w:val="24"/>
                <w:szCs w:val="24"/>
                <w:lang w:eastAsia="lv-LV"/>
              </w:rPr>
              <w:t>2014.gada 1.oktobri mācās 283</w:t>
            </w:r>
            <w:r w:rsidR="007F6D8E" w:rsidRPr="004910BB">
              <w:rPr>
                <w:rFonts w:ascii="Times New Roman" w:eastAsia="Times New Roman" w:hAnsi="Times New Roman" w:cs="Times New Roman"/>
                <w:color w:val="414142"/>
                <w:sz w:val="24"/>
                <w:szCs w:val="24"/>
                <w:lang w:eastAsia="lv-LV"/>
              </w:rPr>
              <w:t xml:space="preserve"> </w:t>
            </w:r>
            <w:r w:rsidR="002C5304" w:rsidRPr="004910BB">
              <w:rPr>
                <w:rFonts w:ascii="Times New Roman" w:eastAsia="Times New Roman" w:hAnsi="Times New Roman" w:cs="Times New Roman"/>
                <w:color w:val="414142"/>
                <w:sz w:val="24"/>
                <w:szCs w:val="24"/>
                <w:lang w:eastAsia="lv-LV"/>
              </w:rPr>
              <w:t>izglītojamie, t.sk. Eiropas Soci</w:t>
            </w:r>
            <w:r w:rsidR="00A15744" w:rsidRPr="004910BB">
              <w:rPr>
                <w:rFonts w:ascii="Times New Roman" w:eastAsia="Times New Roman" w:hAnsi="Times New Roman" w:cs="Times New Roman"/>
                <w:color w:val="414142"/>
                <w:sz w:val="24"/>
                <w:szCs w:val="24"/>
                <w:lang w:eastAsia="lv-LV"/>
              </w:rPr>
              <w:t xml:space="preserve">ālā fonda </w:t>
            </w:r>
            <w:r w:rsidR="00E67400" w:rsidRPr="004910BB">
              <w:rPr>
                <w:rFonts w:ascii="Times New Roman" w:eastAsia="Times New Roman" w:hAnsi="Times New Roman" w:cs="Times New Roman"/>
                <w:color w:val="414142"/>
                <w:sz w:val="24"/>
                <w:szCs w:val="24"/>
                <w:lang w:eastAsia="lv-LV"/>
              </w:rPr>
              <w:t xml:space="preserve">(turpmāk – ESF) </w:t>
            </w:r>
            <w:r w:rsidR="00A15744" w:rsidRPr="004910BB">
              <w:rPr>
                <w:rFonts w:ascii="Times New Roman" w:eastAsia="Times New Roman" w:hAnsi="Times New Roman" w:cs="Times New Roman"/>
                <w:color w:val="414142"/>
                <w:sz w:val="24"/>
                <w:szCs w:val="24"/>
                <w:lang w:eastAsia="lv-LV"/>
              </w:rPr>
              <w:t xml:space="preserve">finansētās </w:t>
            </w:r>
            <w:r w:rsidR="00BC4EAA" w:rsidRPr="004910BB">
              <w:rPr>
                <w:rFonts w:ascii="Times New Roman" w:eastAsia="Times New Roman" w:hAnsi="Times New Roman" w:cs="Times New Roman"/>
                <w:color w:val="414142"/>
                <w:sz w:val="24"/>
                <w:szCs w:val="24"/>
                <w:lang w:eastAsia="lv-LV"/>
              </w:rPr>
              <w:t xml:space="preserve">grupās – </w:t>
            </w:r>
            <w:r w:rsidR="009F7798" w:rsidRPr="004910BB">
              <w:rPr>
                <w:rFonts w:ascii="Times New Roman" w:eastAsia="Times New Roman" w:hAnsi="Times New Roman" w:cs="Times New Roman"/>
                <w:color w:val="414142"/>
                <w:sz w:val="24"/>
                <w:szCs w:val="24"/>
                <w:lang w:eastAsia="lv-LV"/>
              </w:rPr>
              <w:t>81 izglītojamais</w:t>
            </w:r>
            <w:r w:rsidR="002C5304" w:rsidRPr="004910BB">
              <w:rPr>
                <w:rFonts w:ascii="Times New Roman" w:eastAsia="Times New Roman" w:hAnsi="Times New Roman" w:cs="Times New Roman"/>
                <w:color w:val="414142"/>
                <w:sz w:val="24"/>
                <w:szCs w:val="24"/>
                <w:lang w:eastAsia="lv-LV"/>
              </w:rPr>
              <w:t xml:space="preserve"> (PROF-2 dati).</w:t>
            </w:r>
          </w:p>
          <w:p w:rsidR="00645392" w:rsidRPr="004910BB" w:rsidRDefault="0065779C"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BC4EAA" w:rsidRPr="004910BB">
              <w:rPr>
                <w:rFonts w:ascii="Times New Roman" w:eastAsia="Times New Roman" w:hAnsi="Times New Roman" w:cs="Times New Roman"/>
                <w:color w:val="414142"/>
                <w:sz w:val="24"/>
                <w:szCs w:val="24"/>
                <w:lang w:eastAsia="lv-LV"/>
              </w:rPr>
              <w:t>Vidusskola 2014./2015</w:t>
            </w:r>
            <w:r w:rsidR="002C5304" w:rsidRPr="004910BB">
              <w:rPr>
                <w:rFonts w:ascii="Times New Roman" w:eastAsia="Times New Roman" w:hAnsi="Times New Roman" w:cs="Times New Roman"/>
                <w:color w:val="414142"/>
                <w:sz w:val="24"/>
                <w:szCs w:val="24"/>
                <w:lang w:eastAsia="lv-LV"/>
              </w:rPr>
              <w:t>.m.g īsteno šādas izglītības pro</w:t>
            </w:r>
            <w:r w:rsidR="00A15744" w:rsidRPr="004910BB">
              <w:rPr>
                <w:rFonts w:ascii="Times New Roman" w:eastAsia="Times New Roman" w:hAnsi="Times New Roman" w:cs="Times New Roman"/>
                <w:color w:val="414142"/>
                <w:sz w:val="24"/>
                <w:szCs w:val="24"/>
                <w:lang w:eastAsia="lv-LV"/>
              </w:rPr>
              <w:t>grammas: „K</w:t>
            </w:r>
            <w:r w:rsidR="004E01E0" w:rsidRPr="004910BB">
              <w:rPr>
                <w:rFonts w:ascii="Times New Roman" w:eastAsia="Times New Roman" w:hAnsi="Times New Roman" w:cs="Times New Roman"/>
                <w:color w:val="414142"/>
                <w:sz w:val="24"/>
                <w:szCs w:val="24"/>
                <w:lang w:eastAsia="lv-LV"/>
              </w:rPr>
              <w:t>o</w:t>
            </w:r>
            <w:r w:rsidR="007F6D8E" w:rsidRPr="004910BB">
              <w:rPr>
                <w:rFonts w:ascii="Times New Roman" w:eastAsia="Times New Roman" w:hAnsi="Times New Roman" w:cs="Times New Roman"/>
                <w:color w:val="414142"/>
                <w:sz w:val="24"/>
                <w:szCs w:val="24"/>
                <w:lang w:eastAsia="lv-LV"/>
              </w:rPr>
              <w:t xml:space="preserve">kizstrādājumu izgatavošana” </w:t>
            </w:r>
            <w:r w:rsidR="00BC0FA4" w:rsidRPr="004910BB">
              <w:rPr>
                <w:rFonts w:ascii="Times New Roman" w:eastAsia="Times New Roman" w:hAnsi="Times New Roman" w:cs="Times New Roman"/>
                <w:color w:val="414142"/>
                <w:sz w:val="24"/>
                <w:szCs w:val="24"/>
                <w:lang w:eastAsia="lv-LV"/>
              </w:rPr>
              <w:t>ar profesionālajām</w:t>
            </w:r>
            <w:r w:rsidR="002C5304" w:rsidRPr="004910BB">
              <w:rPr>
                <w:rFonts w:ascii="Times New Roman" w:eastAsia="Times New Roman" w:hAnsi="Times New Roman" w:cs="Times New Roman"/>
                <w:color w:val="414142"/>
                <w:sz w:val="24"/>
                <w:szCs w:val="24"/>
                <w:lang w:eastAsia="lv-LV"/>
              </w:rPr>
              <w:t xml:space="preserve"> kvalifi</w:t>
            </w:r>
            <w:r w:rsidR="00BC0FA4" w:rsidRPr="004910BB">
              <w:rPr>
                <w:rFonts w:ascii="Times New Roman" w:eastAsia="Times New Roman" w:hAnsi="Times New Roman" w:cs="Times New Roman"/>
                <w:color w:val="414142"/>
                <w:sz w:val="24"/>
                <w:szCs w:val="24"/>
                <w:lang w:eastAsia="lv-LV"/>
              </w:rPr>
              <w:t>kācijām</w:t>
            </w:r>
            <w:r w:rsidR="004E01E0" w:rsidRPr="004910BB">
              <w:rPr>
                <w:rFonts w:ascii="Times New Roman" w:eastAsia="Times New Roman" w:hAnsi="Times New Roman" w:cs="Times New Roman"/>
                <w:color w:val="414142"/>
                <w:sz w:val="24"/>
                <w:szCs w:val="24"/>
                <w:lang w:eastAsia="lv-LV"/>
              </w:rPr>
              <w:t xml:space="preserve"> – galdnieka palīgs un </w:t>
            </w:r>
            <w:r w:rsidR="00A15744" w:rsidRPr="004910BB">
              <w:rPr>
                <w:rFonts w:ascii="Times New Roman" w:eastAsia="Times New Roman" w:hAnsi="Times New Roman" w:cs="Times New Roman"/>
                <w:color w:val="414142"/>
                <w:sz w:val="24"/>
                <w:szCs w:val="24"/>
                <w:lang w:eastAsia="lv-LV"/>
              </w:rPr>
              <w:t>bū</w:t>
            </w:r>
            <w:r w:rsidR="004E01E0" w:rsidRPr="004910BB">
              <w:rPr>
                <w:rFonts w:ascii="Times New Roman" w:eastAsia="Times New Roman" w:hAnsi="Times New Roman" w:cs="Times New Roman"/>
                <w:color w:val="414142"/>
                <w:sz w:val="24"/>
                <w:szCs w:val="24"/>
                <w:lang w:eastAsia="lv-LV"/>
              </w:rPr>
              <w:t>vizstrādājumu galdni</w:t>
            </w:r>
            <w:r w:rsidR="007F6D8E" w:rsidRPr="004910BB">
              <w:rPr>
                <w:rFonts w:ascii="Times New Roman" w:eastAsia="Times New Roman" w:hAnsi="Times New Roman" w:cs="Times New Roman"/>
                <w:color w:val="414142"/>
                <w:sz w:val="24"/>
                <w:szCs w:val="24"/>
                <w:lang w:eastAsia="lv-LV"/>
              </w:rPr>
              <w:t xml:space="preserve">eks, „Ēdināšanas pakalpojumi” </w:t>
            </w:r>
            <w:r w:rsidR="002C5304" w:rsidRPr="004910BB">
              <w:rPr>
                <w:rFonts w:ascii="Times New Roman" w:eastAsia="Times New Roman" w:hAnsi="Times New Roman" w:cs="Times New Roman"/>
                <w:color w:val="414142"/>
                <w:sz w:val="24"/>
                <w:szCs w:val="24"/>
                <w:lang w:eastAsia="lv-LV"/>
              </w:rPr>
              <w:t xml:space="preserve">ar </w:t>
            </w:r>
            <w:r w:rsidR="00BC0FA4" w:rsidRPr="004910BB">
              <w:rPr>
                <w:rFonts w:ascii="Times New Roman" w:eastAsia="Times New Roman" w:hAnsi="Times New Roman" w:cs="Times New Roman"/>
                <w:color w:val="414142"/>
                <w:sz w:val="24"/>
                <w:szCs w:val="24"/>
                <w:lang w:eastAsia="lv-LV"/>
              </w:rPr>
              <w:t>profesionālajām kvalifikācijām</w:t>
            </w:r>
            <w:r w:rsidR="00A15744" w:rsidRPr="004910BB">
              <w:rPr>
                <w:rFonts w:ascii="Times New Roman" w:eastAsia="Times New Roman" w:hAnsi="Times New Roman" w:cs="Times New Roman"/>
                <w:color w:val="414142"/>
                <w:sz w:val="24"/>
                <w:szCs w:val="24"/>
                <w:lang w:eastAsia="lv-LV"/>
              </w:rPr>
              <w:t xml:space="preserve"> – </w:t>
            </w:r>
            <w:r w:rsidR="004E01E0" w:rsidRPr="004910BB">
              <w:rPr>
                <w:rFonts w:ascii="Times New Roman" w:eastAsia="Times New Roman" w:hAnsi="Times New Roman" w:cs="Times New Roman"/>
                <w:color w:val="414142"/>
                <w:sz w:val="24"/>
                <w:szCs w:val="24"/>
                <w:lang w:eastAsia="lv-LV"/>
              </w:rPr>
              <w:t>pavāra palīgs un pavārs</w:t>
            </w:r>
            <w:r w:rsidR="00A15744" w:rsidRPr="004910BB">
              <w:rPr>
                <w:rFonts w:ascii="Times New Roman" w:eastAsia="Times New Roman" w:hAnsi="Times New Roman" w:cs="Times New Roman"/>
                <w:color w:val="414142"/>
                <w:sz w:val="24"/>
                <w:szCs w:val="24"/>
                <w:lang w:eastAsia="lv-LV"/>
              </w:rPr>
              <w:t xml:space="preserve">, </w:t>
            </w:r>
            <w:r w:rsidR="007F6D8E" w:rsidRPr="004910BB">
              <w:rPr>
                <w:rFonts w:ascii="Times New Roman" w:eastAsia="Times New Roman" w:hAnsi="Times New Roman" w:cs="Times New Roman"/>
                <w:color w:val="414142"/>
                <w:sz w:val="24"/>
                <w:szCs w:val="24"/>
                <w:lang w:eastAsia="lv-LV"/>
              </w:rPr>
              <w:t>„Viesnīcu pakalpojumi”</w:t>
            </w:r>
            <w:r w:rsidR="002C5304" w:rsidRPr="004910BB">
              <w:rPr>
                <w:rFonts w:ascii="Times New Roman" w:eastAsia="Times New Roman" w:hAnsi="Times New Roman" w:cs="Times New Roman"/>
                <w:color w:val="414142"/>
                <w:sz w:val="24"/>
                <w:szCs w:val="24"/>
                <w:lang w:eastAsia="lv-LV"/>
              </w:rPr>
              <w:t xml:space="preserve"> ar pro</w:t>
            </w:r>
            <w:r w:rsidR="00BC0FA4" w:rsidRPr="004910BB">
              <w:rPr>
                <w:rFonts w:ascii="Times New Roman" w:eastAsia="Times New Roman" w:hAnsi="Times New Roman" w:cs="Times New Roman"/>
                <w:color w:val="414142"/>
                <w:sz w:val="24"/>
                <w:szCs w:val="24"/>
                <w:lang w:eastAsia="lv-LV"/>
              </w:rPr>
              <w:t>fesionā</w:t>
            </w:r>
            <w:r w:rsidR="004E01E0" w:rsidRPr="004910BB">
              <w:rPr>
                <w:rFonts w:ascii="Times New Roman" w:eastAsia="Times New Roman" w:hAnsi="Times New Roman" w:cs="Times New Roman"/>
                <w:color w:val="414142"/>
                <w:sz w:val="24"/>
                <w:szCs w:val="24"/>
                <w:lang w:eastAsia="lv-LV"/>
              </w:rPr>
              <w:t>lo kvalifikāciju – viesmīlības pakalpojumu speciālists un „Meža darbi un tehnika</w:t>
            </w:r>
            <w:r w:rsidR="00BC0FA4" w:rsidRPr="004910BB">
              <w:rPr>
                <w:rFonts w:ascii="Times New Roman" w:eastAsia="Times New Roman" w:hAnsi="Times New Roman" w:cs="Times New Roman"/>
                <w:color w:val="414142"/>
                <w:sz w:val="24"/>
                <w:szCs w:val="24"/>
                <w:lang w:eastAsia="lv-LV"/>
              </w:rPr>
              <w:t>”</w:t>
            </w:r>
            <w:r w:rsidR="007F6D8E" w:rsidRPr="004910BB">
              <w:rPr>
                <w:rFonts w:ascii="Times New Roman" w:eastAsia="Times New Roman" w:hAnsi="Times New Roman" w:cs="Times New Roman"/>
                <w:color w:val="414142"/>
                <w:sz w:val="24"/>
                <w:szCs w:val="24"/>
                <w:lang w:eastAsia="lv-LV"/>
              </w:rPr>
              <w:t xml:space="preserve"> </w:t>
            </w:r>
            <w:r w:rsidR="004E01E0" w:rsidRPr="004910BB">
              <w:rPr>
                <w:rFonts w:ascii="Times New Roman" w:eastAsia="Times New Roman" w:hAnsi="Times New Roman" w:cs="Times New Roman"/>
                <w:color w:val="414142"/>
                <w:sz w:val="24"/>
                <w:szCs w:val="24"/>
                <w:lang w:eastAsia="lv-LV"/>
              </w:rPr>
              <w:t>ar profesionālo kvalifikāciju – motorzāģa vadītājs</w:t>
            </w:r>
            <w:r w:rsidR="00BC0FA4" w:rsidRPr="004910BB">
              <w:rPr>
                <w:rFonts w:ascii="Times New Roman" w:eastAsia="Times New Roman" w:hAnsi="Times New Roman" w:cs="Times New Roman"/>
                <w:color w:val="414142"/>
                <w:sz w:val="24"/>
                <w:szCs w:val="24"/>
                <w:lang w:eastAsia="lv-LV"/>
              </w:rPr>
              <w:t>.</w:t>
            </w:r>
          </w:p>
          <w:p w:rsidR="00D972DF" w:rsidRPr="004910BB" w:rsidRDefault="00C11F74"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Izglītojamo skaits viduss</w:t>
            </w:r>
            <w:r w:rsidR="001332D2" w:rsidRPr="004910BB">
              <w:rPr>
                <w:rFonts w:ascii="Times New Roman" w:eastAsia="Times New Roman" w:hAnsi="Times New Roman" w:cs="Times New Roman"/>
                <w:color w:val="414142"/>
                <w:sz w:val="24"/>
                <w:szCs w:val="24"/>
                <w:lang w:eastAsia="lv-LV"/>
              </w:rPr>
              <w:t xml:space="preserve">kolā pēdējos gados </w:t>
            </w:r>
            <w:r w:rsidR="00F31BBC" w:rsidRPr="004910BB">
              <w:rPr>
                <w:rFonts w:ascii="Times New Roman" w:eastAsia="Times New Roman" w:hAnsi="Times New Roman" w:cs="Times New Roman"/>
                <w:color w:val="414142"/>
                <w:sz w:val="24"/>
                <w:szCs w:val="24"/>
                <w:lang w:eastAsia="lv-LV"/>
              </w:rPr>
              <w:t>ir palielinājies (2010.gadā – 184, 2011.gadā – 20</w:t>
            </w:r>
            <w:r w:rsidR="00DD226D">
              <w:rPr>
                <w:rFonts w:ascii="Times New Roman" w:eastAsia="Times New Roman" w:hAnsi="Times New Roman" w:cs="Times New Roman"/>
                <w:color w:val="414142"/>
                <w:sz w:val="24"/>
                <w:szCs w:val="24"/>
                <w:lang w:eastAsia="lv-LV"/>
              </w:rPr>
              <w:t>6 , 2012.gadā – 255, 2013.gadā –</w:t>
            </w:r>
            <w:r w:rsidR="00F31BBC" w:rsidRPr="004910BB">
              <w:rPr>
                <w:rFonts w:ascii="Times New Roman" w:eastAsia="Times New Roman" w:hAnsi="Times New Roman" w:cs="Times New Roman"/>
                <w:color w:val="414142"/>
                <w:sz w:val="24"/>
                <w:szCs w:val="24"/>
                <w:lang w:eastAsia="lv-LV"/>
              </w:rPr>
              <w:t xml:space="preserve"> 266</w:t>
            </w:r>
            <w:r w:rsidRPr="004910BB">
              <w:rPr>
                <w:rFonts w:ascii="Times New Roman" w:eastAsia="Times New Roman" w:hAnsi="Times New Roman" w:cs="Times New Roman"/>
                <w:color w:val="414142"/>
                <w:sz w:val="24"/>
                <w:szCs w:val="24"/>
                <w:lang w:eastAsia="lv-LV"/>
              </w:rPr>
              <w:t xml:space="preserve"> ) un uz </w:t>
            </w:r>
            <w:r w:rsidR="005625B7" w:rsidRPr="004910BB">
              <w:rPr>
                <w:rFonts w:ascii="Times New Roman" w:eastAsia="Times New Roman" w:hAnsi="Times New Roman" w:cs="Times New Roman"/>
                <w:color w:val="414142"/>
                <w:sz w:val="24"/>
                <w:szCs w:val="24"/>
                <w:lang w:eastAsia="lv-LV"/>
              </w:rPr>
              <w:t>2014.gada 1.oktobri tie ir</w:t>
            </w:r>
            <w:r w:rsidR="009F7798" w:rsidRPr="004910BB">
              <w:rPr>
                <w:rFonts w:ascii="Times New Roman" w:eastAsia="Times New Roman" w:hAnsi="Times New Roman" w:cs="Times New Roman"/>
                <w:color w:val="414142"/>
                <w:sz w:val="24"/>
                <w:szCs w:val="24"/>
                <w:lang w:eastAsia="lv-LV"/>
              </w:rPr>
              <w:t xml:space="preserve"> 283 </w:t>
            </w:r>
            <w:r w:rsidRPr="004910BB">
              <w:rPr>
                <w:rFonts w:ascii="Times New Roman" w:eastAsia="Times New Roman" w:hAnsi="Times New Roman" w:cs="Times New Roman"/>
                <w:color w:val="414142"/>
                <w:sz w:val="24"/>
                <w:szCs w:val="24"/>
                <w:lang w:eastAsia="lv-LV"/>
              </w:rPr>
              <w:t xml:space="preserve">izglītojamie </w:t>
            </w:r>
            <w:r w:rsidR="00C50646" w:rsidRPr="004910BB">
              <w:rPr>
                <w:rFonts w:ascii="Times New Roman" w:eastAsia="Times New Roman" w:hAnsi="Times New Roman" w:cs="Times New Roman"/>
                <w:color w:val="414142"/>
                <w:sz w:val="24"/>
                <w:szCs w:val="24"/>
                <w:lang w:eastAsia="lv-LV"/>
              </w:rPr>
              <w:t>(PROF-2 dati)</w:t>
            </w:r>
            <w:r w:rsidR="00DD226D">
              <w:rPr>
                <w:rFonts w:ascii="Times New Roman" w:eastAsia="Times New Roman" w:hAnsi="Times New Roman" w:cs="Times New Roman"/>
                <w:color w:val="414142"/>
                <w:sz w:val="24"/>
                <w:szCs w:val="24"/>
                <w:lang w:eastAsia="lv-LV"/>
              </w:rPr>
              <w:t>,</w:t>
            </w:r>
            <w:r w:rsidR="00C50646" w:rsidRPr="004910BB">
              <w:rPr>
                <w:rFonts w:ascii="Times New Roman" w:eastAsia="Times New Roman" w:hAnsi="Times New Roman" w:cs="Times New Roman"/>
                <w:color w:val="414142"/>
                <w:sz w:val="24"/>
                <w:szCs w:val="24"/>
                <w:lang w:eastAsia="lv-LV"/>
              </w:rPr>
              <w:t xml:space="preserve"> pateicoties izglītojamo skaitam ESF finansētās grupās.</w:t>
            </w:r>
            <w:r w:rsidRPr="004910BB">
              <w:rPr>
                <w:rFonts w:ascii="Times New Roman" w:eastAsia="Times New Roman" w:hAnsi="Times New Roman" w:cs="Times New Roman"/>
                <w:color w:val="414142"/>
                <w:sz w:val="24"/>
                <w:szCs w:val="24"/>
                <w:lang w:eastAsia="lv-LV"/>
              </w:rPr>
              <w:t xml:space="preserve"> </w:t>
            </w:r>
            <w:r w:rsidR="00D972DF" w:rsidRPr="004910BB">
              <w:rPr>
                <w:rFonts w:ascii="Times New Roman" w:eastAsia="Times New Roman" w:hAnsi="Times New Roman" w:cs="Times New Roman"/>
                <w:color w:val="414142"/>
                <w:sz w:val="24"/>
                <w:szCs w:val="24"/>
                <w:lang w:eastAsia="lv-LV"/>
              </w:rPr>
              <w:t>Pašlaik vidusskola</w:t>
            </w:r>
            <w:r w:rsidR="00442F2C" w:rsidRPr="004910BB">
              <w:rPr>
                <w:rFonts w:ascii="Times New Roman" w:eastAsia="Times New Roman" w:hAnsi="Times New Roman" w:cs="Times New Roman"/>
                <w:color w:val="414142"/>
                <w:sz w:val="24"/>
                <w:szCs w:val="24"/>
                <w:lang w:eastAsia="lv-LV"/>
              </w:rPr>
              <w:t xml:space="preserve">, saimniekojot ļoti ekonomiski, </w:t>
            </w:r>
            <w:r w:rsidR="00D972DF" w:rsidRPr="004910BB">
              <w:rPr>
                <w:rFonts w:ascii="Times New Roman" w:eastAsia="Times New Roman" w:hAnsi="Times New Roman" w:cs="Times New Roman"/>
                <w:color w:val="414142"/>
                <w:sz w:val="24"/>
                <w:szCs w:val="24"/>
                <w:lang w:eastAsia="lv-LV"/>
              </w:rPr>
              <w:t xml:space="preserve">ir spējusi segt uzturēšanas izdevumus, ir sakārtojusi mācību bāzi un sadzīves vidi. Ir veikta skolas ēkas un dienesta viesnīcas siltināšana, izremontēta sporta zāle, rekonstruēta katlu māja un savesti kārtībā siltumtīkli. Tomēr </w:t>
            </w:r>
            <w:r w:rsidR="00442F2C" w:rsidRPr="004910BB">
              <w:rPr>
                <w:rFonts w:ascii="Times New Roman" w:eastAsia="Times New Roman" w:hAnsi="Times New Roman" w:cs="Times New Roman"/>
                <w:color w:val="414142"/>
                <w:sz w:val="24"/>
                <w:szCs w:val="24"/>
                <w:lang w:eastAsia="lv-LV"/>
              </w:rPr>
              <w:t>mācību ēkās nav veikti iekšējie kapitālie remonti. M</w:t>
            </w:r>
            <w:r w:rsidR="00D972DF" w:rsidRPr="004910BB">
              <w:rPr>
                <w:rFonts w:ascii="Times New Roman" w:eastAsia="Times New Roman" w:hAnsi="Times New Roman" w:cs="Times New Roman"/>
                <w:color w:val="414142"/>
                <w:sz w:val="24"/>
                <w:szCs w:val="24"/>
                <w:lang w:eastAsia="lv-LV"/>
              </w:rPr>
              <w:t>ācību ēka un dienesta viesnīca netiek lietderīgi izm</w:t>
            </w:r>
            <w:r w:rsidR="00442F2C" w:rsidRPr="004910BB">
              <w:rPr>
                <w:rFonts w:ascii="Times New Roman" w:eastAsia="Times New Roman" w:hAnsi="Times New Roman" w:cs="Times New Roman"/>
                <w:color w:val="414142"/>
                <w:sz w:val="24"/>
                <w:szCs w:val="24"/>
                <w:lang w:eastAsia="lv-LV"/>
              </w:rPr>
              <w:t xml:space="preserve">antota, jo ēku platības ir </w:t>
            </w:r>
            <w:r w:rsidR="00D972DF" w:rsidRPr="004910BB">
              <w:rPr>
                <w:rFonts w:ascii="Times New Roman" w:eastAsia="Times New Roman" w:hAnsi="Times New Roman" w:cs="Times New Roman"/>
                <w:color w:val="414142"/>
                <w:sz w:val="24"/>
                <w:szCs w:val="24"/>
                <w:lang w:eastAsia="lv-LV"/>
              </w:rPr>
              <w:t>lielas un neatbilstošas izglītojamo skaitam.</w:t>
            </w:r>
          </w:p>
          <w:p w:rsidR="00D972DF" w:rsidRPr="004910BB" w:rsidRDefault="00D972DF"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EC0344" w:rsidRPr="004910BB">
              <w:rPr>
                <w:rFonts w:ascii="Times New Roman" w:eastAsia="Times New Roman" w:hAnsi="Times New Roman" w:cs="Times New Roman"/>
                <w:color w:val="414142"/>
                <w:sz w:val="24"/>
                <w:szCs w:val="24"/>
                <w:lang w:eastAsia="lv-LV"/>
              </w:rPr>
              <w:t>Ņemot vērā demogrāfisko situāciju valstī, viduss</w:t>
            </w:r>
            <w:r w:rsidR="00361CC9" w:rsidRPr="004910BB">
              <w:rPr>
                <w:rFonts w:ascii="Times New Roman" w:eastAsia="Times New Roman" w:hAnsi="Times New Roman" w:cs="Times New Roman"/>
                <w:color w:val="414142"/>
                <w:sz w:val="24"/>
                <w:szCs w:val="24"/>
                <w:lang w:eastAsia="lv-LV"/>
              </w:rPr>
              <w:t>kola turpmākajos gados nevarēs palielinā</w:t>
            </w:r>
            <w:r w:rsidR="00EC0344" w:rsidRPr="004910BB">
              <w:rPr>
                <w:rFonts w:ascii="Times New Roman" w:eastAsia="Times New Roman" w:hAnsi="Times New Roman" w:cs="Times New Roman"/>
                <w:color w:val="414142"/>
                <w:sz w:val="24"/>
                <w:szCs w:val="24"/>
                <w:lang w:eastAsia="lv-LV"/>
              </w:rPr>
              <w:t>t izglītojamo skaitu virs 300 izglīt</w:t>
            </w:r>
            <w:r w:rsidR="00361CC9" w:rsidRPr="004910BB">
              <w:rPr>
                <w:rFonts w:ascii="Times New Roman" w:eastAsia="Times New Roman" w:hAnsi="Times New Roman" w:cs="Times New Roman"/>
                <w:color w:val="414142"/>
                <w:sz w:val="24"/>
                <w:szCs w:val="24"/>
                <w:lang w:eastAsia="lv-LV"/>
              </w:rPr>
              <w:t xml:space="preserve">ojamajiem un </w:t>
            </w:r>
            <w:r w:rsidR="00EC0344" w:rsidRPr="004910BB">
              <w:rPr>
                <w:rFonts w:ascii="Times New Roman" w:eastAsia="Times New Roman" w:hAnsi="Times New Roman" w:cs="Times New Roman"/>
                <w:color w:val="414142"/>
                <w:sz w:val="24"/>
                <w:szCs w:val="24"/>
                <w:lang w:eastAsia="lv-LV"/>
              </w:rPr>
              <w:t xml:space="preserve">izkļūt no mazo </w:t>
            </w:r>
            <w:r w:rsidR="0030721A" w:rsidRPr="004910BB">
              <w:rPr>
                <w:rFonts w:ascii="Times New Roman" w:eastAsia="Times New Roman" w:hAnsi="Times New Roman" w:cs="Times New Roman"/>
                <w:color w:val="414142"/>
                <w:sz w:val="24"/>
                <w:szCs w:val="24"/>
                <w:lang w:eastAsia="lv-LV"/>
              </w:rPr>
              <w:t>skolu s</w:t>
            </w:r>
            <w:r w:rsidR="00361CC9" w:rsidRPr="004910BB">
              <w:rPr>
                <w:rFonts w:ascii="Times New Roman" w:eastAsia="Times New Roman" w:hAnsi="Times New Roman" w:cs="Times New Roman"/>
                <w:color w:val="414142"/>
                <w:sz w:val="24"/>
                <w:szCs w:val="24"/>
                <w:lang w:eastAsia="lv-LV"/>
              </w:rPr>
              <w:t>kaita.</w:t>
            </w:r>
            <w:r w:rsidR="002C63E6" w:rsidRPr="004910BB">
              <w:rPr>
                <w:rFonts w:ascii="Times New Roman" w:eastAsia="Times New Roman" w:hAnsi="Times New Roman" w:cs="Times New Roman"/>
                <w:color w:val="414142"/>
                <w:sz w:val="24"/>
                <w:szCs w:val="24"/>
                <w:lang w:eastAsia="lv-LV"/>
              </w:rPr>
              <w:t xml:space="preserve"> </w:t>
            </w:r>
            <w:r w:rsidR="004C52D6" w:rsidRPr="004910BB">
              <w:rPr>
                <w:rFonts w:ascii="Times New Roman" w:eastAsia="Times New Roman" w:hAnsi="Times New Roman" w:cs="Times New Roman"/>
                <w:color w:val="414142"/>
                <w:sz w:val="24"/>
                <w:szCs w:val="24"/>
                <w:lang w:eastAsia="lv-LV"/>
              </w:rPr>
              <w:t>Vidusskola maza izglītojamo skaita dēļ kā patstāvīga izglītības iestāde nevarēs pastāvēt ilgtermiņā, jo atbilstoši izglītojamo skaitam piešķirtais valsts budžeta finansējums būs nepietiekams, lai segtu vidusskolas uzturēšanas izdevumus. Nepietiekamais finansējums var ietekmēt arī izglītības kvalitāti</w:t>
            </w:r>
            <w:r w:rsidRPr="004910BB">
              <w:rPr>
                <w:rFonts w:ascii="Times New Roman" w:eastAsia="Times New Roman" w:hAnsi="Times New Roman" w:cs="Times New Roman"/>
                <w:color w:val="414142"/>
                <w:sz w:val="24"/>
                <w:szCs w:val="24"/>
                <w:lang w:eastAsia="lv-LV"/>
              </w:rPr>
              <w:t xml:space="preserve"> nākotnē</w:t>
            </w:r>
            <w:r w:rsidR="004C52D6" w:rsidRPr="004910BB">
              <w:rPr>
                <w:rFonts w:ascii="Times New Roman" w:eastAsia="Times New Roman" w:hAnsi="Times New Roman" w:cs="Times New Roman"/>
                <w:color w:val="414142"/>
                <w:sz w:val="24"/>
                <w:szCs w:val="24"/>
                <w:lang w:eastAsia="lv-LV"/>
              </w:rPr>
              <w:t>, jo nebūs iespējams uzlabot esošo izglītības programmu īste</w:t>
            </w:r>
            <w:r w:rsidRPr="004910BB">
              <w:rPr>
                <w:rFonts w:ascii="Times New Roman" w:eastAsia="Times New Roman" w:hAnsi="Times New Roman" w:cs="Times New Roman"/>
                <w:color w:val="414142"/>
                <w:sz w:val="24"/>
                <w:szCs w:val="24"/>
                <w:lang w:eastAsia="lv-LV"/>
              </w:rPr>
              <w:t>nošanas materiāli tehnisko bāzi</w:t>
            </w:r>
            <w:r w:rsidR="004C52D6" w:rsidRPr="004910BB">
              <w:rPr>
                <w:rFonts w:ascii="Times New Roman" w:eastAsia="Times New Roman" w:hAnsi="Times New Roman" w:cs="Times New Roman"/>
                <w:color w:val="414142"/>
                <w:sz w:val="24"/>
                <w:szCs w:val="24"/>
                <w:lang w:eastAsia="lv-LV"/>
              </w:rPr>
              <w:t xml:space="preserve"> un </w:t>
            </w:r>
            <w:r w:rsidRPr="004910BB">
              <w:rPr>
                <w:rFonts w:ascii="Times New Roman" w:eastAsia="Times New Roman" w:hAnsi="Times New Roman" w:cs="Times New Roman"/>
                <w:color w:val="414142"/>
                <w:sz w:val="24"/>
                <w:szCs w:val="24"/>
                <w:lang w:eastAsia="lv-LV"/>
              </w:rPr>
              <w:t>ieviest jaunas darba tirgum nepieciešamas izglītības programmas.</w:t>
            </w:r>
            <w:r w:rsidR="004C52D6" w:rsidRPr="004910BB">
              <w:rPr>
                <w:rFonts w:ascii="Times New Roman" w:eastAsia="Times New Roman" w:hAnsi="Times New Roman" w:cs="Times New Roman"/>
                <w:color w:val="414142"/>
                <w:sz w:val="24"/>
                <w:szCs w:val="24"/>
                <w:lang w:eastAsia="lv-LV"/>
              </w:rPr>
              <w:t xml:space="preserve">   </w:t>
            </w:r>
          </w:p>
          <w:p w:rsidR="00533F35" w:rsidRPr="004910BB" w:rsidRDefault="0030721A"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C11F74" w:rsidRPr="004910BB">
              <w:rPr>
                <w:rFonts w:ascii="Times New Roman" w:eastAsia="Times New Roman" w:hAnsi="Times New Roman" w:cs="Times New Roman"/>
                <w:color w:val="414142"/>
                <w:sz w:val="24"/>
                <w:szCs w:val="24"/>
                <w:lang w:eastAsia="lv-LV"/>
              </w:rPr>
              <w:t>Vidusskola</w:t>
            </w:r>
            <w:r w:rsidRPr="004910BB">
              <w:rPr>
                <w:rFonts w:ascii="Times New Roman" w:eastAsia="Times New Roman" w:hAnsi="Times New Roman" w:cs="Times New Roman"/>
                <w:color w:val="414142"/>
                <w:sz w:val="24"/>
                <w:szCs w:val="24"/>
                <w:lang w:eastAsia="lv-LV"/>
              </w:rPr>
              <w:t xml:space="preserve"> ir izvērtējusi attīstības iespējas Vidzemes reģionā un </w:t>
            </w:r>
            <w:r w:rsidR="00DD226D">
              <w:rPr>
                <w:rFonts w:ascii="Times New Roman" w:eastAsia="Times New Roman" w:hAnsi="Times New Roman" w:cs="Times New Roman"/>
                <w:color w:val="414142"/>
                <w:sz w:val="24"/>
                <w:szCs w:val="24"/>
                <w:lang w:eastAsia="lv-LV"/>
              </w:rPr>
              <w:t>pieņēmusi lēmumu par tās pievienošanu</w:t>
            </w:r>
            <w:r w:rsidRPr="004910BB">
              <w:rPr>
                <w:rFonts w:ascii="Times New Roman" w:eastAsia="Times New Roman" w:hAnsi="Times New Roman" w:cs="Times New Roman"/>
                <w:color w:val="414142"/>
                <w:sz w:val="24"/>
                <w:szCs w:val="24"/>
                <w:lang w:eastAsia="lv-LV"/>
              </w:rPr>
              <w:t xml:space="preserve"> Valmieras tehnikumam (turpmāk – tehnikums), kas ir izglītības iestāde ar </w:t>
            </w:r>
            <w:r w:rsidR="00DD226D">
              <w:rPr>
                <w:rFonts w:ascii="Times New Roman" w:eastAsia="Times New Roman" w:hAnsi="Times New Roman" w:cs="Times New Roman"/>
                <w:color w:val="414142"/>
                <w:sz w:val="24"/>
                <w:szCs w:val="24"/>
                <w:lang w:eastAsia="lv-LV"/>
              </w:rPr>
              <w:t xml:space="preserve">PIKC </w:t>
            </w:r>
            <w:r w:rsidRPr="004910BB">
              <w:rPr>
                <w:rFonts w:ascii="Times New Roman" w:eastAsia="Times New Roman" w:hAnsi="Times New Roman" w:cs="Times New Roman"/>
                <w:color w:val="414142"/>
                <w:sz w:val="24"/>
                <w:szCs w:val="24"/>
                <w:lang w:eastAsia="lv-LV"/>
              </w:rPr>
              <w:t>statusu</w:t>
            </w:r>
            <w:r w:rsidR="000B2232" w:rsidRPr="004910BB">
              <w:rPr>
                <w:rFonts w:ascii="Times New Roman" w:eastAsia="Times New Roman" w:hAnsi="Times New Roman" w:cs="Times New Roman"/>
                <w:color w:val="414142"/>
                <w:sz w:val="24"/>
                <w:szCs w:val="24"/>
                <w:lang w:eastAsia="lv-LV"/>
              </w:rPr>
              <w:t>.</w:t>
            </w:r>
            <w:r w:rsidR="002C63E6" w:rsidRPr="004910BB">
              <w:rPr>
                <w:rFonts w:ascii="Times New Roman" w:eastAsia="Times New Roman" w:hAnsi="Times New Roman" w:cs="Times New Roman"/>
                <w:color w:val="414142"/>
                <w:sz w:val="24"/>
                <w:szCs w:val="24"/>
                <w:lang w:eastAsia="lv-LV"/>
              </w:rPr>
              <w:t xml:space="preserve"> </w:t>
            </w:r>
            <w:r w:rsidR="00A80AF0" w:rsidRPr="004910BB">
              <w:rPr>
                <w:rFonts w:ascii="Times New Roman" w:eastAsia="Times New Roman" w:hAnsi="Times New Roman" w:cs="Times New Roman"/>
                <w:color w:val="414142"/>
                <w:sz w:val="24"/>
                <w:szCs w:val="24"/>
                <w:lang w:eastAsia="lv-LV"/>
              </w:rPr>
              <w:t>Vidusskolas pievienošanu</w:t>
            </w:r>
            <w:r w:rsidR="002C63E6" w:rsidRPr="004910BB">
              <w:rPr>
                <w:rFonts w:ascii="Times New Roman" w:eastAsia="Times New Roman" w:hAnsi="Times New Roman" w:cs="Times New Roman"/>
                <w:color w:val="414142"/>
                <w:sz w:val="24"/>
                <w:szCs w:val="24"/>
                <w:lang w:eastAsia="lv-LV"/>
              </w:rPr>
              <w:t xml:space="preserve"> atbalsta arī tehnikums</w:t>
            </w:r>
            <w:r w:rsidR="00533F35" w:rsidRPr="004910BB">
              <w:rPr>
                <w:rFonts w:ascii="Times New Roman" w:eastAsia="Times New Roman" w:hAnsi="Times New Roman" w:cs="Times New Roman"/>
                <w:color w:val="414142"/>
                <w:sz w:val="24"/>
                <w:szCs w:val="24"/>
                <w:lang w:eastAsia="lv-LV"/>
              </w:rPr>
              <w:t>.</w:t>
            </w:r>
          </w:p>
          <w:p w:rsidR="00A02025" w:rsidRPr="004910BB" w:rsidRDefault="00533F35"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2C63E6" w:rsidRPr="004910BB">
              <w:rPr>
                <w:rFonts w:ascii="Times New Roman" w:eastAsia="Times New Roman" w:hAnsi="Times New Roman" w:cs="Times New Roman"/>
                <w:color w:val="414142"/>
                <w:sz w:val="24"/>
                <w:szCs w:val="24"/>
                <w:lang w:eastAsia="lv-LV"/>
              </w:rPr>
              <w:t>Ministrija izvērtēja abu izglītības iestāžu attīstības iespējas un secināja, ka abas izglītības iest</w:t>
            </w:r>
            <w:r w:rsidR="00AD3800" w:rsidRPr="004910BB">
              <w:rPr>
                <w:rFonts w:ascii="Times New Roman" w:eastAsia="Times New Roman" w:hAnsi="Times New Roman" w:cs="Times New Roman"/>
                <w:color w:val="414142"/>
                <w:sz w:val="24"/>
                <w:szCs w:val="24"/>
                <w:lang w:eastAsia="lv-LV"/>
              </w:rPr>
              <w:t xml:space="preserve">ādes </w:t>
            </w:r>
            <w:r w:rsidR="002C63E6" w:rsidRPr="004910BB">
              <w:rPr>
                <w:rFonts w:ascii="Times New Roman" w:eastAsia="Times New Roman" w:hAnsi="Times New Roman" w:cs="Times New Roman"/>
                <w:color w:val="414142"/>
                <w:sz w:val="24"/>
                <w:szCs w:val="24"/>
                <w:lang w:eastAsia="lv-LV"/>
              </w:rPr>
              <w:t xml:space="preserve">īsteno </w:t>
            </w:r>
            <w:r w:rsidR="00AD3800" w:rsidRPr="004910BB">
              <w:rPr>
                <w:rFonts w:ascii="Times New Roman" w:eastAsia="Times New Roman" w:hAnsi="Times New Roman" w:cs="Times New Roman"/>
                <w:color w:val="414142"/>
                <w:sz w:val="24"/>
                <w:szCs w:val="24"/>
                <w:lang w:eastAsia="lv-LV"/>
              </w:rPr>
              <w:t xml:space="preserve">vairākas </w:t>
            </w:r>
            <w:r w:rsidR="002C63E6" w:rsidRPr="004910BB">
              <w:rPr>
                <w:rFonts w:ascii="Times New Roman" w:eastAsia="Times New Roman" w:hAnsi="Times New Roman" w:cs="Times New Roman"/>
                <w:color w:val="414142"/>
                <w:sz w:val="24"/>
                <w:szCs w:val="24"/>
                <w:lang w:eastAsia="lv-LV"/>
              </w:rPr>
              <w:t xml:space="preserve">radniecīgas </w:t>
            </w:r>
            <w:r w:rsidR="00AD3800" w:rsidRPr="004910BB">
              <w:rPr>
                <w:rFonts w:ascii="Times New Roman" w:eastAsia="Times New Roman" w:hAnsi="Times New Roman" w:cs="Times New Roman"/>
                <w:color w:val="414142"/>
                <w:sz w:val="24"/>
                <w:szCs w:val="24"/>
                <w:lang w:eastAsia="lv-LV"/>
              </w:rPr>
              <w:t>izglītības programmas ēdināšanas un viesnīcu pakalpoju</w:t>
            </w:r>
            <w:r w:rsidR="00367746">
              <w:rPr>
                <w:rFonts w:ascii="Times New Roman" w:eastAsia="Times New Roman" w:hAnsi="Times New Roman" w:cs="Times New Roman"/>
                <w:color w:val="414142"/>
                <w:sz w:val="24"/>
                <w:szCs w:val="24"/>
                <w:lang w:eastAsia="lv-LV"/>
              </w:rPr>
              <w:t>mu</w:t>
            </w:r>
            <w:r w:rsidR="00AD3800" w:rsidRPr="004910BB">
              <w:rPr>
                <w:rFonts w:ascii="Times New Roman" w:eastAsia="Times New Roman" w:hAnsi="Times New Roman" w:cs="Times New Roman"/>
                <w:color w:val="414142"/>
                <w:sz w:val="24"/>
                <w:szCs w:val="24"/>
                <w:lang w:eastAsia="lv-LV"/>
              </w:rPr>
              <w:t xml:space="preserve"> jomā. Vidusskolas pievienošana tehnikumam nodrošinātu izglītības programmu diferenciāciju un abu izglītības iestāžu materiāli tehniskās bāzes un cilvēkresursu racionālu izmantošanu. Pēc vidusskolas pievienošanas tehnikums varētu nodrošināt dažāda līmeņa profesionālo izglītību (1., 2. un 3. profesionālās kvalifikācijas līmenis) tautsaimniecībai nepieciešamās nozarēs. Tas ļaus ieviest moduļu pieeju profesionālās izglītības programmu īstenošanā atbilstoši darba tirgus vajadzībām un darba vidē balstītas izglītības </w:t>
            </w:r>
            <w:r w:rsidR="00AD3800" w:rsidRPr="004910BB">
              <w:rPr>
                <w:rFonts w:ascii="Times New Roman" w:eastAsia="Times New Roman" w:hAnsi="Times New Roman" w:cs="Times New Roman"/>
                <w:color w:val="414142"/>
                <w:sz w:val="24"/>
                <w:szCs w:val="24"/>
                <w:lang w:eastAsia="lv-LV"/>
              </w:rPr>
              <w:lastRenderedPageBreak/>
              <w:t xml:space="preserve">attīstību reģionā. </w:t>
            </w:r>
            <w:r w:rsidR="00651F34" w:rsidRPr="004910BB">
              <w:rPr>
                <w:rFonts w:ascii="Times New Roman" w:eastAsia="Times New Roman" w:hAnsi="Times New Roman" w:cs="Times New Roman"/>
                <w:color w:val="414142"/>
                <w:sz w:val="24"/>
                <w:szCs w:val="24"/>
                <w:lang w:eastAsia="lv-LV"/>
              </w:rPr>
              <w:t>Tehnikums pašlaik īsteno Eiropas Reģionā</w:t>
            </w:r>
            <w:r w:rsidR="00E33123">
              <w:rPr>
                <w:rFonts w:ascii="Times New Roman" w:eastAsia="Times New Roman" w:hAnsi="Times New Roman" w:cs="Times New Roman"/>
                <w:color w:val="414142"/>
                <w:sz w:val="24"/>
                <w:szCs w:val="24"/>
                <w:lang w:eastAsia="lv-LV"/>
              </w:rPr>
              <w:t xml:space="preserve">lā attīstības fonda (turpmāk – </w:t>
            </w:r>
            <w:r w:rsidR="00651F34" w:rsidRPr="004910BB">
              <w:rPr>
                <w:rFonts w:ascii="Times New Roman" w:eastAsia="Times New Roman" w:hAnsi="Times New Roman" w:cs="Times New Roman"/>
                <w:color w:val="414142"/>
                <w:sz w:val="24"/>
                <w:szCs w:val="24"/>
                <w:lang w:eastAsia="lv-LV"/>
              </w:rPr>
              <w:t xml:space="preserve">ERAF) </w:t>
            </w:r>
            <w:r w:rsidR="00F24897">
              <w:rPr>
                <w:rFonts w:ascii="Times New Roman" w:eastAsia="Times New Roman" w:hAnsi="Times New Roman" w:cs="Times New Roman"/>
                <w:color w:val="414142"/>
                <w:sz w:val="24"/>
                <w:szCs w:val="24"/>
                <w:lang w:eastAsia="lv-LV"/>
              </w:rPr>
              <w:t xml:space="preserve">līdzfinansētās </w:t>
            </w:r>
            <w:r w:rsidR="00651F34" w:rsidRPr="004910BB">
              <w:rPr>
                <w:rFonts w:ascii="Times New Roman" w:eastAsia="Times New Roman" w:hAnsi="Times New Roman" w:cs="Times New Roman"/>
                <w:color w:val="414142"/>
                <w:sz w:val="24"/>
                <w:szCs w:val="24"/>
                <w:lang w:eastAsia="lv-LV"/>
              </w:rPr>
              <w:t>darbības programmas “Infrastruktūra un pakalpojumi” papildinājuma 3.1.1.1.aktivitātes “Mācību aprīkojuma modernizācija un infrastruktūras uzlabošana profesionālās izglītības programmu īstenošanai”</w:t>
            </w:r>
            <w:r w:rsidR="00A80AF0" w:rsidRPr="004910BB">
              <w:rPr>
                <w:rFonts w:ascii="Times New Roman" w:eastAsia="Times New Roman" w:hAnsi="Times New Roman" w:cs="Times New Roman"/>
                <w:color w:val="414142"/>
                <w:sz w:val="24"/>
                <w:szCs w:val="24"/>
                <w:lang w:eastAsia="lv-LV"/>
              </w:rPr>
              <w:t xml:space="preserve"> </w:t>
            </w:r>
            <w:r w:rsidR="00F24897">
              <w:rPr>
                <w:rFonts w:ascii="Times New Roman" w:eastAsia="Times New Roman" w:hAnsi="Times New Roman" w:cs="Times New Roman"/>
                <w:color w:val="414142"/>
                <w:sz w:val="24"/>
                <w:szCs w:val="24"/>
                <w:lang w:eastAsia="lv-LV"/>
              </w:rPr>
              <w:t xml:space="preserve">otrās projektu iesniegumu atlases kārtas </w:t>
            </w:r>
            <w:r w:rsidR="00A80AF0" w:rsidRPr="004910BB">
              <w:rPr>
                <w:rFonts w:ascii="Times New Roman" w:eastAsia="Times New Roman" w:hAnsi="Times New Roman" w:cs="Times New Roman"/>
                <w:color w:val="414142"/>
                <w:sz w:val="24"/>
                <w:szCs w:val="24"/>
                <w:lang w:eastAsia="lv-LV"/>
              </w:rPr>
              <w:t>projektu</w:t>
            </w:r>
            <w:r w:rsidR="00F24897">
              <w:rPr>
                <w:rFonts w:ascii="Times New Roman" w:eastAsia="Times New Roman" w:hAnsi="Times New Roman" w:cs="Times New Roman"/>
                <w:color w:val="414142"/>
                <w:sz w:val="24"/>
                <w:szCs w:val="24"/>
                <w:lang w:eastAsia="lv-LV"/>
              </w:rPr>
              <w:t xml:space="preserve"> “Infrastruktūras izveidošana, uzlabošana un mācību aprīkojuma modernizācija Valmieras Profesionālās vidusskolas izglītības programmu īstenošanai”, vienošanās Nr.2013/0056/3DP/3.1.1.1.0/13/IPIA/VIAA/005. </w:t>
            </w:r>
            <w:r w:rsidR="00651F34" w:rsidRPr="004910BB">
              <w:rPr>
                <w:rFonts w:ascii="Times New Roman" w:eastAsia="Times New Roman" w:hAnsi="Times New Roman" w:cs="Times New Roman"/>
                <w:color w:val="414142"/>
                <w:sz w:val="24"/>
                <w:szCs w:val="24"/>
                <w:lang w:eastAsia="lv-LV"/>
              </w:rPr>
              <w:t>Projekta ietvaros top mūsdienīga</w:t>
            </w:r>
            <w:r w:rsidR="00FE04BE" w:rsidRPr="004910BB">
              <w:rPr>
                <w:rFonts w:ascii="Times New Roman" w:eastAsia="Times New Roman" w:hAnsi="Times New Roman" w:cs="Times New Roman"/>
                <w:color w:val="414142"/>
                <w:sz w:val="24"/>
                <w:szCs w:val="24"/>
                <w:lang w:eastAsia="lv-LV"/>
              </w:rPr>
              <w:t>s</w:t>
            </w:r>
            <w:r w:rsidR="00651F34" w:rsidRPr="004910BB">
              <w:rPr>
                <w:rFonts w:ascii="Times New Roman" w:eastAsia="Times New Roman" w:hAnsi="Times New Roman" w:cs="Times New Roman"/>
                <w:color w:val="414142"/>
                <w:sz w:val="24"/>
                <w:szCs w:val="24"/>
                <w:lang w:eastAsia="lv-LV"/>
              </w:rPr>
              <w:t xml:space="preserve"> pārtikas ražošanas un pārstrādes laboratorijas, mācību viesnīca, mācību kabineti ar mūsdienīgām iekārtām un aprīk</w:t>
            </w:r>
            <w:r w:rsidR="00A02025" w:rsidRPr="004910BB">
              <w:rPr>
                <w:rFonts w:ascii="Times New Roman" w:eastAsia="Times New Roman" w:hAnsi="Times New Roman" w:cs="Times New Roman"/>
                <w:color w:val="414142"/>
                <w:sz w:val="24"/>
                <w:szCs w:val="24"/>
                <w:lang w:eastAsia="lv-LV"/>
              </w:rPr>
              <w:t xml:space="preserve">ojumu. </w:t>
            </w:r>
            <w:r w:rsidR="00FE04BE" w:rsidRPr="004910BB">
              <w:rPr>
                <w:rFonts w:ascii="Times New Roman" w:eastAsia="Times New Roman" w:hAnsi="Times New Roman" w:cs="Times New Roman"/>
                <w:color w:val="414142"/>
                <w:sz w:val="24"/>
                <w:szCs w:val="24"/>
                <w:lang w:eastAsia="lv-LV"/>
              </w:rPr>
              <w:t>I</w:t>
            </w:r>
            <w:r w:rsidR="00A02025" w:rsidRPr="004910BB">
              <w:rPr>
                <w:rFonts w:ascii="Times New Roman" w:eastAsia="Times New Roman" w:hAnsi="Times New Roman" w:cs="Times New Roman"/>
                <w:color w:val="414142"/>
                <w:sz w:val="24"/>
                <w:szCs w:val="24"/>
                <w:lang w:eastAsia="lv-LV"/>
              </w:rPr>
              <w:t>zveidoto moderno bāzi</w:t>
            </w:r>
            <w:r w:rsidR="00651F34" w:rsidRPr="004910BB">
              <w:rPr>
                <w:rFonts w:ascii="Times New Roman" w:eastAsia="Times New Roman" w:hAnsi="Times New Roman" w:cs="Times New Roman"/>
                <w:color w:val="414142"/>
                <w:sz w:val="24"/>
                <w:szCs w:val="24"/>
                <w:lang w:eastAsia="lv-LV"/>
              </w:rPr>
              <w:t xml:space="preserve"> varēs izmantot arī </w:t>
            </w:r>
            <w:r w:rsidR="00A02025" w:rsidRPr="004910BB">
              <w:rPr>
                <w:rFonts w:ascii="Times New Roman" w:eastAsia="Times New Roman" w:hAnsi="Times New Roman" w:cs="Times New Roman"/>
                <w:color w:val="414142"/>
                <w:sz w:val="24"/>
                <w:szCs w:val="24"/>
                <w:lang w:eastAsia="lv-LV"/>
              </w:rPr>
              <w:t xml:space="preserve">tehnikuma </w:t>
            </w:r>
            <w:r w:rsidR="00651F34" w:rsidRPr="004910BB">
              <w:rPr>
                <w:rFonts w:ascii="Times New Roman" w:eastAsia="Times New Roman" w:hAnsi="Times New Roman" w:cs="Times New Roman"/>
                <w:color w:val="414142"/>
                <w:sz w:val="24"/>
                <w:szCs w:val="24"/>
                <w:lang w:eastAsia="lv-LV"/>
              </w:rPr>
              <w:t xml:space="preserve">izglītības programmu īstenošanas vietas Rankā izglītojamie un pedagogi. Tādējādi tiks efektīvi izmantots ERAF ieguldījums nākotnē, veidojot vienotu apmācību bāzi. </w:t>
            </w:r>
          </w:p>
          <w:p w:rsidR="00533F35" w:rsidRPr="004910BB" w:rsidRDefault="00D64948"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Ņemot vērā, ka vidusskola sadarbībā ar a/s “Rankas Piens” līdz 2006.gadam īstenoja izglītības programmu “Pārtikas produktu ražošanas tehnoloģijas un iekārtas” un pašlaik šādu izglītības programmu īsteno tehnikums, varēs apvienot abu izglītības iestāžu pieredzi un resursus minētās programmas īstenošanā un prakse</w:t>
            </w:r>
            <w:r w:rsidR="00533F35" w:rsidRPr="004910BB">
              <w:rPr>
                <w:rFonts w:ascii="Times New Roman" w:eastAsia="Times New Roman" w:hAnsi="Times New Roman" w:cs="Times New Roman"/>
                <w:color w:val="414142"/>
                <w:sz w:val="24"/>
                <w:szCs w:val="24"/>
                <w:lang w:eastAsia="lv-LV"/>
              </w:rPr>
              <w:t>s nodrošināšanā uzņēmumos.</w:t>
            </w:r>
          </w:p>
          <w:p w:rsidR="00507103" w:rsidRPr="004910BB" w:rsidRDefault="00D64948"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C97008" w:rsidRPr="004910BB">
              <w:rPr>
                <w:rFonts w:ascii="Times New Roman" w:eastAsia="Times New Roman" w:hAnsi="Times New Roman" w:cs="Times New Roman"/>
                <w:color w:val="414142"/>
                <w:sz w:val="24"/>
                <w:szCs w:val="24"/>
                <w:lang w:eastAsia="lv-LV"/>
              </w:rPr>
              <w:t>T</w:t>
            </w:r>
            <w:r w:rsidR="00EC7530" w:rsidRPr="004910BB">
              <w:rPr>
                <w:rFonts w:ascii="Times New Roman" w:eastAsia="Times New Roman" w:hAnsi="Times New Roman" w:cs="Times New Roman"/>
                <w:color w:val="414142"/>
                <w:sz w:val="24"/>
                <w:szCs w:val="24"/>
                <w:lang w:eastAsia="lv-LV"/>
              </w:rPr>
              <w:t>ehnikums</w:t>
            </w:r>
            <w:r w:rsidRPr="004910BB">
              <w:rPr>
                <w:rFonts w:ascii="Times New Roman" w:eastAsia="Times New Roman" w:hAnsi="Times New Roman" w:cs="Times New Roman"/>
                <w:color w:val="414142"/>
                <w:sz w:val="24"/>
                <w:szCs w:val="24"/>
                <w:lang w:eastAsia="lv-LV"/>
              </w:rPr>
              <w:t xml:space="preserve"> nodrošina augstu izglītības kvalitāti, labu sadarbību ar darba devējiem</w:t>
            </w:r>
            <w:r w:rsidR="00C97008" w:rsidRPr="004910BB">
              <w:rPr>
                <w:rFonts w:ascii="Times New Roman" w:eastAsia="Times New Roman" w:hAnsi="Times New Roman" w:cs="Times New Roman"/>
                <w:color w:val="414142"/>
                <w:sz w:val="24"/>
                <w:szCs w:val="24"/>
                <w:lang w:eastAsia="lv-LV"/>
              </w:rPr>
              <w:t>, īsteno nozarē strādājošo profesionālo tālākizglītību un pilnveidi, pilda pedagogu tālākizglītības centra un ārpus formālās izglītības sistēmas apgūtās profesionālās kompetences novērtēšanas funkciju.</w:t>
            </w:r>
            <w:r w:rsidR="00533F35" w:rsidRPr="004910BB">
              <w:rPr>
                <w:rFonts w:ascii="Times New Roman" w:eastAsia="Times New Roman" w:hAnsi="Times New Roman" w:cs="Times New Roman"/>
                <w:color w:val="414142"/>
                <w:sz w:val="24"/>
                <w:szCs w:val="24"/>
                <w:lang w:eastAsia="lv-LV"/>
              </w:rPr>
              <w:t xml:space="preserve"> Vidusskola</w:t>
            </w:r>
            <w:r w:rsidR="00EC7530" w:rsidRPr="004910BB">
              <w:rPr>
                <w:rFonts w:ascii="Times New Roman" w:eastAsia="Times New Roman" w:hAnsi="Times New Roman" w:cs="Times New Roman"/>
                <w:color w:val="414142"/>
                <w:sz w:val="24"/>
                <w:szCs w:val="24"/>
                <w:lang w:eastAsia="lv-LV"/>
              </w:rPr>
              <w:t>, iekļaujoties tehnikuma pārvaldes sistēmā kā struktūrvienī</w:t>
            </w:r>
            <w:r w:rsidR="00533F35" w:rsidRPr="004910BB">
              <w:rPr>
                <w:rFonts w:ascii="Times New Roman" w:eastAsia="Times New Roman" w:hAnsi="Times New Roman" w:cs="Times New Roman"/>
                <w:color w:val="414142"/>
                <w:sz w:val="24"/>
                <w:szCs w:val="24"/>
                <w:lang w:eastAsia="lv-LV"/>
              </w:rPr>
              <w:t>ba, i</w:t>
            </w:r>
            <w:r w:rsidR="00EC7530" w:rsidRPr="004910BB">
              <w:rPr>
                <w:rFonts w:ascii="Times New Roman" w:eastAsia="Times New Roman" w:hAnsi="Times New Roman" w:cs="Times New Roman"/>
                <w:color w:val="414142"/>
                <w:sz w:val="24"/>
                <w:szCs w:val="24"/>
                <w:lang w:eastAsia="lv-LV"/>
              </w:rPr>
              <w:t>esaist</w:t>
            </w:r>
            <w:r w:rsidR="00533F35" w:rsidRPr="004910BB">
              <w:rPr>
                <w:rFonts w:ascii="Times New Roman" w:eastAsia="Times New Roman" w:hAnsi="Times New Roman" w:cs="Times New Roman"/>
                <w:color w:val="414142"/>
                <w:sz w:val="24"/>
                <w:szCs w:val="24"/>
                <w:lang w:eastAsia="lv-LV"/>
              </w:rPr>
              <w:t>īsie</w:t>
            </w:r>
            <w:r w:rsidR="00EC7530" w:rsidRPr="004910BB">
              <w:rPr>
                <w:rFonts w:ascii="Times New Roman" w:eastAsia="Times New Roman" w:hAnsi="Times New Roman" w:cs="Times New Roman"/>
                <w:color w:val="414142"/>
                <w:sz w:val="24"/>
                <w:szCs w:val="24"/>
                <w:lang w:eastAsia="lv-LV"/>
              </w:rPr>
              <w:t>s minēt</w:t>
            </w:r>
            <w:r w:rsidR="00533F35" w:rsidRPr="004910BB">
              <w:rPr>
                <w:rFonts w:ascii="Times New Roman" w:eastAsia="Times New Roman" w:hAnsi="Times New Roman" w:cs="Times New Roman"/>
                <w:color w:val="414142"/>
                <w:sz w:val="24"/>
                <w:szCs w:val="24"/>
                <w:lang w:eastAsia="lv-LV"/>
              </w:rPr>
              <w:t>ajās</w:t>
            </w:r>
            <w:r w:rsidR="00EC7530" w:rsidRPr="004910BB">
              <w:rPr>
                <w:rFonts w:ascii="Times New Roman" w:eastAsia="Times New Roman" w:hAnsi="Times New Roman" w:cs="Times New Roman"/>
                <w:color w:val="414142"/>
                <w:sz w:val="24"/>
                <w:szCs w:val="24"/>
                <w:lang w:eastAsia="lv-LV"/>
              </w:rPr>
              <w:t xml:space="preserve"> </w:t>
            </w:r>
            <w:r w:rsidR="00533F35" w:rsidRPr="004910BB">
              <w:rPr>
                <w:rFonts w:ascii="Times New Roman" w:eastAsia="Times New Roman" w:hAnsi="Times New Roman" w:cs="Times New Roman"/>
                <w:color w:val="414142"/>
                <w:sz w:val="24"/>
                <w:szCs w:val="24"/>
                <w:lang w:eastAsia="lv-LV"/>
              </w:rPr>
              <w:t xml:space="preserve">tehnikuma </w:t>
            </w:r>
            <w:r w:rsidR="00EC7530" w:rsidRPr="004910BB">
              <w:rPr>
                <w:rFonts w:ascii="Times New Roman" w:eastAsia="Times New Roman" w:hAnsi="Times New Roman" w:cs="Times New Roman"/>
                <w:color w:val="414142"/>
                <w:sz w:val="24"/>
                <w:szCs w:val="24"/>
                <w:lang w:eastAsia="lv-LV"/>
              </w:rPr>
              <w:t>darbības jomās</w:t>
            </w:r>
            <w:r w:rsidR="00B43EF0" w:rsidRPr="004910BB">
              <w:rPr>
                <w:rFonts w:ascii="Times New Roman" w:eastAsia="Times New Roman" w:hAnsi="Times New Roman" w:cs="Times New Roman"/>
                <w:color w:val="414142"/>
                <w:sz w:val="24"/>
                <w:szCs w:val="24"/>
                <w:lang w:eastAsia="lv-LV"/>
              </w:rPr>
              <w:t>, nodro</w:t>
            </w:r>
            <w:r w:rsidR="00507103" w:rsidRPr="004910BB">
              <w:rPr>
                <w:rFonts w:ascii="Times New Roman" w:eastAsia="Times New Roman" w:hAnsi="Times New Roman" w:cs="Times New Roman"/>
                <w:color w:val="414142"/>
                <w:sz w:val="24"/>
                <w:szCs w:val="24"/>
                <w:lang w:eastAsia="lv-LV"/>
              </w:rPr>
              <w:t>šinot augstus mācību procesa</w:t>
            </w:r>
            <w:r w:rsidR="00B43EF0" w:rsidRPr="004910BB">
              <w:rPr>
                <w:rFonts w:ascii="Times New Roman" w:eastAsia="Times New Roman" w:hAnsi="Times New Roman" w:cs="Times New Roman"/>
                <w:color w:val="414142"/>
                <w:sz w:val="24"/>
                <w:szCs w:val="24"/>
                <w:lang w:eastAsia="lv-LV"/>
              </w:rPr>
              <w:t xml:space="preserve"> rādīt</w:t>
            </w:r>
            <w:r w:rsidR="00507103" w:rsidRPr="004910BB">
              <w:rPr>
                <w:rFonts w:ascii="Times New Roman" w:eastAsia="Times New Roman" w:hAnsi="Times New Roman" w:cs="Times New Roman"/>
                <w:color w:val="414142"/>
                <w:sz w:val="24"/>
                <w:szCs w:val="24"/>
                <w:lang w:eastAsia="lv-LV"/>
              </w:rPr>
              <w:t xml:space="preserve">ājus </w:t>
            </w:r>
            <w:r w:rsidR="00533F35" w:rsidRPr="004910BB">
              <w:rPr>
                <w:rFonts w:ascii="Times New Roman" w:eastAsia="Times New Roman" w:hAnsi="Times New Roman" w:cs="Times New Roman"/>
                <w:color w:val="414142"/>
                <w:sz w:val="24"/>
                <w:szCs w:val="24"/>
                <w:lang w:eastAsia="lv-LV"/>
              </w:rPr>
              <w:t>un ekonomisku</w:t>
            </w:r>
            <w:r w:rsidR="00507103" w:rsidRPr="004910BB">
              <w:rPr>
                <w:rFonts w:ascii="Times New Roman" w:eastAsia="Times New Roman" w:hAnsi="Times New Roman" w:cs="Times New Roman"/>
                <w:color w:val="414142"/>
                <w:sz w:val="24"/>
                <w:szCs w:val="24"/>
                <w:lang w:eastAsia="lv-LV"/>
              </w:rPr>
              <w:t xml:space="preserve"> saimniecisko</w:t>
            </w:r>
            <w:r w:rsidR="00EC7530" w:rsidRPr="004910BB">
              <w:rPr>
                <w:rFonts w:ascii="Times New Roman" w:eastAsia="Times New Roman" w:hAnsi="Times New Roman" w:cs="Times New Roman"/>
                <w:color w:val="414142"/>
                <w:sz w:val="24"/>
                <w:szCs w:val="24"/>
                <w:lang w:eastAsia="lv-LV"/>
              </w:rPr>
              <w:t xml:space="preserve"> darb</w:t>
            </w:r>
            <w:r w:rsidR="00507103" w:rsidRPr="004910BB">
              <w:rPr>
                <w:rFonts w:ascii="Times New Roman" w:eastAsia="Times New Roman" w:hAnsi="Times New Roman" w:cs="Times New Roman"/>
                <w:color w:val="414142"/>
                <w:sz w:val="24"/>
                <w:szCs w:val="24"/>
                <w:lang w:eastAsia="lv-LV"/>
              </w:rPr>
              <w:t>ību</w:t>
            </w:r>
            <w:r w:rsidR="00EC7530" w:rsidRPr="004910BB">
              <w:rPr>
                <w:rFonts w:ascii="Times New Roman" w:eastAsia="Times New Roman" w:hAnsi="Times New Roman" w:cs="Times New Roman"/>
                <w:color w:val="414142"/>
                <w:sz w:val="24"/>
                <w:szCs w:val="24"/>
                <w:lang w:eastAsia="lv-LV"/>
              </w:rPr>
              <w:t xml:space="preserve">, t.sk. </w:t>
            </w:r>
            <w:r w:rsidR="00507103" w:rsidRPr="004910BB">
              <w:rPr>
                <w:rFonts w:ascii="Times New Roman" w:eastAsia="Times New Roman" w:hAnsi="Times New Roman" w:cs="Times New Roman"/>
                <w:color w:val="414142"/>
                <w:sz w:val="24"/>
                <w:szCs w:val="24"/>
                <w:lang w:eastAsia="lv-LV"/>
              </w:rPr>
              <w:t xml:space="preserve">optimālu ēku </w:t>
            </w:r>
            <w:r w:rsidR="00EC7530" w:rsidRPr="004910BB">
              <w:rPr>
                <w:rFonts w:ascii="Times New Roman" w:eastAsia="Times New Roman" w:hAnsi="Times New Roman" w:cs="Times New Roman"/>
                <w:color w:val="414142"/>
                <w:sz w:val="24"/>
                <w:szCs w:val="24"/>
                <w:lang w:eastAsia="lv-LV"/>
              </w:rPr>
              <w:t>noslo</w:t>
            </w:r>
            <w:r w:rsidR="00507103" w:rsidRPr="004910BB">
              <w:rPr>
                <w:rFonts w:ascii="Times New Roman" w:eastAsia="Times New Roman" w:hAnsi="Times New Roman" w:cs="Times New Roman"/>
                <w:color w:val="414142"/>
                <w:sz w:val="24"/>
                <w:szCs w:val="24"/>
                <w:lang w:eastAsia="lv-LV"/>
              </w:rPr>
              <w:t>gojumu</w:t>
            </w:r>
            <w:r w:rsidR="00EC7530" w:rsidRPr="004910BB">
              <w:rPr>
                <w:rFonts w:ascii="Times New Roman" w:eastAsia="Times New Roman" w:hAnsi="Times New Roman" w:cs="Times New Roman"/>
                <w:color w:val="414142"/>
                <w:sz w:val="24"/>
                <w:szCs w:val="24"/>
                <w:lang w:eastAsia="lv-LV"/>
              </w:rPr>
              <w:t xml:space="preserve">, </w:t>
            </w:r>
            <w:r w:rsidR="00507103" w:rsidRPr="004910BB">
              <w:rPr>
                <w:rFonts w:ascii="Times New Roman" w:eastAsia="Times New Roman" w:hAnsi="Times New Roman" w:cs="Times New Roman"/>
                <w:color w:val="414142"/>
                <w:sz w:val="24"/>
                <w:szCs w:val="24"/>
                <w:lang w:eastAsia="lv-LV"/>
              </w:rPr>
              <w:t xml:space="preserve">papildus </w:t>
            </w:r>
            <w:r w:rsidR="00EC7530" w:rsidRPr="004910BB">
              <w:rPr>
                <w:rFonts w:ascii="Times New Roman" w:eastAsia="Times New Roman" w:hAnsi="Times New Roman" w:cs="Times New Roman"/>
                <w:color w:val="414142"/>
                <w:sz w:val="24"/>
                <w:szCs w:val="24"/>
                <w:lang w:eastAsia="lv-LV"/>
              </w:rPr>
              <w:t xml:space="preserve">īstenojot arī tālākizglītības un profesionālās pilnveides </w:t>
            </w:r>
            <w:r w:rsidR="00507103" w:rsidRPr="004910BB">
              <w:rPr>
                <w:rFonts w:ascii="Times New Roman" w:eastAsia="Times New Roman" w:hAnsi="Times New Roman" w:cs="Times New Roman"/>
                <w:color w:val="414142"/>
                <w:sz w:val="24"/>
                <w:szCs w:val="24"/>
                <w:lang w:eastAsia="lv-LV"/>
              </w:rPr>
              <w:t xml:space="preserve">izglītības </w:t>
            </w:r>
            <w:r w:rsidR="00EC7530" w:rsidRPr="004910BB">
              <w:rPr>
                <w:rFonts w:ascii="Times New Roman" w:eastAsia="Times New Roman" w:hAnsi="Times New Roman" w:cs="Times New Roman"/>
                <w:color w:val="414142"/>
                <w:sz w:val="24"/>
                <w:szCs w:val="24"/>
                <w:lang w:eastAsia="lv-LV"/>
              </w:rPr>
              <w:t xml:space="preserve">programmas </w:t>
            </w:r>
            <w:r w:rsidR="00507103" w:rsidRPr="004910BB">
              <w:rPr>
                <w:rFonts w:ascii="Times New Roman" w:eastAsia="Times New Roman" w:hAnsi="Times New Roman" w:cs="Times New Roman"/>
                <w:color w:val="414142"/>
                <w:sz w:val="24"/>
                <w:szCs w:val="24"/>
                <w:lang w:eastAsia="lv-LV"/>
              </w:rPr>
              <w:t>jauniešiem, tautsaimniecības nozarēs strādājošiem un bezdarbniekiem.</w:t>
            </w:r>
            <w:r w:rsidR="00B43EF0" w:rsidRPr="004910BB">
              <w:rPr>
                <w:rFonts w:ascii="Times New Roman" w:eastAsia="Times New Roman" w:hAnsi="Times New Roman" w:cs="Times New Roman"/>
                <w:color w:val="414142"/>
                <w:sz w:val="24"/>
                <w:szCs w:val="24"/>
                <w:lang w:eastAsia="lv-LV"/>
              </w:rPr>
              <w:t xml:space="preserve">     </w:t>
            </w:r>
          </w:p>
          <w:p w:rsidR="00C97008" w:rsidRPr="004910BB" w:rsidRDefault="00507103"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4C2E29" w:rsidRPr="004910BB">
              <w:rPr>
                <w:rFonts w:ascii="Times New Roman" w:eastAsia="Times New Roman" w:hAnsi="Times New Roman" w:cs="Times New Roman"/>
                <w:color w:val="414142"/>
                <w:sz w:val="24"/>
                <w:szCs w:val="24"/>
                <w:lang w:eastAsia="lv-LV"/>
              </w:rPr>
              <w:t xml:space="preserve">Vidusskolas pievienošana tehnikumam radīs iespēju </w:t>
            </w:r>
            <w:r w:rsidR="00D334FA" w:rsidRPr="004910BB">
              <w:rPr>
                <w:rFonts w:ascii="Times New Roman" w:eastAsia="Times New Roman" w:hAnsi="Times New Roman" w:cs="Times New Roman"/>
                <w:color w:val="414142"/>
                <w:sz w:val="24"/>
                <w:szCs w:val="24"/>
                <w:lang w:eastAsia="lv-LV"/>
              </w:rPr>
              <w:t xml:space="preserve"> </w:t>
            </w:r>
            <w:r w:rsidR="00E33123">
              <w:rPr>
                <w:rFonts w:ascii="Times New Roman" w:eastAsia="Times New Roman" w:hAnsi="Times New Roman" w:cs="Times New Roman"/>
                <w:color w:val="414142"/>
                <w:sz w:val="24"/>
                <w:szCs w:val="24"/>
                <w:lang w:eastAsia="lv-LV"/>
              </w:rPr>
              <w:t>izveidot Valmierā mūsdienīgu</w:t>
            </w:r>
            <w:r w:rsidR="004C2E29" w:rsidRPr="004910BB">
              <w:rPr>
                <w:rFonts w:ascii="Times New Roman" w:eastAsia="Times New Roman" w:hAnsi="Times New Roman" w:cs="Times New Roman"/>
                <w:color w:val="414142"/>
                <w:sz w:val="24"/>
                <w:szCs w:val="24"/>
                <w:lang w:eastAsia="lv-LV"/>
              </w:rPr>
              <w:t xml:space="preserve"> izglītības iestādi ar izglītības programmu īstenošanas vietu Rankā. Tādējādi </w:t>
            </w:r>
            <w:r w:rsidR="004B2001" w:rsidRPr="004910BB">
              <w:rPr>
                <w:rFonts w:ascii="Times New Roman" w:eastAsia="Times New Roman" w:hAnsi="Times New Roman" w:cs="Times New Roman"/>
                <w:color w:val="414142"/>
                <w:sz w:val="24"/>
                <w:szCs w:val="24"/>
                <w:lang w:eastAsia="lv-LV"/>
              </w:rPr>
              <w:t>tiks racionāli izmantota abu izglītības iest</w:t>
            </w:r>
            <w:r w:rsidR="007106CF" w:rsidRPr="004910BB">
              <w:rPr>
                <w:rFonts w:ascii="Times New Roman" w:eastAsia="Times New Roman" w:hAnsi="Times New Roman" w:cs="Times New Roman"/>
                <w:color w:val="414142"/>
                <w:sz w:val="24"/>
                <w:szCs w:val="24"/>
                <w:lang w:eastAsia="lv-LV"/>
              </w:rPr>
              <w:t>āž</w:t>
            </w:r>
            <w:r w:rsidR="004B2001" w:rsidRPr="004910BB">
              <w:rPr>
                <w:rFonts w:ascii="Times New Roman" w:eastAsia="Times New Roman" w:hAnsi="Times New Roman" w:cs="Times New Roman"/>
                <w:color w:val="414142"/>
                <w:sz w:val="24"/>
                <w:szCs w:val="24"/>
                <w:lang w:eastAsia="lv-LV"/>
              </w:rPr>
              <w:t>u</w:t>
            </w:r>
            <w:r w:rsidR="004C2E29" w:rsidRPr="004910BB">
              <w:rPr>
                <w:rFonts w:ascii="Times New Roman" w:eastAsia="Times New Roman" w:hAnsi="Times New Roman" w:cs="Times New Roman"/>
                <w:color w:val="414142"/>
                <w:sz w:val="24"/>
                <w:szCs w:val="24"/>
                <w:lang w:eastAsia="lv-LV"/>
              </w:rPr>
              <w:t xml:space="preserve"> materiāli tehniskā bāze un cilvēkresur</w:t>
            </w:r>
            <w:r w:rsidR="006D1C54">
              <w:rPr>
                <w:rFonts w:ascii="Times New Roman" w:eastAsia="Times New Roman" w:hAnsi="Times New Roman" w:cs="Times New Roman"/>
                <w:color w:val="414142"/>
                <w:sz w:val="24"/>
                <w:szCs w:val="24"/>
                <w:lang w:eastAsia="lv-LV"/>
              </w:rPr>
              <w:t>si, tiks īstenotas daudzveidīgas</w:t>
            </w:r>
            <w:r w:rsidR="004C2E29" w:rsidRPr="004910BB">
              <w:rPr>
                <w:rFonts w:ascii="Times New Roman" w:eastAsia="Times New Roman" w:hAnsi="Times New Roman" w:cs="Times New Roman"/>
                <w:color w:val="414142"/>
                <w:sz w:val="24"/>
                <w:szCs w:val="24"/>
                <w:lang w:eastAsia="lv-LV"/>
              </w:rPr>
              <w:t xml:space="preserve"> izglītības programmas, nodrošinot darba tirgum nepieciešamo speciālistu sagatavošanu.</w:t>
            </w:r>
          </w:p>
          <w:p w:rsidR="00A02025" w:rsidRPr="004910BB" w:rsidRDefault="00A16A3A"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F752B2" w:rsidRPr="004910BB">
              <w:rPr>
                <w:rFonts w:ascii="Times New Roman" w:eastAsia="Times New Roman" w:hAnsi="Times New Roman" w:cs="Times New Roman"/>
                <w:color w:val="414142"/>
                <w:sz w:val="24"/>
                <w:szCs w:val="24"/>
                <w:lang w:eastAsia="lv-LV"/>
              </w:rPr>
              <w:t xml:space="preserve">Gulbenes novada pašvaldība </w:t>
            </w:r>
            <w:r w:rsidR="00E33123">
              <w:rPr>
                <w:rFonts w:ascii="Times New Roman" w:eastAsia="Times New Roman" w:hAnsi="Times New Roman" w:cs="Times New Roman"/>
                <w:color w:val="414142"/>
                <w:sz w:val="24"/>
                <w:szCs w:val="24"/>
                <w:lang w:eastAsia="lv-LV"/>
              </w:rPr>
              <w:t>(</w:t>
            </w:r>
            <w:r w:rsidRPr="004910BB">
              <w:rPr>
                <w:rFonts w:ascii="Times New Roman" w:eastAsia="Times New Roman" w:hAnsi="Times New Roman" w:cs="Times New Roman"/>
                <w:color w:val="414142"/>
                <w:sz w:val="24"/>
                <w:szCs w:val="24"/>
                <w:lang w:eastAsia="lv-LV"/>
              </w:rPr>
              <w:t>2013.</w:t>
            </w:r>
            <w:r w:rsidR="00E33123">
              <w:rPr>
                <w:rFonts w:ascii="Times New Roman" w:eastAsia="Times New Roman" w:hAnsi="Times New Roman" w:cs="Times New Roman"/>
                <w:color w:val="414142"/>
                <w:sz w:val="24"/>
                <w:szCs w:val="24"/>
                <w:lang w:eastAsia="lv-LV"/>
              </w:rPr>
              <w:t xml:space="preserve">gada 23.septembra </w:t>
            </w:r>
            <w:r w:rsidRPr="004910BB">
              <w:rPr>
                <w:rFonts w:ascii="Times New Roman" w:eastAsia="Times New Roman" w:hAnsi="Times New Roman" w:cs="Times New Roman"/>
                <w:color w:val="414142"/>
                <w:sz w:val="24"/>
                <w:szCs w:val="24"/>
                <w:lang w:eastAsia="lv-LV"/>
              </w:rPr>
              <w:t xml:space="preserve">vēstule Nr.4-6/13/2437) </w:t>
            </w:r>
            <w:r w:rsidR="00F752B2" w:rsidRPr="004910BB">
              <w:rPr>
                <w:rFonts w:ascii="Times New Roman" w:eastAsia="Times New Roman" w:hAnsi="Times New Roman" w:cs="Times New Roman"/>
                <w:color w:val="414142"/>
                <w:sz w:val="24"/>
                <w:szCs w:val="24"/>
                <w:lang w:eastAsia="lv-LV"/>
              </w:rPr>
              <w:t xml:space="preserve">neizteica gatavību pārņemt vidusskolu pašvaldības padotībā. </w:t>
            </w:r>
            <w:r w:rsidRPr="004910BB">
              <w:rPr>
                <w:rFonts w:ascii="Times New Roman" w:eastAsia="Times New Roman" w:hAnsi="Times New Roman" w:cs="Times New Roman"/>
                <w:color w:val="414142"/>
                <w:sz w:val="24"/>
                <w:szCs w:val="24"/>
                <w:lang w:eastAsia="lv-LV"/>
              </w:rPr>
              <w:t>P</w:t>
            </w:r>
            <w:r w:rsidR="006D1C54">
              <w:rPr>
                <w:rFonts w:ascii="Times New Roman" w:eastAsia="Times New Roman" w:hAnsi="Times New Roman" w:cs="Times New Roman"/>
                <w:color w:val="414142"/>
                <w:sz w:val="24"/>
                <w:szCs w:val="24"/>
                <w:lang w:eastAsia="lv-LV"/>
              </w:rPr>
              <w:t>ašvaldība</w:t>
            </w:r>
            <w:r w:rsidR="00F752B2" w:rsidRPr="004910BB">
              <w:rPr>
                <w:rFonts w:ascii="Times New Roman" w:eastAsia="Times New Roman" w:hAnsi="Times New Roman" w:cs="Times New Roman"/>
                <w:color w:val="414142"/>
                <w:sz w:val="24"/>
                <w:szCs w:val="24"/>
                <w:lang w:eastAsia="lv-LV"/>
              </w:rPr>
              <w:t xml:space="preserve"> </w:t>
            </w:r>
            <w:r w:rsidRPr="004910BB">
              <w:rPr>
                <w:rFonts w:ascii="Times New Roman" w:eastAsia="Times New Roman" w:hAnsi="Times New Roman" w:cs="Times New Roman"/>
                <w:color w:val="414142"/>
                <w:sz w:val="24"/>
                <w:szCs w:val="24"/>
                <w:lang w:eastAsia="lv-LV"/>
              </w:rPr>
              <w:t xml:space="preserve">ieteica ministrijai apvienot vidusskolu ar Jaungulbenes Profesionālo vidusskolu un izveidot jaunu izglītības iestādi (Gulbenes Profesionālo vidusskolu), to atstājot ministrijas padotībā. Ministrija neuzskatīja to par labāko risinājumu, ņemot vērā, ka abas izglītības iestādes ir ar nelielu izglītojamo skaitu, šauru izglītības programmu piedāvājumu, </w:t>
            </w:r>
            <w:r w:rsidR="004B489B" w:rsidRPr="004910BB">
              <w:rPr>
                <w:rFonts w:ascii="Times New Roman" w:eastAsia="Times New Roman" w:hAnsi="Times New Roman" w:cs="Times New Roman"/>
                <w:color w:val="414142"/>
                <w:sz w:val="24"/>
                <w:szCs w:val="24"/>
                <w:lang w:eastAsia="lv-LV"/>
              </w:rPr>
              <w:t xml:space="preserve">nemodernizētu materiāli tehnisko bāzi, pustukšām mācību ēkām </w:t>
            </w:r>
            <w:r w:rsidR="004B489B" w:rsidRPr="004910BB">
              <w:rPr>
                <w:rFonts w:ascii="Times New Roman" w:eastAsia="Times New Roman" w:hAnsi="Times New Roman" w:cs="Times New Roman"/>
                <w:color w:val="414142"/>
                <w:sz w:val="24"/>
                <w:szCs w:val="24"/>
                <w:lang w:eastAsia="lv-LV"/>
              </w:rPr>
              <w:lastRenderedPageBreak/>
              <w:t>u.c. neatbilstošiem rādītājie</w:t>
            </w:r>
            <w:r w:rsidR="00E33123">
              <w:rPr>
                <w:rFonts w:ascii="Times New Roman" w:eastAsia="Times New Roman" w:hAnsi="Times New Roman" w:cs="Times New Roman"/>
                <w:color w:val="414142"/>
                <w:sz w:val="24"/>
                <w:szCs w:val="24"/>
                <w:lang w:eastAsia="lv-LV"/>
              </w:rPr>
              <w:t xml:space="preserve">m, lai </w:t>
            </w:r>
            <w:r w:rsidR="004B489B" w:rsidRPr="004910BB">
              <w:rPr>
                <w:rFonts w:ascii="Times New Roman" w:eastAsia="Times New Roman" w:hAnsi="Times New Roman" w:cs="Times New Roman"/>
                <w:color w:val="414142"/>
                <w:sz w:val="24"/>
                <w:szCs w:val="24"/>
                <w:lang w:eastAsia="lv-LV"/>
              </w:rPr>
              <w:t>abu</w:t>
            </w:r>
            <w:r w:rsidR="00E33123">
              <w:rPr>
                <w:rFonts w:ascii="Times New Roman" w:eastAsia="Times New Roman" w:hAnsi="Times New Roman" w:cs="Times New Roman"/>
                <w:color w:val="414142"/>
                <w:sz w:val="24"/>
                <w:szCs w:val="24"/>
                <w:lang w:eastAsia="lv-LV"/>
              </w:rPr>
              <w:t xml:space="preserve"> izglītības iestāžu apvienošana</w:t>
            </w:r>
            <w:r w:rsidR="004B489B" w:rsidRPr="004910BB">
              <w:rPr>
                <w:rFonts w:ascii="Times New Roman" w:eastAsia="Times New Roman" w:hAnsi="Times New Roman" w:cs="Times New Roman"/>
                <w:color w:val="414142"/>
                <w:sz w:val="24"/>
                <w:szCs w:val="24"/>
                <w:lang w:eastAsia="lv-LV"/>
              </w:rPr>
              <w:t xml:space="preserve"> varētu nodrošināt to attīstību ilgtermiņā. </w:t>
            </w:r>
          </w:p>
          <w:p w:rsidR="00CF10BB" w:rsidRPr="004910BB" w:rsidRDefault="00CF10BB"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Ministrija, izvērtējot abu izglītības iestāžu darbību un attīstības perspektīvu, uzskata, ka vidusskolas pievienošana tehnikumam, izveidojot uz vidusskolas bāzes tehnikuma izglītības programmu īstenošanas vietu Rankā, ir optimālākais risinājums, lai nodrošinātu profesionālās izglītības pieejamību  </w:t>
            </w:r>
            <w:proofErr w:type="spellStart"/>
            <w:r w:rsidRPr="004910BB">
              <w:rPr>
                <w:rFonts w:ascii="Times New Roman" w:eastAsia="Times New Roman" w:hAnsi="Times New Roman" w:cs="Times New Roman"/>
                <w:color w:val="414142"/>
                <w:sz w:val="24"/>
                <w:szCs w:val="24"/>
                <w:lang w:eastAsia="lv-LV"/>
              </w:rPr>
              <w:t>Austrumvidzemes</w:t>
            </w:r>
            <w:proofErr w:type="spellEnd"/>
            <w:r w:rsidRPr="004910BB">
              <w:rPr>
                <w:rFonts w:ascii="Times New Roman" w:eastAsia="Times New Roman" w:hAnsi="Times New Roman" w:cs="Times New Roman"/>
                <w:color w:val="414142"/>
                <w:sz w:val="24"/>
                <w:szCs w:val="24"/>
                <w:lang w:eastAsia="lv-LV"/>
              </w:rPr>
              <w:t xml:space="preserve"> reģionā.</w:t>
            </w:r>
          </w:p>
          <w:p w:rsidR="00C11F74" w:rsidRPr="004910BB" w:rsidRDefault="00FD3265"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0828DA" w:rsidRPr="004910BB">
              <w:rPr>
                <w:rFonts w:ascii="Times New Roman" w:eastAsia="Times New Roman" w:hAnsi="Times New Roman" w:cs="Times New Roman"/>
                <w:color w:val="414142"/>
                <w:sz w:val="24"/>
                <w:szCs w:val="24"/>
                <w:lang w:eastAsia="lv-LV"/>
              </w:rPr>
              <w:t>Pievienojot vidusskolu tehnikumam, ņemot vērā tehnikuma finansiālās iespēja</w:t>
            </w:r>
            <w:r w:rsidRPr="004910BB">
              <w:rPr>
                <w:rFonts w:ascii="Times New Roman" w:eastAsia="Times New Roman" w:hAnsi="Times New Roman" w:cs="Times New Roman"/>
                <w:color w:val="414142"/>
                <w:sz w:val="24"/>
                <w:szCs w:val="24"/>
                <w:lang w:eastAsia="lv-LV"/>
              </w:rPr>
              <w:t>s attīstīt mācību vietu Rankā</w:t>
            </w:r>
            <w:r w:rsidR="00416623">
              <w:rPr>
                <w:rFonts w:ascii="Times New Roman" w:eastAsia="Times New Roman" w:hAnsi="Times New Roman" w:cs="Times New Roman"/>
                <w:color w:val="414142"/>
                <w:sz w:val="24"/>
                <w:szCs w:val="24"/>
                <w:lang w:eastAsia="lv-LV"/>
              </w:rPr>
              <w:t>, kā arī spēju piesaistīt Eiropas Savienības</w:t>
            </w:r>
            <w:r w:rsidR="000828DA" w:rsidRPr="004910BB">
              <w:rPr>
                <w:rFonts w:ascii="Times New Roman" w:eastAsia="Times New Roman" w:hAnsi="Times New Roman" w:cs="Times New Roman"/>
                <w:color w:val="414142"/>
                <w:sz w:val="24"/>
                <w:szCs w:val="24"/>
                <w:lang w:eastAsia="lv-LV"/>
              </w:rPr>
              <w:t xml:space="preserve"> fondu finansējumu un nodrošināt augstu izglītības kvalitāti, tiks paplašināts piedāvāto izglītības programmu, t.sk. pieaugušo izglītības un tālmācības programmu, skaits un atbilstoši uzlabota materiāli tehniskā bāze</w:t>
            </w:r>
            <w:r w:rsidRPr="004910BB">
              <w:rPr>
                <w:rFonts w:ascii="Times New Roman" w:eastAsia="Times New Roman" w:hAnsi="Times New Roman" w:cs="Times New Roman"/>
                <w:color w:val="414142"/>
                <w:sz w:val="24"/>
                <w:szCs w:val="24"/>
                <w:lang w:eastAsia="lv-LV"/>
              </w:rPr>
              <w:t xml:space="preserve"> tehnikuma mācību vietā Rankā. </w:t>
            </w:r>
            <w:r w:rsidR="000828DA" w:rsidRPr="004910BB">
              <w:rPr>
                <w:rFonts w:ascii="Times New Roman" w:eastAsia="Times New Roman" w:hAnsi="Times New Roman" w:cs="Times New Roman"/>
                <w:color w:val="414142"/>
                <w:sz w:val="24"/>
                <w:szCs w:val="24"/>
                <w:lang w:eastAsia="lv-LV"/>
              </w:rPr>
              <w:t>Tādējādi tiek saglabāta pieejamība kvalitatīvai izglītībai reģionā un nodrošināta vidusskolas kā tehnikuma mācību vietas attīstība.</w:t>
            </w:r>
          </w:p>
          <w:p w:rsidR="00E660C6" w:rsidRPr="004910BB" w:rsidRDefault="00B4053B" w:rsidP="00E660C6">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Ņemot vērā minēto, ministrija ir izstrādājusi </w:t>
            </w:r>
            <w:r w:rsidR="00E660C6" w:rsidRPr="004910BB">
              <w:rPr>
                <w:rFonts w:ascii="Times New Roman" w:eastAsia="Times New Roman" w:hAnsi="Times New Roman" w:cs="Times New Roman"/>
                <w:color w:val="414142"/>
                <w:sz w:val="24"/>
                <w:szCs w:val="24"/>
                <w:lang w:eastAsia="lv-LV"/>
              </w:rPr>
              <w:t>Ministru kabinet</w:t>
            </w:r>
            <w:r w:rsidR="00FD3265" w:rsidRPr="004910BB">
              <w:rPr>
                <w:rFonts w:ascii="Times New Roman" w:eastAsia="Times New Roman" w:hAnsi="Times New Roman" w:cs="Times New Roman"/>
                <w:color w:val="414142"/>
                <w:sz w:val="24"/>
                <w:szCs w:val="24"/>
                <w:lang w:eastAsia="lv-LV"/>
              </w:rPr>
              <w:t>a rīkojuma projektu „Par Rankas</w:t>
            </w:r>
            <w:r w:rsidR="00E660C6" w:rsidRPr="004910BB">
              <w:rPr>
                <w:rFonts w:ascii="Times New Roman" w:eastAsia="Times New Roman" w:hAnsi="Times New Roman" w:cs="Times New Roman"/>
                <w:color w:val="414142"/>
                <w:sz w:val="24"/>
                <w:szCs w:val="24"/>
                <w:lang w:eastAsia="lv-LV"/>
              </w:rPr>
              <w:t xml:space="preserve"> Profesionālās vidusskolas likvidāciju” (turpmāk – rīkojuma projekts). </w:t>
            </w:r>
            <w:r w:rsidR="00FD3265" w:rsidRPr="004910BB">
              <w:rPr>
                <w:rFonts w:ascii="Times New Roman" w:eastAsia="Times New Roman" w:hAnsi="Times New Roman" w:cs="Times New Roman"/>
                <w:color w:val="414142"/>
                <w:sz w:val="24"/>
                <w:szCs w:val="24"/>
                <w:lang w:eastAsia="lv-LV"/>
              </w:rPr>
              <w:t>Rīkojuma proje</w:t>
            </w:r>
            <w:r w:rsidR="007843A4" w:rsidRPr="004910BB">
              <w:rPr>
                <w:rFonts w:ascii="Times New Roman" w:eastAsia="Times New Roman" w:hAnsi="Times New Roman" w:cs="Times New Roman"/>
                <w:color w:val="414142"/>
                <w:sz w:val="24"/>
                <w:szCs w:val="24"/>
                <w:lang w:eastAsia="lv-LV"/>
              </w:rPr>
              <w:t>kts paredz ar 2015.gada 1.septembri</w:t>
            </w:r>
            <w:r w:rsidR="00E660C6" w:rsidRPr="004910BB">
              <w:rPr>
                <w:rFonts w:ascii="Times New Roman" w:eastAsia="Times New Roman" w:hAnsi="Times New Roman" w:cs="Times New Roman"/>
                <w:color w:val="414142"/>
                <w:sz w:val="24"/>
                <w:szCs w:val="24"/>
                <w:lang w:eastAsia="lv-LV"/>
              </w:rPr>
              <w:t xml:space="preserve"> likvidēt vidusskolu, to pievienojot tehnikumam.  </w:t>
            </w:r>
          </w:p>
          <w:p w:rsidR="006E1F95" w:rsidRPr="004910BB"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Tehnikums tiek noteikts par vidusskolas </w:t>
            </w:r>
            <w:r w:rsidR="0097602F">
              <w:rPr>
                <w:rFonts w:ascii="Times New Roman" w:eastAsia="Times New Roman" w:hAnsi="Times New Roman" w:cs="Times New Roman"/>
                <w:color w:val="414142"/>
                <w:sz w:val="24"/>
                <w:szCs w:val="24"/>
                <w:lang w:eastAsia="lv-LV"/>
              </w:rPr>
              <w:t xml:space="preserve">izglītības programmu, </w:t>
            </w:r>
            <w:r w:rsidRPr="004910BB">
              <w:rPr>
                <w:rFonts w:ascii="Times New Roman" w:eastAsia="Times New Roman" w:hAnsi="Times New Roman" w:cs="Times New Roman"/>
                <w:color w:val="414142"/>
                <w:sz w:val="24"/>
                <w:szCs w:val="24"/>
                <w:lang w:eastAsia="lv-LV"/>
              </w:rPr>
              <w:t>funkciju, tiesību, saistību, prasību, finanšu līdzekļu, bilancē esošās mantas, lietvedības un arhīva pārņēmēju.</w:t>
            </w:r>
          </w:p>
          <w:p w:rsidR="006E1F95" w:rsidRPr="004910BB"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Rīkojuma projekts paredz vidusskolas likvidācijas komisijas izveidi, nosakot tās uzdevumus – nodrošināt vidusskolas materiālo un finanšu līdzekļu inventarizāciju, mantas vērtības un saistību apjoma noteikšanu un bilancē esošās mantas, saistību, arhīva un lietvedības nodošanu tehnikumam, kā arī vidusskolas slēguma bilances sagatavošanu. </w:t>
            </w:r>
          </w:p>
          <w:p w:rsidR="00C11F74" w:rsidRPr="004910BB"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Ar vidusskolas likvidāciju saistītos izdevumus paredzēts segt no ministrijas budžeta programmas 02.00.00 „Profesionālās izglītības mācību iestādes” apakšprogrammai 02.01.00 „Profesionālās izglī</w:t>
            </w:r>
            <w:r w:rsidR="004C1210" w:rsidRPr="004910BB">
              <w:rPr>
                <w:rFonts w:ascii="Times New Roman" w:eastAsia="Times New Roman" w:hAnsi="Times New Roman" w:cs="Times New Roman"/>
                <w:color w:val="414142"/>
                <w:sz w:val="24"/>
                <w:szCs w:val="24"/>
                <w:lang w:eastAsia="lv-LV"/>
              </w:rPr>
              <w:t>tības programmu īstenošana” 2015</w:t>
            </w:r>
            <w:r w:rsidRPr="004910BB">
              <w:rPr>
                <w:rFonts w:ascii="Times New Roman" w:eastAsia="Times New Roman" w:hAnsi="Times New Roman" w:cs="Times New Roman"/>
                <w:color w:val="414142"/>
                <w:sz w:val="24"/>
                <w:szCs w:val="24"/>
                <w:lang w:eastAsia="lv-LV"/>
              </w:rPr>
              <w:t>.gadam vidusskolai apstiprinātajiem valsts budžeta līdzekļiem.</w:t>
            </w:r>
          </w:p>
          <w:p w:rsidR="00135736" w:rsidRPr="004910BB" w:rsidRDefault="00135736"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050764" w:rsidRPr="004910BB">
              <w:rPr>
                <w:rFonts w:ascii="Times New Roman" w:eastAsia="Times New Roman" w:hAnsi="Times New Roman" w:cs="Times New Roman"/>
                <w:color w:val="414142"/>
                <w:sz w:val="24"/>
                <w:szCs w:val="24"/>
                <w:lang w:eastAsia="lv-LV"/>
              </w:rPr>
              <w:t xml:space="preserve"> </w:t>
            </w:r>
            <w:r w:rsidR="007843A4" w:rsidRPr="004910BB">
              <w:rPr>
                <w:rFonts w:ascii="Times New Roman" w:eastAsia="Times New Roman" w:hAnsi="Times New Roman" w:cs="Times New Roman"/>
                <w:color w:val="414142"/>
                <w:sz w:val="24"/>
                <w:szCs w:val="24"/>
                <w:lang w:eastAsia="lv-LV"/>
              </w:rPr>
              <w:t>Tehnikums izglītības programmu īstenošanas vietā</w:t>
            </w:r>
            <w:r w:rsidR="00050764" w:rsidRPr="004910BB">
              <w:rPr>
                <w:rFonts w:ascii="Times New Roman" w:eastAsia="Times New Roman" w:hAnsi="Times New Roman" w:cs="Times New Roman"/>
                <w:color w:val="414142"/>
                <w:sz w:val="24"/>
                <w:szCs w:val="24"/>
                <w:lang w:eastAsia="lv-LV"/>
              </w:rPr>
              <w:t xml:space="preserve"> Rankā</w:t>
            </w:r>
            <w:r w:rsidRPr="004910BB">
              <w:rPr>
                <w:rFonts w:ascii="Times New Roman" w:eastAsia="Times New Roman" w:hAnsi="Times New Roman" w:cs="Times New Roman"/>
                <w:color w:val="414142"/>
                <w:sz w:val="24"/>
                <w:szCs w:val="24"/>
                <w:lang w:eastAsia="lv-LV"/>
              </w:rPr>
              <w:t xml:space="preserve"> turpinās īstenot visas vidusskolas profesionālās izglītības programmas. Šo programmu īstenošanu turpinās vidusskolas peda</w:t>
            </w:r>
            <w:r w:rsidR="007843A4" w:rsidRPr="004910BB">
              <w:rPr>
                <w:rFonts w:ascii="Times New Roman" w:eastAsia="Times New Roman" w:hAnsi="Times New Roman" w:cs="Times New Roman"/>
                <w:color w:val="414142"/>
                <w:sz w:val="24"/>
                <w:szCs w:val="24"/>
                <w:lang w:eastAsia="lv-LV"/>
              </w:rPr>
              <w:t xml:space="preserve">gogi, bet </w:t>
            </w:r>
            <w:r w:rsidRPr="004910BB">
              <w:rPr>
                <w:rFonts w:ascii="Times New Roman" w:eastAsia="Times New Roman" w:hAnsi="Times New Roman" w:cs="Times New Roman"/>
                <w:color w:val="414142"/>
                <w:sz w:val="24"/>
                <w:szCs w:val="24"/>
                <w:lang w:eastAsia="lv-LV"/>
              </w:rPr>
              <w:t xml:space="preserve">saimniecisko darbību un nekustamo īpašumu uzturēšanu </w:t>
            </w:r>
            <w:r w:rsidR="007843A4" w:rsidRPr="004910BB">
              <w:rPr>
                <w:rFonts w:ascii="Times New Roman" w:eastAsia="Times New Roman" w:hAnsi="Times New Roman" w:cs="Times New Roman"/>
                <w:color w:val="414142"/>
                <w:sz w:val="24"/>
                <w:szCs w:val="24"/>
                <w:lang w:eastAsia="lv-LV"/>
              </w:rPr>
              <w:t xml:space="preserve">Rankā </w:t>
            </w:r>
            <w:r w:rsidRPr="004910BB">
              <w:rPr>
                <w:rFonts w:ascii="Times New Roman" w:eastAsia="Times New Roman" w:hAnsi="Times New Roman" w:cs="Times New Roman"/>
                <w:color w:val="414142"/>
                <w:sz w:val="24"/>
                <w:szCs w:val="24"/>
                <w:lang w:eastAsia="lv-LV"/>
              </w:rPr>
              <w:t>nodrošinās vidusskolas tehniskie darbinieki.</w:t>
            </w:r>
          </w:p>
          <w:p w:rsidR="00770141" w:rsidRPr="004910BB" w:rsidRDefault="00135736"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Tā kā likvidēta tiek ministrijas padotībā esošā vidusskola, to pievienojot ministrijas padotībā esošajam tehnikumam, un abas izglītības iestādes tiek finansētas no ministrijas budžeta programmas 02.00.00 „Profesionālās izglītības mācību iestādes” apakšprogrammas 02.01.00 „Profesionālās izglītības programmu īstenošana”, </w:t>
            </w:r>
            <w:r w:rsidRPr="00D777F8">
              <w:rPr>
                <w:rFonts w:ascii="Times New Roman" w:eastAsia="Times New Roman" w:hAnsi="Times New Roman" w:cs="Times New Roman"/>
                <w:color w:val="414142"/>
                <w:sz w:val="24"/>
                <w:szCs w:val="24"/>
                <w:lang w:eastAsia="lv-LV"/>
              </w:rPr>
              <w:t xml:space="preserve">ietekmes uz apakšprogrammai apstiprināto budžetu nebūs. </w:t>
            </w:r>
            <w:r w:rsidRPr="004910BB">
              <w:rPr>
                <w:rFonts w:ascii="Times New Roman" w:eastAsia="Times New Roman" w:hAnsi="Times New Roman" w:cs="Times New Roman"/>
                <w:color w:val="414142"/>
                <w:sz w:val="24"/>
                <w:szCs w:val="24"/>
                <w:lang w:eastAsia="lv-LV"/>
              </w:rPr>
              <w:t xml:space="preserve">Likvidējot vidusskolu, valsts finansēto </w:t>
            </w:r>
            <w:r w:rsidRPr="00D777F8">
              <w:rPr>
                <w:rFonts w:ascii="Times New Roman" w:eastAsia="Times New Roman" w:hAnsi="Times New Roman" w:cs="Times New Roman"/>
                <w:color w:val="414142"/>
                <w:sz w:val="24"/>
                <w:szCs w:val="24"/>
                <w:lang w:eastAsia="lv-LV"/>
              </w:rPr>
              <w:t>izglītojamo skaits nesamazinās</w:t>
            </w:r>
            <w:r w:rsidRPr="004910BB">
              <w:rPr>
                <w:rFonts w:ascii="Times New Roman" w:eastAsia="Times New Roman" w:hAnsi="Times New Roman" w:cs="Times New Roman"/>
                <w:color w:val="414142"/>
                <w:sz w:val="24"/>
                <w:szCs w:val="24"/>
                <w:lang w:eastAsia="lv-LV"/>
              </w:rPr>
              <w:t>, jo vidusskolai plānoto izglītojamo uzņemšanu profesionālās izglītības programmās un uzsāk</w:t>
            </w:r>
            <w:r w:rsidR="00050764" w:rsidRPr="004910BB">
              <w:rPr>
                <w:rFonts w:ascii="Times New Roman" w:eastAsia="Times New Roman" w:hAnsi="Times New Roman" w:cs="Times New Roman"/>
                <w:color w:val="414142"/>
                <w:sz w:val="24"/>
                <w:szCs w:val="24"/>
                <w:lang w:eastAsia="lv-LV"/>
              </w:rPr>
              <w:t xml:space="preserve">to programmu </w:t>
            </w:r>
            <w:r w:rsidR="00050764" w:rsidRPr="004910BB">
              <w:rPr>
                <w:rFonts w:ascii="Times New Roman" w:eastAsia="Times New Roman" w:hAnsi="Times New Roman" w:cs="Times New Roman"/>
                <w:color w:val="414142"/>
                <w:sz w:val="24"/>
                <w:szCs w:val="24"/>
                <w:lang w:eastAsia="lv-LV"/>
              </w:rPr>
              <w:lastRenderedPageBreak/>
              <w:t>īstenošanu Rankā</w:t>
            </w:r>
            <w:r w:rsidRPr="004910BB">
              <w:rPr>
                <w:rFonts w:ascii="Times New Roman" w:eastAsia="Times New Roman" w:hAnsi="Times New Roman" w:cs="Times New Roman"/>
                <w:color w:val="414142"/>
                <w:sz w:val="24"/>
                <w:szCs w:val="24"/>
                <w:lang w:eastAsia="lv-LV"/>
              </w:rPr>
              <w:t xml:space="preserve"> turpinās tehnikums.</w:t>
            </w:r>
            <w:r w:rsidR="006115B7" w:rsidRPr="004910BB">
              <w:rPr>
                <w:rFonts w:ascii="Times New Roman" w:eastAsia="Times New Roman" w:hAnsi="Times New Roman" w:cs="Times New Roman"/>
                <w:color w:val="414142"/>
                <w:sz w:val="24"/>
                <w:szCs w:val="24"/>
                <w:lang w:eastAsia="lv-LV"/>
              </w:rPr>
              <w:t xml:space="preserve"> </w:t>
            </w:r>
            <w:r w:rsidR="00770141" w:rsidRPr="004910BB">
              <w:rPr>
                <w:rFonts w:ascii="Times New Roman" w:eastAsia="Times New Roman" w:hAnsi="Times New Roman" w:cs="Times New Roman"/>
                <w:color w:val="414142"/>
                <w:sz w:val="24"/>
                <w:szCs w:val="24"/>
                <w:lang w:eastAsia="lv-LV"/>
              </w:rPr>
              <w:t xml:space="preserve">Ministrijas budžeta programmā 02.00.00 „Profesionālās izglītības mācību iestādes” apakšprogrammā 02.01.00 „Profesionālās izglītības programmu īstenošana” vidusskolai </w:t>
            </w:r>
            <w:r w:rsidR="007D036E">
              <w:rPr>
                <w:rFonts w:ascii="Times New Roman" w:eastAsia="Times New Roman" w:hAnsi="Times New Roman" w:cs="Times New Roman"/>
                <w:color w:val="414142"/>
                <w:sz w:val="24"/>
                <w:szCs w:val="24"/>
                <w:lang w:eastAsia="lv-LV"/>
              </w:rPr>
              <w:t>2015</w:t>
            </w:r>
            <w:r w:rsidR="00770141" w:rsidRPr="004910BB">
              <w:rPr>
                <w:rFonts w:ascii="Times New Roman" w:eastAsia="Times New Roman" w:hAnsi="Times New Roman" w:cs="Times New Roman"/>
                <w:color w:val="414142"/>
                <w:sz w:val="24"/>
                <w:szCs w:val="24"/>
                <w:lang w:eastAsia="lv-LV"/>
              </w:rPr>
              <w:t>.gada</w:t>
            </w:r>
            <w:r w:rsidR="00A46C66" w:rsidRPr="004910BB">
              <w:rPr>
                <w:rFonts w:ascii="Times New Roman" w:eastAsia="Times New Roman" w:hAnsi="Times New Roman" w:cs="Times New Roman"/>
                <w:color w:val="414142"/>
                <w:sz w:val="24"/>
                <w:szCs w:val="24"/>
                <w:lang w:eastAsia="lv-LV"/>
              </w:rPr>
              <w:t>m apstiprinātais bud</w:t>
            </w:r>
            <w:r w:rsidR="00FE6A72">
              <w:rPr>
                <w:rFonts w:ascii="Times New Roman" w:eastAsia="Times New Roman" w:hAnsi="Times New Roman" w:cs="Times New Roman"/>
                <w:color w:val="414142"/>
                <w:sz w:val="24"/>
                <w:szCs w:val="24"/>
                <w:lang w:eastAsia="lv-LV"/>
              </w:rPr>
              <w:t>žets ir 602</w:t>
            </w:r>
            <w:r w:rsidR="007D036E">
              <w:rPr>
                <w:rFonts w:ascii="Times New Roman" w:eastAsia="Times New Roman" w:hAnsi="Times New Roman" w:cs="Times New Roman"/>
                <w:color w:val="414142"/>
                <w:sz w:val="24"/>
                <w:szCs w:val="24"/>
                <w:lang w:eastAsia="lv-LV"/>
              </w:rPr>
              <w:t>244</w:t>
            </w:r>
            <w:r w:rsidR="00A46C66" w:rsidRPr="004910BB">
              <w:rPr>
                <w:rFonts w:ascii="Times New Roman" w:eastAsia="Times New Roman" w:hAnsi="Times New Roman" w:cs="Times New Roman"/>
                <w:color w:val="414142"/>
                <w:sz w:val="24"/>
                <w:szCs w:val="24"/>
                <w:lang w:eastAsia="lv-LV"/>
              </w:rPr>
              <w:t xml:space="preserve"> </w:t>
            </w:r>
            <w:proofErr w:type="spellStart"/>
            <w:r w:rsidR="00A46C66" w:rsidRPr="0097602F">
              <w:rPr>
                <w:rFonts w:ascii="Times New Roman" w:eastAsia="Times New Roman" w:hAnsi="Times New Roman" w:cs="Times New Roman"/>
                <w:i/>
                <w:color w:val="414142"/>
                <w:sz w:val="24"/>
                <w:szCs w:val="24"/>
                <w:lang w:eastAsia="lv-LV"/>
              </w:rPr>
              <w:t>euro</w:t>
            </w:r>
            <w:proofErr w:type="spellEnd"/>
            <w:r w:rsidR="00A46C66" w:rsidRPr="004910BB">
              <w:rPr>
                <w:rFonts w:ascii="Times New Roman" w:eastAsia="Times New Roman" w:hAnsi="Times New Roman" w:cs="Times New Roman"/>
                <w:color w:val="414142"/>
                <w:sz w:val="24"/>
                <w:szCs w:val="24"/>
                <w:lang w:eastAsia="lv-LV"/>
              </w:rPr>
              <w:t xml:space="preserve"> apmērā, t.sk.</w:t>
            </w:r>
            <w:r w:rsidR="00770141" w:rsidRPr="004910BB">
              <w:rPr>
                <w:rFonts w:ascii="Times New Roman" w:eastAsia="Times New Roman" w:hAnsi="Times New Roman" w:cs="Times New Roman"/>
                <w:color w:val="414142"/>
                <w:sz w:val="24"/>
                <w:szCs w:val="24"/>
                <w:lang w:eastAsia="lv-LV"/>
              </w:rPr>
              <w:t xml:space="preserve"> valsts budžeta dotācija n</w:t>
            </w:r>
            <w:r w:rsidR="00B76F51" w:rsidRPr="004910BB">
              <w:rPr>
                <w:rFonts w:ascii="Times New Roman" w:eastAsia="Times New Roman" w:hAnsi="Times New Roman" w:cs="Times New Roman"/>
                <w:color w:val="414142"/>
                <w:sz w:val="24"/>
                <w:szCs w:val="24"/>
                <w:lang w:eastAsia="lv-LV"/>
              </w:rPr>
              <w:t>o v</w:t>
            </w:r>
            <w:r w:rsidR="00425D49">
              <w:rPr>
                <w:rFonts w:ascii="Times New Roman" w:eastAsia="Times New Roman" w:hAnsi="Times New Roman" w:cs="Times New Roman"/>
                <w:color w:val="414142"/>
                <w:sz w:val="24"/>
                <w:szCs w:val="24"/>
                <w:lang w:eastAsia="lv-LV"/>
              </w:rPr>
              <w:t>ispārējiem ieņēmumiem ir 542</w:t>
            </w:r>
            <w:r w:rsidR="007D036E">
              <w:rPr>
                <w:rFonts w:ascii="Times New Roman" w:eastAsia="Times New Roman" w:hAnsi="Times New Roman" w:cs="Times New Roman"/>
                <w:color w:val="414142"/>
                <w:sz w:val="24"/>
                <w:szCs w:val="24"/>
                <w:lang w:eastAsia="lv-LV"/>
              </w:rPr>
              <w:t>244</w:t>
            </w:r>
            <w:r w:rsidR="00B76F51" w:rsidRPr="004910BB">
              <w:rPr>
                <w:rFonts w:ascii="Times New Roman" w:eastAsia="Times New Roman" w:hAnsi="Times New Roman" w:cs="Times New Roman"/>
                <w:color w:val="414142"/>
                <w:sz w:val="24"/>
                <w:szCs w:val="24"/>
                <w:lang w:eastAsia="lv-LV"/>
              </w:rPr>
              <w:t xml:space="preserve"> </w:t>
            </w:r>
            <w:proofErr w:type="spellStart"/>
            <w:r w:rsidR="00A46C66" w:rsidRPr="0097602F">
              <w:rPr>
                <w:rFonts w:ascii="Times New Roman" w:eastAsia="Times New Roman" w:hAnsi="Times New Roman" w:cs="Times New Roman"/>
                <w:i/>
                <w:color w:val="414142"/>
                <w:sz w:val="24"/>
                <w:szCs w:val="24"/>
                <w:lang w:eastAsia="lv-LV"/>
              </w:rPr>
              <w:t>euro</w:t>
            </w:r>
            <w:proofErr w:type="spellEnd"/>
            <w:r w:rsidR="00A46C66" w:rsidRPr="004910BB">
              <w:rPr>
                <w:rFonts w:ascii="Times New Roman" w:eastAsia="Times New Roman" w:hAnsi="Times New Roman" w:cs="Times New Roman"/>
                <w:color w:val="414142"/>
                <w:sz w:val="24"/>
                <w:szCs w:val="24"/>
                <w:lang w:eastAsia="lv-LV"/>
              </w:rPr>
              <w:t xml:space="preserve"> un ieņēmumi no maksas pakalpoju</w:t>
            </w:r>
            <w:r w:rsidR="007D036E">
              <w:rPr>
                <w:rFonts w:ascii="Times New Roman" w:eastAsia="Times New Roman" w:hAnsi="Times New Roman" w:cs="Times New Roman"/>
                <w:color w:val="414142"/>
                <w:sz w:val="24"/>
                <w:szCs w:val="24"/>
                <w:lang w:eastAsia="lv-LV"/>
              </w:rPr>
              <w:t>m</w:t>
            </w:r>
            <w:r w:rsidR="00425D49">
              <w:rPr>
                <w:rFonts w:ascii="Times New Roman" w:eastAsia="Times New Roman" w:hAnsi="Times New Roman" w:cs="Times New Roman"/>
                <w:color w:val="414142"/>
                <w:sz w:val="24"/>
                <w:szCs w:val="24"/>
                <w:lang w:eastAsia="lv-LV"/>
              </w:rPr>
              <w:t>iem un citi pašu ieņēmumi ir 60</w:t>
            </w:r>
            <w:r w:rsidR="007D036E">
              <w:rPr>
                <w:rFonts w:ascii="Times New Roman" w:eastAsia="Times New Roman" w:hAnsi="Times New Roman" w:cs="Times New Roman"/>
                <w:color w:val="414142"/>
                <w:sz w:val="24"/>
                <w:szCs w:val="24"/>
                <w:lang w:eastAsia="lv-LV"/>
              </w:rPr>
              <w:t>0</w:t>
            </w:r>
            <w:r w:rsidR="00A46C66" w:rsidRPr="004910BB">
              <w:rPr>
                <w:rFonts w:ascii="Times New Roman" w:eastAsia="Times New Roman" w:hAnsi="Times New Roman" w:cs="Times New Roman"/>
                <w:color w:val="414142"/>
                <w:sz w:val="24"/>
                <w:szCs w:val="24"/>
                <w:lang w:eastAsia="lv-LV"/>
              </w:rPr>
              <w:t xml:space="preserve">00 </w:t>
            </w:r>
            <w:proofErr w:type="spellStart"/>
            <w:r w:rsidR="00A46C66" w:rsidRPr="0097602F">
              <w:rPr>
                <w:rFonts w:ascii="Times New Roman" w:eastAsia="Times New Roman" w:hAnsi="Times New Roman" w:cs="Times New Roman"/>
                <w:i/>
                <w:color w:val="414142"/>
                <w:sz w:val="24"/>
                <w:szCs w:val="24"/>
                <w:lang w:eastAsia="lv-LV"/>
              </w:rPr>
              <w:t>euro</w:t>
            </w:r>
            <w:proofErr w:type="spellEnd"/>
            <w:r w:rsidR="00A46C66" w:rsidRPr="004910BB">
              <w:rPr>
                <w:rFonts w:ascii="Times New Roman" w:eastAsia="Times New Roman" w:hAnsi="Times New Roman" w:cs="Times New Roman"/>
                <w:color w:val="414142"/>
                <w:sz w:val="24"/>
                <w:szCs w:val="24"/>
                <w:lang w:eastAsia="lv-LV"/>
              </w:rPr>
              <w:t xml:space="preserve"> apmērā</w:t>
            </w:r>
            <w:r w:rsidR="00770141" w:rsidRPr="004910BB">
              <w:rPr>
                <w:rFonts w:ascii="Times New Roman" w:eastAsia="Times New Roman" w:hAnsi="Times New Roman" w:cs="Times New Roman"/>
                <w:color w:val="414142"/>
                <w:sz w:val="24"/>
                <w:szCs w:val="24"/>
                <w:lang w:eastAsia="lv-LV"/>
              </w:rPr>
              <w:t>.</w:t>
            </w:r>
            <w:r w:rsidR="007474F7" w:rsidRPr="004910BB">
              <w:rPr>
                <w:rFonts w:ascii="Times New Roman" w:eastAsia="Times New Roman" w:hAnsi="Times New Roman" w:cs="Times New Roman"/>
                <w:b/>
                <w:i/>
                <w:color w:val="414142"/>
                <w:sz w:val="24"/>
                <w:szCs w:val="24"/>
                <w:lang w:eastAsia="lv-LV"/>
              </w:rPr>
              <w:t xml:space="preserve"> </w:t>
            </w:r>
          </w:p>
          <w:p w:rsidR="00976EC2" w:rsidRPr="004910BB" w:rsidRDefault="002C5304" w:rsidP="000674FF">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976EC2" w:rsidRPr="004910BB">
              <w:rPr>
                <w:rFonts w:ascii="Times New Roman" w:eastAsia="Times New Roman" w:hAnsi="Times New Roman" w:cs="Times New Roman"/>
                <w:color w:val="414142"/>
                <w:sz w:val="24"/>
                <w:szCs w:val="24"/>
                <w:lang w:eastAsia="lv-LV"/>
              </w:rPr>
              <w:t>Tehnikums pārņems vidusskolas pārvaldīšanā un</w:t>
            </w:r>
            <w:r w:rsidR="000674FF" w:rsidRPr="004910BB">
              <w:rPr>
                <w:rFonts w:ascii="Times New Roman" w:eastAsia="Times New Roman" w:hAnsi="Times New Roman" w:cs="Times New Roman"/>
                <w:color w:val="414142"/>
                <w:sz w:val="24"/>
                <w:szCs w:val="24"/>
                <w:lang w:eastAsia="lv-LV"/>
              </w:rPr>
              <w:t xml:space="preserve"> vidusskolas bilancē esošo </w:t>
            </w:r>
            <w:r w:rsidR="00D827B1" w:rsidRPr="004910BB">
              <w:rPr>
                <w:rFonts w:ascii="Times New Roman" w:eastAsia="Times New Roman" w:hAnsi="Times New Roman" w:cs="Times New Roman"/>
                <w:color w:val="414142"/>
                <w:sz w:val="24"/>
                <w:szCs w:val="24"/>
                <w:lang w:eastAsia="lv-LV"/>
              </w:rPr>
              <w:t xml:space="preserve">valsts </w:t>
            </w:r>
            <w:r w:rsidR="00976EC2" w:rsidRPr="004910BB">
              <w:rPr>
                <w:rFonts w:ascii="Times New Roman" w:eastAsia="Times New Roman" w:hAnsi="Times New Roman" w:cs="Times New Roman"/>
                <w:color w:val="414142"/>
                <w:sz w:val="24"/>
                <w:szCs w:val="24"/>
                <w:lang w:eastAsia="lv-LV"/>
              </w:rPr>
              <w:t xml:space="preserve">nekustamo īpašumu </w:t>
            </w:r>
            <w:r w:rsidR="000674FF" w:rsidRPr="004910BB">
              <w:rPr>
                <w:rFonts w:ascii="Times New Roman" w:eastAsia="Times New Roman" w:hAnsi="Times New Roman" w:cs="Times New Roman"/>
                <w:color w:val="414142"/>
                <w:sz w:val="24"/>
                <w:szCs w:val="24"/>
                <w:lang w:eastAsia="lv-LV"/>
              </w:rPr>
              <w:t>“Rankas arodvidusskola” (nekustamā īpašuma kadastra Nr.5084 008 0159) – piecas zemes vienības 27,98 ha kopplatībā (zemes vienību kadastra apzīmējumi 5084 008 0159, 5084 008 0160, 5084 008 0162, 5084 008 0163 un 5084 008 0340) un deviņas būves (būvju kadastra apzīmējumi 5084 008 0159 001, 5084 008 0159 002, 5084 008 0159 005, 5084 008 0159 006, 5084 008 0159 007, 5084 008 0159 017, 5084 008 0159 018, 5084 008 0159 019 un 5084 008 0160 001) – Rankas pagastā, Gulbenes novadā. Minētais valsts nekustamais īpašums</w:t>
            </w:r>
            <w:r w:rsidR="00367808" w:rsidRPr="004910BB">
              <w:rPr>
                <w:rFonts w:ascii="Times New Roman" w:eastAsia="Times New Roman" w:hAnsi="Times New Roman" w:cs="Times New Roman"/>
                <w:color w:val="414142"/>
                <w:sz w:val="24"/>
                <w:szCs w:val="24"/>
                <w:lang w:eastAsia="lv-LV"/>
              </w:rPr>
              <w:t xml:space="preserve"> ierakstīts Gulbenes rajona tiesas Zemesgrāmatu nodaļas Rankas pagasta zemesgrāmatas nodalījumā Nr.364 uz Latvijas valsts vārda ministrijas personā.</w:t>
            </w:r>
          </w:p>
          <w:p w:rsidR="0013189B" w:rsidRPr="004910BB" w:rsidRDefault="00077EF6" w:rsidP="005A5121">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Pārvaldīšanā un apsaimniekošanā pārņemtais valsts nekustamais īpašums tiks izmantots mācību procesa nodrošināšan</w:t>
            </w:r>
            <w:r w:rsidR="006115B7" w:rsidRPr="004910BB">
              <w:rPr>
                <w:rFonts w:ascii="Times New Roman" w:eastAsia="Times New Roman" w:hAnsi="Times New Roman" w:cs="Times New Roman"/>
                <w:color w:val="414142"/>
                <w:sz w:val="24"/>
                <w:szCs w:val="24"/>
                <w:lang w:eastAsia="lv-LV"/>
              </w:rPr>
              <w:t>as turpināšanai tehnikuma izglītības programmu īstenošanās</w:t>
            </w:r>
            <w:r w:rsidRPr="004910BB">
              <w:rPr>
                <w:rFonts w:ascii="Times New Roman" w:eastAsia="Times New Roman" w:hAnsi="Times New Roman" w:cs="Times New Roman"/>
                <w:color w:val="414142"/>
                <w:sz w:val="24"/>
                <w:szCs w:val="24"/>
                <w:lang w:eastAsia="lv-LV"/>
              </w:rPr>
              <w:t xml:space="preserve"> vietā Rankā.</w:t>
            </w:r>
          </w:p>
          <w:p w:rsidR="00976EC2" w:rsidRPr="004910BB" w:rsidRDefault="00976EC2" w:rsidP="00220A42">
            <w:pPr>
              <w:spacing w:after="0" w:line="240" w:lineRule="auto"/>
              <w:jc w:val="both"/>
              <w:rPr>
                <w:rFonts w:ascii="Times New Roman" w:eastAsia="Times New Roman" w:hAnsi="Times New Roman" w:cs="Times New Roman"/>
                <w:color w:val="414142"/>
                <w:sz w:val="24"/>
                <w:szCs w:val="24"/>
                <w:lang w:eastAsia="lv-LV"/>
              </w:rPr>
            </w:pP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Vidussko</w:t>
            </w:r>
            <w:r w:rsidR="00306225" w:rsidRPr="004910BB">
              <w:rPr>
                <w:rFonts w:ascii="Times New Roman" w:eastAsia="Times New Roman" w:hAnsi="Times New Roman" w:cs="Times New Roman"/>
                <w:color w:val="414142"/>
                <w:sz w:val="24"/>
                <w:szCs w:val="24"/>
                <w:lang w:eastAsia="lv-LV"/>
              </w:rPr>
              <w:t xml:space="preserve">la nav īstenojusi projektus ERAF </w:t>
            </w:r>
            <w:r w:rsidRPr="004910BB">
              <w:rPr>
                <w:rFonts w:ascii="Times New Roman" w:eastAsia="Times New Roman" w:hAnsi="Times New Roman" w:cs="Times New Roman"/>
                <w:color w:val="414142"/>
                <w:sz w:val="24"/>
                <w:szCs w:val="24"/>
                <w:lang w:eastAsia="lv-LV"/>
              </w:rPr>
              <w:t>ietvaros.</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Vidusskola ir īstenojusi Klimata pārma</w:t>
            </w:r>
            <w:r w:rsidR="00F24897">
              <w:rPr>
                <w:rFonts w:ascii="Times New Roman" w:eastAsia="Times New Roman" w:hAnsi="Times New Roman" w:cs="Times New Roman"/>
                <w:color w:val="414142"/>
                <w:sz w:val="24"/>
                <w:szCs w:val="24"/>
                <w:lang w:eastAsia="lv-LV"/>
              </w:rPr>
              <w:t>iņu finanšu instrumenta līdzfinansēto</w:t>
            </w:r>
            <w:r w:rsidRPr="004910BB">
              <w:rPr>
                <w:rFonts w:ascii="Times New Roman" w:eastAsia="Times New Roman" w:hAnsi="Times New Roman" w:cs="Times New Roman"/>
                <w:color w:val="414142"/>
                <w:sz w:val="24"/>
                <w:szCs w:val="24"/>
                <w:lang w:eastAsia="lv-LV"/>
              </w:rPr>
              <w:t xml:space="preserve"> projektu “Kompleksi risinājumi siltumnīcefekta gāzu emisiju samazināšanai” (kopējās projekta izmaksas 1 008 068 </w:t>
            </w:r>
            <w:proofErr w:type="spellStart"/>
            <w:r w:rsidRPr="00E318FA">
              <w:rPr>
                <w:rFonts w:ascii="Times New Roman" w:eastAsia="Times New Roman" w:hAnsi="Times New Roman" w:cs="Times New Roman"/>
                <w:i/>
                <w:color w:val="414142"/>
                <w:sz w:val="24"/>
                <w:szCs w:val="24"/>
                <w:lang w:eastAsia="lv-LV"/>
              </w:rPr>
              <w:t>euro</w:t>
            </w:r>
            <w:proofErr w:type="spellEnd"/>
            <w:r w:rsidRPr="004910BB">
              <w:rPr>
                <w:rFonts w:ascii="Times New Roman" w:eastAsia="Times New Roman" w:hAnsi="Times New Roman" w:cs="Times New Roman"/>
                <w:color w:val="414142"/>
                <w:sz w:val="24"/>
                <w:szCs w:val="24"/>
                <w:lang w:eastAsia="lv-LV"/>
              </w:rPr>
              <w:t xml:space="preserve">), kura ietvaros ir siltināta vidusskolas mācību ēka un dienesta viesnīca (ārsienu, cokola un jumta siltināšana, individuālā apkures mezgla uzstādīšana, ventilācijas šahtu tīrīšana). Projekta </w:t>
            </w:r>
            <w:proofErr w:type="spellStart"/>
            <w:r w:rsidRPr="004910BB">
              <w:rPr>
                <w:rFonts w:ascii="Times New Roman" w:eastAsia="Times New Roman" w:hAnsi="Times New Roman" w:cs="Times New Roman"/>
                <w:color w:val="414142"/>
                <w:sz w:val="24"/>
                <w:szCs w:val="24"/>
                <w:lang w:eastAsia="lv-LV"/>
              </w:rPr>
              <w:t>pēcuzraudzības</w:t>
            </w:r>
            <w:proofErr w:type="spellEnd"/>
            <w:r w:rsidRPr="004910BB">
              <w:rPr>
                <w:rFonts w:ascii="Times New Roman" w:eastAsia="Times New Roman" w:hAnsi="Times New Roman" w:cs="Times New Roman"/>
                <w:color w:val="414142"/>
                <w:sz w:val="24"/>
                <w:szCs w:val="24"/>
                <w:lang w:eastAsia="lv-LV"/>
              </w:rPr>
              <w:t xml:space="preserve"> periods ir līdz 2017.gadam. Minētās ēkas tehnikums izmantos mācību procesa nodrošināšanai ilgtermiņā. Līdz ar to tiks nodrošināta projekta sasniegto rezultātu saglabāšana un izmantošana atbilstoši projekta mērķim. </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Vidusskola ir bijusi labuma guvēja ministrijas īstenotajā ERAF 3.2.2.1.2.apakšaktivitātes „Izglītības iestāžu informatizācija” projektā „Izglītības un zinātnes ministrijas padotībā esošo izglītības iestāžu informatizācija” (turpmāk – ERAF projekts), vienošanās Nr.2010/0105/3DP/3.2.2.1.2/09/IPIA/VIAA/500.</w:t>
            </w:r>
          </w:p>
          <w:p w:rsidR="000B571D" w:rsidRPr="004910BB" w:rsidRDefault="000B571D" w:rsidP="000B571D">
            <w:pPr>
              <w:spacing w:after="0" w:line="240" w:lineRule="auto"/>
              <w:jc w:val="both"/>
              <w:rPr>
                <w:rFonts w:ascii="Times New Roman" w:eastAsia="Times New Roman" w:hAnsi="Times New Roman" w:cs="Times New Roman"/>
                <w:b/>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Saskaņā ar Ministru kabineta 2008.gada 5.augusta noteikumu Nr.649 „Noteikumi par darbības programmas „Infrastruktūra un pakalpojumi” papildinājuma 3.2.2.1.2.apakšaktivitāti „Izgl</w:t>
            </w:r>
            <w:r w:rsidR="00F24897">
              <w:rPr>
                <w:rFonts w:ascii="Times New Roman" w:eastAsia="Times New Roman" w:hAnsi="Times New Roman" w:cs="Times New Roman"/>
                <w:color w:val="414142"/>
                <w:sz w:val="24"/>
                <w:szCs w:val="24"/>
                <w:lang w:eastAsia="lv-LV"/>
              </w:rPr>
              <w:t xml:space="preserve">ītības iestāžu informatizācija” </w:t>
            </w:r>
            <w:r w:rsidRPr="004910BB">
              <w:rPr>
                <w:rFonts w:ascii="Times New Roman" w:eastAsia="Times New Roman" w:hAnsi="Times New Roman" w:cs="Times New Roman"/>
                <w:color w:val="414142"/>
                <w:sz w:val="24"/>
                <w:szCs w:val="24"/>
                <w:lang w:eastAsia="lv-LV"/>
              </w:rPr>
              <w:t xml:space="preserve">55.punktā noteikto finansējuma saņēmējs ir tieši atbildīgs par projekta īstenošanu un rezultātu uzturēšanu vismaz piecus gadus pēc projekta īstenošanas. ERAF </w:t>
            </w:r>
            <w:r w:rsidRPr="004910BB">
              <w:rPr>
                <w:rFonts w:ascii="Times New Roman" w:eastAsia="Times New Roman" w:hAnsi="Times New Roman" w:cs="Times New Roman"/>
                <w:color w:val="414142"/>
                <w:sz w:val="24"/>
                <w:szCs w:val="24"/>
                <w:lang w:eastAsia="lv-LV"/>
              </w:rPr>
              <w:lastRenderedPageBreak/>
              <w:t xml:space="preserve">projekta ietvaros vidusskola tika apgādāta ar 15 stacionārajiem datoriem </w:t>
            </w:r>
            <w:r w:rsidR="00F24897">
              <w:rPr>
                <w:rFonts w:ascii="Times New Roman" w:eastAsia="Times New Roman" w:hAnsi="Times New Roman" w:cs="Times New Roman"/>
                <w:color w:val="414142"/>
                <w:sz w:val="24"/>
                <w:szCs w:val="24"/>
                <w:lang w:eastAsia="lv-LV"/>
              </w:rPr>
              <w:t>14 746,15</w:t>
            </w:r>
            <w:r w:rsidRPr="00E318FA">
              <w:rPr>
                <w:rFonts w:ascii="Times New Roman" w:eastAsia="Times New Roman" w:hAnsi="Times New Roman" w:cs="Times New Roman"/>
                <w:color w:val="414142"/>
                <w:sz w:val="24"/>
                <w:szCs w:val="24"/>
                <w:lang w:eastAsia="lv-LV"/>
              </w:rPr>
              <w:t xml:space="preserve"> </w:t>
            </w:r>
            <w:proofErr w:type="spellStart"/>
            <w:r w:rsidRPr="00E318FA">
              <w:rPr>
                <w:rFonts w:ascii="Times New Roman" w:eastAsia="Times New Roman" w:hAnsi="Times New Roman" w:cs="Times New Roman"/>
                <w:i/>
                <w:color w:val="414142"/>
                <w:sz w:val="24"/>
                <w:szCs w:val="24"/>
                <w:lang w:eastAsia="lv-LV"/>
              </w:rPr>
              <w:t>euro</w:t>
            </w:r>
            <w:proofErr w:type="spellEnd"/>
            <w:r w:rsidR="00583752">
              <w:rPr>
                <w:rFonts w:ascii="Times New Roman" w:eastAsia="Times New Roman" w:hAnsi="Times New Roman" w:cs="Times New Roman"/>
                <w:color w:val="414142"/>
                <w:sz w:val="24"/>
                <w:szCs w:val="24"/>
                <w:lang w:eastAsia="lv-LV"/>
              </w:rPr>
              <w:t xml:space="preserve"> apmērā, 2 portatīvajiem datoriem 2 216,75</w:t>
            </w:r>
            <w:r w:rsidRPr="004910BB">
              <w:rPr>
                <w:rFonts w:ascii="Times New Roman" w:eastAsia="Times New Roman" w:hAnsi="Times New Roman" w:cs="Times New Roman"/>
                <w:color w:val="414142"/>
                <w:sz w:val="24"/>
                <w:szCs w:val="24"/>
                <w:lang w:eastAsia="lv-LV"/>
              </w:rPr>
              <w:t xml:space="preserve"> </w:t>
            </w:r>
            <w:proofErr w:type="spellStart"/>
            <w:r w:rsidRPr="00E318FA">
              <w:rPr>
                <w:rFonts w:ascii="Times New Roman" w:eastAsia="Times New Roman" w:hAnsi="Times New Roman" w:cs="Times New Roman"/>
                <w:i/>
                <w:color w:val="414142"/>
                <w:sz w:val="24"/>
                <w:szCs w:val="24"/>
                <w:lang w:eastAsia="lv-LV"/>
              </w:rPr>
              <w:t>euro</w:t>
            </w:r>
            <w:proofErr w:type="spellEnd"/>
            <w:r w:rsidRPr="004910BB">
              <w:rPr>
                <w:rFonts w:ascii="Times New Roman" w:eastAsia="Times New Roman" w:hAnsi="Times New Roman" w:cs="Times New Roman"/>
                <w:i/>
                <w:color w:val="414142"/>
                <w:sz w:val="24"/>
                <w:szCs w:val="24"/>
                <w:lang w:eastAsia="lv-LV"/>
              </w:rPr>
              <w:t xml:space="preserve"> </w:t>
            </w:r>
            <w:r w:rsidRPr="004910BB">
              <w:rPr>
                <w:rFonts w:ascii="Times New Roman" w:eastAsia="Times New Roman" w:hAnsi="Times New Roman" w:cs="Times New Roman"/>
                <w:color w:val="414142"/>
                <w:sz w:val="24"/>
                <w:szCs w:val="24"/>
                <w:lang w:eastAsia="lv-LV"/>
              </w:rPr>
              <w:t xml:space="preserve">apmērā, </w:t>
            </w:r>
            <w:r w:rsidR="00CF41B9">
              <w:rPr>
                <w:rFonts w:ascii="Times New Roman" w:eastAsia="Times New Roman" w:hAnsi="Times New Roman" w:cs="Times New Roman"/>
                <w:color w:val="414142"/>
                <w:sz w:val="24"/>
                <w:szCs w:val="24"/>
                <w:lang w:eastAsia="lv-LV"/>
              </w:rPr>
              <w:t>1 multimediju komplektu 4 802,38</w:t>
            </w:r>
            <w:r w:rsidRPr="004910BB">
              <w:rPr>
                <w:rFonts w:ascii="Times New Roman" w:eastAsia="Times New Roman" w:hAnsi="Times New Roman" w:cs="Times New Roman"/>
                <w:color w:val="414142"/>
                <w:sz w:val="24"/>
                <w:szCs w:val="24"/>
                <w:lang w:eastAsia="lv-LV"/>
              </w:rPr>
              <w:t xml:space="preserve"> </w:t>
            </w:r>
            <w:proofErr w:type="spellStart"/>
            <w:r w:rsidRPr="00E318FA">
              <w:rPr>
                <w:rFonts w:ascii="Times New Roman" w:eastAsia="Times New Roman" w:hAnsi="Times New Roman" w:cs="Times New Roman"/>
                <w:i/>
                <w:color w:val="414142"/>
                <w:sz w:val="24"/>
                <w:szCs w:val="24"/>
                <w:lang w:eastAsia="lv-LV"/>
              </w:rPr>
              <w:t>euro</w:t>
            </w:r>
            <w:proofErr w:type="spellEnd"/>
            <w:r w:rsidRPr="004910BB">
              <w:rPr>
                <w:rFonts w:ascii="Times New Roman" w:eastAsia="Times New Roman" w:hAnsi="Times New Roman" w:cs="Times New Roman"/>
                <w:b/>
                <w:color w:val="414142"/>
                <w:sz w:val="24"/>
                <w:szCs w:val="24"/>
                <w:lang w:eastAsia="lv-LV"/>
              </w:rPr>
              <w:t xml:space="preserve"> </w:t>
            </w:r>
            <w:r w:rsidRPr="004910BB">
              <w:rPr>
                <w:rFonts w:ascii="Times New Roman" w:eastAsia="Times New Roman" w:hAnsi="Times New Roman" w:cs="Times New Roman"/>
                <w:color w:val="414142"/>
                <w:sz w:val="24"/>
                <w:szCs w:val="24"/>
                <w:lang w:eastAsia="lv-LV"/>
              </w:rPr>
              <w:t xml:space="preserve">apmērā, kā arī vidusskolā tika uzstādīts datu </w:t>
            </w:r>
            <w:r w:rsidR="00A11CC7">
              <w:rPr>
                <w:rFonts w:ascii="Times New Roman" w:eastAsia="Times New Roman" w:hAnsi="Times New Roman" w:cs="Times New Roman"/>
                <w:color w:val="414142"/>
                <w:sz w:val="24"/>
                <w:szCs w:val="24"/>
                <w:lang w:eastAsia="lv-LV"/>
              </w:rPr>
              <w:t>un elektrotīkls 1 vienība 2 102,18</w:t>
            </w:r>
            <w:r w:rsidRPr="004910BB">
              <w:rPr>
                <w:rFonts w:ascii="Times New Roman" w:eastAsia="Times New Roman" w:hAnsi="Times New Roman" w:cs="Times New Roman"/>
                <w:color w:val="414142"/>
                <w:sz w:val="24"/>
                <w:szCs w:val="24"/>
                <w:lang w:eastAsia="lv-LV"/>
              </w:rPr>
              <w:t xml:space="preserve"> </w:t>
            </w:r>
            <w:proofErr w:type="spellStart"/>
            <w:r w:rsidRPr="00E318FA">
              <w:rPr>
                <w:rFonts w:ascii="Times New Roman" w:eastAsia="Times New Roman" w:hAnsi="Times New Roman" w:cs="Times New Roman"/>
                <w:i/>
                <w:color w:val="414142"/>
                <w:sz w:val="24"/>
                <w:szCs w:val="24"/>
                <w:lang w:eastAsia="lv-LV"/>
              </w:rPr>
              <w:t>euro</w:t>
            </w:r>
            <w:proofErr w:type="spellEnd"/>
            <w:r w:rsidRPr="004910BB">
              <w:rPr>
                <w:rFonts w:ascii="Times New Roman" w:eastAsia="Times New Roman" w:hAnsi="Times New Roman" w:cs="Times New Roman"/>
                <w:b/>
                <w:color w:val="414142"/>
                <w:sz w:val="24"/>
                <w:szCs w:val="24"/>
                <w:lang w:eastAsia="lv-LV"/>
              </w:rPr>
              <w:t xml:space="preserve"> </w:t>
            </w:r>
            <w:r w:rsidRPr="004910BB">
              <w:rPr>
                <w:rFonts w:ascii="Times New Roman" w:eastAsia="Times New Roman" w:hAnsi="Times New Roman" w:cs="Times New Roman"/>
                <w:color w:val="414142"/>
                <w:sz w:val="24"/>
                <w:szCs w:val="24"/>
                <w:lang w:eastAsia="lv-LV"/>
              </w:rPr>
              <w:t>apmērā.</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Ievērojot to, ka ERAF projekts atrodas piecu gadu </w:t>
            </w:r>
            <w:proofErr w:type="spellStart"/>
            <w:r w:rsidRPr="004910BB">
              <w:rPr>
                <w:rFonts w:ascii="Times New Roman" w:eastAsia="Times New Roman" w:hAnsi="Times New Roman" w:cs="Times New Roman"/>
                <w:color w:val="414142"/>
                <w:sz w:val="24"/>
                <w:szCs w:val="24"/>
                <w:lang w:eastAsia="lv-LV"/>
              </w:rPr>
              <w:t>pēcuzraudzības</w:t>
            </w:r>
            <w:proofErr w:type="spellEnd"/>
            <w:r w:rsidRPr="004910BB">
              <w:rPr>
                <w:rFonts w:ascii="Times New Roman" w:eastAsia="Times New Roman" w:hAnsi="Times New Roman" w:cs="Times New Roman"/>
                <w:color w:val="414142"/>
                <w:sz w:val="24"/>
                <w:szCs w:val="24"/>
                <w:lang w:eastAsia="lv-LV"/>
              </w:rPr>
              <w:t xml:space="preserve"> periodā, Padomes 2006.gada 11.jūlija Regulas (EK) Nr.1083/2006, ar ko paredz vispārīgus noteikumus par Eiropas Reģionālās attīstības fondu, Eiropas Sociālo fondu un Kohēzijas fondu un atceļ Regulu (EK) Nr.1260/1999 (turpmāk – Regula Nr.1083/2006), 57.panta 1.punkta izpratnē ERAF projekta labuma guvēju – izglītības iestāžu – likvidācija nav uzskatāma par būtisku izmaiņu, ja finansējuma saņēmējs nodrošina 3.2.2.1.2.apakšaktivitātes mērķa – izglītības iestāžu nodrošināšana ar atbilstošu, izmaksu efektīvu, drošu un uzticamu informācijas un komunikāciju tehnoloģiju (turpmāk – IKT) infrastruktūru, lai izglītības iestādēs un izglītības procesā plašāk un efektīvāk izmantotu IKT, saglabāšanu un projektā sasniegto rezultātu izmantošanu atbilstoši 3.</w:t>
            </w:r>
            <w:r w:rsidR="00934DB1">
              <w:rPr>
                <w:rFonts w:ascii="Times New Roman" w:eastAsia="Times New Roman" w:hAnsi="Times New Roman" w:cs="Times New Roman"/>
                <w:color w:val="414142"/>
                <w:sz w:val="24"/>
                <w:szCs w:val="24"/>
                <w:lang w:eastAsia="lv-LV"/>
              </w:rPr>
              <w:t>2.2.1.2.apakšaktivitātes mērķim vismaz piecus gadus pēc pēdējā maksājuma finansējuma saņēmējam ERAF projekta ietvaros veikšanas.</w:t>
            </w:r>
            <w:r w:rsidRPr="004910BB">
              <w:rPr>
                <w:rFonts w:ascii="Times New Roman" w:eastAsia="Times New Roman" w:hAnsi="Times New Roman" w:cs="Times New Roman"/>
                <w:color w:val="414142"/>
                <w:sz w:val="24"/>
                <w:szCs w:val="24"/>
                <w:lang w:eastAsia="lv-LV"/>
              </w:rPr>
              <w:t xml:space="preserve"> </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Ministrija ir i</w:t>
            </w:r>
            <w:r w:rsidR="00E318FA">
              <w:rPr>
                <w:rFonts w:ascii="Times New Roman" w:eastAsia="Times New Roman" w:hAnsi="Times New Roman" w:cs="Times New Roman"/>
                <w:color w:val="414142"/>
                <w:sz w:val="24"/>
                <w:szCs w:val="24"/>
                <w:lang w:eastAsia="lv-LV"/>
              </w:rPr>
              <w:t>zvērtējusi ar rīkojuma projektu</w:t>
            </w:r>
            <w:r w:rsidRPr="004910BB">
              <w:rPr>
                <w:rFonts w:ascii="Times New Roman" w:eastAsia="Times New Roman" w:hAnsi="Times New Roman" w:cs="Times New Roman"/>
                <w:color w:val="414142"/>
                <w:sz w:val="24"/>
                <w:szCs w:val="24"/>
                <w:lang w:eastAsia="lv-LV"/>
              </w:rPr>
              <w:t xml:space="preserve"> paredzētās pārmaiņas vidusskolā ERAF projekta rezultātu ilgtspējas kontekstā un konstatējusi</w:t>
            </w:r>
            <w:r w:rsidR="00934DB1">
              <w:rPr>
                <w:rFonts w:ascii="Times New Roman" w:eastAsia="Times New Roman" w:hAnsi="Times New Roman" w:cs="Times New Roman"/>
                <w:color w:val="414142"/>
                <w:sz w:val="24"/>
                <w:szCs w:val="24"/>
                <w:lang w:eastAsia="lv-LV"/>
              </w:rPr>
              <w:t>, ka</w:t>
            </w:r>
            <w:r w:rsidRPr="004910BB">
              <w:rPr>
                <w:rFonts w:ascii="Times New Roman" w:eastAsia="Times New Roman" w:hAnsi="Times New Roman" w:cs="Times New Roman"/>
                <w:color w:val="414142"/>
                <w:sz w:val="24"/>
                <w:szCs w:val="24"/>
                <w:lang w:eastAsia="lv-LV"/>
              </w:rPr>
              <w:t>:</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1) par ERAF līdzekļiem iegādātās IKT vienības ir uzskaitītas ministrijas bilancē un saskaņā ar patapinājumu līgumiem nodotas lietošanā labuma guvējiem;</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2)  vidusskolu likvidējot, tās izglītības programmas, funkcijas, tiesības, saistības, prasības, finanšu līdzekļi, bilancē esošā kustamā manta, lietvedība un arhīvs tiek nodoti tehnikumam, kā rezultātā vidus</w:t>
            </w:r>
            <w:r w:rsidR="00DA7566" w:rsidRPr="004910BB">
              <w:rPr>
                <w:rFonts w:ascii="Times New Roman" w:eastAsia="Times New Roman" w:hAnsi="Times New Roman" w:cs="Times New Roman"/>
                <w:color w:val="414142"/>
                <w:sz w:val="24"/>
                <w:szCs w:val="24"/>
                <w:lang w:eastAsia="lv-LV"/>
              </w:rPr>
              <w:t>skola kļūst par tehnikuma izglītības programmu īstenošanas</w:t>
            </w:r>
            <w:r w:rsidRPr="004910BB">
              <w:rPr>
                <w:rFonts w:ascii="Times New Roman" w:eastAsia="Times New Roman" w:hAnsi="Times New Roman" w:cs="Times New Roman"/>
                <w:color w:val="414142"/>
                <w:sz w:val="24"/>
                <w:szCs w:val="24"/>
                <w:lang w:eastAsia="lv-LV"/>
              </w:rPr>
              <w:t xml:space="preserve"> vietu Rankā;</w:t>
            </w:r>
          </w:p>
          <w:p w:rsidR="000B571D" w:rsidRPr="004910BB" w:rsidRDefault="00DA7566"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3) tehnikuma</w:t>
            </w:r>
            <w:r w:rsidR="00722BCA">
              <w:rPr>
                <w:rFonts w:ascii="Times New Roman" w:eastAsia="Times New Roman" w:hAnsi="Times New Roman" w:cs="Times New Roman"/>
                <w:color w:val="414142"/>
                <w:sz w:val="24"/>
                <w:szCs w:val="24"/>
                <w:lang w:eastAsia="lv-LV"/>
              </w:rPr>
              <w:t xml:space="preserve"> izglītības programmu īstenošana</w:t>
            </w:r>
            <w:r w:rsidRPr="004910BB">
              <w:rPr>
                <w:rFonts w:ascii="Times New Roman" w:eastAsia="Times New Roman" w:hAnsi="Times New Roman" w:cs="Times New Roman"/>
                <w:color w:val="414142"/>
                <w:sz w:val="24"/>
                <w:szCs w:val="24"/>
                <w:lang w:eastAsia="lv-LV"/>
              </w:rPr>
              <w:t>s</w:t>
            </w:r>
            <w:r w:rsidR="000B571D" w:rsidRPr="004910BB">
              <w:rPr>
                <w:rFonts w:ascii="Times New Roman" w:eastAsia="Times New Roman" w:hAnsi="Times New Roman" w:cs="Times New Roman"/>
                <w:color w:val="414142"/>
                <w:sz w:val="24"/>
                <w:szCs w:val="24"/>
                <w:lang w:eastAsia="lv-LV"/>
              </w:rPr>
              <w:t xml:space="preserve"> vietā Rankā tiek saglabātas visas vidusskolas programmas un tajā turpina mācīties visi vidusskolas izglītojamie.</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DA7566" w:rsidRPr="004910BB">
              <w:rPr>
                <w:rFonts w:ascii="Times New Roman" w:eastAsia="Times New Roman" w:hAnsi="Times New Roman" w:cs="Times New Roman"/>
                <w:color w:val="414142"/>
                <w:sz w:val="24"/>
                <w:szCs w:val="24"/>
                <w:lang w:eastAsia="lv-LV"/>
              </w:rPr>
              <w:t xml:space="preserve">     </w:t>
            </w:r>
            <w:r w:rsidRPr="004910BB">
              <w:rPr>
                <w:rFonts w:ascii="Times New Roman" w:eastAsia="Times New Roman" w:hAnsi="Times New Roman" w:cs="Times New Roman"/>
                <w:color w:val="414142"/>
                <w:sz w:val="24"/>
                <w:szCs w:val="24"/>
                <w:lang w:eastAsia="lv-LV"/>
              </w:rPr>
              <w:t>Ņemot vērā konstatēto, ministrija secin</w:t>
            </w:r>
            <w:r w:rsidR="00722BCA">
              <w:rPr>
                <w:rFonts w:ascii="Times New Roman" w:eastAsia="Times New Roman" w:hAnsi="Times New Roman" w:cs="Times New Roman"/>
                <w:color w:val="414142"/>
                <w:sz w:val="24"/>
                <w:szCs w:val="24"/>
                <w:lang w:eastAsia="lv-LV"/>
              </w:rPr>
              <w:t>a, ka ERAF</w:t>
            </w:r>
            <w:r w:rsidRPr="004910BB">
              <w:rPr>
                <w:rFonts w:ascii="Times New Roman" w:eastAsia="Times New Roman" w:hAnsi="Times New Roman" w:cs="Times New Roman"/>
                <w:color w:val="414142"/>
                <w:sz w:val="24"/>
                <w:szCs w:val="24"/>
                <w:lang w:eastAsia="lv-LV"/>
              </w:rPr>
              <w:t xml:space="preserve"> projektā sasniegtie rezultāti tiks saglabāti un tiks nodrošināta projektā sasniegto rezultātu il</w:t>
            </w:r>
            <w:r w:rsidR="00722BCA">
              <w:rPr>
                <w:rFonts w:ascii="Times New Roman" w:eastAsia="Times New Roman" w:hAnsi="Times New Roman" w:cs="Times New Roman"/>
                <w:color w:val="414142"/>
                <w:sz w:val="24"/>
                <w:szCs w:val="24"/>
                <w:lang w:eastAsia="lv-LV"/>
              </w:rPr>
              <w:t>gtspēja attiecībā uz vidusskolai piegādāto datortehniku un multimediju kabineta aprīkojumu atbilstoši Regulas Nr.1083/2006 57.panta 1.punkta prasībām.</w:t>
            </w:r>
            <w:r w:rsidRPr="004910BB">
              <w:rPr>
                <w:rFonts w:ascii="Times New Roman" w:eastAsia="Times New Roman" w:hAnsi="Times New Roman" w:cs="Times New Roman"/>
                <w:color w:val="414142"/>
                <w:sz w:val="24"/>
                <w:szCs w:val="24"/>
                <w:lang w:eastAsia="lv-LV"/>
              </w:rPr>
              <w:t xml:space="preserve"> </w:t>
            </w:r>
            <w:r w:rsidRPr="004910BB">
              <w:rPr>
                <w:rFonts w:ascii="Times New Roman" w:eastAsia="Times New Roman" w:hAnsi="Times New Roman" w:cs="Times New Roman"/>
                <w:color w:val="414142"/>
                <w:sz w:val="24"/>
                <w:szCs w:val="24"/>
                <w:lang w:eastAsia="lv-LV"/>
              </w:rPr>
              <w:tab/>
            </w:r>
            <w:r w:rsidRPr="004910BB">
              <w:rPr>
                <w:rFonts w:ascii="Times New Roman" w:eastAsia="Times New Roman" w:hAnsi="Times New Roman" w:cs="Times New Roman"/>
                <w:color w:val="414142"/>
                <w:sz w:val="24"/>
                <w:szCs w:val="24"/>
                <w:lang w:eastAsia="lv-LV"/>
              </w:rPr>
              <w:tab/>
              <w:t xml:space="preserve">    </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E318FA">
              <w:rPr>
                <w:rFonts w:ascii="Times New Roman" w:eastAsia="Times New Roman" w:hAnsi="Times New Roman" w:cs="Times New Roman"/>
                <w:color w:val="414142"/>
                <w:sz w:val="24"/>
                <w:szCs w:val="24"/>
                <w:lang w:eastAsia="lv-LV"/>
              </w:rPr>
              <w:t xml:space="preserve"> Lai novērstu situācijas, kad Eiropas Savienības</w:t>
            </w:r>
            <w:r w:rsidRPr="004910BB">
              <w:rPr>
                <w:rFonts w:ascii="Times New Roman" w:eastAsia="Times New Roman" w:hAnsi="Times New Roman" w:cs="Times New Roman"/>
                <w:color w:val="414142"/>
                <w:sz w:val="24"/>
                <w:szCs w:val="24"/>
                <w:lang w:eastAsia="lv-LV"/>
              </w:rPr>
              <w:t xml:space="preserve"> fondu līdzekļi tiek novirzīti profesionālās izglītības iestādēm, kuras projekta </w:t>
            </w:r>
            <w:proofErr w:type="spellStart"/>
            <w:r w:rsidRPr="004910BB">
              <w:rPr>
                <w:rFonts w:ascii="Times New Roman" w:eastAsia="Times New Roman" w:hAnsi="Times New Roman" w:cs="Times New Roman"/>
                <w:color w:val="414142"/>
                <w:sz w:val="24"/>
                <w:szCs w:val="24"/>
                <w:lang w:eastAsia="lv-LV"/>
              </w:rPr>
              <w:t>pēcuzraudzības</w:t>
            </w:r>
            <w:proofErr w:type="spellEnd"/>
            <w:r w:rsidRPr="004910BB">
              <w:rPr>
                <w:rFonts w:ascii="Times New Roman" w:eastAsia="Times New Roman" w:hAnsi="Times New Roman" w:cs="Times New Roman"/>
                <w:color w:val="414142"/>
                <w:sz w:val="24"/>
                <w:szCs w:val="24"/>
                <w:lang w:eastAsia="lv-LV"/>
              </w:rPr>
              <w:t xml:space="preserve"> periodā tiek reorganizēt</w:t>
            </w:r>
            <w:r w:rsidR="00E318FA">
              <w:rPr>
                <w:rFonts w:ascii="Times New Roman" w:eastAsia="Times New Roman" w:hAnsi="Times New Roman" w:cs="Times New Roman"/>
                <w:color w:val="414142"/>
                <w:sz w:val="24"/>
                <w:szCs w:val="24"/>
                <w:lang w:eastAsia="lv-LV"/>
              </w:rPr>
              <w:t>as vai likvidētas, ministrija Eiropas Savienības</w:t>
            </w:r>
            <w:r w:rsidRPr="004910BB">
              <w:rPr>
                <w:rFonts w:ascii="Times New Roman" w:eastAsia="Times New Roman" w:hAnsi="Times New Roman" w:cs="Times New Roman"/>
                <w:color w:val="414142"/>
                <w:sz w:val="24"/>
                <w:szCs w:val="24"/>
                <w:lang w:eastAsia="lv-LV"/>
              </w:rPr>
              <w:t xml:space="preserve"> fondu ieguldījumus profesionālās izglītības iestādēs plāno atbilstoši Profesionālās izglītības iestāžu tīkla optimizācijas pamatnostādnēs 2010.-2015.gadam noteiktajam.</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u w:val="single"/>
                <w:lang w:eastAsia="lv-LV"/>
              </w:rPr>
            </w:pPr>
            <w:r w:rsidRPr="004910BB">
              <w:rPr>
                <w:rFonts w:ascii="Times New Roman" w:eastAsia="Times New Roman" w:hAnsi="Times New Roman" w:cs="Times New Roman"/>
                <w:color w:val="414142"/>
                <w:sz w:val="24"/>
                <w:szCs w:val="24"/>
                <w:lang w:eastAsia="lv-LV"/>
              </w:rPr>
              <w:t xml:space="preserve">     Kā sadarbības partneris vidusskola piedalās ESF finansētos projektos:</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lastRenderedPageBreak/>
              <w:t xml:space="preserve">1) Valsts izglītības attīstības aģentūras īstenotajā projektā "Profesionālās izglītības programmu,  </w:t>
            </w:r>
            <w:proofErr w:type="spellStart"/>
            <w:r w:rsidRPr="004910BB">
              <w:rPr>
                <w:rFonts w:ascii="Times New Roman" w:eastAsia="Times New Roman" w:hAnsi="Times New Roman" w:cs="Times New Roman"/>
                <w:color w:val="414142"/>
                <w:sz w:val="24"/>
                <w:szCs w:val="24"/>
                <w:lang w:eastAsia="lv-LV"/>
              </w:rPr>
              <w:t>pamatprasmju</w:t>
            </w:r>
            <w:proofErr w:type="spellEnd"/>
            <w:r w:rsidRPr="004910BB">
              <w:rPr>
                <w:rFonts w:ascii="Times New Roman" w:eastAsia="Times New Roman" w:hAnsi="Times New Roman" w:cs="Times New Roman"/>
                <w:color w:val="414142"/>
                <w:sz w:val="24"/>
                <w:szCs w:val="24"/>
                <w:lang w:eastAsia="lv-LV"/>
              </w:rPr>
              <w:t xml:space="preserve"> un kompetenču apguve izglītības un profesionālās karjeras turpināšanai", vienošanās Nr.2010/0284/1DP/1.2.1.1.3/10/IPIA/ VIAA/001;</w:t>
            </w:r>
          </w:p>
          <w:p w:rsidR="000B571D" w:rsidRPr="004910B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2) ministrijas īstenotajā projektā "Sākotnējās profesionālās izglītības pievilcības veicināšana" (2.kārta), vienošanās Nr.2009/0001</w:t>
            </w:r>
            <w:r w:rsidR="004C660F" w:rsidRPr="004910BB">
              <w:rPr>
                <w:rFonts w:ascii="Times New Roman" w:eastAsia="Times New Roman" w:hAnsi="Times New Roman" w:cs="Times New Roman"/>
                <w:color w:val="414142"/>
                <w:sz w:val="24"/>
                <w:szCs w:val="24"/>
                <w:lang w:eastAsia="lv-LV"/>
              </w:rPr>
              <w:t>/1DP/1.2.1.1.4/08/IPIA/VIAA/001.</w:t>
            </w:r>
          </w:p>
          <w:p w:rsidR="000B571D" w:rsidRPr="004910BB" w:rsidRDefault="004C660F" w:rsidP="000B571D">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Vidusskola bija sadarbības partneris </w:t>
            </w:r>
            <w:r w:rsidR="000B571D" w:rsidRPr="004910BB">
              <w:rPr>
                <w:rFonts w:ascii="Times New Roman" w:eastAsia="Times New Roman" w:hAnsi="Times New Roman" w:cs="Times New Roman"/>
                <w:color w:val="414142"/>
                <w:sz w:val="24"/>
                <w:szCs w:val="24"/>
                <w:lang w:eastAsia="lv-LV"/>
              </w:rPr>
              <w:t>Valsts izglītības satura centra īstenotajā projektā „Profesionālo mācību priekšmetu pedagogu un prakses vadītāju teorētisko zināšanu un praktisko kompetenču paaugstināšana”, vienošanās</w:t>
            </w:r>
            <w:r w:rsidRPr="004910BB">
              <w:rPr>
                <w:rFonts w:ascii="Times New Roman" w:eastAsia="Times New Roman" w:hAnsi="Times New Roman" w:cs="Times New Roman"/>
                <w:color w:val="414142"/>
                <w:sz w:val="24"/>
                <w:szCs w:val="24"/>
                <w:lang w:eastAsia="lv-LV"/>
              </w:rPr>
              <w:t xml:space="preserve"> </w:t>
            </w:r>
            <w:r w:rsidR="000B571D" w:rsidRPr="004910BB">
              <w:rPr>
                <w:rFonts w:ascii="Times New Roman" w:eastAsia="Times New Roman" w:hAnsi="Times New Roman" w:cs="Times New Roman"/>
                <w:color w:val="414142"/>
                <w:sz w:val="24"/>
                <w:szCs w:val="24"/>
                <w:lang w:eastAsia="lv-LV"/>
              </w:rPr>
              <w:t>Nr. 2010/0043/1DP/1.2.1.1.2/09/IPIA/VIAA/001 (projekta īstenošana noslēgusies 2013.gada decembrī).</w:t>
            </w:r>
          </w:p>
          <w:p w:rsidR="00514935" w:rsidRPr="004910BB" w:rsidRDefault="004735E9" w:rsidP="00DF4DB2">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V</w:t>
            </w:r>
            <w:r w:rsidR="000B571D" w:rsidRPr="004910BB">
              <w:rPr>
                <w:rFonts w:ascii="Times New Roman" w:eastAsia="Times New Roman" w:hAnsi="Times New Roman" w:cs="Times New Roman"/>
                <w:color w:val="414142"/>
                <w:sz w:val="24"/>
                <w:szCs w:val="24"/>
                <w:lang w:eastAsia="lv-LV"/>
              </w:rPr>
              <w:t xml:space="preserve">idusskola īstenoja ESF finansēto 1.2.1.1.3. </w:t>
            </w:r>
            <w:proofErr w:type="spellStart"/>
            <w:r w:rsidR="000B571D" w:rsidRPr="004910BB">
              <w:rPr>
                <w:rFonts w:ascii="Times New Roman" w:eastAsia="Times New Roman" w:hAnsi="Times New Roman" w:cs="Times New Roman"/>
                <w:color w:val="414142"/>
                <w:sz w:val="24"/>
                <w:szCs w:val="24"/>
                <w:lang w:eastAsia="lv-LV"/>
              </w:rPr>
              <w:t>apakšaktivitātes</w:t>
            </w:r>
            <w:proofErr w:type="spellEnd"/>
            <w:r w:rsidR="000B571D" w:rsidRPr="004910BB">
              <w:rPr>
                <w:rFonts w:ascii="Times New Roman" w:eastAsia="Times New Roman" w:hAnsi="Times New Roman" w:cs="Times New Roman"/>
                <w:color w:val="414142"/>
                <w:sz w:val="24"/>
                <w:szCs w:val="24"/>
                <w:lang w:eastAsia="lv-LV"/>
              </w:rPr>
              <w:t xml:space="preserve"> (1.kārta) projektu "Mācību metodiskā nodrošinājuma uzlabošana un atbalsta pasākumi mūsdienu prasībām atbilstošai izglītības ieguvei Rankas arodvidusskolā” (projekta īstenošana noslēgusies 2012.gada jūnijā).</w:t>
            </w:r>
          </w:p>
        </w:tc>
      </w:tr>
      <w:tr w:rsidR="00514935" w:rsidRPr="004910BB" w:rsidTr="00E108A6">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lastRenderedPageBreak/>
              <w:t>3.</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Projekta izstrādē iesaistītās institūcijas</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E21989" w:rsidRPr="004910BB" w:rsidRDefault="00E21989"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Ministrija, tehnikums, vidusskola.</w:t>
            </w:r>
          </w:p>
          <w:p w:rsidR="00514935" w:rsidRPr="004910BB"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4910BB" w:rsidTr="00E108A6">
        <w:tc>
          <w:tcPr>
            <w:tcW w:w="223" w:type="pct"/>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4.</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Cita informācija</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6E7378" w:rsidRPr="004910BB" w:rsidRDefault="006B5CE5" w:rsidP="00B307C2">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1D7CA7" w:rsidRPr="004910BB">
              <w:rPr>
                <w:rFonts w:ascii="Times New Roman" w:eastAsia="Times New Roman" w:hAnsi="Times New Roman" w:cs="Times New Roman"/>
                <w:color w:val="414142"/>
                <w:sz w:val="24"/>
                <w:szCs w:val="24"/>
                <w:lang w:eastAsia="lv-LV"/>
              </w:rPr>
              <w:t xml:space="preserve">Ir ievērots Profesionālās izglītības likuma 14.panta 3.¹daļā noteiktais – vidusskolas likvidācijā iesaistītās </w:t>
            </w:r>
            <w:r w:rsidR="000111A8" w:rsidRPr="004910BB">
              <w:rPr>
                <w:rFonts w:ascii="Times New Roman" w:eastAsia="Times New Roman" w:hAnsi="Times New Roman" w:cs="Times New Roman"/>
                <w:color w:val="414142"/>
                <w:sz w:val="24"/>
                <w:szCs w:val="24"/>
                <w:lang w:eastAsia="lv-LV"/>
              </w:rPr>
              <w:t xml:space="preserve">institūcijas un </w:t>
            </w:r>
            <w:r w:rsidR="001D7CA7" w:rsidRPr="004910BB">
              <w:rPr>
                <w:rFonts w:ascii="Times New Roman" w:eastAsia="Times New Roman" w:hAnsi="Times New Roman" w:cs="Times New Roman"/>
                <w:color w:val="414142"/>
                <w:sz w:val="24"/>
                <w:szCs w:val="24"/>
                <w:lang w:eastAsia="lv-LV"/>
              </w:rPr>
              <w:t xml:space="preserve">personas ir informētas par projektā noteikto. </w:t>
            </w:r>
            <w:r w:rsidR="00B76F51" w:rsidRPr="004910BB">
              <w:rPr>
                <w:rFonts w:ascii="Times New Roman" w:eastAsia="Times New Roman" w:hAnsi="Times New Roman" w:cs="Times New Roman"/>
                <w:color w:val="414142"/>
                <w:sz w:val="24"/>
                <w:szCs w:val="24"/>
                <w:lang w:eastAsia="lv-LV"/>
              </w:rPr>
              <w:t>M</w:t>
            </w:r>
            <w:r w:rsidR="00712297" w:rsidRPr="004910BB">
              <w:rPr>
                <w:rFonts w:ascii="Times New Roman" w:eastAsia="Times New Roman" w:hAnsi="Times New Roman" w:cs="Times New Roman"/>
                <w:color w:val="414142"/>
                <w:sz w:val="24"/>
                <w:szCs w:val="24"/>
                <w:lang w:eastAsia="lv-LV"/>
              </w:rPr>
              <w:t xml:space="preserve">inētais </w:t>
            </w:r>
            <w:r w:rsidR="001D7CA7" w:rsidRPr="004910BB">
              <w:rPr>
                <w:rFonts w:ascii="Times New Roman" w:eastAsia="Times New Roman" w:hAnsi="Times New Roman" w:cs="Times New Roman"/>
                <w:color w:val="414142"/>
                <w:sz w:val="24"/>
                <w:szCs w:val="24"/>
                <w:lang w:eastAsia="lv-LV"/>
              </w:rPr>
              <w:t xml:space="preserve">jautājums tika skatīts </w:t>
            </w:r>
            <w:r w:rsidR="00FA72F6" w:rsidRPr="004910BB">
              <w:rPr>
                <w:rFonts w:ascii="Times New Roman" w:eastAsia="Times New Roman" w:hAnsi="Times New Roman" w:cs="Times New Roman"/>
                <w:color w:val="414142"/>
                <w:sz w:val="24"/>
                <w:szCs w:val="24"/>
                <w:lang w:eastAsia="lv-LV"/>
              </w:rPr>
              <w:t xml:space="preserve">abu </w:t>
            </w:r>
            <w:r w:rsidR="00DA7566" w:rsidRPr="004910BB">
              <w:rPr>
                <w:rFonts w:ascii="Times New Roman" w:eastAsia="Times New Roman" w:hAnsi="Times New Roman" w:cs="Times New Roman"/>
                <w:color w:val="414142"/>
                <w:sz w:val="24"/>
                <w:szCs w:val="24"/>
                <w:lang w:eastAsia="lv-LV"/>
              </w:rPr>
              <w:t xml:space="preserve">izglītības </w:t>
            </w:r>
            <w:r w:rsidR="00FA72F6" w:rsidRPr="004910BB">
              <w:rPr>
                <w:rFonts w:ascii="Times New Roman" w:eastAsia="Times New Roman" w:hAnsi="Times New Roman" w:cs="Times New Roman"/>
                <w:color w:val="414142"/>
                <w:sz w:val="24"/>
                <w:szCs w:val="24"/>
                <w:lang w:eastAsia="lv-LV"/>
              </w:rPr>
              <w:t>iestāžu administrācijas 2014.gada 4.septembra</w:t>
            </w:r>
            <w:r w:rsidR="008F024F" w:rsidRPr="004910BB">
              <w:rPr>
                <w:rFonts w:ascii="Times New Roman" w:eastAsia="Times New Roman" w:hAnsi="Times New Roman" w:cs="Times New Roman"/>
                <w:color w:val="414142"/>
                <w:sz w:val="24"/>
                <w:szCs w:val="24"/>
                <w:lang w:eastAsia="lv-LV"/>
              </w:rPr>
              <w:t xml:space="preserve"> sanāksm</w:t>
            </w:r>
            <w:r w:rsidR="00FA72F6" w:rsidRPr="004910BB">
              <w:rPr>
                <w:rFonts w:ascii="Times New Roman" w:eastAsia="Times New Roman" w:hAnsi="Times New Roman" w:cs="Times New Roman"/>
                <w:color w:val="414142"/>
                <w:sz w:val="24"/>
                <w:szCs w:val="24"/>
                <w:lang w:eastAsia="lv-LV"/>
              </w:rPr>
              <w:t>ē. Par plānotajām izmaiņām</w:t>
            </w:r>
            <w:r w:rsidR="008F024F" w:rsidRPr="004910BB">
              <w:rPr>
                <w:rFonts w:ascii="Times New Roman" w:eastAsia="Times New Roman" w:hAnsi="Times New Roman" w:cs="Times New Roman"/>
                <w:color w:val="414142"/>
                <w:sz w:val="24"/>
                <w:szCs w:val="24"/>
                <w:lang w:eastAsia="lv-LV"/>
              </w:rPr>
              <w:t xml:space="preserve"> </w:t>
            </w:r>
            <w:r w:rsidR="00FA72F6" w:rsidRPr="004910BB">
              <w:rPr>
                <w:rFonts w:ascii="Times New Roman" w:eastAsia="Times New Roman" w:hAnsi="Times New Roman" w:cs="Times New Roman"/>
                <w:color w:val="414142"/>
                <w:sz w:val="24"/>
                <w:szCs w:val="24"/>
                <w:lang w:eastAsia="lv-LV"/>
              </w:rPr>
              <w:t>vidu</w:t>
            </w:r>
            <w:r w:rsidR="00DA7566" w:rsidRPr="004910BB">
              <w:rPr>
                <w:rFonts w:ascii="Times New Roman" w:eastAsia="Times New Roman" w:hAnsi="Times New Roman" w:cs="Times New Roman"/>
                <w:color w:val="414142"/>
                <w:sz w:val="24"/>
                <w:szCs w:val="24"/>
                <w:lang w:eastAsia="lv-LV"/>
              </w:rPr>
              <w:t>sskolas tālākajā attīstībā 2014.</w:t>
            </w:r>
            <w:r w:rsidR="00E318FA">
              <w:rPr>
                <w:rFonts w:ascii="Times New Roman" w:eastAsia="Times New Roman" w:hAnsi="Times New Roman" w:cs="Times New Roman"/>
                <w:color w:val="414142"/>
                <w:sz w:val="24"/>
                <w:szCs w:val="24"/>
                <w:lang w:eastAsia="lv-LV"/>
              </w:rPr>
              <w:t>gada 14.septem</w:t>
            </w:r>
            <w:r w:rsidR="00FA72F6" w:rsidRPr="004910BB">
              <w:rPr>
                <w:rFonts w:ascii="Times New Roman" w:eastAsia="Times New Roman" w:hAnsi="Times New Roman" w:cs="Times New Roman"/>
                <w:color w:val="414142"/>
                <w:sz w:val="24"/>
                <w:szCs w:val="24"/>
                <w:lang w:eastAsia="lv-LV"/>
              </w:rPr>
              <w:t>brī tika informēta Rankas pagasta pārvalde, Gulbenes novada skolu valde, Valmieras pilsētas skolu valde un pašvaldība.</w:t>
            </w:r>
            <w:r w:rsidR="001D7CA7" w:rsidRPr="004910BB">
              <w:rPr>
                <w:rFonts w:ascii="Times New Roman" w:eastAsia="Times New Roman" w:hAnsi="Times New Roman" w:cs="Times New Roman"/>
                <w:color w:val="414142"/>
                <w:sz w:val="24"/>
                <w:szCs w:val="24"/>
                <w:lang w:eastAsia="lv-LV"/>
              </w:rPr>
              <w:t xml:space="preserve"> </w:t>
            </w:r>
            <w:r w:rsidR="00FA72F6" w:rsidRPr="004910BB">
              <w:rPr>
                <w:rFonts w:ascii="Times New Roman" w:eastAsia="Times New Roman" w:hAnsi="Times New Roman" w:cs="Times New Roman"/>
                <w:color w:val="414142"/>
                <w:sz w:val="24"/>
                <w:szCs w:val="24"/>
                <w:lang w:eastAsia="lv-LV"/>
              </w:rPr>
              <w:t>Par plānoto vidusskolas pievienošanu tehnikumam 2014.gada 24.septembrī tika informēts tehnikuma kolektīvs un izglītojamie, bet 2014.gada 29.septembrī – vidusskolas kolektīvs un i</w:t>
            </w:r>
            <w:r w:rsidR="00B76F51" w:rsidRPr="004910BB">
              <w:rPr>
                <w:rFonts w:ascii="Times New Roman" w:eastAsia="Times New Roman" w:hAnsi="Times New Roman" w:cs="Times New Roman"/>
                <w:color w:val="414142"/>
                <w:sz w:val="24"/>
                <w:szCs w:val="24"/>
                <w:lang w:eastAsia="lv-LV"/>
              </w:rPr>
              <w:t>zglītojamie.</w:t>
            </w:r>
            <w:r w:rsidR="00FA72F6" w:rsidRPr="004910BB">
              <w:rPr>
                <w:rFonts w:ascii="Times New Roman" w:eastAsia="Times New Roman" w:hAnsi="Times New Roman" w:cs="Times New Roman"/>
                <w:color w:val="414142"/>
                <w:sz w:val="24"/>
                <w:szCs w:val="24"/>
                <w:lang w:eastAsia="lv-LV"/>
              </w:rPr>
              <w:t xml:space="preserve"> </w:t>
            </w:r>
            <w:r w:rsidR="00796038" w:rsidRPr="004910BB">
              <w:rPr>
                <w:rFonts w:ascii="Times New Roman" w:eastAsia="Times New Roman" w:hAnsi="Times New Roman" w:cs="Times New Roman"/>
                <w:color w:val="414142"/>
                <w:sz w:val="24"/>
                <w:szCs w:val="24"/>
                <w:lang w:eastAsia="lv-LV"/>
              </w:rPr>
              <w:t xml:space="preserve">2014.gada 12.septembrī un 14.oktobrī ministrijas pārstāvji tikās ar abu skolu direktoriem un pārrunāja vidusskolas pievienošanu tehnikumam.   </w:t>
            </w:r>
          </w:p>
        </w:tc>
      </w:tr>
      <w:tr w:rsidR="00514935" w:rsidRPr="004910BB" w:rsidTr="00E108A6">
        <w:trPr>
          <w:trHeight w:val="55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4910BB"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4910BB">
              <w:rPr>
                <w:rFonts w:ascii="Arial" w:eastAsia="Times New Roman" w:hAnsi="Arial" w:cs="Arial"/>
                <w:color w:val="414142"/>
                <w:sz w:val="24"/>
                <w:szCs w:val="24"/>
                <w:lang w:eastAsia="lv-LV"/>
              </w:rPr>
              <w:t> </w:t>
            </w:r>
            <w:r w:rsidRPr="004910BB">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14935" w:rsidRPr="004910BB" w:rsidTr="00E108A6">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1.</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Sabiedrības </w:t>
            </w:r>
            <w:proofErr w:type="spellStart"/>
            <w:r w:rsidRPr="004910BB">
              <w:rPr>
                <w:rFonts w:ascii="Times New Roman" w:eastAsia="Times New Roman" w:hAnsi="Times New Roman" w:cs="Times New Roman"/>
                <w:color w:val="414142"/>
                <w:sz w:val="24"/>
                <w:szCs w:val="24"/>
                <w:lang w:eastAsia="lv-LV"/>
              </w:rPr>
              <w:t>mērķgrupas</w:t>
            </w:r>
            <w:proofErr w:type="spellEnd"/>
            <w:r w:rsidRPr="004910BB">
              <w:rPr>
                <w:rFonts w:ascii="Times New Roman" w:eastAsia="Times New Roman" w:hAnsi="Times New Roman" w:cs="Times New Roman"/>
                <w:color w:val="414142"/>
                <w:sz w:val="24"/>
                <w:szCs w:val="24"/>
                <w:lang w:eastAsia="lv-LV"/>
              </w:rPr>
              <w:t>, kuras tiesiskais regulējums ietekmē vai varētu ietekmēt</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E106E1" w:rsidRPr="004910BB" w:rsidRDefault="00BF604C"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B52B5A" w:rsidRPr="004910BB">
              <w:rPr>
                <w:rFonts w:ascii="Times New Roman" w:eastAsia="Times New Roman" w:hAnsi="Times New Roman" w:cs="Times New Roman"/>
                <w:color w:val="414142"/>
                <w:sz w:val="24"/>
                <w:szCs w:val="24"/>
                <w:lang w:eastAsia="lv-LV"/>
              </w:rPr>
              <w:t>Vidusskolas 283</w:t>
            </w:r>
            <w:r w:rsidR="00D937E9" w:rsidRPr="004910BB">
              <w:rPr>
                <w:rFonts w:ascii="Times New Roman" w:eastAsia="Times New Roman" w:hAnsi="Times New Roman" w:cs="Times New Roman"/>
                <w:color w:val="414142"/>
                <w:sz w:val="24"/>
                <w:szCs w:val="24"/>
                <w:lang w:eastAsia="lv-LV"/>
              </w:rPr>
              <w:t xml:space="preserve"> </w:t>
            </w:r>
            <w:r w:rsidR="00E106E1" w:rsidRPr="004910BB">
              <w:rPr>
                <w:rFonts w:ascii="Times New Roman" w:eastAsia="Times New Roman" w:hAnsi="Times New Roman" w:cs="Times New Roman"/>
                <w:color w:val="414142"/>
                <w:sz w:val="24"/>
                <w:szCs w:val="24"/>
                <w:lang w:eastAsia="lv-LV"/>
              </w:rPr>
              <w:t xml:space="preserve">izglītojamie, kuri turpinās iegūt </w:t>
            </w:r>
            <w:r w:rsidR="00722936" w:rsidRPr="004910BB">
              <w:rPr>
                <w:rFonts w:ascii="Times New Roman" w:eastAsia="Times New Roman" w:hAnsi="Times New Roman" w:cs="Times New Roman"/>
                <w:color w:val="414142"/>
                <w:sz w:val="24"/>
                <w:szCs w:val="24"/>
                <w:lang w:eastAsia="lv-LV"/>
              </w:rPr>
              <w:t>iz</w:t>
            </w:r>
            <w:r w:rsidR="001E539C" w:rsidRPr="004910BB">
              <w:rPr>
                <w:rFonts w:ascii="Times New Roman" w:eastAsia="Times New Roman" w:hAnsi="Times New Roman" w:cs="Times New Roman"/>
                <w:color w:val="414142"/>
                <w:sz w:val="24"/>
                <w:szCs w:val="24"/>
                <w:lang w:eastAsia="lv-LV"/>
              </w:rPr>
              <w:t>glītību tajā paša vietā Rankā</w:t>
            </w:r>
            <w:r w:rsidR="00E106E1" w:rsidRPr="004910BB">
              <w:rPr>
                <w:rFonts w:ascii="Times New Roman" w:eastAsia="Times New Roman" w:hAnsi="Times New Roman" w:cs="Times New Roman"/>
                <w:color w:val="414142"/>
                <w:sz w:val="24"/>
                <w:szCs w:val="24"/>
                <w:lang w:eastAsia="lv-LV"/>
              </w:rPr>
              <w:t xml:space="preserve">, kurā atradīsies tehnikuma teritoriālā struktūrvienība – tehnikuma izglītības programmu īstenošanas vieta.  </w:t>
            </w:r>
          </w:p>
          <w:p w:rsidR="00E106E1" w:rsidRPr="004910BB" w:rsidRDefault="00BF604C"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1E539C" w:rsidRPr="004910BB">
              <w:rPr>
                <w:rFonts w:ascii="Times New Roman" w:eastAsia="Times New Roman" w:hAnsi="Times New Roman" w:cs="Times New Roman"/>
                <w:color w:val="414142"/>
                <w:sz w:val="24"/>
                <w:szCs w:val="24"/>
                <w:lang w:eastAsia="lv-LV"/>
              </w:rPr>
              <w:t>Vidusskolas 26</w:t>
            </w:r>
            <w:r w:rsidR="00D937E9" w:rsidRPr="004910BB">
              <w:rPr>
                <w:rFonts w:ascii="Times New Roman" w:eastAsia="Times New Roman" w:hAnsi="Times New Roman" w:cs="Times New Roman"/>
                <w:color w:val="414142"/>
                <w:sz w:val="24"/>
                <w:szCs w:val="24"/>
                <w:lang w:eastAsia="lv-LV"/>
              </w:rPr>
              <w:t xml:space="preserve"> </w:t>
            </w:r>
            <w:r w:rsidR="00933247" w:rsidRPr="004910BB">
              <w:rPr>
                <w:rFonts w:ascii="Times New Roman" w:eastAsia="Times New Roman" w:hAnsi="Times New Roman" w:cs="Times New Roman"/>
                <w:color w:val="414142"/>
                <w:sz w:val="24"/>
                <w:szCs w:val="24"/>
                <w:lang w:eastAsia="lv-LV"/>
              </w:rPr>
              <w:t xml:space="preserve">pedagogi </w:t>
            </w:r>
            <w:r w:rsidR="00D937E9" w:rsidRPr="004910BB">
              <w:rPr>
                <w:rFonts w:ascii="Times New Roman" w:eastAsia="Times New Roman" w:hAnsi="Times New Roman" w:cs="Times New Roman"/>
                <w:color w:val="414142"/>
                <w:sz w:val="24"/>
                <w:szCs w:val="24"/>
                <w:lang w:eastAsia="lv-LV"/>
              </w:rPr>
              <w:t xml:space="preserve">un 26 </w:t>
            </w:r>
            <w:r w:rsidR="00E106E1" w:rsidRPr="004910BB">
              <w:rPr>
                <w:rFonts w:ascii="Times New Roman" w:eastAsia="Times New Roman" w:hAnsi="Times New Roman" w:cs="Times New Roman"/>
                <w:color w:val="414142"/>
                <w:sz w:val="24"/>
                <w:szCs w:val="24"/>
                <w:lang w:eastAsia="lv-LV"/>
              </w:rPr>
              <w:t>pārējie darbinieki</w:t>
            </w:r>
            <w:r w:rsidR="00D62736" w:rsidRPr="004910BB">
              <w:rPr>
                <w:rFonts w:ascii="Times New Roman" w:eastAsia="Times New Roman" w:hAnsi="Times New Roman" w:cs="Times New Roman"/>
                <w:color w:val="414142"/>
                <w:sz w:val="24"/>
                <w:szCs w:val="24"/>
                <w:lang w:eastAsia="lv-LV"/>
              </w:rPr>
              <w:t>, kuri turpinās</w:t>
            </w:r>
            <w:r w:rsidR="00E106E1" w:rsidRPr="004910BB">
              <w:rPr>
                <w:rFonts w:ascii="Times New Roman" w:eastAsia="Times New Roman" w:hAnsi="Times New Roman" w:cs="Times New Roman"/>
                <w:color w:val="414142"/>
                <w:sz w:val="24"/>
                <w:szCs w:val="24"/>
                <w:lang w:eastAsia="lv-LV"/>
              </w:rPr>
              <w:t xml:space="preserve"> strādāt </w:t>
            </w:r>
            <w:r w:rsidR="001E539C" w:rsidRPr="004910BB">
              <w:rPr>
                <w:rFonts w:ascii="Times New Roman" w:eastAsia="Times New Roman" w:hAnsi="Times New Roman" w:cs="Times New Roman"/>
                <w:color w:val="414142"/>
                <w:sz w:val="24"/>
                <w:szCs w:val="24"/>
                <w:lang w:eastAsia="lv-LV"/>
              </w:rPr>
              <w:t>Rankā</w:t>
            </w:r>
            <w:r w:rsidR="00E106E1" w:rsidRPr="004910BB">
              <w:rPr>
                <w:rFonts w:ascii="Times New Roman" w:eastAsia="Times New Roman" w:hAnsi="Times New Roman" w:cs="Times New Roman"/>
                <w:color w:val="414142"/>
                <w:sz w:val="24"/>
                <w:szCs w:val="24"/>
                <w:lang w:eastAsia="lv-LV"/>
              </w:rPr>
              <w:t xml:space="preserve"> kā tehnikuma izglītības programmu īstenošanas vietā.</w:t>
            </w:r>
          </w:p>
          <w:p w:rsidR="00E106E1" w:rsidRPr="004910BB" w:rsidRDefault="00BF604C" w:rsidP="00BF604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Izglītojamo vecāki, institūcijas un organizācijas, kuras sniedz atbalstu izglītības iestādēm izglītības procesa nodrošināšanā.</w:t>
            </w:r>
          </w:p>
        </w:tc>
      </w:tr>
      <w:tr w:rsidR="00514935" w:rsidRPr="004910BB" w:rsidTr="00E108A6">
        <w:trPr>
          <w:trHeight w:val="510"/>
        </w:trPr>
        <w:tc>
          <w:tcPr>
            <w:tcW w:w="223" w:type="pct"/>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2.</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Tiesiskā regulējuma ietekme uz </w:t>
            </w:r>
            <w:r w:rsidRPr="004910BB">
              <w:rPr>
                <w:rFonts w:ascii="Times New Roman" w:eastAsia="Times New Roman" w:hAnsi="Times New Roman" w:cs="Times New Roman"/>
                <w:color w:val="414142"/>
                <w:sz w:val="24"/>
                <w:szCs w:val="24"/>
                <w:lang w:eastAsia="lv-LV"/>
              </w:rPr>
              <w:lastRenderedPageBreak/>
              <w:t>tautsaimniecību un administratīvo slogu</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B636FF" w:rsidRPr="004910BB"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lastRenderedPageBreak/>
              <w:t>Projekts šo jomu neskar.</w:t>
            </w:r>
          </w:p>
          <w:p w:rsidR="00514935" w:rsidRPr="004910BB"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4910BB" w:rsidTr="00E108A6">
        <w:trPr>
          <w:trHeight w:val="510"/>
        </w:trPr>
        <w:tc>
          <w:tcPr>
            <w:tcW w:w="223" w:type="pct"/>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lastRenderedPageBreak/>
              <w:t>3.</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Administratīvo izmaksu monetārs novērtējums</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B636FF" w:rsidRPr="004910BB"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Projekts šo jomu neskar.</w:t>
            </w:r>
          </w:p>
          <w:p w:rsidR="00514935" w:rsidRPr="004910BB"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4910BB" w:rsidTr="00E108A6">
        <w:trPr>
          <w:trHeight w:val="345"/>
        </w:trPr>
        <w:tc>
          <w:tcPr>
            <w:tcW w:w="223" w:type="pct"/>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4.</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4910BB" w:rsidRDefault="00514935" w:rsidP="00514935">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Cita informācija</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514935" w:rsidRPr="004910BB" w:rsidRDefault="00933247" w:rsidP="00DE72B4">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     </w:t>
            </w:r>
            <w:r w:rsidR="00281B9E" w:rsidRPr="004910BB">
              <w:rPr>
                <w:rFonts w:ascii="Times New Roman" w:eastAsia="Times New Roman" w:hAnsi="Times New Roman" w:cs="Times New Roman"/>
                <w:color w:val="414142"/>
                <w:sz w:val="24"/>
                <w:szCs w:val="24"/>
                <w:lang w:eastAsia="lv-LV"/>
              </w:rPr>
              <w:t>Pievienojot vidusskolu tehnikumam, pa</w:t>
            </w:r>
            <w:r w:rsidRPr="004910BB">
              <w:rPr>
                <w:rFonts w:ascii="Times New Roman" w:eastAsia="Times New Roman" w:hAnsi="Times New Roman" w:cs="Times New Roman"/>
                <w:color w:val="414142"/>
                <w:sz w:val="24"/>
                <w:szCs w:val="24"/>
                <w:lang w:eastAsia="lv-LV"/>
              </w:rPr>
              <w:t>plašināsies piedāvāto programmu klāsts,</w:t>
            </w:r>
            <w:r w:rsidR="00281B9E" w:rsidRPr="004910BB">
              <w:rPr>
                <w:rFonts w:ascii="Times New Roman" w:eastAsia="Times New Roman" w:hAnsi="Times New Roman" w:cs="Times New Roman"/>
                <w:color w:val="414142"/>
                <w:sz w:val="24"/>
                <w:szCs w:val="24"/>
                <w:lang w:eastAsia="lv-LV"/>
              </w:rPr>
              <w:t xml:space="preserve"> pilnveidosies izglītības programmu īstenošanas materiāli tehniskā bāze un</w:t>
            </w:r>
            <w:r w:rsidR="00281B9E" w:rsidRPr="004910BB">
              <w:rPr>
                <w:sz w:val="24"/>
                <w:szCs w:val="24"/>
              </w:rPr>
              <w:t xml:space="preserve"> </w:t>
            </w:r>
            <w:r w:rsidR="00281B9E" w:rsidRPr="004910BB">
              <w:rPr>
                <w:rFonts w:ascii="Times New Roman" w:eastAsia="Times New Roman" w:hAnsi="Times New Roman" w:cs="Times New Roman"/>
                <w:color w:val="414142"/>
                <w:sz w:val="24"/>
                <w:szCs w:val="24"/>
                <w:lang w:eastAsia="lv-LV"/>
              </w:rPr>
              <w:t>uzlabosies izglītības kvalitāte</w:t>
            </w:r>
            <w:r w:rsidR="00281B9E" w:rsidRPr="004910BB">
              <w:rPr>
                <w:sz w:val="24"/>
                <w:szCs w:val="24"/>
              </w:rPr>
              <w:t xml:space="preserve"> </w:t>
            </w:r>
            <w:r w:rsidR="00166712" w:rsidRPr="004910BB">
              <w:rPr>
                <w:rFonts w:ascii="Times New Roman" w:hAnsi="Times New Roman" w:cs="Times New Roman"/>
                <w:sz w:val="24"/>
                <w:szCs w:val="24"/>
              </w:rPr>
              <w:t xml:space="preserve">tehnikuma </w:t>
            </w:r>
            <w:r w:rsidR="006B308A" w:rsidRPr="004910BB">
              <w:rPr>
                <w:rFonts w:ascii="Times New Roman" w:eastAsia="Times New Roman" w:hAnsi="Times New Roman" w:cs="Times New Roman"/>
                <w:color w:val="414142"/>
                <w:sz w:val="24"/>
                <w:szCs w:val="24"/>
                <w:lang w:eastAsia="lv-LV"/>
              </w:rPr>
              <w:t>izglītības programmu īstenošanas</w:t>
            </w:r>
            <w:r w:rsidR="00281B9E" w:rsidRPr="004910BB">
              <w:rPr>
                <w:rFonts w:ascii="Times New Roman" w:eastAsia="Times New Roman" w:hAnsi="Times New Roman" w:cs="Times New Roman"/>
                <w:color w:val="414142"/>
                <w:sz w:val="24"/>
                <w:szCs w:val="24"/>
                <w:lang w:eastAsia="lv-LV"/>
              </w:rPr>
              <w:t xml:space="preserve"> vietā</w:t>
            </w:r>
            <w:r w:rsidR="00DE72B4" w:rsidRPr="004910BB">
              <w:rPr>
                <w:rFonts w:ascii="Times New Roman" w:eastAsia="Times New Roman" w:hAnsi="Times New Roman" w:cs="Times New Roman"/>
                <w:color w:val="414142"/>
                <w:sz w:val="24"/>
                <w:szCs w:val="24"/>
                <w:lang w:eastAsia="lv-LV"/>
              </w:rPr>
              <w:t xml:space="preserve"> Rankā</w:t>
            </w:r>
            <w:r w:rsidR="00E318FA">
              <w:rPr>
                <w:rFonts w:ascii="Times New Roman" w:eastAsia="Times New Roman" w:hAnsi="Times New Roman" w:cs="Times New Roman"/>
                <w:color w:val="414142"/>
                <w:sz w:val="24"/>
                <w:szCs w:val="24"/>
                <w:lang w:eastAsia="lv-LV"/>
              </w:rPr>
              <w:t>, piesaistot Eiropas Savienības</w:t>
            </w:r>
            <w:r w:rsidR="00281B9E" w:rsidRPr="004910BB">
              <w:rPr>
                <w:rFonts w:ascii="Times New Roman" w:eastAsia="Times New Roman" w:hAnsi="Times New Roman" w:cs="Times New Roman"/>
                <w:color w:val="414142"/>
                <w:sz w:val="24"/>
                <w:szCs w:val="24"/>
                <w:lang w:eastAsia="lv-LV"/>
              </w:rPr>
              <w:t xml:space="preserve"> finansējumu, kā rezultātā tiks sagatavoti darba tirgus prasībām atbilstoši  un</w:t>
            </w:r>
            <w:r w:rsidR="00DE72B4" w:rsidRPr="004910BB">
              <w:rPr>
                <w:rFonts w:ascii="Times New Roman" w:eastAsia="Times New Roman" w:hAnsi="Times New Roman" w:cs="Times New Roman"/>
                <w:color w:val="414142"/>
                <w:sz w:val="24"/>
                <w:szCs w:val="24"/>
                <w:lang w:eastAsia="lv-LV"/>
              </w:rPr>
              <w:t xml:space="preserve"> tautsaimniecībai </w:t>
            </w:r>
            <w:r w:rsidR="00281B9E" w:rsidRPr="004910BB">
              <w:rPr>
                <w:rFonts w:ascii="Times New Roman" w:eastAsia="Times New Roman" w:hAnsi="Times New Roman" w:cs="Times New Roman"/>
                <w:color w:val="414142"/>
                <w:sz w:val="24"/>
                <w:szCs w:val="24"/>
                <w:lang w:eastAsia="lv-LV"/>
              </w:rPr>
              <w:t>nepieciešamie speciālisti.</w:t>
            </w:r>
            <w:r w:rsidR="00FA500E" w:rsidRPr="004910BB">
              <w:rPr>
                <w:rFonts w:ascii="Times New Roman" w:eastAsia="Times New Roman" w:hAnsi="Times New Roman" w:cs="Times New Roman"/>
                <w:color w:val="414142"/>
                <w:sz w:val="24"/>
                <w:szCs w:val="24"/>
                <w:lang w:eastAsia="lv-LV"/>
              </w:rPr>
              <w:t xml:space="preserve">  </w:t>
            </w:r>
          </w:p>
        </w:tc>
      </w:tr>
      <w:tr w:rsidR="00A54EA6" w:rsidRPr="00A54EA6" w:rsidTr="000B278F">
        <w:tblPrEx>
          <w:jc w:val="center"/>
        </w:tblPrEx>
        <w:trPr>
          <w:trHeight w:val="36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D83917" w:rsidRPr="00A54EA6" w:rsidTr="00E108A6">
        <w:tblPrEx>
          <w:jc w:val="center"/>
        </w:tblPrEx>
        <w:trPr>
          <w:jc w:val="center"/>
        </w:trPr>
        <w:tc>
          <w:tcPr>
            <w:tcW w:w="1144"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Rādītāji</w:t>
            </w:r>
          </w:p>
        </w:tc>
        <w:tc>
          <w:tcPr>
            <w:tcW w:w="1698"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2015.gads</w:t>
            </w:r>
          </w:p>
        </w:tc>
        <w:tc>
          <w:tcPr>
            <w:tcW w:w="2158" w:type="pct"/>
            <w:gridSpan w:val="3"/>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Turpmākie trīs gadi (</w:t>
            </w:r>
            <w:proofErr w:type="spellStart"/>
            <w:r w:rsidRPr="00A54EA6">
              <w:rPr>
                <w:rFonts w:ascii="Times New Roman" w:eastAsia="Times New Roman" w:hAnsi="Times New Roman" w:cs="Times New Roman"/>
                <w:i/>
                <w:iCs/>
                <w:color w:val="414142"/>
                <w:sz w:val="24"/>
                <w:szCs w:val="24"/>
                <w:lang w:eastAsia="lv-LV"/>
              </w:rPr>
              <w:t>euro</w:t>
            </w:r>
            <w:proofErr w:type="spellEnd"/>
            <w:r w:rsidRPr="00A54EA6">
              <w:rPr>
                <w:rFonts w:ascii="Times New Roman" w:eastAsia="Times New Roman" w:hAnsi="Times New Roman" w:cs="Times New Roman"/>
                <w:color w:val="414142"/>
                <w:sz w:val="24"/>
                <w:szCs w:val="24"/>
                <w:lang w:eastAsia="lv-LV"/>
              </w:rPr>
              <w:t>)</w:t>
            </w:r>
          </w:p>
        </w:tc>
      </w:tr>
      <w:tr w:rsidR="000B278F" w:rsidRPr="00A54EA6" w:rsidTr="00E108A6">
        <w:tblPrEx>
          <w:jc w:val="center"/>
        </w:tblPrEx>
        <w:trPr>
          <w:jc w:val="center"/>
        </w:trPr>
        <w:tc>
          <w:tcPr>
            <w:tcW w:w="1144" w:type="pct"/>
            <w:gridSpan w:val="3"/>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b/>
                <w:bCs/>
                <w:color w:val="414142"/>
                <w:sz w:val="24"/>
                <w:szCs w:val="24"/>
                <w:lang w:eastAsia="lv-LV"/>
              </w:rPr>
            </w:pPr>
          </w:p>
        </w:tc>
        <w:tc>
          <w:tcPr>
            <w:tcW w:w="1698" w:type="pct"/>
            <w:gridSpan w:val="3"/>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b/>
                <w:bCs/>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2016.g.</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2017.g.</w:t>
            </w:r>
          </w:p>
        </w:tc>
        <w:tc>
          <w:tcPr>
            <w:tcW w:w="848"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2018.g.</w:t>
            </w:r>
          </w:p>
        </w:tc>
      </w:tr>
      <w:tr w:rsidR="000B278F" w:rsidRPr="00A54EA6" w:rsidTr="00E108A6">
        <w:tblPrEx>
          <w:jc w:val="center"/>
        </w:tblPrEx>
        <w:trPr>
          <w:jc w:val="center"/>
        </w:trPr>
        <w:tc>
          <w:tcPr>
            <w:tcW w:w="1144" w:type="pct"/>
            <w:gridSpan w:val="3"/>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b/>
                <w:bCs/>
                <w:color w:val="414142"/>
                <w:sz w:val="24"/>
                <w:szCs w:val="24"/>
                <w:lang w:eastAsia="lv-LV"/>
              </w:rPr>
            </w:pPr>
          </w:p>
        </w:tc>
        <w:tc>
          <w:tcPr>
            <w:tcW w:w="929" w:type="pct"/>
            <w:gridSpan w:val="2"/>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saskaņā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izmaiņas kārtējā gadā, salīdzinot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izmaiņas, salīdzinot ar kārtējo (n) gadu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izmaiņas, salīdzinot ar kārtējo (n) gadu</w:t>
            </w:r>
          </w:p>
        </w:tc>
        <w:tc>
          <w:tcPr>
            <w:tcW w:w="848"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D83917">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izmaiņas, salīdzinot ar kārtējo (n) gadu</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w:t>
            </w:r>
          </w:p>
        </w:tc>
        <w:tc>
          <w:tcPr>
            <w:tcW w:w="929" w:type="pct"/>
            <w:gridSpan w:val="2"/>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4</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w:t>
            </w:r>
          </w:p>
        </w:tc>
        <w:tc>
          <w:tcPr>
            <w:tcW w:w="848" w:type="pc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6</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 Budžeta ieņēmumi:</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67 270 511</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ind w:left="-171" w:firstLine="171"/>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67 270 511</w:t>
            </w: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0</w:t>
            </w: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0 </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0 </w:t>
            </w: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0</w:t>
            </w: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0 </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1.2. valsts speciālais budžets</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1.3. pašvaldību budžets</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 Budžeta izdevumi:</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67 270 511</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2.1. valsts pamatbudžets</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2.2. valsts speciālais budžets</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2.3. pašvaldību budžets</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 Finansiālā ietekme:</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lastRenderedPageBreak/>
              <w:t>3.1. valsts pamatbudžets</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3.2. speciālais budžets</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3.3. pašvaldību budžets</w:t>
            </w:r>
          </w:p>
        </w:tc>
        <w:tc>
          <w:tcPr>
            <w:tcW w:w="929" w:type="pct"/>
            <w:gridSpan w:val="2"/>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vMerge w:val="restar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929" w:type="pct"/>
            <w:gridSpan w:val="2"/>
            <w:vMerge w:val="restar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c>
          <w:tcPr>
            <w:tcW w:w="929" w:type="pct"/>
            <w:gridSpan w:val="2"/>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c>
          <w:tcPr>
            <w:tcW w:w="929" w:type="pct"/>
            <w:gridSpan w:val="2"/>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 Precizēta finansiālā ietekme:</w:t>
            </w:r>
          </w:p>
        </w:tc>
        <w:tc>
          <w:tcPr>
            <w:tcW w:w="929" w:type="pct"/>
            <w:gridSpan w:val="2"/>
            <w:vMerge w:val="restar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5.1. valsts pamatbudžets</w:t>
            </w:r>
          </w:p>
        </w:tc>
        <w:tc>
          <w:tcPr>
            <w:tcW w:w="929" w:type="pct"/>
            <w:gridSpan w:val="2"/>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5.2. speciālais budžets</w:t>
            </w:r>
          </w:p>
        </w:tc>
        <w:tc>
          <w:tcPr>
            <w:tcW w:w="929" w:type="pct"/>
            <w:gridSpan w:val="2"/>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0B278F"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5.3. pašvaldību budžets</w:t>
            </w:r>
          </w:p>
        </w:tc>
        <w:tc>
          <w:tcPr>
            <w:tcW w:w="929" w:type="pct"/>
            <w:gridSpan w:val="2"/>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48" w:type="pct"/>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E108A6"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856"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w:t>
            </w:r>
          </w:p>
        </w:tc>
      </w:tr>
      <w:tr w:rsidR="00E108A6"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6.1. detalizēts ieņēmumu aprēķins</w:t>
            </w:r>
          </w:p>
        </w:tc>
        <w:tc>
          <w:tcPr>
            <w:tcW w:w="3856" w:type="pct"/>
            <w:gridSpan w:val="6"/>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r>
      <w:tr w:rsidR="00E108A6" w:rsidRPr="00A54EA6" w:rsidTr="00E108A6">
        <w:tblPrEx>
          <w:jc w:val="center"/>
        </w:tblPrEx>
        <w:trPr>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6.2. detalizēts izdevumu aprēķins</w:t>
            </w:r>
          </w:p>
        </w:tc>
        <w:tc>
          <w:tcPr>
            <w:tcW w:w="3856" w:type="pct"/>
            <w:gridSpan w:val="6"/>
            <w:vMerge/>
            <w:tcBorders>
              <w:top w:val="outset" w:sz="6" w:space="0" w:color="414142"/>
              <w:left w:val="outset" w:sz="6" w:space="0" w:color="414142"/>
              <w:bottom w:val="outset" w:sz="6" w:space="0" w:color="414142"/>
              <w:right w:val="outset" w:sz="6" w:space="0" w:color="414142"/>
            </w:tcBorders>
            <w:vAlign w:val="center"/>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p>
        </w:tc>
      </w:tr>
      <w:tr w:rsidR="00E108A6" w:rsidRPr="00A54EA6" w:rsidTr="00E108A6">
        <w:tblPrEx>
          <w:jc w:val="center"/>
        </w:tblPrEx>
        <w:trPr>
          <w:trHeight w:val="555"/>
          <w:jc w:val="center"/>
        </w:trPr>
        <w:tc>
          <w:tcPr>
            <w:tcW w:w="1144" w:type="pct"/>
            <w:gridSpan w:val="3"/>
            <w:tcBorders>
              <w:top w:val="outset" w:sz="6" w:space="0" w:color="414142"/>
              <w:left w:val="outset" w:sz="6" w:space="0" w:color="414142"/>
              <w:bottom w:val="outset" w:sz="6" w:space="0" w:color="414142"/>
              <w:right w:val="outset" w:sz="6" w:space="0" w:color="414142"/>
            </w:tcBorders>
            <w:hideMark/>
          </w:tcPr>
          <w:p w:rsidR="00A54EA6" w:rsidRPr="00A54EA6" w:rsidRDefault="00A54EA6" w:rsidP="00A54EA6">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7. Cita informācija</w:t>
            </w:r>
          </w:p>
        </w:tc>
        <w:tc>
          <w:tcPr>
            <w:tcW w:w="3856" w:type="pct"/>
            <w:gridSpan w:val="6"/>
            <w:tcBorders>
              <w:top w:val="outset" w:sz="6" w:space="0" w:color="414142"/>
              <w:left w:val="outset" w:sz="6" w:space="0" w:color="414142"/>
              <w:bottom w:val="outset" w:sz="6" w:space="0" w:color="414142"/>
              <w:right w:val="outset" w:sz="6" w:space="0" w:color="414142"/>
            </w:tcBorders>
            <w:hideMark/>
          </w:tcPr>
          <w:p w:rsidR="00A54EA6" w:rsidRPr="00A54EA6" w:rsidRDefault="00A54EA6" w:rsidP="001168A3">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Saskaņā ar Ministru kabineta 2009.gada 28.jūlija noteikumu Nr.836 “Pedagogu darba samaksas noteikumi” 28.punktu, pedagogiem profesionālās izglītības kompetences centros </w:t>
            </w:r>
            <w:r w:rsidR="001168A3">
              <w:rPr>
                <w:rFonts w:ascii="Times New Roman" w:eastAsia="Times New Roman" w:hAnsi="Times New Roman" w:cs="Times New Roman"/>
                <w:color w:val="414142"/>
                <w:sz w:val="24"/>
                <w:szCs w:val="24"/>
                <w:lang w:eastAsia="lv-LV"/>
              </w:rPr>
              <w:t xml:space="preserve">(turpmāk – PIKC) </w:t>
            </w:r>
            <w:r w:rsidRPr="00A54EA6">
              <w:rPr>
                <w:rFonts w:ascii="Times New Roman" w:eastAsia="Times New Roman" w:hAnsi="Times New Roman" w:cs="Times New Roman"/>
                <w:color w:val="414142"/>
                <w:sz w:val="24"/>
                <w:szCs w:val="24"/>
                <w:lang w:eastAsia="lv-LV"/>
              </w:rPr>
              <w:t>nosaka piemaksu 10 procentu apmērā no mēneša darba algas likmes.</w:t>
            </w:r>
            <w:r w:rsidR="001168A3">
              <w:rPr>
                <w:rFonts w:ascii="Times New Roman" w:eastAsia="Times New Roman" w:hAnsi="Times New Roman" w:cs="Times New Roman"/>
                <w:color w:val="414142"/>
                <w:sz w:val="24"/>
                <w:szCs w:val="24"/>
                <w:lang w:eastAsia="lv-LV"/>
              </w:rPr>
              <w:t xml:space="preserve"> Pēc vidusskolas pievienošanas </w:t>
            </w:r>
            <w:r w:rsidRPr="00A54EA6">
              <w:rPr>
                <w:rFonts w:ascii="Times New Roman" w:eastAsia="Times New Roman" w:hAnsi="Times New Roman" w:cs="Times New Roman"/>
                <w:color w:val="414142"/>
                <w:sz w:val="24"/>
                <w:szCs w:val="24"/>
                <w:lang w:eastAsia="lv-LV"/>
              </w:rPr>
              <w:t>tehnikumam</w:t>
            </w:r>
            <w:r w:rsidR="001168A3">
              <w:rPr>
                <w:rFonts w:ascii="Times New Roman" w:eastAsia="Times New Roman" w:hAnsi="Times New Roman" w:cs="Times New Roman"/>
                <w:color w:val="414142"/>
                <w:sz w:val="24"/>
                <w:szCs w:val="24"/>
                <w:lang w:eastAsia="lv-LV"/>
              </w:rPr>
              <w:t xml:space="preserve">, kuram ir PIKC statuss, ar 2015.gada 1.septembri </w:t>
            </w:r>
            <w:r w:rsidRPr="00A54EA6">
              <w:rPr>
                <w:rFonts w:ascii="Times New Roman" w:eastAsia="Times New Roman" w:hAnsi="Times New Roman" w:cs="Times New Roman"/>
                <w:color w:val="414142"/>
                <w:sz w:val="24"/>
                <w:szCs w:val="24"/>
                <w:lang w:eastAsia="lv-LV"/>
              </w:rPr>
              <w:t>šāda piemaksa pienāksies arī pedagogiem tehnikuma struktūrvienībā Rankā. Piemaksas nodrošināšanai nepieciešamais finansējums:</w:t>
            </w:r>
          </w:p>
          <w:p w:rsidR="00A54EA6" w:rsidRPr="001168A3" w:rsidRDefault="00A54EA6" w:rsidP="00820F06">
            <w:pPr>
              <w:spacing w:after="0" w:line="240" w:lineRule="auto"/>
              <w:jc w:val="both"/>
              <w:rPr>
                <w:rFonts w:ascii="Times New Roman" w:eastAsia="Times New Roman" w:hAnsi="Times New Roman" w:cs="Times New Roman"/>
                <w:i/>
                <w:color w:val="414142"/>
                <w:sz w:val="24"/>
                <w:szCs w:val="24"/>
                <w:lang w:eastAsia="lv-LV"/>
              </w:rPr>
            </w:pPr>
            <w:r w:rsidRPr="00A54EA6">
              <w:rPr>
                <w:rFonts w:ascii="Times New Roman" w:eastAsia="Times New Roman" w:hAnsi="Times New Roman" w:cs="Times New Roman"/>
                <w:color w:val="414142"/>
                <w:sz w:val="24"/>
                <w:szCs w:val="24"/>
                <w:lang w:eastAsia="lv-LV"/>
              </w:rPr>
              <w:t>Skolotāju atalgojums: 23,52 likmes x</w:t>
            </w:r>
            <w:r w:rsidR="001168A3">
              <w:rPr>
                <w:rFonts w:ascii="Times New Roman" w:eastAsia="Times New Roman" w:hAnsi="Times New Roman" w:cs="Times New Roman"/>
                <w:color w:val="414142"/>
                <w:sz w:val="24"/>
                <w:szCs w:val="24"/>
                <w:lang w:eastAsia="lv-LV"/>
              </w:rPr>
              <w:t xml:space="preserve"> </w:t>
            </w:r>
            <w:r w:rsidRPr="00A54EA6">
              <w:rPr>
                <w:rFonts w:ascii="Times New Roman" w:eastAsia="Times New Roman" w:hAnsi="Times New Roman" w:cs="Times New Roman"/>
                <w:color w:val="414142"/>
                <w:sz w:val="24"/>
                <w:szCs w:val="24"/>
                <w:lang w:eastAsia="lv-LV"/>
              </w:rPr>
              <w:t xml:space="preserve">(420 </w:t>
            </w:r>
            <w:proofErr w:type="spellStart"/>
            <w:r w:rsidRPr="001168A3">
              <w:rPr>
                <w:rFonts w:ascii="Times New Roman" w:eastAsia="Times New Roman" w:hAnsi="Times New Roman" w:cs="Times New Roman"/>
                <w:i/>
                <w:color w:val="414142"/>
                <w:sz w:val="24"/>
                <w:szCs w:val="24"/>
                <w:lang w:eastAsia="lv-LV"/>
              </w:rPr>
              <w:t>euro</w:t>
            </w:r>
            <w:proofErr w:type="spellEnd"/>
            <w:r w:rsidRPr="00A54EA6">
              <w:rPr>
                <w:rFonts w:ascii="Times New Roman" w:eastAsia="Times New Roman" w:hAnsi="Times New Roman" w:cs="Times New Roman"/>
                <w:color w:val="414142"/>
                <w:sz w:val="24"/>
                <w:szCs w:val="24"/>
                <w:lang w:eastAsia="lv-LV"/>
              </w:rPr>
              <w:t xml:space="preserve"> + 7%)x 4 </w:t>
            </w:r>
            <w:proofErr w:type="spellStart"/>
            <w:r w:rsidRPr="00A54EA6">
              <w:rPr>
                <w:rFonts w:ascii="Times New Roman" w:eastAsia="Times New Roman" w:hAnsi="Times New Roman" w:cs="Times New Roman"/>
                <w:color w:val="414142"/>
                <w:sz w:val="24"/>
                <w:szCs w:val="24"/>
                <w:lang w:eastAsia="lv-LV"/>
              </w:rPr>
              <w:t>mēn</w:t>
            </w:r>
            <w:proofErr w:type="spellEnd"/>
            <w:r w:rsidRPr="00A54EA6">
              <w:rPr>
                <w:rFonts w:ascii="Times New Roman" w:eastAsia="Times New Roman" w:hAnsi="Times New Roman" w:cs="Times New Roman"/>
                <w:color w:val="414142"/>
                <w:sz w:val="24"/>
                <w:szCs w:val="24"/>
                <w:lang w:eastAsia="lv-LV"/>
              </w:rPr>
              <w:t xml:space="preserve"> = 42 280 </w:t>
            </w:r>
            <w:proofErr w:type="spellStart"/>
            <w:r w:rsidRPr="001168A3">
              <w:rPr>
                <w:rFonts w:ascii="Times New Roman" w:eastAsia="Times New Roman" w:hAnsi="Times New Roman" w:cs="Times New Roman"/>
                <w:i/>
                <w:color w:val="414142"/>
                <w:sz w:val="24"/>
                <w:szCs w:val="24"/>
                <w:lang w:eastAsia="lv-LV"/>
              </w:rPr>
              <w:t>euro</w:t>
            </w:r>
            <w:proofErr w:type="spellEnd"/>
          </w:p>
          <w:p w:rsidR="00A54EA6" w:rsidRPr="00A54EA6" w:rsidRDefault="00A54EA6" w:rsidP="00820F06">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Pārējo pedagogu atalgojums:     0,26 x 42280 </w:t>
            </w:r>
            <w:proofErr w:type="spellStart"/>
            <w:r w:rsidRPr="001168A3">
              <w:rPr>
                <w:rFonts w:ascii="Times New Roman" w:eastAsia="Times New Roman" w:hAnsi="Times New Roman" w:cs="Times New Roman"/>
                <w:i/>
                <w:color w:val="414142"/>
                <w:sz w:val="24"/>
                <w:szCs w:val="24"/>
                <w:lang w:eastAsia="lv-LV"/>
              </w:rPr>
              <w:t>euro</w:t>
            </w:r>
            <w:proofErr w:type="spellEnd"/>
            <w:r w:rsidRPr="00A54EA6">
              <w:rPr>
                <w:rFonts w:ascii="Times New Roman" w:eastAsia="Times New Roman" w:hAnsi="Times New Roman" w:cs="Times New Roman"/>
                <w:color w:val="414142"/>
                <w:sz w:val="24"/>
                <w:szCs w:val="24"/>
                <w:lang w:eastAsia="lv-LV"/>
              </w:rPr>
              <w:t xml:space="preserve"> = 10993 </w:t>
            </w:r>
            <w:proofErr w:type="spellStart"/>
            <w:r w:rsidRPr="001168A3">
              <w:rPr>
                <w:rFonts w:ascii="Times New Roman" w:eastAsia="Times New Roman" w:hAnsi="Times New Roman" w:cs="Times New Roman"/>
                <w:i/>
                <w:color w:val="414142"/>
                <w:sz w:val="24"/>
                <w:szCs w:val="24"/>
                <w:lang w:eastAsia="lv-LV"/>
              </w:rPr>
              <w:t>euro</w:t>
            </w:r>
            <w:proofErr w:type="spellEnd"/>
          </w:p>
          <w:p w:rsidR="00A54EA6" w:rsidRPr="00A54EA6" w:rsidRDefault="00A54EA6" w:rsidP="00820F06">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Dienesta viesnīcas pedagogu atalgojums: 1,6 likmes x (420 </w:t>
            </w:r>
            <w:proofErr w:type="spellStart"/>
            <w:r w:rsidRPr="001168A3">
              <w:rPr>
                <w:rFonts w:ascii="Times New Roman" w:eastAsia="Times New Roman" w:hAnsi="Times New Roman" w:cs="Times New Roman"/>
                <w:i/>
                <w:color w:val="414142"/>
                <w:sz w:val="24"/>
                <w:szCs w:val="24"/>
                <w:lang w:eastAsia="lv-LV"/>
              </w:rPr>
              <w:t>euro</w:t>
            </w:r>
            <w:proofErr w:type="spellEnd"/>
            <w:r w:rsidRPr="00A54EA6">
              <w:rPr>
                <w:rFonts w:ascii="Times New Roman" w:eastAsia="Times New Roman" w:hAnsi="Times New Roman" w:cs="Times New Roman"/>
                <w:color w:val="414142"/>
                <w:sz w:val="24"/>
                <w:szCs w:val="24"/>
                <w:lang w:eastAsia="lv-LV"/>
              </w:rPr>
              <w:t xml:space="preserve"> + 7%)</w:t>
            </w:r>
            <w:r w:rsidR="001168A3">
              <w:rPr>
                <w:rFonts w:ascii="Times New Roman" w:eastAsia="Times New Roman" w:hAnsi="Times New Roman" w:cs="Times New Roman"/>
                <w:color w:val="414142"/>
                <w:sz w:val="24"/>
                <w:szCs w:val="24"/>
                <w:lang w:eastAsia="lv-LV"/>
              </w:rPr>
              <w:t xml:space="preserve"> </w:t>
            </w:r>
            <w:r w:rsidRPr="00A54EA6">
              <w:rPr>
                <w:rFonts w:ascii="Times New Roman" w:eastAsia="Times New Roman" w:hAnsi="Times New Roman" w:cs="Times New Roman"/>
                <w:color w:val="414142"/>
                <w:sz w:val="24"/>
                <w:szCs w:val="24"/>
                <w:lang w:eastAsia="lv-LV"/>
              </w:rPr>
              <w:t xml:space="preserve">x 4 </w:t>
            </w:r>
            <w:proofErr w:type="spellStart"/>
            <w:r w:rsidRPr="00A54EA6">
              <w:rPr>
                <w:rFonts w:ascii="Times New Roman" w:eastAsia="Times New Roman" w:hAnsi="Times New Roman" w:cs="Times New Roman"/>
                <w:color w:val="414142"/>
                <w:sz w:val="24"/>
                <w:szCs w:val="24"/>
                <w:lang w:eastAsia="lv-LV"/>
              </w:rPr>
              <w:t>mēn</w:t>
            </w:r>
            <w:proofErr w:type="spellEnd"/>
            <w:r w:rsidRPr="00A54EA6">
              <w:rPr>
                <w:rFonts w:ascii="Times New Roman" w:eastAsia="Times New Roman" w:hAnsi="Times New Roman" w:cs="Times New Roman"/>
                <w:color w:val="414142"/>
                <w:sz w:val="24"/>
                <w:szCs w:val="24"/>
                <w:lang w:eastAsia="lv-LV"/>
              </w:rPr>
              <w:t xml:space="preserve"> = 2876 </w:t>
            </w:r>
            <w:proofErr w:type="spellStart"/>
            <w:r w:rsidRPr="001168A3">
              <w:rPr>
                <w:rFonts w:ascii="Times New Roman" w:eastAsia="Times New Roman" w:hAnsi="Times New Roman" w:cs="Times New Roman"/>
                <w:i/>
                <w:color w:val="414142"/>
                <w:sz w:val="24"/>
                <w:szCs w:val="24"/>
                <w:lang w:eastAsia="lv-LV"/>
              </w:rPr>
              <w:t>euro</w:t>
            </w:r>
            <w:proofErr w:type="spellEnd"/>
          </w:p>
          <w:p w:rsidR="00A54EA6" w:rsidRPr="00A54EA6" w:rsidRDefault="00A54EA6" w:rsidP="00820F06">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lastRenderedPageBreak/>
              <w:t xml:space="preserve">Pedagogu atalgojums 4 mēnešiem: 42280 + 10993+2876 = 56 149 </w:t>
            </w:r>
            <w:proofErr w:type="spellStart"/>
            <w:r w:rsidRPr="001168A3">
              <w:rPr>
                <w:rFonts w:ascii="Times New Roman" w:eastAsia="Times New Roman" w:hAnsi="Times New Roman" w:cs="Times New Roman"/>
                <w:i/>
                <w:color w:val="414142"/>
                <w:sz w:val="24"/>
                <w:szCs w:val="24"/>
                <w:lang w:eastAsia="lv-LV"/>
              </w:rPr>
              <w:t>euro</w:t>
            </w:r>
            <w:proofErr w:type="spellEnd"/>
          </w:p>
          <w:p w:rsidR="00A54EA6" w:rsidRPr="00A54EA6" w:rsidRDefault="00453B2E" w:rsidP="00820F0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10 % piemaksai</w:t>
            </w:r>
            <w:r w:rsidR="00A54EA6" w:rsidRPr="00A54EA6">
              <w:rPr>
                <w:rFonts w:ascii="Times New Roman" w:eastAsia="Times New Roman" w:hAnsi="Times New Roman" w:cs="Times New Roman"/>
                <w:color w:val="414142"/>
                <w:sz w:val="24"/>
                <w:szCs w:val="24"/>
                <w:lang w:eastAsia="lv-LV"/>
              </w:rPr>
              <w:t xml:space="preserve"> 4 mēnešiem: 56 149 </w:t>
            </w:r>
            <w:proofErr w:type="spellStart"/>
            <w:r w:rsidR="00A54EA6" w:rsidRPr="001168A3">
              <w:rPr>
                <w:rFonts w:ascii="Times New Roman" w:eastAsia="Times New Roman" w:hAnsi="Times New Roman" w:cs="Times New Roman"/>
                <w:i/>
                <w:color w:val="414142"/>
                <w:sz w:val="24"/>
                <w:szCs w:val="24"/>
                <w:lang w:eastAsia="lv-LV"/>
              </w:rPr>
              <w:t>euro</w:t>
            </w:r>
            <w:proofErr w:type="spellEnd"/>
            <w:r w:rsidR="00A54EA6" w:rsidRPr="00A54EA6">
              <w:rPr>
                <w:rFonts w:ascii="Times New Roman" w:eastAsia="Times New Roman" w:hAnsi="Times New Roman" w:cs="Times New Roman"/>
                <w:color w:val="414142"/>
                <w:sz w:val="24"/>
                <w:szCs w:val="24"/>
                <w:lang w:eastAsia="lv-LV"/>
              </w:rPr>
              <w:t xml:space="preserve"> x 10 % = 5615 </w:t>
            </w:r>
            <w:proofErr w:type="spellStart"/>
            <w:r w:rsidR="00A54EA6" w:rsidRPr="001168A3">
              <w:rPr>
                <w:rFonts w:ascii="Times New Roman" w:eastAsia="Times New Roman" w:hAnsi="Times New Roman" w:cs="Times New Roman"/>
                <w:i/>
                <w:color w:val="414142"/>
                <w:sz w:val="24"/>
                <w:szCs w:val="24"/>
                <w:lang w:eastAsia="lv-LV"/>
              </w:rPr>
              <w:t>euro</w:t>
            </w:r>
            <w:proofErr w:type="spellEnd"/>
          </w:p>
          <w:p w:rsidR="00A54EA6" w:rsidRPr="00A54EA6" w:rsidRDefault="00A54EA6" w:rsidP="00820F06">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VSAOI 4 mēnešiem: 5615 </w:t>
            </w:r>
            <w:proofErr w:type="spellStart"/>
            <w:r w:rsidRPr="001168A3">
              <w:rPr>
                <w:rFonts w:ascii="Times New Roman" w:eastAsia="Times New Roman" w:hAnsi="Times New Roman" w:cs="Times New Roman"/>
                <w:i/>
                <w:color w:val="414142"/>
                <w:sz w:val="24"/>
                <w:szCs w:val="24"/>
                <w:lang w:eastAsia="lv-LV"/>
              </w:rPr>
              <w:t>euro</w:t>
            </w:r>
            <w:proofErr w:type="spellEnd"/>
            <w:r w:rsidRPr="00A54EA6">
              <w:rPr>
                <w:rFonts w:ascii="Times New Roman" w:eastAsia="Times New Roman" w:hAnsi="Times New Roman" w:cs="Times New Roman"/>
                <w:color w:val="414142"/>
                <w:sz w:val="24"/>
                <w:szCs w:val="24"/>
                <w:lang w:eastAsia="lv-LV"/>
              </w:rPr>
              <w:t xml:space="preserve"> x 23,59 % = 1325 </w:t>
            </w:r>
            <w:proofErr w:type="spellStart"/>
            <w:r w:rsidRPr="001168A3">
              <w:rPr>
                <w:rFonts w:ascii="Times New Roman" w:eastAsia="Times New Roman" w:hAnsi="Times New Roman" w:cs="Times New Roman"/>
                <w:i/>
                <w:color w:val="414142"/>
                <w:sz w:val="24"/>
                <w:szCs w:val="24"/>
                <w:lang w:eastAsia="lv-LV"/>
              </w:rPr>
              <w:t>euro</w:t>
            </w:r>
            <w:proofErr w:type="spellEnd"/>
          </w:p>
          <w:p w:rsidR="00A54EA6" w:rsidRPr="00A54EA6" w:rsidRDefault="00A54EA6" w:rsidP="00820F06">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Atlīdzība 10 % piemaksas nodrošināšanai no 2015.gada 1.septembra:</w:t>
            </w:r>
          </w:p>
          <w:p w:rsidR="00A54EA6" w:rsidRPr="001168A3" w:rsidRDefault="00A54EA6" w:rsidP="00820F06">
            <w:pPr>
              <w:spacing w:after="0" w:line="240" w:lineRule="auto"/>
              <w:jc w:val="both"/>
              <w:rPr>
                <w:rFonts w:ascii="Times New Roman" w:eastAsia="Times New Roman" w:hAnsi="Times New Roman" w:cs="Times New Roman"/>
                <w:i/>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5615 </w:t>
            </w:r>
            <w:proofErr w:type="spellStart"/>
            <w:r w:rsidRPr="001168A3">
              <w:rPr>
                <w:rFonts w:ascii="Times New Roman" w:eastAsia="Times New Roman" w:hAnsi="Times New Roman" w:cs="Times New Roman"/>
                <w:i/>
                <w:color w:val="414142"/>
                <w:sz w:val="24"/>
                <w:szCs w:val="24"/>
                <w:lang w:eastAsia="lv-LV"/>
              </w:rPr>
              <w:t>euro</w:t>
            </w:r>
            <w:proofErr w:type="spellEnd"/>
            <w:r w:rsidRPr="00A54EA6">
              <w:rPr>
                <w:rFonts w:ascii="Times New Roman" w:eastAsia="Times New Roman" w:hAnsi="Times New Roman" w:cs="Times New Roman"/>
                <w:color w:val="414142"/>
                <w:sz w:val="24"/>
                <w:szCs w:val="24"/>
                <w:lang w:eastAsia="lv-LV"/>
              </w:rPr>
              <w:t xml:space="preserve"> + 1325 </w:t>
            </w:r>
            <w:proofErr w:type="spellStart"/>
            <w:r w:rsidRPr="001168A3">
              <w:rPr>
                <w:rFonts w:ascii="Times New Roman" w:eastAsia="Times New Roman" w:hAnsi="Times New Roman" w:cs="Times New Roman"/>
                <w:i/>
                <w:color w:val="414142"/>
                <w:sz w:val="24"/>
                <w:szCs w:val="24"/>
                <w:lang w:eastAsia="lv-LV"/>
              </w:rPr>
              <w:t>euro</w:t>
            </w:r>
            <w:proofErr w:type="spellEnd"/>
            <w:r w:rsidRPr="00A54EA6">
              <w:rPr>
                <w:rFonts w:ascii="Times New Roman" w:eastAsia="Times New Roman" w:hAnsi="Times New Roman" w:cs="Times New Roman"/>
                <w:color w:val="414142"/>
                <w:sz w:val="24"/>
                <w:szCs w:val="24"/>
                <w:lang w:eastAsia="lv-LV"/>
              </w:rPr>
              <w:t xml:space="preserve"> = 6940 </w:t>
            </w:r>
            <w:proofErr w:type="spellStart"/>
            <w:r w:rsidRPr="001168A3">
              <w:rPr>
                <w:rFonts w:ascii="Times New Roman" w:eastAsia="Times New Roman" w:hAnsi="Times New Roman" w:cs="Times New Roman"/>
                <w:i/>
                <w:color w:val="414142"/>
                <w:sz w:val="24"/>
                <w:szCs w:val="24"/>
                <w:lang w:eastAsia="lv-LV"/>
              </w:rPr>
              <w:t>euro</w:t>
            </w:r>
            <w:proofErr w:type="spellEnd"/>
            <w:r w:rsidRPr="001168A3">
              <w:rPr>
                <w:rFonts w:ascii="Times New Roman" w:eastAsia="Times New Roman" w:hAnsi="Times New Roman" w:cs="Times New Roman"/>
                <w:i/>
                <w:color w:val="414142"/>
                <w:sz w:val="24"/>
                <w:szCs w:val="24"/>
                <w:lang w:eastAsia="lv-LV"/>
              </w:rPr>
              <w:t>.</w:t>
            </w:r>
          </w:p>
          <w:p w:rsidR="00A54EA6" w:rsidRPr="00A54EA6" w:rsidRDefault="00A54EA6" w:rsidP="00820F06">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Piemaksai nepieciešamo atlīdzību 2015.gadā un turpmākajos gados varēs nodrošināt ministrijas budžeta apakšprogrammai 02.01.00.”Profesionālās izglītības programmu īstenošana” pieejamā valsts budžeta finansējuma ietvaros un ietekmes uz valsts budžetu nebūs.</w:t>
            </w:r>
          </w:p>
          <w:p w:rsidR="00A54EA6" w:rsidRPr="00A54EA6" w:rsidRDefault="00A54EA6" w:rsidP="00820F06">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2014.gada budžetā plānotās uzņemšanas neizpilde par 1085 izglītojamiem samazina attiecīgi arī valsts finansēto izglītojamo vietu skaitu 2015.gadā, veidojot pedagogu atlīdzības ietaupījumu.</w:t>
            </w:r>
          </w:p>
        </w:tc>
      </w:tr>
      <w:tr w:rsidR="000612CE" w:rsidRPr="00AD2D64" w:rsidTr="00AD2D64">
        <w:tblPrEx>
          <w:jc w:val="center"/>
        </w:tblPrEx>
        <w:trPr>
          <w:trHeight w:val="45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0612CE" w:rsidRPr="004910BB" w:rsidRDefault="000612CE" w:rsidP="000612C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910BB">
              <w:rPr>
                <w:rFonts w:ascii="Arial" w:eastAsia="Times New Roman" w:hAnsi="Arial" w:cs="Arial"/>
                <w:color w:val="414142"/>
                <w:sz w:val="24"/>
                <w:szCs w:val="24"/>
                <w:lang w:eastAsia="lv-LV"/>
              </w:rPr>
              <w:lastRenderedPageBreak/>
              <w:t> </w:t>
            </w:r>
            <w:r w:rsidRPr="004910BB">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AD2D64" w:rsidRPr="004910BB" w:rsidTr="00E108A6">
        <w:tblPrEx>
          <w:jc w:val="center"/>
        </w:tblPrEx>
        <w:trPr>
          <w:jc w:val="center"/>
        </w:trPr>
        <w:tc>
          <w:tcPr>
            <w:tcW w:w="229" w:type="pct"/>
            <w:gridSpan w:val="2"/>
            <w:tcBorders>
              <w:top w:val="outset" w:sz="6" w:space="0" w:color="414142"/>
              <w:left w:val="outset" w:sz="6" w:space="0" w:color="414142"/>
              <w:bottom w:val="outset" w:sz="6" w:space="0" w:color="414142"/>
              <w:right w:val="outset" w:sz="6" w:space="0" w:color="414142"/>
            </w:tcBorders>
            <w:hideMark/>
          </w:tcPr>
          <w:p w:rsidR="000612CE" w:rsidRPr="004910BB" w:rsidRDefault="000612CE" w:rsidP="000612CE">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1.</w:t>
            </w:r>
          </w:p>
        </w:tc>
        <w:tc>
          <w:tcPr>
            <w:tcW w:w="1387" w:type="pct"/>
            <w:gridSpan w:val="2"/>
            <w:tcBorders>
              <w:top w:val="outset" w:sz="6" w:space="0" w:color="414142"/>
              <w:left w:val="outset" w:sz="6" w:space="0" w:color="414142"/>
              <w:bottom w:val="outset" w:sz="6" w:space="0" w:color="414142"/>
              <w:right w:val="outset" w:sz="6" w:space="0" w:color="414142"/>
            </w:tcBorders>
            <w:hideMark/>
          </w:tcPr>
          <w:p w:rsidR="000612CE" w:rsidRPr="004910BB" w:rsidRDefault="000612CE" w:rsidP="000612CE">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Nepieciešamie saistītie tiesību aktu projekti</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4F261B" w:rsidRPr="004910BB" w:rsidRDefault="000612CE" w:rsidP="005C6344">
            <w:pPr>
              <w:spacing w:after="0" w:line="240" w:lineRule="auto"/>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Ir nepieciešams izdarīt grozījumu Ministru kabineta 2003.gada 16.septembra noteikumos Nr.528 „Izglītības un zinātnes ministri</w:t>
            </w:r>
            <w:r w:rsidR="00491352" w:rsidRPr="004910BB">
              <w:rPr>
                <w:rFonts w:ascii="Times New Roman" w:eastAsia="Times New Roman" w:hAnsi="Times New Roman" w:cs="Times New Roman"/>
                <w:color w:val="414142"/>
                <w:sz w:val="24"/>
                <w:szCs w:val="24"/>
                <w:lang w:eastAsia="lv-LV"/>
              </w:rPr>
              <w:t>jas nolikums”</w:t>
            </w:r>
            <w:r w:rsidR="00CA585B">
              <w:rPr>
                <w:rFonts w:ascii="Times New Roman" w:eastAsia="Times New Roman" w:hAnsi="Times New Roman" w:cs="Times New Roman"/>
                <w:color w:val="414142"/>
                <w:sz w:val="24"/>
                <w:szCs w:val="24"/>
                <w:lang w:eastAsia="lv-LV"/>
              </w:rPr>
              <w:t xml:space="preserve"> (turpmāk – MK noteikumi Nr.528)</w:t>
            </w:r>
            <w:r w:rsidR="00491352" w:rsidRPr="004910BB">
              <w:rPr>
                <w:rFonts w:ascii="Times New Roman" w:eastAsia="Times New Roman" w:hAnsi="Times New Roman" w:cs="Times New Roman"/>
                <w:color w:val="414142"/>
                <w:sz w:val="24"/>
                <w:szCs w:val="24"/>
                <w:lang w:eastAsia="lv-LV"/>
              </w:rPr>
              <w:t>, svītrojot 24.54</w:t>
            </w:r>
            <w:r w:rsidRPr="004910BB">
              <w:rPr>
                <w:rFonts w:ascii="Times New Roman" w:eastAsia="Times New Roman" w:hAnsi="Times New Roman" w:cs="Times New Roman"/>
                <w:color w:val="414142"/>
                <w:sz w:val="24"/>
                <w:szCs w:val="24"/>
                <w:lang w:eastAsia="lv-LV"/>
              </w:rPr>
              <w:t>.apakšpunktu. Izpil</w:t>
            </w:r>
            <w:r w:rsidR="00D6341A" w:rsidRPr="004910BB">
              <w:rPr>
                <w:rFonts w:ascii="Times New Roman" w:eastAsia="Times New Roman" w:hAnsi="Times New Roman" w:cs="Times New Roman"/>
                <w:color w:val="414142"/>
                <w:sz w:val="24"/>
                <w:szCs w:val="24"/>
                <w:lang w:eastAsia="lv-LV"/>
              </w:rPr>
              <w:t>des termiņš ir 2015.gada 31.decembris</w:t>
            </w:r>
            <w:r w:rsidRPr="004910BB">
              <w:rPr>
                <w:rFonts w:ascii="Times New Roman" w:eastAsia="Times New Roman" w:hAnsi="Times New Roman" w:cs="Times New Roman"/>
                <w:color w:val="414142"/>
                <w:sz w:val="24"/>
                <w:szCs w:val="24"/>
                <w:lang w:eastAsia="lv-LV"/>
              </w:rPr>
              <w:t>.</w:t>
            </w:r>
          </w:p>
        </w:tc>
      </w:tr>
      <w:tr w:rsidR="00AD2D64" w:rsidRPr="004910BB" w:rsidTr="00E108A6">
        <w:tblPrEx>
          <w:jc w:val="center"/>
        </w:tblPrEx>
        <w:trPr>
          <w:jc w:val="center"/>
        </w:trPr>
        <w:tc>
          <w:tcPr>
            <w:tcW w:w="229" w:type="pct"/>
            <w:gridSpan w:val="2"/>
            <w:tcBorders>
              <w:top w:val="outset" w:sz="6" w:space="0" w:color="414142"/>
              <w:left w:val="outset" w:sz="6" w:space="0" w:color="414142"/>
              <w:bottom w:val="outset" w:sz="6" w:space="0" w:color="414142"/>
              <w:right w:val="outset" w:sz="6" w:space="0" w:color="414142"/>
            </w:tcBorders>
            <w:hideMark/>
          </w:tcPr>
          <w:p w:rsidR="000612CE" w:rsidRPr="004910BB" w:rsidRDefault="000612CE" w:rsidP="000612CE">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2.</w:t>
            </w:r>
          </w:p>
        </w:tc>
        <w:tc>
          <w:tcPr>
            <w:tcW w:w="1387" w:type="pct"/>
            <w:gridSpan w:val="2"/>
            <w:tcBorders>
              <w:top w:val="outset" w:sz="6" w:space="0" w:color="414142"/>
              <w:left w:val="outset" w:sz="6" w:space="0" w:color="414142"/>
              <w:bottom w:val="outset" w:sz="6" w:space="0" w:color="414142"/>
              <w:right w:val="outset" w:sz="6" w:space="0" w:color="414142"/>
            </w:tcBorders>
            <w:hideMark/>
          </w:tcPr>
          <w:p w:rsidR="000612CE" w:rsidRPr="004910BB" w:rsidRDefault="000612CE" w:rsidP="000612CE">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Atbildīgā institūcija</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0612CE" w:rsidRPr="004910BB" w:rsidRDefault="000612CE" w:rsidP="000612CE">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Ministrija</w:t>
            </w:r>
          </w:p>
          <w:p w:rsidR="000612CE" w:rsidRPr="004910BB" w:rsidRDefault="000612CE" w:rsidP="000612CE">
            <w:pPr>
              <w:spacing w:after="0" w:line="240" w:lineRule="auto"/>
              <w:rPr>
                <w:rFonts w:ascii="Times New Roman" w:eastAsia="Times New Roman" w:hAnsi="Times New Roman" w:cs="Times New Roman"/>
                <w:color w:val="414142"/>
                <w:sz w:val="24"/>
                <w:szCs w:val="24"/>
                <w:lang w:eastAsia="lv-LV"/>
              </w:rPr>
            </w:pPr>
          </w:p>
        </w:tc>
      </w:tr>
      <w:tr w:rsidR="00AD2D64" w:rsidRPr="004910BB" w:rsidTr="00E108A6">
        <w:tblPrEx>
          <w:jc w:val="center"/>
        </w:tblPrEx>
        <w:trPr>
          <w:jc w:val="center"/>
        </w:trPr>
        <w:tc>
          <w:tcPr>
            <w:tcW w:w="229" w:type="pct"/>
            <w:gridSpan w:val="2"/>
            <w:tcBorders>
              <w:top w:val="outset" w:sz="6" w:space="0" w:color="414142"/>
              <w:left w:val="outset" w:sz="6" w:space="0" w:color="414142"/>
              <w:bottom w:val="outset" w:sz="6" w:space="0" w:color="414142"/>
              <w:right w:val="outset" w:sz="6" w:space="0" w:color="414142"/>
            </w:tcBorders>
            <w:hideMark/>
          </w:tcPr>
          <w:p w:rsidR="000612CE" w:rsidRPr="004910BB" w:rsidRDefault="000612CE" w:rsidP="000612CE">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3.</w:t>
            </w:r>
          </w:p>
        </w:tc>
        <w:tc>
          <w:tcPr>
            <w:tcW w:w="1387" w:type="pct"/>
            <w:gridSpan w:val="2"/>
            <w:tcBorders>
              <w:top w:val="outset" w:sz="6" w:space="0" w:color="414142"/>
              <w:left w:val="outset" w:sz="6" w:space="0" w:color="414142"/>
              <w:bottom w:val="outset" w:sz="6" w:space="0" w:color="414142"/>
              <w:right w:val="outset" w:sz="6" w:space="0" w:color="414142"/>
            </w:tcBorders>
            <w:hideMark/>
          </w:tcPr>
          <w:p w:rsidR="000612CE" w:rsidRPr="004910BB" w:rsidRDefault="000612CE" w:rsidP="000612CE">
            <w:pPr>
              <w:spacing w:after="0" w:line="240" w:lineRule="auto"/>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Cita informācija</w:t>
            </w:r>
          </w:p>
        </w:tc>
        <w:tc>
          <w:tcPr>
            <w:tcW w:w="3383" w:type="pct"/>
            <w:gridSpan w:val="5"/>
            <w:tcBorders>
              <w:top w:val="outset" w:sz="6" w:space="0" w:color="414142"/>
              <w:left w:val="outset" w:sz="6" w:space="0" w:color="414142"/>
              <w:bottom w:val="outset" w:sz="6" w:space="0" w:color="414142"/>
              <w:right w:val="outset" w:sz="6" w:space="0" w:color="414142"/>
            </w:tcBorders>
            <w:hideMark/>
          </w:tcPr>
          <w:p w:rsidR="000612CE" w:rsidRPr="004910BB" w:rsidRDefault="00CA585B" w:rsidP="00CA585B">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Saskaņā ar MK noteikumu Nr.528 24.64.apakšpunktu Izglītības un zinātnes ministrijas padotībā ir Valmieras Profesionālā vidusskola. </w:t>
            </w:r>
            <w:r w:rsidR="009537DD" w:rsidRPr="009537DD">
              <w:rPr>
                <w:rFonts w:ascii="Times New Roman" w:eastAsia="Times New Roman" w:hAnsi="Times New Roman" w:cs="Times New Roman"/>
                <w:color w:val="414142"/>
                <w:sz w:val="24"/>
                <w:szCs w:val="24"/>
                <w:lang w:eastAsia="lv-LV"/>
              </w:rPr>
              <w:t>Ministru kabineta 2014.gada 25.novembra rīkojuma Nr.681 “Par profesionālās izglītības kompetences centra statusa piešķiršanu Valmieras Profesionālajai vidusskolai” 2.punktā noteikts, ka ar 2014.gad</w:t>
            </w:r>
            <w:r w:rsidR="005360C8">
              <w:rPr>
                <w:rFonts w:ascii="Times New Roman" w:eastAsia="Times New Roman" w:hAnsi="Times New Roman" w:cs="Times New Roman"/>
                <w:color w:val="414142"/>
                <w:sz w:val="24"/>
                <w:szCs w:val="24"/>
                <w:lang w:eastAsia="lv-LV"/>
              </w:rPr>
              <w:t xml:space="preserve">a 1.decembri </w:t>
            </w:r>
            <w:r w:rsidR="009537DD">
              <w:rPr>
                <w:rFonts w:ascii="Times New Roman" w:eastAsia="Times New Roman" w:hAnsi="Times New Roman" w:cs="Times New Roman"/>
                <w:color w:val="414142"/>
                <w:sz w:val="24"/>
                <w:szCs w:val="24"/>
                <w:lang w:eastAsia="lv-LV"/>
              </w:rPr>
              <w:t>Valmieras Profesionālā</w:t>
            </w:r>
            <w:r w:rsidR="005360C8">
              <w:rPr>
                <w:rFonts w:ascii="Times New Roman" w:eastAsia="Times New Roman" w:hAnsi="Times New Roman" w:cs="Times New Roman"/>
                <w:color w:val="414142"/>
                <w:sz w:val="24"/>
                <w:szCs w:val="24"/>
                <w:lang w:eastAsia="lv-LV"/>
              </w:rPr>
              <w:t xml:space="preserve">s vidusskolas </w:t>
            </w:r>
            <w:r w:rsidR="009537DD">
              <w:rPr>
                <w:rFonts w:ascii="Times New Roman" w:eastAsia="Times New Roman" w:hAnsi="Times New Roman" w:cs="Times New Roman"/>
                <w:color w:val="414142"/>
                <w:sz w:val="24"/>
                <w:szCs w:val="24"/>
                <w:lang w:eastAsia="lv-LV"/>
              </w:rPr>
              <w:t xml:space="preserve">nosaukums ir </w:t>
            </w:r>
            <w:r w:rsidR="005360C8">
              <w:rPr>
                <w:rFonts w:ascii="Times New Roman" w:eastAsia="Times New Roman" w:hAnsi="Times New Roman" w:cs="Times New Roman"/>
                <w:color w:val="414142"/>
                <w:sz w:val="24"/>
                <w:szCs w:val="24"/>
                <w:lang w:eastAsia="lv-LV"/>
              </w:rPr>
              <w:t>“</w:t>
            </w:r>
            <w:r w:rsidR="009537DD" w:rsidRPr="009537DD">
              <w:rPr>
                <w:rFonts w:ascii="Times New Roman" w:eastAsia="Times New Roman" w:hAnsi="Times New Roman" w:cs="Times New Roman"/>
                <w:color w:val="414142"/>
                <w:sz w:val="24"/>
                <w:szCs w:val="24"/>
                <w:lang w:eastAsia="lv-LV"/>
              </w:rPr>
              <w:t>Valmieras tehnikums</w:t>
            </w:r>
            <w:r w:rsidR="005360C8">
              <w:rPr>
                <w:rFonts w:ascii="Times New Roman" w:eastAsia="Times New Roman" w:hAnsi="Times New Roman" w:cs="Times New Roman"/>
                <w:color w:val="414142"/>
                <w:sz w:val="24"/>
                <w:szCs w:val="24"/>
                <w:lang w:eastAsia="lv-LV"/>
              </w:rPr>
              <w:t>”</w:t>
            </w:r>
            <w:r w:rsidR="009537DD" w:rsidRPr="009537DD">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Ievērojot minēto</w:t>
            </w:r>
            <w:r w:rsidR="00B66E11">
              <w:rPr>
                <w:rFonts w:ascii="Times New Roman" w:eastAsia="Times New Roman" w:hAnsi="Times New Roman" w:cs="Times New Roman"/>
                <w:color w:val="414142"/>
                <w:sz w:val="24"/>
                <w:szCs w:val="24"/>
                <w:lang w:eastAsia="lv-LV"/>
              </w:rPr>
              <w:t>, papildu</w:t>
            </w:r>
            <w:r>
              <w:rPr>
                <w:rFonts w:ascii="Times New Roman" w:eastAsia="Times New Roman" w:hAnsi="Times New Roman" w:cs="Times New Roman"/>
                <w:color w:val="414142"/>
                <w:sz w:val="24"/>
                <w:szCs w:val="24"/>
                <w:lang w:eastAsia="lv-LV"/>
              </w:rPr>
              <w:t xml:space="preserve"> šīs anotācijas sadaļas 1.punktā minētajam, nepieciešams g</w:t>
            </w:r>
            <w:r w:rsidR="00B66E11">
              <w:rPr>
                <w:rFonts w:ascii="Times New Roman" w:eastAsia="Times New Roman" w:hAnsi="Times New Roman" w:cs="Times New Roman"/>
                <w:color w:val="414142"/>
                <w:sz w:val="24"/>
                <w:szCs w:val="24"/>
                <w:lang w:eastAsia="lv-LV"/>
              </w:rPr>
              <w:t>rozījums</w:t>
            </w:r>
            <w:r w:rsidR="009537DD" w:rsidRPr="009537DD">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MK noteikumos Nr.528 </w:t>
            </w:r>
            <w:r w:rsidR="009537DD" w:rsidRPr="009537DD">
              <w:rPr>
                <w:rFonts w:ascii="Times New Roman" w:eastAsia="Times New Roman" w:hAnsi="Times New Roman" w:cs="Times New Roman"/>
                <w:color w:val="414142"/>
                <w:sz w:val="24"/>
                <w:szCs w:val="24"/>
                <w:lang w:eastAsia="lv-LV"/>
              </w:rPr>
              <w:t xml:space="preserve">saistībā ar </w:t>
            </w:r>
            <w:r>
              <w:rPr>
                <w:rFonts w:ascii="Times New Roman" w:eastAsia="Times New Roman" w:hAnsi="Times New Roman" w:cs="Times New Roman"/>
                <w:color w:val="414142"/>
                <w:sz w:val="24"/>
                <w:szCs w:val="24"/>
                <w:lang w:eastAsia="lv-LV"/>
              </w:rPr>
              <w:t xml:space="preserve">Valmieras Profesionālās vidusskolas </w:t>
            </w:r>
            <w:r w:rsidR="00A24F1D">
              <w:rPr>
                <w:rFonts w:ascii="Times New Roman" w:eastAsia="Times New Roman" w:hAnsi="Times New Roman" w:cs="Times New Roman"/>
                <w:color w:val="414142"/>
                <w:sz w:val="24"/>
                <w:szCs w:val="24"/>
                <w:lang w:eastAsia="lv-LV"/>
              </w:rPr>
              <w:t>nosaukuma</w:t>
            </w:r>
            <w:r w:rsidR="009537DD" w:rsidRPr="009537DD">
              <w:rPr>
                <w:rFonts w:ascii="Times New Roman" w:eastAsia="Times New Roman" w:hAnsi="Times New Roman" w:cs="Times New Roman"/>
                <w:color w:val="414142"/>
                <w:sz w:val="24"/>
                <w:szCs w:val="24"/>
                <w:lang w:eastAsia="lv-LV"/>
              </w:rPr>
              <w:t xml:space="preserve"> maiņu</w:t>
            </w:r>
            <w:r>
              <w:rPr>
                <w:rFonts w:ascii="Times New Roman" w:eastAsia="Times New Roman" w:hAnsi="Times New Roman" w:cs="Times New Roman"/>
                <w:color w:val="414142"/>
                <w:sz w:val="24"/>
                <w:szCs w:val="24"/>
                <w:lang w:eastAsia="lv-LV"/>
              </w:rPr>
              <w:t>.</w:t>
            </w:r>
            <w:r w:rsidR="009537DD" w:rsidRPr="009537DD">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Tas tiks veikts</w:t>
            </w:r>
            <w:r w:rsidR="009537DD" w:rsidRPr="009537DD">
              <w:rPr>
                <w:rFonts w:ascii="Times New Roman" w:eastAsia="Times New Roman" w:hAnsi="Times New Roman" w:cs="Times New Roman"/>
                <w:color w:val="414142"/>
                <w:sz w:val="24"/>
                <w:szCs w:val="24"/>
                <w:lang w:eastAsia="lv-LV"/>
              </w:rPr>
              <w:t xml:space="preserve"> līdz 2015.gada 31.decembrim, vienlaicīgi veicot arī citus grozījumus saistībā ar kompetences centra statusa piešķiršanu </w:t>
            </w:r>
            <w:r w:rsidR="004D60E8">
              <w:rPr>
                <w:rFonts w:ascii="Times New Roman" w:eastAsia="Times New Roman" w:hAnsi="Times New Roman" w:cs="Times New Roman"/>
                <w:color w:val="414142"/>
                <w:sz w:val="24"/>
                <w:szCs w:val="24"/>
                <w:lang w:eastAsia="lv-LV"/>
              </w:rPr>
              <w:t xml:space="preserve">citām </w:t>
            </w:r>
            <w:r w:rsidR="009537DD" w:rsidRPr="009537DD">
              <w:rPr>
                <w:rFonts w:ascii="Times New Roman" w:eastAsia="Times New Roman" w:hAnsi="Times New Roman" w:cs="Times New Roman"/>
                <w:color w:val="414142"/>
                <w:sz w:val="24"/>
                <w:szCs w:val="24"/>
                <w:lang w:eastAsia="lv-LV"/>
              </w:rPr>
              <w:t>profesionālās izglītības iestādēm un izglītības iestāžu tīkla optimizāciju</w:t>
            </w:r>
            <w:r w:rsidR="005779B6">
              <w:rPr>
                <w:rFonts w:ascii="Times New Roman" w:eastAsia="Times New Roman" w:hAnsi="Times New Roman" w:cs="Times New Roman"/>
                <w:color w:val="414142"/>
                <w:sz w:val="24"/>
                <w:szCs w:val="24"/>
                <w:lang w:eastAsia="lv-LV"/>
              </w:rPr>
              <w:t xml:space="preserve"> (2015.gadā plānots optimizēt vairākas</w:t>
            </w:r>
            <w:r w:rsidR="009537DD" w:rsidRPr="009537DD">
              <w:rPr>
                <w:rFonts w:ascii="Times New Roman" w:eastAsia="Times New Roman" w:hAnsi="Times New Roman" w:cs="Times New Roman"/>
                <w:color w:val="414142"/>
                <w:sz w:val="24"/>
                <w:szCs w:val="24"/>
                <w:lang w:eastAsia="lv-LV"/>
              </w:rPr>
              <w:t xml:space="preserve"> izglītības iestādes), ievērojot Informatīvajā ziņojumā “Priekšlikumi ārējo normatīvo aktu grozījumu skaita un apjoma samazināšanai”” noteikto.</w:t>
            </w:r>
          </w:p>
        </w:tc>
      </w:tr>
    </w:tbl>
    <w:p w:rsidR="00514935" w:rsidRPr="004910BB"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w:t>
      </w:r>
      <w:r w:rsidR="00E36C35" w:rsidRPr="004910BB">
        <w:rPr>
          <w:rFonts w:ascii="Times New Roman" w:eastAsia="Times New Roman" w:hAnsi="Times New Roman" w:cs="Times New Roman"/>
          <w:b/>
          <w:color w:val="414142"/>
          <w:sz w:val="24"/>
          <w:szCs w:val="24"/>
          <w:lang w:eastAsia="lv-LV"/>
        </w:rPr>
        <w:t xml:space="preserve">Anotācijas V </w:t>
      </w:r>
      <w:r w:rsidR="00434134" w:rsidRPr="004910BB">
        <w:rPr>
          <w:rFonts w:ascii="Times New Roman" w:eastAsia="Times New Roman" w:hAnsi="Times New Roman" w:cs="Times New Roman"/>
          <w:b/>
          <w:color w:val="414142"/>
          <w:sz w:val="24"/>
          <w:szCs w:val="24"/>
          <w:lang w:eastAsia="lv-LV"/>
        </w:rPr>
        <w:t>sadaļa</w:t>
      </w:r>
      <w:r w:rsidR="00F33938">
        <w:rPr>
          <w:rFonts w:ascii="Times New Roman" w:eastAsia="Times New Roman" w:hAnsi="Times New Roman" w:cs="Times New Roman"/>
          <w:color w:val="414142"/>
          <w:sz w:val="24"/>
          <w:szCs w:val="24"/>
          <w:lang w:eastAsia="lv-LV"/>
        </w:rPr>
        <w:t xml:space="preserve"> – projekts šo jomu</w:t>
      </w:r>
      <w:r w:rsidR="0077093D" w:rsidRPr="004910BB">
        <w:rPr>
          <w:rFonts w:ascii="Times New Roman" w:eastAsia="Times New Roman" w:hAnsi="Times New Roman" w:cs="Times New Roman"/>
          <w:color w:val="414142"/>
          <w:sz w:val="24"/>
          <w:szCs w:val="24"/>
          <w:lang w:eastAsia="lv-LV"/>
        </w:rPr>
        <w:t xml:space="preserve"> neskar.</w:t>
      </w:r>
    </w:p>
    <w:tbl>
      <w:tblPr>
        <w:tblStyle w:val="TableGrid"/>
        <w:tblpPr w:leftFromText="180" w:rightFromText="180" w:vertAnchor="text" w:tblpY="1"/>
        <w:tblOverlap w:val="never"/>
        <w:tblW w:w="9067" w:type="dxa"/>
        <w:tblLook w:val="04A0" w:firstRow="1" w:lastRow="0" w:firstColumn="1" w:lastColumn="0" w:noHBand="0" w:noVBand="1"/>
      </w:tblPr>
      <w:tblGrid>
        <w:gridCol w:w="421"/>
        <w:gridCol w:w="2409"/>
        <w:gridCol w:w="6237"/>
      </w:tblGrid>
      <w:tr w:rsidR="00675703" w:rsidRPr="004910BB" w:rsidTr="00D243C3">
        <w:tc>
          <w:tcPr>
            <w:tcW w:w="9067" w:type="dxa"/>
            <w:gridSpan w:val="3"/>
          </w:tcPr>
          <w:p w:rsidR="00675703" w:rsidRPr="004910BB" w:rsidRDefault="00675703" w:rsidP="00D243C3">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4910BB">
              <w:rPr>
                <w:rFonts w:ascii="Times New Roman" w:eastAsia="Times New Roman" w:hAnsi="Times New Roman" w:cs="Times New Roman"/>
                <w:b/>
                <w:color w:val="414142"/>
                <w:sz w:val="24"/>
                <w:szCs w:val="24"/>
                <w:lang w:eastAsia="lv-LV"/>
              </w:rPr>
              <w:t>VI. Sabiedrības līdzdalība un komunikācijas aktivitātes</w:t>
            </w:r>
          </w:p>
        </w:tc>
      </w:tr>
      <w:tr w:rsidR="00675703" w:rsidRPr="004910BB" w:rsidTr="00D243C3">
        <w:tc>
          <w:tcPr>
            <w:tcW w:w="421" w:type="dxa"/>
          </w:tcPr>
          <w:p w:rsidR="00675703" w:rsidRPr="004910BB" w:rsidRDefault="000E5EF0"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1.</w:t>
            </w:r>
          </w:p>
        </w:tc>
        <w:tc>
          <w:tcPr>
            <w:tcW w:w="2409" w:type="dxa"/>
          </w:tcPr>
          <w:p w:rsidR="00675703" w:rsidRPr="004910BB" w:rsidRDefault="00675703"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6237" w:type="dxa"/>
          </w:tcPr>
          <w:p w:rsidR="00675703" w:rsidRPr="004910BB" w:rsidRDefault="0034266B" w:rsidP="00D243C3">
            <w:pPr>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Projekta izvērtēšanā plānots iesaistīt Profesi</w:t>
            </w:r>
            <w:r w:rsidR="006911ED" w:rsidRPr="004910BB">
              <w:rPr>
                <w:rFonts w:ascii="Times New Roman" w:eastAsia="Times New Roman" w:hAnsi="Times New Roman" w:cs="Times New Roman"/>
                <w:color w:val="414142"/>
                <w:sz w:val="24"/>
                <w:szCs w:val="24"/>
                <w:lang w:eastAsia="lv-LV"/>
              </w:rPr>
              <w:t>onālās izglītības biedrību</w:t>
            </w:r>
            <w:r w:rsidR="00504949" w:rsidRPr="004910BB">
              <w:rPr>
                <w:rFonts w:ascii="Times New Roman" w:eastAsia="Times New Roman" w:hAnsi="Times New Roman" w:cs="Times New Roman"/>
                <w:color w:val="414142"/>
                <w:sz w:val="24"/>
                <w:szCs w:val="24"/>
                <w:lang w:eastAsia="lv-LV"/>
              </w:rPr>
              <w:t xml:space="preserve">. </w:t>
            </w:r>
            <w:r w:rsidRPr="004910BB">
              <w:rPr>
                <w:rFonts w:ascii="Times New Roman" w:eastAsia="Times New Roman" w:hAnsi="Times New Roman" w:cs="Times New Roman"/>
                <w:color w:val="414142"/>
                <w:sz w:val="24"/>
                <w:szCs w:val="24"/>
                <w:lang w:eastAsia="lv-LV"/>
              </w:rPr>
              <w:t xml:space="preserve">Ministrijas mājaslapā tiks ievietota aktuāla informācija par vidusskolas pievienošanu tehnikumam.  </w:t>
            </w:r>
          </w:p>
        </w:tc>
      </w:tr>
      <w:tr w:rsidR="00675703" w:rsidRPr="004910BB" w:rsidTr="00D243C3">
        <w:tc>
          <w:tcPr>
            <w:tcW w:w="421" w:type="dxa"/>
          </w:tcPr>
          <w:p w:rsidR="00675703" w:rsidRPr="004910BB" w:rsidRDefault="000E5EF0"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2.</w:t>
            </w:r>
          </w:p>
        </w:tc>
        <w:tc>
          <w:tcPr>
            <w:tcW w:w="2409" w:type="dxa"/>
          </w:tcPr>
          <w:p w:rsidR="00675703" w:rsidRPr="004910BB" w:rsidRDefault="000E5EF0"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Sabiedrības līdzdalība projekta izstrādē</w:t>
            </w:r>
          </w:p>
        </w:tc>
        <w:tc>
          <w:tcPr>
            <w:tcW w:w="6237" w:type="dxa"/>
          </w:tcPr>
          <w:p w:rsidR="00675703" w:rsidRPr="004910BB" w:rsidRDefault="00D8139A" w:rsidP="00D243C3">
            <w:pPr>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 xml:space="preserve">Projekta izstrādē piedalās vidusskola, tehnikums, pašvaldība. </w:t>
            </w:r>
            <w:r w:rsidR="00B51946" w:rsidRPr="004910BB">
              <w:rPr>
                <w:rFonts w:ascii="Times New Roman" w:eastAsia="Times New Roman" w:hAnsi="Times New Roman" w:cs="Times New Roman"/>
                <w:color w:val="414142"/>
                <w:sz w:val="24"/>
                <w:szCs w:val="24"/>
                <w:lang w:eastAsia="lv-LV"/>
              </w:rPr>
              <w:t xml:space="preserve">Sabiedrības plašāka līdzdalība nav nepieciešama, jo minētais </w:t>
            </w:r>
            <w:r w:rsidR="00B51946" w:rsidRPr="004910BB">
              <w:rPr>
                <w:rFonts w:ascii="Times New Roman" w:eastAsia="Times New Roman" w:hAnsi="Times New Roman" w:cs="Times New Roman"/>
                <w:color w:val="414142"/>
                <w:sz w:val="24"/>
                <w:szCs w:val="24"/>
                <w:lang w:eastAsia="lv-LV"/>
              </w:rPr>
              <w:lastRenderedPageBreak/>
              <w:t>jautājums ir saistīts ar</w:t>
            </w:r>
            <w:r w:rsidR="0023784F" w:rsidRPr="004910BB">
              <w:rPr>
                <w:rFonts w:ascii="Times New Roman" w:eastAsia="Times New Roman" w:hAnsi="Times New Roman" w:cs="Times New Roman"/>
                <w:color w:val="414142"/>
                <w:sz w:val="24"/>
                <w:szCs w:val="24"/>
                <w:lang w:eastAsia="lv-LV"/>
              </w:rPr>
              <w:t xml:space="preserve"> Pamatnostādnēs, 2013.gada Informatīvajos</w:t>
            </w:r>
            <w:r w:rsidR="00B51946" w:rsidRPr="004910BB">
              <w:rPr>
                <w:rFonts w:ascii="Times New Roman" w:eastAsia="Times New Roman" w:hAnsi="Times New Roman" w:cs="Times New Roman"/>
                <w:color w:val="414142"/>
                <w:sz w:val="24"/>
                <w:szCs w:val="24"/>
                <w:lang w:eastAsia="lv-LV"/>
              </w:rPr>
              <w:t xml:space="preserve"> ziņojumā</w:t>
            </w:r>
            <w:r w:rsidR="0023784F" w:rsidRPr="004910BB">
              <w:rPr>
                <w:rFonts w:ascii="Times New Roman" w:eastAsia="Times New Roman" w:hAnsi="Times New Roman" w:cs="Times New Roman"/>
                <w:color w:val="414142"/>
                <w:sz w:val="24"/>
                <w:szCs w:val="24"/>
                <w:lang w:eastAsia="lv-LV"/>
              </w:rPr>
              <w:t xml:space="preserve"> un 2014.gada Informatīvajā ziņojumā</w:t>
            </w:r>
            <w:r w:rsidR="00B51946" w:rsidRPr="004910BB">
              <w:rPr>
                <w:rFonts w:ascii="Times New Roman" w:eastAsia="Times New Roman" w:hAnsi="Times New Roman" w:cs="Times New Roman"/>
                <w:color w:val="414142"/>
                <w:sz w:val="24"/>
                <w:szCs w:val="24"/>
                <w:lang w:eastAsia="lv-LV"/>
              </w:rPr>
              <w:t xml:space="preserve"> noteikto un sabiedrībā apspriesto. Jautājums par profesionālās izglītības iestāžu tīkla sakārtošanu saskaņā ar normatīvajos aktos noteikto ir ministrijas kompetencē.  </w:t>
            </w:r>
          </w:p>
        </w:tc>
      </w:tr>
      <w:tr w:rsidR="000E5EF0" w:rsidRPr="004910BB" w:rsidTr="00D243C3">
        <w:tc>
          <w:tcPr>
            <w:tcW w:w="421" w:type="dxa"/>
          </w:tcPr>
          <w:p w:rsidR="000E5EF0" w:rsidRPr="004910BB" w:rsidRDefault="000E5EF0"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lastRenderedPageBreak/>
              <w:t>3.</w:t>
            </w:r>
          </w:p>
        </w:tc>
        <w:tc>
          <w:tcPr>
            <w:tcW w:w="2409" w:type="dxa"/>
          </w:tcPr>
          <w:p w:rsidR="000E5EF0" w:rsidRPr="004910BB" w:rsidRDefault="000E5EF0"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Sabiedrības līdzdalības rezultāti</w:t>
            </w:r>
          </w:p>
        </w:tc>
        <w:tc>
          <w:tcPr>
            <w:tcW w:w="6237" w:type="dxa"/>
          </w:tcPr>
          <w:p w:rsidR="000E5EF0" w:rsidRPr="004910BB" w:rsidRDefault="001F0C82" w:rsidP="001F0C82">
            <w:pPr>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Pedagogi ir saprotoši un lēmumu par vidusskolas pievienošanu tehnikumam atbalsta. Iebildumi no izglītojamajiem un viņu vecākiem nav saņemti. </w:t>
            </w:r>
            <w:r w:rsidR="00542335">
              <w:rPr>
                <w:rFonts w:ascii="Times New Roman" w:eastAsia="Times New Roman" w:hAnsi="Times New Roman" w:cs="Times New Roman"/>
                <w:color w:val="414142"/>
                <w:sz w:val="24"/>
                <w:szCs w:val="24"/>
                <w:lang w:eastAsia="lv-LV"/>
              </w:rPr>
              <w:t>Pašvaldība atbalsta vidusskolas pievienošanu.</w:t>
            </w:r>
          </w:p>
        </w:tc>
      </w:tr>
      <w:tr w:rsidR="000E5EF0" w:rsidRPr="004910BB" w:rsidTr="00D243C3">
        <w:tc>
          <w:tcPr>
            <w:tcW w:w="421" w:type="dxa"/>
          </w:tcPr>
          <w:p w:rsidR="000E5EF0" w:rsidRPr="004910BB" w:rsidRDefault="000E5EF0"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4.</w:t>
            </w:r>
          </w:p>
        </w:tc>
        <w:tc>
          <w:tcPr>
            <w:tcW w:w="2409" w:type="dxa"/>
          </w:tcPr>
          <w:p w:rsidR="000E5EF0" w:rsidRPr="004910BB" w:rsidRDefault="000E5EF0"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Cita informācija</w:t>
            </w:r>
          </w:p>
        </w:tc>
        <w:tc>
          <w:tcPr>
            <w:tcW w:w="6237" w:type="dxa"/>
          </w:tcPr>
          <w:p w:rsidR="000E5EF0" w:rsidRPr="004910BB" w:rsidRDefault="000E5EF0"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Nav</w:t>
            </w:r>
          </w:p>
        </w:tc>
      </w:tr>
      <w:tr w:rsidR="008204FF" w:rsidRPr="004910BB" w:rsidTr="00D243C3">
        <w:tc>
          <w:tcPr>
            <w:tcW w:w="9067" w:type="dxa"/>
            <w:gridSpan w:val="3"/>
          </w:tcPr>
          <w:p w:rsidR="008204FF" w:rsidRPr="004910BB" w:rsidRDefault="008204FF" w:rsidP="00D243C3">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4910BB">
              <w:rPr>
                <w:rFonts w:ascii="Times New Roman" w:eastAsia="Times New Roman" w:hAnsi="Times New Roman" w:cs="Times New Roman"/>
                <w:b/>
                <w:color w:val="414142"/>
                <w:sz w:val="24"/>
                <w:szCs w:val="24"/>
                <w:lang w:eastAsia="lv-LV"/>
              </w:rPr>
              <w:t>VII. Tiesību akta projekta izpildes nodrošināšana un tās ietekme uz institūcijām</w:t>
            </w:r>
          </w:p>
        </w:tc>
      </w:tr>
      <w:tr w:rsidR="008204FF" w:rsidRPr="004910BB" w:rsidTr="00D243C3">
        <w:tc>
          <w:tcPr>
            <w:tcW w:w="421" w:type="dxa"/>
          </w:tcPr>
          <w:p w:rsidR="008204FF" w:rsidRPr="004910BB" w:rsidRDefault="008204FF"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1.</w:t>
            </w:r>
          </w:p>
        </w:tc>
        <w:tc>
          <w:tcPr>
            <w:tcW w:w="2409" w:type="dxa"/>
          </w:tcPr>
          <w:p w:rsidR="008204FF" w:rsidRPr="004910BB" w:rsidRDefault="008204FF"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Projekta izpildē iesaistītās institūcijas</w:t>
            </w:r>
          </w:p>
        </w:tc>
        <w:tc>
          <w:tcPr>
            <w:tcW w:w="6237" w:type="dxa"/>
          </w:tcPr>
          <w:p w:rsidR="008204FF" w:rsidRPr="004910BB" w:rsidRDefault="00CB20DD"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Ministrija, vidusskola un tehnikums.</w:t>
            </w:r>
          </w:p>
        </w:tc>
      </w:tr>
      <w:tr w:rsidR="008204FF" w:rsidRPr="004910BB" w:rsidTr="00D243C3">
        <w:tc>
          <w:tcPr>
            <w:tcW w:w="421" w:type="dxa"/>
          </w:tcPr>
          <w:p w:rsidR="008204FF" w:rsidRPr="004910BB" w:rsidRDefault="008204FF"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2.</w:t>
            </w:r>
          </w:p>
        </w:tc>
        <w:tc>
          <w:tcPr>
            <w:tcW w:w="2409" w:type="dxa"/>
          </w:tcPr>
          <w:p w:rsidR="008204FF" w:rsidRPr="004910BB" w:rsidRDefault="008204FF"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Projekta izpildes ietekme uz pārvaldes funkcijām un institucionālo struktūru.</w:t>
            </w:r>
          </w:p>
          <w:p w:rsidR="008204FF" w:rsidRPr="004910BB" w:rsidRDefault="008204FF"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6237" w:type="dxa"/>
          </w:tcPr>
          <w:p w:rsidR="008204FF" w:rsidRPr="004910BB" w:rsidRDefault="00CB20DD" w:rsidP="00D243C3">
            <w:pPr>
              <w:jc w:val="both"/>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Tiek likvidēta ministrijas padotībā esoša vidusskola, tās uzdevumus nododot ministrijas padotībā esošajam tehnikumam.</w:t>
            </w:r>
          </w:p>
        </w:tc>
      </w:tr>
      <w:tr w:rsidR="008204FF" w:rsidRPr="004910BB" w:rsidTr="00D243C3">
        <w:tc>
          <w:tcPr>
            <w:tcW w:w="421" w:type="dxa"/>
          </w:tcPr>
          <w:p w:rsidR="008204FF" w:rsidRPr="004910BB" w:rsidRDefault="008204FF"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3.</w:t>
            </w:r>
          </w:p>
        </w:tc>
        <w:tc>
          <w:tcPr>
            <w:tcW w:w="2409" w:type="dxa"/>
          </w:tcPr>
          <w:p w:rsidR="008204FF" w:rsidRPr="004910BB" w:rsidRDefault="008204FF"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Cita informācija</w:t>
            </w:r>
          </w:p>
        </w:tc>
        <w:tc>
          <w:tcPr>
            <w:tcW w:w="6237" w:type="dxa"/>
          </w:tcPr>
          <w:p w:rsidR="008204FF" w:rsidRPr="004910BB" w:rsidRDefault="008204FF" w:rsidP="00D243C3">
            <w:pPr>
              <w:rPr>
                <w:rFonts w:ascii="Times New Roman" w:eastAsia="Times New Roman" w:hAnsi="Times New Roman" w:cs="Times New Roman"/>
                <w:color w:val="414142"/>
                <w:sz w:val="24"/>
                <w:szCs w:val="24"/>
                <w:lang w:eastAsia="lv-LV"/>
              </w:rPr>
            </w:pPr>
            <w:r w:rsidRPr="004910BB">
              <w:rPr>
                <w:rFonts w:ascii="Times New Roman" w:eastAsia="Times New Roman" w:hAnsi="Times New Roman" w:cs="Times New Roman"/>
                <w:color w:val="414142"/>
                <w:sz w:val="24"/>
                <w:szCs w:val="24"/>
                <w:lang w:eastAsia="lv-LV"/>
              </w:rPr>
              <w:t>Nav</w:t>
            </w:r>
          </w:p>
        </w:tc>
      </w:tr>
    </w:tbl>
    <w:p w:rsidR="00563D03" w:rsidRPr="00563D03" w:rsidRDefault="00D243C3" w:rsidP="00563D0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textWrapping" w:clear="all"/>
      </w: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Izglītības </w:t>
      </w:r>
      <w:r w:rsidRPr="0062075A">
        <w:rPr>
          <w:rFonts w:ascii="Times New Roman" w:eastAsia="Calibri" w:hAnsi="Times New Roman" w:cs="Times New Roman"/>
          <w:sz w:val="26"/>
          <w:szCs w:val="26"/>
          <w:lang w:eastAsia="lv-LV"/>
        </w:rPr>
        <w:t>un zinātnes ministre</w:t>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t xml:space="preserve">         </w:t>
      </w:r>
      <w:r w:rsidR="0016083C">
        <w:rPr>
          <w:rFonts w:ascii="Times New Roman" w:eastAsia="Calibri" w:hAnsi="Times New Roman" w:cs="Times New Roman"/>
          <w:sz w:val="26"/>
          <w:szCs w:val="26"/>
          <w:lang w:eastAsia="lv-LV"/>
        </w:rPr>
        <w:t xml:space="preserve">  </w:t>
      </w:r>
      <w:proofErr w:type="spellStart"/>
      <w:r w:rsidR="0022759D">
        <w:rPr>
          <w:rFonts w:ascii="Times New Roman" w:eastAsia="Calibri" w:hAnsi="Times New Roman" w:cs="Times New Roman"/>
          <w:sz w:val="26"/>
          <w:szCs w:val="26"/>
          <w:lang w:eastAsia="lv-LV"/>
        </w:rPr>
        <w:t>M.Seile</w:t>
      </w:r>
      <w:proofErr w:type="spellEnd"/>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563D03">
        <w:rPr>
          <w:rFonts w:ascii="Times New Roman" w:eastAsia="Calibri" w:hAnsi="Times New Roman" w:cs="Times New Roman"/>
          <w:sz w:val="26"/>
          <w:szCs w:val="26"/>
          <w:lang w:eastAsia="lv-LV"/>
        </w:rPr>
        <w:tab/>
      </w:r>
      <w:r w:rsidRPr="00563D03">
        <w:rPr>
          <w:rFonts w:ascii="Times New Roman" w:eastAsia="Calibri" w:hAnsi="Times New Roman" w:cs="Times New Roman"/>
          <w:sz w:val="26"/>
          <w:szCs w:val="26"/>
          <w:lang w:eastAsia="lv-LV"/>
        </w:rPr>
        <w:tab/>
        <w:t xml:space="preserve">                                          </w:t>
      </w: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Vizē: </w:t>
      </w:r>
    </w:p>
    <w:p w:rsidR="0016083C" w:rsidRDefault="0016083C"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 xml:space="preserve">Valsts sekretāra vietniece – </w:t>
      </w:r>
    </w:p>
    <w:p w:rsidR="0016083C" w:rsidRDefault="0016083C"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Izglītības departaments direktore,</w:t>
      </w:r>
    </w:p>
    <w:p w:rsidR="009E0A30" w:rsidRDefault="0016083C"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6"/>
          <w:szCs w:val="26"/>
          <w:lang w:eastAsia="lv-LV"/>
        </w:rPr>
        <w:t>valsts sekretāra pienākumu izpildītāja</w:t>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proofErr w:type="spellStart"/>
      <w:r>
        <w:rPr>
          <w:rFonts w:ascii="Times New Roman" w:eastAsia="Calibri" w:hAnsi="Times New Roman" w:cs="Times New Roman"/>
          <w:sz w:val="26"/>
          <w:szCs w:val="26"/>
          <w:lang w:eastAsia="lv-LV"/>
        </w:rPr>
        <w:t>E.Papule</w:t>
      </w:r>
      <w:proofErr w:type="spellEnd"/>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t xml:space="preserve">         </w:t>
      </w:r>
      <w:r w:rsidR="00563D03" w:rsidRPr="00563D03">
        <w:rPr>
          <w:rFonts w:ascii="Times New Roman" w:eastAsia="Calibri" w:hAnsi="Times New Roman" w:cs="Times New Roman"/>
          <w:sz w:val="28"/>
          <w:szCs w:val="28"/>
          <w:lang w:eastAsia="lv-LV"/>
        </w:rPr>
        <w:tab/>
      </w:r>
    </w:p>
    <w:p w:rsidR="009E0A30" w:rsidRDefault="009E0A30" w:rsidP="00563D03">
      <w:pPr>
        <w:spacing w:after="0" w:line="240" w:lineRule="auto"/>
        <w:jc w:val="both"/>
        <w:rPr>
          <w:rFonts w:ascii="Times New Roman" w:eastAsia="Calibri" w:hAnsi="Times New Roman" w:cs="Times New Roman"/>
          <w:sz w:val="28"/>
          <w:szCs w:val="28"/>
          <w:lang w:eastAsia="lv-LV"/>
        </w:rPr>
      </w:pPr>
    </w:p>
    <w:p w:rsidR="00563D03" w:rsidRDefault="00563D03" w:rsidP="00563D03">
      <w:pPr>
        <w:spacing w:after="0" w:line="240" w:lineRule="auto"/>
        <w:jc w:val="both"/>
        <w:rPr>
          <w:rFonts w:ascii="Times New Roman" w:eastAsia="Calibri" w:hAnsi="Times New Roman" w:cs="Times New Roman"/>
          <w:sz w:val="28"/>
          <w:szCs w:val="28"/>
          <w:lang w:eastAsia="lv-LV"/>
        </w:rPr>
      </w:pPr>
      <w:r w:rsidRPr="00563D03">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p>
    <w:p w:rsidR="00563D03" w:rsidRPr="00563D03" w:rsidRDefault="00014FC2"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28</w:t>
      </w:r>
      <w:bookmarkStart w:id="1" w:name="_GoBack"/>
      <w:bookmarkEnd w:id="1"/>
      <w:r w:rsidR="0016083C">
        <w:rPr>
          <w:rFonts w:ascii="Times New Roman" w:eastAsia="Calibri" w:hAnsi="Times New Roman" w:cs="Times New Roman"/>
          <w:sz w:val="20"/>
          <w:szCs w:val="20"/>
          <w:lang w:eastAsia="lv-LV"/>
        </w:rPr>
        <w:t>.01.2015</w:t>
      </w:r>
      <w:r w:rsidR="00816E8B">
        <w:rPr>
          <w:rFonts w:ascii="Times New Roman" w:eastAsia="Calibri" w:hAnsi="Times New Roman" w:cs="Times New Roman"/>
          <w:sz w:val="20"/>
          <w:szCs w:val="20"/>
          <w:lang w:eastAsia="lv-LV"/>
        </w:rPr>
        <w:t>. 09</w:t>
      </w:r>
      <w:r w:rsidR="00492312">
        <w:rPr>
          <w:rFonts w:ascii="Times New Roman" w:eastAsia="Calibri" w:hAnsi="Times New Roman" w:cs="Times New Roman"/>
          <w:sz w:val="20"/>
          <w:szCs w:val="20"/>
          <w:lang w:eastAsia="lv-LV"/>
        </w:rPr>
        <w:t>:3</w:t>
      </w:r>
      <w:r w:rsidR="00563D03" w:rsidRPr="00563D03">
        <w:rPr>
          <w:rFonts w:ascii="Times New Roman" w:eastAsia="Calibri" w:hAnsi="Times New Roman" w:cs="Times New Roman"/>
          <w:sz w:val="20"/>
          <w:szCs w:val="20"/>
          <w:lang w:eastAsia="lv-LV"/>
        </w:rPr>
        <w:t>0</w:t>
      </w:r>
    </w:p>
    <w:p w:rsidR="00563D03" w:rsidRPr="00563D03" w:rsidRDefault="00611C39"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3075</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proofErr w:type="spellStart"/>
      <w:r w:rsidRPr="00563D03">
        <w:rPr>
          <w:rFonts w:ascii="Times New Roman" w:eastAsia="Calibri" w:hAnsi="Times New Roman" w:cs="Times New Roman"/>
          <w:sz w:val="20"/>
          <w:szCs w:val="20"/>
          <w:lang w:eastAsia="lv-LV"/>
        </w:rPr>
        <w:t>Dz.Gorbunova</w:t>
      </w:r>
      <w:proofErr w:type="spellEnd"/>
    </w:p>
    <w:p w:rsid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 xml:space="preserve">67047855, </w:t>
      </w:r>
      <w:r w:rsidR="006D232D" w:rsidRPr="005716C3">
        <w:rPr>
          <w:rFonts w:ascii="Times New Roman" w:eastAsia="Calibri" w:hAnsi="Times New Roman" w:cs="Times New Roman"/>
          <w:sz w:val="20"/>
          <w:szCs w:val="20"/>
          <w:lang w:eastAsia="lv-LV"/>
        </w:rPr>
        <w:t>dzintra.gorbunova@izm.gov.lv</w:t>
      </w:r>
    </w:p>
    <w:p w:rsidR="006D232D" w:rsidRDefault="006D232D"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V.Dadzīte</w:t>
      </w:r>
      <w:proofErr w:type="spellEnd"/>
    </w:p>
    <w:p w:rsidR="006D232D" w:rsidRDefault="006D232D"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67047751, </w:t>
      </w:r>
      <w:r w:rsidRPr="005716C3">
        <w:rPr>
          <w:rFonts w:ascii="Times New Roman" w:eastAsia="Calibri" w:hAnsi="Times New Roman" w:cs="Times New Roman"/>
          <w:sz w:val="20"/>
          <w:szCs w:val="20"/>
          <w:lang w:eastAsia="lv-LV"/>
        </w:rPr>
        <w:t>velga.dadzite@izm.gov.lv</w:t>
      </w:r>
    </w:p>
    <w:p w:rsidR="006D232D" w:rsidRDefault="006D232D"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V.Krēsliņa</w:t>
      </w:r>
      <w:proofErr w:type="spellEnd"/>
    </w:p>
    <w:p w:rsidR="006D232D" w:rsidRDefault="005716C3"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67047814, </w:t>
      </w:r>
      <w:r w:rsidRPr="005716C3">
        <w:rPr>
          <w:rFonts w:ascii="Times New Roman" w:eastAsia="Calibri" w:hAnsi="Times New Roman" w:cs="Times New Roman"/>
          <w:sz w:val="20"/>
          <w:szCs w:val="20"/>
          <w:lang w:eastAsia="lv-LV"/>
        </w:rPr>
        <w:t>valda.kreslina@izm.gov.lv</w:t>
      </w:r>
    </w:p>
    <w:p w:rsidR="005716C3" w:rsidRDefault="005716C3"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M.Adamane</w:t>
      </w:r>
      <w:proofErr w:type="spellEnd"/>
    </w:p>
    <w:p w:rsidR="005716C3" w:rsidRPr="00563D03" w:rsidRDefault="005716C3"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67047756, madara.adamane@izm.gov.lv</w:t>
      </w:r>
    </w:p>
    <w:sectPr w:rsidR="005716C3" w:rsidRPr="00563D03" w:rsidSect="00FD6473">
      <w:headerReference w:type="default" r:id="rId7"/>
      <w:footerReference w:type="default" r:id="rId8"/>
      <w:footerReference w:type="first" r:id="rId9"/>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FB" w:rsidRDefault="00B732FB" w:rsidP="00625A59">
      <w:pPr>
        <w:spacing w:after="0" w:line="240" w:lineRule="auto"/>
      </w:pPr>
      <w:r>
        <w:separator/>
      </w:r>
    </w:p>
  </w:endnote>
  <w:endnote w:type="continuationSeparator" w:id="0">
    <w:p w:rsidR="00B732FB" w:rsidRDefault="00B732FB"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7D6A52" w:rsidRDefault="00014FC2"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IZMAnot_28</w:t>
    </w:r>
    <w:r w:rsidR="001A0182">
      <w:rPr>
        <w:rFonts w:ascii="Times New Roman" w:hAnsi="Times New Roman" w:cs="Times New Roman"/>
        <w:sz w:val="20"/>
        <w:szCs w:val="20"/>
      </w:rPr>
      <w:t>0115</w:t>
    </w:r>
    <w:r w:rsidR="001E0908">
      <w:rPr>
        <w:rFonts w:ascii="Times New Roman" w:hAnsi="Times New Roman" w:cs="Times New Roman"/>
        <w:sz w:val="20"/>
        <w:szCs w:val="20"/>
      </w:rPr>
      <w:t>_Rankas</w:t>
    </w:r>
    <w:r w:rsidR="001E0908" w:rsidRPr="007D6A52">
      <w:rPr>
        <w:rFonts w:ascii="Times New Roman" w:hAnsi="Times New Roman" w:cs="Times New Roman"/>
        <w:sz w:val="20"/>
        <w:szCs w:val="20"/>
      </w:rPr>
      <w:t>PV; Ministru kabinet</w:t>
    </w:r>
    <w:r w:rsidR="001E0908">
      <w:rPr>
        <w:rFonts w:ascii="Times New Roman" w:hAnsi="Times New Roman" w:cs="Times New Roman"/>
        <w:sz w:val="20"/>
        <w:szCs w:val="20"/>
      </w:rPr>
      <w:t>a rīkojuma projekta „Par Rankas</w:t>
    </w:r>
    <w:r w:rsidR="001E0908" w:rsidRPr="007D6A52">
      <w:rPr>
        <w:rFonts w:ascii="Times New Roman" w:hAnsi="Times New Roman" w:cs="Times New Roman"/>
        <w:sz w:val="20"/>
        <w:szCs w:val="20"/>
      </w:rPr>
      <w:t xml:space="preserve">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C17E74" w:rsidRDefault="00014FC2" w:rsidP="00C17E74">
    <w:pPr>
      <w:pStyle w:val="Footer"/>
      <w:jc w:val="both"/>
      <w:rPr>
        <w:rFonts w:ascii="Times New Roman" w:hAnsi="Times New Roman" w:cs="Times New Roman"/>
        <w:sz w:val="20"/>
        <w:szCs w:val="20"/>
      </w:rPr>
    </w:pPr>
    <w:r>
      <w:rPr>
        <w:rFonts w:ascii="Times New Roman" w:hAnsi="Times New Roman" w:cs="Times New Roman"/>
        <w:sz w:val="20"/>
        <w:szCs w:val="20"/>
      </w:rPr>
      <w:t>IZMAnot_28</w:t>
    </w:r>
    <w:r w:rsidR="001A0182">
      <w:rPr>
        <w:rFonts w:ascii="Times New Roman" w:hAnsi="Times New Roman" w:cs="Times New Roman"/>
        <w:sz w:val="20"/>
        <w:szCs w:val="20"/>
      </w:rPr>
      <w:t>0115</w:t>
    </w:r>
    <w:r w:rsidR="001E0908">
      <w:rPr>
        <w:rFonts w:ascii="Times New Roman" w:hAnsi="Times New Roman" w:cs="Times New Roman"/>
        <w:sz w:val="20"/>
        <w:szCs w:val="20"/>
      </w:rPr>
      <w:t>_Rankas</w:t>
    </w:r>
    <w:r w:rsidR="001E0908" w:rsidRPr="00C17E74">
      <w:rPr>
        <w:rFonts w:ascii="Times New Roman" w:hAnsi="Times New Roman" w:cs="Times New Roman"/>
        <w:sz w:val="20"/>
        <w:szCs w:val="20"/>
      </w:rPr>
      <w:t>PV; Ministru kabinet</w:t>
    </w:r>
    <w:r w:rsidR="001E0908">
      <w:rPr>
        <w:rFonts w:ascii="Times New Roman" w:hAnsi="Times New Roman" w:cs="Times New Roman"/>
        <w:sz w:val="20"/>
        <w:szCs w:val="20"/>
      </w:rPr>
      <w:t>a rīkojuma projekta „Par Rankas</w:t>
    </w:r>
    <w:r w:rsidR="001E0908" w:rsidRPr="00C17E74">
      <w:rPr>
        <w:rFonts w:ascii="Times New Roman" w:hAnsi="Times New Roman" w:cs="Times New Roman"/>
        <w:sz w:val="20"/>
        <w:szCs w:val="20"/>
      </w:rPr>
      <w:t xml:space="preserve"> Profesionālās vidusskolas likvidāciju”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FB" w:rsidRDefault="00B732FB" w:rsidP="00625A59">
      <w:pPr>
        <w:spacing w:after="0" w:line="240" w:lineRule="auto"/>
      </w:pPr>
      <w:r>
        <w:separator/>
      </w:r>
    </w:p>
  </w:footnote>
  <w:footnote w:type="continuationSeparator" w:id="0">
    <w:p w:rsidR="00B732FB" w:rsidRDefault="00B732FB"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5031"/>
      <w:docPartObj>
        <w:docPartGallery w:val="Page Numbers (Top of Page)"/>
        <w:docPartUnique/>
      </w:docPartObj>
    </w:sdtPr>
    <w:sdtEndPr>
      <w:rPr>
        <w:rFonts w:ascii="Times New Roman" w:hAnsi="Times New Roman" w:cs="Times New Roman"/>
        <w:noProof/>
        <w:sz w:val="24"/>
        <w:szCs w:val="24"/>
      </w:rPr>
    </w:sdtEndPr>
    <w:sdtContent>
      <w:p w:rsidR="001E0908" w:rsidRPr="00D243C3" w:rsidRDefault="001E0908">
        <w:pPr>
          <w:pStyle w:val="Header"/>
          <w:jc w:val="center"/>
          <w:rPr>
            <w:rFonts w:ascii="Times New Roman" w:hAnsi="Times New Roman" w:cs="Times New Roman"/>
            <w:sz w:val="24"/>
            <w:szCs w:val="24"/>
          </w:rPr>
        </w:pPr>
        <w:r w:rsidRPr="00D243C3">
          <w:rPr>
            <w:rFonts w:ascii="Times New Roman" w:hAnsi="Times New Roman" w:cs="Times New Roman"/>
            <w:sz w:val="24"/>
            <w:szCs w:val="24"/>
          </w:rPr>
          <w:fldChar w:fldCharType="begin"/>
        </w:r>
        <w:r w:rsidRPr="00D243C3">
          <w:rPr>
            <w:rFonts w:ascii="Times New Roman" w:hAnsi="Times New Roman" w:cs="Times New Roman"/>
            <w:sz w:val="24"/>
            <w:szCs w:val="24"/>
          </w:rPr>
          <w:instrText xml:space="preserve"> PAGE   \* MERGEFORMAT </w:instrText>
        </w:r>
        <w:r w:rsidRPr="00D243C3">
          <w:rPr>
            <w:rFonts w:ascii="Times New Roman" w:hAnsi="Times New Roman" w:cs="Times New Roman"/>
            <w:sz w:val="24"/>
            <w:szCs w:val="24"/>
          </w:rPr>
          <w:fldChar w:fldCharType="separate"/>
        </w:r>
        <w:r w:rsidR="00014FC2">
          <w:rPr>
            <w:rFonts w:ascii="Times New Roman" w:hAnsi="Times New Roman" w:cs="Times New Roman"/>
            <w:noProof/>
            <w:sz w:val="24"/>
            <w:szCs w:val="24"/>
          </w:rPr>
          <w:t>10</w:t>
        </w:r>
        <w:r w:rsidRPr="00D243C3">
          <w:rPr>
            <w:rFonts w:ascii="Times New Roman" w:hAnsi="Times New Roman" w:cs="Times New Roman"/>
            <w:noProof/>
            <w:sz w:val="24"/>
            <w:szCs w:val="24"/>
          </w:rPr>
          <w:fldChar w:fldCharType="end"/>
        </w:r>
      </w:p>
    </w:sdtContent>
  </w:sdt>
  <w:p w:rsidR="001E0908" w:rsidRDefault="001E0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4213"/>
    <w:rsid w:val="000111A8"/>
    <w:rsid w:val="00014FC2"/>
    <w:rsid w:val="0002042C"/>
    <w:rsid w:val="000222F5"/>
    <w:rsid w:val="00023663"/>
    <w:rsid w:val="00023EF1"/>
    <w:rsid w:val="00025E77"/>
    <w:rsid w:val="00032F20"/>
    <w:rsid w:val="0003337B"/>
    <w:rsid w:val="0003645A"/>
    <w:rsid w:val="0004198D"/>
    <w:rsid w:val="00043A4C"/>
    <w:rsid w:val="00050764"/>
    <w:rsid w:val="000607B2"/>
    <w:rsid w:val="000612CE"/>
    <w:rsid w:val="00061974"/>
    <w:rsid w:val="00064020"/>
    <w:rsid w:val="00064B7C"/>
    <w:rsid w:val="000674FF"/>
    <w:rsid w:val="000714CE"/>
    <w:rsid w:val="00075FB8"/>
    <w:rsid w:val="00077EF6"/>
    <w:rsid w:val="000828DA"/>
    <w:rsid w:val="00084F6D"/>
    <w:rsid w:val="00092C3E"/>
    <w:rsid w:val="000A173D"/>
    <w:rsid w:val="000A17B4"/>
    <w:rsid w:val="000A6BCF"/>
    <w:rsid w:val="000B2232"/>
    <w:rsid w:val="000B278F"/>
    <w:rsid w:val="000B3594"/>
    <w:rsid w:val="000B571D"/>
    <w:rsid w:val="000C39C1"/>
    <w:rsid w:val="000C4469"/>
    <w:rsid w:val="000C6AF3"/>
    <w:rsid w:val="000C7670"/>
    <w:rsid w:val="000D0B02"/>
    <w:rsid w:val="000D59B1"/>
    <w:rsid w:val="000D71FD"/>
    <w:rsid w:val="000E5EF0"/>
    <w:rsid w:val="000E7F6F"/>
    <w:rsid w:val="000F5D08"/>
    <w:rsid w:val="00106929"/>
    <w:rsid w:val="001168A3"/>
    <w:rsid w:val="00121707"/>
    <w:rsid w:val="00125C56"/>
    <w:rsid w:val="0013189B"/>
    <w:rsid w:val="00131DF2"/>
    <w:rsid w:val="001321FE"/>
    <w:rsid w:val="001332D2"/>
    <w:rsid w:val="00134C8C"/>
    <w:rsid w:val="001355DE"/>
    <w:rsid w:val="00135736"/>
    <w:rsid w:val="0014230A"/>
    <w:rsid w:val="00156BE4"/>
    <w:rsid w:val="0016083C"/>
    <w:rsid w:val="001660FC"/>
    <w:rsid w:val="00166712"/>
    <w:rsid w:val="00167234"/>
    <w:rsid w:val="00167678"/>
    <w:rsid w:val="00180D34"/>
    <w:rsid w:val="00181572"/>
    <w:rsid w:val="001916E9"/>
    <w:rsid w:val="00195022"/>
    <w:rsid w:val="001A0182"/>
    <w:rsid w:val="001A4B07"/>
    <w:rsid w:val="001B225B"/>
    <w:rsid w:val="001C2985"/>
    <w:rsid w:val="001D7CA7"/>
    <w:rsid w:val="001E0908"/>
    <w:rsid w:val="001E539C"/>
    <w:rsid w:val="001E74DB"/>
    <w:rsid w:val="001F0C82"/>
    <w:rsid w:val="001F692F"/>
    <w:rsid w:val="001F6E0A"/>
    <w:rsid w:val="00220A42"/>
    <w:rsid w:val="00222571"/>
    <w:rsid w:val="0022759D"/>
    <w:rsid w:val="0023039C"/>
    <w:rsid w:val="00233385"/>
    <w:rsid w:val="00235928"/>
    <w:rsid w:val="0023784F"/>
    <w:rsid w:val="00242EB0"/>
    <w:rsid w:val="00243891"/>
    <w:rsid w:val="0025334D"/>
    <w:rsid w:val="002572AE"/>
    <w:rsid w:val="00257B9F"/>
    <w:rsid w:val="002708C5"/>
    <w:rsid w:val="002723E5"/>
    <w:rsid w:val="00272496"/>
    <w:rsid w:val="002731C5"/>
    <w:rsid w:val="002807CB"/>
    <w:rsid w:val="00281B9E"/>
    <w:rsid w:val="00282140"/>
    <w:rsid w:val="00283989"/>
    <w:rsid w:val="00291033"/>
    <w:rsid w:val="00292481"/>
    <w:rsid w:val="002A0E90"/>
    <w:rsid w:val="002A2F07"/>
    <w:rsid w:val="002A59A9"/>
    <w:rsid w:val="002A6187"/>
    <w:rsid w:val="002C5304"/>
    <w:rsid w:val="002C63E6"/>
    <w:rsid w:val="002C6957"/>
    <w:rsid w:val="002D490F"/>
    <w:rsid w:val="002D7B0A"/>
    <w:rsid w:val="002E59D2"/>
    <w:rsid w:val="002F35EF"/>
    <w:rsid w:val="003028A2"/>
    <w:rsid w:val="0030313C"/>
    <w:rsid w:val="003034B3"/>
    <w:rsid w:val="00306225"/>
    <w:rsid w:val="0030721A"/>
    <w:rsid w:val="00307447"/>
    <w:rsid w:val="00323B57"/>
    <w:rsid w:val="00325B6A"/>
    <w:rsid w:val="0034266B"/>
    <w:rsid w:val="00342D82"/>
    <w:rsid w:val="0034744A"/>
    <w:rsid w:val="0035547E"/>
    <w:rsid w:val="00361CC9"/>
    <w:rsid w:val="00367746"/>
    <w:rsid w:val="00367808"/>
    <w:rsid w:val="0037117C"/>
    <w:rsid w:val="00376AEC"/>
    <w:rsid w:val="00380968"/>
    <w:rsid w:val="00382E92"/>
    <w:rsid w:val="00382F91"/>
    <w:rsid w:val="00391017"/>
    <w:rsid w:val="00395B13"/>
    <w:rsid w:val="003A2C1C"/>
    <w:rsid w:val="003A69B1"/>
    <w:rsid w:val="003C737D"/>
    <w:rsid w:val="003D39F4"/>
    <w:rsid w:val="003E4A6D"/>
    <w:rsid w:val="003E4B7C"/>
    <w:rsid w:val="003F1162"/>
    <w:rsid w:val="003F188F"/>
    <w:rsid w:val="003F3A4D"/>
    <w:rsid w:val="003F7E99"/>
    <w:rsid w:val="004011D7"/>
    <w:rsid w:val="00403E24"/>
    <w:rsid w:val="0040722A"/>
    <w:rsid w:val="0041066A"/>
    <w:rsid w:val="00416623"/>
    <w:rsid w:val="004223D2"/>
    <w:rsid w:val="00425D49"/>
    <w:rsid w:val="00425FEA"/>
    <w:rsid w:val="00434134"/>
    <w:rsid w:val="00435748"/>
    <w:rsid w:val="00436F0B"/>
    <w:rsid w:val="0044174E"/>
    <w:rsid w:val="00442F2C"/>
    <w:rsid w:val="00446666"/>
    <w:rsid w:val="0045162E"/>
    <w:rsid w:val="00453B2E"/>
    <w:rsid w:val="00456D32"/>
    <w:rsid w:val="00460A8B"/>
    <w:rsid w:val="0046185F"/>
    <w:rsid w:val="0047146F"/>
    <w:rsid w:val="004735E9"/>
    <w:rsid w:val="004738D2"/>
    <w:rsid w:val="00486D68"/>
    <w:rsid w:val="004873F0"/>
    <w:rsid w:val="00490BB1"/>
    <w:rsid w:val="004910BB"/>
    <w:rsid w:val="00491352"/>
    <w:rsid w:val="00492312"/>
    <w:rsid w:val="00497B26"/>
    <w:rsid w:val="004A35BC"/>
    <w:rsid w:val="004A4F7D"/>
    <w:rsid w:val="004B2001"/>
    <w:rsid w:val="004B489B"/>
    <w:rsid w:val="004B4E00"/>
    <w:rsid w:val="004B6F9F"/>
    <w:rsid w:val="004C1210"/>
    <w:rsid w:val="004C2E29"/>
    <w:rsid w:val="004C52D6"/>
    <w:rsid w:val="004C660F"/>
    <w:rsid w:val="004D60E8"/>
    <w:rsid w:val="004E01E0"/>
    <w:rsid w:val="004E79BE"/>
    <w:rsid w:val="004F1B54"/>
    <w:rsid w:val="004F261B"/>
    <w:rsid w:val="004F6154"/>
    <w:rsid w:val="004F6882"/>
    <w:rsid w:val="0050408E"/>
    <w:rsid w:val="00504949"/>
    <w:rsid w:val="00507103"/>
    <w:rsid w:val="00514935"/>
    <w:rsid w:val="00521C28"/>
    <w:rsid w:val="005243B1"/>
    <w:rsid w:val="00533F35"/>
    <w:rsid w:val="005360C8"/>
    <w:rsid w:val="00537866"/>
    <w:rsid w:val="00540326"/>
    <w:rsid w:val="005415B0"/>
    <w:rsid w:val="00542335"/>
    <w:rsid w:val="00551804"/>
    <w:rsid w:val="005519D8"/>
    <w:rsid w:val="00553832"/>
    <w:rsid w:val="00560078"/>
    <w:rsid w:val="005625B7"/>
    <w:rsid w:val="00563D03"/>
    <w:rsid w:val="005716C3"/>
    <w:rsid w:val="0057513B"/>
    <w:rsid w:val="005779B6"/>
    <w:rsid w:val="005820E7"/>
    <w:rsid w:val="0058341D"/>
    <w:rsid w:val="00583752"/>
    <w:rsid w:val="005850FF"/>
    <w:rsid w:val="00585654"/>
    <w:rsid w:val="005A5121"/>
    <w:rsid w:val="005A7019"/>
    <w:rsid w:val="005A730E"/>
    <w:rsid w:val="005B24CC"/>
    <w:rsid w:val="005C6344"/>
    <w:rsid w:val="005D36FB"/>
    <w:rsid w:val="005E399E"/>
    <w:rsid w:val="005E7FA6"/>
    <w:rsid w:val="005F1DF0"/>
    <w:rsid w:val="006115B7"/>
    <w:rsid w:val="00611C39"/>
    <w:rsid w:val="00615936"/>
    <w:rsid w:val="00616C15"/>
    <w:rsid w:val="006172EF"/>
    <w:rsid w:val="0062075A"/>
    <w:rsid w:val="006250A3"/>
    <w:rsid w:val="00625A59"/>
    <w:rsid w:val="00626DC0"/>
    <w:rsid w:val="00642E77"/>
    <w:rsid w:val="00644FF1"/>
    <w:rsid w:val="00645392"/>
    <w:rsid w:val="006503AF"/>
    <w:rsid w:val="00651F34"/>
    <w:rsid w:val="0065779C"/>
    <w:rsid w:val="00663B15"/>
    <w:rsid w:val="006715FC"/>
    <w:rsid w:val="00674D5B"/>
    <w:rsid w:val="00675703"/>
    <w:rsid w:val="006911ED"/>
    <w:rsid w:val="0069445B"/>
    <w:rsid w:val="00696F58"/>
    <w:rsid w:val="006B308A"/>
    <w:rsid w:val="006B5CE5"/>
    <w:rsid w:val="006C3ED3"/>
    <w:rsid w:val="006C48A8"/>
    <w:rsid w:val="006C78A8"/>
    <w:rsid w:val="006D1C54"/>
    <w:rsid w:val="006D232D"/>
    <w:rsid w:val="006D7280"/>
    <w:rsid w:val="006D7A04"/>
    <w:rsid w:val="006E1F95"/>
    <w:rsid w:val="006E7378"/>
    <w:rsid w:val="006F605B"/>
    <w:rsid w:val="006F661B"/>
    <w:rsid w:val="006F7A10"/>
    <w:rsid w:val="007014A0"/>
    <w:rsid w:val="0070626D"/>
    <w:rsid w:val="007106CF"/>
    <w:rsid w:val="00712297"/>
    <w:rsid w:val="0071673B"/>
    <w:rsid w:val="00716C65"/>
    <w:rsid w:val="00721EF1"/>
    <w:rsid w:val="00722936"/>
    <w:rsid w:val="00722BCA"/>
    <w:rsid w:val="00724F89"/>
    <w:rsid w:val="007369F4"/>
    <w:rsid w:val="007414A7"/>
    <w:rsid w:val="007474F7"/>
    <w:rsid w:val="00751F32"/>
    <w:rsid w:val="0075331E"/>
    <w:rsid w:val="00763B4E"/>
    <w:rsid w:val="00766BED"/>
    <w:rsid w:val="00770141"/>
    <w:rsid w:val="0077093D"/>
    <w:rsid w:val="007843A4"/>
    <w:rsid w:val="00793A79"/>
    <w:rsid w:val="007947EA"/>
    <w:rsid w:val="00796038"/>
    <w:rsid w:val="007A0936"/>
    <w:rsid w:val="007A7172"/>
    <w:rsid w:val="007C4A1A"/>
    <w:rsid w:val="007D036E"/>
    <w:rsid w:val="007D40FF"/>
    <w:rsid w:val="007D6A52"/>
    <w:rsid w:val="007D6C2F"/>
    <w:rsid w:val="007E1149"/>
    <w:rsid w:val="007F28A9"/>
    <w:rsid w:val="007F6D8E"/>
    <w:rsid w:val="0080530D"/>
    <w:rsid w:val="0081210D"/>
    <w:rsid w:val="00816E8B"/>
    <w:rsid w:val="008204FF"/>
    <w:rsid w:val="00820F06"/>
    <w:rsid w:val="00870871"/>
    <w:rsid w:val="008721B3"/>
    <w:rsid w:val="00872C3F"/>
    <w:rsid w:val="00891596"/>
    <w:rsid w:val="008A594C"/>
    <w:rsid w:val="008C0A98"/>
    <w:rsid w:val="008C2B02"/>
    <w:rsid w:val="008C2E05"/>
    <w:rsid w:val="008C47EF"/>
    <w:rsid w:val="008E42F1"/>
    <w:rsid w:val="008E7534"/>
    <w:rsid w:val="008F024F"/>
    <w:rsid w:val="008F1A78"/>
    <w:rsid w:val="008F4248"/>
    <w:rsid w:val="00902363"/>
    <w:rsid w:val="00927D16"/>
    <w:rsid w:val="00931094"/>
    <w:rsid w:val="00933247"/>
    <w:rsid w:val="00934DB1"/>
    <w:rsid w:val="00934E69"/>
    <w:rsid w:val="00943683"/>
    <w:rsid w:val="00943BA1"/>
    <w:rsid w:val="00953787"/>
    <w:rsid w:val="009537DD"/>
    <w:rsid w:val="00960BE8"/>
    <w:rsid w:val="00964082"/>
    <w:rsid w:val="00966C7F"/>
    <w:rsid w:val="0096758D"/>
    <w:rsid w:val="0097602F"/>
    <w:rsid w:val="00976EC2"/>
    <w:rsid w:val="00980CE3"/>
    <w:rsid w:val="0099724C"/>
    <w:rsid w:val="009A3510"/>
    <w:rsid w:val="009A7974"/>
    <w:rsid w:val="009E0A30"/>
    <w:rsid w:val="009E0CF2"/>
    <w:rsid w:val="009E42C4"/>
    <w:rsid w:val="009E52AC"/>
    <w:rsid w:val="009E5811"/>
    <w:rsid w:val="009E6C45"/>
    <w:rsid w:val="009E7400"/>
    <w:rsid w:val="009E7B22"/>
    <w:rsid w:val="009F125C"/>
    <w:rsid w:val="009F7798"/>
    <w:rsid w:val="009F7CBF"/>
    <w:rsid w:val="00A02025"/>
    <w:rsid w:val="00A02D04"/>
    <w:rsid w:val="00A02DC5"/>
    <w:rsid w:val="00A11CC7"/>
    <w:rsid w:val="00A130E0"/>
    <w:rsid w:val="00A15744"/>
    <w:rsid w:val="00A16A3A"/>
    <w:rsid w:val="00A22938"/>
    <w:rsid w:val="00A23B92"/>
    <w:rsid w:val="00A24F1D"/>
    <w:rsid w:val="00A431BC"/>
    <w:rsid w:val="00A46C66"/>
    <w:rsid w:val="00A5207C"/>
    <w:rsid w:val="00A54EA6"/>
    <w:rsid w:val="00A73191"/>
    <w:rsid w:val="00A765EA"/>
    <w:rsid w:val="00A80AF0"/>
    <w:rsid w:val="00A81159"/>
    <w:rsid w:val="00AA013A"/>
    <w:rsid w:val="00AA0462"/>
    <w:rsid w:val="00AA1E8E"/>
    <w:rsid w:val="00AA61BF"/>
    <w:rsid w:val="00AB093B"/>
    <w:rsid w:val="00AB0E87"/>
    <w:rsid w:val="00AB2372"/>
    <w:rsid w:val="00AC17AE"/>
    <w:rsid w:val="00AC35FA"/>
    <w:rsid w:val="00AC5826"/>
    <w:rsid w:val="00AC5E11"/>
    <w:rsid w:val="00AD2D64"/>
    <w:rsid w:val="00AD3800"/>
    <w:rsid w:val="00AE43A5"/>
    <w:rsid w:val="00B14005"/>
    <w:rsid w:val="00B307C2"/>
    <w:rsid w:val="00B37E37"/>
    <w:rsid w:val="00B4053B"/>
    <w:rsid w:val="00B41D14"/>
    <w:rsid w:val="00B43EF0"/>
    <w:rsid w:val="00B466AC"/>
    <w:rsid w:val="00B46FD0"/>
    <w:rsid w:val="00B470F1"/>
    <w:rsid w:val="00B51946"/>
    <w:rsid w:val="00B52B5A"/>
    <w:rsid w:val="00B604B0"/>
    <w:rsid w:val="00B606CF"/>
    <w:rsid w:val="00B61AAC"/>
    <w:rsid w:val="00B636FF"/>
    <w:rsid w:val="00B66E11"/>
    <w:rsid w:val="00B6773B"/>
    <w:rsid w:val="00B732FB"/>
    <w:rsid w:val="00B76F51"/>
    <w:rsid w:val="00B8406A"/>
    <w:rsid w:val="00B84498"/>
    <w:rsid w:val="00B94E81"/>
    <w:rsid w:val="00BB1225"/>
    <w:rsid w:val="00BB6206"/>
    <w:rsid w:val="00BC0FA4"/>
    <w:rsid w:val="00BC2D47"/>
    <w:rsid w:val="00BC4EAA"/>
    <w:rsid w:val="00BE7F76"/>
    <w:rsid w:val="00BF604C"/>
    <w:rsid w:val="00C033B9"/>
    <w:rsid w:val="00C07A27"/>
    <w:rsid w:val="00C11F74"/>
    <w:rsid w:val="00C14AB8"/>
    <w:rsid w:val="00C17E74"/>
    <w:rsid w:val="00C4323F"/>
    <w:rsid w:val="00C50646"/>
    <w:rsid w:val="00C5156A"/>
    <w:rsid w:val="00C624A0"/>
    <w:rsid w:val="00C66896"/>
    <w:rsid w:val="00C71D1F"/>
    <w:rsid w:val="00C81F68"/>
    <w:rsid w:val="00C84275"/>
    <w:rsid w:val="00C935A7"/>
    <w:rsid w:val="00C96BF8"/>
    <w:rsid w:val="00C97008"/>
    <w:rsid w:val="00CA0443"/>
    <w:rsid w:val="00CA585B"/>
    <w:rsid w:val="00CB20DD"/>
    <w:rsid w:val="00CB4C0D"/>
    <w:rsid w:val="00CC35F1"/>
    <w:rsid w:val="00CD31E1"/>
    <w:rsid w:val="00CE042D"/>
    <w:rsid w:val="00CE2921"/>
    <w:rsid w:val="00CF10BB"/>
    <w:rsid w:val="00CF41B9"/>
    <w:rsid w:val="00D02BE8"/>
    <w:rsid w:val="00D21DE1"/>
    <w:rsid w:val="00D243C3"/>
    <w:rsid w:val="00D27BBC"/>
    <w:rsid w:val="00D334FA"/>
    <w:rsid w:val="00D35522"/>
    <w:rsid w:val="00D457BE"/>
    <w:rsid w:val="00D52D35"/>
    <w:rsid w:val="00D531B1"/>
    <w:rsid w:val="00D53C0C"/>
    <w:rsid w:val="00D54572"/>
    <w:rsid w:val="00D62736"/>
    <w:rsid w:val="00D6341A"/>
    <w:rsid w:val="00D64948"/>
    <w:rsid w:val="00D721A5"/>
    <w:rsid w:val="00D74A20"/>
    <w:rsid w:val="00D76BD9"/>
    <w:rsid w:val="00D777F8"/>
    <w:rsid w:val="00D8139A"/>
    <w:rsid w:val="00D814B3"/>
    <w:rsid w:val="00D819E5"/>
    <w:rsid w:val="00D827B1"/>
    <w:rsid w:val="00D83917"/>
    <w:rsid w:val="00D84454"/>
    <w:rsid w:val="00D86AA1"/>
    <w:rsid w:val="00D937E9"/>
    <w:rsid w:val="00D972DF"/>
    <w:rsid w:val="00DA31E6"/>
    <w:rsid w:val="00DA5C23"/>
    <w:rsid w:val="00DA7566"/>
    <w:rsid w:val="00DB47BE"/>
    <w:rsid w:val="00DB5040"/>
    <w:rsid w:val="00DC1795"/>
    <w:rsid w:val="00DC4361"/>
    <w:rsid w:val="00DD226D"/>
    <w:rsid w:val="00DD6239"/>
    <w:rsid w:val="00DE33E4"/>
    <w:rsid w:val="00DE72B4"/>
    <w:rsid w:val="00DF08BD"/>
    <w:rsid w:val="00DF12A9"/>
    <w:rsid w:val="00DF1682"/>
    <w:rsid w:val="00DF4DB2"/>
    <w:rsid w:val="00E008AD"/>
    <w:rsid w:val="00E009E0"/>
    <w:rsid w:val="00E04394"/>
    <w:rsid w:val="00E106E1"/>
    <w:rsid w:val="00E108A6"/>
    <w:rsid w:val="00E13DA3"/>
    <w:rsid w:val="00E2151B"/>
    <w:rsid w:val="00E21989"/>
    <w:rsid w:val="00E24BEB"/>
    <w:rsid w:val="00E2515D"/>
    <w:rsid w:val="00E2694B"/>
    <w:rsid w:val="00E318FA"/>
    <w:rsid w:val="00E33123"/>
    <w:rsid w:val="00E36C35"/>
    <w:rsid w:val="00E36FEC"/>
    <w:rsid w:val="00E42BB9"/>
    <w:rsid w:val="00E44CFD"/>
    <w:rsid w:val="00E54307"/>
    <w:rsid w:val="00E64394"/>
    <w:rsid w:val="00E660C6"/>
    <w:rsid w:val="00E67400"/>
    <w:rsid w:val="00E727B9"/>
    <w:rsid w:val="00EA4A72"/>
    <w:rsid w:val="00EB5104"/>
    <w:rsid w:val="00EC0344"/>
    <w:rsid w:val="00EC7530"/>
    <w:rsid w:val="00ED2B93"/>
    <w:rsid w:val="00EF110A"/>
    <w:rsid w:val="00F11480"/>
    <w:rsid w:val="00F13953"/>
    <w:rsid w:val="00F2218A"/>
    <w:rsid w:val="00F24897"/>
    <w:rsid w:val="00F31BBC"/>
    <w:rsid w:val="00F33938"/>
    <w:rsid w:val="00F3528B"/>
    <w:rsid w:val="00F62EA8"/>
    <w:rsid w:val="00F67048"/>
    <w:rsid w:val="00F729C4"/>
    <w:rsid w:val="00F752B2"/>
    <w:rsid w:val="00F8207E"/>
    <w:rsid w:val="00F9296B"/>
    <w:rsid w:val="00F945F9"/>
    <w:rsid w:val="00F94686"/>
    <w:rsid w:val="00F95248"/>
    <w:rsid w:val="00F966C5"/>
    <w:rsid w:val="00FA500E"/>
    <w:rsid w:val="00FA72F6"/>
    <w:rsid w:val="00FB3AC4"/>
    <w:rsid w:val="00FB4BA9"/>
    <w:rsid w:val="00FC73C9"/>
    <w:rsid w:val="00FD3265"/>
    <w:rsid w:val="00FD6473"/>
    <w:rsid w:val="00FD7672"/>
    <w:rsid w:val="00FE04BE"/>
    <w:rsid w:val="00FE49EE"/>
    <w:rsid w:val="00FE6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5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17005</Words>
  <Characters>9693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Par Rankas Profesionālās vidusskolas likvidāciju</vt:lpstr>
    </vt:vector>
  </TitlesOfParts>
  <Company>IZM</Company>
  <LinksUpToDate>false</LinksUpToDate>
  <CharactersWithSpaces>26645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Rankas Profesionālās vidusskolas likvidāciju</dc:title>
  <dc:subject>MK rīkojuma projekta sākotnējās ietekmes novērtējuma ziņojuma (anotācija)</dc:subject>
  <dc:creator>Dz.Gorbunova</dc:creator>
  <cp:keywords/>
  <dc:description>dzintra.gorbunova@izm.gov.lv
67047855</dc:description>
  <cp:lastModifiedBy>Dzintra Gorbunova</cp:lastModifiedBy>
  <cp:revision>33</cp:revision>
  <cp:lastPrinted>2015-01-12T12:27:00Z</cp:lastPrinted>
  <dcterms:created xsi:type="dcterms:W3CDTF">2015-01-14T07:26:00Z</dcterms:created>
  <dcterms:modified xsi:type="dcterms:W3CDTF">2015-01-28T08:04:00Z</dcterms:modified>
</cp:coreProperties>
</file>