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F4D" w:rsidRDefault="001B7F4D" w:rsidP="001B7F4D">
      <w:pPr>
        <w:jc w:val="center"/>
        <w:rPr>
          <w:b/>
          <w:sz w:val="28"/>
          <w:szCs w:val="28"/>
        </w:rPr>
      </w:pPr>
      <w:bookmarkStart w:id="0" w:name="OLE_LINK3"/>
      <w:bookmarkStart w:id="1" w:name="OLE_LINK4"/>
      <w:bookmarkStart w:id="2" w:name="OLE_LINK9"/>
      <w:r w:rsidRPr="00CD2D6C">
        <w:rPr>
          <w:b/>
          <w:sz w:val="28"/>
          <w:szCs w:val="28"/>
        </w:rPr>
        <w:t xml:space="preserve">Likumprojekta </w:t>
      </w:r>
      <w:r>
        <w:rPr>
          <w:b/>
          <w:sz w:val="28"/>
          <w:szCs w:val="28"/>
        </w:rPr>
        <w:t>„Grozījumi Arhīvu likumā</w:t>
      </w:r>
      <w:r w:rsidRPr="00CD2D6C">
        <w:rPr>
          <w:b/>
          <w:sz w:val="28"/>
          <w:szCs w:val="28"/>
        </w:rPr>
        <w:t xml:space="preserve">” </w:t>
      </w:r>
    </w:p>
    <w:p w:rsidR="001B7F4D" w:rsidRDefault="001B7F4D" w:rsidP="001B7F4D">
      <w:pPr>
        <w:jc w:val="center"/>
        <w:rPr>
          <w:b/>
          <w:sz w:val="28"/>
          <w:szCs w:val="28"/>
        </w:rPr>
      </w:pPr>
      <w:r w:rsidRPr="00E20AE9">
        <w:rPr>
          <w:b/>
          <w:sz w:val="28"/>
          <w:szCs w:val="28"/>
        </w:rPr>
        <w:t>sākotnējās ietekmes novērtējuma ziņojums</w:t>
      </w:r>
      <w:r w:rsidR="00824A5C">
        <w:rPr>
          <w:b/>
          <w:sz w:val="28"/>
          <w:szCs w:val="28"/>
        </w:rPr>
        <w:t xml:space="preserve"> </w:t>
      </w:r>
      <w:r>
        <w:rPr>
          <w:b/>
          <w:sz w:val="28"/>
          <w:szCs w:val="28"/>
        </w:rPr>
        <w:t>(</w:t>
      </w:r>
      <w:r w:rsidRPr="00CD2D6C">
        <w:rPr>
          <w:b/>
          <w:sz w:val="28"/>
          <w:szCs w:val="28"/>
        </w:rPr>
        <w:t>anotācija</w:t>
      </w:r>
      <w:r>
        <w:rPr>
          <w:b/>
          <w:sz w:val="28"/>
          <w:szCs w:val="28"/>
        </w:rPr>
        <w:t>)</w:t>
      </w:r>
    </w:p>
    <w:bookmarkEnd w:id="0"/>
    <w:bookmarkEnd w:id="1"/>
    <w:bookmarkEnd w:id="2"/>
    <w:p w:rsidR="001B7F4D" w:rsidRPr="00733331" w:rsidRDefault="001B7F4D" w:rsidP="001B7F4D">
      <w:pPr>
        <w:jc w:val="center"/>
        <w:rPr>
          <w:rFonts w:eastAsia="Calibri"/>
          <w:b/>
          <w:sz w:val="28"/>
          <w:szCs w:val="28"/>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15"/>
        <w:gridCol w:w="3503"/>
        <w:gridCol w:w="5203"/>
      </w:tblGrid>
      <w:tr w:rsidR="001B7F4D" w:rsidRPr="00733331" w:rsidTr="003C0058">
        <w:trPr>
          <w:trHeight w:val="151"/>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1B7F4D" w:rsidRPr="00733331" w:rsidRDefault="001B7F4D" w:rsidP="003C0058">
            <w:pPr>
              <w:pStyle w:val="tvhtml"/>
              <w:spacing w:before="0" w:beforeAutospacing="0" w:after="0" w:afterAutospacing="0"/>
              <w:jc w:val="center"/>
              <w:rPr>
                <w:b/>
                <w:bCs/>
                <w:sz w:val="28"/>
                <w:szCs w:val="28"/>
              </w:rPr>
            </w:pPr>
            <w:r w:rsidRPr="00733331">
              <w:rPr>
                <w:b/>
                <w:bCs/>
                <w:sz w:val="28"/>
                <w:szCs w:val="28"/>
              </w:rPr>
              <w:t>I. Tiesību akta projekta izstrādes nepieciešamība</w:t>
            </w:r>
          </w:p>
        </w:tc>
      </w:tr>
      <w:tr w:rsidR="001B7F4D" w:rsidRPr="00733331" w:rsidTr="00625B09">
        <w:trPr>
          <w:trHeight w:val="405"/>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1B7F4D" w:rsidRPr="00733331" w:rsidRDefault="001B7F4D" w:rsidP="003C0058">
            <w:pPr>
              <w:pStyle w:val="tvhtml"/>
              <w:spacing w:before="0" w:beforeAutospacing="0" w:after="0" w:afterAutospacing="0"/>
              <w:jc w:val="center"/>
              <w:rPr>
                <w:sz w:val="28"/>
                <w:szCs w:val="28"/>
              </w:rPr>
            </w:pPr>
            <w:r w:rsidRPr="00733331">
              <w:rPr>
                <w:sz w:val="28"/>
                <w:szCs w:val="28"/>
              </w:rPr>
              <w:t>1.</w:t>
            </w:r>
          </w:p>
        </w:tc>
        <w:tc>
          <w:tcPr>
            <w:tcW w:w="1895" w:type="pct"/>
            <w:tcBorders>
              <w:top w:val="outset" w:sz="6" w:space="0" w:color="auto"/>
              <w:left w:val="outset" w:sz="6" w:space="0" w:color="auto"/>
              <w:bottom w:val="outset" w:sz="6" w:space="0" w:color="auto"/>
              <w:right w:val="outset" w:sz="6" w:space="0" w:color="auto"/>
            </w:tcBorders>
            <w:hideMark/>
          </w:tcPr>
          <w:p w:rsidR="001B7F4D" w:rsidRPr="00733331" w:rsidRDefault="001B7F4D" w:rsidP="003C0058">
            <w:pPr>
              <w:rPr>
                <w:sz w:val="28"/>
                <w:szCs w:val="28"/>
              </w:rPr>
            </w:pPr>
            <w:r w:rsidRPr="00733331">
              <w:rPr>
                <w:sz w:val="28"/>
                <w:szCs w:val="28"/>
              </w:rPr>
              <w:t>Pamatojums</w:t>
            </w:r>
          </w:p>
        </w:tc>
        <w:tc>
          <w:tcPr>
            <w:tcW w:w="2783" w:type="pct"/>
            <w:tcBorders>
              <w:top w:val="outset" w:sz="6" w:space="0" w:color="auto"/>
              <w:left w:val="outset" w:sz="6" w:space="0" w:color="auto"/>
              <w:bottom w:val="outset" w:sz="6" w:space="0" w:color="auto"/>
              <w:right w:val="outset" w:sz="6" w:space="0" w:color="auto"/>
            </w:tcBorders>
            <w:hideMark/>
          </w:tcPr>
          <w:p w:rsidR="001B7F4D" w:rsidRPr="001B7F4D" w:rsidRDefault="001B7F4D" w:rsidP="00DC74AE">
            <w:pPr>
              <w:ind w:left="120"/>
              <w:jc w:val="both"/>
              <w:rPr>
                <w:sz w:val="28"/>
                <w:szCs w:val="28"/>
              </w:rPr>
            </w:pPr>
            <w:r>
              <w:rPr>
                <w:sz w:val="28"/>
                <w:szCs w:val="28"/>
              </w:rPr>
              <w:t xml:space="preserve">Likumprojekts </w:t>
            </w:r>
            <w:r w:rsidRPr="00796383">
              <w:rPr>
                <w:sz w:val="28"/>
                <w:szCs w:val="28"/>
              </w:rPr>
              <w:t xml:space="preserve">„Grozījumi Arhīvu likumā” (turpmāk – Likumprojekts) </w:t>
            </w:r>
            <w:r>
              <w:rPr>
                <w:sz w:val="28"/>
                <w:szCs w:val="28"/>
              </w:rPr>
              <w:t>izstrādāts</w:t>
            </w:r>
            <w:r w:rsidR="00072DD3">
              <w:rPr>
                <w:sz w:val="28"/>
                <w:szCs w:val="28"/>
              </w:rPr>
              <w:t>,</w:t>
            </w:r>
            <w:r>
              <w:rPr>
                <w:sz w:val="28"/>
                <w:szCs w:val="28"/>
              </w:rPr>
              <w:t xml:space="preserve"> ievērojot to, ka </w:t>
            </w:r>
            <w:r w:rsidRPr="00762AA9">
              <w:rPr>
                <w:sz w:val="28"/>
                <w:szCs w:val="28"/>
              </w:rPr>
              <w:t xml:space="preserve">2009.gada 28.decembrī tika ieviesta Eiropas Parlamenta un Padomes 2006.gada 12.decembra </w:t>
            </w:r>
            <w:r w:rsidRPr="00762AA9">
              <w:rPr>
                <w:bCs/>
                <w:sz w:val="28"/>
                <w:szCs w:val="28"/>
              </w:rPr>
              <w:t>direktīva</w:t>
            </w:r>
            <w:r w:rsidRPr="00762AA9">
              <w:rPr>
                <w:sz w:val="28"/>
                <w:szCs w:val="28"/>
              </w:rPr>
              <w:t xml:space="preserve"> 2006/123/EK par pakalpojumiem iekšējā tirgū, kura </w:t>
            </w:r>
            <w:r w:rsidRPr="00762AA9">
              <w:rPr>
                <w:bCs/>
                <w:sz w:val="28"/>
                <w:szCs w:val="28"/>
              </w:rPr>
              <w:t>nosaka valstij pienākumu</w:t>
            </w:r>
            <w:r w:rsidRPr="00762AA9">
              <w:rPr>
                <w:sz w:val="28"/>
                <w:szCs w:val="28"/>
              </w:rPr>
              <w:t xml:space="preserve"> likvidēt</w:t>
            </w:r>
            <w:r w:rsidR="0096107E">
              <w:rPr>
                <w:sz w:val="28"/>
                <w:szCs w:val="28"/>
              </w:rPr>
              <w:t xml:space="preserve"> vai,</w:t>
            </w:r>
            <w:r w:rsidRPr="00762AA9">
              <w:rPr>
                <w:sz w:val="28"/>
                <w:szCs w:val="28"/>
              </w:rPr>
              <w:t xml:space="preserve"> nepietiekama pamatojuma gadījumā, atcelt nevajadzīgas vai nesamērīgas prasības speciālo atļauju (licenču) saņemšanai saimnieciskās darb</w:t>
            </w:r>
            <w:r>
              <w:rPr>
                <w:sz w:val="28"/>
                <w:szCs w:val="28"/>
              </w:rPr>
              <w:t>ības veicējiem pakalpojumu jomā.</w:t>
            </w:r>
            <w:r w:rsidR="00DC74AE">
              <w:rPr>
                <w:sz w:val="28"/>
                <w:szCs w:val="28"/>
              </w:rPr>
              <w:t xml:space="preserve"> </w:t>
            </w:r>
            <w:r>
              <w:rPr>
                <w:sz w:val="28"/>
                <w:szCs w:val="28"/>
              </w:rPr>
              <w:t xml:space="preserve">Tāpat tehniska rakstura precizējumu nepieciešamību </w:t>
            </w:r>
            <w:r w:rsidR="0096107E">
              <w:rPr>
                <w:sz w:val="28"/>
                <w:szCs w:val="28"/>
              </w:rPr>
              <w:t xml:space="preserve">Likumprojektā </w:t>
            </w:r>
            <w:r>
              <w:rPr>
                <w:sz w:val="28"/>
                <w:szCs w:val="28"/>
              </w:rPr>
              <w:t>ir noteikusi Arhīvu l</w:t>
            </w:r>
            <w:r w:rsidR="0096107E">
              <w:rPr>
                <w:sz w:val="28"/>
                <w:szCs w:val="28"/>
              </w:rPr>
              <w:t>ikuma normu piemērošana</w:t>
            </w:r>
            <w:r w:rsidR="009C7B51">
              <w:rPr>
                <w:sz w:val="28"/>
                <w:szCs w:val="28"/>
              </w:rPr>
              <w:t xml:space="preserve">s prakse, kā arī </w:t>
            </w:r>
            <w:r w:rsidR="0096107E" w:rsidRPr="00327DD8">
              <w:rPr>
                <w:color w:val="000000"/>
                <w:sz w:val="28"/>
                <w:szCs w:val="28"/>
              </w:rPr>
              <w:t>Publiskas personas kapitāla daļu un kapitālsabiedrību pārvaldības likum</w:t>
            </w:r>
            <w:r w:rsidR="0039575F">
              <w:rPr>
                <w:color w:val="000000"/>
                <w:sz w:val="28"/>
                <w:szCs w:val="28"/>
              </w:rPr>
              <w:t>a</w:t>
            </w:r>
            <w:r w:rsidR="0096107E">
              <w:rPr>
                <w:sz w:val="28"/>
                <w:szCs w:val="28"/>
              </w:rPr>
              <w:t xml:space="preserve"> spēkā stāšanās.</w:t>
            </w:r>
          </w:p>
        </w:tc>
      </w:tr>
      <w:tr w:rsidR="001B7F4D" w:rsidRPr="00A815B0" w:rsidTr="00625B09">
        <w:trPr>
          <w:trHeight w:val="465"/>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1B7F4D" w:rsidRPr="00A815B0" w:rsidRDefault="001B7F4D" w:rsidP="003C0058">
            <w:pPr>
              <w:pStyle w:val="tvhtml"/>
              <w:spacing w:before="0" w:beforeAutospacing="0" w:after="0" w:afterAutospacing="0"/>
              <w:jc w:val="center"/>
              <w:rPr>
                <w:color w:val="000000" w:themeColor="text1"/>
                <w:sz w:val="28"/>
                <w:szCs w:val="28"/>
              </w:rPr>
            </w:pPr>
            <w:r w:rsidRPr="00A815B0">
              <w:rPr>
                <w:color w:val="000000" w:themeColor="text1"/>
                <w:sz w:val="28"/>
                <w:szCs w:val="28"/>
              </w:rPr>
              <w:t>2.</w:t>
            </w:r>
          </w:p>
        </w:tc>
        <w:tc>
          <w:tcPr>
            <w:tcW w:w="1895" w:type="pct"/>
            <w:tcBorders>
              <w:top w:val="outset" w:sz="6" w:space="0" w:color="auto"/>
              <w:left w:val="outset" w:sz="6" w:space="0" w:color="auto"/>
              <w:bottom w:val="outset" w:sz="6" w:space="0" w:color="auto"/>
              <w:right w:val="outset" w:sz="6" w:space="0" w:color="auto"/>
            </w:tcBorders>
            <w:hideMark/>
          </w:tcPr>
          <w:p w:rsidR="001B7F4D" w:rsidRPr="00A815B0" w:rsidRDefault="001B7F4D" w:rsidP="003C0058">
            <w:pPr>
              <w:rPr>
                <w:color w:val="000000" w:themeColor="text1"/>
                <w:sz w:val="28"/>
                <w:szCs w:val="28"/>
              </w:rPr>
            </w:pPr>
            <w:r w:rsidRPr="00A815B0">
              <w:rPr>
                <w:color w:val="000000" w:themeColor="text1"/>
                <w:sz w:val="28"/>
                <w:szCs w:val="28"/>
              </w:rPr>
              <w:t>Pašreizējā situācija un problēmas, kuru risināšanai tiesību akta projekts izstrādāts, tiesiskā regulējuma mērķis un būtība</w:t>
            </w:r>
          </w:p>
        </w:tc>
        <w:tc>
          <w:tcPr>
            <w:tcW w:w="2783" w:type="pct"/>
            <w:tcBorders>
              <w:top w:val="outset" w:sz="6" w:space="0" w:color="auto"/>
              <w:left w:val="outset" w:sz="6" w:space="0" w:color="auto"/>
              <w:bottom w:val="outset" w:sz="6" w:space="0" w:color="auto"/>
              <w:right w:val="outset" w:sz="6" w:space="0" w:color="auto"/>
            </w:tcBorders>
            <w:hideMark/>
          </w:tcPr>
          <w:p w:rsidR="001B7F4D" w:rsidRDefault="001B7F4D" w:rsidP="00F35894">
            <w:pPr>
              <w:ind w:left="171"/>
              <w:jc w:val="both"/>
              <w:rPr>
                <w:sz w:val="28"/>
                <w:szCs w:val="28"/>
              </w:rPr>
            </w:pPr>
            <w:r w:rsidRPr="00D40CFC">
              <w:rPr>
                <w:sz w:val="28"/>
                <w:szCs w:val="28"/>
              </w:rPr>
              <w:t xml:space="preserve">2009.gada 28.decembrī tika ieviesta Eiropas Parlamenta un Padomes 2006.gada 12.decembra </w:t>
            </w:r>
            <w:r w:rsidRPr="00D40CFC">
              <w:rPr>
                <w:bCs/>
                <w:sz w:val="28"/>
                <w:szCs w:val="28"/>
              </w:rPr>
              <w:t>direktīva</w:t>
            </w:r>
            <w:r w:rsidRPr="00D40CFC">
              <w:rPr>
                <w:sz w:val="28"/>
                <w:szCs w:val="28"/>
              </w:rPr>
              <w:t xml:space="preserve"> 2006/123/EK par pakalpojumiem iekšējā tirgū, kura </w:t>
            </w:r>
            <w:r w:rsidRPr="00D40CFC">
              <w:rPr>
                <w:bCs/>
                <w:sz w:val="28"/>
                <w:szCs w:val="28"/>
              </w:rPr>
              <w:t>nosaka valstij pienākumu</w:t>
            </w:r>
            <w:r w:rsidRPr="00D40CFC">
              <w:rPr>
                <w:sz w:val="28"/>
                <w:szCs w:val="28"/>
              </w:rPr>
              <w:t xml:space="preserve"> likvidēt vai, nepietiekama pamatojuma gadījumā, atcelt nevajadzīgas vai nesamērīgas prasības speciālo atļauju (licenču) saņemšanai saimnieciskās darbības veicējiem pakalpojumu jomā</w:t>
            </w:r>
            <w:r>
              <w:rPr>
                <w:sz w:val="28"/>
                <w:szCs w:val="28"/>
              </w:rPr>
              <w:t xml:space="preserve">. Izvērtējot pašreizējās Arhīvu likuma normas par arhīvu speciālistu sertifikācijas prasībām, secināms, ka tās nav atbilstošas direktīvai. Turklāt, sertifikācija ir paredzēta tikai arhīvu speciālistiem, kuri sniedz pakalpojumus publisko (institūciju) dokumentu un arhīvu pārvaldības jomā. Izplatītākie pakalpojumi ir lietu nomenklatūras sastādīšana, dokumentu sakārtošana un aprakstīšana (sastādot </w:t>
            </w:r>
            <w:proofErr w:type="spellStart"/>
            <w:r>
              <w:rPr>
                <w:sz w:val="28"/>
                <w:szCs w:val="28"/>
              </w:rPr>
              <w:lastRenderedPageBreak/>
              <w:t>arhīvisko</w:t>
            </w:r>
            <w:proofErr w:type="spellEnd"/>
            <w:r>
              <w:rPr>
                <w:sz w:val="28"/>
                <w:szCs w:val="28"/>
              </w:rPr>
              <w:t xml:space="preserve"> aprakstu, dokumentu iznīcināšanas aktus u.c.). Sertifikācijas sākotnējais mērķis bija garantēt fizisko personu pakalpojumu sniegto kvalitāti, kura Arhīvu likuma tapšanas gaitā daudzos gadījumos bija zema. Jāatzīmē, ka cēlonis zemajai kvalitātei bija ne tikai pakalpojumu sniedzēja kvalifikācijā, bet arī tas, ka tolaik nepastāvēja tiesiskais regulējums par kārtību, kādā </w:t>
            </w:r>
            <w:r w:rsidRPr="005A39BF">
              <w:rPr>
                <w:sz w:val="28"/>
                <w:szCs w:val="28"/>
              </w:rPr>
              <w:t xml:space="preserve">sniedzami pakalpojumi. Valsts arhīvu ģenerāldirekcijas 1995.gada 10.oktobrī izdotā instrukcija par juridisko personu arhīva dokumentu uzkrāšanu, uzskaiti, saglabāšanu un izmantošanu, stājoties spēkā Valsts pārvaldes iekārtas likumam, zaudēja spēku. </w:t>
            </w:r>
            <w:r w:rsidR="00DB0558" w:rsidRPr="009C7EBC">
              <w:rPr>
                <w:sz w:val="28"/>
                <w:szCs w:val="28"/>
              </w:rPr>
              <w:t>Pašreizējā situācijā ir spēkā ir Ministru kabineta 2012.gada 6.novembra noteikumi Nr.748 „Dokumentu un arhīvu pārvaldības noteikumi” u.c. normatīvie akti, kuri nosaka stingras prasības institūciju dokumentu sakārtošanā un aprakstīšanā. Ja šie darbi nav veikti kvalitatīvi, Latvijas Nacionālais arhīvs var nesaskaņot  institūciju dokumentu sakārtošanu un nosūtīt iesniegto uzziņu sistēmas projektu institūcijai atpakaļ pārstrādei</w:t>
            </w:r>
            <w:r w:rsidR="00ED5804" w:rsidRPr="00ED5804">
              <w:rPr>
                <w:sz w:val="28"/>
                <w:szCs w:val="28"/>
              </w:rPr>
              <w:t>.</w:t>
            </w:r>
            <w:r w:rsidR="00DB0558">
              <w:rPr>
                <w:sz w:val="28"/>
                <w:szCs w:val="28"/>
              </w:rPr>
              <w:t xml:space="preserve"> </w:t>
            </w:r>
            <w:r w:rsidR="00CA38D7">
              <w:rPr>
                <w:sz w:val="28"/>
                <w:szCs w:val="28"/>
              </w:rPr>
              <w:t>Savukārt institūcija</w:t>
            </w:r>
            <w:r>
              <w:rPr>
                <w:sz w:val="28"/>
                <w:szCs w:val="28"/>
              </w:rPr>
              <w:t xml:space="preserve"> tad no pakalpojuma sniedzēja var prasīt zaudējumu atlīdzību. Tādejādi, kvalitātes jautājumus pats par sevi atrisina brīvais pakalpojumu tirgus. Ja </w:t>
            </w:r>
            <w:r w:rsidR="00357681">
              <w:rPr>
                <w:sz w:val="28"/>
                <w:szCs w:val="28"/>
              </w:rPr>
              <w:t xml:space="preserve">pakalpojuma sniedzējs nevarēs </w:t>
            </w:r>
            <w:r>
              <w:rPr>
                <w:sz w:val="28"/>
                <w:szCs w:val="28"/>
              </w:rPr>
              <w:t>nodrošināt normatīvajos aktos noteikto kvalitāti –</w:t>
            </w:r>
            <w:r w:rsidR="009C7B51">
              <w:rPr>
                <w:sz w:val="28"/>
                <w:szCs w:val="28"/>
              </w:rPr>
              <w:t xml:space="preserve"> </w:t>
            </w:r>
            <w:r>
              <w:rPr>
                <w:sz w:val="28"/>
                <w:szCs w:val="28"/>
              </w:rPr>
              <w:t xml:space="preserve">institūcijas no viņa pakalpojumu nepirks. Tāpat </w:t>
            </w:r>
            <w:r w:rsidR="00357681">
              <w:rPr>
                <w:sz w:val="28"/>
                <w:szCs w:val="28"/>
              </w:rPr>
              <w:t>pakalpojuma sniedzējs</w:t>
            </w:r>
            <w:r>
              <w:rPr>
                <w:sz w:val="28"/>
                <w:szCs w:val="28"/>
              </w:rPr>
              <w:t>, zinot kādas ir pra</w:t>
            </w:r>
            <w:r w:rsidR="00357681">
              <w:rPr>
                <w:sz w:val="28"/>
                <w:szCs w:val="28"/>
              </w:rPr>
              <w:t>sības, rūpīgi apsvērs, vai viņam</w:t>
            </w:r>
            <w:r>
              <w:rPr>
                <w:sz w:val="28"/>
                <w:szCs w:val="28"/>
              </w:rPr>
              <w:t xml:space="preserve"> ir nepieciešamās zināšanas un prasmes uzņemties darbu, kura neizpildes gadījumā būs risks saņemt prasību par zaudējumu atlīdzināšanu. </w:t>
            </w:r>
          </w:p>
          <w:p w:rsidR="00CE6D6E" w:rsidRDefault="00CE6D6E" w:rsidP="00F35894">
            <w:pPr>
              <w:ind w:left="171"/>
              <w:jc w:val="both"/>
              <w:rPr>
                <w:sz w:val="28"/>
                <w:szCs w:val="28"/>
              </w:rPr>
            </w:pPr>
          </w:p>
          <w:p w:rsidR="00D92A4A" w:rsidRDefault="001B7F4D">
            <w:pPr>
              <w:ind w:left="171"/>
              <w:jc w:val="both"/>
              <w:rPr>
                <w:sz w:val="28"/>
                <w:szCs w:val="28"/>
              </w:rPr>
            </w:pPr>
            <w:r>
              <w:rPr>
                <w:sz w:val="28"/>
                <w:szCs w:val="28"/>
              </w:rPr>
              <w:t>Tiesiskā regulējuma</w:t>
            </w:r>
            <w:r w:rsidRPr="0071499E">
              <w:rPr>
                <w:sz w:val="28"/>
                <w:szCs w:val="28"/>
              </w:rPr>
              <w:t xml:space="preserve"> mērķis</w:t>
            </w:r>
            <w:r>
              <w:rPr>
                <w:sz w:val="28"/>
                <w:szCs w:val="28"/>
              </w:rPr>
              <w:t xml:space="preserve"> un būtība</w:t>
            </w:r>
            <w:r w:rsidRPr="0071499E">
              <w:rPr>
                <w:sz w:val="28"/>
                <w:szCs w:val="28"/>
              </w:rPr>
              <w:t xml:space="preserve"> ir </w:t>
            </w:r>
            <w:r>
              <w:rPr>
                <w:sz w:val="28"/>
                <w:szCs w:val="28"/>
              </w:rPr>
              <w:lastRenderedPageBreak/>
              <w:t xml:space="preserve">izslēgt arhīvu speciālistu sertificēšanas institūtu kā neatbilstošu </w:t>
            </w:r>
            <w:r w:rsidRPr="00762AA9">
              <w:rPr>
                <w:sz w:val="28"/>
                <w:szCs w:val="28"/>
              </w:rPr>
              <w:t xml:space="preserve">Eiropas Parlamenta un Padomes 2006.gada 12.decembra </w:t>
            </w:r>
            <w:r w:rsidRPr="00762AA9">
              <w:rPr>
                <w:bCs/>
                <w:sz w:val="28"/>
                <w:szCs w:val="28"/>
              </w:rPr>
              <w:t>direktīva</w:t>
            </w:r>
            <w:r w:rsidR="009C7B51">
              <w:rPr>
                <w:bCs/>
                <w:sz w:val="28"/>
                <w:szCs w:val="28"/>
              </w:rPr>
              <w:t>i</w:t>
            </w:r>
            <w:r w:rsidRPr="00762AA9">
              <w:rPr>
                <w:sz w:val="28"/>
                <w:szCs w:val="28"/>
              </w:rPr>
              <w:t xml:space="preserve"> 2006/123/EK</w:t>
            </w:r>
            <w:r>
              <w:rPr>
                <w:sz w:val="28"/>
                <w:szCs w:val="28"/>
              </w:rPr>
              <w:t xml:space="preserve">. </w:t>
            </w:r>
            <w:r w:rsidR="003C0058">
              <w:rPr>
                <w:sz w:val="28"/>
                <w:szCs w:val="28"/>
              </w:rPr>
              <w:t>Likumprojekta</w:t>
            </w:r>
            <w:r>
              <w:rPr>
                <w:sz w:val="28"/>
                <w:szCs w:val="28"/>
              </w:rPr>
              <w:t xml:space="preserve"> mērķis ir arī veikt tehniskus normu precizējumus, kuru nepieciešamību ir noteikusi normu piemērošanas prakse, kā arī </w:t>
            </w:r>
            <w:r w:rsidR="0039575F" w:rsidRPr="00327DD8">
              <w:rPr>
                <w:color w:val="000000"/>
                <w:sz w:val="28"/>
                <w:szCs w:val="28"/>
              </w:rPr>
              <w:t>Publiskas personas kapitāla daļu un kapitālsabiedrību pārvaldības likum</w:t>
            </w:r>
            <w:r w:rsidR="0039575F">
              <w:rPr>
                <w:color w:val="000000"/>
                <w:sz w:val="28"/>
                <w:szCs w:val="28"/>
              </w:rPr>
              <w:t>a</w:t>
            </w:r>
            <w:r>
              <w:rPr>
                <w:sz w:val="28"/>
                <w:szCs w:val="28"/>
              </w:rPr>
              <w:t xml:space="preserve"> spēkā stāšanās</w:t>
            </w:r>
            <w:r>
              <w:rPr>
                <w:color w:val="000000"/>
                <w:sz w:val="28"/>
                <w:szCs w:val="28"/>
              </w:rPr>
              <w:t xml:space="preserve">. </w:t>
            </w:r>
            <w:r>
              <w:rPr>
                <w:sz w:val="28"/>
                <w:szCs w:val="28"/>
              </w:rPr>
              <w:t>Ievērojot minēto, Arhīvu likuma 1.panta 16.punktā dotajā institūcijas definējumā ir iekļaut</w:t>
            </w:r>
            <w:r w:rsidR="0039575F">
              <w:rPr>
                <w:sz w:val="28"/>
                <w:szCs w:val="28"/>
              </w:rPr>
              <w:t>as</w:t>
            </w:r>
            <w:r>
              <w:rPr>
                <w:sz w:val="28"/>
                <w:szCs w:val="28"/>
              </w:rPr>
              <w:t xml:space="preserve"> </w:t>
            </w:r>
            <w:r w:rsidR="007C65E7" w:rsidRPr="00566F03">
              <w:rPr>
                <w:sz w:val="28"/>
                <w:szCs w:val="28"/>
              </w:rPr>
              <w:t>kapitālsabiedrība</w:t>
            </w:r>
            <w:r w:rsidR="007C65E7">
              <w:rPr>
                <w:sz w:val="28"/>
                <w:szCs w:val="28"/>
              </w:rPr>
              <w:t>s</w:t>
            </w:r>
            <w:r w:rsidR="007C65E7" w:rsidRPr="00566F03">
              <w:rPr>
                <w:sz w:val="28"/>
                <w:szCs w:val="28"/>
              </w:rPr>
              <w:t>, kur</w:t>
            </w:r>
            <w:r w:rsidR="0039575F">
              <w:rPr>
                <w:sz w:val="28"/>
                <w:szCs w:val="28"/>
              </w:rPr>
              <w:t>ām</w:t>
            </w:r>
            <w:r w:rsidR="007C65E7" w:rsidRPr="00566F03">
              <w:rPr>
                <w:sz w:val="28"/>
                <w:szCs w:val="28"/>
              </w:rPr>
              <w:t xml:space="preserve"> ir publiskas personas kapitāla daļas un šīs sabiedrības </w:t>
            </w:r>
            <w:proofErr w:type="spellStart"/>
            <w:r w:rsidR="007C65E7" w:rsidRPr="00566F03">
              <w:rPr>
                <w:sz w:val="28"/>
                <w:szCs w:val="28"/>
              </w:rPr>
              <w:t>meitassabiedrība</w:t>
            </w:r>
            <w:r w:rsidR="00BE499B">
              <w:rPr>
                <w:sz w:val="28"/>
                <w:szCs w:val="28"/>
              </w:rPr>
              <w:t>s</w:t>
            </w:r>
            <w:proofErr w:type="spellEnd"/>
            <w:r w:rsidR="007C65E7" w:rsidRPr="00566F03">
              <w:rPr>
                <w:sz w:val="28"/>
                <w:szCs w:val="28"/>
              </w:rPr>
              <w:t>, kā arī publiskas personas vai vairāku publisku personu dibinātas biedrības vai nodibinājumi.</w:t>
            </w:r>
          </w:p>
          <w:p w:rsidR="00CF691F" w:rsidRDefault="001B7F4D" w:rsidP="00F35894">
            <w:pPr>
              <w:pStyle w:val="ParastaisWeb"/>
              <w:ind w:left="171"/>
              <w:jc w:val="both"/>
              <w:rPr>
                <w:sz w:val="28"/>
                <w:szCs w:val="28"/>
              </w:rPr>
            </w:pPr>
            <w:r>
              <w:rPr>
                <w:sz w:val="28"/>
                <w:szCs w:val="28"/>
              </w:rPr>
              <w:t xml:space="preserve">Ņemot vērā to, ka Arhīvu likuma prasības attiecas arī uz privātajiem dokumentiem, Likumprojekts paredz no </w:t>
            </w:r>
            <w:r w:rsidR="008B6072">
              <w:rPr>
                <w:sz w:val="28"/>
                <w:szCs w:val="28"/>
              </w:rPr>
              <w:t>Arhīvu likuma 1.panta 10.punkta definējuma</w:t>
            </w:r>
            <w:r>
              <w:rPr>
                <w:sz w:val="28"/>
                <w:szCs w:val="28"/>
              </w:rPr>
              <w:t xml:space="preserve"> izslēgt </w:t>
            </w:r>
            <w:r w:rsidR="00CF691F">
              <w:rPr>
                <w:sz w:val="28"/>
                <w:szCs w:val="28"/>
              </w:rPr>
              <w:t>vārdu „publisku”, kas nosaka</w:t>
            </w:r>
            <w:r>
              <w:rPr>
                <w:sz w:val="28"/>
                <w:szCs w:val="28"/>
              </w:rPr>
              <w:t>, ka dokumentu pārvaldība ietver tikai</w:t>
            </w:r>
            <w:r w:rsidR="00CF691F">
              <w:rPr>
                <w:sz w:val="28"/>
                <w:szCs w:val="28"/>
              </w:rPr>
              <w:t xml:space="preserve"> publisko dokumentu pārvaldību.</w:t>
            </w:r>
          </w:p>
          <w:p w:rsidR="001B7F4D" w:rsidRDefault="001B7F4D" w:rsidP="00F35894">
            <w:pPr>
              <w:pStyle w:val="ParastaisWeb"/>
              <w:ind w:left="171"/>
              <w:jc w:val="both"/>
              <w:rPr>
                <w:sz w:val="28"/>
                <w:szCs w:val="28"/>
              </w:rPr>
            </w:pPr>
            <w:r>
              <w:rPr>
                <w:sz w:val="28"/>
                <w:szCs w:val="28"/>
              </w:rPr>
              <w:t xml:space="preserve">Arhīvu likuma 5.panta pirmajā daļā privātpersonām ir noteikta virkne pienākumu, kuri ir attiecināmi ne tikai uz </w:t>
            </w:r>
            <w:proofErr w:type="spellStart"/>
            <w:r>
              <w:rPr>
                <w:sz w:val="28"/>
                <w:szCs w:val="28"/>
              </w:rPr>
              <w:t>arhīviski</w:t>
            </w:r>
            <w:proofErr w:type="spellEnd"/>
            <w:r>
              <w:rPr>
                <w:sz w:val="28"/>
                <w:szCs w:val="28"/>
              </w:rPr>
              <w:t xml:space="preserve"> vērtīgajiem, bet arī „nevērtīgajiem” – īslaicīgi glabājamajiem dokumentiem (piemēram</w:t>
            </w:r>
            <w:r w:rsidR="00072DD3">
              <w:rPr>
                <w:sz w:val="28"/>
                <w:szCs w:val="28"/>
              </w:rPr>
              <w:t>,</w:t>
            </w:r>
            <w:r>
              <w:rPr>
                <w:sz w:val="28"/>
                <w:szCs w:val="28"/>
              </w:rPr>
              <w:t xml:space="preserve"> saglabāt dokumentus, izsniegt izziņas)</w:t>
            </w:r>
            <w:r w:rsidR="002867CF">
              <w:rPr>
                <w:sz w:val="28"/>
                <w:szCs w:val="28"/>
              </w:rPr>
              <w:t>.</w:t>
            </w:r>
            <w:r>
              <w:rPr>
                <w:sz w:val="28"/>
                <w:szCs w:val="28"/>
              </w:rPr>
              <w:t xml:space="preserve"> </w:t>
            </w:r>
            <w:r w:rsidR="002867CF">
              <w:rPr>
                <w:sz w:val="28"/>
                <w:szCs w:val="28"/>
              </w:rPr>
              <w:t>T</w:t>
            </w:r>
            <w:r>
              <w:rPr>
                <w:sz w:val="28"/>
                <w:szCs w:val="28"/>
              </w:rPr>
              <w:t xml:space="preserve">ādēļ Likumprojekts paredz </w:t>
            </w:r>
            <w:r w:rsidR="002867CF">
              <w:rPr>
                <w:sz w:val="28"/>
                <w:szCs w:val="28"/>
              </w:rPr>
              <w:t xml:space="preserve">izslēgt </w:t>
            </w:r>
            <w:r w:rsidR="009C7B51">
              <w:rPr>
                <w:sz w:val="28"/>
                <w:szCs w:val="28"/>
              </w:rPr>
              <w:t xml:space="preserve">Arhīvu likuma </w:t>
            </w:r>
            <w:r>
              <w:rPr>
                <w:sz w:val="28"/>
                <w:szCs w:val="28"/>
              </w:rPr>
              <w:t>3.pant</w:t>
            </w:r>
            <w:r w:rsidR="002867CF">
              <w:rPr>
                <w:sz w:val="28"/>
                <w:szCs w:val="28"/>
              </w:rPr>
              <w:t>u, jo darbības joma jau skaidri ir noteikta pārējās Arhīvu likuma normās.</w:t>
            </w:r>
          </w:p>
          <w:p w:rsidR="00D92A4A" w:rsidRDefault="003C0058" w:rsidP="00A7739A">
            <w:pPr>
              <w:ind w:left="171"/>
              <w:jc w:val="both"/>
              <w:rPr>
                <w:sz w:val="20"/>
                <w:szCs w:val="20"/>
              </w:rPr>
            </w:pPr>
            <w:r>
              <w:rPr>
                <w:sz w:val="28"/>
                <w:szCs w:val="28"/>
              </w:rPr>
              <w:t xml:space="preserve">Likumprojekts paredz </w:t>
            </w:r>
            <w:r w:rsidR="00A7739A">
              <w:rPr>
                <w:sz w:val="28"/>
                <w:szCs w:val="28"/>
              </w:rPr>
              <w:t xml:space="preserve">izteikt </w:t>
            </w:r>
            <w:r w:rsidR="005D6B0A">
              <w:rPr>
                <w:sz w:val="28"/>
                <w:szCs w:val="28"/>
              </w:rPr>
              <w:t xml:space="preserve">Arhīvu likuma </w:t>
            </w:r>
            <w:r w:rsidR="002867CF">
              <w:rPr>
                <w:sz w:val="28"/>
                <w:szCs w:val="28"/>
              </w:rPr>
              <w:t>17.pant</w:t>
            </w:r>
            <w:r w:rsidR="00A7739A">
              <w:rPr>
                <w:sz w:val="28"/>
                <w:szCs w:val="28"/>
              </w:rPr>
              <w:t xml:space="preserve">u jaunā redakcijā, </w:t>
            </w:r>
            <w:r w:rsidR="002867CF">
              <w:rPr>
                <w:sz w:val="28"/>
                <w:szCs w:val="28"/>
              </w:rPr>
              <w:t>paredz</w:t>
            </w:r>
            <w:r w:rsidR="00A7739A">
              <w:rPr>
                <w:sz w:val="28"/>
                <w:szCs w:val="28"/>
              </w:rPr>
              <w:t>ot</w:t>
            </w:r>
            <w:r w:rsidR="002867CF">
              <w:rPr>
                <w:sz w:val="28"/>
                <w:szCs w:val="28"/>
              </w:rPr>
              <w:t xml:space="preserve"> </w:t>
            </w:r>
            <w:r w:rsidR="002867CF" w:rsidRPr="002867CF">
              <w:rPr>
                <w:sz w:val="28"/>
                <w:szCs w:val="28"/>
              </w:rPr>
              <w:t>Nacionālā dokumentārā mantojuma reģistr</w:t>
            </w:r>
            <w:r w:rsidR="00A7739A">
              <w:rPr>
                <w:sz w:val="28"/>
                <w:szCs w:val="28"/>
              </w:rPr>
              <w:t>a aizstāšanu</w:t>
            </w:r>
            <w:r w:rsidR="002867CF" w:rsidRPr="002867CF">
              <w:rPr>
                <w:sz w:val="28"/>
                <w:szCs w:val="28"/>
              </w:rPr>
              <w:t xml:space="preserve"> ar Vienot</w:t>
            </w:r>
            <w:r w:rsidR="00A7739A">
              <w:rPr>
                <w:sz w:val="28"/>
                <w:szCs w:val="28"/>
              </w:rPr>
              <w:t>o</w:t>
            </w:r>
            <w:r w:rsidR="002867CF" w:rsidRPr="002867CF">
              <w:rPr>
                <w:sz w:val="28"/>
                <w:szCs w:val="28"/>
              </w:rPr>
              <w:t xml:space="preserve"> valsts </w:t>
            </w:r>
            <w:r w:rsidR="00A7739A">
              <w:rPr>
                <w:sz w:val="28"/>
                <w:szCs w:val="28"/>
              </w:rPr>
              <w:t xml:space="preserve">arhīvu </w:t>
            </w:r>
            <w:r w:rsidR="002867CF" w:rsidRPr="002867CF">
              <w:rPr>
                <w:sz w:val="28"/>
                <w:szCs w:val="28"/>
              </w:rPr>
              <w:t>informācijas sistēm</w:t>
            </w:r>
            <w:r w:rsidR="00A7739A">
              <w:rPr>
                <w:sz w:val="28"/>
                <w:szCs w:val="28"/>
              </w:rPr>
              <w:t xml:space="preserve">u. </w:t>
            </w:r>
            <w:r w:rsidR="001B7F4D">
              <w:rPr>
                <w:sz w:val="28"/>
                <w:szCs w:val="28"/>
              </w:rPr>
              <w:t>Latvijas Nacionālajam arhīvam Arhīvu likumā u.c. likumos ir paredzētas plašākas funkcijas par tikai to dokumentu uzskaiti, kuri iekļauti nacionālajā dokumentārajā mantojumā</w:t>
            </w:r>
            <w:r w:rsidR="00923413">
              <w:rPr>
                <w:sz w:val="28"/>
                <w:szCs w:val="28"/>
              </w:rPr>
              <w:t>, p</w:t>
            </w:r>
            <w:r w:rsidR="001B7F4D">
              <w:rPr>
                <w:sz w:val="28"/>
                <w:szCs w:val="28"/>
              </w:rPr>
              <w:t xml:space="preserve">iemēram, dokumentu iznīcināšanas akta saskaņošana (Arhīvu likuma 4.panta trešā daļa), </w:t>
            </w:r>
            <w:proofErr w:type="spellStart"/>
            <w:r w:rsidR="001B7F4D">
              <w:rPr>
                <w:sz w:val="28"/>
                <w:szCs w:val="28"/>
              </w:rPr>
              <w:t>arhīviski</w:t>
            </w:r>
            <w:proofErr w:type="spellEnd"/>
            <w:r w:rsidR="001B7F4D">
              <w:rPr>
                <w:sz w:val="28"/>
                <w:szCs w:val="28"/>
              </w:rPr>
              <w:t xml:space="preserve"> nevērtīgo dokumentu turpmākās glabāšanas vietas saskaņošana (Komerclikuma 115., 329.pants, Biedrību un nodibinājumu likuma 69.pants). </w:t>
            </w:r>
            <w:r w:rsidR="00014D43" w:rsidRPr="002867CF">
              <w:rPr>
                <w:sz w:val="28"/>
                <w:szCs w:val="28"/>
              </w:rPr>
              <w:t>Vienotā</w:t>
            </w:r>
            <w:r w:rsidR="00014D43">
              <w:rPr>
                <w:sz w:val="28"/>
                <w:szCs w:val="28"/>
              </w:rPr>
              <w:t>s</w:t>
            </w:r>
            <w:r w:rsidR="00014D43" w:rsidRPr="002867CF">
              <w:rPr>
                <w:sz w:val="28"/>
                <w:szCs w:val="28"/>
              </w:rPr>
              <w:t xml:space="preserve"> valsts </w:t>
            </w:r>
            <w:r w:rsidR="00A7739A">
              <w:rPr>
                <w:sz w:val="28"/>
                <w:szCs w:val="28"/>
              </w:rPr>
              <w:t xml:space="preserve">arhīvu </w:t>
            </w:r>
            <w:r w:rsidR="00014D43" w:rsidRPr="002867CF">
              <w:rPr>
                <w:sz w:val="28"/>
                <w:szCs w:val="28"/>
              </w:rPr>
              <w:t>informācijas sistēma</w:t>
            </w:r>
            <w:r w:rsidR="00014D43">
              <w:rPr>
                <w:sz w:val="28"/>
                <w:szCs w:val="28"/>
              </w:rPr>
              <w:t>s darbības kārtības noteikšana ir deleģēta Ministru kabinetam.</w:t>
            </w:r>
            <w:r w:rsidR="00A7739A">
              <w:rPr>
                <w:sz w:val="28"/>
                <w:szCs w:val="28"/>
              </w:rPr>
              <w:t xml:space="preserve"> Vienlaikus </w:t>
            </w:r>
            <w:r>
              <w:rPr>
                <w:sz w:val="28"/>
                <w:szCs w:val="28"/>
              </w:rPr>
              <w:t xml:space="preserve">Likumprojekts </w:t>
            </w:r>
            <w:r w:rsidR="001B7F4D">
              <w:rPr>
                <w:sz w:val="28"/>
                <w:szCs w:val="28"/>
              </w:rPr>
              <w:t xml:space="preserve">paredz izslēgt </w:t>
            </w:r>
            <w:r w:rsidR="00B55791">
              <w:rPr>
                <w:sz w:val="28"/>
                <w:szCs w:val="28"/>
              </w:rPr>
              <w:t>deleģējum</w:t>
            </w:r>
            <w:r w:rsidR="002867CF">
              <w:rPr>
                <w:sz w:val="28"/>
                <w:szCs w:val="28"/>
              </w:rPr>
              <w:t>u</w:t>
            </w:r>
            <w:r w:rsidR="00B55791">
              <w:rPr>
                <w:sz w:val="28"/>
                <w:szCs w:val="28"/>
              </w:rPr>
              <w:t xml:space="preserve"> par Ministru kabineta noteikumu izdošanu nacionālā muzeja un bibliotēku krājuma un par kultūras pieminekļiem atzīto dokumentu aprakstīšanai un uzskaitei. </w:t>
            </w:r>
            <w:r w:rsidR="00B55791" w:rsidRPr="00B55791">
              <w:rPr>
                <w:sz w:val="28"/>
                <w:szCs w:val="28"/>
              </w:rPr>
              <w:t>Par minēto dokumentu aprakstīšanu un uzskaiti</w:t>
            </w:r>
            <w:r w:rsidR="00CE6D6E">
              <w:rPr>
                <w:sz w:val="28"/>
                <w:szCs w:val="28"/>
              </w:rPr>
              <w:t>,</w:t>
            </w:r>
            <w:r w:rsidR="00B55791" w:rsidRPr="00B55791">
              <w:rPr>
                <w:sz w:val="28"/>
                <w:szCs w:val="28"/>
              </w:rPr>
              <w:t xml:space="preserve"> pamatojoties uz Muzeju likumu, Bibliotēku likumu un likumu „</w:t>
            </w:r>
            <w:r w:rsidR="00B55791">
              <w:rPr>
                <w:sz w:val="28"/>
                <w:szCs w:val="28"/>
              </w:rPr>
              <w:t>P</w:t>
            </w:r>
            <w:r w:rsidR="00B55791" w:rsidRPr="00B55791">
              <w:rPr>
                <w:sz w:val="28"/>
                <w:szCs w:val="28"/>
              </w:rPr>
              <w:t>ar kultūras pieminekļu aizsardzību”</w:t>
            </w:r>
            <w:r w:rsidR="00CE6D6E">
              <w:rPr>
                <w:sz w:val="28"/>
                <w:szCs w:val="28"/>
              </w:rPr>
              <w:t>,</w:t>
            </w:r>
            <w:r w:rsidR="00B55791" w:rsidRPr="00B55791">
              <w:rPr>
                <w:sz w:val="28"/>
                <w:szCs w:val="28"/>
              </w:rPr>
              <w:t xml:space="preserve"> ir jau izdoti Ministru kabineta noteikumi</w:t>
            </w:r>
            <w:r w:rsidR="00B55791">
              <w:rPr>
                <w:sz w:val="28"/>
                <w:szCs w:val="28"/>
              </w:rPr>
              <w:t xml:space="preserve">. </w:t>
            </w:r>
            <w:r w:rsidR="00B55791" w:rsidRPr="00B55791">
              <w:rPr>
                <w:sz w:val="28"/>
                <w:szCs w:val="28"/>
              </w:rPr>
              <w:t xml:space="preserve">Konsultējoties ar bibliotēku, muzeju un kultūras pieminekļu aizsardzības speciālistiem, visi ir izteikuši viedokli, ka </w:t>
            </w:r>
            <w:r w:rsidR="00CE6D6E">
              <w:rPr>
                <w:sz w:val="28"/>
                <w:szCs w:val="28"/>
              </w:rPr>
              <w:t>attiecīgajā</w:t>
            </w:r>
            <w:r w:rsidR="00CE6D6E" w:rsidRPr="00B55791">
              <w:rPr>
                <w:sz w:val="28"/>
                <w:szCs w:val="28"/>
              </w:rPr>
              <w:t xml:space="preserve"> </w:t>
            </w:r>
            <w:r w:rsidR="00B55791" w:rsidRPr="00B55791">
              <w:rPr>
                <w:sz w:val="28"/>
                <w:szCs w:val="28"/>
              </w:rPr>
              <w:t>nozarē nav nepieciešams izstrādāt papildu Ministru kabineta noteikumus, kas reglamentētu dokumentu uzskaites un aprakstīšanas kārtību.</w:t>
            </w:r>
            <w:r w:rsidR="00B55791" w:rsidRPr="007E0EFC">
              <w:rPr>
                <w:sz w:val="20"/>
                <w:szCs w:val="20"/>
              </w:rPr>
              <w:t xml:space="preserve"> </w:t>
            </w:r>
            <w:r w:rsidR="00625B09">
              <w:rPr>
                <w:sz w:val="28"/>
                <w:szCs w:val="28"/>
              </w:rPr>
              <w:t>Līdz ar Likumprojekta spēkā stāšanos spēku zaudēs uz Arhīvu likuma 17.panta otrās daļas pamata izdotie Ministru kabineta 2012.gada 6.novembra noteikumi Nr.750 „</w:t>
            </w:r>
            <w:r w:rsidR="00625B09" w:rsidRPr="00BD5424">
              <w:rPr>
                <w:bCs/>
                <w:sz w:val="28"/>
                <w:szCs w:val="28"/>
              </w:rPr>
              <w:t>Nacionālā dokumentārā mantojuma reģistra noteikumi</w:t>
            </w:r>
            <w:r w:rsidR="00625B09">
              <w:rPr>
                <w:sz w:val="28"/>
                <w:szCs w:val="28"/>
              </w:rPr>
              <w:t>”.</w:t>
            </w:r>
          </w:p>
          <w:p w:rsidR="00A7739A" w:rsidRDefault="00A7739A">
            <w:pPr>
              <w:ind w:left="171"/>
              <w:jc w:val="both"/>
              <w:rPr>
                <w:sz w:val="20"/>
                <w:szCs w:val="20"/>
              </w:rPr>
            </w:pPr>
          </w:p>
          <w:p w:rsidR="00670B79" w:rsidRDefault="00B55791" w:rsidP="00F35894">
            <w:pPr>
              <w:pStyle w:val="naisf"/>
              <w:spacing w:before="0" w:after="0"/>
              <w:ind w:left="171" w:firstLine="0"/>
              <w:rPr>
                <w:sz w:val="28"/>
                <w:szCs w:val="28"/>
              </w:rPr>
            </w:pPr>
            <w:r>
              <w:rPr>
                <w:sz w:val="28"/>
                <w:szCs w:val="28"/>
              </w:rPr>
              <w:t>Likumprojekts</w:t>
            </w:r>
            <w:r w:rsidR="007C65E7">
              <w:rPr>
                <w:sz w:val="28"/>
                <w:szCs w:val="28"/>
              </w:rPr>
              <w:t xml:space="preserve"> papildina Arhīvu likuma pārejas noteikumus ar 11.punktu par to, ka </w:t>
            </w:r>
            <w:r w:rsidR="007C65E7" w:rsidRPr="005057E0">
              <w:rPr>
                <w:sz w:val="28"/>
                <w:szCs w:val="28"/>
              </w:rPr>
              <w:t xml:space="preserve">Kultūras informācijas sistēmu centrs pilda Vienotās valsts informācijas sistēmas turētāja funkcijas līdz 2019.gada 31.decembrim. Minēto </w:t>
            </w:r>
            <w:r w:rsidR="005057E0">
              <w:rPr>
                <w:sz w:val="28"/>
                <w:szCs w:val="28"/>
              </w:rPr>
              <w:t xml:space="preserve">nosaka </w:t>
            </w:r>
            <w:r w:rsidR="00441840" w:rsidRPr="00441840">
              <w:rPr>
                <w:sz w:val="28"/>
                <w:szCs w:val="28"/>
              </w:rPr>
              <w:t>Eiropas reģionālā attīstības fonda projekt</w:t>
            </w:r>
            <w:r w:rsidR="00441840">
              <w:rPr>
                <w:sz w:val="28"/>
                <w:szCs w:val="28"/>
              </w:rPr>
              <w:t>a</w:t>
            </w:r>
            <w:r w:rsidR="00441840" w:rsidRPr="00441840">
              <w:rPr>
                <w:sz w:val="28"/>
                <w:szCs w:val="28"/>
              </w:rPr>
              <w:t xml:space="preserve"> „Vienotās valsts arhīvu informācijas sistēmas izstrādes un ieviešanas 2.kārta”</w:t>
            </w:r>
            <w:r w:rsidR="00441840">
              <w:rPr>
                <w:sz w:val="28"/>
                <w:szCs w:val="28"/>
              </w:rPr>
              <w:t xml:space="preserve">, ko īsteno </w:t>
            </w:r>
            <w:r w:rsidR="00441840" w:rsidRPr="00441840">
              <w:rPr>
                <w:sz w:val="28"/>
                <w:szCs w:val="28"/>
              </w:rPr>
              <w:t>Kultūras informācijas sistēmu centr</w:t>
            </w:r>
            <w:r w:rsidR="00441840">
              <w:rPr>
                <w:sz w:val="28"/>
                <w:szCs w:val="28"/>
              </w:rPr>
              <w:t>s</w:t>
            </w:r>
            <w:r w:rsidR="00441840" w:rsidRPr="00441840">
              <w:rPr>
                <w:sz w:val="28"/>
                <w:szCs w:val="28"/>
              </w:rPr>
              <w:t xml:space="preserve"> sadarbībā ar Latvijas Nacionālo arhīvu</w:t>
            </w:r>
            <w:r w:rsidR="00441840">
              <w:rPr>
                <w:sz w:val="28"/>
                <w:szCs w:val="28"/>
              </w:rPr>
              <w:t>, nosacījumi.</w:t>
            </w:r>
            <w:r w:rsidR="00441840" w:rsidRPr="00441840">
              <w:rPr>
                <w:sz w:val="28"/>
                <w:szCs w:val="28"/>
              </w:rPr>
              <w:t xml:space="preserve"> </w:t>
            </w:r>
          </w:p>
          <w:p w:rsidR="00A7739A" w:rsidRDefault="00A7739A" w:rsidP="00F35894">
            <w:pPr>
              <w:pStyle w:val="naisf"/>
              <w:spacing w:before="0" w:after="0"/>
              <w:ind w:left="171" w:firstLine="0"/>
              <w:rPr>
                <w:sz w:val="28"/>
                <w:szCs w:val="28"/>
              </w:rPr>
            </w:pPr>
          </w:p>
          <w:p w:rsidR="008F0DE9" w:rsidRDefault="007112AA" w:rsidP="00F35894">
            <w:pPr>
              <w:pStyle w:val="naisf"/>
              <w:spacing w:before="0" w:after="0"/>
              <w:ind w:left="171" w:firstLine="0"/>
              <w:rPr>
                <w:sz w:val="28"/>
                <w:szCs w:val="28"/>
              </w:rPr>
            </w:pPr>
            <w:r>
              <w:rPr>
                <w:sz w:val="28"/>
                <w:szCs w:val="28"/>
              </w:rPr>
              <w:t>Likumprojekts paredz precizēt Arhīva likuma 20.panta otrās daļas 6.punkta redakciju</w:t>
            </w:r>
            <w:r w:rsidR="001B7F4D">
              <w:rPr>
                <w:sz w:val="28"/>
                <w:szCs w:val="28"/>
              </w:rPr>
              <w:t xml:space="preserve">, </w:t>
            </w:r>
            <w:r>
              <w:rPr>
                <w:sz w:val="28"/>
                <w:szCs w:val="28"/>
              </w:rPr>
              <w:t xml:space="preserve">papildinot </w:t>
            </w:r>
            <w:r w:rsidR="001B7F4D">
              <w:rPr>
                <w:sz w:val="28"/>
                <w:szCs w:val="28"/>
              </w:rPr>
              <w:t xml:space="preserve">Latvijas Nacionālā arhīva funkcijas arī ar </w:t>
            </w:r>
            <w:r w:rsidR="001B7F4D" w:rsidRPr="00BE4B48">
              <w:rPr>
                <w:sz w:val="28"/>
                <w:szCs w:val="28"/>
              </w:rPr>
              <w:t>arhīvu</w:t>
            </w:r>
            <w:r w:rsidR="001B7F4D" w:rsidRPr="00D40CFC">
              <w:rPr>
                <w:color w:val="C0504D" w:themeColor="accent2"/>
                <w:sz w:val="28"/>
                <w:szCs w:val="28"/>
              </w:rPr>
              <w:t xml:space="preserve"> </w:t>
            </w:r>
            <w:r w:rsidR="001B7F4D">
              <w:rPr>
                <w:sz w:val="28"/>
                <w:szCs w:val="28"/>
              </w:rPr>
              <w:t>pārvaldības uzraudzību</w:t>
            </w:r>
            <w:r>
              <w:rPr>
                <w:sz w:val="28"/>
                <w:szCs w:val="28"/>
              </w:rPr>
              <w:t>.</w:t>
            </w:r>
          </w:p>
        </w:tc>
      </w:tr>
      <w:tr w:rsidR="001B7F4D" w:rsidRPr="00A815B0" w:rsidTr="00625B09">
        <w:trPr>
          <w:trHeight w:val="218"/>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1B7F4D" w:rsidRPr="00A815B0" w:rsidRDefault="001B7F4D" w:rsidP="003C0058">
            <w:pPr>
              <w:pStyle w:val="tvhtml"/>
              <w:spacing w:before="0" w:beforeAutospacing="0" w:after="0" w:afterAutospacing="0"/>
              <w:jc w:val="center"/>
              <w:rPr>
                <w:color w:val="000000" w:themeColor="text1"/>
                <w:sz w:val="28"/>
                <w:szCs w:val="28"/>
              </w:rPr>
            </w:pPr>
            <w:r w:rsidRPr="00A815B0">
              <w:rPr>
                <w:color w:val="000000" w:themeColor="text1"/>
                <w:sz w:val="28"/>
                <w:szCs w:val="28"/>
              </w:rPr>
              <w:lastRenderedPageBreak/>
              <w:t>3.</w:t>
            </w:r>
          </w:p>
        </w:tc>
        <w:tc>
          <w:tcPr>
            <w:tcW w:w="1895" w:type="pct"/>
            <w:tcBorders>
              <w:top w:val="outset" w:sz="6" w:space="0" w:color="auto"/>
              <w:left w:val="outset" w:sz="6" w:space="0" w:color="auto"/>
              <w:bottom w:val="outset" w:sz="6" w:space="0" w:color="auto"/>
              <w:right w:val="outset" w:sz="6" w:space="0" w:color="auto"/>
            </w:tcBorders>
            <w:hideMark/>
          </w:tcPr>
          <w:p w:rsidR="001B7F4D" w:rsidRPr="00A815B0" w:rsidRDefault="001B7F4D" w:rsidP="003C0058">
            <w:pPr>
              <w:rPr>
                <w:color w:val="000000" w:themeColor="text1"/>
                <w:sz w:val="28"/>
                <w:szCs w:val="28"/>
              </w:rPr>
            </w:pPr>
            <w:r w:rsidRPr="00A815B0">
              <w:rPr>
                <w:color w:val="000000" w:themeColor="text1"/>
                <w:sz w:val="28"/>
                <w:szCs w:val="28"/>
              </w:rPr>
              <w:t>Projekta izstrādē iesaistītās institūcijas</w:t>
            </w:r>
          </w:p>
        </w:tc>
        <w:tc>
          <w:tcPr>
            <w:tcW w:w="2783" w:type="pct"/>
            <w:tcBorders>
              <w:top w:val="outset" w:sz="6" w:space="0" w:color="auto"/>
              <w:left w:val="outset" w:sz="6" w:space="0" w:color="auto"/>
              <w:bottom w:val="outset" w:sz="6" w:space="0" w:color="auto"/>
              <w:right w:val="outset" w:sz="6" w:space="0" w:color="auto"/>
            </w:tcBorders>
            <w:hideMark/>
          </w:tcPr>
          <w:p w:rsidR="001B7F4D" w:rsidRPr="00A815B0" w:rsidRDefault="001B7F4D" w:rsidP="00F35894">
            <w:pPr>
              <w:ind w:left="171"/>
              <w:jc w:val="both"/>
              <w:rPr>
                <w:color w:val="000000" w:themeColor="text1"/>
                <w:sz w:val="28"/>
                <w:szCs w:val="28"/>
              </w:rPr>
            </w:pPr>
            <w:r w:rsidRPr="00A815B0">
              <w:rPr>
                <w:color w:val="000000" w:themeColor="text1"/>
                <w:sz w:val="28"/>
                <w:szCs w:val="28"/>
              </w:rPr>
              <w:t xml:space="preserve">Kultūras ministrija, </w:t>
            </w:r>
            <w:r>
              <w:rPr>
                <w:color w:val="000000" w:themeColor="text1"/>
                <w:sz w:val="28"/>
                <w:szCs w:val="28"/>
              </w:rPr>
              <w:t>Latvijas Nacionālais arhīvs</w:t>
            </w:r>
            <w:r w:rsidR="00334BB0">
              <w:rPr>
                <w:color w:val="000000" w:themeColor="text1"/>
                <w:sz w:val="28"/>
                <w:szCs w:val="28"/>
              </w:rPr>
              <w:t xml:space="preserve">, </w:t>
            </w:r>
            <w:r w:rsidR="00334BB0">
              <w:rPr>
                <w:sz w:val="28"/>
                <w:szCs w:val="28"/>
              </w:rPr>
              <w:t xml:space="preserve">Latvijas </w:t>
            </w:r>
            <w:proofErr w:type="spellStart"/>
            <w:r w:rsidR="00334BB0">
              <w:rPr>
                <w:sz w:val="28"/>
                <w:szCs w:val="28"/>
              </w:rPr>
              <w:t>arhīvistu</w:t>
            </w:r>
            <w:proofErr w:type="spellEnd"/>
            <w:r w:rsidR="00334BB0">
              <w:rPr>
                <w:sz w:val="28"/>
                <w:szCs w:val="28"/>
              </w:rPr>
              <w:t xml:space="preserve"> biedrība.</w:t>
            </w:r>
          </w:p>
        </w:tc>
      </w:tr>
      <w:tr w:rsidR="001B7F4D" w:rsidRPr="00A815B0" w:rsidTr="00625B09">
        <w:trPr>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1B7F4D" w:rsidRPr="00A815B0" w:rsidRDefault="001B7F4D" w:rsidP="003C0058">
            <w:pPr>
              <w:pStyle w:val="tvhtml"/>
              <w:spacing w:before="0" w:beforeAutospacing="0" w:after="0" w:afterAutospacing="0"/>
              <w:jc w:val="center"/>
              <w:rPr>
                <w:color w:val="000000" w:themeColor="text1"/>
                <w:sz w:val="28"/>
                <w:szCs w:val="28"/>
              </w:rPr>
            </w:pPr>
            <w:r w:rsidRPr="00A815B0">
              <w:rPr>
                <w:color w:val="000000" w:themeColor="text1"/>
                <w:sz w:val="28"/>
                <w:szCs w:val="28"/>
              </w:rPr>
              <w:t>4.</w:t>
            </w:r>
          </w:p>
        </w:tc>
        <w:tc>
          <w:tcPr>
            <w:tcW w:w="1895" w:type="pct"/>
            <w:tcBorders>
              <w:top w:val="outset" w:sz="6" w:space="0" w:color="auto"/>
              <w:left w:val="outset" w:sz="6" w:space="0" w:color="auto"/>
              <w:bottom w:val="outset" w:sz="6" w:space="0" w:color="auto"/>
              <w:right w:val="outset" w:sz="6" w:space="0" w:color="auto"/>
            </w:tcBorders>
            <w:hideMark/>
          </w:tcPr>
          <w:p w:rsidR="001B7F4D" w:rsidRPr="00A815B0" w:rsidRDefault="001B7F4D" w:rsidP="003C0058">
            <w:pPr>
              <w:rPr>
                <w:color w:val="000000" w:themeColor="text1"/>
                <w:sz w:val="28"/>
                <w:szCs w:val="28"/>
              </w:rPr>
            </w:pPr>
            <w:r w:rsidRPr="00A815B0">
              <w:rPr>
                <w:color w:val="000000" w:themeColor="text1"/>
                <w:sz w:val="28"/>
                <w:szCs w:val="28"/>
              </w:rPr>
              <w:t>Cita informācija</w:t>
            </w:r>
          </w:p>
        </w:tc>
        <w:tc>
          <w:tcPr>
            <w:tcW w:w="2783" w:type="pct"/>
            <w:tcBorders>
              <w:top w:val="outset" w:sz="6" w:space="0" w:color="auto"/>
              <w:left w:val="outset" w:sz="6" w:space="0" w:color="auto"/>
              <w:bottom w:val="outset" w:sz="6" w:space="0" w:color="auto"/>
              <w:right w:val="outset" w:sz="6" w:space="0" w:color="auto"/>
            </w:tcBorders>
            <w:hideMark/>
          </w:tcPr>
          <w:p w:rsidR="001B7F4D" w:rsidRPr="00A815B0" w:rsidRDefault="001B7F4D" w:rsidP="00F35894">
            <w:pPr>
              <w:pStyle w:val="tvhtml"/>
              <w:spacing w:before="0" w:beforeAutospacing="0" w:after="0" w:afterAutospacing="0"/>
              <w:ind w:left="171"/>
              <w:jc w:val="both"/>
              <w:rPr>
                <w:color w:val="000000" w:themeColor="text1"/>
                <w:sz w:val="28"/>
                <w:szCs w:val="28"/>
              </w:rPr>
            </w:pPr>
            <w:r w:rsidRPr="00A815B0">
              <w:rPr>
                <w:color w:val="000000" w:themeColor="text1"/>
                <w:sz w:val="28"/>
                <w:szCs w:val="28"/>
              </w:rPr>
              <w:t>Nav.</w:t>
            </w:r>
          </w:p>
        </w:tc>
      </w:tr>
    </w:tbl>
    <w:p w:rsidR="00C15F58" w:rsidRPr="00C61926" w:rsidRDefault="001B7F4D" w:rsidP="001B7F4D">
      <w:pPr>
        <w:pStyle w:val="tvhtml"/>
        <w:spacing w:before="0" w:beforeAutospacing="0" w:after="0" w:afterAutospacing="0"/>
        <w:rPr>
          <w:sz w:val="28"/>
          <w:szCs w:val="28"/>
        </w:rPr>
      </w:pPr>
      <w:r w:rsidRPr="00A815B0">
        <w:rPr>
          <w:color w:val="000000" w:themeColor="text1"/>
          <w:sz w:val="28"/>
          <w:szCs w:val="28"/>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3827"/>
        <w:gridCol w:w="4894"/>
      </w:tblGrid>
      <w:tr w:rsidR="001B7F4D" w:rsidRPr="00C61926" w:rsidTr="003C0058">
        <w:trPr>
          <w:trHeight w:val="407"/>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7F4D" w:rsidRPr="00C61926" w:rsidRDefault="001B7F4D" w:rsidP="003C0058">
            <w:pPr>
              <w:pStyle w:val="tvhtml"/>
              <w:spacing w:before="0" w:beforeAutospacing="0" w:after="0" w:afterAutospacing="0"/>
              <w:jc w:val="center"/>
              <w:rPr>
                <w:b/>
                <w:bCs/>
                <w:sz w:val="28"/>
                <w:szCs w:val="28"/>
              </w:rPr>
            </w:pPr>
            <w:r w:rsidRPr="00C61926">
              <w:rPr>
                <w:b/>
                <w:bCs/>
                <w:sz w:val="28"/>
                <w:szCs w:val="28"/>
              </w:rPr>
              <w:t>II. Tiesību akta projekta ietekme uz sabiedrību, tautsaimniecības attīstību un administratīvo slogu</w:t>
            </w:r>
          </w:p>
        </w:tc>
      </w:tr>
      <w:tr w:rsidR="001B7F4D" w:rsidRPr="00C61926" w:rsidTr="006372DC">
        <w:trPr>
          <w:trHeight w:val="1559"/>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B7F4D" w:rsidRPr="00C61926" w:rsidRDefault="001B7F4D" w:rsidP="003C0058">
            <w:pPr>
              <w:jc w:val="center"/>
              <w:rPr>
                <w:sz w:val="28"/>
                <w:szCs w:val="28"/>
              </w:rPr>
            </w:pPr>
            <w:r w:rsidRPr="00C61926">
              <w:rPr>
                <w:sz w:val="28"/>
                <w:szCs w:val="28"/>
              </w:rPr>
              <w:t>1.</w:t>
            </w:r>
          </w:p>
        </w:tc>
        <w:tc>
          <w:tcPr>
            <w:tcW w:w="2059" w:type="pct"/>
            <w:tcBorders>
              <w:top w:val="outset" w:sz="6" w:space="0" w:color="auto"/>
              <w:left w:val="outset" w:sz="6" w:space="0" w:color="auto"/>
              <w:bottom w:val="outset" w:sz="6" w:space="0" w:color="auto"/>
              <w:right w:val="outset" w:sz="6" w:space="0" w:color="auto"/>
            </w:tcBorders>
            <w:hideMark/>
          </w:tcPr>
          <w:p w:rsidR="001B7F4D" w:rsidRPr="00C61926" w:rsidRDefault="001B7F4D" w:rsidP="003C0058">
            <w:pPr>
              <w:rPr>
                <w:sz w:val="28"/>
                <w:szCs w:val="28"/>
              </w:rPr>
            </w:pPr>
            <w:r w:rsidRPr="00C61926">
              <w:rPr>
                <w:sz w:val="28"/>
                <w:szCs w:val="28"/>
              </w:rPr>
              <w:t>Sabiedrības mērķgrupas, kuras tiesiskais regulējums ietekmē vai varētu ietekmēt</w:t>
            </w:r>
          </w:p>
        </w:tc>
        <w:tc>
          <w:tcPr>
            <w:tcW w:w="2629" w:type="pct"/>
            <w:tcBorders>
              <w:top w:val="outset" w:sz="6" w:space="0" w:color="auto"/>
              <w:left w:val="outset" w:sz="6" w:space="0" w:color="auto"/>
              <w:bottom w:val="outset" w:sz="6" w:space="0" w:color="auto"/>
              <w:right w:val="outset" w:sz="6" w:space="0" w:color="auto"/>
            </w:tcBorders>
            <w:hideMark/>
          </w:tcPr>
          <w:p w:rsidR="00A410CA" w:rsidRDefault="001B7F4D">
            <w:pPr>
              <w:ind w:left="82"/>
              <w:jc w:val="both"/>
              <w:rPr>
                <w:color w:val="000000" w:themeColor="text1"/>
                <w:sz w:val="28"/>
                <w:szCs w:val="28"/>
              </w:rPr>
            </w:pPr>
            <w:r>
              <w:rPr>
                <w:color w:val="000000" w:themeColor="text1"/>
                <w:sz w:val="28"/>
                <w:szCs w:val="28"/>
              </w:rPr>
              <w:t>Likump</w:t>
            </w:r>
            <w:r w:rsidRPr="006954C0">
              <w:rPr>
                <w:color w:val="000000" w:themeColor="text1"/>
                <w:sz w:val="28"/>
                <w:szCs w:val="28"/>
              </w:rPr>
              <w:t xml:space="preserve">rojekta mērķgrupa </w:t>
            </w:r>
            <w:r w:rsidR="00334BB0" w:rsidRPr="00CE7200">
              <w:rPr>
                <w:sz w:val="28"/>
                <w:szCs w:val="28"/>
              </w:rPr>
              <w:t>ir</w:t>
            </w:r>
            <w:r w:rsidR="00334BB0">
              <w:rPr>
                <w:sz w:val="28"/>
                <w:szCs w:val="28"/>
              </w:rPr>
              <w:t xml:space="preserve"> komersanti (aptuveni 10) un to darbinieki, kā arī citas fiziskas personas, kuras veic pakalpojumus publisko dokumentu un arhīvu pārvaldības jomā (aptuveni – 100).</w:t>
            </w:r>
          </w:p>
        </w:tc>
      </w:tr>
      <w:tr w:rsidR="001B7F4D" w:rsidRPr="00C61926" w:rsidTr="006372DC">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B7F4D" w:rsidRPr="00C61926" w:rsidRDefault="001B7F4D" w:rsidP="003C0058">
            <w:pPr>
              <w:jc w:val="center"/>
              <w:rPr>
                <w:sz w:val="28"/>
                <w:szCs w:val="28"/>
              </w:rPr>
            </w:pPr>
            <w:r w:rsidRPr="00C61926">
              <w:rPr>
                <w:sz w:val="28"/>
                <w:szCs w:val="28"/>
              </w:rPr>
              <w:t>2.</w:t>
            </w:r>
          </w:p>
        </w:tc>
        <w:tc>
          <w:tcPr>
            <w:tcW w:w="2059" w:type="pct"/>
            <w:tcBorders>
              <w:top w:val="outset" w:sz="6" w:space="0" w:color="auto"/>
              <w:left w:val="outset" w:sz="6" w:space="0" w:color="auto"/>
              <w:bottom w:val="outset" w:sz="6" w:space="0" w:color="auto"/>
              <w:right w:val="outset" w:sz="6" w:space="0" w:color="auto"/>
            </w:tcBorders>
            <w:hideMark/>
          </w:tcPr>
          <w:p w:rsidR="001B7F4D" w:rsidRPr="00C61926" w:rsidRDefault="001B7F4D" w:rsidP="003C0058">
            <w:pPr>
              <w:rPr>
                <w:sz w:val="28"/>
                <w:szCs w:val="28"/>
              </w:rPr>
            </w:pPr>
            <w:r w:rsidRPr="00C61926">
              <w:rPr>
                <w:sz w:val="28"/>
                <w:szCs w:val="28"/>
              </w:rPr>
              <w:t>Tiesiskā regulējuma ietekme uz tautsaimniecību un administratīvo slogu</w:t>
            </w:r>
          </w:p>
        </w:tc>
        <w:tc>
          <w:tcPr>
            <w:tcW w:w="2629" w:type="pct"/>
            <w:tcBorders>
              <w:top w:val="outset" w:sz="6" w:space="0" w:color="auto"/>
              <w:left w:val="outset" w:sz="6" w:space="0" w:color="auto"/>
              <w:bottom w:val="outset" w:sz="6" w:space="0" w:color="auto"/>
              <w:right w:val="outset" w:sz="6" w:space="0" w:color="auto"/>
            </w:tcBorders>
            <w:hideMark/>
          </w:tcPr>
          <w:p w:rsidR="00A410CA" w:rsidRDefault="001B7F4D">
            <w:pPr>
              <w:pStyle w:val="tv213"/>
              <w:spacing w:before="0" w:beforeAutospacing="0" w:after="0" w:afterAutospacing="0"/>
              <w:ind w:left="82"/>
              <w:jc w:val="both"/>
              <w:rPr>
                <w:sz w:val="28"/>
                <w:szCs w:val="28"/>
              </w:rPr>
            </w:pPr>
            <w:r w:rsidRPr="00733331">
              <w:rPr>
                <w:sz w:val="28"/>
                <w:szCs w:val="28"/>
              </w:rPr>
              <w:t>Likumprojekta tiesiskais regulējums tautsaimniecību, kā arī valsts saimniecības nozari, neietekmē un administratīvo slogu nerada.</w:t>
            </w:r>
          </w:p>
        </w:tc>
      </w:tr>
      <w:tr w:rsidR="001B7F4D" w:rsidRPr="00C61926" w:rsidTr="006372DC">
        <w:trPr>
          <w:trHeight w:val="307"/>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B7F4D" w:rsidRPr="00C61926" w:rsidRDefault="001B7F4D" w:rsidP="003C0058">
            <w:pPr>
              <w:jc w:val="center"/>
              <w:rPr>
                <w:sz w:val="28"/>
                <w:szCs w:val="28"/>
              </w:rPr>
            </w:pPr>
            <w:r w:rsidRPr="00C61926">
              <w:rPr>
                <w:sz w:val="28"/>
                <w:szCs w:val="28"/>
              </w:rPr>
              <w:t>3.</w:t>
            </w:r>
          </w:p>
        </w:tc>
        <w:tc>
          <w:tcPr>
            <w:tcW w:w="2059" w:type="pct"/>
            <w:tcBorders>
              <w:top w:val="outset" w:sz="6" w:space="0" w:color="auto"/>
              <w:left w:val="outset" w:sz="6" w:space="0" w:color="auto"/>
              <w:bottom w:val="outset" w:sz="6" w:space="0" w:color="auto"/>
              <w:right w:val="outset" w:sz="6" w:space="0" w:color="auto"/>
            </w:tcBorders>
            <w:hideMark/>
          </w:tcPr>
          <w:p w:rsidR="001B7F4D" w:rsidRPr="00C61926" w:rsidRDefault="001B7F4D" w:rsidP="003C0058">
            <w:pPr>
              <w:rPr>
                <w:sz w:val="28"/>
                <w:szCs w:val="28"/>
              </w:rPr>
            </w:pPr>
            <w:r w:rsidRPr="00C61926">
              <w:rPr>
                <w:sz w:val="28"/>
                <w:szCs w:val="28"/>
              </w:rPr>
              <w:t>Administratīvo izmaksu monetārs novērtējums</w:t>
            </w:r>
          </w:p>
        </w:tc>
        <w:tc>
          <w:tcPr>
            <w:tcW w:w="2629" w:type="pct"/>
            <w:tcBorders>
              <w:top w:val="outset" w:sz="6" w:space="0" w:color="auto"/>
              <w:left w:val="outset" w:sz="6" w:space="0" w:color="auto"/>
              <w:bottom w:val="outset" w:sz="6" w:space="0" w:color="auto"/>
              <w:right w:val="outset" w:sz="6" w:space="0" w:color="auto"/>
            </w:tcBorders>
            <w:hideMark/>
          </w:tcPr>
          <w:p w:rsidR="00A410CA" w:rsidRDefault="001B7F4D">
            <w:pPr>
              <w:ind w:left="82"/>
              <w:jc w:val="both"/>
              <w:rPr>
                <w:sz w:val="28"/>
                <w:szCs w:val="28"/>
              </w:rPr>
            </w:pPr>
            <w:r w:rsidRPr="00733331">
              <w:rPr>
                <w:sz w:val="28"/>
                <w:szCs w:val="28"/>
              </w:rPr>
              <w:t>Likumprojekta tiesiskais regulējums administratīvo slogu neietekmē.</w:t>
            </w:r>
          </w:p>
        </w:tc>
      </w:tr>
      <w:tr w:rsidR="001B7F4D" w:rsidRPr="00C61926" w:rsidTr="006372DC">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B7F4D" w:rsidRPr="00C61926" w:rsidRDefault="001B7F4D" w:rsidP="003C0058">
            <w:pPr>
              <w:jc w:val="center"/>
              <w:rPr>
                <w:sz w:val="28"/>
                <w:szCs w:val="28"/>
              </w:rPr>
            </w:pPr>
            <w:r w:rsidRPr="00C61926">
              <w:rPr>
                <w:sz w:val="28"/>
                <w:szCs w:val="28"/>
              </w:rPr>
              <w:t>4.</w:t>
            </w:r>
          </w:p>
        </w:tc>
        <w:tc>
          <w:tcPr>
            <w:tcW w:w="2059" w:type="pct"/>
            <w:tcBorders>
              <w:top w:val="outset" w:sz="6" w:space="0" w:color="auto"/>
              <w:left w:val="outset" w:sz="6" w:space="0" w:color="auto"/>
              <w:bottom w:val="outset" w:sz="6" w:space="0" w:color="auto"/>
              <w:right w:val="outset" w:sz="6" w:space="0" w:color="auto"/>
            </w:tcBorders>
            <w:hideMark/>
          </w:tcPr>
          <w:p w:rsidR="001B7F4D" w:rsidRPr="00C61926" w:rsidRDefault="001B7F4D" w:rsidP="003C0058">
            <w:pPr>
              <w:rPr>
                <w:sz w:val="28"/>
                <w:szCs w:val="28"/>
              </w:rPr>
            </w:pPr>
            <w:r w:rsidRPr="00C61926">
              <w:rPr>
                <w:sz w:val="28"/>
                <w:szCs w:val="28"/>
              </w:rPr>
              <w:t>Cita informācija</w:t>
            </w:r>
          </w:p>
        </w:tc>
        <w:tc>
          <w:tcPr>
            <w:tcW w:w="2629" w:type="pct"/>
            <w:tcBorders>
              <w:top w:val="outset" w:sz="6" w:space="0" w:color="auto"/>
              <w:left w:val="outset" w:sz="6" w:space="0" w:color="auto"/>
              <w:bottom w:val="outset" w:sz="6" w:space="0" w:color="auto"/>
              <w:right w:val="outset" w:sz="6" w:space="0" w:color="auto"/>
            </w:tcBorders>
            <w:hideMark/>
          </w:tcPr>
          <w:p w:rsidR="00A410CA" w:rsidRDefault="001B7F4D">
            <w:pPr>
              <w:pStyle w:val="tvhtml"/>
              <w:spacing w:before="0" w:beforeAutospacing="0" w:after="0" w:afterAutospacing="0"/>
              <w:ind w:left="82"/>
              <w:jc w:val="both"/>
              <w:rPr>
                <w:sz w:val="28"/>
                <w:szCs w:val="28"/>
              </w:rPr>
            </w:pPr>
            <w:r w:rsidRPr="00C61926">
              <w:rPr>
                <w:sz w:val="28"/>
                <w:szCs w:val="28"/>
              </w:rPr>
              <w:t>Nav.</w:t>
            </w:r>
          </w:p>
        </w:tc>
      </w:tr>
    </w:tbl>
    <w:p w:rsidR="001B7F4D" w:rsidRDefault="001B7F4D" w:rsidP="001B7F4D">
      <w:pPr>
        <w:pStyle w:val="tvhtml"/>
        <w:spacing w:before="0" w:beforeAutospacing="0" w:after="0" w:afterAutospacing="0"/>
        <w:rPr>
          <w:sz w:val="28"/>
          <w:szCs w:val="28"/>
        </w:rPr>
      </w:pPr>
      <w:r w:rsidRPr="00C61926">
        <w:rPr>
          <w:sz w:val="28"/>
          <w:szCs w:val="28"/>
        </w:rPr>
        <w:t> </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30" w:type="dxa"/>
          <w:left w:w="30" w:type="dxa"/>
          <w:bottom w:w="30" w:type="dxa"/>
          <w:right w:w="30" w:type="dxa"/>
        </w:tblCellMar>
        <w:tblLook w:val="0000"/>
      </w:tblPr>
      <w:tblGrid>
        <w:gridCol w:w="492"/>
        <w:gridCol w:w="3809"/>
        <w:gridCol w:w="4940"/>
      </w:tblGrid>
      <w:tr w:rsidR="00A7739A" w:rsidRPr="00E622BD" w:rsidTr="00A7739A">
        <w:trPr>
          <w:tblCellSpacing w:w="20" w:type="dxa"/>
        </w:trPr>
        <w:tc>
          <w:tcPr>
            <w:tcW w:w="4957" w:type="pct"/>
            <w:gridSpan w:val="3"/>
          </w:tcPr>
          <w:p w:rsidR="00A7739A" w:rsidRPr="00E622BD" w:rsidRDefault="00A7739A" w:rsidP="00A7739A">
            <w:pPr>
              <w:jc w:val="center"/>
              <w:rPr>
                <w:b/>
                <w:bCs/>
                <w:sz w:val="28"/>
                <w:szCs w:val="28"/>
              </w:rPr>
            </w:pPr>
            <w:r w:rsidRPr="00E622BD">
              <w:rPr>
                <w:b/>
                <w:bCs/>
                <w:sz w:val="28"/>
                <w:szCs w:val="28"/>
              </w:rPr>
              <w:t>III. Tiesību akta projekta ietekme uz valsts budžetu un pašvaldību budžetiem</w:t>
            </w:r>
          </w:p>
        </w:tc>
      </w:tr>
      <w:tr w:rsidR="00A7739A" w:rsidTr="00A7739A">
        <w:trPr>
          <w:tblCellSpacing w:w="20" w:type="dxa"/>
        </w:trPr>
        <w:tc>
          <w:tcPr>
            <w:tcW w:w="4957" w:type="pct"/>
            <w:gridSpan w:val="3"/>
          </w:tcPr>
          <w:p w:rsidR="00A7739A" w:rsidRDefault="00A7739A" w:rsidP="00A7739A">
            <w:pPr>
              <w:jc w:val="center"/>
              <w:rPr>
                <w:b/>
                <w:bCs/>
                <w:sz w:val="28"/>
                <w:szCs w:val="28"/>
              </w:rPr>
            </w:pPr>
            <w:r>
              <w:rPr>
                <w:sz w:val="28"/>
                <w:szCs w:val="28"/>
              </w:rPr>
              <w:t>Likump</w:t>
            </w:r>
            <w:r w:rsidRPr="00E622BD">
              <w:rPr>
                <w:sz w:val="28"/>
                <w:szCs w:val="28"/>
              </w:rPr>
              <w:t>rojekts šo jomu neskar</w:t>
            </w:r>
            <w:r>
              <w:rPr>
                <w:sz w:val="28"/>
                <w:szCs w:val="28"/>
              </w:rPr>
              <w:t>.</w:t>
            </w:r>
          </w:p>
        </w:tc>
      </w:tr>
      <w:tr w:rsidR="006372DC" w:rsidRPr="00733331" w:rsidTr="006372D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tblPrEx>
        <w:trPr>
          <w:trHeight w:val="431"/>
          <w:tblCellSpacing w:w="15" w:type="dxa"/>
        </w:trPr>
        <w:tc>
          <w:tcPr>
            <w:tcW w:w="4957" w:type="pct"/>
            <w:gridSpan w:val="3"/>
            <w:tcBorders>
              <w:top w:val="outset" w:sz="6" w:space="0" w:color="auto"/>
              <w:left w:val="outset" w:sz="6" w:space="0" w:color="auto"/>
              <w:bottom w:val="outset" w:sz="6" w:space="0" w:color="auto"/>
              <w:right w:val="outset" w:sz="6" w:space="0" w:color="auto"/>
            </w:tcBorders>
          </w:tcPr>
          <w:p w:rsidR="006372DC" w:rsidRPr="00733331" w:rsidRDefault="006372DC" w:rsidP="003C0058">
            <w:pPr>
              <w:pStyle w:val="tvhtml"/>
              <w:spacing w:before="0" w:beforeAutospacing="0" w:after="0" w:afterAutospacing="0"/>
              <w:jc w:val="center"/>
              <w:rPr>
                <w:b/>
                <w:bCs/>
                <w:sz w:val="28"/>
                <w:szCs w:val="28"/>
              </w:rPr>
            </w:pPr>
            <w:r w:rsidRPr="00733331">
              <w:rPr>
                <w:b/>
                <w:bCs/>
                <w:sz w:val="28"/>
                <w:szCs w:val="28"/>
              </w:rPr>
              <w:t>IV. Tiesību akta projekta ietekme uz spēkā esošo tiesību normu sistēmu</w:t>
            </w:r>
          </w:p>
        </w:tc>
      </w:tr>
      <w:tr w:rsidR="006372DC" w:rsidRPr="00733331" w:rsidTr="006372D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tblPrEx>
        <w:trPr>
          <w:trHeight w:val="264"/>
          <w:tblCellSpacing w:w="15" w:type="dxa"/>
        </w:trPr>
        <w:tc>
          <w:tcPr>
            <w:tcW w:w="236" w:type="pct"/>
            <w:tcBorders>
              <w:top w:val="outset" w:sz="6" w:space="0" w:color="auto"/>
              <w:left w:val="outset" w:sz="6" w:space="0" w:color="auto"/>
              <w:bottom w:val="outset" w:sz="6" w:space="0" w:color="auto"/>
              <w:right w:val="outset" w:sz="6" w:space="0" w:color="auto"/>
            </w:tcBorders>
          </w:tcPr>
          <w:p w:rsidR="00A410CA" w:rsidRDefault="006372DC">
            <w:pPr>
              <w:jc w:val="center"/>
              <w:rPr>
                <w:sz w:val="28"/>
                <w:szCs w:val="28"/>
              </w:rPr>
            </w:pPr>
            <w:r>
              <w:rPr>
                <w:sz w:val="28"/>
                <w:szCs w:val="28"/>
              </w:rPr>
              <w:t>1.</w:t>
            </w:r>
          </w:p>
        </w:tc>
        <w:tc>
          <w:tcPr>
            <w:tcW w:w="2057" w:type="pct"/>
            <w:tcBorders>
              <w:top w:val="outset" w:sz="6" w:space="0" w:color="auto"/>
              <w:left w:val="outset" w:sz="6" w:space="0" w:color="auto"/>
              <w:bottom w:val="outset" w:sz="6" w:space="0" w:color="auto"/>
              <w:right w:val="outset" w:sz="6" w:space="0" w:color="auto"/>
            </w:tcBorders>
          </w:tcPr>
          <w:p w:rsidR="006372DC" w:rsidRDefault="006372DC" w:rsidP="00014D43">
            <w:pPr>
              <w:rPr>
                <w:sz w:val="28"/>
                <w:szCs w:val="28"/>
              </w:rPr>
            </w:pPr>
            <w:r w:rsidRPr="006372DC">
              <w:rPr>
                <w:sz w:val="28"/>
                <w:szCs w:val="28"/>
              </w:rPr>
              <w:t>Nepieciešamie saistītie tiesību aktu projekti</w:t>
            </w:r>
          </w:p>
        </w:tc>
        <w:tc>
          <w:tcPr>
            <w:tcW w:w="2620" w:type="pct"/>
            <w:tcBorders>
              <w:top w:val="outset" w:sz="6" w:space="0" w:color="auto"/>
              <w:left w:val="outset" w:sz="6" w:space="0" w:color="auto"/>
              <w:bottom w:val="outset" w:sz="6" w:space="0" w:color="auto"/>
              <w:right w:val="outset" w:sz="6" w:space="0" w:color="auto"/>
            </w:tcBorders>
            <w:vAlign w:val="center"/>
            <w:hideMark/>
          </w:tcPr>
          <w:p w:rsidR="00A410CA" w:rsidRDefault="00AA4FBC">
            <w:pPr>
              <w:jc w:val="both"/>
              <w:rPr>
                <w:b/>
                <w:bCs/>
                <w:sz w:val="28"/>
                <w:szCs w:val="28"/>
              </w:rPr>
            </w:pPr>
            <w:r>
              <w:rPr>
                <w:sz w:val="28"/>
                <w:szCs w:val="28"/>
              </w:rPr>
              <w:t xml:space="preserve">Saskaņā ar Likumprojekta 3.pantā </w:t>
            </w:r>
            <w:r w:rsidR="00A50E99">
              <w:rPr>
                <w:sz w:val="28"/>
                <w:szCs w:val="28"/>
              </w:rPr>
              <w:t>noteikto</w:t>
            </w:r>
            <w:r w:rsidR="006365C4">
              <w:rPr>
                <w:sz w:val="28"/>
                <w:szCs w:val="28"/>
              </w:rPr>
              <w:t xml:space="preserve"> jaunā Arhīvu likuma 17.panta otrās daļas redakcija paredz Ministru kabinetam deleģ</w:t>
            </w:r>
            <w:r w:rsidR="00CA35B5">
              <w:rPr>
                <w:sz w:val="28"/>
                <w:szCs w:val="28"/>
              </w:rPr>
              <w:t xml:space="preserve">ējumu izdot </w:t>
            </w:r>
            <w:r w:rsidR="006372DC">
              <w:rPr>
                <w:sz w:val="28"/>
                <w:szCs w:val="28"/>
              </w:rPr>
              <w:t>Ministru kabineta noteikumu</w:t>
            </w:r>
            <w:r w:rsidR="00CA35B5">
              <w:rPr>
                <w:sz w:val="28"/>
                <w:szCs w:val="28"/>
              </w:rPr>
              <w:t>s</w:t>
            </w:r>
            <w:r w:rsidR="006372DC">
              <w:rPr>
                <w:sz w:val="28"/>
                <w:szCs w:val="28"/>
              </w:rPr>
              <w:t xml:space="preserve"> par </w:t>
            </w:r>
            <w:r w:rsidR="006372DC" w:rsidRPr="002867CF">
              <w:rPr>
                <w:sz w:val="28"/>
                <w:szCs w:val="28"/>
              </w:rPr>
              <w:t>Vienotā</w:t>
            </w:r>
            <w:r w:rsidR="006372DC">
              <w:rPr>
                <w:sz w:val="28"/>
                <w:szCs w:val="28"/>
              </w:rPr>
              <w:t>s</w:t>
            </w:r>
            <w:r w:rsidR="006372DC" w:rsidRPr="002867CF">
              <w:rPr>
                <w:sz w:val="28"/>
                <w:szCs w:val="28"/>
              </w:rPr>
              <w:t xml:space="preserve"> valsts informācijas sistēma</w:t>
            </w:r>
            <w:r w:rsidR="006372DC">
              <w:rPr>
                <w:sz w:val="28"/>
                <w:szCs w:val="28"/>
              </w:rPr>
              <w:t xml:space="preserve">s </w:t>
            </w:r>
            <w:r w:rsidR="00625B09" w:rsidRPr="00C401F8">
              <w:rPr>
                <w:sz w:val="28"/>
                <w:szCs w:val="28"/>
              </w:rPr>
              <w:t>veidošanas, papildināšanas, uzturēšanas un pieejamības</w:t>
            </w:r>
            <w:r w:rsidR="00625B09">
              <w:rPr>
                <w:sz w:val="28"/>
                <w:szCs w:val="28"/>
              </w:rPr>
              <w:t xml:space="preserve"> kārtību</w:t>
            </w:r>
            <w:r w:rsidR="006372DC">
              <w:rPr>
                <w:sz w:val="28"/>
                <w:szCs w:val="28"/>
              </w:rPr>
              <w:t>.</w:t>
            </w:r>
            <w:r w:rsidR="00625B09">
              <w:rPr>
                <w:sz w:val="28"/>
                <w:szCs w:val="28"/>
              </w:rPr>
              <w:t xml:space="preserve"> </w:t>
            </w:r>
          </w:p>
        </w:tc>
      </w:tr>
      <w:tr w:rsidR="006372DC" w:rsidRPr="00733331" w:rsidTr="006372D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tblPrEx>
        <w:trPr>
          <w:trHeight w:val="264"/>
          <w:tblCellSpacing w:w="15" w:type="dxa"/>
        </w:trPr>
        <w:tc>
          <w:tcPr>
            <w:tcW w:w="236" w:type="pct"/>
            <w:tcBorders>
              <w:top w:val="outset" w:sz="6" w:space="0" w:color="auto"/>
              <w:left w:val="outset" w:sz="6" w:space="0" w:color="auto"/>
              <w:bottom w:val="outset" w:sz="6" w:space="0" w:color="auto"/>
              <w:right w:val="outset" w:sz="6" w:space="0" w:color="auto"/>
            </w:tcBorders>
          </w:tcPr>
          <w:p w:rsidR="00A410CA" w:rsidRDefault="006372DC">
            <w:pPr>
              <w:jc w:val="center"/>
              <w:rPr>
                <w:sz w:val="28"/>
                <w:szCs w:val="28"/>
              </w:rPr>
            </w:pPr>
            <w:r>
              <w:rPr>
                <w:sz w:val="28"/>
                <w:szCs w:val="28"/>
              </w:rPr>
              <w:t>2.</w:t>
            </w:r>
          </w:p>
        </w:tc>
        <w:tc>
          <w:tcPr>
            <w:tcW w:w="2057" w:type="pct"/>
            <w:tcBorders>
              <w:top w:val="outset" w:sz="6" w:space="0" w:color="auto"/>
              <w:left w:val="outset" w:sz="6" w:space="0" w:color="auto"/>
              <w:bottom w:val="outset" w:sz="6" w:space="0" w:color="auto"/>
              <w:right w:val="outset" w:sz="6" w:space="0" w:color="auto"/>
            </w:tcBorders>
          </w:tcPr>
          <w:p w:rsidR="006372DC" w:rsidRDefault="006372DC" w:rsidP="00014D43">
            <w:pPr>
              <w:rPr>
                <w:sz w:val="28"/>
                <w:szCs w:val="28"/>
              </w:rPr>
            </w:pPr>
            <w:r w:rsidRPr="006372DC">
              <w:rPr>
                <w:sz w:val="28"/>
                <w:szCs w:val="28"/>
              </w:rPr>
              <w:t>Atbildīgā institūcija</w:t>
            </w:r>
          </w:p>
        </w:tc>
        <w:tc>
          <w:tcPr>
            <w:tcW w:w="2620" w:type="pct"/>
            <w:tcBorders>
              <w:top w:val="outset" w:sz="6" w:space="0" w:color="auto"/>
              <w:left w:val="outset" w:sz="6" w:space="0" w:color="auto"/>
              <w:bottom w:val="outset" w:sz="6" w:space="0" w:color="auto"/>
              <w:right w:val="outset" w:sz="6" w:space="0" w:color="auto"/>
            </w:tcBorders>
            <w:vAlign w:val="center"/>
            <w:hideMark/>
          </w:tcPr>
          <w:p w:rsidR="006372DC" w:rsidRDefault="006372DC" w:rsidP="00014D43">
            <w:pPr>
              <w:rPr>
                <w:sz w:val="28"/>
                <w:szCs w:val="28"/>
              </w:rPr>
            </w:pPr>
            <w:r>
              <w:rPr>
                <w:sz w:val="28"/>
                <w:szCs w:val="28"/>
              </w:rPr>
              <w:t>Kultūras ministrija.</w:t>
            </w:r>
          </w:p>
        </w:tc>
      </w:tr>
      <w:tr w:rsidR="006372DC" w:rsidRPr="00733331" w:rsidTr="006372D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tblPrEx>
        <w:trPr>
          <w:trHeight w:val="264"/>
          <w:tblCellSpacing w:w="15" w:type="dxa"/>
        </w:trPr>
        <w:tc>
          <w:tcPr>
            <w:tcW w:w="236" w:type="pct"/>
            <w:tcBorders>
              <w:top w:val="outset" w:sz="6" w:space="0" w:color="auto"/>
              <w:left w:val="outset" w:sz="6" w:space="0" w:color="auto"/>
              <w:bottom w:val="outset" w:sz="6" w:space="0" w:color="auto"/>
              <w:right w:val="outset" w:sz="6" w:space="0" w:color="auto"/>
            </w:tcBorders>
          </w:tcPr>
          <w:p w:rsidR="00A410CA" w:rsidRDefault="006372DC">
            <w:pPr>
              <w:jc w:val="center"/>
              <w:rPr>
                <w:sz w:val="28"/>
                <w:szCs w:val="28"/>
              </w:rPr>
            </w:pPr>
            <w:r>
              <w:rPr>
                <w:sz w:val="28"/>
                <w:szCs w:val="28"/>
              </w:rPr>
              <w:t>3.</w:t>
            </w:r>
          </w:p>
        </w:tc>
        <w:tc>
          <w:tcPr>
            <w:tcW w:w="2057" w:type="pct"/>
            <w:tcBorders>
              <w:top w:val="outset" w:sz="6" w:space="0" w:color="auto"/>
              <w:left w:val="outset" w:sz="6" w:space="0" w:color="auto"/>
              <w:bottom w:val="outset" w:sz="6" w:space="0" w:color="auto"/>
              <w:right w:val="outset" w:sz="6" w:space="0" w:color="auto"/>
            </w:tcBorders>
          </w:tcPr>
          <w:p w:rsidR="006372DC" w:rsidRDefault="006372DC" w:rsidP="00014D43">
            <w:pPr>
              <w:rPr>
                <w:sz w:val="28"/>
                <w:szCs w:val="28"/>
              </w:rPr>
            </w:pPr>
            <w:r w:rsidRPr="006372DC">
              <w:rPr>
                <w:sz w:val="28"/>
                <w:szCs w:val="28"/>
              </w:rPr>
              <w:t>Cita informācija</w:t>
            </w:r>
          </w:p>
        </w:tc>
        <w:tc>
          <w:tcPr>
            <w:tcW w:w="2620" w:type="pct"/>
            <w:tcBorders>
              <w:top w:val="outset" w:sz="6" w:space="0" w:color="auto"/>
              <w:left w:val="outset" w:sz="6" w:space="0" w:color="auto"/>
              <w:bottom w:val="outset" w:sz="6" w:space="0" w:color="auto"/>
              <w:right w:val="outset" w:sz="6" w:space="0" w:color="auto"/>
            </w:tcBorders>
            <w:vAlign w:val="center"/>
            <w:hideMark/>
          </w:tcPr>
          <w:p w:rsidR="006372DC" w:rsidRDefault="006372DC" w:rsidP="00014D43">
            <w:pPr>
              <w:rPr>
                <w:sz w:val="28"/>
                <w:szCs w:val="28"/>
              </w:rPr>
            </w:pPr>
            <w:r>
              <w:rPr>
                <w:sz w:val="28"/>
                <w:szCs w:val="28"/>
              </w:rPr>
              <w:t>Nav.</w:t>
            </w:r>
          </w:p>
        </w:tc>
      </w:tr>
    </w:tbl>
    <w:p w:rsidR="001B7F4D" w:rsidRDefault="001B7F4D" w:rsidP="001B7F4D">
      <w:pPr>
        <w:rPr>
          <w:i/>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1B7F4D" w:rsidRPr="00733331" w:rsidTr="003C0058">
        <w:trPr>
          <w:trHeight w:val="407"/>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1B7F4D" w:rsidRPr="003075F1" w:rsidRDefault="001B7F4D" w:rsidP="003C0058">
            <w:pPr>
              <w:pStyle w:val="tvhtml"/>
              <w:spacing w:before="0" w:beforeAutospacing="0" w:after="0" w:afterAutospacing="0"/>
              <w:jc w:val="center"/>
              <w:rPr>
                <w:b/>
                <w:bCs/>
                <w:sz w:val="28"/>
                <w:szCs w:val="28"/>
              </w:rPr>
            </w:pPr>
            <w:r w:rsidRPr="003075F1">
              <w:rPr>
                <w:b/>
                <w:bCs/>
                <w:sz w:val="28"/>
                <w:szCs w:val="28"/>
              </w:rPr>
              <w:t>V. Tiesību akta projekta atbilstība Latvijas Republikas starptautiskajām saistībām</w:t>
            </w:r>
          </w:p>
        </w:tc>
      </w:tr>
      <w:tr w:rsidR="001B7F4D" w:rsidRPr="00733331" w:rsidTr="003C0058">
        <w:trPr>
          <w:trHeight w:val="407"/>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1B7F4D" w:rsidRPr="003075F1" w:rsidRDefault="001B7F4D" w:rsidP="003C0058">
            <w:pPr>
              <w:pStyle w:val="tvhtml"/>
              <w:spacing w:before="0" w:beforeAutospacing="0" w:after="0" w:afterAutospacing="0"/>
              <w:jc w:val="center"/>
              <w:rPr>
                <w:b/>
                <w:bCs/>
                <w:sz w:val="28"/>
                <w:szCs w:val="28"/>
              </w:rPr>
            </w:pPr>
            <w:r w:rsidRPr="003075F1">
              <w:rPr>
                <w:sz w:val="28"/>
                <w:szCs w:val="28"/>
              </w:rPr>
              <w:t>Likumprojekts šo jomu neskar.</w:t>
            </w:r>
          </w:p>
        </w:tc>
      </w:tr>
    </w:tbl>
    <w:p w:rsidR="001B7F4D" w:rsidRDefault="001B7F4D" w:rsidP="001B7F4D">
      <w:pPr>
        <w:rPr>
          <w:i/>
          <w:iCs/>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0"/>
        <w:gridCol w:w="3827"/>
        <w:gridCol w:w="4894"/>
      </w:tblGrid>
      <w:tr w:rsidR="009C7EBC" w:rsidTr="009C7EBC">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9C7EBC" w:rsidRDefault="009C7EBC" w:rsidP="0068429F">
            <w:pPr>
              <w:pStyle w:val="tvhtml"/>
              <w:spacing w:before="0" w:beforeAutospacing="0" w:after="0" w:afterAutospacing="0"/>
              <w:jc w:val="center"/>
              <w:rPr>
                <w:rFonts w:ascii="Arial" w:eastAsiaTheme="minorHAnsi" w:hAnsi="Arial" w:cs="Arial"/>
                <w:b/>
                <w:bCs/>
                <w:color w:val="414142"/>
                <w:sz w:val="20"/>
                <w:szCs w:val="20"/>
              </w:rPr>
            </w:pPr>
            <w:r w:rsidRPr="0068429F">
              <w:rPr>
                <w:b/>
                <w:bCs/>
                <w:sz w:val="28"/>
                <w:szCs w:val="28"/>
              </w:rPr>
              <w:t>VI. Sabiedrības līdzdalība un komunikācijas aktivitātes</w:t>
            </w:r>
          </w:p>
        </w:tc>
      </w:tr>
      <w:tr w:rsidR="009C7EBC" w:rsidRPr="009C7EBC" w:rsidTr="00A7739A">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92A4A" w:rsidRDefault="009C7EBC">
            <w:pPr>
              <w:jc w:val="center"/>
              <w:rPr>
                <w:sz w:val="28"/>
                <w:szCs w:val="28"/>
              </w:rPr>
            </w:pPr>
            <w:r w:rsidRPr="009C7EBC">
              <w:rPr>
                <w:sz w:val="28"/>
                <w:szCs w:val="28"/>
              </w:rPr>
              <w:t>1.</w:t>
            </w:r>
          </w:p>
        </w:tc>
        <w:tc>
          <w:tcPr>
            <w:tcW w:w="20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C7EBC" w:rsidRPr="009C7EBC" w:rsidRDefault="009C7EBC">
            <w:pPr>
              <w:rPr>
                <w:sz w:val="28"/>
                <w:szCs w:val="28"/>
              </w:rPr>
            </w:pPr>
            <w:r w:rsidRPr="009C7EBC">
              <w:rPr>
                <w:sz w:val="28"/>
                <w:szCs w:val="28"/>
              </w:rPr>
              <w:t>Plānotās sabiedrības līdzdalības un komunikācijas aktivitātes saistībā ar projektu</w:t>
            </w:r>
          </w:p>
        </w:tc>
        <w:tc>
          <w:tcPr>
            <w:tcW w:w="262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410CA" w:rsidRDefault="00A7739A">
            <w:pPr>
              <w:jc w:val="both"/>
              <w:rPr>
                <w:sz w:val="28"/>
                <w:szCs w:val="28"/>
              </w:rPr>
            </w:pPr>
            <w:r>
              <w:rPr>
                <w:sz w:val="28"/>
                <w:szCs w:val="28"/>
              </w:rPr>
              <w:t xml:space="preserve">Notikušas </w:t>
            </w:r>
            <w:r w:rsidR="00F35894">
              <w:rPr>
                <w:sz w:val="28"/>
                <w:szCs w:val="28"/>
              </w:rPr>
              <w:t>d</w:t>
            </w:r>
            <w:r w:rsidR="009C7EBC">
              <w:rPr>
                <w:sz w:val="28"/>
                <w:szCs w:val="28"/>
              </w:rPr>
              <w:t xml:space="preserve">iskusijas </w:t>
            </w:r>
            <w:r w:rsidR="00F35894">
              <w:rPr>
                <w:sz w:val="28"/>
                <w:szCs w:val="28"/>
              </w:rPr>
              <w:t>par Likumprojektu</w:t>
            </w:r>
            <w:r w:rsidR="009C7EBC">
              <w:rPr>
                <w:sz w:val="28"/>
                <w:szCs w:val="28"/>
              </w:rPr>
              <w:t xml:space="preserve"> </w:t>
            </w:r>
            <w:r w:rsidR="00F35894">
              <w:rPr>
                <w:sz w:val="28"/>
                <w:szCs w:val="28"/>
              </w:rPr>
              <w:t xml:space="preserve">Latvijas </w:t>
            </w:r>
            <w:proofErr w:type="spellStart"/>
            <w:r w:rsidR="00F35894">
              <w:rPr>
                <w:sz w:val="28"/>
                <w:szCs w:val="28"/>
              </w:rPr>
              <w:t>Arhīvistu</w:t>
            </w:r>
            <w:proofErr w:type="spellEnd"/>
            <w:r w:rsidR="00F35894">
              <w:rPr>
                <w:sz w:val="28"/>
                <w:szCs w:val="28"/>
              </w:rPr>
              <w:t xml:space="preserve"> biedrībā </w:t>
            </w:r>
            <w:r w:rsidR="009C7EBC">
              <w:rPr>
                <w:sz w:val="28"/>
                <w:szCs w:val="28"/>
              </w:rPr>
              <w:t>un Arhīvu padomē</w:t>
            </w:r>
            <w:r w:rsidR="00F35894">
              <w:rPr>
                <w:sz w:val="28"/>
                <w:szCs w:val="28"/>
              </w:rPr>
              <w:t>.</w:t>
            </w:r>
          </w:p>
        </w:tc>
      </w:tr>
      <w:tr w:rsidR="009C7EBC" w:rsidRPr="009C7EBC" w:rsidTr="00A7739A">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92A4A" w:rsidRDefault="009C7EBC">
            <w:pPr>
              <w:jc w:val="center"/>
              <w:rPr>
                <w:sz w:val="28"/>
                <w:szCs w:val="28"/>
              </w:rPr>
            </w:pPr>
            <w:r w:rsidRPr="009C7EBC">
              <w:rPr>
                <w:sz w:val="28"/>
                <w:szCs w:val="28"/>
              </w:rPr>
              <w:t>2.</w:t>
            </w:r>
          </w:p>
        </w:tc>
        <w:tc>
          <w:tcPr>
            <w:tcW w:w="20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C7EBC" w:rsidRPr="009C7EBC" w:rsidRDefault="009C7EBC">
            <w:pPr>
              <w:rPr>
                <w:sz w:val="28"/>
                <w:szCs w:val="28"/>
              </w:rPr>
            </w:pPr>
            <w:r w:rsidRPr="009C7EBC">
              <w:rPr>
                <w:sz w:val="28"/>
                <w:szCs w:val="28"/>
              </w:rPr>
              <w:t>Sabiedrības līdzdalība projekta izstrādē</w:t>
            </w:r>
          </w:p>
        </w:tc>
        <w:tc>
          <w:tcPr>
            <w:tcW w:w="262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410CA" w:rsidRDefault="00F35894">
            <w:pPr>
              <w:jc w:val="both"/>
              <w:rPr>
                <w:sz w:val="28"/>
                <w:szCs w:val="28"/>
              </w:rPr>
            </w:pPr>
            <w:r>
              <w:rPr>
                <w:sz w:val="28"/>
                <w:szCs w:val="28"/>
              </w:rPr>
              <w:t>Likump</w:t>
            </w:r>
            <w:r w:rsidR="009C7EBC" w:rsidRPr="009C7EBC">
              <w:rPr>
                <w:sz w:val="28"/>
                <w:szCs w:val="28"/>
              </w:rPr>
              <w:t>rojektu 2013.</w:t>
            </w:r>
            <w:r w:rsidR="00CE6D6E">
              <w:rPr>
                <w:sz w:val="28"/>
                <w:szCs w:val="28"/>
              </w:rPr>
              <w:t xml:space="preserve"> – </w:t>
            </w:r>
            <w:r w:rsidR="009C7EBC" w:rsidRPr="009C7EBC">
              <w:rPr>
                <w:sz w:val="28"/>
                <w:szCs w:val="28"/>
              </w:rPr>
              <w:t xml:space="preserve">2015.gadā </w:t>
            </w:r>
            <w:proofErr w:type="spellStart"/>
            <w:r w:rsidR="009C7EBC" w:rsidRPr="009C7EBC">
              <w:rPr>
                <w:sz w:val="28"/>
                <w:szCs w:val="28"/>
              </w:rPr>
              <w:t>vair</w:t>
            </w:r>
            <w:r w:rsidR="00CE6D6E">
              <w:rPr>
                <w:sz w:val="28"/>
                <w:szCs w:val="28"/>
              </w:rPr>
              <w:t>ā</w:t>
            </w:r>
            <w:r w:rsidR="009C7EBC" w:rsidRPr="009C7EBC">
              <w:rPr>
                <w:sz w:val="28"/>
                <w:szCs w:val="28"/>
              </w:rPr>
              <w:t>kkārt</w:t>
            </w:r>
            <w:proofErr w:type="spellEnd"/>
            <w:r w:rsidR="009C7EBC" w:rsidRPr="009C7EBC">
              <w:rPr>
                <w:sz w:val="28"/>
                <w:szCs w:val="28"/>
              </w:rPr>
              <w:t xml:space="preserve"> apsprieda Latvijas </w:t>
            </w:r>
            <w:proofErr w:type="spellStart"/>
            <w:r w:rsidR="009C7EBC" w:rsidRPr="009C7EBC">
              <w:rPr>
                <w:sz w:val="28"/>
                <w:szCs w:val="28"/>
              </w:rPr>
              <w:t>Arhīvistu</w:t>
            </w:r>
            <w:proofErr w:type="spellEnd"/>
            <w:r w:rsidR="009C7EBC" w:rsidRPr="009C7EBC">
              <w:rPr>
                <w:sz w:val="28"/>
                <w:szCs w:val="28"/>
              </w:rPr>
              <w:t xml:space="preserve"> biedrības institūciju un privātpersonu arhīvu darbinieki, kā arī</w:t>
            </w:r>
            <w:r>
              <w:rPr>
                <w:sz w:val="28"/>
                <w:szCs w:val="28"/>
              </w:rPr>
              <w:t xml:space="preserve"> Likumproj</w:t>
            </w:r>
            <w:r w:rsidR="003864B1">
              <w:rPr>
                <w:sz w:val="28"/>
                <w:szCs w:val="28"/>
              </w:rPr>
              <w:t>ek</w:t>
            </w:r>
            <w:r>
              <w:rPr>
                <w:sz w:val="28"/>
                <w:szCs w:val="28"/>
              </w:rPr>
              <w:t>tu</w:t>
            </w:r>
            <w:r w:rsidR="009C7EBC" w:rsidRPr="009C7EBC">
              <w:rPr>
                <w:sz w:val="28"/>
                <w:szCs w:val="28"/>
              </w:rPr>
              <w:t xml:space="preserve"> 16.05.2014. un 20.01.2015. izskatīja </w:t>
            </w:r>
            <w:r w:rsidRPr="009C7EBC">
              <w:rPr>
                <w:sz w:val="28"/>
                <w:szCs w:val="28"/>
              </w:rPr>
              <w:t xml:space="preserve">Latvijas </w:t>
            </w:r>
            <w:proofErr w:type="spellStart"/>
            <w:r w:rsidRPr="009C7EBC">
              <w:rPr>
                <w:sz w:val="28"/>
                <w:szCs w:val="28"/>
              </w:rPr>
              <w:t>Arhīvistu</w:t>
            </w:r>
            <w:proofErr w:type="spellEnd"/>
            <w:r w:rsidRPr="009C7EBC">
              <w:rPr>
                <w:sz w:val="28"/>
                <w:szCs w:val="28"/>
              </w:rPr>
              <w:t xml:space="preserve"> </w:t>
            </w:r>
            <w:r>
              <w:rPr>
                <w:sz w:val="28"/>
                <w:szCs w:val="28"/>
              </w:rPr>
              <w:t xml:space="preserve">biedrības </w:t>
            </w:r>
            <w:r w:rsidR="003864B1">
              <w:rPr>
                <w:sz w:val="28"/>
                <w:szCs w:val="28"/>
              </w:rPr>
              <w:t>valdē. Arhīvu padome Likumprojek</w:t>
            </w:r>
            <w:r>
              <w:rPr>
                <w:sz w:val="28"/>
                <w:szCs w:val="28"/>
              </w:rPr>
              <w:t>tu</w:t>
            </w:r>
            <w:r w:rsidR="009C7EBC" w:rsidRPr="009C7EBC">
              <w:rPr>
                <w:sz w:val="28"/>
                <w:szCs w:val="28"/>
              </w:rPr>
              <w:t xml:space="preserve"> izskatīja 27.01.2015. sēdē</w:t>
            </w:r>
          </w:p>
        </w:tc>
      </w:tr>
      <w:tr w:rsidR="009C7EBC" w:rsidRPr="009C7EBC" w:rsidTr="00A7739A">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C7EBC" w:rsidRPr="009C7EBC" w:rsidRDefault="009C7EBC">
            <w:pPr>
              <w:rPr>
                <w:sz w:val="28"/>
                <w:szCs w:val="28"/>
              </w:rPr>
            </w:pPr>
            <w:r w:rsidRPr="009C7EBC">
              <w:rPr>
                <w:sz w:val="28"/>
                <w:szCs w:val="28"/>
              </w:rPr>
              <w:t>3.</w:t>
            </w:r>
          </w:p>
        </w:tc>
        <w:tc>
          <w:tcPr>
            <w:tcW w:w="20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C7EBC" w:rsidRPr="009C7EBC" w:rsidRDefault="009C7EBC">
            <w:pPr>
              <w:rPr>
                <w:sz w:val="28"/>
                <w:szCs w:val="28"/>
              </w:rPr>
            </w:pPr>
            <w:r w:rsidRPr="009C7EBC">
              <w:rPr>
                <w:sz w:val="28"/>
                <w:szCs w:val="28"/>
              </w:rPr>
              <w:t>Sabiedrības līdzdalības rezultāti</w:t>
            </w:r>
          </w:p>
        </w:tc>
        <w:tc>
          <w:tcPr>
            <w:tcW w:w="262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410CA" w:rsidRDefault="009C7EBC">
            <w:pPr>
              <w:jc w:val="both"/>
              <w:rPr>
                <w:sz w:val="28"/>
                <w:szCs w:val="28"/>
              </w:rPr>
            </w:pPr>
            <w:r>
              <w:rPr>
                <w:sz w:val="28"/>
                <w:szCs w:val="28"/>
              </w:rPr>
              <w:t xml:space="preserve">Latvijas </w:t>
            </w:r>
            <w:proofErr w:type="spellStart"/>
            <w:r>
              <w:rPr>
                <w:sz w:val="28"/>
                <w:szCs w:val="28"/>
              </w:rPr>
              <w:t>Arhīvistu</w:t>
            </w:r>
            <w:proofErr w:type="spellEnd"/>
            <w:r>
              <w:rPr>
                <w:sz w:val="28"/>
                <w:szCs w:val="28"/>
              </w:rPr>
              <w:t xml:space="preserve"> biedrība un Arhīvu padome atbalsta</w:t>
            </w:r>
            <w:r w:rsidR="00F35894">
              <w:rPr>
                <w:sz w:val="28"/>
                <w:szCs w:val="28"/>
              </w:rPr>
              <w:t xml:space="preserve"> Likumprojektu.</w:t>
            </w:r>
          </w:p>
        </w:tc>
      </w:tr>
      <w:tr w:rsidR="009C7EBC" w:rsidRPr="009C7EBC" w:rsidTr="00A7739A">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C7EBC" w:rsidRPr="009C7EBC" w:rsidRDefault="009C7EBC">
            <w:pPr>
              <w:rPr>
                <w:sz w:val="28"/>
                <w:szCs w:val="28"/>
              </w:rPr>
            </w:pPr>
            <w:r w:rsidRPr="009C7EBC">
              <w:rPr>
                <w:sz w:val="28"/>
                <w:szCs w:val="28"/>
              </w:rPr>
              <w:t>4.</w:t>
            </w:r>
          </w:p>
        </w:tc>
        <w:tc>
          <w:tcPr>
            <w:tcW w:w="205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C7EBC" w:rsidRPr="009C7EBC" w:rsidRDefault="009C7EBC">
            <w:pPr>
              <w:rPr>
                <w:sz w:val="28"/>
                <w:szCs w:val="28"/>
              </w:rPr>
            </w:pPr>
            <w:r w:rsidRPr="009C7EBC">
              <w:rPr>
                <w:sz w:val="28"/>
                <w:szCs w:val="28"/>
              </w:rPr>
              <w:t>Cita informācija</w:t>
            </w:r>
          </w:p>
        </w:tc>
        <w:tc>
          <w:tcPr>
            <w:tcW w:w="262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410CA" w:rsidRDefault="009C7EBC">
            <w:pPr>
              <w:rPr>
                <w:sz w:val="28"/>
                <w:szCs w:val="28"/>
              </w:rPr>
            </w:pPr>
            <w:r w:rsidRPr="009C7EBC">
              <w:rPr>
                <w:sz w:val="28"/>
                <w:szCs w:val="28"/>
              </w:rPr>
              <w:t>Nav</w:t>
            </w:r>
            <w:r w:rsidR="00C15F58">
              <w:rPr>
                <w:sz w:val="28"/>
                <w:szCs w:val="28"/>
              </w:rPr>
              <w:t>.</w:t>
            </w:r>
          </w:p>
        </w:tc>
      </w:tr>
    </w:tbl>
    <w:p w:rsidR="00C15F58" w:rsidRDefault="00C15F58" w:rsidP="001B7F4D">
      <w:pPr>
        <w:rPr>
          <w:i/>
          <w:iCs/>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3827"/>
        <w:gridCol w:w="4894"/>
      </w:tblGrid>
      <w:tr w:rsidR="001B7F4D" w:rsidRPr="00733331" w:rsidTr="003C0058">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7F4D" w:rsidRPr="00733331" w:rsidRDefault="001B7F4D" w:rsidP="003C0058">
            <w:pPr>
              <w:ind w:firstLine="215"/>
              <w:jc w:val="center"/>
              <w:rPr>
                <w:b/>
                <w:bCs/>
                <w:sz w:val="28"/>
                <w:szCs w:val="28"/>
              </w:rPr>
            </w:pPr>
            <w:r w:rsidRPr="00733331">
              <w:rPr>
                <w:b/>
                <w:bCs/>
                <w:sz w:val="28"/>
                <w:szCs w:val="28"/>
              </w:rPr>
              <w:t>VII. Tiesību akta projekta izpildes nodrošināšana un tās ietekme uz institūcijām</w:t>
            </w:r>
          </w:p>
        </w:tc>
      </w:tr>
      <w:tr w:rsidR="001B7F4D" w:rsidRPr="00733331" w:rsidTr="003C0058">
        <w:trPr>
          <w:trHeight w:val="36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B7F4D" w:rsidRPr="00733331" w:rsidRDefault="001B7F4D" w:rsidP="003C0058">
            <w:pPr>
              <w:jc w:val="center"/>
              <w:rPr>
                <w:sz w:val="28"/>
                <w:szCs w:val="28"/>
              </w:rPr>
            </w:pPr>
            <w:r w:rsidRPr="00733331">
              <w:rPr>
                <w:sz w:val="28"/>
                <w:szCs w:val="28"/>
              </w:rPr>
              <w:t>1.</w:t>
            </w:r>
          </w:p>
        </w:tc>
        <w:tc>
          <w:tcPr>
            <w:tcW w:w="2059" w:type="pct"/>
            <w:tcBorders>
              <w:top w:val="outset" w:sz="6" w:space="0" w:color="auto"/>
              <w:left w:val="outset" w:sz="6" w:space="0" w:color="auto"/>
              <w:bottom w:val="outset" w:sz="6" w:space="0" w:color="auto"/>
              <w:right w:val="outset" w:sz="6" w:space="0" w:color="auto"/>
            </w:tcBorders>
            <w:hideMark/>
          </w:tcPr>
          <w:p w:rsidR="001B7F4D" w:rsidRPr="00733331" w:rsidRDefault="001B7F4D" w:rsidP="003C0058">
            <w:pPr>
              <w:rPr>
                <w:sz w:val="28"/>
                <w:szCs w:val="28"/>
              </w:rPr>
            </w:pPr>
            <w:r w:rsidRPr="00733331">
              <w:rPr>
                <w:sz w:val="28"/>
                <w:szCs w:val="28"/>
              </w:rPr>
              <w:t>Projekta izpildē iesaistītās institūcijas</w:t>
            </w:r>
          </w:p>
        </w:tc>
        <w:tc>
          <w:tcPr>
            <w:tcW w:w="2629" w:type="pct"/>
            <w:tcBorders>
              <w:top w:val="outset" w:sz="6" w:space="0" w:color="auto"/>
              <w:left w:val="outset" w:sz="6" w:space="0" w:color="auto"/>
              <w:bottom w:val="outset" w:sz="6" w:space="0" w:color="auto"/>
              <w:right w:val="outset" w:sz="6" w:space="0" w:color="auto"/>
            </w:tcBorders>
            <w:hideMark/>
          </w:tcPr>
          <w:p w:rsidR="0096107E" w:rsidRPr="00733331" w:rsidRDefault="001B7F4D" w:rsidP="0096107E">
            <w:pPr>
              <w:jc w:val="both"/>
              <w:rPr>
                <w:sz w:val="28"/>
                <w:szCs w:val="28"/>
              </w:rPr>
            </w:pPr>
            <w:r w:rsidRPr="00733331">
              <w:rPr>
                <w:sz w:val="28"/>
                <w:szCs w:val="28"/>
              </w:rPr>
              <w:t>Kultūras ministrija</w:t>
            </w:r>
            <w:r>
              <w:rPr>
                <w:sz w:val="28"/>
                <w:szCs w:val="28"/>
              </w:rPr>
              <w:t xml:space="preserve">, </w:t>
            </w:r>
            <w:r w:rsidR="0096107E">
              <w:rPr>
                <w:sz w:val="28"/>
                <w:szCs w:val="28"/>
              </w:rPr>
              <w:t>Latvijas Nacionālais arhīvs.</w:t>
            </w:r>
          </w:p>
        </w:tc>
      </w:tr>
      <w:tr w:rsidR="001B7F4D" w:rsidRPr="00733331" w:rsidTr="003C0058">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B7F4D" w:rsidRPr="00733331" w:rsidRDefault="001B7F4D" w:rsidP="003C0058">
            <w:pPr>
              <w:jc w:val="center"/>
              <w:rPr>
                <w:iCs/>
                <w:sz w:val="28"/>
                <w:szCs w:val="28"/>
              </w:rPr>
            </w:pPr>
            <w:r w:rsidRPr="00733331">
              <w:rPr>
                <w:iCs/>
                <w:sz w:val="28"/>
                <w:szCs w:val="28"/>
              </w:rPr>
              <w:t>2.</w:t>
            </w:r>
          </w:p>
        </w:tc>
        <w:tc>
          <w:tcPr>
            <w:tcW w:w="2059" w:type="pct"/>
            <w:tcBorders>
              <w:top w:val="outset" w:sz="6" w:space="0" w:color="auto"/>
              <w:left w:val="outset" w:sz="6" w:space="0" w:color="auto"/>
              <w:bottom w:val="outset" w:sz="6" w:space="0" w:color="auto"/>
              <w:right w:val="outset" w:sz="6" w:space="0" w:color="auto"/>
            </w:tcBorders>
            <w:hideMark/>
          </w:tcPr>
          <w:p w:rsidR="001B7F4D" w:rsidRDefault="001B7F4D" w:rsidP="003C0058">
            <w:pPr>
              <w:rPr>
                <w:iCs/>
                <w:sz w:val="28"/>
                <w:szCs w:val="28"/>
              </w:rPr>
            </w:pPr>
            <w:r w:rsidRPr="00733331">
              <w:rPr>
                <w:iCs/>
                <w:sz w:val="28"/>
                <w:szCs w:val="28"/>
              </w:rPr>
              <w:t xml:space="preserve">Projekta izpildes ietekme uz pārvaldes funkcijām un institucionālo struktūru. </w:t>
            </w:r>
          </w:p>
          <w:p w:rsidR="001B7F4D" w:rsidRPr="00733331" w:rsidRDefault="001B7F4D" w:rsidP="003C0058">
            <w:pPr>
              <w:rPr>
                <w:iCs/>
                <w:sz w:val="28"/>
                <w:szCs w:val="28"/>
              </w:rPr>
            </w:pPr>
            <w:r w:rsidRPr="00733331">
              <w:rPr>
                <w:iCs/>
                <w:sz w:val="28"/>
                <w:szCs w:val="28"/>
              </w:rPr>
              <w:t>Jaunu institūciju izveide, esošu institūciju likvidācija vai reorganizācija, to ietekme uz institūcijas cilvēkresursiem</w:t>
            </w:r>
          </w:p>
        </w:tc>
        <w:tc>
          <w:tcPr>
            <w:tcW w:w="2629" w:type="pct"/>
            <w:tcBorders>
              <w:top w:val="outset" w:sz="6" w:space="0" w:color="auto"/>
              <w:left w:val="outset" w:sz="6" w:space="0" w:color="auto"/>
              <w:bottom w:val="outset" w:sz="6" w:space="0" w:color="auto"/>
              <w:right w:val="outset" w:sz="6" w:space="0" w:color="auto"/>
            </w:tcBorders>
            <w:hideMark/>
          </w:tcPr>
          <w:p w:rsidR="001B7F4D" w:rsidRPr="00733331" w:rsidRDefault="001B7F4D" w:rsidP="003C0058">
            <w:pPr>
              <w:rPr>
                <w:iCs/>
                <w:sz w:val="28"/>
                <w:szCs w:val="28"/>
              </w:rPr>
            </w:pPr>
            <w:r w:rsidRPr="00733331">
              <w:rPr>
                <w:iCs/>
                <w:sz w:val="28"/>
                <w:szCs w:val="28"/>
              </w:rPr>
              <w:t>Likumprojekts šo jomu neskar.</w:t>
            </w:r>
          </w:p>
        </w:tc>
      </w:tr>
      <w:tr w:rsidR="001B7F4D" w:rsidRPr="00733331" w:rsidTr="003C0058">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B7F4D" w:rsidRPr="00733331" w:rsidRDefault="001B7F4D" w:rsidP="003C0058">
            <w:pPr>
              <w:jc w:val="center"/>
              <w:rPr>
                <w:iCs/>
                <w:sz w:val="28"/>
                <w:szCs w:val="28"/>
              </w:rPr>
            </w:pPr>
            <w:r w:rsidRPr="00733331">
              <w:rPr>
                <w:iCs/>
                <w:sz w:val="28"/>
                <w:szCs w:val="28"/>
              </w:rPr>
              <w:t>3.</w:t>
            </w:r>
          </w:p>
        </w:tc>
        <w:tc>
          <w:tcPr>
            <w:tcW w:w="2059" w:type="pct"/>
            <w:tcBorders>
              <w:top w:val="outset" w:sz="6" w:space="0" w:color="auto"/>
              <w:left w:val="outset" w:sz="6" w:space="0" w:color="auto"/>
              <w:bottom w:val="outset" w:sz="6" w:space="0" w:color="auto"/>
              <w:right w:val="outset" w:sz="6" w:space="0" w:color="auto"/>
            </w:tcBorders>
            <w:hideMark/>
          </w:tcPr>
          <w:p w:rsidR="001B7F4D" w:rsidRPr="00733331" w:rsidRDefault="001B7F4D" w:rsidP="003C0058">
            <w:pPr>
              <w:rPr>
                <w:iCs/>
                <w:sz w:val="28"/>
                <w:szCs w:val="28"/>
              </w:rPr>
            </w:pPr>
            <w:r w:rsidRPr="00733331">
              <w:rPr>
                <w:iCs/>
                <w:sz w:val="28"/>
                <w:szCs w:val="28"/>
              </w:rPr>
              <w:t>Cita informācija</w:t>
            </w:r>
          </w:p>
        </w:tc>
        <w:tc>
          <w:tcPr>
            <w:tcW w:w="2629" w:type="pct"/>
            <w:tcBorders>
              <w:top w:val="outset" w:sz="6" w:space="0" w:color="auto"/>
              <w:left w:val="outset" w:sz="6" w:space="0" w:color="auto"/>
              <w:bottom w:val="outset" w:sz="6" w:space="0" w:color="auto"/>
              <w:right w:val="outset" w:sz="6" w:space="0" w:color="auto"/>
            </w:tcBorders>
            <w:hideMark/>
          </w:tcPr>
          <w:p w:rsidR="001B7F4D" w:rsidRPr="00733331" w:rsidRDefault="001B7F4D" w:rsidP="003C0058">
            <w:pPr>
              <w:rPr>
                <w:iCs/>
                <w:sz w:val="28"/>
                <w:szCs w:val="28"/>
              </w:rPr>
            </w:pPr>
            <w:r w:rsidRPr="00733331">
              <w:rPr>
                <w:iCs/>
                <w:sz w:val="28"/>
                <w:szCs w:val="28"/>
              </w:rPr>
              <w:t>Nav.</w:t>
            </w:r>
          </w:p>
        </w:tc>
      </w:tr>
    </w:tbl>
    <w:p w:rsidR="001B7F4D" w:rsidRDefault="001B7F4D" w:rsidP="001B7F4D">
      <w:pPr>
        <w:rPr>
          <w:iCs/>
          <w:sz w:val="28"/>
          <w:szCs w:val="28"/>
        </w:rPr>
      </w:pPr>
    </w:p>
    <w:p w:rsidR="001B7F4D" w:rsidRDefault="001B7F4D" w:rsidP="001B7F4D">
      <w:pPr>
        <w:rPr>
          <w:iCs/>
          <w:sz w:val="28"/>
          <w:szCs w:val="28"/>
        </w:rPr>
      </w:pPr>
    </w:p>
    <w:p w:rsidR="00137180" w:rsidRPr="00137180" w:rsidRDefault="00600F3F" w:rsidP="00137180">
      <w:pPr>
        <w:ind w:left="142"/>
        <w:rPr>
          <w:iCs/>
          <w:sz w:val="28"/>
          <w:szCs w:val="28"/>
        </w:rPr>
      </w:pPr>
      <w:r>
        <w:rPr>
          <w:iCs/>
          <w:sz w:val="28"/>
          <w:szCs w:val="28"/>
        </w:rPr>
        <w:t>K</w:t>
      </w:r>
      <w:r w:rsidR="00137180" w:rsidRPr="00137180">
        <w:rPr>
          <w:iCs/>
          <w:sz w:val="28"/>
          <w:szCs w:val="28"/>
        </w:rPr>
        <w:t xml:space="preserve">ultūras ministres </w:t>
      </w:r>
      <w:proofErr w:type="spellStart"/>
      <w:r w:rsidR="00137180" w:rsidRPr="00137180">
        <w:rPr>
          <w:iCs/>
          <w:sz w:val="28"/>
          <w:szCs w:val="28"/>
        </w:rPr>
        <w:t>p.i</w:t>
      </w:r>
      <w:proofErr w:type="spellEnd"/>
      <w:r w:rsidR="00137180" w:rsidRPr="00137180">
        <w:rPr>
          <w:iCs/>
          <w:sz w:val="28"/>
          <w:szCs w:val="28"/>
        </w:rPr>
        <w:t>.</w:t>
      </w:r>
    </w:p>
    <w:p w:rsidR="00137180" w:rsidRPr="00137180" w:rsidRDefault="00137180" w:rsidP="00137180">
      <w:pPr>
        <w:ind w:left="142"/>
        <w:rPr>
          <w:iCs/>
          <w:sz w:val="28"/>
          <w:szCs w:val="28"/>
        </w:rPr>
      </w:pPr>
      <w:r w:rsidRPr="00137180">
        <w:rPr>
          <w:iCs/>
          <w:sz w:val="28"/>
          <w:szCs w:val="28"/>
        </w:rPr>
        <w:t xml:space="preserve">tieslietu ministrs </w:t>
      </w:r>
      <w:r w:rsidRPr="00137180">
        <w:rPr>
          <w:iCs/>
          <w:sz w:val="28"/>
          <w:szCs w:val="28"/>
        </w:rPr>
        <w:tab/>
      </w:r>
      <w:r w:rsidRPr="00137180">
        <w:rPr>
          <w:iCs/>
          <w:sz w:val="28"/>
          <w:szCs w:val="28"/>
        </w:rPr>
        <w:tab/>
      </w:r>
      <w:r w:rsidRPr="00137180">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proofErr w:type="spellStart"/>
      <w:r w:rsidRPr="00137180">
        <w:rPr>
          <w:iCs/>
          <w:sz w:val="28"/>
          <w:szCs w:val="28"/>
        </w:rPr>
        <w:t>Dz.Rasnačs</w:t>
      </w:r>
      <w:proofErr w:type="spellEnd"/>
    </w:p>
    <w:p w:rsidR="00137180" w:rsidRPr="00733331" w:rsidRDefault="00137180" w:rsidP="001B7F4D">
      <w:pPr>
        <w:ind w:left="142"/>
        <w:rPr>
          <w:iCs/>
          <w:sz w:val="28"/>
          <w:szCs w:val="28"/>
        </w:rPr>
      </w:pPr>
    </w:p>
    <w:p w:rsidR="001B7F4D" w:rsidRPr="00733331" w:rsidRDefault="001B7F4D" w:rsidP="001B7F4D">
      <w:pPr>
        <w:ind w:left="142"/>
        <w:rPr>
          <w:iCs/>
          <w:sz w:val="28"/>
          <w:szCs w:val="28"/>
        </w:rPr>
      </w:pPr>
      <w:r w:rsidRPr="00733331">
        <w:rPr>
          <w:iCs/>
          <w:sz w:val="28"/>
          <w:szCs w:val="28"/>
        </w:rPr>
        <w:t>Vīza: Valsts sekretār</w:t>
      </w:r>
      <w:r>
        <w:rPr>
          <w:iCs/>
          <w:sz w:val="28"/>
          <w:szCs w:val="28"/>
        </w:rPr>
        <w:t>s</w:t>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t>S.Voldiņš</w:t>
      </w:r>
    </w:p>
    <w:p w:rsidR="001B7F4D" w:rsidRDefault="001B7F4D" w:rsidP="001B7F4D">
      <w:pPr>
        <w:jc w:val="both"/>
        <w:rPr>
          <w:sz w:val="22"/>
          <w:szCs w:val="22"/>
        </w:rPr>
      </w:pPr>
    </w:p>
    <w:p w:rsidR="001B7F4D" w:rsidRDefault="001B7F4D" w:rsidP="001B7F4D">
      <w:pPr>
        <w:jc w:val="both"/>
        <w:rPr>
          <w:sz w:val="22"/>
          <w:szCs w:val="22"/>
        </w:rPr>
      </w:pPr>
    </w:p>
    <w:p w:rsidR="00BC1280" w:rsidRDefault="00BC1280" w:rsidP="001B7F4D">
      <w:pPr>
        <w:jc w:val="both"/>
        <w:rPr>
          <w:sz w:val="22"/>
          <w:szCs w:val="22"/>
        </w:rPr>
      </w:pPr>
    </w:p>
    <w:p w:rsidR="00BC1280" w:rsidRDefault="00BC1280" w:rsidP="001B7F4D">
      <w:pPr>
        <w:jc w:val="both"/>
        <w:rPr>
          <w:sz w:val="22"/>
          <w:szCs w:val="22"/>
        </w:rPr>
      </w:pPr>
    </w:p>
    <w:p w:rsidR="001B7F4D" w:rsidRDefault="001B7F4D" w:rsidP="001B7F4D">
      <w:pPr>
        <w:jc w:val="both"/>
        <w:rPr>
          <w:sz w:val="22"/>
          <w:szCs w:val="22"/>
        </w:rPr>
      </w:pPr>
    </w:p>
    <w:p w:rsidR="00923413" w:rsidRDefault="00923413" w:rsidP="001B7F4D">
      <w:pPr>
        <w:jc w:val="both"/>
        <w:rPr>
          <w:sz w:val="22"/>
          <w:szCs w:val="22"/>
        </w:rPr>
      </w:pPr>
    </w:p>
    <w:p w:rsidR="00DC74AE" w:rsidRDefault="00DC74AE" w:rsidP="001B7F4D">
      <w:pPr>
        <w:jc w:val="both"/>
        <w:rPr>
          <w:sz w:val="22"/>
          <w:szCs w:val="22"/>
        </w:rPr>
      </w:pPr>
    </w:p>
    <w:p w:rsidR="00DC74AE" w:rsidRDefault="00DC74AE" w:rsidP="001B7F4D">
      <w:pPr>
        <w:jc w:val="both"/>
        <w:rPr>
          <w:sz w:val="22"/>
          <w:szCs w:val="22"/>
        </w:rPr>
      </w:pPr>
    </w:p>
    <w:p w:rsidR="00923413" w:rsidRPr="006340FD" w:rsidRDefault="00014D43" w:rsidP="00923413">
      <w:pPr>
        <w:jc w:val="both"/>
        <w:rPr>
          <w:sz w:val="22"/>
          <w:szCs w:val="22"/>
        </w:rPr>
      </w:pPr>
      <w:r>
        <w:rPr>
          <w:sz w:val="22"/>
          <w:szCs w:val="22"/>
        </w:rPr>
        <w:t>21</w:t>
      </w:r>
      <w:r w:rsidR="00923413" w:rsidRPr="006340FD">
        <w:rPr>
          <w:sz w:val="22"/>
          <w:szCs w:val="22"/>
        </w:rPr>
        <w:t>.0</w:t>
      </w:r>
      <w:r w:rsidR="00B55791">
        <w:rPr>
          <w:sz w:val="22"/>
          <w:szCs w:val="22"/>
        </w:rPr>
        <w:t>5</w:t>
      </w:r>
      <w:r w:rsidR="00923413" w:rsidRPr="006340FD">
        <w:rPr>
          <w:sz w:val="22"/>
          <w:szCs w:val="22"/>
        </w:rPr>
        <w:t xml:space="preserve">.2015. </w:t>
      </w:r>
      <w:r w:rsidR="00923413">
        <w:rPr>
          <w:sz w:val="22"/>
          <w:szCs w:val="22"/>
        </w:rPr>
        <w:t>12:07</w:t>
      </w:r>
    </w:p>
    <w:p w:rsidR="00923413" w:rsidRPr="006340FD" w:rsidRDefault="00625B09" w:rsidP="00923413">
      <w:pPr>
        <w:jc w:val="both"/>
        <w:rPr>
          <w:sz w:val="22"/>
          <w:szCs w:val="22"/>
        </w:rPr>
      </w:pPr>
      <w:r>
        <w:rPr>
          <w:sz w:val="22"/>
          <w:szCs w:val="22"/>
        </w:rPr>
        <w:t>11</w:t>
      </w:r>
      <w:r w:rsidR="0039575F">
        <w:rPr>
          <w:sz w:val="22"/>
          <w:szCs w:val="22"/>
        </w:rPr>
        <w:t>2</w:t>
      </w:r>
      <w:r w:rsidR="00DC74AE">
        <w:rPr>
          <w:sz w:val="22"/>
          <w:szCs w:val="22"/>
        </w:rPr>
        <w:t>9</w:t>
      </w:r>
      <w:bookmarkStart w:id="3" w:name="_GoBack"/>
      <w:bookmarkEnd w:id="3"/>
    </w:p>
    <w:p w:rsidR="00923413" w:rsidRPr="006340FD" w:rsidRDefault="00923413" w:rsidP="00923413">
      <w:pPr>
        <w:jc w:val="both"/>
        <w:rPr>
          <w:sz w:val="22"/>
          <w:szCs w:val="22"/>
        </w:rPr>
      </w:pPr>
      <w:bookmarkStart w:id="4" w:name="OLE_LINK7"/>
      <w:bookmarkStart w:id="5" w:name="OLE_LINK8"/>
      <w:r w:rsidRPr="006340FD">
        <w:rPr>
          <w:sz w:val="22"/>
          <w:szCs w:val="22"/>
        </w:rPr>
        <w:t>Dimante</w:t>
      </w:r>
      <w:r>
        <w:rPr>
          <w:sz w:val="22"/>
          <w:szCs w:val="22"/>
        </w:rPr>
        <w:t xml:space="preserve">, </w:t>
      </w:r>
      <w:r w:rsidRPr="006340FD">
        <w:rPr>
          <w:sz w:val="22"/>
          <w:szCs w:val="22"/>
        </w:rPr>
        <w:t>67330321</w:t>
      </w:r>
    </w:p>
    <w:p w:rsidR="00923413" w:rsidRPr="006340FD" w:rsidRDefault="00360B34" w:rsidP="00923413">
      <w:pPr>
        <w:jc w:val="both"/>
        <w:rPr>
          <w:sz w:val="22"/>
          <w:szCs w:val="22"/>
        </w:rPr>
      </w:pPr>
      <w:hyperlink r:id="rId8" w:history="1">
        <w:r w:rsidR="00923413" w:rsidRPr="006B5D84">
          <w:rPr>
            <w:rStyle w:val="Hipersaite"/>
            <w:sz w:val="22"/>
            <w:szCs w:val="22"/>
          </w:rPr>
          <w:t>Liga.Dimante@km.gov.lv</w:t>
        </w:r>
      </w:hyperlink>
      <w:r w:rsidR="00923413">
        <w:rPr>
          <w:sz w:val="22"/>
          <w:szCs w:val="22"/>
        </w:rPr>
        <w:t xml:space="preserve"> </w:t>
      </w:r>
    </w:p>
    <w:p w:rsidR="00923413" w:rsidRPr="006340FD" w:rsidRDefault="00923413" w:rsidP="00923413">
      <w:pPr>
        <w:jc w:val="both"/>
        <w:rPr>
          <w:sz w:val="22"/>
          <w:szCs w:val="22"/>
        </w:rPr>
      </w:pPr>
      <w:r w:rsidRPr="006340FD">
        <w:rPr>
          <w:sz w:val="22"/>
          <w:szCs w:val="22"/>
        </w:rPr>
        <w:t>Karlsons</w:t>
      </w:r>
      <w:r>
        <w:rPr>
          <w:sz w:val="22"/>
          <w:szCs w:val="22"/>
        </w:rPr>
        <w:t>,</w:t>
      </w:r>
      <w:r w:rsidRPr="006340FD">
        <w:rPr>
          <w:sz w:val="22"/>
          <w:szCs w:val="22"/>
        </w:rPr>
        <w:t xml:space="preserve"> </w:t>
      </w:r>
      <w:bookmarkStart w:id="6" w:name="OLE_LINK5"/>
      <w:bookmarkStart w:id="7" w:name="OLE_LINK6"/>
      <w:r w:rsidRPr="006340FD">
        <w:rPr>
          <w:sz w:val="22"/>
          <w:szCs w:val="22"/>
        </w:rPr>
        <w:t>67558890</w:t>
      </w:r>
    </w:p>
    <w:p w:rsidR="00923413" w:rsidRPr="006340FD" w:rsidRDefault="00360B34" w:rsidP="00923413">
      <w:pPr>
        <w:jc w:val="both"/>
        <w:rPr>
          <w:sz w:val="22"/>
          <w:szCs w:val="22"/>
        </w:rPr>
      </w:pPr>
      <w:hyperlink r:id="rId9" w:history="1">
        <w:r w:rsidR="00923413" w:rsidRPr="006B5D84">
          <w:rPr>
            <w:rStyle w:val="Hipersaite"/>
            <w:sz w:val="22"/>
            <w:szCs w:val="22"/>
          </w:rPr>
          <w:t>Gatis.Karlsons@arhivi.gov.lv</w:t>
        </w:r>
      </w:hyperlink>
      <w:bookmarkEnd w:id="6"/>
      <w:bookmarkEnd w:id="7"/>
    </w:p>
    <w:bookmarkEnd w:id="4"/>
    <w:bookmarkEnd w:id="5"/>
    <w:p w:rsidR="001B7F4D" w:rsidRPr="006D5152" w:rsidRDefault="001B7F4D" w:rsidP="001B7F4D">
      <w:pPr>
        <w:rPr>
          <w:szCs w:val="22"/>
        </w:rPr>
      </w:pPr>
    </w:p>
    <w:p w:rsidR="001B2FF1" w:rsidRPr="008B6072" w:rsidRDefault="001B2FF1" w:rsidP="008B6072">
      <w:pPr>
        <w:tabs>
          <w:tab w:val="left" w:pos="1544"/>
        </w:tabs>
      </w:pPr>
    </w:p>
    <w:sectPr w:rsidR="001B2FF1" w:rsidRPr="008B6072" w:rsidSect="00072DD3">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1D3" w:rsidRDefault="00E801D3" w:rsidP="003C0058">
      <w:r>
        <w:separator/>
      </w:r>
    </w:p>
  </w:endnote>
  <w:endnote w:type="continuationSeparator" w:id="0">
    <w:p w:rsidR="00E801D3" w:rsidRDefault="00E801D3" w:rsidP="003C0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B09" w:rsidRPr="00B30DD4" w:rsidRDefault="00632404" w:rsidP="003C0058">
    <w:pPr>
      <w:pStyle w:val="Kjene"/>
      <w:jc w:val="both"/>
      <w:rPr>
        <w:noProof/>
        <w:sz w:val="22"/>
        <w:szCs w:val="22"/>
      </w:rPr>
    </w:pPr>
    <w:r>
      <w:rPr>
        <w:noProof/>
        <w:sz w:val="22"/>
        <w:szCs w:val="22"/>
      </w:rPr>
      <w:t>KMAnot_0806</w:t>
    </w:r>
    <w:r w:rsidR="00625B09">
      <w:rPr>
        <w:noProof/>
        <w:sz w:val="22"/>
        <w:szCs w:val="22"/>
      </w:rPr>
      <w:t>15</w:t>
    </w:r>
    <w:r w:rsidR="00625B09" w:rsidRPr="00BE4B48">
      <w:rPr>
        <w:noProof/>
        <w:sz w:val="22"/>
        <w:szCs w:val="22"/>
      </w:rPr>
      <w:t>_GrozArhLik</w:t>
    </w:r>
    <w:r w:rsidR="00625B09">
      <w:rPr>
        <w:noProof/>
        <w:sz w:val="22"/>
        <w:szCs w:val="22"/>
      </w:rPr>
      <w:t>_VSS-238</w:t>
    </w:r>
    <w:r w:rsidR="00625B09">
      <w:t>;</w:t>
    </w:r>
    <w:r w:rsidR="00625B09" w:rsidRPr="00355706">
      <w:rPr>
        <w:sz w:val="22"/>
        <w:szCs w:val="22"/>
      </w:rPr>
      <w:t xml:space="preserve"> Likumprojekta „Grozījum</w:t>
    </w:r>
    <w:r w:rsidR="00625B09">
      <w:rPr>
        <w:sz w:val="22"/>
        <w:szCs w:val="22"/>
      </w:rPr>
      <w:t>i</w:t>
    </w:r>
    <w:r w:rsidR="00625B09" w:rsidRPr="00355706">
      <w:rPr>
        <w:sz w:val="22"/>
        <w:szCs w:val="22"/>
      </w:rPr>
      <w:t xml:space="preserve"> Arhīvu likumā”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B09" w:rsidRPr="00B30DD4" w:rsidRDefault="00632404" w:rsidP="003C0058">
    <w:pPr>
      <w:pStyle w:val="Kjene"/>
      <w:jc w:val="both"/>
      <w:rPr>
        <w:noProof/>
        <w:sz w:val="22"/>
        <w:szCs w:val="22"/>
      </w:rPr>
    </w:pPr>
    <w:r>
      <w:rPr>
        <w:noProof/>
        <w:sz w:val="22"/>
        <w:szCs w:val="22"/>
      </w:rPr>
      <w:t>KMAnot_0806</w:t>
    </w:r>
    <w:r w:rsidR="00625B09">
      <w:rPr>
        <w:noProof/>
        <w:sz w:val="22"/>
        <w:szCs w:val="22"/>
      </w:rPr>
      <w:t>15</w:t>
    </w:r>
    <w:r w:rsidR="00625B09" w:rsidRPr="00BE4B48">
      <w:rPr>
        <w:noProof/>
        <w:sz w:val="22"/>
        <w:szCs w:val="22"/>
      </w:rPr>
      <w:t>_GrozArhLik</w:t>
    </w:r>
    <w:r w:rsidR="00625B09">
      <w:rPr>
        <w:noProof/>
        <w:sz w:val="22"/>
        <w:szCs w:val="22"/>
      </w:rPr>
      <w:t>_VSS-238</w:t>
    </w:r>
    <w:r w:rsidR="00625B09">
      <w:t>;</w:t>
    </w:r>
    <w:r w:rsidR="00625B09" w:rsidRPr="00355706">
      <w:rPr>
        <w:sz w:val="22"/>
        <w:szCs w:val="22"/>
      </w:rPr>
      <w:t xml:space="preserve"> Likumprojekta „Grozījum</w:t>
    </w:r>
    <w:r w:rsidR="00625B09">
      <w:rPr>
        <w:sz w:val="22"/>
        <w:szCs w:val="22"/>
      </w:rPr>
      <w:t>i</w:t>
    </w:r>
    <w:r w:rsidR="00625B09" w:rsidRPr="00355706">
      <w:rPr>
        <w:sz w:val="22"/>
        <w:szCs w:val="22"/>
      </w:rPr>
      <w:t xml:space="preserve"> Arhīvu likumā”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1D3" w:rsidRDefault="00E801D3" w:rsidP="003C0058">
      <w:r>
        <w:separator/>
      </w:r>
    </w:p>
  </w:footnote>
  <w:footnote w:type="continuationSeparator" w:id="0">
    <w:p w:rsidR="00E801D3" w:rsidRDefault="00E801D3" w:rsidP="003C00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B09" w:rsidRDefault="00360B34" w:rsidP="003C0058">
    <w:pPr>
      <w:pStyle w:val="Galvene"/>
      <w:framePr w:wrap="around" w:vAnchor="text" w:hAnchor="margin" w:xAlign="center" w:y="1"/>
      <w:rPr>
        <w:rStyle w:val="Lappusesnumurs"/>
      </w:rPr>
    </w:pPr>
    <w:r>
      <w:rPr>
        <w:rStyle w:val="Lappusesnumurs"/>
      </w:rPr>
      <w:fldChar w:fldCharType="begin"/>
    </w:r>
    <w:r w:rsidR="00625B09">
      <w:rPr>
        <w:rStyle w:val="Lappusesnumurs"/>
      </w:rPr>
      <w:instrText xml:space="preserve">PAGE  </w:instrText>
    </w:r>
    <w:r>
      <w:rPr>
        <w:rStyle w:val="Lappusesnumurs"/>
      </w:rPr>
      <w:fldChar w:fldCharType="separate"/>
    </w:r>
    <w:r w:rsidR="00625B09">
      <w:rPr>
        <w:rStyle w:val="Lappusesnumurs"/>
        <w:noProof/>
      </w:rPr>
      <w:t>1</w:t>
    </w:r>
    <w:r>
      <w:rPr>
        <w:rStyle w:val="Lappusesnumurs"/>
      </w:rPr>
      <w:fldChar w:fldCharType="end"/>
    </w:r>
  </w:p>
  <w:p w:rsidR="00625B09" w:rsidRDefault="00625B09">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B09" w:rsidRPr="00561F89" w:rsidRDefault="00360B34" w:rsidP="003C0058">
    <w:pPr>
      <w:pStyle w:val="Galvene"/>
      <w:framePr w:wrap="around" w:vAnchor="text" w:hAnchor="margin" w:xAlign="center" w:y="1"/>
      <w:rPr>
        <w:rStyle w:val="Lappusesnumurs"/>
        <w:sz w:val="22"/>
        <w:szCs w:val="22"/>
      </w:rPr>
    </w:pPr>
    <w:r w:rsidRPr="00561F89">
      <w:rPr>
        <w:rStyle w:val="Lappusesnumurs"/>
        <w:sz w:val="22"/>
        <w:szCs w:val="22"/>
      </w:rPr>
      <w:fldChar w:fldCharType="begin"/>
    </w:r>
    <w:r w:rsidR="00625B09" w:rsidRPr="00561F89">
      <w:rPr>
        <w:rStyle w:val="Lappusesnumurs"/>
        <w:sz w:val="22"/>
        <w:szCs w:val="22"/>
      </w:rPr>
      <w:instrText xml:space="preserve">PAGE  </w:instrText>
    </w:r>
    <w:r w:rsidRPr="00561F89">
      <w:rPr>
        <w:rStyle w:val="Lappusesnumurs"/>
        <w:sz w:val="22"/>
        <w:szCs w:val="22"/>
      </w:rPr>
      <w:fldChar w:fldCharType="separate"/>
    </w:r>
    <w:r w:rsidR="00FC475B">
      <w:rPr>
        <w:rStyle w:val="Lappusesnumurs"/>
        <w:noProof/>
        <w:sz w:val="22"/>
        <w:szCs w:val="22"/>
      </w:rPr>
      <w:t>7</w:t>
    </w:r>
    <w:r w:rsidRPr="00561F89">
      <w:rPr>
        <w:rStyle w:val="Lappusesnumurs"/>
        <w:sz w:val="22"/>
        <w:szCs w:val="22"/>
      </w:rPr>
      <w:fldChar w:fldCharType="end"/>
    </w:r>
  </w:p>
  <w:p w:rsidR="00625B09" w:rsidRDefault="00625B09">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265"/>
    <w:multiLevelType w:val="hybridMultilevel"/>
    <w:tmpl w:val="EA8CB154"/>
    <w:lvl w:ilvl="0" w:tplc="AE5C6CA0">
      <w:start w:val="1"/>
      <w:numFmt w:val="decimal"/>
      <w:lvlText w:val="%1."/>
      <w:lvlJc w:val="left"/>
      <w:pPr>
        <w:tabs>
          <w:tab w:val="num" w:pos="502"/>
        </w:tabs>
        <w:ind w:left="502" w:hanging="360"/>
      </w:pPr>
      <w:rPr>
        <w:rFonts w:hint="default"/>
      </w:rPr>
    </w:lvl>
    <w:lvl w:ilvl="1" w:tplc="0426000F">
      <w:start w:val="1"/>
      <w:numFmt w:val="decimal"/>
      <w:lvlText w:val="%2."/>
      <w:lvlJc w:val="left"/>
      <w:pPr>
        <w:tabs>
          <w:tab w:val="num" w:pos="1942"/>
        </w:tabs>
        <w:ind w:left="1942" w:hanging="360"/>
      </w:pPr>
      <w:rPr>
        <w:rFonts w:hint="default"/>
      </w:rPr>
    </w:lvl>
    <w:lvl w:ilvl="2" w:tplc="0426001B" w:tentative="1">
      <w:start w:val="1"/>
      <w:numFmt w:val="lowerRoman"/>
      <w:lvlText w:val="%3."/>
      <w:lvlJc w:val="right"/>
      <w:pPr>
        <w:tabs>
          <w:tab w:val="num" w:pos="2662"/>
        </w:tabs>
        <w:ind w:left="2662" w:hanging="180"/>
      </w:pPr>
    </w:lvl>
    <w:lvl w:ilvl="3" w:tplc="0426000F" w:tentative="1">
      <w:start w:val="1"/>
      <w:numFmt w:val="decimal"/>
      <w:lvlText w:val="%4."/>
      <w:lvlJc w:val="left"/>
      <w:pPr>
        <w:tabs>
          <w:tab w:val="num" w:pos="3382"/>
        </w:tabs>
        <w:ind w:left="3382" w:hanging="360"/>
      </w:pPr>
    </w:lvl>
    <w:lvl w:ilvl="4" w:tplc="04260019" w:tentative="1">
      <w:start w:val="1"/>
      <w:numFmt w:val="lowerLetter"/>
      <w:lvlText w:val="%5."/>
      <w:lvlJc w:val="left"/>
      <w:pPr>
        <w:tabs>
          <w:tab w:val="num" w:pos="4102"/>
        </w:tabs>
        <w:ind w:left="4102" w:hanging="360"/>
      </w:pPr>
    </w:lvl>
    <w:lvl w:ilvl="5" w:tplc="0426001B" w:tentative="1">
      <w:start w:val="1"/>
      <w:numFmt w:val="lowerRoman"/>
      <w:lvlText w:val="%6."/>
      <w:lvlJc w:val="right"/>
      <w:pPr>
        <w:tabs>
          <w:tab w:val="num" w:pos="4822"/>
        </w:tabs>
        <w:ind w:left="4822" w:hanging="180"/>
      </w:pPr>
    </w:lvl>
    <w:lvl w:ilvl="6" w:tplc="0426000F" w:tentative="1">
      <w:start w:val="1"/>
      <w:numFmt w:val="decimal"/>
      <w:lvlText w:val="%7."/>
      <w:lvlJc w:val="left"/>
      <w:pPr>
        <w:tabs>
          <w:tab w:val="num" w:pos="5542"/>
        </w:tabs>
        <w:ind w:left="5542" w:hanging="360"/>
      </w:pPr>
    </w:lvl>
    <w:lvl w:ilvl="7" w:tplc="04260019" w:tentative="1">
      <w:start w:val="1"/>
      <w:numFmt w:val="lowerLetter"/>
      <w:lvlText w:val="%8."/>
      <w:lvlJc w:val="left"/>
      <w:pPr>
        <w:tabs>
          <w:tab w:val="num" w:pos="6262"/>
        </w:tabs>
        <w:ind w:left="6262" w:hanging="360"/>
      </w:pPr>
    </w:lvl>
    <w:lvl w:ilvl="8" w:tplc="0426001B" w:tentative="1">
      <w:start w:val="1"/>
      <w:numFmt w:val="lowerRoman"/>
      <w:lvlText w:val="%9."/>
      <w:lvlJc w:val="right"/>
      <w:pPr>
        <w:tabs>
          <w:tab w:val="num" w:pos="6982"/>
        </w:tabs>
        <w:ind w:left="698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B7F4D"/>
    <w:rsid w:val="00003CE7"/>
    <w:rsid w:val="00010B76"/>
    <w:rsid w:val="00010B9C"/>
    <w:rsid w:val="000118BB"/>
    <w:rsid w:val="00014D43"/>
    <w:rsid w:val="00022D2E"/>
    <w:rsid w:val="00032AFA"/>
    <w:rsid w:val="00033AD0"/>
    <w:rsid w:val="000704D8"/>
    <w:rsid w:val="00070C93"/>
    <w:rsid w:val="00072DD3"/>
    <w:rsid w:val="00084DD2"/>
    <w:rsid w:val="00091F4C"/>
    <w:rsid w:val="000A7B00"/>
    <w:rsid w:val="000C55A0"/>
    <w:rsid w:val="000E0FD8"/>
    <w:rsid w:val="000F3376"/>
    <w:rsid w:val="000F39AC"/>
    <w:rsid w:val="000F7E19"/>
    <w:rsid w:val="0010606C"/>
    <w:rsid w:val="00120CF6"/>
    <w:rsid w:val="0012431E"/>
    <w:rsid w:val="00125579"/>
    <w:rsid w:val="00137180"/>
    <w:rsid w:val="00145805"/>
    <w:rsid w:val="00156B58"/>
    <w:rsid w:val="00163F59"/>
    <w:rsid w:val="0017762F"/>
    <w:rsid w:val="00177866"/>
    <w:rsid w:val="00180F93"/>
    <w:rsid w:val="00185860"/>
    <w:rsid w:val="00196AF6"/>
    <w:rsid w:val="001B1C6F"/>
    <w:rsid w:val="001B2FF1"/>
    <w:rsid w:val="001B43A8"/>
    <w:rsid w:val="001B7F4D"/>
    <w:rsid w:val="001C2F55"/>
    <w:rsid w:val="001C3A70"/>
    <w:rsid w:val="001C51A1"/>
    <w:rsid w:val="00202828"/>
    <w:rsid w:val="002033D6"/>
    <w:rsid w:val="0021610D"/>
    <w:rsid w:val="002328CA"/>
    <w:rsid w:val="00237969"/>
    <w:rsid w:val="00254FB8"/>
    <w:rsid w:val="00261861"/>
    <w:rsid w:val="00264F41"/>
    <w:rsid w:val="002745EB"/>
    <w:rsid w:val="002867CF"/>
    <w:rsid w:val="002A24AD"/>
    <w:rsid w:val="002B4E83"/>
    <w:rsid w:val="002C1E92"/>
    <w:rsid w:val="002D4A8B"/>
    <w:rsid w:val="002F2A9B"/>
    <w:rsid w:val="002F6BED"/>
    <w:rsid w:val="002F7ACA"/>
    <w:rsid w:val="003258C5"/>
    <w:rsid w:val="00330286"/>
    <w:rsid w:val="00334BB0"/>
    <w:rsid w:val="00336666"/>
    <w:rsid w:val="00342B81"/>
    <w:rsid w:val="00342D4C"/>
    <w:rsid w:val="003450E3"/>
    <w:rsid w:val="00351B0D"/>
    <w:rsid w:val="00353B30"/>
    <w:rsid w:val="003564CF"/>
    <w:rsid w:val="00357681"/>
    <w:rsid w:val="00360B34"/>
    <w:rsid w:val="003650FB"/>
    <w:rsid w:val="00367C48"/>
    <w:rsid w:val="003722EA"/>
    <w:rsid w:val="0038390F"/>
    <w:rsid w:val="003864B1"/>
    <w:rsid w:val="0039575F"/>
    <w:rsid w:val="003A19BB"/>
    <w:rsid w:val="003A7B4F"/>
    <w:rsid w:val="003B1A0E"/>
    <w:rsid w:val="003C0058"/>
    <w:rsid w:val="003C23A4"/>
    <w:rsid w:val="003D3DFA"/>
    <w:rsid w:val="003D4AD9"/>
    <w:rsid w:val="0042266B"/>
    <w:rsid w:val="00441107"/>
    <w:rsid w:val="00441840"/>
    <w:rsid w:val="0045692D"/>
    <w:rsid w:val="00464736"/>
    <w:rsid w:val="004649E9"/>
    <w:rsid w:val="004710F7"/>
    <w:rsid w:val="004A7709"/>
    <w:rsid w:val="004B667A"/>
    <w:rsid w:val="004C15A5"/>
    <w:rsid w:val="004C1ABC"/>
    <w:rsid w:val="004C4085"/>
    <w:rsid w:val="004C69B8"/>
    <w:rsid w:val="004E51BE"/>
    <w:rsid w:val="004E6449"/>
    <w:rsid w:val="004E742F"/>
    <w:rsid w:val="004F3A44"/>
    <w:rsid w:val="00503206"/>
    <w:rsid w:val="005057E0"/>
    <w:rsid w:val="00506721"/>
    <w:rsid w:val="00510C07"/>
    <w:rsid w:val="00513780"/>
    <w:rsid w:val="00527A81"/>
    <w:rsid w:val="00532F15"/>
    <w:rsid w:val="00535887"/>
    <w:rsid w:val="00541A33"/>
    <w:rsid w:val="005607B6"/>
    <w:rsid w:val="005723B6"/>
    <w:rsid w:val="00582C46"/>
    <w:rsid w:val="005B35A6"/>
    <w:rsid w:val="005C60FF"/>
    <w:rsid w:val="005D009B"/>
    <w:rsid w:val="005D3014"/>
    <w:rsid w:val="005D6B0A"/>
    <w:rsid w:val="005E7603"/>
    <w:rsid w:val="00600F3F"/>
    <w:rsid w:val="006121AA"/>
    <w:rsid w:val="00625B09"/>
    <w:rsid w:val="00627C85"/>
    <w:rsid w:val="00632404"/>
    <w:rsid w:val="006335F9"/>
    <w:rsid w:val="006365C4"/>
    <w:rsid w:val="006372DC"/>
    <w:rsid w:val="0065298B"/>
    <w:rsid w:val="00664301"/>
    <w:rsid w:val="00670B79"/>
    <w:rsid w:val="006746B3"/>
    <w:rsid w:val="0068429F"/>
    <w:rsid w:val="006B709C"/>
    <w:rsid w:val="006C1B61"/>
    <w:rsid w:val="006C24FD"/>
    <w:rsid w:val="006C298F"/>
    <w:rsid w:val="006E2CA9"/>
    <w:rsid w:val="006E3C4A"/>
    <w:rsid w:val="006F020A"/>
    <w:rsid w:val="006F0B5E"/>
    <w:rsid w:val="006F5740"/>
    <w:rsid w:val="007112AA"/>
    <w:rsid w:val="00711634"/>
    <w:rsid w:val="00714AA5"/>
    <w:rsid w:val="0071606A"/>
    <w:rsid w:val="00756C88"/>
    <w:rsid w:val="007751BA"/>
    <w:rsid w:val="00775372"/>
    <w:rsid w:val="00795298"/>
    <w:rsid w:val="007A0EF6"/>
    <w:rsid w:val="007B2508"/>
    <w:rsid w:val="007C65E7"/>
    <w:rsid w:val="007E59E3"/>
    <w:rsid w:val="007F30EA"/>
    <w:rsid w:val="008176A2"/>
    <w:rsid w:val="00821B4E"/>
    <w:rsid w:val="00824A5C"/>
    <w:rsid w:val="00831A6D"/>
    <w:rsid w:val="00850A13"/>
    <w:rsid w:val="008514CE"/>
    <w:rsid w:val="008515F1"/>
    <w:rsid w:val="00853FBD"/>
    <w:rsid w:val="008622C3"/>
    <w:rsid w:val="0087385A"/>
    <w:rsid w:val="008740B9"/>
    <w:rsid w:val="00884F44"/>
    <w:rsid w:val="00892A03"/>
    <w:rsid w:val="008B6072"/>
    <w:rsid w:val="008B66EA"/>
    <w:rsid w:val="008C48F8"/>
    <w:rsid w:val="008F0DE9"/>
    <w:rsid w:val="00900C99"/>
    <w:rsid w:val="0092111D"/>
    <w:rsid w:val="00922BDC"/>
    <w:rsid w:val="00923413"/>
    <w:rsid w:val="00923E1C"/>
    <w:rsid w:val="009304E5"/>
    <w:rsid w:val="0096107E"/>
    <w:rsid w:val="00966FEA"/>
    <w:rsid w:val="0097027B"/>
    <w:rsid w:val="00972EA0"/>
    <w:rsid w:val="0098005D"/>
    <w:rsid w:val="0098031E"/>
    <w:rsid w:val="00981608"/>
    <w:rsid w:val="009862C7"/>
    <w:rsid w:val="009864E0"/>
    <w:rsid w:val="00992FBA"/>
    <w:rsid w:val="00994CC2"/>
    <w:rsid w:val="00995426"/>
    <w:rsid w:val="009A13D7"/>
    <w:rsid w:val="009A521B"/>
    <w:rsid w:val="009C7B51"/>
    <w:rsid w:val="009C7EBC"/>
    <w:rsid w:val="009D0E7D"/>
    <w:rsid w:val="009D1B36"/>
    <w:rsid w:val="009D5383"/>
    <w:rsid w:val="009D711E"/>
    <w:rsid w:val="009E736D"/>
    <w:rsid w:val="009E79A0"/>
    <w:rsid w:val="00A032C0"/>
    <w:rsid w:val="00A12BB9"/>
    <w:rsid w:val="00A12C27"/>
    <w:rsid w:val="00A13BEB"/>
    <w:rsid w:val="00A15DC4"/>
    <w:rsid w:val="00A16DB2"/>
    <w:rsid w:val="00A21B0B"/>
    <w:rsid w:val="00A243CE"/>
    <w:rsid w:val="00A30FF4"/>
    <w:rsid w:val="00A40743"/>
    <w:rsid w:val="00A410CA"/>
    <w:rsid w:val="00A50E99"/>
    <w:rsid w:val="00A62231"/>
    <w:rsid w:val="00A7739A"/>
    <w:rsid w:val="00A978D9"/>
    <w:rsid w:val="00AA4FBC"/>
    <w:rsid w:val="00AA5B85"/>
    <w:rsid w:val="00AB4517"/>
    <w:rsid w:val="00AD1506"/>
    <w:rsid w:val="00AE5322"/>
    <w:rsid w:val="00AE55C0"/>
    <w:rsid w:val="00AF14D0"/>
    <w:rsid w:val="00AF74E0"/>
    <w:rsid w:val="00B00AA4"/>
    <w:rsid w:val="00B25595"/>
    <w:rsid w:val="00B2692A"/>
    <w:rsid w:val="00B37250"/>
    <w:rsid w:val="00B46AA4"/>
    <w:rsid w:val="00B55791"/>
    <w:rsid w:val="00B928A6"/>
    <w:rsid w:val="00B94EDB"/>
    <w:rsid w:val="00BA00AA"/>
    <w:rsid w:val="00BA6294"/>
    <w:rsid w:val="00BC1280"/>
    <w:rsid w:val="00BC7409"/>
    <w:rsid w:val="00BD3F0F"/>
    <w:rsid w:val="00BD41C0"/>
    <w:rsid w:val="00BD5424"/>
    <w:rsid w:val="00BE3B1D"/>
    <w:rsid w:val="00BE499B"/>
    <w:rsid w:val="00BE67C4"/>
    <w:rsid w:val="00C05597"/>
    <w:rsid w:val="00C148E6"/>
    <w:rsid w:val="00C15F58"/>
    <w:rsid w:val="00C34C23"/>
    <w:rsid w:val="00C3712C"/>
    <w:rsid w:val="00C57C43"/>
    <w:rsid w:val="00C715E9"/>
    <w:rsid w:val="00C74FE3"/>
    <w:rsid w:val="00C81EDE"/>
    <w:rsid w:val="00C83F93"/>
    <w:rsid w:val="00C86308"/>
    <w:rsid w:val="00C92429"/>
    <w:rsid w:val="00C951AF"/>
    <w:rsid w:val="00CA35B5"/>
    <w:rsid w:val="00CA38D7"/>
    <w:rsid w:val="00CC1780"/>
    <w:rsid w:val="00CC5E37"/>
    <w:rsid w:val="00CD0E3E"/>
    <w:rsid w:val="00CE2C00"/>
    <w:rsid w:val="00CE6D6E"/>
    <w:rsid w:val="00CF691F"/>
    <w:rsid w:val="00D11CD6"/>
    <w:rsid w:val="00D16363"/>
    <w:rsid w:val="00D23EF5"/>
    <w:rsid w:val="00D3009A"/>
    <w:rsid w:val="00D44009"/>
    <w:rsid w:val="00D70CD5"/>
    <w:rsid w:val="00D808C0"/>
    <w:rsid w:val="00D85F44"/>
    <w:rsid w:val="00D92A4A"/>
    <w:rsid w:val="00D966CE"/>
    <w:rsid w:val="00DA70D6"/>
    <w:rsid w:val="00DB0558"/>
    <w:rsid w:val="00DC74AE"/>
    <w:rsid w:val="00DD07FD"/>
    <w:rsid w:val="00DD1927"/>
    <w:rsid w:val="00E0070F"/>
    <w:rsid w:val="00E04F95"/>
    <w:rsid w:val="00E05AED"/>
    <w:rsid w:val="00E20812"/>
    <w:rsid w:val="00E210AE"/>
    <w:rsid w:val="00E231EC"/>
    <w:rsid w:val="00E43490"/>
    <w:rsid w:val="00E440D1"/>
    <w:rsid w:val="00E47F85"/>
    <w:rsid w:val="00E51431"/>
    <w:rsid w:val="00E670BD"/>
    <w:rsid w:val="00E801D3"/>
    <w:rsid w:val="00E85523"/>
    <w:rsid w:val="00EA4432"/>
    <w:rsid w:val="00EC65CD"/>
    <w:rsid w:val="00ED5804"/>
    <w:rsid w:val="00F10F9C"/>
    <w:rsid w:val="00F35894"/>
    <w:rsid w:val="00F37103"/>
    <w:rsid w:val="00F5083C"/>
    <w:rsid w:val="00F50FE0"/>
    <w:rsid w:val="00F825A0"/>
    <w:rsid w:val="00F9575F"/>
    <w:rsid w:val="00FC475B"/>
    <w:rsid w:val="00FE292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B7F4D"/>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1B7F4D"/>
    <w:pPr>
      <w:tabs>
        <w:tab w:val="center" w:pos="4153"/>
        <w:tab w:val="right" w:pos="8306"/>
      </w:tabs>
    </w:pPr>
  </w:style>
  <w:style w:type="character" w:customStyle="1" w:styleId="GalveneRakstz">
    <w:name w:val="Galvene Rakstz."/>
    <w:basedOn w:val="Noklusjumarindkopasfonts"/>
    <w:link w:val="Galvene"/>
    <w:rsid w:val="001B7F4D"/>
    <w:rPr>
      <w:rFonts w:ascii="Times New Roman" w:eastAsia="Times New Roman" w:hAnsi="Times New Roman" w:cs="Times New Roman"/>
      <w:sz w:val="24"/>
      <w:szCs w:val="24"/>
      <w:lang w:eastAsia="lv-LV"/>
    </w:rPr>
  </w:style>
  <w:style w:type="character" w:styleId="Lappusesnumurs">
    <w:name w:val="page number"/>
    <w:basedOn w:val="Noklusjumarindkopasfonts"/>
    <w:rsid w:val="001B7F4D"/>
  </w:style>
  <w:style w:type="paragraph" w:customStyle="1" w:styleId="tvhtml">
    <w:name w:val="tv_html"/>
    <w:basedOn w:val="Parastais"/>
    <w:rsid w:val="001B7F4D"/>
    <w:pPr>
      <w:spacing w:before="100" w:beforeAutospacing="1" w:after="100" w:afterAutospacing="1"/>
    </w:pPr>
  </w:style>
  <w:style w:type="paragraph" w:customStyle="1" w:styleId="tv213">
    <w:name w:val="tv213"/>
    <w:basedOn w:val="Parastais"/>
    <w:rsid w:val="001B7F4D"/>
    <w:pPr>
      <w:spacing w:before="100" w:beforeAutospacing="1" w:after="100" w:afterAutospacing="1"/>
    </w:pPr>
  </w:style>
  <w:style w:type="character" w:styleId="Hipersaite">
    <w:name w:val="Hyperlink"/>
    <w:basedOn w:val="Noklusjumarindkopasfonts"/>
    <w:uiPriority w:val="99"/>
    <w:unhideWhenUsed/>
    <w:rsid w:val="001B7F4D"/>
    <w:rPr>
      <w:color w:val="0000FF" w:themeColor="hyperlink"/>
      <w:u w:val="single"/>
    </w:rPr>
  </w:style>
  <w:style w:type="paragraph" w:customStyle="1" w:styleId="naisf">
    <w:name w:val="naisf"/>
    <w:basedOn w:val="Parastais"/>
    <w:rsid w:val="001B7F4D"/>
    <w:pPr>
      <w:spacing w:before="75" w:after="75"/>
      <w:ind w:firstLine="375"/>
      <w:jc w:val="both"/>
    </w:pPr>
  </w:style>
  <w:style w:type="paragraph" w:styleId="ParastaisWeb">
    <w:name w:val="Normal (Web)"/>
    <w:basedOn w:val="Parastais"/>
    <w:uiPriority w:val="99"/>
    <w:rsid w:val="001B7F4D"/>
    <w:pPr>
      <w:spacing w:before="100" w:beforeAutospacing="1" w:after="100" w:afterAutospacing="1"/>
    </w:pPr>
  </w:style>
  <w:style w:type="paragraph" w:customStyle="1" w:styleId="naiskr">
    <w:name w:val="naiskr"/>
    <w:basedOn w:val="Parastais"/>
    <w:uiPriority w:val="99"/>
    <w:rsid w:val="001B7F4D"/>
    <w:pPr>
      <w:spacing w:before="75" w:after="75"/>
    </w:pPr>
  </w:style>
  <w:style w:type="paragraph" w:styleId="Kjene">
    <w:name w:val="footer"/>
    <w:basedOn w:val="Parastais"/>
    <w:link w:val="KjeneRakstz"/>
    <w:uiPriority w:val="99"/>
    <w:rsid w:val="001B7F4D"/>
    <w:pPr>
      <w:tabs>
        <w:tab w:val="center" w:pos="4153"/>
        <w:tab w:val="right" w:pos="8306"/>
      </w:tabs>
    </w:pPr>
    <w:rPr>
      <w:rFonts w:eastAsia="Calibri"/>
    </w:rPr>
  </w:style>
  <w:style w:type="character" w:customStyle="1" w:styleId="KjeneRakstz">
    <w:name w:val="Kājene Rakstz."/>
    <w:basedOn w:val="Noklusjumarindkopasfonts"/>
    <w:link w:val="Kjene"/>
    <w:uiPriority w:val="99"/>
    <w:rsid w:val="001B7F4D"/>
    <w:rPr>
      <w:rFonts w:ascii="Times New Roman" w:eastAsia="Calibri" w:hAnsi="Times New Roman" w:cs="Times New Roman"/>
      <w:sz w:val="24"/>
      <w:szCs w:val="24"/>
      <w:lang w:eastAsia="lv-LV"/>
    </w:rPr>
  </w:style>
  <w:style w:type="character" w:styleId="Komentraatsauce">
    <w:name w:val="annotation reference"/>
    <w:basedOn w:val="Noklusjumarindkopasfonts"/>
    <w:uiPriority w:val="99"/>
    <w:semiHidden/>
    <w:unhideWhenUsed/>
    <w:rsid w:val="00072DD3"/>
    <w:rPr>
      <w:sz w:val="16"/>
      <w:szCs w:val="16"/>
    </w:rPr>
  </w:style>
  <w:style w:type="paragraph" w:styleId="Komentrateksts">
    <w:name w:val="annotation text"/>
    <w:basedOn w:val="Parastais"/>
    <w:link w:val="KomentratekstsRakstz"/>
    <w:uiPriority w:val="99"/>
    <w:semiHidden/>
    <w:unhideWhenUsed/>
    <w:rsid w:val="00072DD3"/>
    <w:rPr>
      <w:sz w:val="20"/>
      <w:szCs w:val="20"/>
    </w:rPr>
  </w:style>
  <w:style w:type="character" w:customStyle="1" w:styleId="KomentratekstsRakstz">
    <w:name w:val="Komentāra teksts Rakstz."/>
    <w:basedOn w:val="Noklusjumarindkopasfonts"/>
    <w:link w:val="Komentrateksts"/>
    <w:uiPriority w:val="99"/>
    <w:semiHidden/>
    <w:rsid w:val="00072DD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72DD3"/>
    <w:rPr>
      <w:b/>
      <w:bCs/>
    </w:rPr>
  </w:style>
  <w:style w:type="character" w:customStyle="1" w:styleId="KomentratmaRakstz">
    <w:name w:val="Komentāra tēma Rakstz."/>
    <w:basedOn w:val="KomentratekstsRakstz"/>
    <w:link w:val="Komentratma"/>
    <w:uiPriority w:val="99"/>
    <w:semiHidden/>
    <w:rsid w:val="00072DD3"/>
    <w:rPr>
      <w:rFonts w:ascii="Times New Roman" w:eastAsia="Times New Roman" w:hAnsi="Times New Roman" w:cs="Times New Roman"/>
      <w:b/>
      <w:bCs/>
      <w:sz w:val="20"/>
      <w:szCs w:val="20"/>
      <w:lang w:eastAsia="lv-LV"/>
    </w:rPr>
  </w:style>
  <w:style w:type="paragraph" w:styleId="Balonteksts">
    <w:name w:val="Balloon Text"/>
    <w:basedOn w:val="Parastais"/>
    <w:link w:val="BalontekstsRakstz"/>
    <w:uiPriority w:val="99"/>
    <w:semiHidden/>
    <w:unhideWhenUsed/>
    <w:rsid w:val="00072DD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72DD3"/>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F4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7F4D"/>
    <w:pPr>
      <w:tabs>
        <w:tab w:val="center" w:pos="4153"/>
        <w:tab w:val="right" w:pos="8306"/>
      </w:tabs>
    </w:pPr>
  </w:style>
  <w:style w:type="character" w:customStyle="1" w:styleId="HeaderChar">
    <w:name w:val="Header Char"/>
    <w:basedOn w:val="DefaultParagraphFont"/>
    <w:link w:val="Header"/>
    <w:rsid w:val="001B7F4D"/>
    <w:rPr>
      <w:rFonts w:ascii="Times New Roman" w:eastAsia="Times New Roman" w:hAnsi="Times New Roman" w:cs="Times New Roman"/>
      <w:sz w:val="24"/>
      <w:szCs w:val="24"/>
      <w:lang w:eastAsia="lv-LV"/>
    </w:rPr>
  </w:style>
  <w:style w:type="character" w:styleId="PageNumber">
    <w:name w:val="page number"/>
    <w:basedOn w:val="DefaultParagraphFont"/>
    <w:rsid w:val="001B7F4D"/>
  </w:style>
  <w:style w:type="paragraph" w:customStyle="1" w:styleId="tvhtml">
    <w:name w:val="tv_html"/>
    <w:basedOn w:val="Normal"/>
    <w:rsid w:val="001B7F4D"/>
    <w:pPr>
      <w:spacing w:before="100" w:beforeAutospacing="1" w:after="100" w:afterAutospacing="1"/>
    </w:pPr>
  </w:style>
  <w:style w:type="paragraph" w:customStyle="1" w:styleId="tv213">
    <w:name w:val="tv213"/>
    <w:basedOn w:val="Normal"/>
    <w:rsid w:val="001B7F4D"/>
    <w:pPr>
      <w:spacing w:before="100" w:beforeAutospacing="1" w:after="100" w:afterAutospacing="1"/>
    </w:pPr>
  </w:style>
  <w:style w:type="character" w:styleId="Hyperlink">
    <w:name w:val="Hyperlink"/>
    <w:basedOn w:val="DefaultParagraphFont"/>
    <w:uiPriority w:val="99"/>
    <w:unhideWhenUsed/>
    <w:rsid w:val="001B7F4D"/>
    <w:rPr>
      <w:color w:val="0000FF" w:themeColor="hyperlink"/>
      <w:u w:val="single"/>
    </w:rPr>
  </w:style>
  <w:style w:type="paragraph" w:customStyle="1" w:styleId="naisf">
    <w:name w:val="naisf"/>
    <w:basedOn w:val="Normal"/>
    <w:rsid w:val="001B7F4D"/>
    <w:pPr>
      <w:spacing w:before="75" w:after="75"/>
      <w:ind w:firstLine="375"/>
      <w:jc w:val="both"/>
    </w:pPr>
  </w:style>
  <w:style w:type="paragraph" w:styleId="NormalWeb">
    <w:name w:val="Normal (Web)"/>
    <w:basedOn w:val="Normal"/>
    <w:uiPriority w:val="99"/>
    <w:rsid w:val="001B7F4D"/>
    <w:pPr>
      <w:spacing w:before="100" w:beforeAutospacing="1" w:after="100" w:afterAutospacing="1"/>
    </w:pPr>
  </w:style>
  <w:style w:type="paragraph" w:customStyle="1" w:styleId="naiskr">
    <w:name w:val="naiskr"/>
    <w:basedOn w:val="Normal"/>
    <w:uiPriority w:val="99"/>
    <w:rsid w:val="001B7F4D"/>
    <w:pPr>
      <w:spacing w:before="75" w:after="75"/>
    </w:pPr>
  </w:style>
  <w:style w:type="paragraph" w:styleId="Footer">
    <w:name w:val="footer"/>
    <w:basedOn w:val="Normal"/>
    <w:link w:val="FooterChar"/>
    <w:uiPriority w:val="99"/>
    <w:rsid w:val="001B7F4D"/>
    <w:pPr>
      <w:tabs>
        <w:tab w:val="center" w:pos="4153"/>
        <w:tab w:val="right" w:pos="8306"/>
      </w:tabs>
    </w:pPr>
    <w:rPr>
      <w:rFonts w:eastAsia="Calibri"/>
    </w:rPr>
  </w:style>
  <w:style w:type="character" w:customStyle="1" w:styleId="FooterChar">
    <w:name w:val="Footer Char"/>
    <w:basedOn w:val="DefaultParagraphFont"/>
    <w:link w:val="Footer"/>
    <w:uiPriority w:val="99"/>
    <w:rsid w:val="001B7F4D"/>
    <w:rPr>
      <w:rFonts w:ascii="Times New Roman" w:eastAsia="Calibri" w:hAnsi="Times New Roman" w:cs="Times New Roman"/>
      <w:sz w:val="24"/>
      <w:szCs w:val="24"/>
      <w:lang w:eastAsia="lv-LV"/>
    </w:rPr>
  </w:style>
  <w:style w:type="character" w:styleId="CommentReference">
    <w:name w:val="annotation reference"/>
    <w:basedOn w:val="DefaultParagraphFont"/>
    <w:uiPriority w:val="99"/>
    <w:semiHidden/>
    <w:unhideWhenUsed/>
    <w:rsid w:val="00072DD3"/>
    <w:rPr>
      <w:sz w:val="16"/>
      <w:szCs w:val="16"/>
    </w:rPr>
  </w:style>
  <w:style w:type="paragraph" w:styleId="CommentText">
    <w:name w:val="annotation text"/>
    <w:basedOn w:val="Normal"/>
    <w:link w:val="CommentTextChar"/>
    <w:uiPriority w:val="99"/>
    <w:semiHidden/>
    <w:unhideWhenUsed/>
    <w:rsid w:val="00072DD3"/>
    <w:rPr>
      <w:sz w:val="20"/>
      <w:szCs w:val="20"/>
    </w:rPr>
  </w:style>
  <w:style w:type="character" w:customStyle="1" w:styleId="CommentTextChar">
    <w:name w:val="Comment Text Char"/>
    <w:basedOn w:val="DefaultParagraphFont"/>
    <w:link w:val="CommentText"/>
    <w:uiPriority w:val="99"/>
    <w:semiHidden/>
    <w:rsid w:val="00072DD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72DD3"/>
    <w:rPr>
      <w:b/>
      <w:bCs/>
    </w:rPr>
  </w:style>
  <w:style w:type="character" w:customStyle="1" w:styleId="CommentSubjectChar">
    <w:name w:val="Comment Subject Char"/>
    <w:basedOn w:val="CommentTextChar"/>
    <w:link w:val="CommentSubject"/>
    <w:uiPriority w:val="99"/>
    <w:semiHidden/>
    <w:rsid w:val="00072DD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72DD3"/>
    <w:rPr>
      <w:rFonts w:ascii="Tahoma" w:hAnsi="Tahoma" w:cs="Tahoma"/>
      <w:sz w:val="16"/>
      <w:szCs w:val="16"/>
    </w:rPr>
  </w:style>
  <w:style w:type="character" w:customStyle="1" w:styleId="BalloonTextChar">
    <w:name w:val="Balloon Text Char"/>
    <w:basedOn w:val="DefaultParagraphFont"/>
    <w:link w:val="BalloonText"/>
    <w:uiPriority w:val="99"/>
    <w:semiHidden/>
    <w:rsid w:val="00072DD3"/>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84156251">
      <w:bodyDiv w:val="1"/>
      <w:marLeft w:val="0"/>
      <w:marRight w:val="0"/>
      <w:marTop w:val="0"/>
      <w:marBottom w:val="0"/>
      <w:divBdr>
        <w:top w:val="none" w:sz="0" w:space="0" w:color="auto"/>
        <w:left w:val="none" w:sz="0" w:space="0" w:color="auto"/>
        <w:bottom w:val="none" w:sz="0" w:space="0" w:color="auto"/>
        <w:right w:val="none" w:sz="0" w:space="0" w:color="auto"/>
      </w:divBdr>
    </w:div>
    <w:div w:id="428038478">
      <w:bodyDiv w:val="1"/>
      <w:marLeft w:val="0"/>
      <w:marRight w:val="0"/>
      <w:marTop w:val="0"/>
      <w:marBottom w:val="0"/>
      <w:divBdr>
        <w:top w:val="none" w:sz="0" w:space="0" w:color="auto"/>
        <w:left w:val="none" w:sz="0" w:space="0" w:color="auto"/>
        <w:bottom w:val="none" w:sz="0" w:space="0" w:color="auto"/>
        <w:right w:val="none" w:sz="0" w:space="0" w:color="auto"/>
      </w:divBdr>
    </w:div>
    <w:div w:id="1107848123">
      <w:bodyDiv w:val="1"/>
      <w:marLeft w:val="0"/>
      <w:marRight w:val="0"/>
      <w:marTop w:val="0"/>
      <w:marBottom w:val="0"/>
      <w:divBdr>
        <w:top w:val="none" w:sz="0" w:space="0" w:color="auto"/>
        <w:left w:val="none" w:sz="0" w:space="0" w:color="auto"/>
        <w:bottom w:val="none" w:sz="0" w:space="0" w:color="auto"/>
        <w:right w:val="none" w:sz="0" w:space="0" w:color="auto"/>
      </w:divBdr>
    </w:div>
    <w:div w:id="146731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Dimante@k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tis.Karlsons@arhivi.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29509-3522-4586-AA9C-10880F2A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6236</Words>
  <Characters>3555</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Arhīvu likumā” sākotnējās ietekmes novērtējuma ziņojums (anotācija)</vt:lpstr>
      <vt:lpstr>Likumprojekta „Grozījumi Arhīvu likumā” sākotnējās ietekmes novērtējuma ziņojums (anotācija)</vt:lpstr>
    </vt:vector>
  </TitlesOfParts>
  <Company>LR Kultūras Ministrija</Company>
  <LinksUpToDate>false</LinksUpToDate>
  <CharactersWithSpaces>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Arhīvu likumā” sākotnējās ietekmes novērtējuma ziņojums (anotācija)</dc:title>
  <dc:subject>anotācija</dc:subject>
  <dc:creator>L.Dimante, G.Karlsons</dc:creator>
  <dc:description>Dimante, 67330321
Liga.Dimante@km.gov.lv 
Karlsons, 67558890
Gatis.Karlsons@arhivi.gov.lv</dc:description>
  <cp:lastModifiedBy>inesed</cp:lastModifiedBy>
  <cp:revision>7</cp:revision>
  <dcterms:created xsi:type="dcterms:W3CDTF">2015-06-05T10:55:00Z</dcterms:created>
  <dcterms:modified xsi:type="dcterms:W3CDTF">2015-06-08T10:52:00Z</dcterms:modified>
</cp:coreProperties>
</file>