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C49D" w14:textId="77777777" w:rsidR="00AF120A" w:rsidRPr="00F5458C" w:rsidRDefault="00AF120A" w:rsidP="00AF120A">
      <w:pPr>
        <w:tabs>
          <w:tab w:val="left" w:pos="6804"/>
        </w:tabs>
        <w:jc w:val="both"/>
        <w:rPr>
          <w:sz w:val="28"/>
          <w:szCs w:val="28"/>
          <w:lang w:val="de-DE"/>
        </w:rPr>
      </w:pPr>
    </w:p>
    <w:p w14:paraId="11DC9241" w14:textId="77777777" w:rsidR="00AF120A" w:rsidRPr="00F5458C" w:rsidRDefault="00AF120A" w:rsidP="00AF120A">
      <w:pPr>
        <w:tabs>
          <w:tab w:val="left" w:pos="6663"/>
        </w:tabs>
        <w:rPr>
          <w:sz w:val="28"/>
          <w:szCs w:val="28"/>
        </w:rPr>
      </w:pPr>
    </w:p>
    <w:p w14:paraId="55E38B92" w14:textId="77777777" w:rsidR="00AF120A" w:rsidRPr="00F5458C" w:rsidRDefault="00AF120A" w:rsidP="00AF120A">
      <w:pPr>
        <w:tabs>
          <w:tab w:val="left" w:pos="6663"/>
        </w:tabs>
        <w:rPr>
          <w:sz w:val="28"/>
          <w:szCs w:val="28"/>
        </w:rPr>
      </w:pPr>
    </w:p>
    <w:p w14:paraId="156E5694" w14:textId="0D62BD98" w:rsidR="00AF120A" w:rsidRPr="008C4EDF" w:rsidRDefault="00AF120A" w:rsidP="00AF120A">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6D498D">
        <w:rPr>
          <w:sz w:val="28"/>
          <w:szCs w:val="28"/>
        </w:rPr>
        <w:t>30. jūnijā</w:t>
      </w:r>
      <w:r w:rsidRPr="008C4EDF">
        <w:rPr>
          <w:sz w:val="28"/>
          <w:szCs w:val="28"/>
        </w:rPr>
        <w:tab/>
        <w:t>Noteikumi Nr.</w:t>
      </w:r>
      <w:r w:rsidR="006D498D">
        <w:rPr>
          <w:sz w:val="28"/>
          <w:szCs w:val="28"/>
        </w:rPr>
        <w:t> 352</w:t>
      </w:r>
    </w:p>
    <w:p w14:paraId="44FC2CE1" w14:textId="299A4E48" w:rsidR="00AF120A" w:rsidRPr="00E9501F" w:rsidRDefault="00AF120A" w:rsidP="00AF120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6D498D">
        <w:rPr>
          <w:sz w:val="28"/>
          <w:szCs w:val="28"/>
        </w:rPr>
        <w:t>30  21</w:t>
      </w:r>
      <w:bookmarkStart w:id="0" w:name="_GoBack"/>
      <w:bookmarkEnd w:id="0"/>
      <w:r w:rsidRPr="00F5458C">
        <w:rPr>
          <w:sz w:val="28"/>
          <w:szCs w:val="28"/>
        </w:rPr>
        <w:t>.</w:t>
      </w:r>
      <w:r>
        <w:rPr>
          <w:sz w:val="28"/>
          <w:szCs w:val="28"/>
        </w:rPr>
        <w:t> </w:t>
      </w:r>
      <w:r w:rsidRPr="00F5458C">
        <w:rPr>
          <w:sz w:val="28"/>
          <w:szCs w:val="28"/>
        </w:rPr>
        <w:t>§)</w:t>
      </w:r>
    </w:p>
    <w:p w14:paraId="7DD851FF" w14:textId="2A534293" w:rsidR="00602D57" w:rsidRPr="002F260C" w:rsidRDefault="00602D57" w:rsidP="00AF120A">
      <w:pPr>
        <w:jc w:val="center"/>
        <w:rPr>
          <w:b/>
          <w:bCs/>
          <w:sz w:val="28"/>
          <w:szCs w:val="28"/>
        </w:rPr>
      </w:pPr>
    </w:p>
    <w:p w14:paraId="6ECEAEC7" w14:textId="272A983E" w:rsidR="00602D57" w:rsidRPr="002F260C" w:rsidRDefault="00602D57" w:rsidP="00AF120A">
      <w:pPr>
        <w:jc w:val="center"/>
        <w:rPr>
          <w:b/>
          <w:sz w:val="28"/>
          <w:szCs w:val="28"/>
        </w:rPr>
      </w:pPr>
      <w:r w:rsidRPr="002F260C">
        <w:rPr>
          <w:b/>
          <w:sz w:val="28"/>
          <w:szCs w:val="28"/>
        </w:rPr>
        <w:t xml:space="preserve">Darbības programmas </w:t>
      </w:r>
      <w:r w:rsidR="00AF120A">
        <w:rPr>
          <w:b/>
          <w:sz w:val="28"/>
          <w:szCs w:val="28"/>
        </w:rPr>
        <w:t>"</w:t>
      </w:r>
      <w:r w:rsidRPr="002F260C">
        <w:rPr>
          <w:b/>
          <w:sz w:val="28"/>
          <w:szCs w:val="28"/>
        </w:rPr>
        <w:t>Izaugsme un nodarbinātība</w:t>
      </w:r>
      <w:r w:rsidR="00AF120A">
        <w:rPr>
          <w:b/>
          <w:sz w:val="28"/>
          <w:szCs w:val="28"/>
        </w:rPr>
        <w:t>"</w:t>
      </w:r>
      <w:r w:rsidRPr="002F260C">
        <w:rPr>
          <w:b/>
          <w:sz w:val="28"/>
          <w:szCs w:val="28"/>
        </w:rPr>
        <w:t xml:space="preserve"> </w:t>
      </w:r>
      <w:r w:rsidRPr="002F260C">
        <w:rPr>
          <w:b/>
          <w:bCs/>
          <w:sz w:val="28"/>
          <w:szCs w:val="28"/>
        </w:rPr>
        <w:t>9.1.4.</w:t>
      </w:r>
      <w:r w:rsidR="001A17E1">
        <w:rPr>
          <w:b/>
          <w:bCs/>
          <w:sz w:val="28"/>
          <w:szCs w:val="28"/>
        </w:rPr>
        <w:t xml:space="preserve"> </w:t>
      </w:r>
      <w:r w:rsidRPr="002F260C">
        <w:rPr>
          <w:b/>
          <w:bCs/>
          <w:sz w:val="28"/>
          <w:szCs w:val="28"/>
        </w:rPr>
        <w:t xml:space="preserve">specifiskā atbalsta mērķa </w:t>
      </w:r>
      <w:r w:rsidR="00AF120A">
        <w:rPr>
          <w:b/>
          <w:bCs/>
          <w:sz w:val="28"/>
          <w:szCs w:val="28"/>
        </w:rPr>
        <w:t>"</w:t>
      </w:r>
      <w:r w:rsidRPr="002F260C">
        <w:rPr>
          <w:b/>
          <w:sz w:val="28"/>
          <w:szCs w:val="28"/>
        </w:rPr>
        <w:t>Palielināt diskriminācijas riskiem pakļauto iedzīvotāju integrāciju sabiedrībā un darba tirgū</w:t>
      </w:r>
      <w:r w:rsidR="00AF120A">
        <w:rPr>
          <w:b/>
          <w:bCs/>
          <w:sz w:val="28"/>
          <w:szCs w:val="28"/>
        </w:rPr>
        <w:t>"</w:t>
      </w:r>
      <w:r w:rsidRPr="002F260C">
        <w:rPr>
          <w:b/>
          <w:bCs/>
          <w:sz w:val="28"/>
          <w:szCs w:val="28"/>
        </w:rPr>
        <w:t xml:space="preserve"> </w:t>
      </w:r>
      <w:r w:rsidR="00BA210D" w:rsidRPr="002F260C">
        <w:rPr>
          <w:b/>
          <w:bCs/>
          <w:sz w:val="28"/>
          <w:szCs w:val="28"/>
        </w:rPr>
        <w:t>9.1.4.1.</w:t>
      </w:r>
      <w:r w:rsidR="001A17E1">
        <w:rPr>
          <w:b/>
          <w:bCs/>
          <w:sz w:val="28"/>
          <w:szCs w:val="28"/>
        </w:rPr>
        <w:t xml:space="preserve"> </w:t>
      </w:r>
      <w:r w:rsidRPr="002F260C">
        <w:rPr>
          <w:b/>
          <w:bCs/>
          <w:sz w:val="28"/>
          <w:szCs w:val="28"/>
        </w:rPr>
        <w:t xml:space="preserve">pasākuma </w:t>
      </w:r>
      <w:r w:rsidR="00AF120A">
        <w:rPr>
          <w:b/>
          <w:sz w:val="28"/>
          <w:szCs w:val="28"/>
        </w:rPr>
        <w:t>"</w:t>
      </w:r>
      <w:r w:rsidR="000C7F98" w:rsidRPr="002F260C">
        <w:rPr>
          <w:b/>
          <w:sz w:val="28"/>
          <w:szCs w:val="28"/>
        </w:rPr>
        <w:t>Profesionālā rehabilitācija</w:t>
      </w:r>
      <w:r w:rsidR="00AF120A">
        <w:rPr>
          <w:b/>
          <w:bCs/>
          <w:sz w:val="28"/>
          <w:szCs w:val="28"/>
        </w:rPr>
        <w:t>"</w:t>
      </w:r>
      <w:r w:rsidRPr="002F260C">
        <w:rPr>
          <w:b/>
          <w:bCs/>
          <w:sz w:val="28"/>
          <w:szCs w:val="28"/>
        </w:rPr>
        <w:t xml:space="preserve"> </w:t>
      </w:r>
      <w:r w:rsidRPr="002F260C">
        <w:rPr>
          <w:b/>
          <w:sz w:val="28"/>
          <w:szCs w:val="28"/>
        </w:rPr>
        <w:t>īstenošanas noteikumi</w:t>
      </w:r>
    </w:p>
    <w:p w14:paraId="0A13EDF9" w14:textId="77777777" w:rsidR="00602D57" w:rsidRPr="002F260C" w:rsidRDefault="00602D57" w:rsidP="00AF120A">
      <w:pPr>
        <w:jc w:val="both"/>
        <w:rPr>
          <w:i/>
          <w:iCs/>
          <w:sz w:val="28"/>
          <w:szCs w:val="28"/>
        </w:rPr>
      </w:pPr>
    </w:p>
    <w:p w14:paraId="1845F481" w14:textId="77777777" w:rsidR="00AF120A" w:rsidRPr="00AF120A" w:rsidRDefault="00602D57" w:rsidP="00AF120A">
      <w:pPr>
        <w:jc w:val="right"/>
        <w:rPr>
          <w:iCs/>
          <w:sz w:val="28"/>
          <w:szCs w:val="28"/>
        </w:rPr>
      </w:pPr>
      <w:r w:rsidRPr="00AF120A">
        <w:rPr>
          <w:iCs/>
          <w:sz w:val="28"/>
          <w:szCs w:val="28"/>
        </w:rPr>
        <w:t xml:space="preserve">Izdoti saskaņā ar </w:t>
      </w:r>
    </w:p>
    <w:p w14:paraId="5EB0EF85" w14:textId="77777777" w:rsidR="00AF120A" w:rsidRPr="00AF120A" w:rsidRDefault="00602D57" w:rsidP="00AF120A">
      <w:pPr>
        <w:jc w:val="right"/>
        <w:rPr>
          <w:iCs/>
          <w:sz w:val="28"/>
          <w:szCs w:val="28"/>
        </w:rPr>
      </w:pPr>
      <w:r w:rsidRPr="00AF120A">
        <w:rPr>
          <w:iCs/>
          <w:sz w:val="28"/>
          <w:szCs w:val="28"/>
        </w:rPr>
        <w:t xml:space="preserve">Eiropas Savienības struktūrfondu un </w:t>
      </w:r>
    </w:p>
    <w:p w14:paraId="218AF6DB" w14:textId="77777777" w:rsidR="00AF120A" w:rsidRPr="00AF120A" w:rsidRDefault="00602D57" w:rsidP="00AF120A">
      <w:pPr>
        <w:jc w:val="right"/>
        <w:rPr>
          <w:iCs/>
          <w:sz w:val="28"/>
          <w:szCs w:val="28"/>
        </w:rPr>
      </w:pPr>
      <w:r w:rsidRPr="00AF120A">
        <w:rPr>
          <w:iCs/>
          <w:sz w:val="28"/>
          <w:szCs w:val="28"/>
        </w:rPr>
        <w:t>Kohēzijas fonda 2014.</w:t>
      </w:r>
      <w:r w:rsidR="00AF120A" w:rsidRPr="00AF120A">
        <w:rPr>
          <w:iCs/>
          <w:sz w:val="28"/>
          <w:szCs w:val="28"/>
        </w:rPr>
        <w:t>–</w:t>
      </w:r>
      <w:r w:rsidRPr="00AF120A">
        <w:rPr>
          <w:iCs/>
          <w:sz w:val="28"/>
          <w:szCs w:val="28"/>
        </w:rPr>
        <w:t>2020.</w:t>
      </w:r>
      <w:r w:rsidR="00AF120A" w:rsidRPr="00AF120A">
        <w:rPr>
          <w:iCs/>
          <w:sz w:val="28"/>
          <w:szCs w:val="28"/>
        </w:rPr>
        <w:t> </w:t>
      </w:r>
      <w:r w:rsidRPr="00AF120A">
        <w:rPr>
          <w:iCs/>
          <w:sz w:val="28"/>
          <w:szCs w:val="28"/>
        </w:rPr>
        <w:t xml:space="preserve">gada </w:t>
      </w:r>
    </w:p>
    <w:p w14:paraId="36C642A5" w14:textId="77777777" w:rsidR="00AF120A" w:rsidRPr="00AF120A" w:rsidRDefault="00602D57" w:rsidP="00AF120A">
      <w:pPr>
        <w:jc w:val="right"/>
        <w:rPr>
          <w:iCs/>
          <w:sz w:val="28"/>
          <w:szCs w:val="28"/>
        </w:rPr>
      </w:pPr>
      <w:r w:rsidRPr="00AF120A">
        <w:rPr>
          <w:iCs/>
          <w:sz w:val="28"/>
          <w:szCs w:val="28"/>
        </w:rPr>
        <w:t xml:space="preserve">plānošanas perioda vadības likuma </w:t>
      </w:r>
    </w:p>
    <w:p w14:paraId="399D2FAA" w14:textId="6EF78D7A" w:rsidR="00602D57" w:rsidRPr="00AF120A" w:rsidRDefault="001A17E1" w:rsidP="00AF120A">
      <w:pPr>
        <w:jc w:val="right"/>
        <w:rPr>
          <w:iCs/>
          <w:sz w:val="28"/>
          <w:szCs w:val="28"/>
        </w:rPr>
      </w:pPr>
      <w:r w:rsidRPr="00AF120A">
        <w:rPr>
          <w:iCs/>
          <w:sz w:val="28"/>
          <w:szCs w:val="28"/>
        </w:rPr>
        <w:t>20.</w:t>
      </w:r>
      <w:r w:rsidR="00AF120A" w:rsidRPr="00AF120A">
        <w:rPr>
          <w:iCs/>
          <w:sz w:val="28"/>
          <w:szCs w:val="28"/>
        </w:rPr>
        <w:t> </w:t>
      </w:r>
      <w:r w:rsidRPr="00AF120A">
        <w:rPr>
          <w:iCs/>
          <w:sz w:val="28"/>
          <w:szCs w:val="28"/>
        </w:rPr>
        <w:t>panta 6. un 13. punktu</w:t>
      </w:r>
    </w:p>
    <w:p w14:paraId="5E3A6E2A" w14:textId="77777777" w:rsidR="00602D57" w:rsidRPr="002F260C" w:rsidRDefault="00602D57" w:rsidP="00AF120A">
      <w:pPr>
        <w:jc w:val="both"/>
        <w:rPr>
          <w:i/>
          <w:iCs/>
          <w:sz w:val="28"/>
          <w:szCs w:val="28"/>
        </w:rPr>
      </w:pPr>
    </w:p>
    <w:p w14:paraId="02A12032" w14:textId="4C7DB46A" w:rsidR="00602D57" w:rsidRPr="007F0B01" w:rsidRDefault="007F0B01" w:rsidP="007F0B01">
      <w:pPr>
        <w:ind w:left="360"/>
        <w:jc w:val="center"/>
        <w:rPr>
          <w:b/>
          <w:bCs/>
          <w:sz w:val="28"/>
          <w:szCs w:val="28"/>
        </w:rPr>
      </w:pPr>
      <w:bookmarkStart w:id="1" w:name="294706"/>
      <w:bookmarkEnd w:id="1"/>
      <w:r>
        <w:rPr>
          <w:b/>
          <w:bCs/>
          <w:sz w:val="28"/>
          <w:szCs w:val="28"/>
        </w:rPr>
        <w:t>I. </w:t>
      </w:r>
      <w:r w:rsidR="00602D57" w:rsidRPr="007F0B01">
        <w:rPr>
          <w:b/>
          <w:bCs/>
          <w:sz w:val="28"/>
          <w:szCs w:val="28"/>
        </w:rPr>
        <w:t>Vispārīgie jautājumi</w:t>
      </w:r>
    </w:p>
    <w:p w14:paraId="7A5CD6F5" w14:textId="77777777" w:rsidR="00602D57" w:rsidRPr="002F260C" w:rsidRDefault="00602D57" w:rsidP="00AF120A">
      <w:pPr>
        <w:jc w:val="both"/>
        <w:rPr>
          <w:bCs/>
          <w:sz w:val="28"/>
          <w:szCs w:val="28"/>
        </w:rPr>
      </w:pPr>
    </w:p>
    <w:p w14:paraId="56AF6912" w14:textId="77777777" w:rsidR="00602D57" w:rsidRPr="002F260C" w:rsidRDefault="00602D57" w:rsidP="00AF120A">
      <w:pPr>
        <w:ind w:firstLine="709"/>
        <w:jc w:val="both"/>
        <w:rPr>
          <w:sz w:val="28"/>
          <w:szCs w:val="28"/>
        </w:rPr>
      </w:pPr>
      <w:r w:rsidRPr="002F260C">
        <w:rPr>
          <w:sz w:val="28"/>
          <w:szCs w:val="28"/>
        </w:rPr>
        <w:t xml:space="preserve">1. Noteikumi nosaka: </w:t>
      </w:r>
    </w:p>
    <w:p w14:paraId="225EAFE2" w14:textId="0FD01EF9" w:rsidR="00602D57" w:rsidRPr="002F260C" w:rsidRDefault="00602D57" w:rsidP="00AF120A">
      <w:pPr>
        <w:ind w:firstLine="709"/>
        <w:jc w:val="both"/>
        <w:rPr>
          <w:sz w:val="28"/>
          <w:szCs w:val="28"/>
        </w:rPr>
      </w:pPr>
      <w:r w:rsidRPr="002F260C">
        <w:rPr>
          <w:sz w:val="28"/>
          <w:szCs w:val="28"/>
        </w:rPr>
        <w:t>1.1.</w:t>
      </w:r>
      <w:r w:rsidR="007F5241">
        <w:rPr>
          <w:sz w:val="28"/>
          <w:szCs w:val="28"/>
        </w:rPr>
        <w:t> </w:t>
      </w:r>
      <w:r w:rsidRPr="002F260C">
        <w:rPr>
          <w:sz w:val="28"/>
          <w:szCs w:val="28"/>
        </w:rPr>
        <w:t xml:space="preserve">kārtību, kādā īsteno darbības programmas </w:t>
      </w:r>
      <w:r w:rsidR="00AF120A">
        <w:rPr>
          <w:color w:val="000000"/>
          <w:sz w:val="28"/>
          <w:szCs w:val="28"/>
        </w:rPr>
        <w:t>"</w:t>
      </w:r>
      <w:r w:rsidRPr="002F260C">
        <w:rPr>
          <w:color w:val="000000"/>
          <w:sz w:val="28"/>
          <w:szCs w:val="28"/>
        </w:rPr>
        <w:t>Izaugsme un nodarbinātība</w:t>
      </w:r>
      <w:r w:rsidR="00AF120A">
        <w:rPr>
          <w:color w:val="000000"/>
          <w:sz w:val="28"/>
          <w:szCs w:val="28"/>
        </w:rPr>
        <w:t>"</w:t>
      </w:r>
      <w:r w:rsidRPr="002F260C">
        <w:rPr>
          <w:color w:val="000000"/>
          <w:sz w:val="28"/>
          <w:szCs w:val="28"/>
        </w:rPr>
        <w:t xml:space="preserve"> </w:t>
      </w:r>
      <w:r w:rsidRPr="002F260C">
        <w:rPr>
          <w:bCs/>
          <w:sz w:val="28"/>
          <w:szCs w:val="28"/>
        </w:rPr>
        <w:t>9.1.4.</w:t>
      </w:r>
      <w:r w:rsidR="007F0B01">
        <w:rPr>
          <w:bCs/>
          <w:sz w:val="28"/>
          <w:szCs w:val="28"/>
        </w:rPr>
        <w:t> </w:t>
      </w:r>
      <w:r w:rsidRPr="002F260C">
        <w:rPr>
          <w:bCs/>
          <w:sz w:val="28"/>
          <w:szCs w:val="28"/>
        </w:rPr>
        <w:t xml:space="preserve">specifiskā atbalsta mērķa </w:t>
      </w:r>
      <w:r w:rsidR="00AF120A">
        <w:rPr>
          <w:bCs/>
          <w:sz w:val="28"/>
          <w:szCs w:val="28"/>
        </w:rPr>
        <w:t>"</w:t>
      </w:r>
      <w:r w:rsidRPr="002F260C">
        <w:rPr>
          <w:sz w:val="28"/>
          <w:szCs w:val="28"/>
        </w:rPr>
        <w:t>Palielināt diskriminācijas riskiem pakļauto iedzīvotāju integrāciju sabiedrībā un darba tirgū</w:t>
      </w:r>
      <w:r w:rsidR="00AF120A">
        <w:rPr>
          <w:bCs/>
          <w:sz w:val="28"/>
          <w:szCs w:val="28"/>
        </w:rPr>
        <w:t>"</w:t>
      </w:r>
      <w:r w:rsidRPr="002F260C">
        <w:rPr>
          <w:sz w:val="28"/>
          <w:szCs w:val="28"/>
        </w:rPr>
        <w:t xml:space="preserve"> (turpmāk – atbalsta mērķis) </w:t>
      </w:r>
      <w:r w:rsidR="00BA210D" w:rsidRPr="002F260C">
        <w:rPr>
          <w:sz w:val="28"/>
          <w:szCs w:val="28"/>
        </w:rPr>
        <w:t>9.1.4.1.</w:t>
      </w:r>
      <w:r w:rsidR="006D07F8">
        <w:rPr>
          <w:sz w:val="28"/>
          <w:szCs w:val="28"/>
        </w:rPr>
        <w:t xml:space="preserve"> </w:t>
      </w:r>
      <w:r w:rsidRPr="002F260C">
        <w:rPr>
          <w:sz w:val="28"/>
          <w:szCs w:val="28"/>
        </w:rPr>
        <w:t xml:space="preserve">pasākumu </w:t>
      </w:r>
      <w:r w:rsidR="00AF120A">
        <w:rPr>
          <w:sz w:val="28"/>
          <w:szCs w:val="28"/>
        </w:rPr>
        <w:t>"</w:t>
      </w:r>
      <w:r w:rsidR="000C7F98" w:rsidRPr="002F260C">
        <w:rPr>
          <w:sz w:val="28"/>
          <w:szCs w:val="28"/>
        </w:rPr>
        <w:t>Profesionālā rehabilitācija</w:t>
      </w:r>
      <w:r w:rsidR="00AF120A">
        <w:rPr>
          <w:sz w:val="28"/>
          <w:szCs w:val="28"/>
        </w:rPr>
        <w:t>"</w:t>
      </w:r>
      <w:r w:rsidRPr="002F260C">
        <w:rPr>
          <w:sz w:val="28"/>
          <w:szCs w:val="28"/>
        </w:rPr>
        <w:t xml:space="preserve"> (turpmāk – pasākums)</w:t>
      </w:r>
      <w:r w:rsidR="00B01134">
        <w:rPr>
          <w:sz w:val="28"/>
          <w:szCs w:val="28"/>
        </w:rPr>
        <w:t>:</w:t>
      </w:r>
    </w:p>
    <w:p w14:paraId="258E2A80" w14:textId="77777777" w:rsidR="00602D57" w:rsidRPr="002F260C" w:rsidRDefault="00602D57" w:rsidP="00AF120A">
      <w:pPr>
        <w:ind w:firstLine="709"/>
        <w:jc w:val="both"/>
        <w:rPr>
          <w:sz w:val="28"/>
          <w:szCs w:val="28"/>
        </w:rPr>
      </w:pPr>
      <w:r w:rsidRPr="002F260C">
        <w:rPr>
          <w:sz w:val="28"/>
          <w:szCs w:val="28"/>
        </w:rPr>
        <w:t>1.2. pasākuma mērķi;</w:t>
      </w:r>
    </w:p>
    <w:p w14:paraId="5A012938" w14:textId="77777777" w:rsidR="00602D57" w:rsidRPr="002F260C" w:rsidRDefault="00602D57" w:rsidP="00AF120A">
      <w:pPr>
        <w:ind w:firstLine="709"/>
        <w:jc w:val="both"/>
        <w:rPr>
          <w:sz w:val="28"/>
          <w:szCs w:val="28"/>
        </w:rPr>
      </w:pPr>
      <w:r w:rsidRPr="002F260C">
        <w:rPr>
          <w:sz w:val="28"/>
          <w:szCs w:val="28"/>
        </w:rPr>
        <w:t xml:space="preserve">1.3. pasākumam </w:t>
      </w:r>
      <w:r w:rsidR="0034695B">
        <w:rPr>
          <w:sz w:val="28"/>
          <w:szCs w:val="28"/>
        </w:rPr>
        <w:t>pieejamo</w:t>
      </w:r>
      <w:r w:rsidR="0034695B" w:rsidRPr="002F260C">
        <w:rPr>
          <w:sz w:val="28"/>
          <w:szCs w:val="28"/>
        </w:rPr>
        <w:t xml:space="preserve"> </w:t>
      </w:r>
      <w:r w:rsidRPr="002F260C">
        <w:rPr>
          <w:sz w:val="28"/>
          <w:szCs w:val="28"/>
        </w:rPr>
        <w:t>finansējumu;</w:t>
      </w:r>
    </w:p>
    <w:p w14:paraId="79973670" w14:textId="4A9E3C36" w:rsidR="00602D57" w:rsidRPr="002F260C" w:rsidRDefault="00602D57" w:rsidP="00AF120A">
      <w:pPr>
        <w:ind w:firstLine="709"/>
        <w:jc w:val="both"/>
        <w:rPr>
          <w:sz w:val="28"/>
          <w:szCs w:val="28"/>
        </w:rPr>
      </w:pPr>
      <w:r w:rsidRPr="002F260C">
        <w:rPr>
          <w:sz w:val="28"/>
          <w:szCs w:val="28"/>
        </w:rPr>
        <w:t>1.4. prasības Eiropas Sociālā fonda projekta iesn</w:t>
      </w:r>
      <w:r w:rsidR="00BA210D" w:rsidRPr="002F260C">
        <w:rPr>
          <w:sz w:val="28"/>
          <w:szCs w:val="28"/>
        </w:rPr>
        <w:t>iedzējam</w:t>
      </w:r>
      <w:r w:rsidRPr="002F260C">
        <w:rPr>
          <w:sz w:val="28"/>
          <w:szCs w:val="28"/>
        </w:rPr>
        <w:t>;</w:t>
      </w:r>
    </w:p>
    <w:p w14:paraId="39105283" w14:textId="77777777" w:rsidR="00602D57" w:rsidRDefault="00602D57" w:rsidP="00AF120A">
      <w:pPr>
        <w:ind w:firstLine="709"/>
        <w:jc w:val="both"/>
        <w:rPr>
          <w:sz w:val="28"/>
          <w:szCs w:val="28"/>
        </w:rPr>
      </w:pPr>
      <w:r w:rsidRPr="002F260C">
        <w:rPr>
          <w:sz w:val="28"/>
          <w:szCs w:val="28"/>
        </w:rPr>
        <w:t>1.5</w:t>
      </w:r>
      <w:r w:rsidR="005E3DF6" w:rsidRPr="002F260C">
        <w:rPr>
          <w:sz w:val="28"/>
          <w:szCs w:val="28"/>
        </w:rPr>
        <w:t>.</w:t>
      </w:r>
      <w:r w:rsidRPr="002F260C">
        <w:rPr>
          <w:sz w:val="28"/>
          <w:szCs w:val="28"/>
        </w:rPr>
        <w:t xml:space="preserve"> atbalstāmo darbību un izmaksu attiecināmības nosacījumus;</w:t>
      </w:r>
    </w:p>
    <w:p w14:paraId="423A2DC0" w14:textId="77777777" w:rsidR="001A17E1" w:rsidRPr="002F260C" w:rsidRDefault="001A17E1" w:rsidP="00AF120A">
      <w:pPr>
        <w:ind w:firstLine="709"/>
        <w:jc w:val="both"/>
        <w:rPr>
          <w:sz w:val="28"/>
          <w:szCs w:val="28"/>
        </w:rPr>
      </w:pPr>
      <w:r w:rsidRPr="00CD3038">
        <w:rPr>
          <w:sz w:val="28"/>
          <w:szCs w:val="28"/>
        </w:rPr>
        <w:t>1.6. vienkāršoto izmaksu piemērošanas nosacījumus un kārtību;</w:t>
      </w:r>
    </w:p>
    <w:p w14:paraId="4CFA0780" w14:textId="38B8B24F" w:rsidR="00602D57" w:rsidRPr="002F260C" w:rsidRDefault="001A17E1" w:rsidP="00AF120A">
      <w:pPr>
        <w:ind w:firstLine="709"/>
        <w:jc w:val="both"/>
        <w:rPr>
          <w:sz w:val="28"/>
          <w:szCs w:val="28"/>
        </w:rPr>
      </w:pPr>
      <w:r>
        <w:rPr>
          <w:sz w:val="28"/>
          <w:szCs w:val="28"/>
        </w:rPr>
        <w:t>1.7</w:t>
      </w:r>
      <w:r w:rsidR="00602D57" w:rsidRPr="002F260C">
        <w:rPr>
          <w:sz w:val="28"/>
          <w:szCs w:val="28"/>
        </w:rPr>
        <w:t>.</w:t>
      </w:r>
      <w:r w:rsidR="007F0B01">
        <w:rPr>
          <w:sz w:val="28"/>
          <w:szCs w:val="28"/>
        </w:rPr>
        <w:t> </w:t>
      </w:r>
      <w:r w:rsidR="00602D57" w:rsidRPr="002F260C">
        <w:rPr>
          <w:sz w:val="28"/>
          <w:szCs w:val="28"/>
        </w:rPr>
        <w:t>vienošanās par projekta</w:t>
      </w:r>
      <w:r w:rsidR="00E07DE9">
        <w:rPr>
          <w:sz w:val="28"/>
          <w:szCs w:val="28"/>
        </w:rPr>
        <w:t xml:space="preserve"> </w:t>
      </w:r>
      <w:r w:rsidR="00602D57" w:rsidRPr="002F260C">
        <w:rPr>
          <w:sz w:val="28"/>
          <w:szCs w:val="28"/>
        </w:rPr>
        <w:t>īstenošanu v</w:t>
      </w:r>
      <w:r w:rsidR="00B01134">
        <w:rPr>
          <w:sz w:val="28"/>
          <w:szCs w:val="28"/>
        </w:rPr>
        <w:t>ienpusējā uzteikuma nosacījumus.</w:t>
      </w:r>
    </w:p>
    <w:p w14:paraId="758298A0" w14:textId="77777777" w:rsidR="00AF120A" w:rsidRDefault="00AF120A" w:rsidP="00AF120A">
      <w:pPr>
        <w:ind w:firstLine="709"/>
        <w:jc w:val="both"/>
        <w:rPr>
          <w:sz w:val="28"/>
          <w:szCs w:val="28"/>
        </w:rPr>
      </w:pPr>
    </w:p>
    <w:p w14:paraId="2EFE90CB" w14:textId="0F7A2F73" w:rsidR="00602D57" w:rsidRPr="002F260C" w:rsidRDefault="00602D57" w:rsidP="00AF120A">
      <w:pPr>
        <w:ind w:firstLine="709"/>
        <w:jc w:val="both"/>
        <w:rPr>
          <w:sz w:val="28"/>
          <w:szCs w:val="28"/>
        </w:rPr>
      </w:pPr>
      <w:r w:rsidRPr="002F260C">
        <w:rPr>
          <w:sz w:val="28"/>
          <w:szCs w:val="28"/>
        </w:rPr>
        <w:t xml:space="preserve">2. Pasākuma mērķis ir </w:t>
      </w:r>
      <w:r w:rsidR="00BA210D" w:rsidRPr="002F260C">
        <w:rPr>
          <w:sz w:val="28"/>
          <w:szCs w:val="28"/>
        </w:rPr>
        <w:t xml:space="preserve">palielināt </w:t>
      </w:r>
      <w:r w:rsidR="00734D26">
        <w:rPr>
          <w:sz w:val="28"/>
          <w:szCs w:val="28"/>
        </w:rPr>
        <w:t>p</w:t>
      </w:r>
      <w:r w:rsidR="0090401C">
        <w:rPr>
          <w:sz w:val="28"/>
          <w:szCs w:val="28"/>
        </w:rPr>
        <w:t xml:space="preserve">ersonu ar invaliditāti un </w:t>
      </w:r>
      <w:r w:rsidR="00AF5D6E">
        <w:rPr>
          <w:sz w:val="28"/>
          <w:szCs w:val="28"/>
        </w:rPr>
        <w:t>personu</w:t>
      </w:r>
      <w:r w:rsidR="00E662B9">
        <w:rPr>
          <w:sz w:val="28"/>
          <w:szCs w:val="28"/>
        </w:rPr>
        <w:t xml:space="preserve"> ar</w:t>
      </w:r>
      <w:r w:rsidR="00AF5D6E">
        <w:rPr>
          <w:sz w:val="28"/>
          <w:szCs w:val="28"/>
        </w:rPr>
        <w:t xml:space="preserve"> </w:t>
      </w:r>
      <w:r w:rsidR="0090401C">
        <w:rPr>
          <w:sz w:val="28"/>
          <w:szCs w:val="28"/>
        </w:rPr>
        <w:t>garīg</w:t>
      </w:r>
      <w:r w:rsidR="007F7A54">
        <w:rPr>
          <w:sz w:val="28"/>
          <w:szCs w:val="28"/>
        </w:rPr>
        <w:t>a</w:t>
      </w:r>
      <w:r w:rsidR="0090401C">
        <w:rPr>
          <w:sz w:val="28"/>
          <w:szCs w:val="28"/>
        </w:rPr>
        <w:t xml:space="preserve"> rakstura traucējumiem </w:t>
      </w:r>
      <w:r w:rsidR="0090401C" w:rsidRPr="002F260C">
        <w:rPr>
          <w:sz w:val="28"/>
          <w:szCs w:val="28"/>
        </w:rPr>
        <w:t>integrāciju sabiedrībā un darba tirgū</w:t>
      </w:r>
      <w:r w:rsidR="0090401C">
        <w:rPr>
          <w:sz w:val="28"/>
          <w:szCs w:val="28"/>
        </w:rPr>
        <w:t>.</w:t>
      </w:r>
    </w:p>
    <w:p w14:paraId="2E26304E" w14:textId="77777777" w:rsidR="00AF120A" w:rsidRDefault="00AF120A" w:rsidP="00AF120A">
      <w:pPr>
        <w:pStyle w:val="Default"/>
        <w:ind w:firstLine="709"/>
        <w:jc w:val="both"/>
        <w:rPr>
          <w:sz w:val="28"/>
          <w:szCs w:val="28"/>
        </w:rPr>
      </w:pPr>
    </w:p>
    <w:p w14:paraId="770586AC" w14:textId="77777777" w:rsidR="001F09EA" w:rsidRPr="002F260C" w:rsidRDefault="00A86910" w:rsidP="00AF120A">
      <w:pPr>
        <w:pStyle w:val="Default"/>
        <w:ind w:firstLine="709"/>
        <w:jc w:val="both"/>
        <w:rPr>
          <w:sz w:val="28"/>
          <w:szCs w:val="28"/>
        </w:rPr>
      </w:pPr>
      <w:r w:rsidRPr="002F260C">
        <w:rPr>
          <w:sz w:val="28"/>
          <w:szCs w:val="28"/>
        </w:rPr>
        <w:t>3. Pasākuma mērķa grupa ir</w:t>
      </w:r>
      <w:r w:rsidR="005E3DF6" w:rsidRPr="002F260C">
        <w:rPr>
          <w:sz w:val="28"/>
          <w:szCs w:val="28"/>
        </w:rPr>
        <w:t xml:space="preserve"> </w:t>
      </w:r>
      <w:r w:rsidR="00C24235">
        <w:rPr>
          <w:sz w:val="28"/>
          <w:szCs w:val="28"/>
        </w:rPr>
        <w:t xml:space="preserve">šādi </w:t>
      </w:r>
      <w:r w:rsidR="005E3DF6" w:rsidRPr="002F260C">
        <w:rPr>
          <w:sz w:val="28"/>
          <w:szCs w:val="28"/>
        </w:rPr>
        <w:t>nelabv</w:t>
      </w:r>
      <w:r w:rsidR="009D79D8" w:rsidRPr="002F260C">
        <w:rPr>
          <w:sz w:val="28"/>
          <w:szCs w:val="28"/>
        </w:rPr>
        <w:t>ēlīgā situācijā esošie</w:t>
      </w:r>
      <w:r w:rsidR="005E3DF6" w:rsidRPr="002F260C">
        <w:rPr>
          <w:sz w:val="28"/>
          <w:szCs w:val="28"/>
        </w:rPr>
        <w:t xml:space="preserve"> </w:t>
      </w:r>
      <w:r w:rsidR="009D79D8" w:rsidRPr="002F260C">
        <w:rPr>
          <w:sz w:val="28"/>
          <w:szCs w:val="28"/>
        </w:rPr>
        <w:t>iedzīvotāji</w:t>
      </w:r>
      <w:r w:rsidR="00BD3C05">
        <w:rPr>
          <w:sz w:val="28"/>
          <w:szCs w:val="28"/>
        </w:rPr>
        <w:t xml:space="preserve"> </w:t>
      </w:r>
      <w:r w:rsidR="00BD3C05" w:rsidRPr="002F260C">
        <w:rPr>
          <w:sz w:val="28"/>
          <w:szCs w:val="28"/>
        </w:rPr>
        <w:t>darbspējas vecumā</w:t>
      </w:r>
      <w:r w:rsidR="001F09EA" w:rsidRPr="002F260C">
        <w:rPr>
          <w:sz w:val="28"/>
          <w:szCs w:val="28"/>
        </w:rPr>
        <w:t>:</w:t>
      </w:r>
    </w:p>
    <w:p w14:paraId="2A0C66E7" w14:textId="77777777" w:rsidR="001F09EA" w:rsidRPr="002F260C" w:rsidRDefault="001F09EA" w:rsidP="00AF120A">
      <w:pPr>
        <w:pStyle w:val="Default"/>
        <w:ind w:firstLine="709"/>
        <w:jc w:val="both"/>
        <w:rPr>
          <w:sz w:val="28"/>
          <w:szCs w:val="28"/>
        </w:rPr>
      </w:pPr>
      <w:r w:rsidRPr="002F260C">
        <w:rPr>
          <w:sz w:val="28"/>
          <w:szCs w:val="28"/>
        </w:rPr>
        <w:t xml:space="preserve">3.1. </w:t>
      </w:r>
      <w:r w:rsidR="000C7F98" w:rsidRPr="002F260C">
        <w:rPr>
          <w:sz w:val="28"/>
          <w:szCs w:val="28"/>
        </w:rPr>
        <w:t>personas</w:t>
      </w:r>
      <w:r w:rsidR="00614C0C" w:rsidRPr="002F260C">
        <w:rPr>
          <w:sz w:val="28"/>
          <w:szCs w:val="28"/>
        </w:rPr>
        <w:t xml:space="preserve"> </w:t>
      </w:r>
      <w:r w:rsidR="000C7F98" w:rsidRPr="002F260C">
        <w:rPr>
          <w:sz w:val="28"/>
          <w:szCs w:val="28"/>
        </w:rPr>
        <w:t xml:space="preserve">ar </w:t>
      </w:r>
      <w:r w:rsidR="00614C0C" w:rsidRPr="002F260C">
        <w:rPr>
          <w:sz w:val="28"/>
          <w:szCs w:val="28"/>
        </w:rPr>
        <w:t>smagu invaliditāti</w:t>
      </w:r>
      <w:r w:rsidR="00A645BD">
        <w:rPr>
          <w:sz w:val="28"/>
          <w:szCs w:val="28"/>
        </w:rPr>
        <w:t xml:space="preserve"> (I un II grupas invaliditāte)</w:t>
      </w:r>
      <w:r w:rsidRPr="002F260C">
        <w:rPr>
          <w:sz w:val="28"/>
          <w:szCs w:val="28"/>
        </w:rPr>
        <w:t>;</w:t>
      </w:r>
    </w:p>
    <w:p w14:paraId="38D46D7B" w14:textId="77777777" w:rsidR="00A86910" w:rsidRPr="002F260C" w:rsidRDefault="001F09EA" w:rsidP="00AF120A">
      <w:pPr>
        <w:pStyle w:val="Default"/>
        <w:ind w:firstLine="709"/>
        <w:jc w:val="both"/>
        <w:rPr>
          <w:sz w:val="28"/>
          <w:szCs w:val="28"/>
        </w:rPr>
      </w:pPr>
      <w:r w:rsidRPr="002F260C">
        <w:rPr>
          <w:sz w:val="28"/>
          <w:szCs w:val="28"/>
        </w:rPr>
        <w:t xml:space="preserve">3.2. </w:t>
      </w:r>
      <w:r w:rsidR="00614C0C" w:rsidRPr="002F260C">
        <w:rPr>
          <w:sz w:val="28"/>
          <w:szCs w:val="28"/>
        </w:rPr>
        <w:t>personas ar garīga rakstura traucējumiem</w:t>
      </w:r>
      <w:r w:rsidR="0046153E" w:rsidRPr="002F260C">
        <w:rPr>
          <w:sz w:val="28"/>
          <w:szCs w:val="28"/>
        </w:rPr>
        <w:t>.</w:t>
      </w:r>
    </w:p>
    <w:p w14:paraId="0A17F5AF" w14:textId="77777777" w:rsidR="00AF120A" w:rsidRDefault="00AF120A" w:rsidP="00AF120A">
      <w:pPr>
        <w:ind w:firstLine="709"/>
        <w:jc w:val="both"/>
        <w:rPr>
          <w:sz w:val="28"/>
          <w:szCs w:val="28"/>
        </w:rPr>
      </w:pPr>
    </w:p>
    <w:p w14:paraId="4878DF0D" w14:textId="77777777" w:rsidR="00602D57" w:rsidRPr="002F260C" w:rsidRDefault="00377D6A" w:rsidP="00AF120A">
      <w:pPr>
        <w:ind w:firstLine="709"/>
        <w:jc w:val="both"/>
        <w:rPr>
          <w:sz w:val="28"/>
          <w:szCs w:val="28"/>
        </w:rPr>
      </w:pPr>
      <w:r w:rsidRPr="002F260C">
        <w:rPr>
          <w:sz w:val="28"/>
          <w:szCs w:val="28"/>
        </w:rPr>
        <w:t>4</w:t>
      </w:r>
      <w:r w:rsidR="00602D57" w:rsidRPr="002F260C">
        <w:rPr>
          <w:sz w:val="28"/>
          <w:szCs w:val="28"/>
        </w:rPr>
        <w:t xml:space="preserve">. </w:t>
      </w:r>
      <w:r w:rsidR="00BA210D" w:rsidRPr="002F260C">
        <w:rPr>
          <w:sz w:val="28"/>
          <w:szCs w:val="28"/>
        </w:rPr>
        <w:t xml:space="preserve">Pasākuma ietvaros līdz </w:t>
      </w:r>
      <w:r w:rsidR="002B0538" w:rsidRPr="002F260C">
        <w:rPr>
          <w:sz w:val="28"/>
          <w:szCs w:val="28"/>
        </w:rPr>
        <w:t>2019.</w:t>
      </w:r>
      <w:r w:rsidR="001A17E1">
        <w:rPr>
          <w:sz w:val="28"/>
          <w:szCs w:val="28"/>
        </w:rPr>
        <w:t xml:space="preserve"> </w:t>
      </w:r>
      <w:r w:rsidR="002B0538" w:rsidRPr="002F260C">
        <w:rPr>
          <w:sz w:val="28"/>
          <w:szCs w:val="28"/>
        </w:rPr>
        <w:t>gada</w:t>
      </w:r>
      <w:r w:rsidR="00602D57" w:rsidRPr="002F260C">
        <w:rPr>
          <w:sz w:val="28"/>
          <w:szCs w:val="28"/>
        </w:rPr>
        <w:t xml:space="preserve"> 31.</w:t>
      </w:r>
      <w:r w:rsidR="001A17E1">
        <w:rPr>
          <w:sz w:val="28"/>
          <w:szCs w:val="28"/>
        </w:rPr>
        <w:t xml:space="preserve"> </w:t>
      </w:r>
      <w:r w:rsidR="00602D57" w:rsidRPr="002F260C">
        <w:rPr>
          <w:sz w:val="28"/>
          <w:szCs w:val="28"/>
        </w:rPr>
        <w:t>decembrim ir sasniedzami šādi uzraudzības rādītāji:</w:t>
      </w:r>
    </w:p>
    <w:p w14:paraId="6011C79E" w14:textId="57514499" w:rsidR="00602D57" w:rsidRPr="002F260C" w:rsidRDefault="00E868AF" w:rsidP="00AF120A">
      <w:pPr>
        <w:ind w:firstLine="709"/>
        <w:jc w:val="both"/>
        <w:rPr>
          <w:sz w:val="28"/>
          <w:szCs w:val="28"/>
        </w:rPr>
      </w:pPr>
      <w:r w:rsidRPr="002F260C">
        <w:rPr>
          <w:sz w:val="28"/>
          <w:szCs w:val="28"/>
        </w:rPr>
        <w:t>4</w:t>
      </w:r>
      <w:r w:rsidR="00602D57" w:rsidRPr="002F260C">
        <w:rPr>
          <w:sz w:val="28"/>
          <w:szCs w:val="28"/>
        </w:rPr>
        <w:t xml:space="preserve">.1. iznākuma rādītājs – </w:t>
      </w:r>
      <w:r w:rsidR="005302B5" w:rsidRPr="002F260C">
        <w:rPr>
          <w:sz w:val="28"/>
          <w:szCs w:val="28"/>
        </w:rPr>
        <w:t>atbalstu saņēmušo nelabvēlīgā situācijā esoš</w:t>
      </w:r>
      <w:r w:rsidR="00EF1B61">
        <w:rPr>
          <w:sz w:val="28"/>
          <w:szCs w:val="28"/>
        </w:rPr>
        <w:t>u</w:t>
      </w:r>
      <w:r w:rsidR="005302B5" w:rsidRPr="002F260C">
        <w:rPr>
          <w:sz w:val="28"/>
          <w:szCs w:val="28"/>
        </w:rPr>
        <w:t xml:space="preserve"> iedzīvotāju skaits – </w:t>
      </w:r>
      <w:r w:rsidR="00A645BD">
        <w:rPr>
          <w:sz w:val="28"/>
          <w:szCs w:val="28"/>
        </w:rPr>
        <w:t>100</w:t>
      </w:r>
      <w:r w:rsidR="006059FA" w:rsidRPr="002F260C">
        <w:rPr>
          <w:sz w:val="28"/>
          <w:szCs w:val="28"/>
        </w:rPr>
        <w:t>,</w:t>
      </w:r>
      <w:r w:rsidR="006D07F8">
        <w:rPr>
          <w:sz w:val="28"/>
          <w:szCs w:val="28"/>
        </w:rPr>
        <w:t xml:space="preserve"> tai skaitā</w:t>
      </w:r>
      <w:r w:rsidR="005E3DF6" w:rsidRPr="002F260C">
        <w:rPr>
          <w:sz w:val="28"/>
          <w:szCs w:val="28"/>
        </w:rPr>
        <w:t xml:space="preserve"> līdz 2018.</w:t>
      </w:r>
      <w:r w:rsidR="001A17E1">
        <w:rPr>
          <w:sz w:val="28"/>
          <w:szCs w:val="28"/>
        </w:rPr>
        <w:t xml:space="preserve"> </w:t>
      </w:r>
      <w:r w:rsidR="005E3DF6" w:rsidRPr="002F260C">
        <w:rPr>
          <w:sz w:val="28"/>
          <w:szCs w:val="28"/>
        </w:rPr>
        <w:t>gada 31.</w:t>
      </w:r>
      <w:r w:rsidR="001A17E1">
        <w:rPr>
          <w:sz w:val="28"/>
          <w:szCs w:val="28"/>
        </w:rPr>
        <w:t xml:space="preserve"> </w:t>
      </w:r>
      <w:r w:rsidR="005E3DF6" w:rsidRPr="002F260C">
        <w:rPr>
          <w:sz w:val="28"/>
          <w:szCs w:val="28"/>
        </w:rPr>
        <w:t>decembrim – 45</w:t>
      </w:r>
      <w:r w:rsidR="00602D57" w:rsidRPr="002F260C">
        <w:rPr>
          <w:sz w:val="28"/>
          <w:szCs w:val="28"/>
        </w:rPr>
        <w:t>;</w:t>
      </w:r>
    </w:p>
    <w:p w14:paraId="2523E6B2" w14:textId="04CFF4BD" w:rsidR="00602D57" w:rsidRPr="002F260C" w:rsidRDefault="00E868AF" w:rsidP="00AF120A">
      <w:pPr>
        <w:ind w:firstLine="709"/>
        <w:jc w:val="both"/>
        <w:rPr>
          <w:sz w:val="28"/>
          <w:szCs w:val="28"/>
        </w:rPr>
      </w:pPr>
      <w:r w:rsidRPr="002F260C">
        <w:rPr>
          <w:sz w:val="28"/>
          <w:szCs w:val="28"/>
        </w:rPr>
        <w:t>4</w:t>
      </w:r>
      <w:r w:rsidR="00602D57" w:rsidRPr="002F260C">
        <w:rPr>
          <w:sz w:val="28"/>
          <w:szCs w:val="28"/>
        </w:rPr>
        <w:t xml:space="preserve">.2. rezultāta rādītājs – </w:t>
      </w:r>
      <w:r w:rsidR="005302B5" w:rsidRPr="002F260C">
        <w:rPr>
          <w:sz w:val="28"/>
          <w:szCs w:val="28"/>
        </w:rPr>
        <w:t xml:space="preserve">nelabvēlīgā </w:t>
      </w:r>
      <w:r w:rsidR="00C24235">
        <w:rPr>
          <w:sz w:val="28"/>
          <w:szCs w:val="28"/>
        </w:rPr>
        <w:t>situācijā esoši dalībnieki, kuri</w:t>
      </w:r>
      <w:r w:rsidR="005302B5" w:rsidRPr="002F260C">
        <w:rPr>
          <w:sz w:val="28"/>
          <w:szCs w:val="28"/>
        </w:rPr>
        <w:t xml:space="preserve"> pēc aiziešanas</w:t>
      </w:r>
      <w:r w:rsidR="00EB3EDD">
        <w:rPr>
          <w:sz w:val="28"/>
          <w:szCs w:val="28"/>
        </w:rPr>
        <w:t xml:space="preserve"> (pēc dalības pasākumā)</w:t>
      </w:r>
      <w:r w:rsidR="005302B5" w:rsidRPr="002F260C">
        <w:rPr>
          <w:sz w:val="28"/>
          <w:szCs w:val="28"/>
        </w:rPr>
        <w:t xml:space="preserve"> sākuši darba meklējumus, iesaistījušies izglītībā</w:t>
      </w:r>
      <w:r w:rsidR="007F5241">
        <w:rPr>
          <w:sz w:val="28"/>
          <w:szCs w:val="28"/>
        </w:rPr>
        <w:t>/</w:t>
      </w:r>
      <w:r w:rsidR="005302B5" w:rsidRPr="002F260C">
        <w:rPr>
          <w:sz w:val="28"/>
          <w:szCs w:val="28"/>
        </w:rPr>
        <w:t>apmācībā, kvalifikācijas ieguvē, nodarbinātībā, tostarp pašnodarbinātie</w:t>
      </w:r>
      <w:r w:rsidRPr="002F260C">
        <w:rPr>
          <w:sz w:val="28"/>
          <w:szCs w:val="28"/>
        </w:rPr>
        <w:t xml:space="preserve"> (dalībnieku skaits)</w:t>
      </w:r>
      <w:r w:rsidR="005302B5" w:rsidRPr="002F260C">
        <w:rPr>
          <w:sz w:val="28"/>
          <w:szCs w:val="28"/>
        </w:rPr>
        <w:t xml:space="preserve"> – </w:t>
      </w:r>
      <w:r w:rsidR="00B33890">
        <w:rPr>
          <w:sz w:val="28"/>
          <w:szCs w:val="28"/>
        </w:rPr>
        <w:t>6</w:t>
      </w:r>
      <w:r w:rsidR="00A645BD">
        <w:rPr>
          <w:sz w:val="28"/>
          <w:szCs w:val="28"/>
        </w:rPr>
        <w:t>0</w:t>
      </w:r>
      <w:r w:rsidR="00602D57" w:rsidRPr="002F260C">
        <w:rPr>
          <w:sz w:val="28"/>
          <w:szCs w:val="28"/>
        </w:rPr>
        <w:t>;</w:t>
      </w:r>
    </w:p>
    <w:p w14:paraId="6D55FC86" w14:textId="519F72D2" w:rsidR="00602D57" w:rsidRPr="002F260C" w:rsidRDefault="00E868AF" w:rsidP="00AF120A">
      <w:pPr>
        <w:ind w:firstLine="709"/>
        <w:jc w:val="both"/>
        <w:rPr>
          <w:sz w:val="28"/>
          <w:szCs w:val="28"/>
        </w:rPr>
      </w:pPr>
      <w:r w:rsidRPr="002F260C">
        <w:rPr>
          <w:sz w:val="28"/>
          <w:szCs w:val="28"/>
        </w:rPr>
        <w:t>4</w:t>
      </w:r>
      <w:r w:rsidR="00602D57" w:rsidRPr="002F260C">
        <w:rPr>
          <w:sz w:val="28"/>
          <w:szCs w:val="28"/>
        </w:rPr>
        <w:t xml:space="preserve">.3. finanšu rādītājs – </w:t>
      </w:r>
      <w:r w:rsidR="00261B5F" w:rsidRPr="002F260C">
        <w:rPr>
          <w:sz w:val="28"/>
          <w:szCs w:val="28"/>
        </w:rPr>
        <w:t>līdz 201</w:t>
      </w:r>
      <w:r w:rsidR="0046153E" w:rsidRPr="002F260C">
        <w:rPr>
          <w:sz w:val="28"/>
          <w:szCs w:val="28"/>
        </w:rPr>
        <w:t>8</w:t>
      </w:r>
      <w:r w:rsidR="00602D57" w:rsidRPr="002F260C">
        <w:rPr>
          <w:sz w:val="28"/>
          <w:szCs w:val="28"/>
        </w:rPr>
        <w:t>.</w:t>
      </w:r>
      <w:r w:rsidR="001A17E1">
        <w:rPr>
          <w:sz w:val="28"/>
          <w:szCs w:val="28"/>
        </w:rPr>
        <w:t xml:space="preserve"> </w:t>
      </w:r>
      <w:r w:rsidR="00602D57" w:rsidRPr="002F260C">
        <w:rPr>
          <w:sz w:val="28"/>
          <w:szCs w:val="28"/>
        </w:rPr>
        <w:t>gada 31.</w:t>
      </w:r>
      <w:r w:rsidR="001A17E1">
        <w:rPr>
          <w:sz w:val="28"/>
          <w:szCs w:val="28"/>
        </w:rPr>
        <w:t xml:space="preserve"> </w:t>
      </w:r>
      <w:r w:rsidR="00602D57" w:rsidRPr="002F260C">
        <w:rPr>
          <w:sz w:val="28"/>
          <w:szCs w:val="28"/>
        </w:rPr>
        <w:t>decembri</w:t>
      </w:r>
      <w:r w:rsidRPr="002F260C">
        <w:rPr>
          <w:sz w:val="28"/>
          <w:szCs w:val="28"/>
        </w:rPr>
        <w:t xml:space="preserve">m sertificēti izdevumi </w:t>
      </w:r>
      <w:r w:rsidR="00656659">
        <w:rPr>
          <w:sz w:val="28"/>
          <w:szCs w:val="28"/>
        </w:rPr>
        <w:t>545 837</w:t>
      </w:r>
      <w:r w:rsidR="006059FA" w:rsidRPr="002F260C">
        <w:rPr>
          <w:sz w:val="28"/>
          <w:szCs w:val="28"/>
        </w:rPr>
        <w:t xml:space="preserve"> </w:t>
      </w:r>
      <w:proofErr w:type="spellStart"/>
      <w:r w:rsidR="006059FA" w:rsidRPr="002F260C">
        <w:rPr>
          <w:i/>
          <w:sz w:val="28"/>
          <w:szCs w:val="28"/>
        </w:rPr>
        <w:t>euro</w:t>
      </w:r>
      <w:proofErr w:type="spellEnd"/>
      <w:r w:rsidR="00602D57" w:rsidRPr="002F260C">
        <w:rPr>
          <w:sz w:val="28"/>
          <w:szCs w:val="28"/>
        </w:rPr>
        <w:t>.</w:t>
      </w:r>
    </w:p>
    <w:p w14:paraId="461F1F73" w14:textId="77777777" w:rsidR="007F0B01" w:rsidRDefault="007F0B01" w:rsidP="00AF120A">
      <w:pPr>
        <w:ind w:firstLine="709"/>
        <w:jc w:val="both"/>
        <w:rPr>
          <w:sz w:val="28"/>
          <w:szCs w:val="28"/>
        </w:rPr>
      </w:pPr>
    </w:p>
    <w:p w14:paraId="16C593EC" w14:textId="77777777" w:rsidR="00602D57" w:rsidRPr="002F260C" w:rsidRDefault="00E868AF" w:rsidP="00AF120A">
      <w:pPr>
        <w:ind w:firstLine="709"/>
        <w:jc w:val="both"/>
        <w:rPr>
          <w:sz w:val="28"/>
          <w:szCs w:val="28"/>
        </w:rPr>
      </w:pPr>
      <w:r w:rsidRPr="002F260C">
        <w:rPr>
          <w:sz w:val="28"/>
          <w:szCs w:val="28"/>
        </w:rPr>
        <w:t>5</w:t>
      </w:r>
      <w:r w:rsidR="00602D57" w:rsidRPr="002F260C">
        <w:rPr>
          <w:sz w:val="28"/>
          <w:szCs w:val="28"/>
        </w:rPr>
        <w:t>. Pasākumu īsteno ierobežotas projektu iesniegumu atlases veidā.</w:t>
      </w:r>
    </w:p>
    <w:p w14:paraId="33065B04" w14:textId="77777777" w:rsidR="007F0B01" w:rsidRDefault="007F0B01" w:rsidP="00AF120A">
      <w:pPr>
        <w:ind w:firstLine="709"/>
        <w:jc w:val="both"/>
        <w:rPr>
          <w:sz w:val="28"/>
          <w:szCs w:val="28"/>
        </w:rPr>
      </w:pPr>
    </w:p>
    <w:p w14:paraId="34C8864C" w14:textId="77777777" w:rsidR="00602D57" w:rsidRPr="002F260C" w:rsidRDefault="00E868AF" w:rsidP="00AF120A">
      <w:pPr>
        <w:ind w:firstLine="709"/>
        <w:jc w:val="both"/>
        <w:rPr>
          <w:sz w:val="28"/>
          <w:szCs w:val="28"/>
        </w:rPr>
      </w:pPr>
      <w:r w:rsidRPr="002F260C">
        <w:rPr>
          <w:sz w:val="28"/>
          <w:szCs w:val="28"/>
        </w:rPr>
        <w:t>6</w:t>
      </w:r>
      <w:r w:rsidR="00602D57" w:rsidRPr="002F260C">
        <w:rPr>
          <w:sz w:val="28"/>
          <w:szCs w:val="28"/>
        </w:rPr>
        <w:t>. Pasākuma ietvaros atbildīgās iestādes funkcijas pilda Labklājības ministri</w:t>
      </w:r>
      <w:r w:rsidR="00D12F66">
        <w:rPr>
          <w:sz w:val="28"/>
          <w:szCs w:val="28"/>
        </w:rPr>
        <w:t>ja</w:t>
      </w:r>
      <w:r w:rsidR="00602D57" w:rsidRPr="002F260C">
        <w:rPr>
          <w:sz w:val="28"/>
          <w:szCs w:val="28"/>
        </w:rPr>
        <w:t>.</w:t>
      </w:r>
    </w:p>
    <w:p w14:paraId="7DC3D1E7" w14:textId="77777777" w:rsidR="007F0B01" w:rsidRDefault="007F0B01" w:rsidP="00AF120A">
      <w:pPr>
        <w:ind w:firstLine="709"/>
        <w:jc w:val="both"/>
        <w:rPr>
          <w:sz w:val="28"/>
          <w:szCs w:val="28"/>
        </w:rPr>
      </w:pPr>
    </w:p>
    <w:p w14:paraId="0BD4E8FB" w14:textId="69E40538" w:rsidR="00E868AF" w:rsidRPr="002F260C" w:rsidRDefault="00E868AF" w:rsidP="00AF120A">
      <w:pPr>
        <w:ind w:firstLine="709"/>
        <w:jc w:val="both"/>
        <w:rPr>
          <w:sz w:val="28"/>
          <w:szCs w:val="28"/>
        </w:rPr>
      </w:pPr>
      <w:r w:rsidRPr="002F260C">
        <w:rPr>
          <w:sz w:val="28"/>
          <w:szCs w:val="28"/>
        </w:rPr>
        <w:t>7</w:t>
      </w:r>
      <w:r w:rsidR="00602D57" w:rsidRPr="002F260C">
        <w:rPr>
          <w:sz w:val="28"/>
          <w:szCs w:val="28"/>
        </w:rPr>
        <w:t xml:space="preserve">. Pasākuma ietvaros pieejamais kopējais </w:t>
      </w:r>
      <w:r w:rsidR="00613895" w:rsidRPr="002F260C">
        <w:rPr>
          <w:sz w:val="28"/>
          <w:szCs w:val="28"/>
        </w:rPr>
        <w:t>attiecināmais finansējums ir</w:t>
      </w:r>
      <w:r w:rsidR="00602D57" w:rsidRPr="002F260C">
        <w:rPr>
          <w:sz w:val="28"/>
          <w:szCs w:val="28"/>
        </w:rPr>
        <w:t xml:space="preserve"> </w:t>
      </w:r>
      <w:r w:rsidR="00B5123C" w:rsidRPr="002F260C">
        <w:rPr>
          <w:sz w:val="28"/>
          <w:szCs w:val="28"/>
        </w:rPr>
        <w:t>1</w:t>
      </w:r>
      <w:r w:rsidR="007F0B01">
        <w:rPr>
          <w:sz w:val="28"/>
          <w:szCs w:val="28"/>
        </w:rPr>
        <w:t> </w:t>
      </w:r>
      <w:r w:rsidR="00B5123C" w:rsidRPr="002F260C">
        <w:rPr>
          <w:sz w:val="28"/>
          <w:szCs w:val="28"/>
        </w:rPr>
        <w:t>252</w:t>
      </w:r>
      <w:r w:rsidR="00261B5F" w:rsidRPr="002F260C">
        <w:rPr>
          <w:sz w:val="28"/>
          <w:szCs w:val="28"/>
        </w:rPr>
        <w:t> </w:t>
      </w:r>
      <w:r w:rsidR="00B5123C" w:rsidRPr="002F260C">
        <w:rPr>
          <w:sz w:val="28"/>
          <w:szCs w:val="28"/>
        </w:rPr>
        <w:t>127</w:t>
      </w:r>
      <w:r w:rsidR="007F0B01">
        <w:rPr>
          <w:sz w:val="28"/>
          <w:szCs w:val="28"/>
        </w:rPr>
        <w:t> </w:t>
      </w:r>
      <w:proofErr w:type="spellStart"/>
      <w:r w:rsidR="006059FA" w:rsidRPr="002F260C">
        <w:rPr>
          <w:i/>
          <w:sz w:val="28"/>
          <w:szCs w:val="28"/>
        </w:rPr>
        <w:t>euro</w:t>
      </w:r>
      <w:proofErr w:type="spellEnd"/>
      <w:r w:rsidR="00261B5F" w:rsidRPr="002F260C">
        <w:rPr>
          <w:sz w:val="28"/>
          <w:szCs w:val="28"/>
        </w:rPr>
        <w:t xml:space="preserve">, </w:t>
      </w:r>
      <w:r w:rsidR="006D07F8">
        <w:rPr>
          <w:sz w:val="28"/>
          <w:szCs w:val="28"/>
        </w:rPr>
        <w:t>tai skaitā</w:t>
      </w:r>
      <w:r w:rsidR="006D07F8" w:rsidRPr="002F260C">
        <w:rPr>
          <w:sz w:val="28"/>
          <w:szCs w:val="28"/>
        </w:rPr>
        <w:t xml:space="preserve"> </w:t>
      </w:r>
      <w:r w:rsidR="007F0B01" w:rsidRPr="002F260C">
        <w:rPr>
          <w:sz w:val="28"/>
          <w:szCs w:val="28"/>
        </w:rPr>
        <w:t>Eiropas Sociālā fonda</w:t>
      </w:r>
      <w:r w:rsidR="00261B5F" w:rsidRPr="002F260C">
        <w:rPr>
          <w:sz w:val="28"/>
          <w:szCs w:val="28"/>
        </w:rPr>
        <w:t xml:space="preserve"> finansējums</w:t>
      </w:r>
      <w:r w:rsidR="007F0B01">
        <w:rPr>
          <w:sz w:val="28"/>
          <w:szCs w:val="28"/>
        </w:rPr>
        <w:t xml:space="preserve"> –</w:t>
      </w:r>
      <w:r w:rsidR="00261B5F" w:rsidRPr="002F260C">
        <w:rPr>
          <w:sz w:val="28"/>
          <w:szCs w:val="28"/>
        </w:rPr>
        <w:t xml:space="preserve"> </w:t>
      </w:r>
      <w:r w:rsidR="00B5123C" w:rsidRPr="002F260C">
        <w:rPr>
          <w:sz w:val="28"/>
          <w:szCs w:val="28"/>
        </w:rPr>
        <w:t>1 064</w:t>
      </w:r>
      <w:r w:rsidR="00261B5F" w:rsidRPr="002F260C">
        <w:rPr>
          <w:sz w:val="28"/>
          <w:szCs w:val="28"/>
        </w:rPr>
        <w:t> </w:t>
      </w:r>
      <w:r w:rsidR="00B5123C" w:rsidRPr="002F260C">
        <w:rPr>
          <w:sz w:val="28"/>
          <w:szCs w:val="28"/>
        </w:rPr>
        <w:t>308</w:t>
      </w:r>
      <w:r w:rsidR="007F0B01">
        <w:rPr>
          <w:sz w:val="28"/>
          <w:szCs w:val="28"/>
        </w:rPr>
        <w:t> </w:t>
      </w:r>
      <w:proofErr w:type="spellStart"/>
      <w:r w:rsidR="006059FA" w:rsidRPr="002F260C">
        <w:rPr>
          <w:i/>
          <w:sz w:val="28"/>
          <w:szCs w:val="28"/>
        </w:rPr>
        <w:t>euro</w:t>
      </w:r>
      <w:proofErr w:type="spellEnd"/>
      <w:r w:rsidR="00B5123C" w:rsidRPr="002F260C">
        <w:rPr>
          <w:sz w:val="28"/>
          <w:szCs w:val="28"/>
        </w:rPr>
        <w:t xml:space="preserve"> </w:t>
      </w:r>
      <w:r w:rsidR="00602D57" w:rsidRPr="002F260C">
        <w:rPr>
          <w:sz w:val="28"/>
          <w:szCs w:val="28"/>
        </w:rPr>
        <w:t>un v</w:t>
      </w:r>
      <w:r w:rsidR="00B5123C" w:rsidRPr="002F260C">
        <w:rPr>
          <w:sz w:val="28"/>
          <w:szCs w:val="28"/>
        </w:rPr>
        <w:t>alsts budžeta finansējums –</w:t>
      </w:r>
      <w:r w:rsidR="006059FA" w:rsidRPr="002F260C">
        <w:rPr>
          <w:sz w:val="28"/>
          <w:szCs w:val="28"/>
        </w:rPr>
        <w:t xml:space="preserve"> </w:t>
      </w:r>
      <w:r w:rsidR="00B5123C" w:rsidRPr="002F260C">
        <w:rPr>
          <w:sz w:val="28"/>
          <w:szCs w:val="28"/>
        </w:rPr>
        <w:t>187</w:t>
      </w:r>
      <w:r w:rsidR="00261B5F" w:rsidRPr="002F260C">
        <w:rPr>
          <w:sz w:val="28"/>
          <w:szCs w:val="28"/>
        </w:rPr>
        <w:t> </w:t>
      </w:r>
      <w:r w:rsidR="00B5123C" w:rsidRPr="002F260C">
        <w:rPr>
          <w:sz w:val="28"/>
          <w:szCs w:val="28"/>
        </w:rPr>
        <w:t>819</w:t>
      </w:r>
      <w:r w:rsidR="006059FA" w:rsidRPr="002F260C">
        <w:rPr>
          <w:sz w:val="28"/>
          <w:szCs w:val="28"/>
        </w:rPr>
        <w:t xml:space="preserve"> </w:t>
      </w:r>
      <w:proofErr w:type="spellStart"/>
      <w:r w:rsidR="006059FA" w:rsidRPr="002F260C">
        <w:rPr>
          <w:i/>
          <w:sz w:val="28"/>
          <w:szCs w:val="28"/>
        </w:rPr>
        <w:t>euro</w:t>
      </w:r>
      <w:proofErr w:type="spellEnd"/>
      <w:r w:rsidR="00602D57" w:rsidRPr="002F260C">
        <w:rPr>
          <w:sz w:val="28"/>
          <w:szCs w:val="28"/>
        </w:rPr>
        <w:t xml:space="preserve">. </w:t>
      </w:r>
    </w:p>
    <w:p w14:paraId="5C588952" w14:textId="77777777" w:rsidR="007F0B01" w:rsidRDefault="007F0B01" w:rsidP="00AF120A">
      <w:pPr>
        <w:ind w:firstLine="709"/>
        <w:jc w:val="both"/>
        <w:rPr>
          <w:sz w:val="28"/>
          <w:szCs w:val="28"/>
        </w:rPr>
      </w:pPr>
    </w:p>
    <w:p w14:paraId="01FA90B9" w14:textId="687A2732" w:rsidR="00602D57" w:rsidRPr="002F260C" w:rsidRDefault="00E868AF" w:rsidP="00AF120A">
      <w:pPr>
        <w:ind w:firstLine="709"/>
        <w:jc w:val="both"/>
        <w:rPr>
          <w:sz w:val="28"/>
          <w:szCs w:val="28"/>
        </w:rPr>
      </w:pPr>
      <w:r w:rsidRPr="002F260C">
        <w:rPr>
          <w:sz w:val="28"/>
          <w:szCs w:val="28"/>
        </w:rPr>
        <w:t>8</w:t>
      </w:r>
      <w:r w:rsidR="00602D57" w:rsidRPr="002F260C">
        <w:rPr>
          <w:sz w:val="28"/>
          <w:szCs w:val="28"/>
        </w:rPr>
        <w:t xml:space="preserve">. Maksimālais attiecināmais </w:t>
      </w:r>
      <w:r w:rsidR="007F0B01" w:rsidRPr="002F260C">
        <w:rPr>
          <w:sz w:val="28"/>
          <w:szCs w:val="28"/>
        </w:rPr>
        <w:t>Eiropas Sociālā fonda</w:t>
      </w:r>
      <w:r w:rsidR="00602D57" w:rsidRPr="002F260C">
        <w:rPr>
          <w:sz w:val="28"/>
          <w:szCs w:val="28"/>
        </w:rPr>
        <w:t xml:space="preserve"> finansējuma apmērs nepārsn</w:t>
      </w:r>
      <w:r w:rsidRPr="002F260C">
        <w:rPr>
          <w:sz w:val="28"/>
          <w:szCs w:val="28"/>
        </w:rPr>
        <w:t xml:space="preserve">iedz 85 procentus </w:t>
      </w:r>
      <w:r w:rsidRPr="00285690">
        <w:rPr>
          <w:sz w:val="28"/>
          <w:szCs w:val="28"/>
        </w:rPr>
        <w:t xml:space="preserve">no </w:t>
      </w:r>
      <w:r w:rsidR="0046153E" w:rsidRPr="00285690">
        <w:rPr>
          <w:sz w:val="28"/>
          <w:szCs w:val="28"/>
        </w:rPr>
        <w:t>projekta</w:t>
      </w:r>
      <w:r w:rsidR="00BD7388" w:rsidRPr="00285690">
        <w:rPr>
          <w:sz w:val="28"/>
          <w:szCs w:val="28"/>
        </w:rPr>
        <w:t>m plānotā</w:t>
      </w:r>
      <w:r w:rsidR="0046153E" w:rsidRPr="002F260C">
        <w:rPr>
          <w:sz w:val="28"/>
          <w:szCs w:val="28"/>
        </w:rPr>
        <w:t xml:space="preserve"> kopējā </w:t>
      </w:r>
      <w:r w:rsidR="00602D57" w:rsidRPr="002F260C">
        <w:rPr>
          <w:sz w:val="28"/>
          <w:szCs w:val="28"/>
        </w:rPr>
        <w:t>attiecināmā finansējuma.</w:t>
      </w:r>
    </w:p>
    <w:p w14:paraId="4B98F91D" w14:textId="77777777" w:rsidR="007F0B01" w:rsidRDefault="007F0B01" w:rsidP="00AF120A">
      <w:pPr>
        <w:ind w:firstLine="709"/>
        <w:jc w:val="both"/>
        <w:rPr>
          <w:sz w:val="28"/>
          <w:szCs w:val="28"/>
        </w:rPr>
      </w:pPr>
    </w:p>
    <w:p w14:paraId="048EAAC7" w14:textId="244E04E8" w:rsidR="00602D57" w:rsidRPr="002F260C" w:rsidRDefault="00C016DB" w:rsidP="00AF120A">
      <w:pPr>
        <w:ind w:firstLine="709"/>
        <w:jc w:val="both"/>
        <w:rPr>
          <w:sz w:val="28"/>
          <w:szCs w:val="28"/>
        </w:rPr>
      </w:pPr>
      <w:r w:rsidRPr="002F260C">
        <w:rPr>
          <w:sz w:val="28"/>
          <w:szCs w:val="28"/>
        </w:rPr>
        <w:t>9</w:t>
      </w:r>
      <w:r w:rsidR="00602D57" w:rsidRPr="002F260C">
        <w:rPr>
          <w:sz w:val="28"/>
          <w:szCs w:val="28"/>
        </w:rPr>
        <w:t>.</w:t>
      </w:r>
      <w:r w:rsidR="007F0B01">
        <w:rPr>
          <w:sz w:val="28"/>
          <w:szCs w:val="28"/>
        </w:rPr>
        <w:t> </w:t>
      </w:r>
      <w:r w:rsidR="00602D57" w:rsidRPr="002F260C">
        <w:rPr>
          <w:color w:val="000000"/>
          <w:sz w:val="28"/>
          <w:szCs w:val="28"/>
        </w:rPr>
        <w:t>Pasākuma ietvaros izmaksas ir attiecināmas, ja tās atbilst šajos noteiku</w:t>
      </w:r>
      <w:r w:rsidR="00E82927">
        <w:rPr>
          <w:color w:val="000000"/>
          <w:sz w:val="28"/>
          <w:szCs w:val="28"/>
        </w:rPr>
        <w:t>mos minētajām izmaksu pozīcijām</w:t>
      </w:r>
      <w:r w:rsidR="00602D57" w:rsidRPr="002F260C">
        <w:rPr>
          <w:color w:val="000000"/>
          <w:sz w:val="28"/>
          <w:szCs w:val="28"/>
        </w:rPr>
        <w:t xml:space="preserve"> un ir radušās</w:t>
      </w:r>
      <w:r w:rsidR="00D065CC">
        <w:rPr>
          <w:color w:val="000000"/>
          <w:sz w:val="28"/>
          <w:szCs w:val="28"/>
        </w:rPr>
        <w:t xml:space="preserve"> </w:t>
      </w:r>
      <w:r w:rsidR="007F0B01">
        <w:rPr>
          <w:color w:val="000000"/>
          <w:sz w:val="28"/>
          <w:szCs w:val="28"/>
        </w:rPr>
        <w:t>no</w:t>
      </w:r>
      <w:r w:rsidR="00D065CC">
        <w:rPr>
          <w:color w:val="000000"/>
          <w:sz w:val="28"/>
          <w:szCs w:val="28"/>
        </w:rPr>
        <w:t xml:space="preserve"> šo noteikumu spēkā stāšanās dienas</w:t>
      </w:r>
      <w:r w:rsidR="00602D57" w:rsidRPr="002F260C">
        <w:rPr>
          <w:sz w:val="28"/>
          <w:szCs w:val="28"/>
        </w:rPr>
        <w:t>.</w:t>
      </w:r>
    </w:p>
    <w:p w14:paraId="703A5628" w14:textId="77777777" w:rsidR="00602D57" w:rsidRPr="002F260C" w:rsidRDefault="00602D57" w:rsidP="00AF120A">
      <w:pPr>
        <w:tabs>
          <w:tab w:val="left" w:pos="3405"/>
        </w:tabs>
        <w:jc w:val="both"/>
        <w:rPr>
          <w:sz w:val="28"/>
          <w:szCs w:val="28"/>
        </w:rPr>
      </w:pPr>
    </w:p>
    <w:p w14:paraId="09082068" w14:textId="6C22E87C" w:rsidR="00602D57" w:rsidRPr="007F0B01" w:rsidRDefault="007F0B01" w:rsidP="007F0B01">
      <w:pPr>
        <w:jc w:val="center"/>
        <w:rPr>
          <w:b/>
          <w:sz w:val="28"/>
          <w:szCs w:val="28"/>
        </w:rPr>
      </w:pPr>
      <w:r>
        <w:rPr>
          <w:b/>
          <w:sz w:val="28"/>
          <w:szCs w:val="28"/>
        </w:rPr>
        <w:t>II. </w:t>
      </w:r>
      <w:r w:rsidR="00602D57" w:rsidRPr="007F0B01">
        <w:rPr>
          <w:b/>
          <w:sz w:val="28"/>
          <w:szCs w:val="28"/>
        </w:rPr>
        <w:t>Prasības projekta iesni</w:t>
      </w:r>
      <w:r w:rsidR="008B1838" w:rsidRPr="007F0B01">
        <w:rPr>
          <w:b/>
          <w:sz w:val="28"/>
          <w:szCs w:val="28"/>
        </w:rPr>
        <w:t>edzējam</w:t>
      </w:r>
    </w:p>
    <w:p w14:paraId="17CFDEEB" w14:textId="77777777" w:rsidR="00602D57" w:rsidRPr="002F260C" w:rsidRDefault="00602D57" w:rsidP="00AF120A">
      <w:pPr>
        <w:jc w:val="both"/>
        <w:rPr>
          <w:sz w:val="28"/>
          <w:szCs w:val="28"/>
        </w:rPr>
      </w:pPr>
    </w:p>
    <w:p w14:paraId="1CA7AC7F" w14:textId="47EA7FA4" w:rsidR="00602D57" w:rsidRPr="002F260C" w:rsidRDefault="00550559" w:rsidP="00AF120A">
      <w:pPr>
        <w:ind w:firstLine="709"/>
        <w:jc w:val="both"/>
        <w:rPr>
          <w:sz w:val="28"/>
          <w:szCs w:val="28"/>
        </w:rPr>
      </w:pPr>
      <w:r>
        <w:rPr>
          <w:sz w:val="28"/>
          <w:szCs w:val="28"/>
        </w:rPr>
        <w:t>10</w:t>
      </w:r>
      <w:r w:rsidR="00602D57" w:rsidRPr="00D507D6">
        <w:rPr>
          <w:sz w:val="28"/>
          <w:szCs w:val="28"/>
        </w:rPr>
        <w:t>. Projekta iesniedzējs pasākuma ietvaros ir valsts pārvaldes i</w:t>
      </w:r>
      <w:r w:rsidR="008B1838" w:rsidRPr="00D507D6">
        <w:rPr>
          <w:sz w:val="28"/>
          <w:szCs w:val="28"/>
        </w:rPr>
        <w:t>estāde, kas</w:t>
      </w:r>
      <w:r w:rsidR="00D507D6" w:rsidRPr="00D507D6">
        <w:rPr>
          <w:sz w:val="28"/>
          <w:szCs w:val="28"/>
        </w:rPr>
        <w:t xml:space="preserve"> </w:t>
      </w:r>
      <w:r w:rsidR="00A645BD">
        <w:rPr>
          <w:sz w:val="28"/>
          <w:szCs w:val="28"/>
        </w:rPr>
        <w:t>veicina</w:t>
      </w:r>
      <w:r w:rsidR="00A645BD" w:rsidRPr="008B1838">
        <w:rPr>
          <w:sz w:val="28"/>
          <w:szCs w:val="28"/>
        </w:rPr>
        <w:t xml:space="preserve"> </w:t>
      </w:r>
      <w:r w:rsidR="00A645BD">
        <w:rPr>
          <w:sz w:val="28"/>
          <w:szCs w:val="28"/>
        </w:rPr>
        <w:t>personu</w:t>
      </w:r>
      <w:r w:rsidR="00A645BD" w:rsidRPr="008B1838">
        <w:rPr>
          <w:sz w:val="28"/>
          <w:szCs w:val="28"/>
        </w:rPr>
        <w:t xml:space="preserve"> ar invaliditāti </w:t>
      </w:r>
      <w:r w:rsidR="00A645BD">
        <w:rPr>
          <w:sz w:val="28"/>
          <w:szCs w:val="28"/>
        </w:rPr>
        <w:t xml:space="preserve">integrāciju darba tirgū un sabiedrībā, nodrošinot </w:t>
      </w:r>
      <w:r w:rsidR="00A645BD" w:rsidRPr="008B1838">
        <w:rPr>
          <w:sz w:val="28"/>
          <w:szCs w:val="28"/>
        </w:rPr>
        <w:t>profesionāl</w:t>
      </w:r>
      <w:r w:rsidR="00A645BD">
        <w:rPr>
          <w:sz w:val="28"/>
          <w:szCs w:val="28"/>
        </w:rPr>
        <w:t>o</w:t>
      </w:r>
      <w:r w:rsidR="00A645BD" w:rsidRPr="008B1838">
        <w:rPr>
          <w:sz w:val="28"/>
          <w:szCs w:val="28"/>
        </w:rPr>
        <w:t xml:space="preserve"> rehabilitācij</w:t>
      </w:r>
      <w:r w:rsidR="00A645BD">
        <w:rPr>
          <w:sz w:val="28"/>
          <w:szCs w:val="28"/>
        </w:rPr>
        <w:t>u</w:t>
      </w:r>
      <w:r w:rsidR="00ED2B95">
        <w:rPr>
          <w:sz w:val="28"/>
          <w:szCs w:val="28"/>
        </w:rPr>
        <w:t>,</w:t>
      </w:r>
      <w:r w:rsidR="00A645BD" w:rsidRPr="00D507D6" w:rsidDel="00A645BD">
        <w:rPr>
          <w:sz w:val="28"/>
          <w:szCs w:val="28"/>
        </w:rPr>
        <w:t xml:space="preserve"> </w:t>
      </w:r>
      <w:r w:rsidR="008B1838" w:rsidRPr="00D507D6">
        <w:rPr>
          <w:sz w:val="28"/>
          <w:szCs w:val="28"/>
        </w:rPr>
        <w:t>– Sociālās integrācijas valsts aģentūra</w:t>
      </w:r>
      <w:r w:rsidR="00602D57" w:rsidRPr="002F260C">
        <w:rPr>
          <w:sz w:val="28"/>
          <w:szCs w:val="28"/>
        </w:rPr>
        <w:t>.</w:t>
      </w:r>
    </w:p>
    <w:p w14:paraId="567A3557" w14:textId="77777777" w:rsidR="00AF120A" w:rsidRDefault="00AF120A" w:rsidP="00AF120A">
      <w:pPr>
        <w:ind w:firstLine="709"/>
        <w:jc w:val="both"/>
        <w:rPr>
          <w:sz w:val="28"/>
          <w:szCs w:val="28"/>
        </w:rPr>
      </w:pPr>
    </w:p>
    <w:p w14:paraId="679156C8" w14:textId="296323FF" w:rsidR="00602D57" w:rsidRPr="003925FB" w:rsidRDefault="008B1838" w:rsidP="00AF120A">
      <w:pPr>
        <w:ind w:firstLine="709"/>
        <w:jc w:val="both"/>
        <w:rPr>
          <w:sz w:val="28"/>
          <w:szCs w:val="28"/>
        </w:rPr>
      </w:pPr>
      <w:r w:rsidRPr="003925FB">
        <w:rPr>
          <w:sz w:val="28"/>
          <w:szCs w:val="28"/>
        </w:rPr>
        <w:t>1</w:t>
      </w:r>
      <w:r w:rsidR="00550559" w:rsidRPr="003925FB">
        <w:rPr>
          <w:sz w:val="28"/>
          <w:szCs w:val="28"/>
        </w:rPr>
        <w:t>1</w:t>
      </w:r>
      <w:r w:rsidR="00602D57" w:rsidRPr="003925FB">
        <w:rPr>
          <w:sz w:val="28"/>
          <w:szCs w:val="28"/>
        </w:rPr>
        <w:t xml:space="preserve">. </w:t>
      </w:r>
      <w:r w:rsidR="003925FB" w:rsidRPr="000E28F2">
        <w:rPr>
          <w:sz w:val="28"/>
          <w:szCs w:val="28"/>
        </w:rPr>
        <w:t>Projekta iesniedzējs sagatavo un iesniedz projekta iesniegumu saskaņā ar projekt</w:t>
      </w:r>
      <w:r w:rsidR="00733F8E">
        <w:rPr>
          <w:sz w:val="28"/>
          <w:szCs w:val="28"/>
        </w:rPr>
        <w:t>u</w:t>
      </w:r>
      <w:r w:rsidR="003925FB" w:rsidRPr="000E28F2">
        <w:rPr>
          <w:sz w:val="28"/>
          <w:szCs w:val="28"/>
        </w:rPr>
        <w:t xml:space="preserve"> iesniegum</w:t>
      </w:r>
      <w:r w:rsidR="00733F8E">
        <w:rPr>
          <w:sz w:val="28"/>
          <w:szCs w:val="28"/>
        </w:rPr>
        <w:t>u</w:t>
      </w:r>
      <w:r w:rsidR="003925FB" w:rsidRPr="000E28F2">
        <w:rPr>
          <w:sz w:val="28"/>
          <w:szCs w:val="28"/>
        </w:rPr>
        <w:t xml:space="preserve"> atlases nolikuma prasībām.</w:t>
      </w:r>
    </w:p>
    <w:p w14:paraId="295D25DF" w14:textId="77777777" w:rsidR="00AF120A" w:rsidRDefault="00AF120A" w:rsidP="00AF120A">
      <w:pPr>
        <w:ind w:firstLine="709"/>
        <w:jc w:val="both"/>
        <w:rPr>
          <w:sz w:val="28"/>
          <w:szCs w:val="28"/>
        </w:rPr>
      </w:pPr>
    </w:p>
    <w:p w14:paraId="4DBB1DE8" w14:textId="768FAD1D" w:rsidR="00602D57" w:rsidRDefault="00550559" w:rsidP="00AF120A">
      <w:pPr>
        <w:ind w:firstLine="709"/>
        <w:jc w:val="both"/>
        <w:rPr>
          <w:sz w:val="28"/>
          <w:szCs w:val="28"/>
        </w:rPr>
      </w:pPr>
      <w:r>
        <w:rPr>
          <w:sz w:val="28"/>
          <w:szCs w:val="28"/>
        </w:rPr>
        <w:t>12</w:t>
      </w:r>
      <w:r w:rsidR="00602D57" w:rsidRPr="002F260C">
        <w:rPr>
          <w:sz w:val="28"/>
          <w:szCs w:val="28"/>
        </w:rPr>
        <w:t xml:space="preserve">. Sadarbības iestāde lēmumu par projekta iesnieguma apstiprināšanu, apstiprināšanu ar nosacījumu vai noraidīšanu pieņem mēneša laikā no </w:t>
      </w:r>
      <w:r w:rsidR="00EE64A2" w:rsidRPr="00EE64A2">
        <w:rPr>
          <w:sz w:val="28"/>
          <w:szCs w:val="28"/>
        </w:rPr>
        <w:t>šo noteikumu 11.</w:t>
      </w:r>
      <w:r w:rsidR="00277BCF">
        <w:rPr>
          <w:sz w:val="28"/>
          <w:szCs w:val="28"/>
        </w:rPr>
        <w:t> </w:t>
      </w:r>
      <w:r w:rsidR="00EE64A2" w:rsidRPr="00EE64A2">
        <w:rPr>
          <w:sz w:val="28"/>
          <w:szCs w:val="28"/>
        </w:rPr>
        <w:t>punktā minētā projekt</w:t>
      </w:r>
      <w:r w:rsidR="00733F8E">
        <w:rPr>
          <w:sz w:val="28"/>
          <w:szCs w:val="28"/>
        </w:rPr>
        <w:t>u</w:t>
      </w:r>
      <w:r w:rsidR="00EE64A2" w:rsidRPr="00EE64A2">
        <w:rPr>
          <w:sz w:val="28"/>
          <w:szCs w:val="28"/>
        </w:rPr>
        <w:t xml:space="preserve"> iesniegum</w:t>
      </w:r>
      <w:r w:rsidR="00733F8E">
        <w:rPr>
          <w:sz w:val="28"/>
          <w:szCs w:val="28"/>
        </w:rPr>
        <w:t>u</w:t>
      </w:r>
      <w:r w:rsidR="00EE64A2" w:rsidRPr="00EE64A2">
        <w:rPr>
          <w:sz w:val="28"/>
          <w:szCs w:val="28"/>
        </w:rPr>
        <w:t xml:space="preserve"> atlases nolikumā noteiktā projekt</w:t>
      </w:r>
      <w:r w:rsidR="00733F8E">
        <w:rPr>
          <w:sz w:val="28"/>
          <w:szCs w:val="28"/>
        </w:rPr>
        <w:t>u</w:t>
      </w:r>
      <w:r w:rsidR="00EE64A2" w:rsidRPr="00EE64A2">
        <w:rPr>
          <w:sz w:val="28"/>
          <w:szCs w:val="28"/>
        </w:rPr>
        <w:t xml:space="preserve"> iesniegum</w:t>
      </w:r>
      <w:r w:rsidR="00733F8E">
        <w:rPr>
          <w:sz w:val="28"/>
          <w:szCs w:val="28"/>
        </w:rPr>
        <w:t>u</w:t>
      </w:r>
      <w:r w:rsidR="00EE64A2" w:rsidRPr="00EE64A2">
        <w:rPr>
          <w:sz w:val="28"/>
          <w:szCs w:val="28"/>
        </w:rPr>
        <w:t xml:space="preserve"> iesniegšanas beigu datuma</w:t>
      </w:r>
      <w:r w:rsidR="00602D57" w:rsidRPr="002F260C">
        <w:rPr>
          <w:sz w:val="28"/>
          <w:szCs w:val="28"/>
        </w:rPr>
        <w:t>.</w:t>
      </w:r>
    </w:p>
    <w:p w14:paraId="24D131B9" w14:textId="77777777" w:rsidR="0046381A" w:rsidRDefault="0046381A" w:rsidP="00AF120A">
      <w:pPr>
        <w:jc w:val="both"/>
        <w:rPr>
          <w:sz w:val="28"/>
          <w:szCs w:val="28"/>
        </w:rPr>
      </w:pPr>
    </w:p>
    <w:p w14:paraId="5A96EB61" w14:textId="77777777" w:rsidR="00277BCF" w:rsidRDefault="00277BCF">
      <w:pPr>
        <w:spacing w:after="160" w:line="259" w:lineRule="auto"/>
        <w:rPr>
          <w:b/>
          <w:sz w:val="28"/>
          <w:szCs w:val="28"/>
        </w:rPr>
      </w:pPr>
      <w:r>
        <w:rPr>
          <w:b/>
          <w:sz w:val="28"/>
          <w:szCs w:val="28"/>
        </w:rPr>
        <w:br w:type="page"/>
      </w:r>
    </w:p>
    <w:p w14:paraId="1E7732A9" w14:textId="1A76CCAE" w:rsidR="00F829D0" w:rsidRPr="007F0B01" w:rsidRDefault="007F0B01" w:rsidP="007F0B01">
      <w:pPr>
        <w:jc w:val="center"/>
        <w:rPr>
          <w:b/>
          <w:sz w:val="28"/>
          <w:szCs w:val="28"/>
        </w:rPr>
      </w:pPr>
      <w:r>
        <w:rPr>
          <w:b/>
          <w:sz w:val="28"/>
          <w:szCs w:val="28"/>
        </w:rPr>
        <w:lastRenderedPageBreak/>
        <w:t>III. </w:t>
      </w:r>
      <w:r w:rsidR="00602D57" w:rsidRPr="007F0B01">
        <w:rPr>
          <w:b/>
          <w:sz w:val="28"/>
          <w:szCs w:val="28"/>
        </w:rPr>
        <w:t>Atbalstāmās darbības un izmaksas</w:t>
      </w:r>
    </w:p>
    <w:p w14:paraId="5DDF4E04" w14:textId="77777777" w:rsidR="00E12BC2" w:rsidRPr="00F829D0" w:rsidRDefault="00E12BC2" w:rsidP="00AF120A">
      <w:pPr>
        <w:jc w:val="center"/>
        <w:rPr>
          <w:b/>
          <w:sz w:val="28"/>
          <w:szCs w:val="28"/>
        </w:rPr>
      </w:pPr>
    </w:p>
    <w:p w14:paraId="5AC0DA60" w14:textId="77777777" w:rsidR="00602D57" w:rsidRPr="002F260C" w:rsidRDefault="00550559" w:rsidP="00AF120A">
      <w:pPr>
        <w:ind w:firstLine="709"/>
        <w:jc w:val="both"/>
        <w:rPr>
          <w:sz w:val="28"/>
          <w:szCs w:val="28"/>
        </w:rPr>
      </w:pPr>
      <w:r>
        <w:rPr>
          <w:sz w:val="28"/>
          <w:szCs w:val="28"/>
        </w:rPr>
        <w:t>13</w:t>
      </w:r>
      <w:r w:rsidR="00602D57" w:rsidRPr="002F260C">
        <w:rPr>
          <w:sz w:val="28"/>
          <w:szCs w:val="28"/>
        </w:rPr>
        <w:t>. Pasākuma ietvaros ir atbalstāmas šādas darbības:</w:t>
      </w:r>
    </w:p>
    <w:p w14:paraId="3386766F" w14:textId="09C1CCFC" w:rsidR="00CD59D1" w:rsidRPr="002F260C" w:rsidRDefault="00550559" w:rsidP="00AF120A">
      <w:pPr>
        <w:ind w:firstLine="709"/>
        <w:jc w:val="both"/>
        <w:rPr>
          <w:sz w:val="28"/>
          <w:szCs w:val="28"/>
        </w:rPr>
      </w:pPr>
      <w:r>
        <w:rPr>
          <w:sz w:val="28"/>
          <w:szCs w:val="28"/>
        </w:rPr>
        <w:t>13</w:t>
      </w:r>
      <w:r w:rsidR="0067421B" w:rsidRPr="002F260C">
        <w:rPr>
          <w:sz w:val="28"/>
          <w:szCs w:val="28"/>
        </w:rPr>
        <w:t>.</w:t>
      </w:r>
      <w:r w:rsidR="00CD59D1" w:rsidRPr="002F260C">
        <w:rPr>
          <w:sz w:val="28"/>
          <w:szCs w:val="28"/>
        </w:rPr>
        <w:t>1</w:t>
      </w:r>
      <w:r w:rsidR="00E42909" w:rsidRPr="002F260C">
        <w:rPr>
          <w:sz w:val="28"/>
          <w:szCs w:val="28"/>
        </w:rPr>
        <w:t xml:space="preserve">. </w:t>
      </w:r>
      <w:r w:rsidR="0067421B" w:rsidRPr="002F260C">
        <w:rPr>
          <w:sz w:val="28"/>
          <w:szCs w:val="28"/>
        </w:rPr>
        <w:t>profesionālās rehabilitācijas programmu</w:t>
      </w:r>
      <w:r w:rsidR="001F09EA" w:rsidRPr="002F260C">
        <w:rPr>
          <w:sz w:val="28"/>
          <w:szCs w:val="28"/>
        </w:rPr>
        <w:t xml:space="preserve"> i</w:t>
      </w:r>
      <w:r w:rsidR="0067421B" w:rsidRPr="002F260C">
        <w:rPr>
          <w:sz w:val="28"/>
          <w:szCs w:val="28"/>
        </w:rPr>
        <w:t>zstrāde</w:t>
      </w:r>
      <w:r w:rsidR="007B685D" w:rsidRPr="002F260C">
        <w:rPr>
          <w:sz w:val="28"/>
          <w:szCs w:val="28"/>
        </w:rPr>
        <w:t xml:space="preserve"> </w:t>
      </w:r>
      <w:r w:rsidR="001F09EA" w:rsidRPr="002F260C">
        <w:rPr>
          <w:sz w:val="28"/>
          <w:szCs w:val="28"/>
        </w:rPr>
        <w:t>šo noteikumu 3.1.</w:t>
      </w:r>
      <w:r w:rsidR="00277BCF">
        <w:rPr>
          <w:sz w:val="28"/>
          <w:szCs w:val="28"/>
        </w:rPr>
        <w:t> </w:t>
      </w:r>
      <w:r w:rsidR="001F09EA" w:rsidRPr="002F260C">
        <w:rPr>
          <w:sz w:val="28"/>
          <w:szCs w:val="28"/>
        </w:rPr>
        <w:t>apakšpunktā minētajai mērķa grupai</w:t>
      </w:r>
      <w:r w:rsidR="00CD59D1" w:rsidRPr="002F260C">
        <w:rPr>
          <w:sz w:val="28"/>
          <w:szCs w:val="28"/>
        </w:rPr>
        <w:t xml:space="preserve">, </w:t>
      </w:r>
      <w:r w:rsidR="006D07F8">
        <w:rPr>
          <w:sz w:val="28"/>
          <w:szCs w:val="28"/>
        </w:rPr>
        <w:t>tai skaitā</w:t>
      </w:r>
      <w:r w:rsidR="00CD59D1" w:rsidRPr="002F260C">
        <w:rPr>
          <w:sz w:val="28"/>
          <w:szCs w:val="28"/>
        </w:rPr>
        <w:t>:</w:t>
      </w:r>
    </w:p>
    <w:p w14:paraId="487A46D5" w14:textId="22B6B232" w:rsidR="00316122" w:rsidRDefault="00550559" w:rsidP="00AF120A">
      <w:pPr>
        <w:ind w:firstLine="709"/>
        <w:jc w:val="both"/>
        <w:rPr>
          <w:sz w:val="28"/>
          <w:szCs w:val="28"/>
        </w:rPr>
      </w:pPr>
      <w:r>
        <w:rPr>
          <w:sz w:val="28"/>
          <w:szCs w:val="28"/>
        </w:rPr>
        <w:t>13</w:t>
      </w:r>
      <w:r w:rsidR="00CD59D1" w:rsidRPr="002F260C">
        <w:rPr>
          <w:sz w:val="28"/>
          <w:szCs w:val="28"/>
        </w:rPr>
        <w:t>.1.1.</w:t>
      </w:r>
      <w:r w:rsidR="00D70D03" w:rsidRPr="002F260C">
        <w:rPr>
          <w:sz w:val="28"/>
          <w:szCs w:val="28"/>
        </w:rPr>
        <w:t xml:space="preserve"> darba tirgus</w:t>
      </w:r>
      <w:r w:rsidR="00316122">
        <w:rPr>
          <w:sz w:val="28"/>
          <w:szCs w:val="28"/>
        </w:rPr>
        <w:t xml:space="preserve"> pieprasījuma</w:t>
      </w:r>
      <w:r w:rsidR="00D70D03" w:rsidRPr="002F260C">
        <w:rPr>
          <w:sz w:val="28"/>
          <w:szCs w:val="28"/>
        </w:rPr>
        <w:t xml:space="preserve"> izpēte</w:t>
      </w:r>
      <w:r w:rsidR="00D740E6">
        <w:rPr>
          <w:sz w:val="28"/>
          <w:szCs w:val="28"/>
        </w:rPr>
        <w:t xml:space="preserve"> </w:t>
      </w:r>
      <w:r w:rsidR="00316122">
        <w:rPr>
          <w:sz w:val="28"/>
          <w:szCs w:val="28"/>
        </w:rPr>
        <w:t>un darba tirgus vajadzībām nepieciešamo profesiju noteikšana;</w:t>
      </w:r>
      <w:r w:rsidR="00D70D03" w:rsidRPr="002F260C">
        <w:rPr>
          <w:sz w:val="28"/>
          <w:szCs w:val="28"/>
        </w:rPr>
        <w:t xml:space="preserve"> </w:t>
      </w:r>
    </w:p>
    <w:p w14:paraId="15FC304C" w14:textId="77777777" w:rsidR="00D70D03" w:rsidRPr="002F260C" w:rsidRDefault="00550559" w:rsidP="00AF120A">
      <w:pPr>
        <w:ind w:firstLine="709"/>
        <w:jc w:val="both"/>
        <w:rPr>
          <w:sz w:val="28"/>
          <w:szCs w:val="28"/>
        </w:rPr>
      </w:pPr>
      <w:r>
        <w:rPr>
          <w:sz w:val="28"/>
          <w:szCs w:val="28"/>
        </w:rPr>
        <w:t>13</w:t>
      </w:r>
      <w:r w:rsidR="00316122">
        <w:rPr>
          <w:sz w:val="28"/>
          <w:szCs w:val="28"/>
        </w:rPr>
        <w:t>.1.2.</w:t>
      </w:r>
      <w:r w:rsidR="00EF57AE">
        <w:rPr>
          <w:sz w:val="28"/>
          <w:szCs w:val="28"/>
        </w:rPr>
        <w:t xml:space="preserve"> </w:t>
      </w:r>
      <w:r w:rsidR="00222982" w:rsidRPr="002F260C">
        <w:rPr>
          <w:sz w:val="28"/>
          <w:szCs w:val="28"/>
        </w:rPr>
        <w:t xml:space="preserve">darba tirgus vajadzībām atbilstošu </w:t>
      </w:r>
      <w:r w:rsidR="00D70D03" w:rsidRPr="002F260C">
        <w:rPr>
          <w:sz w:val="28"/>
          <w:szCs w:val="28"/>
        </w:rPr>
        <w:t xml:space="preserve">profesionālās rehabilitācijas programmu izstrāde; </w:t>
      </w:r>
    </w:p>
    <w:p w14:paraId="06D5A210" w14:textId="77777777" w:rsidR="00A645BD" w:rsidRDefault="00550559" w:rsidP="00AF120A">
      <w:pPr>
        <w:ind w:firstLine="709"/>
        <w:jc w:val="both"/>
        <w:rPr>
          <w:sz w:val="28"/>
          <w:szCs w:val="28"/>
        </w:rPr>
      </w:pPr>
      <w:r>
        <w:rPr>
          <w:sz w:val="28"/>
          <w:szCs w:val="28"/>
        </w:rPr>
        <w:t>13</w:t>
      </w:r>
      <w:r w:rsidR="00316122">
        <w:rPr>
          <w:sz w:val="28"/>
          <w:szCs w:val="28"/>
        </w:rPr>
        <w:t>.1.3</w:t>
      </w:r>
      <w:r w:rsidR="00966154" w:rsidRPr="002F260C">
        <w:rPr>
          <w:sz w:val="28"/>
          <w:szCs w:val="28"/>
        </w:rPr>
        <w:t xml:space="preserve">. </w:t>
      </w:r>
      <w:r w:rsidR="00A645BD" w:rsidRPr="00A645BD">
        <w:rPr>
          <w:sz w:val="28"/>
          <w:szCs w:val="28"/>
        </w:rPr>
        <w:t xml:space="preserve">profesionālās piemērotības </w:t>
      </w:r>
      <w:r w:rsidR="00C24235" w:rsidRPr="00F16683">
        <w:rPr>
          <w:sz w:val="28"/>
          <w:szCs w:val="28"/>
        </w:rPr>
        <w:t>noteikšanas</w:t>
      </w:r>
      <w:r w:rsidR="00C24235">
        <w:rPr>
          <w:sz w:val="28"/>
          <w:szCs w:val="28"/>
        </w:rPr>
        <w:t xml:space="preserve"> </w:t>
      </w:r>
      <w:r w:rsidR="00A645BD" w:rsidRPr="00A645BD">
        <w:rPr>
          <w:sz w:val="28"/>
          <w:szCs w:val="28"/>
        </w:rPr>
        <w:t>sistēmas pilnveidošana atbil</w:t>
      </w:r>
      <w:r w:rsidR="00982BF6">
        <w:rPr>
          <w:sz w:val="28"/>
          <w:szCs w:val="28"/>
        </w:rPr>
        <w:t xml:space="preserve">stoši mērķa grupas vajadzībām; </w:t>
      </w:r>
    </w:p>
    <w:p w14:paraId="4CB6FA1B" w14:textId="77777777" w:rsidR="00E42909" w:rsidRPr="000E28F2" w:rsidRDefault="00B83382" w:rsidP="00AF120A">
      <w:pPr>
        <w:ind w:firstLine="709"/>
        <w:jc w:val="both"/>
        <w:rPr>
          <w:sz w:val="28"/>
          <w:szCs w:val="28"/>
        </w:rPr>
      </w:pPr>
      <w:r w:rsidRPr="000E28F2">
        <w:rPr>
          <w:sz w:val="28"/>
          <w:szCs w:val="28"/>
        </w:rPr>
        <w:t>1</w:t>
      </w:r>
      <w:r w:rsidR="00550559" w:rsidRPr="000E28F2">
        <w:rPr>
          <w:sz w:val="28"/>
          <w:szCs w:val="28"/>
        </w:rPr>
        <w:t>3</w:t>
      </w:r>
      <w:r w:rsidR="00316122" w:rsidRPr="000E28F2">
        <w:rPr>
          <w:sz w:val="28"/>
          <w:szCs w:val="28"/>
        </w:rPr>
        <w:t>.1.</w:t>
      </w:r>
      <w:r w:rsidR="00904FE5" w:rsidRPr="000E28F2">
        <w:rPr>
          <w:sz w:val="28"/>
          <w:szCs w:val="28"/>
        </w:rPr>
        <w:t>4</w:t>
      </w:r>
      <w:r w:rsidR="003A0DFE" w:rsidRPr="000E28F2">
        <w:rPr>
          <w:sz w:val="28"/>
          <w:szCs w:val="28"/>
        </w:rPr>
        <w:t xml:space="preserve">. </w:t>
      </w:r>
      <w:r w:rsidR="00C6688E" w:rsidRPr="000E28F2">
        <w:rPr>
          <w:sz w:val="28"/>
          <w:szCs w:val="28"/>
        </w:rPr>
        <w:t>profesion</w:t>
      </w:r>
      <w:r w:rsidR="00D740E6">
        <w:rPr>
          <w:sz w:val="28"/>
          <w:szCs w:val="28"/>
        </w:rPr>
        <w:t>ālās izglītības programmu licenc</w:t>
      </w:r>
      <w:r w:rsidR="00C6688E" w:rsidRPr="000E28F2">
        <w:rPr>
          <w:sz w:val="28"/>
          <w:szCs w:val="28"/>
        </w:rPr>
        <w:t>ēšana un akreditēšana;</w:t>
      </w:r>
    </w:p>
    <w:p w14:paraId="22A5C3CA" w14:textId="454EEC8F" w:rsidR="00904FE5" w:rsidRDefault="00550559" w:rsidP="00AF120A">
      <w:pPr>
        <w:ind w:firstLine="709"/>
        <w:jc w:val="both"/>
        <w:rPr>
          <w:sz w:val="28"/>
          <w:szCs w:val="28"/>
        </w:rPr>
      </w:pPr>
      <w:r>
        <w:rPr>
          <w:sz w:val="28"/>
          <w:szCs w:val="28"/>
        </w:rPr>
        <w:t>13</w:t>
      </w:r>
      <w:r w:rsidR="00982BF6">
        <w:rPr>
          <w:sz w:val="28"/>
          <w:szCs w:val="28"/>
        </w:rPr>
        <w:t>.2</w:t>
      </w:r>
      <w:r w:rsidR="00966154" w:rsidRPr="002F260C">
        <w:rPr>
          <w:sz w:val="28"/>
          <w:szCs w:val="28"/>
        </w:rPr>
        <w:t xml:space="preserve">. </w:t>
      </w:r>
      <w:r w:rsidR="00D15A1E" w:rsidRPr="002F260C">
        <w:rPr>
          <w:sz w:val="28"/>
          <w:szCs w:val="28"/>
        </w:rPr>
        <w:t xml:space="preserve">profesionālās rehabilitācijas </w:t>
      </w:r>
      <w:r w:rsidR="00966154" w:rsidRPr="002F260C">
        <w:rPr>
          <w:sz w:val="28"/>
          <w:szCs w:val="28"/>
        </w:rPr>
        <w:t>p</w:t>
      </w:r>
      <w:r w:rsidR="000C3AF9" w:rsidRPr="002F260C">
        <w:rPr>
          <w:sz w:val="28"/>
          <w:szCs w:val="28"/>
        </w:rPr>
        <w:t xml:space="preserve">rogrammu </w:t>
      </w:r>
      <w:r w:rsidR="00287DE8">
        <w:rPr>
          <w:sz w:val="28"/>
          <w:szCs w:val="28"/>
        </w:rPr>
        <w:t>ieviešana</w:t>
      </w:r>
      <w:r w:rsidR="00360A2B">
        <w:rPr>
          <w:sz w:val="28"/>
          <w:szCs w:val="28"/>
        </w:rPr>
        <w:t xml:space="preserve"> </w:t>
      </w:r>
      <w:r w:rsidR="00360A2B" w:rsidRPr="002F260C">
        <w:rPr>
          <w:sz w:val="28"/>
          <w:szCs w:val="28"/>
        </w:rPr>
        <w:t>šo noteikumu 3.1.</w:t>
      </w:r>
      <w:r w:rsidR="00277BCF">
        <w:rPr>
          <w:sz w:val="28"/>
          <w:szCs w:val="28"/>
        </w:rPr>
        <w:t> </w:t>
      </w:r>
      <w:r w:rsidR="00360A2B" w:rsidRPr="002F260C">
        <w:rPr>
          <w:sz w:val="28"/>
          <w:szCs w:val="28"/>
        </w:rPr>
        <w:t>apakšpunktā minētajai mērķa grupai</w:t>
      </w:r>
      <w:r w:rsidR="00904FE5">
        <w:rPr>
          <w:sz w:val="28"/>
          <w:szCs w:val="28"/>
        </w:rPr>
        <w:t>, tai skaitā</w:t>
      </w:r>
      <w:r w:rsidR="00CB3E55" w:rsidRPr="00CB3E55">
        <w:rPr>
          <w:sz w:val="28"/>
          <w:szCs w:val="28"/>
        </w:rPr>
        <w:t xml:space="preserve"> </w:t>
      </w:r>
      <w:r w:rsidR="00AD22BB">
        <w:rPr>
          <w:sz w:val="28"/>
          <w:szCs w:val="28"/>
        </w:rPr>
        <w:t>materiāl</w:t>
      </w:r>
      <w:r w:rsidR="00CB3E55" w:rsidRPr="002F260C">
        <w:rPr>
          <w:sz w:val="28"/>
          <w:szCs w:val="28"/>
        </w:rPr>
        <w:t>tehniskās bāzes nodrošināšana profesionālās rehabilitācijas programmu īstenošanai</w:t>
      </w:r>
      <w:r w:rsidR="00D740E6">
        <w:rPr>
          <w:sz w:val="28"/>
          <w:szCs w:val="28"/>
        </w:rPr>
        <w:t>;</w:t>
      </w:r>
    </w:p>
    <w:p w14:paraId="4C54D806" w14:textId="161348B4" w:rsidR="00882990" w:rsidRPr="002F260C" w:rsidRDefault="00CD59D1" w:rsidP="00AF120A">
      <w:pPr>
        <w:ind w:firstLine="709"/>
        <w:jc w:val="both"/>
        <w:rPr>
          <w:sz w:val="28"/>
          <w:szCs w:val="28"/>
        </w:rPr>
      </w:pPr>
      <w:r w:rsidRPr="002F260C">
        <w:rPr>
          <w:sz w:val="28"/>
          <w:szCs w:val="28"/>
        </w:rPr>
        <w:t>1</w:t>
      </w:r>
      <w:r w:rsidR="00550559">
        <w:rPr>
          <w:sz w:val="28"/>
          <w:szCs w:val="28"/>
        </w:rPr>
        <w:t>3</w:t>
      </w:r>
      <w:r w:rsidR="00982BF6">
        <w:rPr>
          <w:sz w:val="28"/>
          <w:szCs w:val="28"/>
        </w:rPr>
        <w:t>.3</w:t>
      </w:r>
      <w:r w:rsidR="006B17E0" w:rsidRPr="002F260C">
        <w:rPr>
          <w:sz w:val="28"/>
          <w:szCs w:val="28"/>
        </w:rPr>
        <w:t>.</w:t>
      </w:r>
      <w:r w:rsidR="00277BCF">
        <w:rPr>
          <w:sz w:val="28"/>
          <w:szCs w:val="28"/>
        </w:rPr>
        <w:t> </w:t>
      </w:r>
      <w:r w:rsidR="00882990" w:rsidRPr="002F260C">
        <w:rPr>
          <w:sz w:val="28"/>
          <w:szCs w:val="28"/>
        </w:rPr>
        <w:t>prasmju</w:t>
      </w:r>
      <w:r w:rsidR="000A55ED" w:rsidRPr="002F260C">
        <w:rPr>
          <w:sz w:val="28"/>
          <w:szCs w:val="28"/>
        </w:rPr>
        <w:t xml:space="preserve"> </w:t>
      </w:r>
      <w:r w:rsidR="006B17E0" w:rsidRPr="002F260C">
        <w:rPr>
          <w:sz w:val="28"/>
          <w:szCs w:val="28"/>
        </w:rPr>
        <w:t xml:space="preserve">sertificēšanas sistēmas izstrāde </w:t>
      </w:r>
      <w:r w:rsidR="00D15A1E" w:rsidRPr="002F260C">
        <w:rPr>
          <w:sz w:val="28"/>
          <w:szCs w:val="28"/>
        </w:rPr>
        <w:t>šo noteikumu 3.2.</w:t>
      </w:r>
      <w:r w:rsidR="00277BCF">
        <w:rPr>
          <w:sz w:val="28"/>
          <w:szCs w:val="28"/>
        </w:rPr>
        <w:t> </w:t>
      </w:r>
      <w:r w:rsidR="00D15A1E" w:rsidRPr="002F260C">
        <w:rPr>
          <w:sz w:val="28"/>
          <w:szCs w:val="28"/>
        </w:rPr>
        <w:t>apakšpunktā minētajai mērķa grupai</w:t>
      </w:r>
      <w:r w:rsidR="00882990" w:rsidRPr="002F260C">
        <w:rPr>
          <w:sz w:val="28"/>
          <w:szCs w:val="28"/>
        </w:rPr>
        <w:t xml:space="preserve">, </w:t>
      </w:r>
      <w:r w:rsidR="006D07F8">
        <w:rPr>
          <w:sz w:val="28"/>
          <w:szCs w:val="28"/>
        </w:rPr>
        <w:t>tai skaitā</w:t>
      </w:r>
      <w:r w:rsidR="00882990" w:rsidRPr="002F260C">
        <w:rPr>
          <w:sz w:val="28"/>
          <w:szCs w:val="28"/>
        </w:rPr>
        <w:t xml:space="preserve">: </w:t>
      </w:r>
    </w:p>
    <w:p w14:paraId="6DF04E7F" w14:textId="2833FA40" w:rsidR="00085962" w:rsidRPr="002F260C" w:rsidRDefault="00B43457" w:rsidP="00AF120A">
      <w:pPr>
        <w:ind w:firstLine="709"/>
        <w:jc w:val="both"/>
        <w:rPr>
          <w:sz w:val="28"/>
          <w:szCs w:val="28"/>
        </w:rPr>
      </w:pPr>
      <w:r w:rsidRPr="002F260C">
        <w:rPr>
          <w:sz w:val="28"/>
          <w:szCs w:val="28"/>
        </w:rPr>
        <w:t>1</w:t>
      </w:r>
      <w:r w:rsidR="00550559">
        <w:rPr>
          <w:sz w:val="28"/>
          <w:szCs w:val="28"/>
        </w:rPr>
        <w:t>3</w:t>
      </w:r>
      <w:r w:rsidRPr="002F260C">
        <w:rPr>
          <w:sz w:val="28"/>
          <w:szCs w:val="28"/>
        </w:rPr>
        <w:t>.</w:t>
      </w:r>
      <w:r w:rsidR="00287DE8">
        <w:rPr>
          <w:sz w:val="28"/>
          <w:szCs w:val="28"/>
        </w:rPr>
        <w:t>3</w:t>
      </w:r>
      <w:r w:rsidRPr="002F260C">
        <w:rPr>
          <w:sz w:val="28"/>
          <w:szCs w:val="28"/>
        </w:rPr>
        <w:t>.1.</w:t>
      </w:r>
      <w:r w:rsidR="00277BCF">
        <w:rPr>
          <w:sz w:val="28"/>
          <w:szCs w:val="28"/>
        </w:rPr>
        <w:t> </w:t>
      </w:r>
      <w:r w:rsidR="00882990" w:rsidRPr="002F260C">
        <w:rPr>
          <w:sz w:val="28"/>
          <w:szCs w:val="28"/>
        </w:rPr>
        <w:t>darba tirgus pieprasījuma izpēte</w:t>
      </w:r>
      <w:r w:rsidR="00D740E6">
        <w:rPr>
          <w:sz w:val="28"/>
          <w:szCs w:val="28"/>
        </w:rPr>
        <w:t xml:space="preserve"> </w:t>
      </w:r>
      <w:r w:rsidR="00D740E6" w:rsidRPr="002F260C">
        <w:rPr>
          <w:sz w:val="28"/>
          <w:szCs w:val="28"/>
        </w:rPr>
        <w:t>un</w:t>
      </w:r>
      <w:r w:rsidR="00882990" w:rsidRPr="002F260C">
        <w:rPr>
          <w:sz w:val="28"/>
          <w:szCs w:val="28"/>
        </w:rPr>
        <w:t xml:space="preserve"> darba tirgus vajadzībām nepieciešamo prasmju noteikšana;</w:t>
      </w:r>
    </w:p>
    <w:p w14:paraId="370042B1" w14:textId="38121A79" w:rsidR="00B43457" w:rsidRDefault="00550559" w:rsidP="00AF120A">
      <w:pPr>
        <w:ind w:firstLine="709"/>
        <w:jc w:val="both"/>
        <w:rPr>
          <w:sz w:val="28"/>
          <w:szCs w:val="28"/>
        </w:rPr>
      </w:pPr>
      <w:r>
        <w:rPr>
          <w:sz w:val="28"/>
          <w:szCs w:val="28"/>
        </w:rPr>
        <w:t>13</w:t>
      </w:r>
      <w:r w:rsidR="00302D3C" w:rsidRPr="002F260C">
        <w:rPr>
          <w:sz w:val="28"/>
          <w:szCs w:val="28"/>
        </w:rPr>
        <w:t>.</w:t>
      </w:r>
      <w:r w:rsidR="00287DE8">
        <w:rPr>
          <w:sz w:val="28"/>
          <w:szCs w:val="28"/>
        </w:rPr>
        <w:t>3</w:t>
      </w:r>
      <w:r w:rsidR="007F3172">
        <w:rPr>
          <w:sz w:val="28"/>
          <w:szCs w:val="28"/>
        </w:rPr>
        <w:t>.</w:t>
      </w:r>
      <w:r w:rsidR="00281DEA">
        <w:rPr>
          <w:sz w:val="28"/>
          <w:szCs w:val="28"/>
        </w:rPr>
        <w:t>2</w:t>
      </w:r>
      <w:r w:rsidR="00302D3C" w:rsidRPr="002F260C">
        <w:rPr>
          <w:sz w:val="28"/>
          <w:szCs w:val="28"/>
        </w:rPr>
        <w:t>.</w:t>
      </w:r>
      <w:r w:rsidR="00D065CC" w:rsidRPr="00D065CC">
        <w:rPr>
          <w:sz w:val="28"/>
          <w:szCs w:val="28"/>
        </w:rPr>
        <w:t xml:space="preserve"> </w:t>
      </w:r>
      <w:r w:rsidR="00D065CC">
        <w:rPr>
          <w:sz w:val="28"/>
          <w:szCs w:val="28"/>
        </w:rPr>
        <w:t>ārvalstu pieredzes apmaiņas pasākumi;</w:t>
      </w:r>
    </w:p>
    <w:p w14:paraId="200B5127" w14:textId="77777777" w:rsidR="00BC7368" w:rsidRDefault="00550559" w:rsidP="00AF120A">
      <w:pPr>
        <w:ind w:firstLine="709"/>
        <w:jc w:val="both"/>
        <w:rPr>
          <w:sz w:val="28"/>
          <w:szCs w:val="28"/>
        </w:rPr>
      </w:pPr>
      <w:r>
        <w:rPr>
          <w:sz w:val="28"/>
          <w:szCs w:val="28"/>
        </w:rPr>
        <w:t>13</w:t>
      </w:r>
      <w:r w:rsidR="00BC7368">
        <w:rPr>
          <w:sz w:val="28"/>
          <w:szCs w:val="28"/>
        </w:rPr>
        <w:t xml:space="preserve">.3.3. </w:t>
      </w:r>
      <w:r w:rsidR="00D065CC" w:rsidRPr="002F260C">
        <w:rPr>
          <w:sz w:val="28"/>
          <w:szCs w:val="28"/>
        </w:rPr>
        <w:t>prasmju</w:t>
      </w:r>
      <w:r w:rsidR="00D065CC">
        <w:rPr>
          <w:sz w:val="28"/>
          <w:szCs w:val="28"/>
        </w:rPr>
        <w:t xml:space="preserve"> </w:t>
      </w:r>
      <w:r w:rsidR="00D065CC" w:rsidRPr="002F260C">
        <w:rPr>
          <w:sz w:val="28"/>
          <w:szCs w:val="28"/>
        </w:rPr>
        <w:t>aprakstu izstrāde</w:t>
      </w:r>
      <w:r w:rsidR="00D065CC">
        <w:rPr>
          <w:sz w:val="28"/>
          <w:szCs w:val="28"/>
        </w:rPr>
        <w:t>;</w:t>
      </w:r>
    </w:p>
    <w:p w14:paraId="6D34F844" w14:textId="298E5BBE" w:rsidR="00CC355F" w:rsidRDefault="00550559" w:rsidP="00AF120A">
      <w:pPr>
        <w:ind w:firstLine="709"/>
        <w:jc w:val="both"/>
        <w:rPr>
          <w:sz w:val="28"/>
          <w:szCs w:val="28"/>
        </w:rPr>
      </w:pPr>
      <w:r>
        <w:rPr>
          <w:sz w:val="28"/>
          <w:szCs w:val="28"/>
        </w:rPr>
        <w:t>13</w:t>
      </w:r>
      <w:r w:rsidR="00287DE8">
        <w:rPr>
          <w:sz w:val="28"/>
          <w:szCs w:val="28"/>
        </w:rPr>
        <w:t>.3</w:t>
      </w:r>
      <w:r w:rsidR="003211D8">
        <w:rPr>
          <w:sz w:val="28"/>
          <w:szCs w:val="28"/>
        </w:rPr>
        <w:t>.</w:t>
      </w:r>
      <w:r w:rsidR="00BC7368">
        <w:rPr>
          <w:sz w:val="28"/>
          <w:szCs w:val="28"/>
        </w:rPr>
        <w:t>4</w:t>
      </w:r>
      <w:r w:rsidR="003211D8">
        <w:rPr>
          <w:sz w:val="28"/>
          <w:szCs w:val="28"/>
        </w:rPr>
        <w:t>.</w:t>
      </w:r>
      <w:r w:rsidR="00CC355F" w:rsidRPr="00CC355F">
        <w:rPr>
          <w:sz w:val="28"/>
          <w:szCs w:val="28"/>
        </w:rPr>
        <w:t xml:space="preserve"> </w:t>
      </w:r>
      <w:r w:rsidR="00CC355F" w:rsidRPr="002F260C">
        <w:rPr>
          <w:sz w:val="28"/>
          <w:szCs w:val="28"/>
        </w:rPr>
        <w:t>prasmju</w:t>
      </w:r>
      <w:r w:rsidR="00CC355F">
        <w:rPr>
          <w:sz w:val="28"/>
          <w:szCs w:val="28"/>
        </w:rPr>
        <w:t xml:space="preserve"> </w:t>
      </w:r>
      <w:r w:rsidR="00CC355F" w:rsidRPr="002F260C">
        <w:rPr>
          <w:sz w:val="28"/>
          <w:szCs w:val="28"/>
        </w:rPr>
        <w:t>apmācību programmu izstrāde</w:t>
      </w:r>
      <w:r w:rsidR="00CC355F">
        <w:rPr>
          <w:sz w:val="28"/>
          <w:szCs w:val="28"/>
        </w:rPr>
        <w:t>;</w:t>
      </w:r>
    </w:p>
    <w:p w14:paraId="24254443" w14:textId="77777777" w:rsidR="007E161E" w:rsidRDefault="00550559" w:rsidP="00AF120A">
      <w:pPr>
        <w:ind w:firstLine="709"/>
        <w:jc w:val="both"/>
        <w:rPr>
          <w:sz w:val="28"/>
          <w:szCs w:val="28"/>
        </w:rPr>
      </w:pPr>
      <w:r>
        <w:rPr>
          <w:sz w:val="28"/>
          <w:szCs w:val="28"/>
        </w:rPr>
        <w:t>13</w:t>
      </w:r>
      <w:r w:rsidR="00287DE8">
        <w:rPr>
          <w:sz w:val="28"/>
          <w:szCs w:val="28"/>
        </w:rPr>
        <w:t>.3</w:t>
      </w:r>
      <w:r w:rsidR="00CC355F">
        <w:rPr>
          <w:sz w:val="28"/>
          <w:szCs w:val="28"/>
        </w:rPr>
        <w:t>.</w:t>
      </w:r>
      <w:r w:rsidR="00BC7368">
        <w:rPr>
          <w:sz w:val="28"/>
          <w:szCs w:val="28"/>
        </w:rPr>
        <w:t>5</w:t>
      </w:r>
      <w:r w:rsidR="00CC355F">
        <w:rPr>
          <w:sz w:val="28"/>
          <w:szCs w:val="28"/>
        </w:rPr>
        <w:t>.</w:t>
      </w:r>
      <w:r w:rsidR="007E161E" w:rsidRPr="007E161E">
        <w:rPr>
          <w:sz w:val="28"/>
          <w:szCs w:val="28"/>
        </w:rPr>
        <w:t xml:space="preserve"> </w:t>
      </w:r>
      <w:r w:rsidR="007E161E" w:rsidRPr="004B1E08">
        <w:rPr>
          <w:sz w:val="28"/>
          <w:szCs w:val="28"/>
        </w:rPr>
        <w:t xml:space="preserve">profesionālās piemērotības </w:t>
      </w:r>
      <w:r w:rsidR="00C24235" w:rsidRPr="00F16683">
        <w:rPr>
          <w:sz w:val="28"/>
          <w:szCs w:val="28"/>
        </w:rPr>
        <w:t>noteikšanas</w:t>
      </w:r>
      <w:r w:rsidR="00C24235">
        <w:rPr>
          <w:sz w:val="28"/>
          <w:szCs w:val="28"/>
        </w:rPr>
        <w:t xml:space="preserve"> </w:t>
      </w:r>
      <w:r w:rsidR="007E161E" w:rsidRPr="004B1E08">
        <w:rPr>
          <w:sz w:val="28"/>
          <w:szCs w:val="28"/>
        </w:rPr>
        <w:t>sistēmas pilnveidošana atbil</w:t>
      </w:r>
      <w:r w:rsidR="00287DE8">
        <w:rPr>
          <w:sz w:val="28"/>
          <w:szCs w:val="28"/>
        </w:rPr>
        <w:t>stoši mērķa grupas vajadzībām;</w:t>
      </w:r>
    </w:p>
    <w:p w14:paraId="44B8860C" w14:textId="77777777" w:rsidR="00CC355F" w:rsidRDefault="00550559" w:rsidP="00AF120A">
      <w:pPr>
        <w:ind w:firstLine="709"/>
        <w:jc w:val="both"/>
        <w:rPr>
          <w:sz w:val="28"/>
          <w:szCs w:val="28"/>
        </w:rPr>
      </w:pPr>
      <w:r>
        <w:rPr>
          <w:sz w:val="28"/>
          <w:szCs w:val="28"/>
        </w:rPr>
        <w:t>13</w:t>
      </w:r>
      <w:r w:rsidR="0026580B" w:rsidRPr="00627069">
        <w:rPr>
          <w:sz w:val="28"/>
          <w:szCs w:val="28"/>
        </w:rPr>
        <w:t>.</w:t>
      </w:r>
      <w:r w:rsidR="00287DE8" w:rsidRPr="00627069">
        <w:rPr>
          <w:sz w:val="28"/>
          <w:szCs w:val="28"/>
        </w:rPr>
        <w:t>3</w:t>
      </w:r>
      <w:r w:rsidR="007F3172" w:rsidRPr="00627069">
        <w:rPr>
          <w:sz w:val="28"/>
          <w:szCs w:val="28"/>
        </w:rPr>
        <w:t>.</w:t>
      </w:r>
      <w:r w:rsidR="00904FE5">
        <w:rPr>
          <w:sz w:val="28"/>
          <w:szCs w:val="28"/>
        </w:rPr>
        <w:t>6</w:t>
      </w:r>
      <w:r w:rsidR="0026580B" w:rsidRPr="00627069">
        <w:rPr>
          <w:sz w:val="28"/>
          <w:szCs w:val="28"/>
        </w:rPr>
        <w:t xml:space="preserve">. </w:t>
      </w:r>
      <w:r w:rsidR="008B3F61" w:rsidRPr="00627069">
        <w:rPr>
          <w:sz w:val="28"/>
          <w:szCs w:val="28"/>
        </w:rPr>
        <w:t>prasmju apmācību</w:t>
      </w:r>
      <w:r w:rsidR="00CC355F" w:rsidRPr="00627069">
        <w:rPr>
          <w:sz w:val="28"/>
          <w:szCs w:val="28"/>
        </w:rPr>
        <w:t xml:space="preserve"> programmu </w:t>
      </w:r>
      <w:r w:rsidR="00090EED" w:rsidRPr="00627069">
        <w:rPr>
          <w:sz w:val="28"/>
          <w:szCs w:val="28"/>
        </w:rPr>
        <w:t>saskaņošana</w:t>
      </w:r>
      <w:r w:rsidR="00CC355F" w:rsidRPr="00627069">
        <w:rPr>
          <w:sz w:val="28"/>
          <w:szCs w:val="28"/>
        </w:rPr>
        <w:t>;</w:t>
      </w:r>
    </w:p>
    <w:p w14:paraId="75FB4DAD" w14:textId="38792275" w:rsidR="0026580B" w:rsidRDefault="00550559" w:rsidP="00AF120A">
      <w:pPr>
        <w:ind w:firstLine="709"/>
        <w:jc w:val="both"/>
        <w:rPr>
          <w:sz w:val="28"/>
          <w:szCs w:val="28"/>
        </w:rPr>
      </w:pPr>
      <w:r>
        <w:rPr>
          <w:sz w:val="28"/>
          <w:szCs w:val="28"/>
        </w:rPr>
        <w:t>13</w:t>
      </w:r>
      <w:r w:rsidR="00287DE8">
        <w:rPr>
          <w:sz w:val="28"/>
          <w:szCs w:val="28"/>
        </w:rPr>
        <w:t>.4</w:t>
      </w:r>
      <w:r w:rsidR="00CC355F">
        <w:rPr>
          <w:sz w:val="28"/>
          <w:szCs w:val="28"/>
        </w:rPr>
        <w:t>.</w:t>
      </w:r>
      <w:r w:rsidR="00151140">
        <w:rPr>
          <w:sz w:val="28"/>
          <w:szCs w:val="28"/>
        </w:rPr>
        <w:t> </w:t>
      </w:r>
      <w:r w:rsidR="0026580B" w:rsidRPr="002F260C">
        <w:rPr>
          <w:sz w:val="28"/>
          <w:szCs w:val="28"/>
        </w:rPr>
        <w:t>prasmju</w:t>
      </w:r>
      <w:r w:rsidR="007F3172">
        <w:rPr>
          <w:sz w:val="28"/>
          <w:szCs w:val="28"/>
        </w:rPr>
        <w:t xml:space="preserve"> </w:t>
      </w:r>
      <w:r w:rsidR="00B43457" w:rsidRPr="002F260C">
        <w:rPr>
          <w:sz w:val="28"/>
          <w:szCs w:val="28"/>
        </w:rPr>
        <w:t xml:space="preserve">apmācību programmu </w:t>
      </w:r>
      <w:r w:rsidR="0026580B" w:rsidRPr="002F260C">
        <w:rPr>
          <w:sz w:val="28"/>
          <w:szCs w:val="28"/>
        </w:rPr>
        <w:t>ieviešana</w:t>
      </w:r>
      <w:r w:rsidR="00360A2B">
        <w:rPr>
          <w:sz w:val="28"/>
          <w:szCs w:val="28"/>
        </w:rPr>
        <w:t xml:space="preserve"> </w:t>
      </w:r>
      <w:r w:rsidR="00360A2B" w:rsidRPr="002F260C">
        <w:rPr>
          <w:sz w:val="28"/>
          <w:szCs w:val="28"/>
        </w:rPr>
        <w:t>šo noteikumu 3.2.</w:t>
      </w:r>
      <w:r w:rsidR="00277BCF">
        <w:rPr>
          <w:sz w:val="28"/>
          <w:szCs w:val="28"/>
        </w:rPr>
        <w:t> </w:t>
      </w:r>
      <w:r w:rsidR="00360A2B" w:rsidRPr="002F260C">
        <w:rPr>
          <w:sz w:val="28"/>
          <w:szCs w:val="28"/>
        </w:rPr>
        <w:t>apakšpunktā minētajai mērķa grupai</w:t>
      </w:r>
      <w:r w:rsidR="00904FE5">
        <w:rPr>
          <w:sz w:val="28"/>
          <w:szCs w:val="28"/>
        </w:rPr>
        <w:t>, tai skaitā</w:t>
      </w:r>
      <w:r w:rsidR="00CB3E55" w:rsidRPr="00CB3E55">
        <w:rPr>
          <w:sz w:val="28"/>
          <w:szCs w:val="28"/>
        </w:rPr>
        <w:t xml:space="preserve"> </w:t>
      </w:r>
      <w:r w:rsidR="00AD22BB">
        <w:rPr>
          <w:sz w:val="28"/>
          <w:szCs w:val="28"/>
        </w:rPr>
        <w:t>materiāl</w:t>
      </w:r>
      <w:r w:rsidR="00CB3E55">
        <w:rPr>
          <w:sz w:val="28"/>
          <w:szCs w:val="28"/>
        </w:rPr>
        <w:t>tehniskās bāzes nodrošināšana prasmju apmācību programmu īstenošanai</w:t>
      </w:r>
      <w:r w:rsidR="00D740E6">
        <w:rPr>
          <w:sz w:val="28"/>
          <w:szCs w:val="28"/>
        </w:rPr>
        <w:t>;</w:t>
      </w:r>
    </w:p>
    <w:p w14:paraId="44DFE573" w14:textId="77777777" w:rsidR="006638A4" w:rsidRPr="002F260C" w:rsidRDefault="00CD59D1" w:rsidP="00AF120A">
      <w:pPr>
        <w:ind w:firstLine="709"/>
        <w:jc w:val="both"/>
        <w:rPr>
          <w:sz w:val="28"/>
          <w:szCs w:val="28"/>
        </w:rPr>
      </w:pPr>
      <w:r w:rsidRPr="002F260C">
        <w:rPr>
          <w:sz w:val="28"/>
          <w:szCs w:val="28"/>
        </w:rPr>
        <w:t>1</w:t>
      </w:r>
      <w:r w:rsidR="00550559">
        <w:rPr>
          <w:sz w:val="28"/>
          <w:szCs w:val="28"/>
        </w:rPr>
        <w:t>3</w:t>
      </w:r>
      <w:r w:rsidRPr="002F260C">
        <w:rPr>
          <w:sz w:val="28"/>
          <w:szCs w:val="28"/>
        </w:rPr>
        <w:t>.</w:t>
      </w:r>
      <w:r w:rsidR="00287DE8">
        <w:rPr>
          <w:sz w:val="28"/>
          <w:szCs w:val="28"/>
        </w:rPr>
        <w:t>5</w:t>
      </w:r>
      <w:r w:rsidR="006638A4" w:rsidRPr="002F260C">
        <w:rPr>
          <w:sz w:val="28"/>
          <w:szCs w:val="28"/>
        </w:rPr>
        <w:t>. informācijas un publicitātes pasākumi par projekta īstenošanu;</w:t>
      </w:r>
    </w:p>
    <w:p w14:paraId="5C725381" w14:textId="63AA4C9A" w:rsidR="0067421B" w:rsidRPr="002F260C" w:rsidRDefault="00550559" w:rsidP="00AF120A">
      <w:pPr>
        <w:ind w:firstLine="709"/>
        <w:jc w:val="both"/>
        <w:rPr>
          <w:sz w:val="28"/>
          <w:szCs w:val="28"/>
        </w:rPr>
      </w:pPr>
      <w:r>
        <w:rPr>
          <w:sz w:val="28"/>
          <w:szCs w:val="28"/>
        </w:rPr>
        <w:t>13</w:t>
      </w:r>
      <w:r w:rsidR="00C86C1E" w:rsidRPr="002F260C">
        <w:rPr>
          <w:sz w:val="28"/>
          <w:szCs w:val="28"/>
        </w:rPr>
        <w:t>.</w:t>
      </w:r>
      <w:r w:rsidR="00287DE8">
        <w:rPr>
          <w:sz w:val="28"/>
          <w:szCs w:val="28"/>
        </w:rPr>
        <w:t>6</w:t>
      </w:r>
      <w:r w:rsidR="0067421B" w:rsidRPr="002F260C">
        <w:rPr>
          <w:sz w:val="28"/>
          <w:szCs w:val="28"/>
        </w:rPr>
        <w:t>. projekta vadība</w:t>
      </w:r>
      <w:r w:rsidR="00BD7388">
        <w:rPr>
          <w:sz w:val="28"/>
          <w:szCs w:val="28"/>
        </w:rPr>
        <w:t xml:space="preserve"> </w:t>
      </w:r>
      <w:r w:rsidR="00BD7388" w:rsidRPr="00285690">
        <w:rPr>
          <w:sz w:val="28"/>
          <w:szCs w:val="28"/>
        </w:rPr>
        <w:t>un īstenošana</w:t>
      </w:r>
      <w:r w:rsidR="00E07DE9">
        <w:rPr>
          <w:sz w:val="28"/>
          <w:szCs w:val="28"/>
        </w:rPr>
        <w:t>s nodrošināšana</w:t>
      </w:r>
      <w:r w:rsidR="0067421B" w:rsidRPr="00285690">
        <w:rPr>
          <w:sz w:val="28"/>
          <w:szCs w:val="28"/>
        </w:rPr>
        <w:t>.</w:t>
      </w:r>
    </w:p>
    <w:p w14:paraId="55624769" w14:textId="77777777" w:rsidR="00AF120A" w:rsidRDefault="00AF120A" w:rsidP="00AF120A">
      <w:pPr>
        <w:ind w:firstLine="709"/>
        <w:jc w:val="both"/>
        <w:rPr>
          <w:bCs/>
          <w:sz w:val="28"/>
          <w:szCs w:val="28"/>
        </w:rPr>
      </w:pPr>
    </w:p>
    <w:p w14:paraId="28FA56D4" w14:textId="77777777" w:rsidR="00613895" w:rsidRPr="002F260C" w:rsidRDefault="00550559" w:rsidP="00AF120A">
      <w:pPr>
        <w:ind w:firstLine="709"/>
        <w:jc w:val="both"/>
        <w:rPr>
          <w:bCs/>
          <w:sz w:val="28"/>
          <w:szCs w:val="28"/>
        </w:rPr>
      </w:pPr>
      <w:r>
        <w:rPr>
          <w:bCs/>
          <w:sz w:val="28"/>
          <w:szCs w:val="28"/>
        </w:rPr>
        <w:t>14</w:t>
      </w:r>
      <w:r w:rsidR="00613895" w:rsidRPr="002F260C">
        <w:rPr>
          <w:bCs/>
          <w:sz w:val="28"/>
          <w:szCs w:val="28"/>
        </w:rPr>
        <w:t>. Pasākuma ietvaros plāno šādas izmaksas:</w:t>
      </w:r>
    </w:p>
    <w:p w14:paraId="26E1CA20" w14:textId="77777777" w:rsidR="00613895" w:rsidRPr="002F260C" w:rsidRDefault="00550559" w:rsidP="00AF120A">
      <w:pPr>
        <w:ind w:firstLine="709"/>
        <w:jc w:val="both"/>
        <w:rPr>
          <w:bCs/>
          <w:sz w:val="28"/>
          <w:szCs w:val="28"/>
        </w:rPr>
      </w:pPr>
      <w:r>
        <w:rPr>
          <w:bCs/>
          <w:sz w:val="28"/>
          <w:szCs w:val="28"/>
        </w:rPr>
        <w:t>14</w:t>
      </w:r>
      <w:r w:rsidR="00613895" w:rsidRPr="002F260C">
        <w:rPr>
          <w:bCs/>
          <w:sz w:val="28"/>
          <w:szCs w:val="28"/>
        </w:rPr>
        <w:t>.1. tiešās attiecināmās izmaksas;</w:t>
      </w:r>
    </w:p>
    <w:p w14:paraId="3F13EF90" w14:textId="27ED4AE3" w:rsidR="00613895" w:rsidRDefault="00550559" w:rsidP="00AF120A">
      <w:pPr>
        <w:ind w:firstLine="709"/>
        <w:jc w:val="both"/>
        <w:rPr>
          <w:bCs/>
          <w:sz w:val="28"/>
          <w:szCs w:val="28"/>
        </w:rPr>
      </w:pPr>
      <w:r>
        <w:rPr>
          <w:bCs/>
          <w:sz w:val="28"/>
          <w:szCs w:val="28"/>
        </w:rPr>
        <w:t>14</w:t>
      </w:r>
      <w:r w:rsidR="0067421B" w:rsidRPr="002F260C">
        <w:rPr>
          <w:bCs/>
          <w:sz w:val="28"/>
          <w:szCs w:val="28"/>
        </w:rPr>
        <w:t>.2</w:t>
      </w:r>
      <w:r w:rsidR="00613895" w:rsidRPr="002F260C">
        <w:rPr>
          <w:bCs/>
          <w:sz w:val="28"/>
          <w:szCs w:val="28"/>
        </w:rPr>
        <w:t>. netiešās attiecināmās izmaksas</w:t>
      </w:r>
      <w:r w:rsidR="00613895" w:rsidRPr="00F16683">
        <w:rPr>
          <w:bCs/>
          <w:sz w:val="28"/>
          <w:szCs w:val="28"/>
        </w:rPr>
        <w:t>;</w:t>
      </w:r>
    </w:p>
    <w:p w14:paraId="7ADA3B27" w14:textId="77777777" w:rsidR="003B3B86" w:rsidRPr="003B3B86" w:rsidRDefault="00550559" w:rsidP="00AF120A">
      <w:pPr>
        <w:ind w:firstLine="709"/>
        <w:jc w:val="both"/>
        <w:rPr>
          <w:sz w:val="28"/>
          <w:szCs w:val="28"/>
        </w:rPr>
      </w:pPr>
      <w:r>
        <w:rPr>
          <w:bCs/>
          <w:sz w:val="28"/>
          <w:szCs w:val="28"/>
        </w:rPr>
        <w:t>14</w:t>
      </w:r>
      <w:r w:rsidR="00CB01F6">
        <w:rPr>
          <w:bCs/>
          <w:sz w:val="28"/>
          <w:szCs w:val="28"/>
        </w:rPr>
        <w:t>.3. neparedzētās izmaksas.</w:t>
      </w:r>
    </w:p>
    <w:p w14:paraId="365A7A9C" w14:textId="77777777" w:rsidR="00AF120A" w:rsidRDefault="00AF120A" w:rsidP="00AF120A">
      <w:pPr>
        <w:ind w:firstLine="709"/>
        <w:jc w:val="both"/>
        <w:rPr>
          <w:bCs/>
          <w:sz w:val="28"/>
          <w:szCs w:val="28"/>
        </w:rPr>
      </w:pPr>
    </w:p>
    <w:p w14:paraId="211C5130" w14:textId="77777777" w:rsidR="00602D57" w:rsidRPr="007E3EE3" w:rsidRDefault="00550559" w:rsidP="00AF120A">
      <w:pPr>
        <w:ind w:firstLine="709"/>
        <w:jc w:val="both"/>
        <w:rPr>
          <w:bCs/>
          <w:sz w:val="28"/>
          <w:szCs w:val="28"/>
        </w:rPr>
      </w:pPr>
      <w:r>
        <w:rPr>
          <w:bCs/>
          <w:sz w:val="28"/>
          <w:szCs w:val="28"/>
        </w:rPr>
        <w:t>15</w:t>
      </w:r>
      <w:r w:rsidR="00602D57" w:rsidRPr="007E3EE3">
        <w:rPr>
          <w:bCs/>
          <w:sz w:val="28"/>
          <w:szCs w:val="28"/>
        </w:rPr>
        <w:t>. Šo noteikumu</w:t>
      </w:r>
      <w:r>
        <w:rPr>
          <w:bCs/>
          <w:sz w:val="28"/>
          <w:szCs w:val="28"/>
        </w:rPr>
        <w:t xml:space="preserve"> 14</w:t>
      </w:r>
      <w:r w:rsidR="00602D57" w:rsidRPr="007E3EE3">
        <w:rPr>
          <w:bCs/>
          <w:sz w:val="28"/>
          <w:szCs w:val="28"/>
        </w:rPr>
        <w:t>.1.</w:t>
      </w:r>
      <w:r w:rsidR="006D07F8">
        <w:rPr>
          <w:bCs/>
          <w:sz w:val="28"/>
          <w:szCs w:val="28"/>
        </w:rPr>
        <w:t xml:space="preserve"> </w:t>
      </w:r>
      <w:r w:rsidR="00602D57" w:rsidRPr="007E3EE3">
        <w:rPr>
          <w:bCs/>
          <w:sz w:val="28"/>
          <w:szCs w:val="28"/>
        </w:rPr>
        <w:t>apakšpunktā minētās tiešās attiecināmās izmaksas ietver šādas izmaksu pozīcijas:</w:t>
      </w:r>
    </w:p>
    <w:p w14:paraId="56636864" w14:textId="509D2CCE" w:rsidR="00CB01F6" w:rsidRDefault="00550559" w:rsidP="00AF120A">
      <w:pPr>
        <w:ind w:firstLine="709"/>
        <w:jc w:val="both"/>
        <w:rPr>
          <w:bCs/>
          <w:sz w:val="28"/>
          <w:szCs w:val="28"/>
        </w:rPr>
      </w:pPr>
      <w:r>
        <w:rPr>
          <w:bCs/>
          <w:sz w:val="28"/>
          <w:szCs w:val="28"/>
        </w:rPr>
        <w:t>15</w:t>
      </w:r>
      <w:r w:rsidR="00CB01F6">
        <w:rPr>
          <w:bCs/>
          <w:sz w:val="28"/>
          <w:szCs w:val="28"/>
        </w:rPr>
        <w:t>.1.</w:t>
      </w:r>
      <w:r w:rsidR="00277BCF">
        <w:rPr>
          <w:bCs/>
          <w:sz w:val="28"/>
          <w:szCs w:val="28"/>
        </w:rPr>
        <w:t> </w:t>
      </w:r>
      <w:r w:rsidR="00CB01F6">
        <w:rPr>
          <w:bCs/>
          <w:sz w:val="28"/>
          <w:szCs w:val="28"/>
        </w:rPr>
        <w:t>tiešās personāla</w:t>
      </w:r>
      <w:r w:rsidR="00F16683" w:rsidRPr="00F16683">
        <w:rPr>
          <w:bCs/>
          <w:sz w:val="28"/>
          <w:szCs w:val="28"/>
        </w:rPr>
        <w:t xml:space="preserve"> </w:t>
      </w:r>
      <w:r w:rsidR="00CB01F6" w:rsidRPr="00F16683">
        <w:rPr>
          <w:bCs/>
          <w:sz w:val="28"/>
          <w:szCs w:val="28"/>
        </w:rPr>
        <w:t>izmaksas</w:t>
      </w:r>
      <w:r w:rsidR="00506400" w:rsidRPr="00F16683">
        <w:rPr>
          <w:bCs/>
          <w:sz w:val="28"/>
          <w:szCs w:val="28"/>
        </w:rPr>
        <w:t xml:space="preserve"> </w:t>
      </w:r>
      <w:r w:rsidRPr="00550559">
        <w:rPr>
          <w:bCs/>
          <w:sz w:val="28"/>
          <w:szCs w:val="28"/>
        </w:rPr>
        <w:t>(finansējuma saņēmēja projekta īstenošanas personāla atlīdzības izmaksas un finansējuma saņēmēja projekta vadības personāla atlīdzības izmaksas)</w:t>
      </w:r>
      <w:r>
        <w:rPr>
          <w:bCs/>
          <w:sz w:val="28"/>
          <w:szCs w:val="28"/>
        </w:rPr>
        <w:t xml:space="preserve"> </w:t>
      </w:r>
      <w:r w:rsidR="00506400" w:rsidRPr="00F16683">
        <w:rPr>
          <w:bCs/>
          <w:sz w:val="28"/>
          <w:szCs w:val="28"/>
        </w:rPr>
        <w:t>atbilstoši Valsts un pašvaldību institūciju amatpersonu un darbinieku atlīdzības likumā noteiktajam, izņemot virsstundas</w:t>
      </w:r>
      <w:r>
        <w:rPr>
          <w:bCs/>
          <w:sz w:val="28"/>
          <w:szCs w:val="28"/>
        </w:rPr>
        <w:t xml:space="preserve">. </w:t>
      </w:r>
      <w:r>
        <w:rPr>
          <w:sz w:val="28"/>
          <w:szCs w:val="28"/>
        </w:rPr>
        <w:t xml:space="preserve">Ja </w:t>
      </w:r>
      <w:r w:rsidRPr="00480D9A">
        <w:rPr>
          <w:sz w:val="28"/>
          <w:szCs w:val="28"/>
        </w:rPr>
        <w:t xml:space="preserve">personāla iesaiste projektā ir nodrošināta saskaņā ar </w:t>
      </w:r>
      <w:proofErr w:type="spellStart"/>
      <w:r w:rsidRPr="00480D9A">
        <w:rPr>
          <w:sz w:val="28"/>
          <w:szCs w:val="28"/>
        </w:rPr>
        <w:t>daļlaika</w:t>
      </w:r>
      <w:proofErr w:type="spellEnd"/>
      <w:r w:rsidRPr="00480D9A">
        <w:rPr>
          <w:sz w:val="28"/>
          <w:szCs w:val="28"/>
        </w:rPr>
        <w:t xml:space="preserve"> attiecināmības principu</w:t>
      </w:r>
      <w:r>
        <w:rPr>
          <w:sz w:val="28"/>
          <w:szCs w:val="28"/>
        </w:rPr>
        <w:t xml:space="preserve">, attiecināma </w:t>
      </w:r>
      <w:r w:rsidRPr="00480D9A">
        <w:rPr>
          <w:sz w:val="28"/>
          <w:szCs w:val="28"/>
        </w:rPr>
        <w:t>ir ne mazāka kā 30 procentu</w:t>
      </w:r>
      <w:r>
        <w:rPr>
          <w:sz w:val="28"/>
          <w:szCs w:val="28"/>
        </w:rPr>
        <w:t xml:space="preserve"> noslodze</w:t>
      </w:r>
      <w:r w:rsidR="00F16683">
        <w:rPr>
          <w:bCs/>
          <w:sz w:val="28"/>
          <w:szCs w:val="28"/>
        </w:rPr>
        <w:t>.</w:t>
      </w:r>
      <w:r w:rsidR="00F16683" w:rsidRPr="00F16683">
        <w:rPr>
          <w:bCs/>
          <w:sz w:val="28"/>
          <w:szCs w:val="28"/>
        </w:rPr>
        <w:t xml:space="preserve"> </w:t>
      </w:r>
      <w:r w:rsidR="00F16683">
        <w:rPr>
          <w:bCs/>
          <w:sz w:val="28"/>
          <w:szCs w:val="28"/>
        </w:rPr>
        <w:t xml:space="preserve">Personāla atlīdzības </w:t>
      </w:r>
      <w:r w:rsidR="00F16683">
        <w:rPr>
          <w:bCs/>
          <w:sz w:val="28"/>
          <w:szCs w:val="28"/>
        </w:rPr>
        <w:lastRenderedPageBreak/>
        <w:t xml:space="preserve">izmaksām </w:t>
      </w:r>
      <w:r w:rsidR="00F16683" w:rsidRPr="002F260C">
        <w:rPr>
          <w:bCs/>
          <w:sz w:val="28"/>
          <w:szCs w:val="28"/>
        </w:rPr>
        <w:t xml:space="preserve">jābūt </w:t>
      </w:r>
      <w:r w:rsidR="006235DA">
        <w:rPr>
          <w:bCs/>
          <w:sz w:val="28"/>
          <w:szCs w:val="28"/>
        </w:rPr>
        <w:t>līdzvērtīgām</w:t>
      </w:r>
      <w:r w:rsidR="006235DA" w:rsidRPr="002F260C">
        <w:rPr>
          <w:bCs/>
          <w:sz w:val="28"/>
          <w:szCs w:val="28"/>
        </w:rPr>
        <w:t xml:space="preserve"> </w:t>
      </w:r>
      <w:r w:rsidR="00F16683">
        <w:rPr>
          <w:bCs/>
          <w:sz w:val="28"/>
          <w:szCs w:val="28"/>
        </w:rPr>
        <w:t xml:space="preserve">ar finansējuma saņēmēja pārējo </w:t>
      </w:r>
      <w:r w:rsidR="00F16683" w:rsidRPr="002F260C">
        <w:rPr>
          <w:bCs/>
          <w:sz w:val="28"/>
          <w:szCs w:val="28"/>
        </w:rPr>
        <w:t>darbini</w:t>
      </w:r>
      <w:r>
        <w:rPr>
          <w:bCs/>
          <w:sz w:val="28"/>
          <w:szCs w:val="28"/>
        </w:rPr>
        <w:t xml:space="preserve">eku atalgojumu. </w:t>
      </w:r>
      <w:r w:rsidR="00FA09EC">
        <w:rPr>
          <w:bCs/>
          <w:sz w:val="28"/>
          <w:szCs w:val="28"/>
        </w:rPr>
        <w:t>Sociālās rehabilitācijas atalgojuma</w:t>
      </w:r>
      <w:r w:rsidR="002806DE">
        <w:rPr>
          <w:bCs/>
          <w:sz w:val="28"/>
          <w:szCs w:val="28"/>
        </w:rPr>
        <w:t>m paredzētā</w:t>
      </w:r>
      <w:r w:rsidR="00FA09EC">
        <w:rPr>
          <w:bCs/>
          <w:sz w:val="28"/>
          <w:szCs w:val="28"/>
        </w:rPr>
        <w:t xml:space="preserve"> finansējuma daļa nepārsniedz </w:t>
      </w:r>
      <w:r w:rsidR="00AD22BB">
        <w:rPr>
          <w:bCs/>
          <w:sz w:val="28"/>
          <w:szCs w:val="28"/>
        </w:rPr>
        <w:t>10</w:t>
      </w:r>
      <w:r w:rsidR="00FA09EC">
        <w:rPr>
          <w:bCs/>
          <w:sz w:val="28"/>
          <w:szCs w:val="28"/>
        </w:rPr>
        <w:t xml:space="preserve"> procentus no profesionālās rehabilitācijas personāla atlīdzības izmaksu finansējuma daļas</w:t>
      </w:r>
      <w:r w:rsidR="00766A67">
        <w:rPr>
          <w:bCs/>
          <w:sz w:val="28"/>
          <w:szCs w:val="28"/>
        </w:rPr>
        <w:t>;</w:t>
      </w:r>
    </w:p>
    <w:p w14:paraId="3EA8A8E2" w14:textId="77777777" w:rsidR="00506400" w:rsidRDefault="00766A67" w:rsidP="00AF120A">
      <w:pPr>
        <w:ind w:firstLine="709"/>
        <w:jc w:val="both"/>
        <w:rPr>
          <w:bCs/>
          <w:sz w:val="28"/>
          <w:szCs w:val="28"/>
        </w:rPr>
      </w:pPr>
      <w:r>
        <w:rPr>
          <w:bCs/>
          <w:sz w:val="28"/>
          <w:szCs w:val="28"/>
        </w:rPr>
        <w:t>15</w:t>
      </w:r>
      <w:r w:rsidR="00506400">
        <w:rPr>
          <w:bCs/>
          <w:sz w:val="28"/>
          <w:szCs w:val="28"/>
        </w:rPr>
        <w:t>.2. tiešās projekta īstenošanas izmaksas:</w:t>
      </w:r>
    </w:p>
    <w:p w14:paraId="6763B6CC" w14:textId="00EDA483" w:rsidR="00506400" w:rsidRDefault="00766A67" w:rsidP="00AF120A">
      <w:pPr>
        <w:ind w:firstLine="709"/>
        <w:jc w:val="both"/>
        <w:rPr>
          <w:bCs/>
          <w:sz w:val="28"/>
          <w:szCs w:val="28"/>
        </w:rPr>
      </w:pPr>
      <w:r>
        <w:rPr>
          <w:bCs/>
          <w:sz w:val="28"/>
          <w:szCs w:val="28"/>
        </w:rPr>
        <w:t>15</w:t>
      </w:r>
      <w:r w:rsidR="000C0D7B">
        <w:rPr>
          <w:bCs/>
          <w:sz w:val="28"/>
          <w:szCs w:val="28"/>
        </w:rPr>
        <w:t>.2.1</w:t>
      </w:r>
      <w:r w:rsidR="00F16683">
        <w:rPr>
          <w:bCs/>
          <w:sz w:val="28"/>
          <w:szCs w:val="28"/>
        </w:rPr>
        <w:t>.</w:t>
      </w:r>
      <w:r w:rsidR="00506400">
        <w:rPr>
          <w:bCs/>
          <w:sz w:val="28"/>
          <w:szCs w:val="28"/>
        </w:rPr>
        <w:t xml:space="preserve"> </w:t>
      </w:r>
      <w:r>
        <w:rPr>
          <w:bCs/>
          <w:sz w:val="28"/>
          <w:szCs w:val="28"/>
        </w:rPr>
        <w:t>pakalpojumu (uzņēmuma līgumu) izmaksas šo noteikumu 13</w:t>
      </w:r>
      <w:r w:rsidR="00506400" w:rsidRPr="00870355">
        <w:rPr>
          <w:bCs/>
          <w:sz w:val="28"/>
          <w:szCs w:val="28"/>
        </w:rPr>
        <w:t>.1.1.,</w:t>
      </w:r>
      <w:r>
        <w:rPr>
          <w:bCs/>
          <w:sz w:val="28"/>
          <w:szCs w:val="28"/>
        </w:rPr>
        <w:t xml:space="preserve"> 13.1.2., 13.3.1., 13.3.3.</w:t>
      </w:r>
      <w:r w:rsidR="00AD22BB">
        <w:rPr>
          <w:bCs/>
          <w:sz w:val="28"/>
          <w:szCs w:val="28"/>
        </w:rPr>
        <w:t>,</w:t>
      </w:r>
      <w:r>
        <w:rPr>
          <w:bCs/>
          <w:sz w:val="28"/>
          <w:szCs w:val="28"/>
        </w:rPr>
        <w:t xml:space="preserve"> 13</w:t>
      </w:r>
      <w:r w:rsidR="000C0D7B">
        <w:rPr>
          <w:bCs/>
          <w:sz w:val="28"/>
          <w:szCs w:val="28"/>
        </w:rPr>
        <w:t>.3.4</w:t>
      </w:r>
      <w:r w:rsidR="00506400">
        <w:rPr>
          <w:bCs/>
          <w:sz w:val="28"/>
          <w:szCs w:val="28"/>
        </w:rPr>
        <w:t>.</w:t>
      </w:r>
      <w:r w:rsidR="006E4D7F">
        <w:rPr>
          <w:bCs/>
          <w:sz w:val="28"/>
          <w:szCs w:val="28"/>
        </w:rPr>
        <w:t xml:space="preserve"> un 13.5.</w:t>
      </w:r>
      <w:r w:rsidR="00AD22BB">
        <w:rPr>
          <w:bCs/>
          <w:sz w:val="28"/>
          <w:szCs w:val="28"/>
        </w:rPr>
        <w:t> </w:t>
      </w:r>
      <w:r w:rsidR="00506400" w:rsidRPr="00870355">
        <w:rPr>
          <w:bCs/>
          <w:sz w:val="28"/>
          <w:szCs w:val="28"/>
        </w:rPr>
        <w:t>apakšpunktā minēto atbalstāmo darbību īstenošanai</w:t>
      </w:r>
      <w:r w:rsidR="00506400">
        <w:rPr>
          <w:bCs/>
          <w:sz w:val="28"/>
          <w:szCs w:val="28"/>
        </w:rPr>
        <w:t>;</w:t>
      </w:r>
    </w:p>
    <w:p w14:paraId="7768A1FF" w14:textId="06E13E67" w:rsidR="00506400" w:rsidRDefault="00766A67" w:rsidP="00AF120A">
      <w:pPr>
        <w:ind w:firstLine="709"/>
        <w:jc w:val="both"/>
        <w:rPr>
          <w:bCs/>
          <w:sz w:val="28"/>
          <w:szCs w:val="28"/>
        </w:rPr>
      </w:pPr>
      <w:r>
        <w:rPr>
          <w:bCs/>
          <w:sz w:val="28"/>
          <w:szCs w:val="28"/>
        </w:rPr>
        <w:t>15</w:t>
      </w:r>
      <w:r w:rsidR="00506400">
        <w:rPr>
          <w:bCs/>
          <w:sz w:val="28"/>
          <w:szCs w:val="28"/>
        </w:rPr>
        <w:t xml:space="preserve">.2.2. </w:t>
      </w:r>
      <w:r w:rsidR="00506400" w:rsidRPr="002F260C">
        <w:rPr>
          <w:bCs/>
          <w:sz w:val="28"/>
          <w:szCs w:val="28"/>
        </w:rPr>
        <w:t>ēdināšanas</w:t>
      </w:r>
      <w:r w:rsidR="00506400">
        <w:rPr>
          <w:bCs/>
          <w:sz w:val="28"/>
          <w:szCs w:val="28"/>
        </w:rPr>
        <w:t xml:space="preserve"> izmaksas</w:t>
      </w:r>
      <w:r w:rsidR="006E4D7F">
        <w:rPr>
          <w:bCs/>
          <w:sz w:val="28"/>
          <w:szCs w:val="28"/>
        </w:rPr>
        <w:t xml:space="preserve"> un </w:t>
      </w:r>
      <w:r w:rsidR="006E4D7F" w:rsidRPr="002F260C">
        <w:rPr>
          <w:bCs/>
          <w:sz w:val="28"/>
          <w:szCs w:val="28"/>
        </w:rPr>
        <w:t>uzturēšanās izdevumi dienesta viesnīc</w:t>
      </w:r>
      <w:r w:rsidR="006E4D7F">
        <w:rPr>
          <w:bCs/>
          <w:sz w:val="28"/>
          <w:szCs w:val="28"/>
        </w:rPr>
        <w:t>ā</w:t>
      </w:r>
      <w:r w:rsidR="00506400">
        <w:rPr>
          <w:bCs/>
          <w:sz w:val="28"/>
          <w:szCs w:val="28"/>
        </w:rPr>
        <w:t xml:space="preserve"> šo noteikumu 3.</w:t>
      </w:r>
      <w:r w:rsidR="00AD22BB">
        <w:rPr>
          <w:bCs/>
          <w:sz w:val="28"/>
          <w:szCs w:val="28"/>
        </w:rPr>
        <w:t> </w:t>
      </w:r>
      <w:r w:rsidR="00506400">
        <w:rPr>
          <w:bCs/>
          <w:sz w:val="28"/>
          <w:szCs w:val="28"/>
        </w:rPr>
        <w:t>punktā minēta</w:t>
      </w:r>
      <w:r>
        <w:rPr>
          <w:bCs/>
          <w:sz w:val="28"/>
          <w:szCs w:val="28"/>
        </w:rPr>
        <w:t>jai mērķa grupai šo noteikumu 13.2. un 13</w:t>
      </w:r>
      <w:r w:rsidR="00506400">
        <w:rPr>
          <w:bCs/>
          <w:sz w:val="28"/>
          <w:szCs w:val="28"/>
        </w:rPr>
        <w:t>.4</w:t>
      </w:r>
      <w:r w:rsidR="00506400" w:rsidRPr="002F260C">
        <w:rPr>
          <w:bCs/>
          <w:sz w:val="28"/>
          <w:szCs w:val="28"/>
        </w:rPr>
        <w:t>.</w:t>
      </w:r>
      <w:r w:rsidR="00AD22BB">
        <w:rPr>
          <w:bCs/>
          <w:sz w:val="28"/>
          <w:szCs w:val="28"/>
        </w:rPr>
        <w:t> </w:t>
      </w:r>
      <w:r w:rsidR="00506400" w:rsidRPr="002F260C">
        <w:rPr>
          <w:bCs/>
          <w:sz w:val="28"/>
          <w:szCs w:val="28"/>
        </w:rPr>
        <w:t>apakšpunktā minēto atbalstāmo darbību īst</w:t>
      </w:r>
      <w:r w:rsidR="000C0D7B">
        <w:rPr>
          <w:bCs/>
          <w:sz w:val="28"/>
          <w:szCs w:val="28"/>
        </w:rPr>
        <w:t>enošanas laikā, piemērojot vienas vienības izmak</w:t>
      </w:r>
      <w:r w:rsidR="00CC05A1">
        <w:rPr>
          <w:bCs/>
          <w:sz w:val="28"/>
          <w:szCs w:val="28"/>
        </w:rPr>
        <w:t>su metodi</w:t>
      </w:r>
      <w:r w:rsidR="00506400" w:rsidRPr="002F260C">
        <w:rPr>
          <w:bCs/>
          <w:sz w:val="28"/>
          <w:szCs w:val="28"/>
        </w:rPr>
        <w:t>;</w:t>
      </w:r>
    </w:p>
    <w:p w14:paraId="36590AA5" w14:textId="0DC23565" w:rsidR="004B494F" w:rsidRDefault="00766A67" w:rsidP="00AF120A">
      <w:pPr>
        <w:ind w:firstLine="709"/>
        <w:jc w:val="both"/>
        <w:rPr>
          <w:bCs/>
          <w:sz w:val="28"/>
          <w:szCs w:val="28"/>
        </w:rPr>
      </w:pPr>
      <w:r>
        <w:rPr>
          <w:bCs/>
          <w:sz w:val="28"/>
          <w:szCs w:val="28"/>
        </w:rPr>
        <w:t>15</w:t>
      </w:r>
      <w:r w:rsidR="004B494F">
        <w:rPr>
          <w:bCs/>
          <w:sz w:val="28"/>
          <w:szCs w:val="28"/>
        </w:rPr>
        <w:t>.2.</w:t>
      </w:r>
      <w:r w:rsidR="003E7754">
        <w:rPr>
          <w:bCs/>
          <w:sz w:val="28"/>
          <w:szCs w:val="28"/>
        </w:rPr>
        <w:t>3</w:t>
      </w:r>
      <w:r w:rsidR="003A0DFE">
        <w:rPr>
          <w:bCs/>
          <w:sz w:val="28"/>
          <w:szCs w:val="28"/>
        </w:rPr>
        <w:t>. profesionāl</w:t>
      </w:r>
      <w:r w:rsidR="00A30B17">
        <w:rPr>
          <w:bCs/>
          <w:sz w:val="28"/>
          <w:szCs w:val="28"/>
        </w:rPr>
        <w:t>ās</w:t>
      </w:r>
      <w:r w:rsidR="003A0DFE">
        <w:rPr>
          <w:bCs/>
          <w:sz w:val="28"/>
          <w:szCs w:val="28"/>
        </w:rPr>
        <w:t xml:space="preserve"> izglītības</w:t>
      </w:r>
      <w:r w:rsidR="004B494F">
        <w:rPr>
          <w:bCs/>
          <w:sz w:val="28"/>
          <w:szCs w:val="28"/>
        </w:rPr>
        <w:t xml:space="preserve"> programmu </w:t>
      </w:r>
      <w:r w:rsidR="00654D53">
        <w:rPr>
          <w:bCs/>
          <w:sz w:val="28"/>
          <w:szCs w:val="28"/>
        </w:rPr>
        <w:t>licen</w:t>
      </w:r>
      <w:r w:rsidR="00CB3E55">
        <w:rPr>
          <w:bCs/>
          <w:sz w:val="28"/>
          <w:szCs w:val="28"/>
        </w:rPr>
        <w:t>c</w:t>
      </w:r>
      <w:r w:rsidR="00654D53">
        <w:rPr>
          <w:bCs/>
          <w:sz w:val="28"/>
          <w:szCs w:val="28"/>
        </w:rPr>
        <w:t xml:space="preserve">ēšanas un </w:t>
      </w:r>
      <w:r w:rsidR="003A0DFE">
        <w:rPr>
          <w:sz w:val="28"/>
          <w:szCs w:val="28"/>
        </w:rPr>
        <w:t>akreditācijas</w:t>
      </w:r>
      <w:r w:rsidR="004B494F" w:rsidRPr="002F260C">
        <w:rPr>
          <w:sz w:val="28"/>
          <w:szCs w:val="28"/>
        </w:rPr>
        <w:t xml:space="preserve"> izmaksas</w:t>
      </w:r>
      <w:r w:rsidR="00654D53">
        <w:rPr>
          <w:sz w:val="28"/>
          <w:szCs w:val="28"/>
        </w:rPr>
        <w:t xml:space="preserve"> šo noteikumu 13.1.4. apakšpunktā minēto darbību īstenošanā</w:t>
      </w:r>
      <w:r w:rsidR="004B494F" w:rsidRPr="002F260C">
        <w:rPr>
          <w:bCs/>
          <w:sz w:val="28"/>
          <w:szCs w:val="28"/>
        </w:rPr>
        <w:t>;</w:t>
      </w:r>
    </w:p>
    <w:p w14:paraId="10FA364F" w14:textId="6B02D2BB" w:rsidR="005602FC" w:rsidRDefault="00766A67" w:rsidP="00AF120A">
      <w:pPr>
        <w:ind w:firstLine="709"/>
        <w:jc w:val="both"/>
        <w:rPr>
          <w:bCs/>
          <w:sz w:val="28"/>
          <w:szCs w:val="28"/>
        </w:rPr>
      </w:pPr>
      <w:r>
        <w:rPr>
          <w:bCs/>
          <w:sz w:val="28"/>
          <w:szCs w:val="28"/>
        </w:rPr>
        <w:t>15</w:t>
      </w:r>
      <w:r w:rsidR="003E7754">
        <w:rPr>
          <w:bCs/>
          <w:sz w:val="28"/>
          <w:szCs w:val="28"/>
        </w:rPr>
        <w:t>.2.4</w:t>
      </w:r>
      <w:r w:rsidR="005602FC">
        <w:rPr>
          <w:bCs/>
          <w:sz w:val="28"/>
          <w:szCs w:val="28"/>
        </w:rPr>
        <w:t>. materiālu, iekārtu un aprīkojuma izmaksas:</w:t>
      </w:r>
    </w:p>
    <w:p w14:paraId="6A022A6C" w14:textId="1A010792" w:rsidR="004B494F" w:rsidRDefault="00766A67" w:rsidP="00AF120A">
      <w:pPr>
        <w:ind w:firstLine="709"/>
        <w:jc w:val="both"/>
        <w:rPr>
          <w:bCs/>
          <w:sz w:val="28"/>
          <w:szCs w:val="28"/>
        </w:rPr>
      </w:pPr>
      <w:r>
        <w:rPr>
          <w:bCs/>
          <w:sz w:val="28"/>
          <w:szCs w:val="28"/>
        </w:rPr>
        <w:t>15</w:t>
      </w:r>
      <w:r w:rsidR="003E7754">
        <w:rPr>
          <w:bCs/>
          <w:sz w:val="28"/>
          <w:szCs w:val="28"/>
        </w:rPr>
        <w:t>.2.4</w:t>
      </w:r>
      <w:r w:rsidR="005602FC">
        <w:rPr>
          <w:bCs/>
          <w:sz w:val="28"/>
          <w:szCs w:val="28"/>
        </w:rPr>
        <w:t>.1</w:t>
      </w:r>
      <w:r w:rsidR="004B494F">
        <w:rPr>
          <w:bCs/>
          <w:sz w:val="28"/>
          <w:szCs w:val="28"/>
        </w:rPr>
        <w:t xml:space="preserve">. </w:t>
      </w:r>
      <w:r w:rsidR="004B494F" w:rsidRPr="00870355">
        <w:rPr>
          <w:bCs/>
          <w:sz w:val="28"/>
          <w:szCs w:val="28"/>
        </w:rPr>
        <w:t xml:space="preserve">materiāltehnisko līdzekļu </w:t>
      </w:r>
      <w:r>
        <w:rPr>
          <w:bCs/>
          <w:sz w:val="28"/>
          <w:szCs w:val="28"/>
        </w:rPr>
        <w:t>iegādes izmaksas šo noteikumu 13</w:t>
      </w:r>
      <w:r w:rsidR="000521A0">
        <w:rPr>
          <w:bCs/>
          <w:sz w:val="28"/>
          <w:szCs w:val="28"/>
        </w:rPr>
        <w:t>.2.</w:t>
      </w:r>
      <w:r w:rsidR="00AD22BB">
        <w:rPr>
          <w:bCs/>
          <w:sz w:val="28"/>
          <w:szCs w:val="28"/>
        </w:rPr>
        <w:t xml:space="preserve"> </w:t>
      </w:r>
      <w:r>
        <w:rPr>
          <w:bCs/>
          <w:sz w:val="28"/>
          <w:szCs w:val="28"/>
        </w:rPr>
        <w:t>un 13</w:t>
      </w:r>
      <w:r w:rsidR="000521A0">
        <w:rPr>
          <w:bCs/>
          <w:sz w:val="28"/>
          <w:szCs w:val="28"/>
        </w:rPr>
        <w:t>.4.</w:t>
      </w:r>
      <w:r w:rsidR="00AD22BB">
        <w:rPr>
          <w:bCs/>
          <w:sz w:val="28"/>
          <w:szCs w:val="28"/>
        </w:rPr>
        <w:t> </w:t>
      </w:r>
      <w:r w:rsidR="004B494F" w:rsidRPr="00870355">
        <w:rPr>
          <w:bCs/>
          <w:sz w:val="28"/>
          <w:szCs w:val="28"/>
        </w:rPr>
        <w:t>apakšpunktā minēto atbalstāmo darbību īstenošanai</w:t>
      </w:r>
      <w:r w:rsidR="004B494F">
        <w:rPr>
          <w:bCs/>
          <w:sz w:val="28"/>
          <w:szCs w:val="28"/>
        </w:rPr>
        <w:t>. Materiāltehnisko līdzekļu iegādes izmaksas nepārsniedz</w:t>
      </w:r>
      <w:r w:rsidR="00F41566">
        <w:rPr>
          <w:bCs/>
          <w:sz w:val="28"/>
          <w:szCs w:val="28"/>
        </w:rPr>
        <w:t xml:space="preserve"> 15 procentus</w:t>
      </w:r>
      <w:r w:rsidR="00E662B9">
        <w:rPr>
          <w:bCs/>
          <w:sz w:val="28"/>
          <w:szCs w:val="28"/>
        </w:rPr>
        <w:t xml:space="preserve"> no pārējām</w:t>
      </w:r>
      <w:r w:rsidR="004B494F">
        <w:rPr>
          <w:bCs/>
          <w:sz w:val="28"/>
          <w:szCs w:val="28"/>
        </w:rPr>
        <w:t xml:space="preserve"> programm</w:t>
      </w:r>
      <w:r w:rsidR="007F5241">
        <w:rPr>
          <w:bCs/>
          <w:sz w:val="28"/>
          <w:szCs w:val="28"/>
        </w:rPr>
        <w:t>u</w:t>
      </w:r>
      <w:r w:rsidR="004B494F">
        <w:rPr>
          <w:bCs/>
          <w:sz w:val="28"/>
          <w:szCs w:val="28"/>
        </w:rPr>
        <w:t xml:space="preserve"> ieviešanas izmaksām</w:t>
      </w:r>
      <w:r w:rsidR="004B494F" w:rsidRPr="00870355">
        <w:rPr>
          <w:bCs/>
          <w:sz w:val="28"/>
          <w:szCs w:val="28"/>
        </w:rPr>
        <w:t>;</w:t>
      </w:r>
    </w:p>
    <w:p w14:paraId="0ABC0CB8" w14:textId="1A2BC543" w:rsidR="006530D7" w:rsidRPr="00AD22BB" w:rsidRDefault="00766A67" w:rsidP="00AF120A">
      <w:pPr>
        <w:ind w:firstLine="709"/>
        <w:jc w:val="both"/>
        <w:rPr>
          <w:sz w:val="28"/>
          <w:szCs w:val="28"/>
        </w:rPr>
      </w:pPr>
      <w:r w:rsidRPr="00AD22BB">
        <w:rPr>
          <w:bCs/>
          <w:sz w:val="28"/>
          <w:szCs w:val="28"/>
        </w:rPr>
        <w:t>15</w:t>
      </w:r>
      <w:r w:rsidR="003E7754" w:rsidRPr="00AD22BB">
        <w:rPr>
          <w:bCs/>
          <w:sz w:val="28"/>
          <w:szCs w:val="28"/>
        </w:rPr>
        <w:t>.2.4</w:t>
      </w:r>
      <w:r w:rsidR="005602FC" w:rsidRPr="00AD22BB">
        <w:rPr>
          <w:bCs/>
          <w:sz w:val="28"/>
          <w:szCs w:val="28"/>
        </w:rPr>
        <w:t xml:space="preserve">.2. </w:t>
      </w:r>
      <w:proofErr w:type="gramStart"/>
      <w:r w:rsidR="00767786" w:rsidRPr="00AD22BB">
        <w:rPr>
          <w:sz w:val="28"/>
          <w:szCs w:val="28"/>
        </w:rPr>
        <w:t>darba vietas</w:t>
      </w:r>
      <w:proofErr w:type="gramEnd"/>
      <w:r w:rsidR="00767786" w:rsidRPr="00AD22BB">
        <w:rPr>
          <w:sz w:val="28"/>
          <w:szCs w:val="28"/>
        </w:rPr>
        <w:t xml:space="preserve"> aprīkojuma iegādes izmaksas</w:t>
      </w:r>
      <w:r w:rsidR="00504BF0" w:rsidRPr="00AD22BB">
        <w:rPr>
          <w:sz w:val="28"/>
          <w:szCs w:val="28"/>
        </w:rPr>
        <w:t xml:space="preserve"> šo noteikumu 15.1.</w:t>
      </w:r>
      <w:r w:rsidR="00AD22BB" w:rsidRPr="00AD22BB">
        <w:rPr>
          <w:sz w:val="28"/>
          <w:szCs w:val="28"/>
        </w:rPr>
        <w:t> </w:t>
      </w:r>
      <w:r w:rsidR="00504BF0" w:rsidRPr="00AD22BB">
        <w:rPr>
          <w:sz w:val="28"/>
          <w:szCs w:val="28"/>
        </w:rPr>
        <w:t>apakšpunktā minētajam personālam</w:t>
      </w:r>
      <w:r w:rsidR="00767786" w:rsidRPr="00AD22BB">
        <w:rPr>
          <w:sz w:val="28"/>
          <w:szCs w:val="28"/>
        </w:rPr>
        <w:t xml:space="preserve"> jaunu darba vietu radīšanai vai esošo darba vietu atjaunošanai ne vairāk kā 3 000 </w:t>
      </w:r>
      <w:proofErr w:type="spellStart"/>
      <w:r w:rsidR="00767786" w:rsidRPr="00AD22BB">
        <w:rPr>
          <w:i/>
          <w:sz w:val="28"/>
          <w:szCs w:val="28"/>
        </w:rPr>
        <w:t>euro</w:t>
      </w:r>
      <w:proofErr w:type="spellEnd"/>
      <w:r w:rsidR="00767786" w:rsidRPr="00AD22BB">
        <w:rPr>
          <w:sz w:val="28"/>
          <w:szCs w:val="28"/>
        </w:rPr>
        <w:t xml:space="preserve"> apmērā vienai darba vietai </w:t>
      </w:r>
      <w:r w:rsidR="00AD22BB">
        <w:rPr>
          <w:sz w:val="28"/>
          <w:szCs w:val="28"/>
        </w:rPr>
        <w:t xml:space="preserve">projekta īstenošanas laikā. </w:t>
      </w:r>
      <w:r w:rsidR="00767786" w:rsidRPr="00AD22BB">
        <w:rPr>
          <w:sz w:val="28"/>
          <w:szCs w:val="28"/>
        </w:rPr>
        <w:t xml:space="preserve">Ja personāls ir nodarbināts normālo darba laiku, </w:t>
      </w:r>
      <w:proofErr w:type="gramStart"/>
      <w:r w:rsidR="00767786" w:rsidRPr="00AD22BB">
        <w:rPr>
          <w:sz w:val="28"/>
          <w:szCs w:val="28"/>
        </w:rPr>
        <w:t>darba vietas</w:t>
      </w:r>
      <w:proofErr w:type="gramEnd"/>
      <w:r w:rsidR="00767786" w:rsidRPr="00AD22BB">
        <w:rPr>
          <w:sz w:val="28"/>
          <w:szCs w:val="28"/>
        </w:rPr>
        <w:t xml:space="preserve"> aprīkojuma iegādes izmaksas ir attiecināmas 100 procentu apmērā. Ja personāls ir nodarbināts nepilnu darba laiku vai </w:t>
      </w:r>
      <w:proofErr w:type="spellStart"/>
      <w:r w:rsidR="00767786" w:rsidRPr="00AD22BB">
        <w:rPr>
          <w:sz w:val="28"/>
          <w:szCs w:val="28"/>
        </w:rPr>
        <w:t>daļlaiku</w:t>
      </w:r>
      <w:proofErr w:type="spellEnd"/>
      <w:r w:rsidR="00767786" w:rsidRPr="00AD22BB">
        <w:rPr>
          <w:sz w:val="28"/>
          <w:szCs w:val="28"/>
        </w:rPr>
        <w:t xml:space="preserve">, </w:t>
      </w:r>
      <w:proofErr w:type="gramStart"/>
      <w:r w:rsidR="00767786" w:rsidRPr="00AD22BB">
        <w:rPr>
          <w:sz w:val="28"/>
          <w:szCs w:val="28"/>
        </w:rPr>
        <w:t>darba vietas</w:t>
      </w:r>
      <w:proofErr w:type="gramEnd"/>
      <w:r w:rsidR="00767786" w:rsidRPr="00AD22BB">
        <w:rPr>
          <w:sz w:val="28"/>
          <w:szCs w:val="28"/>
        </w:rPr>
        <w:t xml:space="preserve"> aprīkojuma iegādes izmaksas ir attiecināmas proporcionāli slodzes procentuālajam sadalījumam;</w:t>
      </w:r>
    </w:p>
    <w:p w14:paraId="7002B9EC" w14:textId="2E536B2C" w:rsidR="00CC05A1" w:rsidRDefault="00766A67" w:rsidP="00AF120A">
      <w:pPr>
        <w:ind w:firstLine="709"/>
        <w:jc w:val="both"/>
        <w:rPr>
          <w:bCs/>
          <w:sz w:val="28"/>
          <w:szCs w:val="28"/>
        </w:rPr>
      </w:pPr>
      <w:r>
        <w:rPr>
          <w:bCs/>
          <w:sz w:val="28"/>
          <w:szCs w:val="28"/>
        </w:rPr>
        <w:t>15</w:t>
      </w:r>
      <w:r w:rsidR="003E7754">
        <w:rPr>
          <w:bCs/>
          <w:sz w:val="28"/>
          <w:szCs w:val="28"/>
        </w:rPr>
        <w:t>.2.5</w:t>
      </w:r>
      <w:r w:rsidR="00E646A7">
        <w:rPr>
          <w:bCs/>
          <w:sz w:val="28"/>
          <w:szCs w:val="28"/>
        </w:rPr>
        <w:t>. komandējumu</w:t>
      </w:r>
      <w:r>
        <w:rPr>
          <w:bCs/>
          <w:sz w:val="28"/>
          <w:szCs w:val="28"/>
        </w:rPr>
        <w:t xml:space="preserve"> (iekšzemes un ārvalstu)</w:t>
      </w:r>
      <w:r w:rsidR="00E646A7">
        <w:rPr>
          <w:bCs/>
          <w:sz w:val="28"/>
          <w:szCs w:val="28"/>
        </w:rPr>
        <w:t xml:space="preserve"> un dienesta braucienu izmaksas</w:t>
      </w:r>
      <w:r w:rsidRPr="00766A67">
        <w:rPr>
          <w:bCs/>
          <w:sz w:val="28"/>
          <w:szCs w:val="28"/>
        </w:rPr>
        <w:t xml:space="preserve"> </w:t>
      </w:r>
      <w:r w:rsidR="006530D7">
        <w:rPr>
          <w:bCs/>
          <w:sz w:val="28"/>
          <w:szCs w:val="28"/>
        </w:rPr>
        <w:t>šo noteikumu 15.1.</w:t>
      </w:r>
      <w:r w:rsidR="00AD22BB">
        <w:rPr>
          <w:bCs/>
          <w:sz w:val="28"/>
          <w:szCs w:val="28"/>
        </w:rPr>
        <w:t> </w:t>
      </w:r>
      <w:r w:rsidR="006530D7">
        <w:rPr>
          <w:bCs/>
          <w:sz w:val="28"/>
          <w:szCs w:val="28"/>
        </w:rPr>
        <w:t xml:space="preserve">apakšpunktā minētajam </w:t>
      </w:r>
      <w:r w:rsidRPr="005602FC">
        <w:rPr>
          <w:bCs/>
          <w:sz w:val="28"/>
          <w:szCs w:val="28"/>
        </w:rPr>
        <w:t>personālam</w:t>
      </w:r>
      <w:r>
        <w:rPr>
          <w:bCs/>
          <w:sz w:val="28"/>
          <w:szCs w:val="28"/>
        </w:rPr>
        <w:t xml:space="preserve"> </w:t>
      </w:r>
      <w:r w:rsidRPr="00412872">
        <w:rPr>
          <w:bCs/>
          <w:sz w:val="28"/>
          <w:szCs w:val="28"/>
        </w:rPr>
        <w:t>atbilstoši normatīvajiem aktiem</w:t>
      </w:r>
      <w:r w:rsidR="00151140">
        <w:rPr>
          <w:bCs/>
          <w:sz w:val="28"/>
          <w:szCs w:val="28"/>
        </w:rPr>
        <w:t xml:space="preserve"> par</w:t>
      </w:r>
      <w:r w:rsidRPr="00412872">
        <w:rPr>
          <w:bCs/>
          <w:sz w:val="28"/>
          <w:szCs w:val="28"/>
        </w:rPr>
        <w:t xml:space="preserve"> kārtību, kādā atlīdzināmi ar komandējumiem saistītie izdevumi</w:t>
      </w:r>
      <w:r w:rsidR="00083E2A">
        <w:rPr>
          <w:bCs/>
          <w:sz w:val="28"/>
          <w:szCs w:val="28"/>
        </w:rPr>
        <w:t>;</w:t>
      </w:r>
    </w:p>
    <w:p w14:paraId="33A392A3" w14:textId="522B804A" w:rsidR="00CC05A1" w:rsidRDefault="00766A67" w:rsidP="00AF120A">
      <w:pPr>
        <w:ind w:firstLine="709"/>
        <w:jc w:val="both"/>
        <w:rPr>
          <w:bCs/>
          <w:sz w:val="28"/>
          <w:szCs w:val="28"/>
        </w:rPr>
      </w:pPr>
      <w:r>
        <w:rPr>
          <w:bCs/>
          <w:sz w:val="28"/>
          <w:szCs w:val="28"/>
        </w:rPr>
        <w:t>15</w:t>
      </w:r>
      <w:r w:rsidR="003E7754">
        <w:rPr>
          <w:bCs/>
          <w:sz w:val="28"/>
          <w:szCs w:val="28"/>
        </w:rPr>
        <w:t>.2.6</w:t>
      </w:r>
      <w:r w:rsidR="00E646A7">
        <w:rPr>
          <w:bCs/>
          <w:sz w:val="28"/>
          <w:szCs w:val="28"/>
        </w:rPr>
        <w:t>. transporta izmaksas</w:t>
      </w:r>
      <w:r>
        <w:rPr>
          <w:bCs/>
          <w:sz w:val="28"/>
          <w:szCs w:val="28"/>
        </w:rPr>
        <w:t xml:space="preserve"> </w:t>
      </w:r>
      <w:r w:rsidRPr="00412872">
        <w:rPr>
          <w:bCs/>
          <w:sz w:val="28"/>
          <w:szCs w:val="28"/>
        </w:rPr>
        <w:t>(maksa par degvielu, transportlīdzekļa nom</w:t>
      </w:r>
      <w:r w:rsidR="00AD22BB">
        <w:rPr>
          <w:bCs/>
          <w:sz w:val="28"/>
          <w:szCs w:val="28"/>
        </w:rPr>
        <w:t>a</w:t>
      </w:r>
      <w:r w:rsidRPr="00412872">
        <w:rPr>
          <w:bCs/>
          <w:sz w:val="28"/>
          <w:szCs w:val="28"/>
        </w:rPr>
        <w:t>, transporta pakalpojumu pirkšan</w:t>
      </w:r>
      <w:r w:rsidR="00AD22BB">
        <w:rPr>
          <w:bCs/>
          <w:sz w:val="28"/>
          <w:szCs w:val="28"/>
        </w:rPr>
        <w:t>a</w:t>
      </w:r>
      <w:r w:rsidRPr="00412872">
        <w:rPr>
          <w:bCs/>
          <w:sz w:val="28"/>
          <w:szCs w:val="28"/>
        </w:rPr>
        <w:t>, sabiedriskā transporta izmantošan</w:t>
      </w:r>
      <w:r w:rsidR="00AD22BB">
        <w:rPr>
          <w:bCs/>
          <w:sz w:val="28"/>
          <w:szCs w:val="28"/>
        </w:rPr>
        <w:t>a</w:t>
      </w:r>
      <w:r w:rsidRPr="00412872">
        <w:rPr>
          <w:bCs/>
          <w:sz w:val="28"/>
          <w:szCs w:val="28"/>
        </w:rPr>
        <w:t>)</w:t>
      </w:r>
      <w:r>
        <w:rPr>
          <w:bCs/>
          <w:sz w:val="28"/>
          <w:szCs w:val="28"/>
        </w:rPr>
        <w:t xml:space="preserve"> </w:t>
      </w:r>
      <w:r w:rsidR="006530D7">
        <w:rPr>
          <w:bCs/>
          <w:sz w:val="28"/>
          <w:szCs w:val="28"/>
        </w:rPr>
        <w:t>šo noteikumu 15.1.</w:t>
      </w:r>
      <w:r w:rsidR="00AD22BB">
        <w:rPr>
          <w:bCs/>
          <w:sz w:val="28"/>
          <w:szCs w:val="28"/>
        </w:rPr>
        <w:t> </w:t>
      </w:r>
      <w:r w:rsidR="006530D7">
        <w:rPr>
          <w:bCs/>
          <w:sz w:val="28"/>
          <w:szCs w:val="28"/>
        </w:rPr>
        <w:t xml:space="preserve">apakšpunktā minētajam </w:t>
      </w:r>
      <w:r w:rsidR="006530D7" w:rsidRPr="005602FC">
        <w:rPr>
          <w:bCs/>
          <w:sz w:val="28"/>
          <w:szCs w:val="28"/>
        </w:rPr>
        <w:t>personālam</w:t>
      </w:r>
      <w:r>
        <w:rPr>
          <w:bCs/>
          <w:sz w:val="28"/>
          <w:szCs w:val="28"/>
        </w:rPr>
        <w:t xml:space="preserve">, kā arī </w:t>
      </w:r>
      <w:r w:rsidRPr="002F260C">
        <w:rPr>
          <w:bCs/>
          <w:sz w:val="28"/>
          <w:szCs w:val="28"/>
        </w:rPr>
        <w:t xml:space="preserve">iekšzemes </w:t>
      </w:r>
      <w:r w:rsidRPr="005602FC">
        <w:rPr>
          <w:bCs/>
          <w:sz w:val="28"/>
          <w:szCs w:val="28"/>
        </w:rPr>
        <w:t>transporta izdevumi</w:t>
      </w:r>
      <w:r w:rsidRPr="002F260C">
        <w:rPr>
          <w:bCs/>
          <w:sz w:val="28"/>
          <w:szCs w:val="28"/>
        </w:rPr>
        <w:t xml:space="preserve"> (</w:t>
      </w:r>
      <w:r w:rsidR="000521A0">
        <w:rPr>
          <w:bCs/>
          <w:sz w:val="28"/>
          <w:szCs w:val="28"/>
        </w:rPr>
        <w:t>tai skaitā</w:t>
      </w:r>
      <w:r w:rsidRPr="002F260C">
        <w:rPr>
          <w:bCs/>
          <w:sz w:val="28"/>
          <w:szCs w:val="28"/>
        </w:rPr>
        <w:t xml:space="preserve"> maksa par degvielu) nokļūšanai no dienesta viesnīcas uz apmācību vietu un atpakaļ šo </w:t>
      </w:r>
      <w:r>
        <w:rPr>
          <w:bCs/>
          <w:sz w:val="28"/>
          <w:szCs w:val="28"/>
        </w:rPr>
        <w:t>noteikumu 3.</w:t>
      </w:r>
      <w:r w:rsidR="006D07F8">
        <w:rPr>
          <w:bCs/>
          <w:sz w:val="28"/>
          <w:szCs w:val="28"/>
        </w:rPr>
        <w:t xml:space="preserve"> </w:t>
      </w:r>
      <w:r>
        <w:rPr>
          <w:bCs/>
          <w:sz w:val="28"/>
          <w:szCs w:val="28"/>
        </w:rPr>
        <w:t>punktā minētajai mērķa grupai šo noteikumu 13.2. un 13.4</w:t>
      </w:r>
      <w:r w:rsidRPr="002F260C">
        <w:rPr>
          <w:bCs/>
          <w:sz w:val="28"/>
          <w:szCs w:val="28"/>
        </w:rPr>
        <w:t>.</w:t>
      </w:r>
      <w:r w:rsidR="006D07F8">
        <w:rPr>
          <w:bCs/>
          <w:sz w:val="28"/>
          <w:szCs w:val="28"/>
        </w:rPr>
        <w:t xml:space="preserve"> </w:t>
      </w:r>
      <w:r w:rsidRPr="002F260C">
        <w:rPr>
          <w:bCs/>
          <w:sz w:val="28"/>
          <w:szCs w:val="28"/>
        </w:rPr>
        <w:t>apakšpunktā minēto atbals</w:t>
      </w:r>
      <w:r>
        <w:rPr>
          <w:bCs/>
          <w:sz w:val="28"/>
          <w:szCs w:val="28"/>
        </w:rPr>
        <w:t xml:space="preserve">tāmo </w:t>
      </w:r>
      <w:r w:rsidRPr="0086371D">
        <w:rPr>
          <w:bCs/>
          <w:sz w:val="28"/>
          <w:szCs w:val="28"/>
        </w:rPr>
        <w:t>darbību īstenošanas laikā</w:t>
      </w:r>
      <w:r w:rsidR="00083E2A" w:rsidRPr="0086371D">
        <w:rPr>
          <w:bCs/>
          <w:sz w:val="28"/>
          <w:szCs w:val="28"/>
        </w:rPr>
        <w:t xml:space="preserve"> un </w:t>
      </w:r>
      <w:r w:rsidR="00330E1A" w:rsidRPr="0086371D">
        <w:rPr>
          <w:bCs/>
          <w:sz w:val="28"/>
          <w:szCs w:val="28"/>
        </w:rPr>
        <w:t xml:space="preserve">šo noteikumu </w:t>
      </w:r>
      <w:r w:rsidR="00083E2A" w:rsidRPr="0086371D">
        <w:rPr>
          <w:bCs/>
          <w:sz w:val="28"/>
          <w:szCs w:val="28"/>
        </w:rPr>
        <w:t>3.1. apakšpunktā minētajai mērķa grupai</w:t>
      </w:r>
      <w:r w:rsidR="005C5807" w:rsidRPr="0086371D">
        <w:rPr>
          <w:bCs/>
          <w:sz w:val="28"/>
          <w:szCs w:val="28"/>
        </w:rPr>
        <w:t xml:space="preserve"> (ja </w:t>
      </w:r>
      <w:r w:rsidR="00DC3BEC" w:rsidRPr="0086371D">
        <w:rPr>
          <w:bCs/>
          <w:sz w:val="28"/>
          <w:szCs w:val="28"/>
        </w:rPr>
        <w:t xml:space="preserve">personai </w:t>
      </w:r>
      <w:r w:rsidR="005C5807" w:rsidRPr="0086371D">
        <w:rPr>
          <w:bCs/>
          <w:sz w:val="28"/>
          <w:szCs w:val="28"/>
        </w:rPr>
        <w:t xml:space="preserve">ir </w:t>
      </w:r>
      <w:r w:rsidR="00D93D6D" w:rsidRPr="0086371D">
        <w:rPr>
          <w:bCs/>
          <w:sz w:val="28"/>
          <w:szCs w:val="28"/>
        </w:rPr>
        <w:t>ierobežota mobilitāte</w:t>
      </w:r>
      <w:r w:rsidR="005C5807" w:rsidRPr="0086371D">
        <w:rPr>
          <w:bCs/>
          <w:sz w:val="28"/>
          <w:szCs w:val="28"/>
        </w:rPr>
        <w:t xml:space="preserve">) </w:t>
      </w:r>
      <w:r w:rsidR="00083E2A" w:rsidRPr="0086371D">
        <w:rPr>
          <w:bCs/>
          <w:sz w:val="28"/>
          <w:szCs w:val="28"/>
        </w:rPr>
        <w:t xml:space="preserve">nokļūšanai </w:t>
      </w:r>
      <w:r w:rsidR="00A30B17">
        <w:rPr>
          <w:bCs/>
          <w:sz w:val="28"/>
          <w:szCs w:val="28"/>
        </w:rPr>
        <w:t>no personas dzīves</w:t>
      </w:r>
      <w:r w:rsidR="00330E1A" w:rsidRPr="0086371D">
        <w:rPr>
          <w:bCs/>
          <w:sz w:val="28"/>
          <w:szCs w:val="28"/>
        </w:rPr>
        <w:t xml:space="preserve">vietas </w:t>
      </w:r>
      <w:r w:rsidR="00083E2A" w:rsidRPr="0086371D">
        <w:rPr>
          <w:sz w:val="28"/>
          <w:szCs w:val="28"/>
        </w:rPr>
        <w:t xml:space="preserve">līdz pakalpojuma saņemšanas vietai un </w:t>
      </w:r>
      <w:r w:rsidR="00330E1A" w:rsidRPr="0086371D">
        <w:rPr>
          <w:sz w:val="28"/>
          <w:szCs w:val="28"/>
        </w:rPr>
        <w:t>atpakaļ</w:t>
      </w:r>
      <w:r w:rsidR="00083E2A" w:rsidRPr="0086371D">
        <w:rPr>
          <w:bCs/>
          <w:sz w:val="28"/>
          <w:szCs w:val="28"/>
        </w:rPr>
        <w:t>;</w:t>
      </w:r>
    </w:p>
    <w:p w14:paraId="253D5374" w14:textId="3557B601" w:rsidR="00EF75AB" w:rsidRPr="00EE2B50" w:rsidRDefault="003E7754" w:rsidP="00AF120A">
      <w:pPr>
        <w:ind w:firstLine="709"/>
        <w:jc w:val="both"/>
        <w:rPr>
          <w:bCs/>
          <w:color w:val="000000" w:themeColor="text1"/>
          <w:sz w:val="28"/>
          <w:szCs w:val="28"/>
        </w:rPr>
      </w:pPr>
      <w:r>
        <w:rPr>
          <w:bCs/>
          <w:color w:val="000000" w:themeColor="text1"/>
          <w:sz w:val="28"/>
          <w:szCs w:val="28"/>
        </w:rPr>
        <w:t>15.2.7</w:t>
      </w:r>
      <w:r w:rsidR="00EE2B50" w:rsidRPr="003C3B9F">
        <w:rPr>
          <w:bCs/>
          <w:color w:val="000000" w:themeColor="text1"/>
          <w:sz w:val="28"/>
          <w:szCs w:val="28"/>
        </w:rPr>
        <w:t>.</w:t>
      </w:r>
      <w:r w:rsidR="00AD22BB">
        <w:rPr>
          <w:bCs/>
          <w:color w:val="000000" w:themeColor="text1"/>
          <w:sz w:val="28"/>
          <w:szCs w:val="28"/>
        </w:rPr>
        <w:t> </w:t>
      </w:r>
      <w:r w:rsidR="00EE2B50" w:rsidRPr="003C3B9F">
        <w:rPr>
          <w:bCs/>
          <w:color w:val="000000" w:themeColor="text1"/>
          <w:sz w:val="28"/>
          <w:szCs w:val="28"/>
        </w:rPr>
        <w:t>obligāt</w:t>
      </w:r>
      <w:r w:rsidR="00EE2B50">
        <w:rPr>
          <w:bCs/>
          <w:color w:val="000000" w:themeColor="text1"/>
          <w:sz w:val="28"/>
          <w:szCs w:val="28"/>
        </w:rPr>
        <w:t>o veselības pārbaužu</w:t>
      </w:r>
      <w:r w:rsidR="00EE2B50" w:rsidRPr="003C3B9F">
        <w:rPr>
          <w:bCs/>
          <w:color w:val="000000" w:themeColor="text1"/>
          <w:sz w:val="28"/>
          <w:szCs w:val="28"/>
        </w:rPr>
        <w:t xml:space="preserve"> izmaksas un redzes korekcijas līdzekļu kompensācijas izmaksas šo noteikumu </w:t>
      </w:r>
      <w:r w:rsidR="00EE2B50">
        <w:rPr>
          <w:bCs/>
          <w:color w:val="000000" w:themeColor="text1"/>
          <w:sz w:val="28"/>
          <w:szCs w:val="28"/>
        </w:rPr>
        <w:t xml:space="preserve">15.1. apakšpunktā minētajam </w:t>
      </w:r>
      <w:r w:rsidR="00EE2B50" w:rsidRPr="00D078CC">
        <w:rPr>
          <w:sz w:val="28"/>
          <w:szCs w:val="28"/>
        </w:rPr>
        <w:t>personāla</w:t>
      </w:r>
      <w:r w:rsidR="00EE2B50">
        <w:rPr>
          <w:sz w:val="28"/>
          <w:szCs w:val="28"/>
        </w:rPr>
        <w:t>m</w:t>
      </w:r>
      <w:r w:rsidR="00FF5087">
        <w:rPr>
          <w:sz w:val="28"/>
          <w:szCs w:val="28"/>
        </w:rPr>
        <w:t>.</w:t>
      </w:r>
    </w:p>
    <w:p w14:paraId="481E88FD" w14:textId="77777777" w:rsidR="00AF120A" w:rsidRDefault="00AF120A" w:rsidP="00AF120A">
      <w:pPr>
        <w:ind w:firstLine="709"/>
        <w:jc w:val="both"/>
        <w:rPr>
          <w:bCs/>
          <w:sz w:val="28"/>
          <w:szCs w:val="28"/>
        </w:rPr>
      </w:pPr>
    </w:p>
    <w:p w14:paraId="3CB7539F" w14:textId="562E3E2E" w:rsidR="00AF7400" w:rsidRDefault="009A3E82" w:rsidP="00AF120A">
      <w:pPr>
        <w:ind w:firstLine="709"/>
        <w:jc w:val="both"/>
        <w:rPr>
          <w:bCs/>
          <w:sz w:val="28"/>
          <w:szCs w:val="28"/>
        </w:rPr>
      </w:pPr>
      <w:r>
        <w:rPr>
          <w:bCs/>
          <w:sz w:val="28"/>
          <w:szCs w:val="28"/>
        </w:rPr>
        <w:lastRenderedPageBreak/>
        <w:t>16.</w:t>
      </w:r>
      <w:r w:rsidRPr="009A3E82">
        <w:t xml:space="preserve"> </w:t>
      </w:r>
      <w:r w:rsidRPr="009A3E82">
        <w:rPr>
          <w:bCs/>
          <w:sz w:val="28"/>
          <w:szCs w:val="28"/>
        </w:rPr>
        <w:t>Šo noteikumu 15.2.1. apakšpunktā minēto pakalpojumu (uzņēmum</w:t>
      </w:r>
      <w:r w:rsidR="00733F8E">
        <w:rPr>
          <w:bCs/>
          <w:sz w:val="28"/>
          <w:szCs w:val="28"/>
        </w:rPr>
        <w:t>a</w:t>
      </w:r>
      <w:r w:rsidRPr="009A3E82">
        <w:rPr>
          <w:bCs/>
          <w:sz w:val="28"/>
          <w:szCs w:val="28"/>
        </w:rPr>
        <w:t xml:space="preserve"> līgumu) ietvaros veselības apdrošināšanas izmaksas</w:t>
      </w:r>
      <w:r w:rsidR="00AF7400" w:rsidRPr="00AF7400">
        <w:rPr>
          <w:bCs/>
          <w:color w:val="000000" w:themeColor="text1"/>
          <w:sz w:val="28"/>
          <w:szCs w:val="28"/>
        </w:rPr>
        <w:t xml:space="preserve"> </w:t>
      </w:r>
      <w:r w:rsidR="00AF7400" w:rsidRPr="003C3B9F">
        <w:rPr>
          <w:bCs/>
          <w:color w:val="000000" w:themeColor="text1"/>
          <w:sz w:val="28"/>
          <w:szCs w:val="28"/>
        </w:rPr>
        <w:t xml:space="preserve">šo noteikumu </w:t>
      </w:r>
      <w:r w:rsidR="00AF7400">
        <w:rPr>
          <w:bCs/>
          <w:color w:val="000000" w:themeColor="text1"/>
          <w:sz w:val="28"/>
          <w:szCs w:val="28"/>
        </w:rPr>
        <w:t>15.1.</w:t>
      </w:r>
      <w:r w:rsidR="00AD22BB">
        <w:rPr>
          <w:bCs/>
          <w:color w:val="000000" w:themeColor="text1"/>
          <w:sz w:val="28"/>
          <w:szCs w:val="28"/>
        </w:rPr>
        <w:t> </w:t>
      </w:r>
      <w:r w:rsidR="00AF7400">
        <w:rPr>
          <w:bCs/>
          <w:color w:val="000000" w:themeColor="text1"/>
          <w:sz w:val="28"/>
          <w:szCs w:val="28"/>
        </w:rPr>
        <w:t>apakšpunktā minētajam</w:t>
      </w:r>
      <w:r w:rsidRPr="009A3E82">
        <w:rPr>
          <w:bCs/>
          <w:sz w:val="28"/>
          <w:szCs w:val="28"/>
        </w:rPr>
        <w:t xml:space="preserve"> personālam plāno, ja veselības apdrošināšana paredzēta finansējuma saņēmēja iestādē. Ja personāls ir nodarbināts normālo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9A3E82">
        <w:rPr>
          <w:bCs/>
          <w:sz w:val="28"/>
          <w:szCs w:val="28"/>
        </w:rPr>
        <w:t>daļlaika</w:t>
      </w:r>
      <w:proofErr w:type="spellEnd"/>
      <w:r w:rsidRPr="009A3E82">
        <w:rPr>
          <w:bCs/>
          <w:sz w:val="28"/>
          <w:szCs w:val="28"/>
        </w:rPr>
        <w:t xml:space="preserve"> attiecināmības principu, veselības apdrošināšanas izmaksas nosakāmas proporcionāli atlīdzības procentuālajam sadalījumam. Veselības apdrošināšanas izmaksas ir attiecināmas tikai </w:t>
      </w:r>
      <w:r w:rsidR="00AD22BB">
        <w:rPr>
          <w:bCs/>
          <w:sz w:val="28"/>
          <w:szCs w:val="28"/>
        </w:rPr>
        <w:t>laikposmā</w:t>
      </w:r>
      <w:r w:rsidRPr="009A3E82">
        <w:rPr>
          <w:bCs/>
          <w:sz w:val="28"/>
          <w:szCs w:val="28"/>
        </w:rPr>
        <w:t>, kad</w:t>
      </w:r>
      <w:r w:rsidR="00AF7400" w:rsidRPr="00AF7400">
        <w:rPr>
          <w:bCs/>
          <w:color w:val="000000" w:themeColor="text1"/>
          <w:sz w:val="28"/>
          <w:szCs w:val="28"/>
        </w:rPr>
        <w:t xml:space="preserve"> </w:t>
      </w:r>
      <w:r w:rsidRPr="009A3E82">
        <w:rPr>
          <w:bCs/>
          <w:sz w:val="28"/>
          <w:szCs w:val="28"/>
        </w:rPr>
        <w:t>personāls ir nodarbināts projektā</w:t>
      </w:r>
      <w:r w:rsidR="00AF7400">
        <w:rPr>
          <w:bCs/>
          <w:sz w:val="28"/>
          <w:szCs w:val="28"/>
        </w:rPr>
        <w:t>.</w:t>
      </w:r>
    </w:p>
    <w:p w14:paraId="744749F4" w14:textId="77777777" w:rsidR="00AF243B" w:rsidRDefault="00AF243B" w:rsidP="00AF120A">
      <w:pPr>
        <w:ind w:firstLine="709"/>
        <w:jc w:val="both"/>
        <w:rPr>
          <w:bCs/>
          <w:sz w:val="28"/>
          <w:szCs w:val="28"/>
        </w:rPr>
      </w:pPr>
    </w:p>
    <w:p w14:paraId="600FC35E" w14:textId="37E819C5" w:rsidR="0002127D" w:rsidRDefault="00766A67" w:rsidP="00AF120A">
      <w:pPr>
        <w:ind w:firstLine="709"/>
        <w:jc w:val="both"/>
        <w:rPr>
          <w:bCs/>
          <w:sz w:val="28"/>
          <w:szCs w:val="28"/>
        </w:rPr>
      </w:pPr>
      <w:r>
        <w:rPr>
          <w:bCs/>
          <w:sz w:val="28"/>
          <w:szCs w:val="28"/>
        </w:rPr>
        <w:t>1</w:t>
      </w:r>
      <w:r w:rsidR="009A3E82">
        <w:rPr>
          <w:bCs/>
          <w:sz w:val="28"/>
          <w:szCs w:val="28"/>
        </w:rPr>
        <w:t>7</w:t>
      </w:r>
      <w:r>
        <w:rPr>
          <w:bCs/>
          <w:sz w:val="28"/>
          <w:szCs w:val="28"/>
        </w:rPr>
        <w:t>. Šo noteikumu 14</w:t>
      </w:r>
      <w:r w:rsidR="0002127D">
        <w:rPr>
          <w:bCs/>
          <w:sz w:val="28"/>
          <w:szCs w:val="28"/>
        </w:rPr>
        <w:t>.2.</w:t>
      </w:r>
      <w:r w:rsidR="006D07F8">
        <w:rPr>
          <w:bCs/>
          <w:sz w:val="28"/>
          <w:szCs w:val="28"/>
        </w:rPr>
        <w:t xml:space="preserve"> </w:t>
      </w:r>
      <w:r w:rsidR="0002127D" w:rsidRPr="00586BCD">
        <w:rPr>
          <w:bCs/>
          <w:sz w:val="28"/>
          <w:szCs w:val="28"/>
        </w:rPr>
        <w:t xml:space="preserve">apakšpunktā minētās netiešās izmaksas projektā plāno kā vienu </w:t>
      </w:r>
      <w:r>
        <w:rPr>
          <w:bCs/>
          <w:sz w:val="28"/>
          <w:szCs w:val="28"/>
        </w:rPr>
        <w:t xml:space="preserve">izmaksu </w:t>
      </w:r>
      <w:r w:rsidR="0002127D" w:rsidRPr="00586BCD">
        <w:rPr>
          <w:bCs/>
          <w:sz w:val="28"/>
          <w:szCs w:val="28"/>
        </w:rPr>
        <w:t>pozīciju 15 pr</w:t>
      </w:r>
      <w:r>
        <w:rPr>
          <w:bCs/>
          <w:sz w:val="28"/>
          <w:szCs w:val="28"/>
        </w:rPr>
        <w:t>ocentu apmērā n</w:t>
      </w:r>
      <w:r w:rsidR="00AF0F73">
        <w:rPr>
          <w:bCs/>
          <w:sz w:val="28"/>
          <w:szCs w:val="28"/>
        </w:rPr>
        <w:t>o šo noteikumu 1</w:t>
      </w:r>
      <w:r w:rsidR="00EF0E6A">
        <w:rPr>
          <w:bCs/>
          <w:sz w:val="28"/>
          <w:szCs w:val="28"/>
        </w:rPr>
        <w:t>5</w:t>
      </w:r>
      <w:r w:rsidR="0002127D" w:rsidRPr="00586BCD">
        <w:rPr>
          <w:bCs/>
          <w:sz w:val="28"/>
          <w:szCs w:val="28"/>
        </w:rPr>
        <w:t>.1.</w:t>
      </w:r>
      <w:r w:rsidR="00AF243B">
        <w:rPr>
          <w:bCs/>
          <w:sz w:val="28"/>
          <w:szCs w:val="28"/>
        </w:rPr>
        <w:t> </w:t>
      </w:r>
      <w:r w:rsidR="006530D7">
        <w:rPr>
          <w:bCs/>
          <w:sz w:val="28"/>
          <w:szCs w:val="28"/>
        </w:rPr>
        <w:t>apakšpunktā minētajām</w:t>
      </w:r>
      <w:r w:rsidR="0002127D" w:rsidRPr="00586BCD">
        <w:rPr>
          <w:bCs/>
          <w:sz w:val="28"/>
          <w:szCs w:val="28"/>
        </w:rPr>
        <w:t xml:space="preserve"> izmaksām. Tās ietver šādas izmaksu pozīcijas:</w:t>
      </w:r>
    </w:p>
    <w:p w14:paraId="57C6C75C" w14:textId="47144DFE" w:rsidR="006252F7" w:rsidRDefault="00766A67" w:rsidP="00AF120A">
      <w:pPr>
        <w:ind w:firstLine="709"/>
        <w:jc w:val="both"/>
        <w:rPr>
          <w:bCs/>
          <w:sz w:val="28"/>
          <w:szCs w:val="28"/>
        </w:rPr>
      </w:pPr>
      <w:r>
        <w:rPr>
          <w:bCs/>
          <w:sz w:val="28"/>
          <w:szCs w:val="28"/>
        </w:rPr>
        <w:t>1</w:t>
      </w:r>
      <w:r w:rsidR="009A3E82">
        <w:rPr>
          <w:bCs/>
          <w:sz w:val="28"/>
          <w:szCs w:val="28"/>
        </w:rPr>
        <w:t>7</w:t>
      </w:r>
      <w:r w:rsidR="005602FC">
        <w:rPr>
          <w:bCs/>
          <w:sz w:val="28"/>
          <w:szCs w:val="28"/>
        </w:rPr>
        <w:t>.1</w:t>
      </w:r>
      <w:r w:rsidR="006252F7" w:rsidRPr="002F260C">
        <w:rPr>
          <w:bCs/>
          <w:sz w:val="28"/>
          <w:szCs w:val="28"/>
        </w:rPr>
        <w:t xml:space="preserve">. </w:t>
      </w:r>
      <w:r w:rsidR="008268AD">
        <w:rPr>
          <w:sz w:val="28"/>
          <w:szCs w:val="28"/>
        </w:rPr>
        <w:t>finansējuma saņēmēja atbalsta un vadības personāla atlīdzības izmaksas</w:t>
      </w:r>
      <w:r w:rsidR="008268AD" w:rsidRPr="001C06B7">
        <w:rPr>
          <w:sz w:val="28"/>
          <w:szCs w:val="28"/>
        </w:rPr>
        <w:t xml:space="preserve">, kas nav iekļautas </w:t>
      </w:r>
      <w:r w:rsidR="00AF0F73">
        <w:rPr>
          <w:sz w:val="28"/>
          <w:szCs w:val="28"/>
        </w:rPr>
        <w:t>šo noteikumu 1</w:t>
      </w:r>
      <w:r w:rsidR="00EF0E6A">
        <w:rPr>
          <w:sz w:val="28"/>
          <w:szCs w:val="28"/>
        </w:rPr>
        <w:t>5</w:t>
      </w:r>
      <w:r w:rsidR="008268AD">
        <w:rPr>
          <w:sz w:val="28"/>
          <w:szCs w:val="28"/>
        </w:rPr>
        <w:t>.1. apakšpunktā minētajā tiešo attiecināmo izmaksu pozīcijā</w:t>
      </w:r>
      <w:r w:rsidR="008268AD" w:rsidRPr="001C06B7">
        <w:rPr>
          <w:sz w:val="28"/>
          <w:szCs w:val="28"/>
        </w:rPr>
        <w:t xml:space="preserve">, bet kas </w:t>
      </w:r>
      <w:r w:rsidR="00733F8E">
        <w:rPr>
          <w:sz w:val="28"/>
          <w:szCs w:val="28"/>
        </w:rPr>
        <w:t xml:space="preserve">ir </w:t>
      </w:r>
      <w:r w:rsidR="008268AD" w:rsidRPr="001C06B7">
        <w:rPr>
          <w:sz w:val="28"/>
          <w:szCs w:val="28"/>
        </w:rPr>
        <w:t>tieši vai netieši saistīt</w:t>
      </w:r>
      <w:r w:rsidR="00AF243B">
        <w:rPr>
          <w:sz w:val="28"/>
          <w:szCs w:val="28"/>
        </w:rPr>
        <w:t>as</w:t>
      </w:r>
      <w:r w:rsidR="008268AD" w:rsidRPr="001C06B7">
        <w:rPr>
          <w:sz w:val="28"/>
          <w:szCs w:val="28"/>
        </w:rPr>
        <w:t xml:space="preserve"> </w:t>
      </w:r>
      <w:r w:rsidR="00AF243B">
        <w:rPr>
          <w:sz w:val="28"/>
          <w:szCs w:val="28"/>
        </w:rPr>
        <w:t xml:space="preserve">ar </w:t>
      </w:r>
      <w:r w:rsidR="008268AD" w:rsidRPr="001C06B7">
        <w:rPr>
          <w:sz w:val="28"/>
          <w:szCs w:val="28"/>
        </w:rPr>
        <w:t>projekta īstenošan</w:t>
      </w:r>
      <w:r w:rsidR="00AF243B">
        <w:rPr>
          <w:sz w:val="28"/>
          <w:szCs w:val="28"/>
        </w:rPr>
        <w:t>u</w:t>
      </w:r>
      <w:r w:rsidR="008268AD" w:rsidRPr="001C06B7">
        <w:rPr>
          <w:sz w:val="28"/>
          <w:szCs w:val="28"/>
        </w:rPr>
        <w:t xml:space="preserve">. </w:t>
      </w:r>
      <w:r w:rsidR="008268AD">
        <w:rPr>
          <w:sz w:val="28"/>
          <w:szCs w:val="28"/>
        </w:rPr>
        <w:t xml:space="preserve">Attiecināmas ir arī finansējuma saņēmēja projekta īstenošanas un </w:t>
      </w:r>
      <w:r w:rsidR="008268AD" w:rsidRPr="001C06B7">
        <w:rPr>
          <w:sz w:val="28"/>
          <w:szCs w:val="28"/>
        </w:rPr>
        <w:t xml:space="preserve">projekta vadības personāla </w:t>
      </w:r>
      <w:r w:rsidR="008268AD">
        <w:rPr>
          <w:sz w:val="28"/>
          <w:szCs w:val="28"/>
        </w:rPr>
        <w:t xml:space="preserve">atlīdzības </w:t>
      </w:r>
      <w:r w:rsidR="008268AD" w:rsidRPr="001C06B7">
        <w:rPr>
          <w:sz w:val="28"/>
          <w:szCs w:val="28"/>
        </w:rPr>
        <w:t xml:space="preserve">izmaksas, ja </w:t>
      </w:r>
      <w:r w:rsidR="008268AD" w:rsidRPr="00480D9A">
        <w:rPr>
          <w:sz w:val="28"/>
          <w:szCs w:val="28"/>
        </w:rPr>
        <w:t xml:space="preserve">personāla </w:t>
      </w:r>
      <w:r w:rsidR="008268AD">
        <w:rPr>
          <w:sz w:val="28"/>
          <w:szCs w:val="28"/>
        </w:rPr>
        <w:t xml:space="preserve">noslodze </w:t>
      </w:r>
      <w:r w:rsidR="008268AD" w:rsidRPr="00480D9A">
        <w:rPr>
          <w:sz w:val="28"/>
          <w:szCs w:val="28"/>
        </w:rPr>
        <w:t xml:space="preserve">projektā saskaņā ar </w:t>
      </w:r>
      <w:proofErr w:type="spellStart"/>
      <w:r w:rsidR="008268AD" w:rsidRPr="00480D9A">
        <w:rPr>
          <w:sz w:val="28"/>
          <w:szCs w:val="28"/>
        </w:rPr>
        <w:t>daļlaika</w:t>
      </w:r>
      <w:proofErr w:type="spellEnd"/>
      <w:r w:rsidR="008268AD" w:rsidRPr="00480D9A">
        <w:rPr>
          <w:sz w:val="28"/>
          <w:szCs w:val="28"/>
        </w:rPr>
        <w:t xml:space="preserve"> attiecināmības principu</w:t>
      </w:r>
      <w:r w:rsidR="008268AD">
        <w:rPr>
          <w:sz w:val="28"/>
          <w:szCs w:val="28"/>
        </w:rPr>
        <w:t xml:space="preserve"> ir mazāka par</w:t>
      </w:r>
      <w:r w:rsidR="008268AD" w:rsidRPr="00480D9A">
        <w:rPr>
          <w:sz w:val="28"/>
          <w:szCs w:val="28"/>
        </w:rPr>
        <w:t xml:space="preserve"> 30 procent</w:t>
      </w:r>
      <w:r w:rsidR="008268AD">
        <w:rPr>
          <w:sz w:val="28"/>
          <w:szCs w:val="28"/>
        </w:rPr>
        <w:t>iem</w:t>
      </w:r>
      <w:r w:rsidR="00E43BBB">
        <w:rPr>
          <w:bCs/>
          <w:sz w:val="28"/>
          <w:szCs w:val="28"/>
        </w:rPr>
        <w:t>;</w:t>
      </w:r>
    </w:p>
    <w:p w14:paraId="7FDB08EF" w14:textId="1C7520C1" w:rsidR="00E43BBB" w:rsidRDefault="00ED1A8F" w:rsidP="00AF120A">
      <w:pPr>
        <w:ind w:firstLine="709"/>
        <w:jc w:val="both"/>
        <w:rPr>
          <w:bCs/>
          <w:sz w:val="28"/>
          <w:szCs w:val="28"/>
        </w:rPr>
      </w:pPr>
      <w:r>
        <w:rPr>
          <w:bCs/>
          <w:sz w:val="28"/>
          <w:szCs w:val="28"/>
        </w:rPr>
        <w:t>17</w:t>
      </w:r>
      <w:r w:rsidR="005602FC">
        <w:rPr>
          <w:bCs/>
          <w:sz w:val="28"/>
          <w:szCs w:val="28"/>
        </w:rPr>
        <w:t>.2</w:t>
      </w:r>
      <w:r w:rsidR="006252F7">
        <w:rPr>
          <w:bCs/>
          <w:sz w:val="28"/>
          <w:szCs w:val="28"/>
        </w:rPr>
        <w:t xml:space="preserve">. </w:t>
      </w:r>
      <w:r>
        <w:rPr>
          <w:sz w:val="28"/>
          <w:szCs w:val="28"/>
        </w:rPr>
        <w:t xml:space="preserve">telpu īres un nomas, komunālo maksājumu un telpu uzturēšanas izmaksas, ietverot finansējuma saņēmēja koplietošanas telpu un citu koplietošanas resursu izmantošanas izmaksu proporciju, </w:t>
      </w:r>
      <w:r w:rsidR="00012AF6">
        <w:rPr>
          <w:sz w:val="28"/>
          <w:szCs w:val="28"/>
        </w:rPr>
        <w:t xml:space="preserve">šo noteikumu </w:t>
      </w:r>
      <w:r>
        <w:rPr>
          <w:sz w:val="28"/>
          <w:szCs w:val="28"/>
        </w:rPr>
        <w:t>15.</w:t>
      </w:r>
      <w:r w:rsidRPr="004D1FEF">
        <w:rPr>
          <w:sz w:val="28"/>
          <w:szCs w:val="28"/>
        </w:rPr>
        <w:t>1.</w:t>
      </w:r>
      <w:r w:rsidR="00AF243B">
        <w:rPr>
          <w:sz w:val="28"/>
          <w:szCs w:val="28"/>
        </w:rPr>
        <w:t> </w:t>
      </w:r>
      <w:r w:rsidRPr="004D1FEF">
        <w:rPr>
          <w:sz w:val="28"/>
          <w:szCs w:val="28"/>
        </w:rPr>
        <w:t>apakšpunktā minētajam personālam</w:t>
      </w:r>
      <w:r>
        <w:rPr>
          <w:sz w:val="28"/>
          <w:szCs w:val="28"/>
        </w:rPr>
        <w:t>;</w:t>
      </w:r>
    </w:p>
    <w:p w14:paraId="10F2A3FA" w14:textId="582D2D1F" w:rsidR="006252F7" w:rsidRPr="002F260C" w:rsidRDefault="00ED1A8F" w:rsidP="00AF120A">
      <w:pPr>
        <w:ind w:firstLine="709"/>
        <w:jc w:val="both"/>
        <w:rPr>
          <w:bCs/>
          <w:sz w:val="28"/>
          <w:szCs w:val="28"/>
        </w:rPr>
      </w:pPr>
      <w:r>
        <w:rPr>
          <w:bCs/>
          <w:sz w:val="28"/>
          <w:szCs w:val="28"/>
        </w:rPr>
        <w:t>17.</w:t>
      </w:r>
      <w:r w:rsidR="005602FC">
        <w:rPr>
          <w:bCs/>
          <w:sz w:val="28"/>
          <w:szCs w:val="28"/>
        </w:rPr>
        <w:t>3</w:t>
      </w:r>
      <w:r w:rsidR="006252F7" w:rsidRPr="002F260C">
        <w:rPr>
          <w:bCs/>
          <w:sz w:val="28"/>
          <w:szCs w:val="28"/>
        </w:rPr>
        <w:t xml:space="preserve">. </w:t>
      </w:r>
      <w:r w:rsidRPr="002137D8">
        <w:rPr>
          <w:color w:val="000000"/>
          <w:sz w:val="28"/>
          <w:szCs w:val="28"/>
        </w:rPr>
        <w:t xml:space="preserve">kancelejas preču, biroja piederumu iegādes un </w:t>
      </w:r>
      <w:proofErr w:type="gramStart"/>
      <w:r w:rsidRPr="002137D8">
        <w:rPr>
          <w:color w:val="000000"/>
          <w:sz w:val="28"/>
          <w:szCs w:val="28"/>
        </w:rPr>
        <w:t>darba vietu</w:t>
      </w:r>
      <w:proofErr w:type="gramEnd"/>
      <w:r w:rsidRPr="002137D8">
        <w:rPr>
          <w:color w:val="000000"/>
          <w:sz w:val="28"/>
          <w:szCs w:val="28"/>
        </w:rPr>
        <w:t xml:space="preserve"> aprīkojuma</w:t>
      </w:r>
      <w:r>
        <w:rPr>
          <w:color w:val="000000"/>
          <w:sz w:val="28"/>
          <w:szCs w:val="28"/>
        </w:rPr>
        <w:t xml:space="preserve"> nomas un iegādes izmaksas</w:t>
      </w:r>
      <w:r w:rsidR="00012AF6">
        <w:rPr>
          <w:color w:val="000000"/>
          <w:sz w:val="28"/>
          <w:szCs w:val="28"/>
        </w:rPr>
        <w:t xml:space="preserve"> šo noteikumu</w:t>
      </w:r>
      <w:r>
        <w:rPr>
          <w:color w:val="000000"/>
          <w:sz w:val="28"/>
          <w:szCs w:val="28"/>
        </w:rPr>
        <w:t xml:space="preserve"> 15.</w:t>
      </w:r>
      <w:r w:rsidRPr="002137D8">
        <w:rPr>
          <w:color w:val="000000"/>
          <w:sz w:val="28"/>
          <w:szCs w:val="28"/>
        </w:rPr>
        <w:t>1.</w:t>
      </w:r>
      <w:r w:rsidR="00AF243B">
        <w:rPr>
          <w:color w:val="000000"/>
          <w:sz w:val="28"/>
          <w:szCs w:val="28"/>
        </w:rPr>
        <w:t> </w:t>
      </w:r>
      <w:r w:rsidRPr="002137D8">
        <w:rPr>
          <w:color w:val="000000"/>
          <w:sz w:val="28"/>
          <w:szCs w:val="28"/>
        </w:rPr>
        <w:t>apakšpunktā minētajam personālam</w:t>
      </w:r>
      <w:r w:rsidRPr="002137D8">
        <w:rPr>
          <w:sz w:val="28"/>
          <w:szCs w:val="28"/>
        </w:rPr>
        <w:t>;</w:t>
      </w:r>
    </w:p>
    <w:p w14:paraId="478957B5" w14:textId="56197568" w:rsidR="006252F7" w:rsidRPr="002F260C" w:rsidRDefault="00ED1A8F" w:rsidP="00AF120A">
      <w:pPr>
        <w:ind w:firstLine="709"/>
        <w:jc w:val="both"/>
        <w:rPr>
          <w:bCs/>
          <w:sz w:val="28"/>
          <w:szCs w:val="28"/>
        </w:rPr>
      </w:pPr>
      <w:r>
        <w:rPr>
          <w:bCs/>
          <w:sz w:val="28"/>
          <w:szCs w:val="28"/>
        </w:rPr>
        <w:t>17</w:t>
      </w:r>
      <w:r w:rsidR="005602FC">
        <w:rPr>
          <w:bCs/>
          <w:sz w:val="28"/>
          <w:szCs w:val="28"/>
        </w:rPr>
        <w:t>.4</w:t>
      </w:r>
      <w:r w:rsidR="006252F7" w:rsidRPr="002F260C">
        <w:rPr>
          <w:bCs/>
          <w:sz w:val="28"/>
          <w:szCs w:val="28"/>
        </w:rPr>
        <w:t xml:space="preserve">. </w:t>
      </w:r>
      <w:r>
        <w:rPr>
          <w:sz w:val="28"/>
          <w:szCs w:val="28"/>
        </w:rPr>
        <w:t>sakaru</w:t>
      </w:r>
      <w:r w:rsidR="00AF243B">
        <w:rPr>
          <w:sz w:val="28"/>
          <w:szCs w:val="28"/>
        </w:rPr>
        <w:t xml:space="preserve"> un</w:t>
      </w:r>
      <w:r>
        <w:rPr>
          <w:sz w:val="28"/>
          <w:szCs w:val="28"/>
        </w:rPr>
        <w:t xml:space="preserve"> interneta izmaksas, </w:t>
      </w:r>
      <w:r w:rsidR="004E0265">
        <w:rPr>
          <w:sz w:val="28"/>
          <w:szCs w:val="28"/>
        </w:rPr>
        <w:t xml:space="preserve">IT </w:t>
      </w:r>
      <w:r>
        <w:rPr>
          <w:sz w:val="28"/>
          <w:szCs w:val="28"/>
        </w:rPr>
        <w:t xml:space="preserve">uzturēšanas izmaksas un pasta pakalpojumu izmaksas </w:t>
      </w:r>
      <w:r w:rsidR="00AF243B">
        <w:rPr>
          <w:color w:val="000000"/>
          <w:sz w:val="28"/>
          <w:szCs w:val="28"/>
        </w:rPr>
        <w:t xml:space="preserve">šo noteikumu </w:t>
      </w:r>
      <w:r>
        <w:rPr>
          <w:sz w:val="28"/>
          <w:szCs w:val="28"/>
        </w:rPr>
        <w:t>15.</w:t>
      </w:r>
      <w:r w:rsidRPr="004D1FEF">
        <w:rPr>
          <w:sz w:val="28"/>
          <w:szCs w:val="28"/>
        </w:rPr>
        <w:t>1. apakšpunktā minētajam personālam</w:t>
      </w:r>
      <w:r w:rsidR="006252F7" w:rsidRPr="002F260C">
        <w:rPr>
          <w:bCs/>
          <w:sz w:val="28"/>
          <w:szCs w:val="28"/>
        </w:rPr>
        <w:t>;</w:t>
      </w:r>
    </w:p>
    <w:p w14:paraId="7AF682D5" w14:textId="41285C69" w:rsidR="006252F7" w:rsidRDefault="00ED1A8F" w:rsidP="00AF120A">
      <w:pPr>
        <w:ind w:firstLine="709"/>
        <w:jc w:val="both"/>
        <w:rPr>
          <w:bCs/>
          <w:sz w:val="28"/>
          <w:szCs w:val="28"/>
        </w:rPr>
      </w:pPr>
      <w:r>
        <w:rPr>
          <w:bCs/>
          <w:sz w:val="28"/>
          <w:szCs w:val="28"/>
        </w:rPr>
        <w:t>17</w:t>
      </w:r>
      <w:r w:rsidR="00651958">
        <w:rPr>
          <w:bCs/>
          <w:sz w:val="28"/>
          <w:szCs w:val="28"/>
        </w:rPr>
        <w:t>.5</w:t>
      </w:r>
      <w:r w:rsidR="006252F7" w:rsidRPr="002F260C">
        <w:rPr>
          <w:bCs/>
          <w:sz w:val="28"/>
          <w:szCs w:val="28"/>
        </w:rPr>
        <w:t>. citas izmaksas</w:t>
      </w:r>
      <w:r w:rsidR="00474CAF">
        <w:rPr>
          <w:bCs/>
          <w:sz w:val="28"/>
          <w:szCs w:val="28"/>
        </w:rPr>
        <w:t>,</w:t>
      </w:r>
      <w:r w:rsidR="00474CAF" w:rsidRPr="00474CAF">
        <w:rPr>
          <w:sz w:val="28"/>
          <w:szCs w:val="28"/>
        </w:rPr>
        <w:t xml:space="preserve"> </w:t>
      </w:r>
      <w:r w:rsidR="0015354E" w:rsidRPr="0015354E">
        <w:rPr>
          <w:sz w:val="28"/>
          <w:szCs w:val="28"/>
        </w:rPr>
        <w:t xml:space="preserve">kas nav </w:t>
      </w:r>
      <w:r w:rsidR="0015354E">
        <w:rPr>
          <w:sz w:val="28"/>
          <w:szCs w:val="28"/>
        </w:rPr>
        <w:t>iekļautas šo noteikumu 15. un 16</w:t>
      </w:r>
      <w:r w:rsidR="0015354E" w:rsidRPr="0015354E">
        <w:rPr>
          <w:sz w:val="28"/>
          <w:szCs w:val="28"/>
        </w:rPr>
        <w:t>. punktā minētajās attiecināmo izmaksu pozīcijās, bet ir nepieciešamas šo noteikumu 13.</w:t>
      </w:r>
      <w:r w:rsidR="00AF243B">
        <w:rPr>
          <w:sz w:val="28"/>
          <w:szCs w:val="28"/>
        </w:rPr>
        <w:t> </w:t>
      </w:r>
      <w:r w:rsidR="0015354E" w:rsidRPr="0015354E">
        <w:rPr>
          <w:sz w:val="28"/>
          <w:szCs w:val="28"/>
        </w:rPr>
        <w:t>punktā minēto atbalstāmo darbību īstenošanai</w:t>
      </w:r>
      <w:r w:rsidR="0015354E">
        <w:rPr>
          <w:sz w:val="28"/>
          <w:szCs w:val="28"/>
        </w:rPr>
        <w:t>.</w:t>
      </w:r>
      <w:r w:rsidR="0015354E" w:rsidRPr="0015354E" w:rsidDel="0015354E">
        <w:rPr>
          <w:sz w:val="28"/>
          <w:szCs w:val="28"/>
        </w:rPr>
        <w:t xml:space="preserve"> </w:t>
      </w:r>
    </w:p>
    <w:p w14:paraId="446DFBEA" w14:textId="77777777" w:rsidR="00AF243B" w:rsidRPr="005A4046" w:rsidRDefault="00AF243B" w:rsidP="00AF120A">
      <w:pPr>
        <w:ind w:firstLine="709"/>
        <w:jc w:val="both"/>
        <w:rPr>
          <w:bCs/>
          <w:sz w:val="28"/>
          <w:szCs w:val="28"/>
        </w:rPr>
      </w:pPr>
    </w:p>
    <w:p w14:paraId="5E061B8A" w14:textId="47063936" w:rsidR="00506400" w:rsidRPr="005A4046" w:rsidRDefault="00ED1A8F" w:rsidP="00AF120A">
      <w:pPr>
        <w:ind w:firstLine="709"/>
        <w:jc w:val="both"/>
        <w:rPr>
          <w:bCs/>
          <w:sz w:val="28"/>
          <w:szCs w:val="28"/>
        </w:rPr>
      </w:pPr>
      <w:r w:rsidRPr="005A4046">
        <w:rPr>
          <w:bCs/>
          <w:sz w:val="28"/>
          <w:szCs w:val="28"/>
        </w:rPr>
        <w:t>18</w:t>
      </w:r>
      <w:r w:rsidR="009A5560" w:rsidRPr="005A4046">
        <w:rPr>
          <w:bCs/>
          <w:sz w:val="28"/>
          <w:szCs w:val="28"/>
        </w:rPr>
        <w:t xml:space="preserve">. </w:t>
      </w:r>
      <w:r w:rsidR="00942D81" w:rsidRPr="005A4046">
        <w:rPr>
          <w:sz w:val="28"/>
          <w:szCs w:val="28"/>
        </w:rPr>
        <w:t>Šo noteikumu 14.3.</w:t>
      </w:r>
      <w:r w:rsidR="00AF243B" w:rsidRPr="005A4046">
        <w:rPr>
          <w:sz w:val="28"/>
          <w:szCs w:val="28"/>
        </w:rPr>
        <w:t> </w:t>
      </w:r>
      <w:r w:rsidR="00942D81" w:rsidRPr="005A4046">
        <w:rPr>
          <w:sz w:val="28"/>
          <w:szCs w:val="28"/>
        </w:rPr>
        <w:t>apakšpunktā minētās neparedzētās izmaksas (izdevumi papildu darbu vai pakalpojum</w:t>
      </w:r>
      <w:r w:rsidR="005A4046" w:rsidRPr="005A4046">
        <w:rPr>
          <w:sz w:val="28"/>
          <w:szCs w:val="28"/>
        </w:rPr>
        <w:t>u veikšanai</w:t>
      </w:r>
      <w:r w:rsidR="00942D81" w:rsidRPr="005A4046">
        <w:rPr>
          <w:sz w:val="28"/>
          <w:szCs w:val="28"/>
        </w:rPr>
        <w:t>, kas neparedzamu apstākļu dēļ ir kļuvuši nepieciešami</w:t>
      </w:r>
      <w:r w:rsidR="00AF243B" w:rsidRPr="005A4046">
        <w:rPr>
          <w:sz w:val="28"/>
          <w:szCs w:val="28"/>
        </w:rPr>
        <w:t xml:space="preserve">, lai </w:t>
      </w:r>
      <w:r w:rsidR="005A4046" w:rsidRPr="005A4046">
        <w:rPr>
          <w:color w:val="222222"/>
          <w:sz w:val="28"/>
          <w:szCs w:val="28"/>
          <w:shd w:val="clear" w:color="auto" w:fill="FFFFFF"/>
        </w:rPr>
        <w:t>izpildītu noslēgto vienošanos par projekta īstenošanu</w:t>
      </w:r>
      <w:r w:rsidR="00942D81" w:rsidRPr="005A4046">
        <w:rPr>
          <w:sz w:val="28"/>
          <w:szCs w:val="28"/>
        </w:rPr>
        <w:t>) projektā plāno kā vienu izmaksu pozīciju</w:t>
      </w:r>
      <w:r w:rsidR="003E1DEF">
        <w:rPr>
          <w:sz w:val="28"/>
          <w:szCs w:val="28"/>
        </w:rPr>
        <w:t>,</w:t>
      </w:r>
      <w:r w:rsidR="00942D81" w:rsidRPr="005A4046">
        <w:rPr>
          <w:sz w:val="28"/>
          <w:szCs w:val="28"/>
        </w:rPr>
        <w:t xml:space="preserve"> un tā nepārsniedz divus procentus no šo noteikumu 14.1.</w:t>
      </w:r>
      <w:r w:rsidR="005A4046">
        <w:rPr>
          <w:sz w:val="28"/>
          <w:szCs w:val="28"/>
        </w:rPr>
        <w:t> </w:t>
      </w:r>
      <w:r w:rsidR="00942D81" w:rsidRPr="005A4046">
        <w:rPr>
          <w:sz w:val="28"/>
          <w:szCs w:val="28"/>
        </w:rPr>
        <w:t>apakšpunktā minētajām tiešajām attiecināmajām izmaksām. Neparedzēto izmaksu izlietošanu pirms izdevumu veikšanas finansējuma saņēmējs saskaņo ar sadarbības iestādi</w:t>
      </w:r>
      <w:r w:rsidR="005A4046" w:rsidRPr="005A4046">
        <w:rPr>
          <w:sz w:val="28"/>
          <w:szCs w:val="28"/>
        </w:rPr>
        <w:t>, kā to nosaka</w:t>
      </w:r>
      <w:r w:rsidR="00942D81" w:rsidRPr="005A4046">
        <w:rPr>
          <w:sz w:val="28"/>
          <w:szCs w:val="28"/>
        </w:rPr>
        <w:t xml:space="preserve"> vienošan</w:t>
      </w:r>
      <w:r w:rsidR="005A4046" w:rsidRPr="005A4046">
        <w:rPr>
          <w:sz w:val="28"/>
          <w:szCs w:val="28"/>
        </w:rPr>
        <w:t>ā</w:t>
      </w:r>
      <w:r w:rsidR="00942D81" w:rsidRPr="005A4046">
        <w:rPr>
          <w:sz w:val="28"/>
          <w:szCs w:val="28"/>
        </w:rPr>
        <w:t>s par projekta īstenošanu.</w:t>
      </w:r>
    </w:p>
    <w:p w14:paraId="4A661CB2" w14:textId="77777777" w:rsidR="00AF243B" w:rsidRDefault="00AF243B" w:rsidP="00AF120A">
      <w:pPr>
        <w:ind w:firstLine="709"/>
        <w:jc w:val="both"/>
        <w:rPr>
          <w:bCs/>
          <w:sz w:val="28"/>
          <w:szCs w:val="28"/>
        </w:rPr>
      </w:pPr>
    </w:p>
    <w:p w14:paraId="2B5B6835" w14:textId="57708C2A" w:rsidR="005602FC" w:rsidRPr="002F260C" w:rsidRDefault="00942D81" w:rsidP="00AF120A">
      <w:pPr>
        <w:ind w:firstLine="709"/>
        <w:jc w:val="both"/>
        <w:rPr>
          <w:bCs/>
          <w:sz w:val="28"/>
          <w:szCs w:val="28"/>
        </w:rPr>
      </w:pPr>
      <w:r>
        <w:rPr>
          <w:bCs/>
          <w:sz w:val="28"/>
          <w:szCs w:val="28"/>
        </w:rPr>
        <w:lastRenderedPageBreak/>
        <w:t>19</w:t>
      </w:r>
      <w:r w:rsidR="00EE4160" w:rsidRPr="002F260C">
        <w:rPr>
          <w:bCs/>
          <w:sz w:val="28"/>
          <w:szCs w:val="28"/>
        </w:rPr>
        <w:t xml:space="preserve">. </w:t>
      </w:r>
      <w:r w:rsidR="00B65D63" w:rsidRPr="002F260C">
        <w:rPr>
          <w:bCs/>
          <w:sz w:val="28"/>
          <w:szCs w:val="28"/>
        </w:rPr>
        <w:t>Pasākuma ietvaros šo noteikumu 1</w:t>
      </w:r>
      <w:r w:rsidR="008268AD">
        <w:rPr>
          <w:bCs/>
          <w:sz w:val="28"/>
          <w:szCs w:val="28"/>
        </w:rPr>
        <w:t>4</w:t>
      </w:r>
      <w:r w:rsidR="00651958">
        <w:rPr>
          <w:bCs/>
          <w:sz w:val="28"/>
          <w:szCs w:val="28"/>
        </w:rPr>
        <w:t>.</w:t>
      </w:r>
      <w:r w:rsidR="005A4046">
        <w:rPr>
          <w:bCs/>
          <w:sz w:val="28"/>
          <w:szCs w:val="28"/>
        </w:rPr>
        <w:t> </w:t>
      </w:r>
      <w:r w:rsidR="00B65D63" w:rsidRPr="002F260C">
        <w:rPr>
          <w:bCs/>
          <w:sz w:val="28"/>
          <w:szCs w:val="28"/>
        </w:rPr>
        <w:t>punktā minēto izmaksu pievienotās vērtības nodokļa izmaksas ir attiecinām</w:t>
      </w:r>
      <w:r w:rsidR="005A4046">
        <w:rPr>
          <w:bCs/>
          <w:sz w:val="28"/>
          <w:szCs w:val="28"/>
        </w:rPr>
        <w:t>a</w:t>
      </w:r>
      <w:r w:rsidR="00B65D63" w:rsidRPr="002F260C">
        <w:rPr>
          <w:bCs/>
          <w:sz w:val="28"/>
          <w:szCs w:val="28"/>
        </w:rPr>
        <w:t xml:space="preserve">s, ja tās nav </w:t>
      </w:r>
      <w:r w:rsidR="00E662B9">
        <w:rPr>
          <w:bCs/>
          <w:sz w:val="28"/>
          <w:szCs w:val="28"/>
        </w:rPr>
        <w:t>atmaksājamas</w:t>
      </w:r>
      <w:r w:rsidR="00E662B9" w:rsidRPr="002F260C">
        <w:rPr>
          <w:bCs/>
          <w:sz w:val="28"/>
          <w:szCs w:val="28"/>
        </w:rPr>
        <w:t xml:space="preserve"> </w:t>
      </w:r>
      <w:r w:rsidR="00B65D63" w:rsidRPr="002F260C">
        <w:rPr>
          <w:bCs/>
          <w:sz w:val="28"/>
          <w:szCs w:val="28"/>
        </w:rPr>
        <w:t>atbilstoši normatīvaj</w:t>
      </w:r>
      <w:r w:rsidR="005A4046">
        <w:rPr>
          <w:bCs/>
          <w:sz w:val="28"/>
          <w:szCs w:val="28"/>
        </w:rPr>
        <w:t>iem</w:t>
      </w:r>
      <w:r w:rsidR="00B65D63" w:rsidRPr="002F260C">
        <w:rPr>
          <w:bCs/>
          <w:sz w:val="28"/>
          <w:szCs w:val="28"/>
        </w:rPr>
        <w:t xml:space="preserve"> akt</w:t>
      </w:r>
      <w:r w:rsidR="005A4046">
        <w:rPr>
          <w:bCs/>
          <w:sz w:val="28"/>
          <w:szCs w:val="28"/>
        </w:rPr>
        <w:t>iem</w:t>
      </w:r>
      <w:r w:rsidR="00B65D63" w:rsidRPr="002F260C">
        <w:rPr>
          <w:bCs/>
          <w:sz w:val="28"/>
          <w:szCs w:val="28"/>
        </w:rPr>
        <w:t xml:space="preserve"> nodokļu politikas jomā.</w:t>
      </w:r>
    </w:p>
    <w:p w14:paraId="6CB98262" w14:textId="77777777" w:rsidR="00942D81" w:rsidRDefault="00942D81" w:rsidP="00AF120A">
      <w:pPr>
        <w:pStyle w:val="ListParagraph"/>
        <w:ind w:left="0"/>
        <w:rPr>
          <w:rFonts w:cs="Times New Roman"/>
          <w:b/>
          <w:bCs/>
          <w:sz w:val="28"/>
          <w:szCs w:val="28"/>
        </w:rPr>
      </w:pPr>
    </w:p>
    <w:p w14:paraId="5CB3852C" w14:textId="77777777" w:rsidR="00602D57" w:rsidRPr="002F260C" w:rsidRDefault="00602D57" w:rsidP="00AF120A">
      <w:pPr>
        <w:pStyle w:val="ListParagraph"/>
        <w:ind w:left="0"/>
        <w:jc w:val="center"/>
        <w:rPr>
          <w:rFonts w:cs="Times New Roman"/>
          <w:b/>
          <w:bCs/>
          <w:sz w:val="28"/>
          <w:szCs w:val="28"/>
        </w:rPr>
      </w:pPr>
      <w:r w:rsidRPr="002F260C">
        <w:rPr>
          <w:rFonts w:cs="Times New Roman"/>
          <w:b/>
          <w:bCs/>
          <w:sz w:val="28"/>
          <w:szCs w:val="28"/>
        </w:rPr>
        <w:t>IV. Pasākuma īstenošanas nosacījumi</w:t>
      </w:r>
    </w:p>
    <w:p w14:paraId="6E08DDB8" w14:textId="77777777" w:rsidR="00602D57" w:rsidRPr="002F260C" w:rsidRDefault="00602D57" w:rsidP="00AF120A">
      <w:pPr>
        <w:pStyle w:val="ListParagraph"/>
        <w:ind w:left="0" w:firstLine="709"/>
        <w:jc w:val="center"/>
        <w:rPr>
          <w:rFonts w:cs="Times New Roman"/>
          <w:b/>
          <w:bCs/>
          <w:sz w:val="28"/>
          <w:szCs w:val="28"/>
        </w:rPr>
      </w:pPr>
    </w:p>
    <w:p w14:paraId="652EDBE5" w14:textId="77777777" w:rsidR="00602D57" w:rsidRPr="002F260C" w:rsidRDefault="00942D81" w:rsidP="00AF120A">
      <w:pPr>
        <w:ind w:firstLine="709"/>
        <w:jc w:val="both"/>
        <w:rPr>
          <w:bCs/>
          <w:sz w:val="28"/>
          <w:szCs w:val="28"/>
        </w:rPr>
      </w:pPr>
      <w:r>
        <w:rPr>
          <w:bCs/>
          <w:sz w:val="28"/>
          <w:szCs w:val="28"/>
        </w:rPr>
        <w:t>20</w:t>
      </w:r>
      <w:r w:rsidR="00602D57" w:rsidRPr="002F260C">
        <w:rPr>
          <w:bCs/>
          <w:sz w:val="28"/>
          <w:szCs w:val="28"/>
        </w:rPr>
        <w:t>. Pasākuma ietvaros apstiprināto projektu īsteno atbilstoši šajos noteikumos minētajiem nosacījumiem.</w:t>
      </w:r>
    </w:p>
    <w:p w14:paraId="4CB97398" w14:textId="77777777" w:rsidR="00AF120A" w:rsidRDefault="00AF120A" w:rsidP="00AF120A">
      <w:pPr>
        <w:ind w:firstLine="709"/>
        <w:jc w:val="both"/>
        <w:rPr>
          <w:bCs/>
          <w:sz w:val="28"/>
          <w:szCs w:val="28"/>
        </w:rPr>
      </w:pPr>
    </w:p>
    <w:p w14:paraId="51B6CA5D" w14:textId="1E838BA8" w:rsidR="00AD0BB8" w:rsidRDefault="003476E4" w:rsidP="00AF120A">
      <w:pPr>
        <w:ind w:firstLine="709"/>
        <w:jc w:val="both"/>
        <w:rPr>
          <w:bCs/>
          <w:sz w:val="28"/>
          <w:szCs w:val="28"/>
        </w:rPr>
      </w:pPr>
      <w:r>
        <w:rPr>
          <w:bCs/>
          <w:sz w:val="28"/>
          <w:szCs w:val="28"/>
        </w:rPr>
        <w:t>21</w:t>
      </w:r>
      <w:r w:rsidR="00602D57" w:rsidRPr="002F260C">
        <w:rPr>
          <w:bCs/>
          <w:sz w:val="28"/>
          <w:szCs w:val="28"/>
        </w:rPr>
        <w:t xml:space="preserve">. </w:t>
      </w:r>
      <w:r w:rsidR="0086364A" w:rsidRPr="002F260C">
        <w:rPr>
          <w:bCs/>
          <w:sz w:val="28"/>
          <w:szCs w:val="28"/>
        </w:rPr>
        <w:t xml:space="preserve">Šo noteikumu </w:t>
      </w:r>
      <w:r w:rsidR="008268AD">
        <w:rPr>
          <w:bCs/>
          <w:sz w:val="28"/>
          <w:szCs w:val="28"/>
        </w:rPr>
        <w:t>13</w:t>
      </w:r>
      <w:r w:rsidR="0086364A" w:rsidRPr="00B81795">
        <w:rPr>
          <w:bCs/>
          <w:sz w:val="28"/>
          <w:szCs w:val="28"/>
        </w:rPr>
        <w:t>.</w:t>
      </w:r>
      <w:r w:rsidR="00AD0BB8" w:rsidRPr="00B81795">
        <w:rPr>
          <w:bCs/>
          <w:sz w:val="28"/>
          <w:szCs w:val="28"/>
        </w:rPr>
        <w:t>1</w:t>
      </w:r>
      <w:r w:rsidR="0086364A" w:rsidRPr="00B81795">
        <w:rPr>
          <w:bCs/>
          <w:sz w:val="28"/>
          <w:szCs w:val="28"/>
        </w:rPr>
        <w:t>.</w:t>
      </w:r>
      <w:r w:rsidR="00AD0BB8" w:rsidRPr="00B81795">
        <w:rPr>
          <w:bCs/>
          <w:sz w:val="28"/>
          <w:szCs w:val="28"/>
        </w:rPr>
        <w:t>1.</w:t>
      </w:r>
      <w:r w:rsidR="008268AD">
        <w:rPr>
          <w:bCs/>
          <w:sz w:val="28"/>
          <w:szCs w:val="28"/>
        </w:rPr>
        <w:t xml:space="preserve"> un 13</w:t>
      </w:r>
      <w:r w:rsidR="000F7638">
        <w:rPr>
          <w:bCs/>
          <w:sz w:val="28"/>
          <w:szCs w:val="28"/>
        </w:rPr>
        <w:t>.1.2.</w:t>
      </w:r>
      <w:r w:rsidR="006D07F8">
        <w:rPr>
          <w:bCs/>
          <w:sz w:val="28"/>
          <w:szCs w:val="28"/>
        </w:rPr>
        <w:t xml:space="preserve"> </w:t>
      </w:r>
      <w:r w:rsidR="0086364A" w:rsidRPr="00B81795">
        <w:rPr>
          <w:bCs/>
          <w:sz w:val="28"/>
          <w:szCs w:val="28"/>
        </w:rPr>
        <w:t>apakšpunktā</w:t>
      </w:r>
      <w:r w:rsidR="0086364A" w:rsidRPr="002F260C">
        <w:rPr>
          <w:bCs/>
          <w:sz w:val="28"/>
          <w:szCs w:val="28"/>
        </w:rPr>
        <w:t xml:space="preserve"> minētās atbalstāmās darbības </w:t>
      </w:r>
      <w:r w:rsidR="00AD0BB8" w:rsidRPr="002F260C">
        <w:rPr>
          <w:bCs/>
          <w:sz w:val="28"/>
          <w:szCs w:val="28"/>
        </w:rPr>
        <w:t>īstenošanā</w:t>
      </w:r>
      <w:r w:rsidR="0086364A" w:rsidRPr="002F260C">
        <w:rPr>
          <w:bCs/>
          <w:sz w:val="28"/>
          <w:szCs w:val="28"/>
        </w:rPr>
        <w:t xml:space="preserve"> finansējuma saņēmēj</w:t>
      </w:r>
      <w:r w:rsidR="00CD11E3" w:rsidRPr="002F260C">
        <w:rPr>
          <w:bCs/>
          <w:sz w:val="28"/>
          <w:szCs w:val="28"/>
        </w:rPr>
        <w:t>s</w:t>
      </w:r>
      <w:r w:rsidR="0086364A" w:rsidRPr="002F260C">
        <w:rPr>
          <w:bCs/>
          <w:sz w:val="28"/>
          <w:szCs w:val="28"/>
        </w:rPr>
        <w:t xml:space="preserve"> </w:t>
      </w:r>
      <w:r w:rsidR="00B014F3">
        <w:rPr>
          <w:bCs/>
          <w:sz w:val="28"/>
          <w:szCs w:val="28"/>
        </w:rPr>
        <w:t>var piesaistīt</w:t>
      </w:r>
      <w:r w:rsidR="00B014F3" w:rsidRPr="002F260C">
        <w:rPr>
          <w:bCs/>
          <w:sz w:val="28"/>
          <w:szCs w:val="28"/>
        </w:rPr>
        <w:t xml:space="preserve"> </w:t>
      </w:r>
      <w:r w:rsidR="00AD0BB8" w:rsidRPr="002F260C">
        <w:rPr>
          <w:bCs/>
          <w:sz w:val="28"/>
          <w:szCs w:val="28"/>
        </w:rPr>
        <w:t>pakalpojuma sniedzēju</w:t>
      </w:r>
      <w:r w:rsidR="00316007">
        <w:rPr>
          <w:bCs/>
          <w:sz w:val="28"/>
          <w:szCs w:val="28"/>
        </w:rPr>
        <w:t>s</w:t>
      </w:r>
      <w:r w:rsidR="00651958" w:rsidRPr="00651958">
        <w:rPr>
          <w:sz w:val="28"/>
          <w:szCs w:val="28"/>
        </w:rPr>
        <w:t xml:space="preserve"> </w:t>
      </w:r>
      <w:r w:rsidR="00651958" w:rsidRPr="002F260C">
        <w:rPr>
          <w:sz w:val="28"/>
          <w:szCs w:val="28"/>
        </w:rPr>
        <w:t>a</w:t>
      </w:r>
      <w:r w:rsidR="00651958">
        <w:rPr>
          <w:sz w:val="28"/>
          <w:szCs w:val="28"/>
        </w:rPr>
        <w:t>tbilstoši normatīvajiem aktiem p</w:t>
      </w:r>
      <w:r w:rsidR="00651958" w:rsidRPr="002F260C">
        <w:rPr>
          <w:sz w:val="28"/>
          <w:szCs w:val="28"/>
        </w:rPr>
        <w:t>ublisko iepirkumu jomā</w:t>
      </w:r>
      <w:r w:rsidR="00DC793B">
        <w:rPr>
          <w:bCs/>
          <w:sz w:val="28"/>
          <w:szCs w:val="28"/>
        </w:rPr>
        <w:t>,</w:t>
      </w:r>
      <w:r w:rsidR="00AD0BB8" w:rsidRPr="002F260C">
        <w:rPr>
          <w:bCs/>
          <w:sz w:val="28"/>
          <w:szCs w:val="28"/>
        </w:rPr>
        <w:t xml:space="preserve"> veic</w:t>
      </w:r>
      <w:r w:rsidR="00DC793B">
        <w:rPr>
          <w:bCs/>
          <w:sz w:val="28"/>
          <w:szCs w:val="28"/>
        </w:rPr>
        <w:t>ot</w:t>
      </w:r>
      <w:r w:rsidR="00AD0BB8" w:rsidRPr="002F260C">
        <w:rPr>
          <w:bCs/>
          <w:sz w:val="28"/>
          <w:szCs w:val="28"/>
        </w:rPr>
        <w:t xml:space="preserve"> </w:t>
      </w:r>
      <w:r w:rsidR="00AD0BB8" w:rsidRPr="002F260C">
        <w:rPr>
          <w:sz w:val="28"/>
          <w:szCs w:val="28"/>
        </w:rPr>
        <w:t xml:space="preserve">darba tirgus </w:t>
      </w:r>
      <w:r w:rsidR="004E0265">
        <w:rPr>
          <w:sz w:val="28"/>
          <w:szCs w:val="28"/>
        </w:rPr>
        <w:t>pieprasījuma</w:t>
      </w:r>
      <w:r w:rsidR="004E0265" w:rsidRPr="002F260C">
        <w:rPr>
          <w:sz w:val="28"/>
          <w:szCs w:val="28"/>
        </w:rPr>
        <w:t xml:space="preserve"> </w:t>
      </w:r>
      <w:r w:rsidR="00AD0BB8" w:rsidRPr="002F260C">
        <w:rPr>
          <w:sz w:val="28"/>
          <w:szCs w:val="28"/>
        </w:rPr>
        <w:t>izpēti</w:t>
      </w:r>
      <w:r w:rsidR="00DC793B">
        <w:rPr>
          <w:sz w:val="28"/>
          <w:szCs w:val="28"/>
        </w:rPr>
        <w:t>,</w:t>
      </w:r>
      <w:r w:rsidR="00AD0BB8" w:rsidRPr="002F260C">
        <w:rPr>
          <w:sz w:val="28"/>
          <w:szCs w:val="28"/>
        </w:rPr>
        <w:t xml:space="preserve"> </w:t>
      </w:r>
      <w:r w:rsidR="0009680D">
        <w:rPr>
          <w:sz w:val="28"/>
          <w:szCs w:val="28"/>
        </w:rPr>
        <w:t>lai</w:t>
      </w:r>
      <w:r w:rsidR="00AD0BB8" w:rsidRPr="002F260C">
        <w:rPr>
          <w:sz w:val="28"/>
          <w:szCs w:val="28"/>
        </w:rPr>
        <w:t xml:space="preserve"> </w:t>
      </w:r>
      <w:r w:rsidR="008F7CC2" w:rsidRPr="002F260C">
        <w:rPr>
          <w:sz w:val="28"/>
          <w:szCs w:val="28"/>
        </w:rPr>
        <w:t>sadarbībā ar</w:t>
      </w:r>
      <w:r w:rsidR="00155DEB">
        <w:rPr>
          <w:sz w:val="28"/>
          <w:szCs w:val="28"/>
        </w:rPr>
        <w:t xml:space="preserve"> šo noteikumu 15.1. apakšpunktā minēto</w:t>
      </w:r>
      <w:r w:rsidR="008F7CC2" w:rsidRPr="002F260C">
        <w:rPr>
          <w:sz w:val="28"/>
          <w:szCs w:val="28"/>
        </w:rPr>
        <w:t xml:space="preserve"> finansējuma saņēmēja </w:t>
      </w:r>
      <w:r w:rsidR="00DC3BEC">
        <w:rPr>
          <w:sz w:val="28"/>
          <w:szCs w:val="28"/>
        </w:rPr>
        <w:t xml:space="preserve">projekta </w:t>
      </w:r>
      <w:r>
        <w:rPr>
          <w:sz w:val="28"/>
          <w:szCs w:val="28"/>
        </w:rPr>
        <w:t>īstenošanas personālu</w:t>
      </w:r>
      <w:r w:rsidRPr="002F260C">
        <w:rPr>
          <w:sz w:val="28"/>
          <w:szCs w:val="28"/>
        </w:rPr>
        <w:t xml:space="preserve"> </w:t>
      </w:r>
      <w:r w:rsidR="00AD0BB8" w:rsidRPr="002F260C">
        <w:rPr>
          <w:sz w:val="28"/>
          <w:szCs w:val="28"/>
        </w:rPr>
        <w:t>nodrošin</w:t>
      </w:r>
      <w:r w:rsidR="00DC793B">
        <w:rPr>
          <w:sz w:val="28"/>
          <w:szCs w:val="28"/>
        </w:rPr>
        <w:t>āt</w:t>
      </w:r>
      <w:r w:rsidR="0009680D">
        <w:rPr>
          <w:sz w:val="28"/>
          <w:szCs w:val="28"/>
        </w:rPr>
        <w:t>u</w:t>
      </w:r>
      <w:r w:rsidR="00AD0BB8" w:rsidRPr="002F260C">
        <w:rPr>
          <w:sz w:val="28"/>
          <w:szCs w:val="28"/>
        </w:rPr>
        <w:t xml:space="preserve"> darba tirgus vajadzībām atbilstošu profesionālās rehabilitācijas programmu izstrādi</w:t>
      </w:r>
      <w:r w:rsidR="00CE354E">
        <w:rPr>
          <w:bCs/>
          <w:sz w:val="28"/>
          <w:szCs w:val="28"/>
        </w:rPr>
        <w:t>.</w:t>
      </w:r>
    </w:p>
    <w:p w14:paraId="13BE043F" w14:textId="77777777" w:rsidR="005A4046" w:rsidRDefault="005A4046" w:rsidP="00AF120A">
      <w:pPr>
        <w:ind w:firstLine="709"/>
        <w:jc w:val="both"/>
        <w:rPr>
          <w:bCs/>
          <w:sz w:val="28"/>
          <w:szCs w:val="28"/>
        </w:rPr>
      </w:pPr>
    </w:p>
    <w:p w14:paraId="4192B152" w14:textId="4124BA65" w:rsidR="00EE0561" w:rsidRDefault="008268AD" w:rsidP="00AF120A">
      <w:pPr>
        <w:ind w:firstLine="709"/>
        <w:jc w:val="both"/>
        <w:rPr>
          <w:bCs/>
          <w:sz w:val="28"/>
          <w:szCs w:val="28"/>
        </w:rPr>
      </w:pPr>
      <w:r>
        <w:rPr>
          <w:bCs/>
          <w:sz w:val="28"/>
          <w:szCs w:val="28"/>
        </w:rPr>
        <w:t>2</w:t>
      </w:r>
      <w:r w:rsidR="0086371D">
        <w:rPr>
          <w:bCs/>
          <w:sz w:val="28"/>
          <w:szCs w:val="28"/>
        </w:rPr>
        <w:t>2</w:t>
      </w:r>
      <w:r w:rsidR="00EE0561">
        <w:rPr>
          <w:bCs/>
          <w:sz w:val="28"/>
          <w:szCs w:val="28"/>
        </w:rPr>
        <w:t>. Š</w:t>
      </w:r>
      <w:r>
        <w:rPr>
          <w:bCs/>
          <w:sz w:val="28"/>
          <w:szCs w:val="28"/>
        </w:rPr>
        <w:t>o noteikumu 13</w:t>
      </w:r>
      <w:r w:rsidR="00CC7E42">
        <w:rPr>
          <w:bCs/>
          <w:sz w:val="28"/>
          <w:szCs w:val="28"/>
        </w:rPr>
        <w:t>.1.3.</w:t>
      </w:r>
      <w:r>
        <w:rPr>
          <w:bCs/>
          <w:sz w:val="28"/>
          <w:szCs w:val="28"/>
        </w:rPr>
        <w:t xml:space="preserve"> un 13</w:t>
      </w:r>
      <w:r w:rsidR="00D12F66">
        <w:rPr>
          <w:bCs/>
          <w:sz w:val="28"/>
          <w:szCs w:val="28"/>
        </w:rPr>
        <w:t>.3.</w:t>
      </w:r>
      <w:r w:rsidR="00BC7368">
        <w:rPr>
          <w:bCs/>
          <w:sz w:val="28"/>
          <w:szCs w:val="28"/>
        </w:rPr>
        <w:t>5</w:t>
      </w:r>
      <w:r w:rsidR="00D12F66">
        <w:rPr>
          <w:bCs/>
          <w:sz w:val="28"/>
          <w:szCs w:val="28"/>
        </w:rPr>
        <w:t>.</w:t>
      </w:r>
      <w:r w:rsidR="006D07F8">
        <w:rPr>
          <w:bCs/>
          <w:sz w:val="28"/>
          <w:szCs w:val="28"/>
        </w:rPr>
        <w:t xml:space="preserve"> </w:t>
      </w:r>
      <w:r w:rsidR="00EE0561">
        <w:rPr>
          <w:bCs/>
          <w:sz w:val="28"/>
          <w:szCs w:val="28"/>
        </w:rPr>
        <w:t>apakšpunktā minētās atbalstāmās darbības īsteno finansējuma saņēmējs</w:t>
      </w:r>
      <w:r w:rsidR="00DC793B">
        <w:rPr>
          <w:bCs/>
          <w:sz w:val="28"/>
          <w:szCs w:val="28"/>
        </w:rPr>
        <w:t xml:space="preserve"> un</w:t>
      </w:r>
      <w:r w:rsidR="00EE0561">
        <w:rPr>
          <w:bCs/>
          <w:sz w:val="28"/>
          <w:szCs w:val="28"/>
        </w:rPr>
        <w:t xml:space="preserve"> šo darbību ietvaros</w:t>
      </w:r>
      <w:r w:rsidR="00D12F66">
        <w:rPr>
          <w:bCs/>
          <w:sz w:val="28"/>
          <w:szCs w:val="28"/>
        </w:rPr>
        <w:t xml:space="preserve"> </w:t>
      </w:r>
      <w:r w:rsidR="00D12F66" w:rsidRPr="00D12F66">
        <w:rPr>
          <w:bCs/>
          <w:sz w:val="28"/>
          <w:szCs w:val="28"/>
        </w:rPr>
        <w:t>nosak</w:t>
      </w:r>
      <w:r w:rsidR="00DC793B">
        <w:rPr>
          <w:bCs/>
          <w:sz w:val="28"/>
          <w:szCs w:val="28"/>
        </w:rPr>
        <w:t>a</w:t>
      </w:r>
      <w:r w:rsidR="00D12F66" w:rsidRPr="00D12F66">
        <w:rPr>
          <w:bCs/>
          <w:sz w:val="28"/>
          <w:szCs w:val="28"/>
        </w:rPr>
        <w:t xml:space="preserve"> jaunus kritērijus, metodes un instrumentus šo noteikumu </w:t>
      </w:r>
      <w:r w:rsidR="00F021C4" w:rsidRPr="00F021C4">
        <w:rPr>
          <w:bCs/>
          <w:sz w:val="28"/>
          <w:szCs w:val="28"/>
        </w:rPr>
        <w:t>3.</w:t>
      </w:r>
      <w:r w:rsidR="006D07F8">
        <w:rPr>
          <w:bCs/>
          <w:sz w:val="28"/>
          <w:szCs w:val="28"/>
        </w:rPr>
        <w:t xml:space="preserve"> </w:t>
      </w:r>
      <w:r w:rsidR="00F021C4" w:rsidRPr="00F021C4">
        <w:rPr>
          <w:bCs/>
          <w:sz w:val="28"/>
          <w:szCs w:val="28"/>
        </w:rPr>
        <w:t xml:space="preserve">punktā </w:t>
      </w:r>
      <w:r w:rsidR="00D12F66" w:rsidRPr="00D12F66">
        <w:rPr>
          <w:bCs/>
          <w:sz w:val="28"/>
          <w:szCs w:val="28"/>
        </w:rPr>
        <w:t>minētās mērķa grupas profesionālās piemērotības noteikšanai, novērtējot personas motivāciju, darbspējas, veselības stāvokli, prasmes un iemaņas, kas ir nepieciešamas personas integrācijai darba tirgū.</w:t>
      </w:r>
    </w:p>
    <w:p w14:paraId="019479D2" w14:textId="77777777" w:rsidR="00AF120A" w:rsidRDefault="00AF120A" w:rsidP="00AF120A">
      <w:pPr>
        <w:ind w:firstLine="709"/>
        <w:jc w:val="both"/>
        <w:rPr>
          <w:bCs/>
          <w:sz w:val="28"/>
          <w:szCs w:val="28"/>
        </w:rPr>
      </w:pPr>
    </w:p>
    <w:p w14:paraId="33A96A09" w14:textId="4426A2DF" w:rsidR="00AD0BB8" w:rsidRDefault="0086371D" w:rsidP="00AF120A">
      <w:pPr>
        <w:ind w:firstLine="709"/>
        <w:jc w:val="both"/>
        <w:rPr>
          <w:bCs/>
          <w:sz w:val="28"/>
          <w:szCs w:val="28"/>
        </w:rPr>
      </w:pPr>
      <w:r>
        <w:rPr>
          <w:bCs/>
          <w:sz w:val="28"/>
          <w:szCs w:val="28"/>
        </w:rPr>
        <w:t>23</w:t>
      </w:r>
      <w:r w:rsidR="008268AD">
        <w:rPr>
          <w:bCs/>
          <w:sz w:val="28"/>
          <w:szCs w:val="28"/>
        </w:rPr>
        <w:t>. Šo noteikumu 13</w:t>
      </w:r>
      <w:r w:rsidR="005B3118">
        <w:rPr>
          <w:bCs/>
          <w:sz w:val="28"/>
          <w:szCs w:val="28"/>
        </w:rPr>
        <w:t>.2</w:t>
      </w:r>
      <w:r w:rsidR="008F7CC2" w:rsidRPr="002F260C">
        <w:rPr>
          <w:bCs/>
          <w:sz w:val="28"/>
          <w:szCs w:val="28"/>
        </w:rPr>
        <w:t>.</w:t>
      </w:r>
      <w:r w:rsidR="006D07F8">
        <w:rPr>
          <w:bCs/>
          <w:sz w:val="28"/>
          <w:szCs w:val="28"/>
        </w:rPr>
        <w:t xml:space="preserve"> </w:t>
      </w:r>
      <w:r w:rsidR="008F7CC2" w:rsidRPr="002F260C">
        <w:rPr>
          <w:bCs/>
          <w:sz w:val="28"/>
          <w:szCs w:val="28"/>
        </w:rPr>
        <w:t>apakšpunktā minētās atbalstāmās darbības īstenošanu nodrošina finansējuma saņēmējs</w:t>
      </w:r>
      <w:r w:rsidR="0068197B">
        <w:rPr>
          <w:bCs/>
          <w:sz w:val="28"/>
          <w:szCs w:val="28"/>
        </w:rPr>
        <w:t xml:space="preserve"> </w:t>
      </w:r>
      <w:r w:rsidR="008F7CC2" w:rsidRPr="002F260C">
        <w:rPr>
          <w:bCs/>
          <w:sz w:val="28"/>
          <w:szCs w:val="28"/>
        </w:rPr>
        <w:t>un šīs darbības ietvaros:</w:t>
      </w:r>
    </w:p>
    <w:p w14:paraId="0555AD8B" w14:textId="2426B13A" w:rsidR="00D74E1C" w:rsidRPr="002F260C" w:rsidRDefault="0086371D" w:rsidP="00AF120A">
      <w:pPr>
        <w:ind w:firstLine="709"/>
        <w:jc w:val="both"/>
        <w:rPr>
          <w:bCs/>
          <w:sz w:val="28"/>
          <w:szCs w:val="28"/>
        </w:rPr>
      </w:pPr>
      <w:r>
        <w:rPr>
          <w:bCs/>
          <w:sz w:val="28"/>
          <w:szCs w:val="28"/>
        </w:rPr>
        <w:t>23</w:t>
      </w:r>
      <w:r w:rsidR="00D74E1C">
        <w:rPr>
          <w:bCs/>
          <w:sz w:val="28"/>
          <w:szCs w:val="28"/>
        </w:rPr>
        <w:t>.1.</w:t>
      </w:r>
      <w:r w:rsidR="00DC793B">
        <w:rPr>
          <w:bCs/>
          <w:sz w:val="28"/>
          <w:szCs w:val="28"/>
        </w:rPr>
        <w:t> </w:t>
      </w:r>
      <w:r w:rsidR="00D74E1C" w:rsidRPr="002F260C">
        <w:rPr>
          <w:bCs/>
          <w:sz w:val="28"/>
          <w:szCs w:val="28"/>
        </w:rPr>
        <w:t xml:space="preserve">nodrošina </w:t>
      </w:r>
      <w:r w:rsidR="00AD22BB">
        <w:rPr>
          <w:sz w:val="28"/>
          <w:szCs w:val="28"/>
        </w:rPr>
        <w:t>materiāl</w:t>
      </w:r>
      <w:r w:rsidR="00D74E1C" w:rsidRPr="002F260C">
        <w:rPr>
          <w:sz w:val="28"/>
          <w:szCs w:val="28"/>
        </w:rPr>
        <w:t>tehniskās bāzes izveidi profesionālās rehabilitācijas programmu</w:t>
      </w:r>
      <w:r w:rsidR="00D74E1C">
        <w:rPr>
          <w:sz w:val="28"/>
          <w:szCs w:val="28"/>
        </w:rPr>
        <w:t xml:space="preserve"> </w:t>
      </w:r>
      <w:r w:rsidR="00D74E1C" w:rsidRPr="002F260C">
        <w:rPr>
          <w:sz w:val="28"/>
          <w:szCs w:val="28"/>
        </w:rPr>
        <w:t xml:space="preserve">īstenošanai atbilstoši normatīvajiem aktiem </w:t>
      </w:r>
      <w:r w:rsidR="00D74E1C">
        <w:rPr>
          <w:sz w:val="28"/>
          <w:szCs w:val="28"/>
        </w:rPr>
        <w:t>p</w:t>
      </w:r>
      <w:r w:rsidR="00D74E1C" w:rsidRPr="002F260C">
        <w:rPr>
          <w:sz w:val="28"/>
          <w:szCs w:val="28"/>
        </w:rPr>
        <w:t>ublisko iepirkumu jomā</w:t>
      </w:r>
      <w:r w:rsidR="00D74E1C">
        <w:rPr>
          <w:sz w:val="28"/>
          <w:szCs w:val="28"/>
        </w:rPr>
        <w:t>;</w:t>
      </w:r>
    </w:p>
    <w:p w14:paraId="42EF71E8" w14:textId="54F79FE6" w:rsidR="00AC233B" w:rsidRDefault="0086371D" w:rsidP="00AF120A">
      <w:pPr>
        <w:ind w:firstLine="709"/>
        <w:jc w:val="both"/>
        <w:rPr>
          <w:sz w:val="28"/>
          <w:szCs w:val="28"/>
        </w:rPr>
      </w:pPr>
      <w:r>
        <w:rPr>
          <w:bCs/>
          <w:sz w:val="28"/>
          <w:szCs w:val="28"/>
        </w:rPr>
        <w:t>23</w:t>
      </w:r>
      <w:r w:rsidR="0096059C">
        <w:rPr>
          <w:bCs/>
          <w:sz w:val="28"/>
          <w:szCs w:val="28"/>
        </w:rPr>
        <w:t>.2</w:t>
      </w:r>
      <w:r w:rsidR="008F7CC2" w:rsidRPr="00E03D86">
        <w:rPr>
          <w:bCs/>
          <w:sz w:val="28"/>
          <w:szCs w:val="28"/>
        </w:rPr>
        <w:t xml:space="preserve">. </w:t>
      </w:r>
      <w:r w:rsidR="00DC793B" w:rsidRPr="00E03D86">
        <w:rPr>
          <w:sz w:val="28"/>
          <w:szCs w:val="28"/>
        </w:rPr>
        <w:t>apzin</w:t>
      </w:r>
      <w:r w:rsidR="00DC793B">
        <w:rPr>
          <w:sz w:val="28"/>
          <w:szCs w:val="28"/>
        </w:rPr>
        <w:t>a</w:t>
      </w:r>
      <w:r w:rsidR="00DC793B" w:rsidRPr="00E03D86">
        <w:rPr>
          <w:sz w:val="28"/>
          <w:szCs w:val="28"/>
        </w:rPr>
        <w:t xml:space="preserve"> </w:t>
      </w:r>
      <w:r w:rsidR="00B9313F" w:rsidRPr="00E03D86">
        <w:rPr>
          <w:sz w:val="28"/>
          <w:szCs w:val="28"/>
        </w:rPr>
        <w:t>šo noteikumu 3.1.</w:t>
      </w:r>
      <w:r w:rsidR="006D07F8">
        <w:rPr>
          <w:sz w:val="28"/>
          <w:szCs w:val="28"/>
        </w:rPr>
        <w:t xml:space="preserve"> </w:t>
      </w:r>
      <w:r w:rsidR="00B9313F" w:rsidRPr="00E03D86">
        <w:rPr>
          <w:sz w:val="28"/>
          <w:szCs w:val="28"/>
        </w:rPr>
        <w:t xml:space="preserve">apakšpunktā </w:t>
      </w:r>
      <w:r w:rsidR="003071FD" w:rsidRPr="00E03D86">
        <w:rPr>
          <w:sz w:val="28"/>
          <w:szCs w:val="28"/>
        </w:rPr>
        <w:t>minēt</w:t>
      </w:r>
      <w:r w:rsidR="00DC793B">
        <w:rPr>
          <w:sz w:val="28"/>
          <w:szCs w:val="28"/>
        </w:rPr>
        <w:t>o</w:t>
      </w:r>
      <w:r w:rsidR="003071FD" w:rsidRPr="00E03D86">
        <w:rPr>
          <w:sz w:val="28"/>
          <w:szCs w:val="28"/>
        </w:rPr>
        <w:t xml:space="preserve"> mērķa grup</w:t>
      </w:r>
      <w:r w:rsidR="00DC793B">
        <w:rPr>
          <w:sz w:val="28"/>
          <w:szCs w:val="28"/>
        </w:rPr>
        <w:t>u</w:t>
      </w:r>
      <w:r w:rsidR="003071FD" w:rsidRPr="00E03D86">
        <w:rPr>
          <w:sz w:val="28"/>
          <w:szCs w:val="28"/>
        </w:rPr>
        <w:t xml:space="preserve"> </w:t>
      </w:r>
      <w:r w:rsidR="00AC233B" w:rsidRPr="00E03D86">
        <w:rPr>
          <w:sz w:val="28"/>
          <w:szCs w:val="28"/>
        </w:rPr>
        <w:t>un informē</w:t>
      </w:r>
      <w:r w:rsidR="00DC793B">
        <w:rPr>
          <w:sz w:val="28"/>
          <w:szCs w:val="28"/>
        </w:rPr>
        <w:t xml:space="preserve"> to</w:t>
      </w:r>
      <w:r w:rsidR="00AC233B" w:rsidRPr="00E03D86">
        <w:rPr>
          <w:sz w:val="28"/>
          <w:szCs w:val="28"/>
        </w:rPr>
        <w:t xml:space="preserve"> par profesionālās rehabilitācijas pakalpojumu</w:t>
      </w:r>
      <w:r w:rsidR="003A0DFE" w:rsidRPr="00E03D86">
        <w:rPr>
          <w:sz w:val="28"/>
          <w:szCs w:val="28"/>
        </w:rPr>
        <w:t xml:space="preserve"> sadarbībā ar pašvaldības sociālā dienesta un Nodarbinātības valsts aģentūras speciālistiem</w:t>
      </w:r>
      <w:r w:rsidR="00E03D86" w:rsidRPr="00E03D86">
        <w:rPr>
          <w:sz w:val="28"/>
          <w:szCs w:val="28"/>
        </w:rPr>
        <w:t xml:space="preserve"> atbilstoši </w:t>
      </w:r>
      <w:r w:rsidR="00E03D86">
        <w:rPr>
          <w:color w:val="000000"/>
          <w:sz w:val="28"/>
          <w:szCs w:val="28"/>
        </w:rPr>
        <w:t>normatīvaj</w:t>
      </w:r>
      <w:r w:rsidR="00685307">
        <w:rPr>
          <w:color w:val="000000"/>
          <w:sz w:val="28"/>
          <w:szCs w:val="28"/>
        </w:rPr>
        <w:t>iem</w:t>
      </w:r>
      <w:r w:rsidR="00E03D86">
        <w:rPr>
          <w:color w:val="000000"/>
          <w:sz w:val="28"/>
          <w:szCs w:val="28"/>
        </w:rPr>
        <w:t xml:space="preserve"> akt</w:t>
      </w:r>
      <w:r w:rsidR="00685307">
        <w:rPr>
          <w:color w:val="000000"/>
          <w:sz w:val="28"/>
          <w:szCs w:val="28"/>
        </w:rPr>
        <w:t>iem</w:t>
      </w:r>
      <w:r w:rsidR="00E03D86">
        <w:rPr>
          <w:color w:val="000000"/>
          <w:sz w:val="28"/>
          <w:szCs w:val="28"/>
        </w:rPr>
        <w:t xml:space="preserve"> par</w:t>
      </w:r>
      <w:r w:rsidR="00E03D86" w:rsidRPr="00E03D86">
        <w:rPr>
          <w:color w:val="000000"/>
          <w:sz w:val="28"/>
          <w:szCs w:val="28"/>
        </w:rPr>
        <w:t xml:space="preserve"> prasībām </w:t>
      </w:r>
      <w:r w:rsidR="00E03D86" w:rsidRPr="00E03D86">
        <w:rPr>
          <w:bCs/>
          <w:color w:val="000000"/>
          <w:sz w:val="28"/>
          <w:szCs w:val="28"/>
          <w:shd w:val="clear" w:color="auto" w:fill="FFFFFF"/>
        </w:rPr>
        <w:t>sociālo pakalpojumu sniedzējam</w:t>
      </w:r>
      <w:r w:rsidR="00AC233B" w:rsidRPr="00E03D86">
        <w:rPr>
          <w:sz w:val="28"/>
          <w:szCs w:val="28"/>
        </w:rPr>
        <w:t>;</w:t>
      </w:r>
    </w:p>
    <w:p w14:paraId="76F1A4E6" w14:textId="1D3D2D71" w:rsidR="008F7CC2" w:rsidRPr="002F260C" w:rsidRDefault="0086371D" w:rsidP="00AF120A">
      <w:pPr>
        <w:ind w:firstLine="709"/>
        <w:jc w:val="both"/>
        <w:rPr>
          <w:sz w:val="28"/>
          <w:szCs w:val="28"/>
        </w:rPr>
      </w:pPr>
      <w:r>
        <w:rPr>
          <w:sz w:val="28"/>
          <w:szCs w:val="28"/>
        </w:rPr>
        <w:t>23</w:t>
      </w:r>
      <w:r w:rsidR="0096059C">
        <w:rPr>
          <w:sz w:val="28"/>
          <w:szCs w:val="28"/>
        </w:rPr>
        <w:t>.3</w:t>
      </w:r>
      <w:r w:rsidR="00AC233B">
        <w:rPr>
          <w:sz w:val="28"/>
          <w:szCs w:val="28"/>
        </w:rPr>
        <w:t xml:space="preserve">. </w:t>
      </w:r>
      <w:r w:rsidR="00685307">
        <w:rPr>
          <w:bCs/>
          <w:sz w:val="28"/>
          <w:szCs w:val="28"/>
        </w:rPr>
        <w:t>nosaka</w:t>
      </w:r>
      <w:r w:rsidR="008F7CC2" w:rsidRPr="002F260C">
        <w:rPr>
          <w:bCs/>
          <w:sz w:val="28"/>
          <w:szCs w:val="28"/>
        </w:rPr>
        <w:t xml:space="preserve"> </w:t>
      </w:r>
      <w:r w:rsidR="008F7CC2" w:rsidRPr="002F260C">
        <w:rPr>
          <w:sz w:val="28"/>
          <w:szCs w:val="28"/>
        </w:rPr>
        <w:t>profesionāl</w:t>
      </w:r>
      <w:r w:rsidR="00685307">
        <w:rPr>
          <w:sz w:val="28"/>
          <w:szCs w:val="28"/>
        </w:rPr>
        <w:t>o</w:t>
      </w:r>
      <w:r w:rsidR="008F7CC2" w:rsidRPr="002F260C">
        <w:rPr>
          <w:sz w:val="28"/>
          <w:szCs w:val="28"/>
        </w:rPr>
        <w:t xml:space="preserve"> piemērotīb</w:t>
      </w:r>
      <w:r w:rsidR="00685307">
        <w:rPr>
          <w:sz w:val="28"/>
          <w:szCs w:val="28"/>
        </w:rPr>
        <w:t>u</w:t>
      </w:r>
      <w:r w:rsidR="008F7CC2" w:rsidRPr="002F260C">
        <w:rPr>
          <w:sz w:val="28"/>
          <w:szCs w:val="28"/>
        </w:rPr>
        <w:t xml:space="preserve"> šo noteikumu 3.1.</w:t>
      </w:r>
      <w:r w:rsidR="00685307">
        <w:rPr>
          <w:sz w:val="28"/>
          <w:szCs w:val="28"/>
        </w:rPr>
        <w:t> </w:t>
      </w:r>
      <w:r w:rsidR="008F7CC2" w:rsidRPr="002F260C">
        <w:rPr>
          <w:sz w:val="28"/>
          <w:szCs w:val="28"/>
        </w:rPr>
        <w:t>apa</w:t>
      </w:r>
      <w:r w:rsidR="00685307">
        <w:rPr>
          <w:sz w:val="28"/>
          <w:szCs w:val="28"/>
        </w:rPr>
        <w:t>kšpunktā minētajai mērķa grupai</w:t>
      </w:r>
      <w:r w:rsidR="008F7CC2" w:rsidRPr="002F260C">
        <w:rPr>
          <w:sz w:val="28"/>
          <w:szCs w:val="28"/>
        </w:rPr>
        <w:t>:</w:t>
      </w:r>
    </w:p>
    <w:p w14:paraId="2F5000AB" w14:textId="64BC15AE" w:rsidR="008F7CC2" w:rsidRPr="002F260C" w:rsidRDefault="0086371D" w:rsidP="00AF120A">
      <w:pPr>
        <w:ind w:firstLine="709"/>
        <w:jc w:val="both"/>
        <w:rPr>
          <w:sz w:val="28"/>
          <w:szCs w:val="28"/>
        </w:rPr>
      </w:pPr>
      <w:r>
        <w:rPr>
          <w:sz w:val="28"/>
          <w:szCs w:val="28"/>
        </w:rPr>
        <w:t>23</w:t>
      </w:r>
      <w:r w:rsidR="008F7CC2" w:rsidRPr="002F260C">
        <w:rPr>
          <w:sz w:val="28"/>
          <w:szCs w:val="28"/>
        </w:rPr>
        <w:t>.</w:t>
      </w:r>
      <w:r w:rsidR="0096059C">
        <w:rPr>
          <w:sz w:val="28"/>
          <w:szCs w:val="28"/>
        </w:rPr>
        <w:t>3</w:t>
      </w:r>
      <w:r w:rsidR="008F7CC2" w:rsidRPr="002F260C">
        <w:rPr>
          <w:sz w:val="28"/>
          <w:szCs w:val="28"/>
        </w:rPr>
        <w:t xml:space="preserve">.1. </w:t>
      </w:r>
      <w:r w:rsidR="00D12F66">
        <w:rPr>
          <w:sz w:val="28"/>
          <w:szCs w:val="28"/>
        </w:rPr>
        <w:t xml:space="preserve">noskaidro </w:t>
      </w:r>
      <w:r w:rsidR="00627D93" w:rsidRPr="002F260C">
        <w:rPr>
          <w:sz w:val="28"/>
          <w:szCs w:val="28"/>
        </w:rPr>
        <w:t xml:space="preserve">motivāciju </w:t>
      </w:r>
      <w:r w:rsidR="00D12F66">
        <w:rPr>
          <w:sz w:val="28"/>
          <w:szCs w:val="28"/>
        </w:rPr>
        <w:t xml:space="preserve">iesaistīties darba tirgū un </w:t>
      </w:r>
      <w:r w:rsidR="00627D93" w:rsidRPr="002F260C">
        <w:rPr>
          <w:sz w:val="28"/>
          <w:szCs w:val="28"/>
        </w:rPr>
        <w:t>mācīties;</w:t>
      </w:r>
    </w:p>
    <w:p w14:paraId="2B36765D" w14:textId="61AA6B0F" w:rsidR="00627D93" w:rsidRPr="002F260C" w:rsidRDefault="0086371D" w:rsidP="00AF120A">
      <w:pPr>
        <w:ind w:firstLine="709"/>
        <w:jc w:val="both"/>
        <w:rPr>
          <w:sz w:val="28"/>
          <w:szCs w:val="28"/>
        </w:rPr>
      </w:pPr>
      <w:r>
        <w:rPr>
          <w:sz w:val="28"/>
          <w:szCs w:val="28"/>
        </w:rPr>
        <w:t>23</w:t>
      </w:r>
      <w:r w:rsidR="00627D93" w:rsidRPr="002F260C">
        <w:rPr>
          <w:sz w:val="28"/>
          <w:szCs w:val="28"/>
        </w:rPr>
        <w:t>.</w:t>
      </w:r>
      <w:r w:rsidR="0096059C">
        <w:rPr>
          <w:sz w:val="28"/>
          <w:szCs w:val="28"/>
        </w:rPr>
        <w:t>3</w:t>
      </w:r>
      <w:r w:rsidR="00D12F66">
        <w:rPr>
          <w:sz w:val="28"/>
          <w:szCs w:val="28"/>
        </w:rPr>
        <w:t>.2. novērtē iepriekš iegūtās</w:t>
      </w:r>
      <w:r w:rsidR="00627D93" w:rsidRPr="002F260C">
        <w:rPr>
          <w:sz w:val="28"/>
          <w:szCs w:val="28"/>
        </w:rPr>
        <w:t xml:space="preserve"> zināšanas;</w:t>
      </w:r>
    </w:p>
    <w:p w14:paraId="6367AA3F" w14:textId="05F3D412" w:rsidR="00627D93" w:rsidRPr="002F260C" w:rsidRDefault="0086371D" w:rsidP="00AF120A">
      <w:pPr>
        <w:ind w:firstLine="709"/>
        <w:jc w:val="both"/>
        <w:rPr>
          <w:sz w:val="28"/>
          <w:szCs w:val="28"/>
        </w:rPr>
      </w:pPr>
      <w:r>
        <w:rPr>
          <w:sz w:val="28"/>
          <w:szCs w:val="28"/>
        </w:rPr>
        <w:t>23</w:t>
      </w:r>
      <w:r w:rsidR="00627D93" w:rsidRPr="002F260C">
        <w:rPr>
          <w:sz w:val="28"/>
          <w:szCs w:val="28"/>
        </w:rPr>
        <w:t>.</w:t>
      </w:r>
      <w:r w:rsidR="0096059C">
        <w:rPr>
          <w:sz w:val="28"/>
          <w:szCs w:val="28"/>
        </w:rPr>
        <w:t>3</w:t>
      </w:r>
      <w:r w:rsidR="00627D93" w:rsidRPr="002F260C">
        <w:rPr>
          <w:sz w:val="28"/>
          <w:szCs w:val="28"/>
        </w:rPr>
        <w:t>.3. apzina prasmes un iemaņas;</w:t>
      </w:r>
    </w:p>
    <w:p w14:paraId="1AFB1246" w14:textId="14F2AACD" w:rsidR="00627D93" w:rsidRDefault="0086371D" w:rsidP="00AF120A">
      <w:pPr>
        <w:ind w:firstLine="709"/>
        <w:jc w:val="both"/>
        <w:rPr>
          <w:sz w:val="28"/>
          <w:szCs w:val="28"/>
        </w:rPr>
      </w:pPr>
      <w:r>
        <w:rPr>
          <w:sz w:val="28"/>
          <w:szCs w:val="28"/>
        </w:rPr>
        <w:t>23</w:t>
      </w:r>
      <w:r w:rsidR="00627D93" w:rsidRPr="002F260C">
        <w:rPr>
          <w:sz w:val="28"/>
          <w:szCs w:val="28"/>
        </w:rPr>
        <w:t>.</w:t>
      </w:r>
      <w:r w:rsidR="0096059C">
        <w:rPr>
          <w:sz w:val="28"/>
          <w:szCs w:val="28"/>
        </w:rPr>
        <w:t>3</w:t>
      </w:r>
      <w:r w:rsidR="00D12F66">
        <w:rPr>
          <w:sz w:val="28"/>
          <w:szCs w:val="28"/>
        </w:rPr>
        <w:t>.4. izvērtē veselības stāvokli un darbspējas</w:t>
      </w:r>
      <w:r w:rsidR="00627D93" w:rsidRPr="002F260C">
        <w:rPr>
          <w:sz w:val="28"/>
          <w:szCs w:val="28"/>
        </w:rPr>
        <w:t>;</w:t>
      </w:r>
    </w:p>
    <w:p w14:paraId="2CF8C3AC" w14:textId="5C331154" w:rsidR="00D12F66" w:rsidRPr="002F260C" w:rsidRDefault="0086371D" w:rsidP="00AF120A">
      <w:pPr>
        <w:ind w:firstLine="709"/>
        <w:jc w:val="both"/>
        <w:rPr>
          <w:sz w:val="28"/>
          <w:szCs w:val="28"/>
        </w:rPr>
      </w:pPr>
      <w:r>
        <w:rPr>
          <w:sz w:val="28"/>
          <w:szCs w:val="28"/>
        </w:rPr>
        <w:t>23</w:t>
      </w:r>
      <w:r w:rsidR="0096059C">
        <w:rPr>
          <w:sz w:val="28"/>
          <w:szCs w:val="28"/>
        </w:rPr>
        <w:t>.3</w:t>
      </w:r>
      <w:r w:rsidR="00D12F66">
        <w:rPr>
          <w:sz w:val="28"/>
          <w:szCs w:val="28"/>
        </w:rPr>
        <w:t xml:space="preserve">.5. </w:t>
      </w:r>
      <w:r w:rsidR="00D12F66" w:rsidRPr="00D12F66">
        <w:rPr>
          <w:sz w:val="28"/>
          <w:szCs w:val="28"/>
        </w:rPr>
        <w:t>nosaka personas individuālajā rehabilitācijas plānā nepieciešamos atbalsta pasākumus personas integrēšanai darba tirgū;</w:t>
      </w:r>
    </w:p>
    <w:p w14:paraId="5E7778D2" w14:textId="4377788E" w:rsidR="00EF1F30" w:rsidRDefault="0086371D" w:rsidP="00AF120A">
      <w:pPr>
        <w:ind w:firstLine="709"/>
        <w:jc w:val="both"/>
        <w:rPr>
          <w:sz w:val="28"/>
          <w:szCs w:val="28"/>
        </w:rPr>
      </w:pPr>
      <w:r>
        <w:rPr>
          <w:sz w:val="28"/>
          <w:szCs w:val="28"/>
        </w:rPr>
        <w:t>23</w:t>
      </w:r>
      <w:r w:rsidR="001C1AD9">
        <w:rPr>
          <w:sz w:val="28"/>
          <w:szCs w:val="28"/>
        </w:rPr>
        <w:t>.</w:t>
      </w:r>
      <w:r w:rsidR="00F32144">
        <w:rPr>
          <w:sz w:val="28"/>
          <w:szCs w:val="28"/>
        </w:rPr>
        <w:t>4</w:t>
      </w:r>
      <w:r w:rsidR="00627D93" w:rsidRPr="002F260C">
        <w:rPr>
          <w:sz w:val="28"/>
          <w:szCs w:val="28"/>
        </w:rPr>
        <w:t xml:space="preserve">. </w:t>
      </w:r>
      <w:r w:rsidR="00EF1F30">
        <w:rPr>
          <w:sz w:val="28"/>
          <w:szCs w:val="28"/>
        </w:rPr>
        <w:t xml:space="preserve">nodrošina </w:t>
      </w:r>
      <w:r w:rsidR="007042CA" w:rsidRPr="00895280">
        <w:rPr>
          <w:sz w:val="28"/>
          <w:szCs w:val="28"/>
        </w:rPr>
        <w:t>motivēšanas, konsultēšanas un citus pasākumus atbilstoši individuālaj</w:t>
      </w:r>
      <w:r w:rsidR="00685307">
        <w:rPr>
          <w:sz w:val="28"/>
          <w:szCs w:val="28"/>
        </w:rPr>
        <w:t>am</w:t>
      </w:r>
      <w:r w:rsidR="007042CA" w:rsidRPr="00895280">
        <w:rPr>
          <w:sz w:val="28"/>
          <w:szCs w:val="28"/>
        </w:rPr>
        <w:t xml:space="preserve"> rehabilitācijas plān</w:t>
      </w:r>
      <w:r w:rsidR="00685307">
        <w:rPr>
          <w:sz w:val="28"/>
          <w:szCs w:val="28"/>
        </w:rPr>
        <w:t>am</w:t>
      </w:r>
      <w:r w:rsidR="00EF1F30" w:rsidRPr="00477E81">
        <w:rPr>
          <w:sz w:val="28"/>
          <w:szCs w:val="28"/>
        </w:rPr>
        <w:t>;</w:t>
      </w:r>
    </w:p>
    <w:p w14:paraId="2862FA3D" w14:textId="58ABF347" w:rsidR="00627D93" w:rsidRPr="002F260C" w:rsidRDefault="0086371D" w:rsidP="00AF120A">
      <w:pPr>
        <w:ind w:firstLine="709"/>
        <w:jc w:val="both"/>
        <w:rPr>
          <w:sz w:val="28"/>
          <w:szCs w:val="28"/>
        </w:rPr>
      </w:pPr>
      <w:r>
        <w:rPr>
          <w:sz w:val="28"/>
          <w:szCs w:val="28"/>
        </w:rPr>
        <w:t>23</w:t>
      </w:r>
      <w:r w:rsidR="00F32144">
        <w:rPr>
          <w:sz w:val="28"/>
          <w:szCs w:val="28"/>
        </w:rPr>
        <w:t>.5</w:t>
      </w:r>
      <w:r w:rsidR="00EF1F30">
        <w:rPr>
          <w:sz w:val="28"/>
          <w:szCs w:val="28"/>
        </w:rPr>
        <w:t>.</w:t>
      </w:r>
      <w:r w:rsidR="00685307">
        <w:rPr>
          <w:sz w:val="28"/>
          <w:szCs w:val="28"/>
        </w:rPr>
        <w:t> </w:t>
      </w:r>
      <w:r w:rsidR="00627D93" w:rsidRPr="002F260C">
        <w:rPr>
          <w:sz w:val="28"/>
          <w:szCs w:val="28"/>
        </w:rPr>
        <w:t>profesionālās kvalifikācijas iegūšan</w:t>
      </w:r>
      <w:r w:rsidR="00685307">
        <w:rPr>
          <w:sz w:val="28"/>
          <w:szCs w:val="28"/>
        </w:rPr>
        <w:t>ā</w:t>
      </w:r>
      <w:r w:rsidR="00627D93" w:rsidRPr="002F260C">
        <w:rPr>
          <w:sz w:val="28"/>
          <w:szCs w:val="28"/>
        </w:rPr>
        <w:t xml:space="preserve"> šo noteikumu 3.1.</w:t>
      </w:r>
      <w:r w:rsidR="00685307">
        <w:rPr>
          <w:sz w:val="28"/>
          <w:szCs w:val="28"/>
        </w:rPr>
        <w:t> </w:t>
      </w:r>
      <w:r w:rsidR="00627D93" w:rsidRPr="002F260C">
        <w:rPr>
          <w:sz w:val="28"/>
          <w:szCs w:val="28"/>
        </w:rPr>
        <w:t>apa</w:t>
      </w:r>
      <w:r w:rsidR="00685307">
        <w:rPr>
          <w:sz w:val="28"/>
          <w:szCs w:val="28"/>
        </w:rPr>
        <w:t>kšpunktā minētajai mērķa grupai</w:t>
      </w:r>
      <w:r w:rsidR="00685307" w:rsidRPr="00685307">
        <w:rPr>
          <w:sz w:val="28"/>
          <w:szCs w:val="28"/>
        </w:rPr>
        <w:t xml:space="preserve"> </w:t>
      </w:r>
      <w:r w:rsidR="00685307" w:rsidRPr="002F260C">
        <w:rPr>
          <w:sz w:val="28"/>
          <w:szCs w:val="28"/>
        </w:rPr>
        <w:t>nodrošina</w:t>
      </w:r>
      <w:r w:rsidR="0079566B" w:rsidRPr="002F260C">
        <w:rPr>
          <w:sz w:val="28"/>
          <w:szCs w:val="28"/>
        </w:rPr>
        <w:t xml:space="preserve">: </w:t>
      </w:r>
    </w:p>
    <w:p w14:paraId="031AAC48" w14:textId="7349D9CC" w:rsidR="0079566B" w:rsidRDefault="0086371D" w:rsidP="00AF120A">
      <w:pPr>
        <w:ind w:firstLine="709"/>
        <w:jc w:val="both"/>
        <w:rPr>
          <w:sz w:val="28"/>
          <w:szCs w:val="28"/>
        </w:rPr>
      </w:pPr>
      <w:r>
        <w:rPr>
          <w:sz w:val="28"/>
          <w:szCs w:val="28"/>
        </w:rPr>
        <w:lastRenderedPageBreak/>
        <w:t>23</w:t>
      </w:r>
      <w:r w:rsidR="0079566B" w:rsidRPr="001C1AD9">
        <w:rPr>
          <w:sz w:val="28"/>
          <w:szCs w:val="28"/>
        </w:rPr>
        <w:t>.</w:t>
      </w:r>
      <w:r w:rsidR="00F32144">
        <w:rPr>
          <w:sz w:val="28"/>
          <w:szCs w:val="28"/>
        </w:rPr>
        <w:t>5</w:t>
      </w:r>
      <w:r w:rsidR="001C5D0F">
        <w:rPr>
          <w:sz w:val="28"/>
          <w:szCs w:val="28"/>
        </w:rPr>
        <w:t>.1</w:t>
      </w:r>
      <w:r w:rsidR="00685307">
        <w:rPr>
          <w:sz w:val="28"/>
          <w:szCs w:val="28"/>
        </w:rPr>
        <w:t>. </w:t>
      </w:r>
      <w:r w:rsidR="0079566B" w:rsidRPr="001C1AD9">
        <w:rPr>
          <w:sz w:val="28"/>
          <w:szCs w:val="28"/>
        </w:rPr>
        <w:t xml:space="preserve">ka apmācību un kvalifikācijas iegūšanas ilgums katrā profesionālās rehabilitācijas programmā nepārsniedz </w:t>
      </w:r>
      <w:r w:rsidR="00C01B87">
        <w:rPr>
          <w:sz w:val="28"/>
          <w:szCs w:val="28"/>
        </w:rPr>
        <w:t>18 mēnešus</w:t>
      </w:r>
      <w:r w:rsidR="00C40605">
        <w:rPr>
          <w:sz w:val="28"/>
          <w:szCs w:val="28"/>
        </w:rPr>
        <w:t>, bet</w:t>
      </w:r>
      <w:r w:rsidR="00C40605">
        <w:rPr>
          <w:bCs/>
          <w:sz w:val="28"/>
          <w:szCs w:val="28"/>
        </w:rPr>
        <w:t xml:space="preserve"> divās no šīm programmām </w:t>
      </w:r>
      <w:r w:rsidR="00685307">
        <w:rPr>
          <w:bCs/>
          <w:sz w:val="28"/>
          <w:szCs w:val="28"/>
        </w:rPr>
        <w:t>–</w:t>
      </w:r>
      <w:r w:rsidR="00C40605">
        <w:rPr>
          <w:bCs/>
          <w:sz w:val="28"/>
          <w:szCs w:val="28"/>
        </w:rPr>
        <w:t xml:space="preserve"> sešus mēnešus</w:t>
      </w:r>
      <w:r w:rsidR="0079566B" w:rsidRPr="001C1AD9">
        <w:rPr>
          <w:sz w:val="28"/>
          <w:szCs w:val="28"/>
        </w:rPr>
        <w:t>;</w:t>
      </w:r>
    </w:p>
    <w:p w14:paraId="314FF1D7" w14:textId="73356151" w:rsidR="009C72EE" w:rsidRDefault="0086371D" w:rsidP="00AF120A">
      <w:pPr>
        <w:ind w:firstLine="709"/>
        <w:jc w:val="both"/>
        <w:rPr>
          <w:sz w:val="28"/>
          <w:szCs w:val="28"/>
        </w:rPr>
      </w:pPr>
      <w:r>
        <w:rPr>
          <w:sz w:val="28"/>
          <w:szCs w:val="28"/>
        </w:rPr>
        <w:t>23</w:t>
      </w:r>
      <w:r w:rsidR="00F32144">
        <w:rPr>
          <w:sz w:val="28"/>
          <w:szCs w:val="28"/>
        </w:rPr>
        <w:t>.5</w:t>
      </w:r>
      <w:r w:rsidR="005B3118">
        <w:rPr>
          <w:sz w:val="28"/>
          <w:szCs w:val="28"/>
        </w:rPr>
        <w:t>.</w:t>
      </w:r>
      <w:r w:rsidR="001C5D0F">
        <w:rPr>
          <w:sz w:val="28"/>
          <w:szCs w:val="28"/>
        </w:rPr>
        <w:t>2</w:t>
      </w:r>
      <w:r w:rsidR="00CB6A5A">
        <w:rPr>
          <w:sz w:val="28"/>
          <w:szCs w:val="28"/>
        </w:rPr>
        <w:t>.</w:t>
      </w:r>
      <w:r w:rsidR="00895280">
        <w:rPr>
          <w:sz w:val="28"/>
          <w:szCs w:val="28"/>
        </w:rPr>
        <w:t xml:space="preserve"> </w:t>
      </w:r>
      <w:r w:rsidR="009C72EE">
        <w:rPr>
          <w:sz w:val="28"/>
          <w:szCs w:val="28"/>
        </w:rPr>
        <w:t>mācību un kvalifikācijas prakses organizēšanu;</w:t>
      </w:r>
    </w:p>
    <w:p w14:paraId="62FD9AF9" w14:textId="2289B63A" w:rsidR="00D14480" w:rsidRDefault="0086371D" w:rsidP="00AF120A">
      <w:pPr>
        <w:ind w:firstLine="709"/>
        <w:jc w:val="both"/>
        <w:rPr>
          <w:sz w:val="28"/>
          <w:szCs w:val="28"/>
        </w:rPr>
      </w:pPr>
      <w:r>
        <w:rPr>
          <w:sz w:val="28"/>
          <w:szCs w:val="28"/>
        </w:rPr>
        <w:t>23</w:t>
      </w:r>
      <w:r w:rsidR="009C72EE" w:rsidRPr="00A95835">
        <w:rPr>
          <w:sz w:val="28"/>
          <w:szCs w:val="28"/>
        </w:rPr>
        <w:t>.</w:t>
      </w:r>
      <w:r w:rsidR="00F32144">
        <w:rPr>
          <w:sz w:val="28"/>
          <w:szCs w:val="28"/>
        </w:rPr>
        <w:t>5</w:t>
      </w:r>
      <w:r w:rsidR="00CB6A5A" w:rsidRPr="00A95835">
        <w:rPr>
          <w:sz w:val="28"/>
          <w:szCs w:val="28"/>
        </w:rPr>
        <w:t>.</w:t>
      </w:r>
      <w:r w:rsidR="001C5D0F">
        <w:rPr>
          <w:sz w:val="28"/>
          <w:szCs w:val="28"/>
        </w:rPr>
        <w:t>3</w:t>
      </w:r>
      <w:r w:rsidR="009C72EE" w:rsidRPr="00A95835">
        <w:rPr>
          <w:sz w:val="28"/>
          <w:szCs w:val="28"/>
        </w:rPr>
        <w:t>.</w:t>
      </w:r>
      <w:r w:rsidR="00895280" w:rsidRPr="00A95835">
        <w:rPr>
          <w:sz w:val="28"/>
          <w:szCs w:val="28"/>
        </w:rPr>
        <w:t xml:space="preserve"> </w:t>
      </w:r>
      <w:r w:rsidR="009C72EE" w:rsidRPr="00A95835">
        <w:rPr>
          <w:sz w:val="28"/>
          <w:szCs w:val="28"/>
        </w:rPr>
        <w:t xml:space="preserve">transporta pakalpojumus profesionālās rehabilitācijas ietvaros </w:t>
      </w:r>
      <w:r w:rsidR="00A95835" w:rsidRPr="00F32144">
        <w:rPr>
          <w:sz w:val="28"/>
          <w:szCs w:val="28"/>
        </w:rPr>
        <w:t>šo noteikumu 3.1.</w:t>
      </w:r>
      <w:r w:rsidR="00F32144">
        <w:rPr>
          <w:sz w:val="28"/>
          <w:szCs w:val="28"/>
        </w:rPr>
        <w:t xml:space="preserve"> </w:t>
      </w:r>
      <w:r w:rsidR="00F32144" w:rsidRPr="00F32144">
        <w:rPr>
          <w:sz w:val="28"/>
          <w:szCs w:val="28"/>
        </w:rPr>
        <w:t>apakšpunktā</w:t>
      </w:r>
      <w:r w:rsidR="00A95835" w:rsidRPr="00F32144">
        <w:rPr>
          <w:sz w:val="28"/>
          <w:szCs w:val="28"/>
        </w:rPr>
        <w:t xml:space="preserve"> minēt</w:t>
      </w:r>
      <w:r w:rsidR="00685307">
        <w:rPr>
          <w:sz w:val="28"/>
          <w:szCs w:val="28"/>
        </w:rPr>
        <w:t>ajai</w:t>
      </w:r>
      <w:r w:rsidR="00A95835" w:rsidRPr="00F32144">
        <w:rPr>
          <w:sz w:val="28"/>
          <w:szCs w:val="28"/>
        </w:rPr>
        <w:t xml:space="preserve"> mērķa </w:t>
      </w:r>
      <w:r w:rsidR="00A95835" w:rsidRPr="00150E02">
        <w:rPr>
          <w:sz w:val="28"/>
          <w:szCs w:val="28"/>
        </w:rPr>
        <w:t>grupa</w:t>
      </w:r>
      <w:r w:rsidR="00685307">
        <w:rPr>
          <w:sz w:val="28"/>
          <w:szCs w:val="28"/>
        </w:rPr>
        <w:t>i</w:t>
      </w:r>
      <w:r w:rsidR="00A95835" w:rsidRPr="00150E02">
        <w:rPr>
          <w:sz w:val="28"/>
          <w:szCs w:val="28"/>
        </w:rPr>
        <w:t xml:space="preserve"> </w:t>
      </w:r>
      <w:r w:rsidR="00685307">
        <w:rPr>
          <w:sz w:val="28"/>
          <w:szCs w:val="28"/>
        </w:rPr>
        <w:t>no</w:t>
      </w:r>
      <w:r w:rsidR="009914FD" w:rsidRPr="00150E02">
        <w:rPr>
          <w:sz w:val="28"/>
          <w:szCs w:val="28"/>
        </w:rPr>
        <w:t xml:space="preserve"> </w:t>
      </w:r>
      <w:r w:rsidR="00A95835" w:rsidRPr="00150E02">
        <w:rPr>
          <w:sz w:val="28"/>
          <w:szCs w:val="28"/>
        </w:rPr>
        <w:t xml:space="preserve">personas </w:t>
      </w:r>
      <w:r w:rsidR="00A30B17">
        <w:rPr>
          <w:sz w:val="28"/>
          <w:szCs w:val="28"/>
        </w:rPr>
        <w:t>dzīves</w:t>
      </w:r>
      <w:r w:rsidR="009914FD" w:rsidRPr="00150E02">
        <w:rPr>
          <w:sz w:val="28"/>
          <w:szCs w:val="28"/>
        </w:rPr>
        <w:t>viet</w:t>
      </w:r>
      <w:r w:rsidR="00685307">
        <w:rPr>
          <w:sz w:val="28"/>
          <w:szCs w:val="28"/>
        </w:rPr>
        <w:t>as līdz</w:t>
      </w:r>
      <w:r w:rsidR="009914FD" w:rsidRPr="00150E02">
        <w:rPr>
          <w:sz w:val="28"/>
          <w:szCs w:val="28"/>
        </w:rPr>
        <w:t xml:space="preserve"> </w:t>
      </w:r>
      <w:r w:rsidR="00A95835" w:rsidRPr="00150E02">
        <w:rPr>
          <w:sz w:val="28"/>
          <w:szCs w:val="28"/>
        </w:rPr>
        <w:t>pakalpojuma sniegšanas viet</w:t>
      </w:r>
      <w:r w:rsidR="00685307">
        <w:rPr>
          <w:sz w:val="28"/>
          <w:szCs w:val="28"/>
        </w:rPr>
        <w:t>ai</w:t>
      </w:r>
      <w:r w:rsidR="008B062F" w:rsidRPr="00150E02">
        <w:rPr>
          <w:sz w:val="28"/>
          <w:szCs w:val="28"/>
        </w:rPr>
        <w:t xml:space="preserve"> (</w:t>
      </w:r>
      <w:r w:rsidR="00150E02" w:rsidRPr="00150E02">
        <w:rPr>
          <w:bCs/>
          <w:sz w:val="28"/>
          <w:szCs w:val="28"/>
        </w:rPr>
        <w:t>ja personai ir ierobežota mobilitāte</w:t>
      </w:r>
      <w:r w:rsidR="008B062F" w:rsidRPr="00150E02">
        <w:rPr>
          <w:sz w:val="28"/>
          <w:szCs w:val="28"/>
        </w:rPr>
        <w:t>)</w:t>
      </w:r>
      <w:r w:rsidR="00A95835" w:rsidRPr="00F32144">
        <w:rPr>
          <w:sz w:val="28"/>
          <w:szCs w:val="28"/>
        </w:rPr>
        <w:t xml:space="preserve"> </w:t>
      </w:r>
      <w:r w:rsidR="00685307">
        <w:rPr>
          <w:sz w:val="28"/>
          <w:szCs w:val="28"/>
        </w:rPr>
        <w:t>un</w:t>
      </w:r>
      <w:r w:rsidR="00A95835" w:rsidRPr="00F32144">
        <w:rPr>
          <w:sz w:val="28"/>
          <w:szCs w:val="28"/>
        </w:rPr>
        <w:t xml:space="preserve"> starp </w:t>
      </w:r>
      <w:r w:rsidR="009C72EE" w:rsidRPr="00A95835">
        <w:rPr>
          <w:sz w:val="28"/>
          <w:szCs w:val="28"/>
        </w:rPr>
        <w:t>pakalpojuma sniegšanas objektiem, kuri atrodas dažādās adresēs;</w:t>
      </w:r>
      <w:r w:rsidR="009C72EE">
        <w:rPr>
          <w:sz w:val="28"/>
          <w:szCs w:val="28"/>
        </w:rPr>
        <w:t xml:space="preserve"> </w:t>
      </w:r>
    </w:p>
    <w:p w14:paraId="362F3972" w14:textId="598474E4" w:rsidR="00477E81" w:rsidRDefault="0086371D" w:rsidP="00AF120A">
      <w:pPr>
        <w:ind w:firstLine="709"/>
        <w:jc w:val="both"/>
        <w:rPr>
          <w:sz w:val="28"/>
          <w:szCs w:val="28"/>
        </w:rPr>
      </w:pPr>
      <w:r>
        <w:rPr>
          <w:sz w:val="28"/>
          <w:szCs w:val="28"/>
        </w:rPr>
        <w:t>23</w:t>
      </w:r>
      <w:r w:rsidR="003A5C02" w:rsidRPr="002F260C">
        <w:rPr>
          <w:sz w:val="28"/>
          <w:szCs w:val="28"/>
        </w:rPr>
        <w:t>.</w:t>
      </w:r>
      <w:r w:rsidR="00F32144">
        <w:rPr>
          <w:sz w:val="28"/>
          <w:szCs w:val="28"/>
        </w:rPr>
        <w:t>6</w:t>
      </w:r>
      <w:r w:rsidR="003A5C02" w:rsidRPr="002F260C">
        <w:rPr>
          <w:sz w:val="28"/>
          <w:szCs w:val="28"/>
        </w:rPr>
        <w:t>.</w:t>
      </w:r>
      <w:r w:rsidR="00133498">
        <w:rPr>
          <w:sz w:val="28"/>
          <w:szCs w:val="28"/>
        </w:rPr>
        <w:t> </w:t>
      </w:r>
      <w:r w:rsidR="00477E81">
        <w:rPr>
          <w:sz w:val="28"/>
          <w:szCs w:val="28"/>
        </w:rPr>
        <w:t xml:space="preserve">nodrošina </w:t>
      </w:r>
      <w:r w:rsidR="007042CA" w:rsidRPr="007042CA">
        <w:rPr>
          <w:sz w:val="28"/>
          <w:szCs w:val="28"/>
        </w:rPr>
        <w:t xml:space="preserve">individuālo sociālo rehabilitāciju </w:t>
      </w:r>
      <w:r w:rsidR="00477E81" w:rsidRPr="00477E81">
        <w:rPr>
          <w:sz w:val="28"/>
          <w:szCs w:val="28"/>
        </w:rPr>
        <w:t>šo noteikumu 3.1.</w:t>
      </w:r>
      <w:r w:rsidR="00133498">
        <w:rPr>
          <w:sz w:val="28"/>
          <w:szCs w:val="28"/>
        </w:rPr>
        <w:t> </w:t>
      </w:r>
      <w:r w:rsidR="00477E81" w:rsidRPr="00477E81">
        <w:rPr>
          <w:sz w:val="28"/>
          <w:szCs w:val="28"/>
        </w:rPr>
        <w:t>apakšpunktā minētajai mērķa grupai</w:t>
      </w:r>
      <w:r w:rsidR="00133498">
        <w:rPr>
          <w:sz w:val="28"/>
          <w:szCs w:val="28"/>
        </w:rPr>
        <w:t>, lai</w:t>
      </w:r>
      <w:r w:rsidR="00477E81" w:rsidRPr="00477E81">
        <w:rPr>
          <w:sz w:val="28"/>
          <w:szCs w:val="28"/>
        </w:rPr>
        <w:t xml:space="preserve"> </w:t>
      </w:r>
      <w:r w:rsidR="007042CA" w:rsidRPr="007042CA">
        <w:rPr>
          <w:rFonts w:eastAsiaTheme="minorEastAsia" w:cstheme="minorBidi"/>
          <w:iCs/>
          <w:color w:val="000000" w:themeColor="text1"/>
          <w:kern w:val="24"/>
          <w:sz w:val="28"/>
          <w:szCs w:val="28"/>
        </w:rPr>
        <w:t>uzlabot</w:t>
      </w:r>
      <w:r w:rsidR="00133498">
        <w:rPr>
          <w:rFonts w:eastAsiaTheme="minorEastAsia" w:cstheme="minorBidi"/>
          <w:iCs/>
          <w:color w:val="000000" w:themeColor="text1"/>
          <w:kern w:val="24"/>
          <w:sz w:val="28"/>
          <w:szCs w:val="28"/>
        </w:rPr>
        <w:t>u</w:t>
      </w:r>
      <w:r w:rsidR="007042CA" w:rsidRPr="007042CA">
        <w:rPr>
          <w:rFonts w:eastAsiaTheme="minorEastAsia" w:cstheme="minorBidi"/>
          <w:iCs/>
          <w:color w:val="000000" w:themeColor="text1"/>
          <w:kern w:val="24"/>
          <w:sz w:val="28"/>
          <w:szCs w:val="28"/>
        </w:rPr>
        <w:t xml:space="preserve"> konkrēt</w:t>
      </w:r>
      <w:r w:rsidR="00133498">
        <w:rPr>
          <w:rFonts w:eastAsiaTheme="minorEastAsia" w:cstheme="minorBidi"/>
          <w:iCs/>
          <w:color w:val="000000" w:themeColor="text1"/>
          <w:kern w:val="24"/>
          <w:sz w:val="28"/>
          <w:szCs w:val="28"/>
        </w:rPr>
        <w:t>a</w:t>
      </w:r>
      <w:r w:rsidR="007042CA" w:rsidRPr="007042CA">
        <w:rPr>
          <w:rFonts w:eastAsiaTheme="minorEastAsia" w:cstheme="minorBidi"/>
          <w:iCs/>
          <w:color w:val="000000" w:themeColor="text1"/>
          <w:kern w:val="24"/>
          <w:sz w:val="28"/>
          <w:szCs w:val="28"/>
        </w:rPr>
        <w:t xml:space="preserve">s darba tirgum, mobilitātei un </w:t>
      </w:r>
      <w:proofErr w:type="spellStart"/>
      <w:r w:rsidR="007042CA" w:rsidRPr="007042CA">
        <w:rPr>
          <w:rFonts w:eastAsiaTheme="minorEastAsia" w:cstheme="minorBidi"/>
          <w:iCs/>
          <w:color w:val="000000" w:themeColor="text1"/>
          <w:kern w:val="24"/>
          <w:sz w:val="28"/>
          <w:szCs w:val="28"/>
        </w:rPr>
        <w:t>pašaprūpei</w:t>
      </w:r>
      <w:proofErr w:type="spellEnd"/>
      <w:r w:rsidR="007042CA" w:rsidRPr="007042CA">
        <w:rPr>
          <w:rFonts w:eastAsiaTheme="minorEastAsia" w:cstheme="minorBidi"/>
          <w:iCs/>
          <w:color w:val="000000" w:themeColor="text1"/>
          <w:kern w:val="24"/>
          <w:sz w:val="28"/>
          <w:szCs w:val="28"/>
        </w:rPr>
        <w:t xml:space="preserve"> nepieciešamās funkcijas</w:t>
      </w:r>
      <w:r w:rsidR="007042CA" w:rsidRPr="007042CA">
        <w:rPr>
          <w:sz w:val="28"/>
          <w:szCs w:val="28"/>
        </w:rPr>
        <w:t xml:space="preserve"> atbilstoši individuālaj</w:t>
      </w:r>
      <w:r w:rsidR="00133498">
        <w:rPr>
          <w:sz w:val="28"/>
          <w:szCs w:val="28"/>
        </w:rPr>
        <w:t>am</w:t>
      </w:r>
      <w:r w:rsidR="007042CA" w:rsidRPr="007042CA">
        <w:rPr>
          <w:sz w:val="28"/>
          <w:szCs w:val="28"/>
        </w:rPr>
        <w:t xml:space="preserve"> rehabilitācijas plān</w:t>
      </w:r>
      <w:r w:rsidR="00133498">
        <w:rPr>
          <w:sz w:val="28"/>
          <w:szCs w:val="28"/>
        </w:rPr>
        <w:t>am</w:t>
      </w:r>
      <w:r w:rsidR="007042CA" w:rsidRPr="007042CA">
        <w:rPr>
          <w:sz w:val="28"/>
          <w:szCs w:val="28"/>
        </w:rPr>
        <w:t>;</w:t>
      </w:r>
    </w:p>
    <w:p w14:paraId="4CBB8EF9" w14:textId="12445BC9" w:rsidR="00477E81" w:rsidRDefault="0086371D" w:rsidP="00AF120A">
      <w:pPr>
        <w:ind w:firstLine="709"/>
        <w:jc w:val="both"/>
        <w:rPr>
          <w:sz w:val="28"/>
          <w:szCs w:val="28"/>
        </w:rPr>
      </w:pPr>
      <w:r>
        <w:rPr>
          <w:sz w:val="28"/>
          <w:szCs w:val="28"/>
        </w:rPr>
        <w:t>23</w:t>
      </w:r>
      <w:r w:rsidR="003A5C02" w:rsidRPr="002F260C">
        <w:rPr>
          <w:sz w:val="28"/>
          <w:szCs w:val="28"/>
        </w:rPr>
        <w:t>.</w:t>
      </w:r>
      <w:r w:rsidR="00F32144">
        <w:rPr>
          <w:sz w:val="28"/>
          <w:szCs w:val="28"/>
        </w:rPr>
        <w:t>7</w:t>
      </w:r>
      <w:r w:rsidR="003A5C02" w:rsidRPr="002F260C">
        <w:rPr>
          <w:sz w:val="28"/>
          <w:szCs w:val="28"/>
        </w:rPr>
        <w:t xml:space="preserve">. </w:t>
      </w:r>
      <w:r w:rsidR="00133498">
        <w:rPr>
          <w:sz w:val="28"/>
          <w:szCs w:val="28"/>
        </w:rPr>
        <w:t>sniedz</w:t>
      </w:r>
      <w:r w:rsidR="00477E81">
        <w:rPr>
          <w:sz w:val="28"/>
          <w:szCs w:val="28"/>
        </w:rPr>
        <w:t xml:space="preserve"> </w:t>
      </w:r>
      <w:r w:rsidR="00477E81" w:rsidRPr="00477E81">
        <w:rPr>
          <w:sz w:val="28"/>
          <w:szCs w:val="28"/>
        </w:rPr>
        <w:t>atbalst</w:t>
      </w:r>
      <w:r w:rsidR="00133498">
        <w:rPr>
          <w:sz w:val="28"/>
          <w:szCs w:val="28"/>
        </w:rPr>
        <w:t>u</w:t>
      </w:r>
      <w:r w:rsidR="00477E81" w:rsidRPr="00477E81">
        <w:rPr>
          <w:sz w:val="28"/>
          <w:szCs w:val="28"/>
        </w:rPr>
        <w:t xml:space="preserve"> iekārtošanai darbā pēc profesionālās kvalifikācijas iegūšanas</w:t>
      </w:r>
      <w:r w:rsidR="00133498" w:rsidRPr="00133498">
        <w:rPr>
          <w:sz w:val="28"/>
          <w:szCs w:val="28"/>
        </w:rPr>
        <w:t xml:space="preserve"> </w:t>
      </w:r>
      <w:r w:rsidR="00133498" w:rsidRPr="002F260C">
        <w:rPr>
          <w:sz w:val="28"/>
          <w:szCs w:val="28"/>
        </w:rPr>
        <w:t>šo noteikumu 3.1.</w:t>
      </w:r>
      <w:r w:rsidR="00133498">
        <w:rPr>
          <w:sz w:val="28"/>
          <w:szCs w:val="28"/>
        </w:rPr>
        <w:t xml:space="preserve"> </w:t>
      </w:r>
      <w:r w:rsidR="00133498" w:rsidRPr="002F260C">
        <w:rPr>
          <w:sz w:val="28"/>
          <w:szCs w:val="28"/>
        </w:rPr>
        <w:t>apakšpunktā minētajai mērķa grupai</w:t>
      </w:r>
      <w:r w:rsidR="00477E81" w:rsidRPr="00477E81">
        <w:rPr>
          <w:sz w:val="28"/>
          <w:szCs w:val="28"/>
        </w:rPr>
        <w:t xml:space="preserve">, </w:t>
      </w:r>
      <w:r w:rsidR="006D07F8">
        <w:rPr>
          <w:sz w:val="28"/>
          <w:szCs w:val="28"/>
        </w:rPr>
        <w:t>tai skaitā</w:t>
      </w:r>
      <w:r w:rsidR="006D07F8" w:rsidRPr="002F260C">
        <w:rPr>
          <w:sz w:val="28"/>
          <w:szCs w:val="28"/>
        </w:rPr>
        <w:t xml:space="preserve"> </w:t>
      </w:r>
      <w:r w:rsidR="00477E81" w:rsidRPr="00477E81">
        <w:rPr>
          <w:sz w:val="28"/>
          <w:szCs w:val="28"/>
        </w:rPr>
        <w:t xml:space="preserve">konsultācijas darba devējiem par mērķa grupas specifiskajiem funkcionālajiem traucējumiem un </w:t>
      </w:r>
      <w:r w:rsidR="00133498" w:rsidRPr="00477E81">
        <w:rPr>
          <w:sz w:val="28"/>
          <w:szCs w:val="28"/>
        </w:rPr>
        <w:t xml:space="preserve">nepieciešamajiem </w:t>
      </w:r>
      <w:proofErr w:type="gramStart"/>
      <w:r w:rsidR="00133498" w:rsidRPr="00477E81">
        <w:rPr>
          <w:sz w:val="28"/>
          <w:szCs w:val="28"/>
        </w:rPr>
        <w:t>darba vieta</w:t>
      </w:r>
      <w:r w:rsidR="00133498">
        <w:rPr>
          <w:sz w:val="28"/>
          <w:szCs w:val="28"/>
        </w:rPr>
        <w:t>s</w:t>
      </w:r>
      <w:proofErr w:type="gramEnd"/>
      <w:r w:rsidR="00133498" w:rsidRPr="00477E81">
        <w:rPr>
          <w:sz w:val="28"/>
          <w:szCs w:val="28"/>
        </w:rPr>
        <w:t xml:space="preserve"> </w:t>
      </w:r>
      <w:r w:rsidR="00477E81" w:rsidRPr="00477E81">
        <w:rPr>
          <w:sz w:val="28"/>
          <w:szCs w:val="28"/>
        </w:rPr>
        <w:t>pielāgojumiem;</w:t>
      </w:r>
    </w:p>
    <w:p w14:paraId="5268C803" w14:textId="38A62A56" w:rsidR="008B7941" w:rsidRDefault="0086371D" w:rsidP="00AF120A">
      <w:pPr>
        <w:ind w:firstLine="709"/>
        <w:jc w:val="both"/>
        <w:rPr>
          <w:sz w:val="28"/>
          <w:szCs w:val="28"/>
        </w:rPr>
      </w:pPr>
      <w:r>
        <w:rPr>
          <w:sz w:val="28"/>
          <w:szCs w:val="28"/>
        </w:rPr>
        <w:t>23</w:t>
      </w:r>
      <w:r w:rsidR="008B7941" w:rsidRPr="002F260C">
        <w:rPr>
          <w:sz w:val="28"/>
          <w:szCs w:val="28"/>
        </w:rPr>
        <w:t>.</w:t>
      </w:r>
      <w:r w:rsidR="00F32144">
        <w:rPr>
          <w:sz w:val="28"/>
          <w:szCs w:val="28"/>
        </w:rPr>
        <w:t>8</w:t>
      </w:r>
      <w:r w:rsidR="008B7941" w:rsidRPr="002F260C">
        <w:rPr>
          <w:sz w:val="28"/>
          <w:szCs w:val="28"/>
        </w:rPr>
        <w:t>.</w:t>
      </w:r>
      <w:r w:rsidR="00133498">
        <w:rPr>
          <w:sz w:val="28"/>
          <w:szCs w:val="28"/>
        </w:rPr>
        <w:t> sešus</w:t>
      </w:r>
      <w:r w:rsidR="003E1DEF">
        <w:rPr>
          <w:sz w:val="28"/>
          <w:szCs w:val="28"/>
        </w:rPr>
        <w:t xml:space="preserve"> mēnešus pēc profesionālā</w:t>
      </w:r>
      <w:r w:rsidR="00133498" w:rsidRPr="00477E81">
        <w:rPr>
          <w:sz w:val="28"/>
          <w:szCs w:val="28"/>
        </w:rPr>
        <w:t>s rehabilitācijas pakalpojuma saņemšanas</w:t>
      </w:r>
      <w:r w:rsidR="00133498">
        <w:rPr>
          <w:sz w:val="28"/>
          <w:szCs w:val="28"/>
        </w:rPr>
        <w:t xml:space="preserve"> sniedz</w:t>
      </w:r>
      <w:r w:rsidR="00477E81">
        <w:rPr>
          <w:sz w:val="28"/>
          <w:szCs w:val="28"/>
        </w:rPr>
        <w:t xml:space="preserve"> </w:t>
      </w:r>
      <w:r w:rsidR="00477E81" w:rsidRPr="00477E81">
        <w:rPr>
          <w:sz w:val="28"/>
          <w:szCs w:val="28"/>
        </w:rPr>
        <w:t xml:space="preserve">konsultatīvu atbalstu adaptācijai </w:t>
      </w:r>
      <w:proofErr w:type="gramStart"/>
      <w:r w:rsidR="00477E81" w:rsidRPr="00477E81">
        <w:rPr>
          <w:sz w:val="28"/>
          <w:szCs w:val="28"/>
        </w:rPr>
        <w:t>darba vietā</w:t>
      </w:r>
      <w:proofErr w:type="gramEnd"/>
      <w:r w:rsidR="00477E81" w:rsidRPr="00477E81">
        <w:rPr>
          <w:sz w:val="28"/>
          <w:szCs w:val="28"/>
        </w:rPr>
        <w:t>, kā arī mērķa grupas personām, kurām ir grūtības patstāvīgi integrēties darba tirgū</w:t>
      </w:r>
      <w:r w:rsidR="006310BE">
        <w:rPr>
          <w:sz w:val="28"/>
          <w:szCs w:val="28"/>
        </w:rPr>
        <w:t>.</w:t>
      </w:r>
    </w:p>
    <w:p w14:paraId="473B65B4" w14:textId="77777777" w:rsidR="00AF120A" w:rsidRDefault="00AF120A" w:rsidP="00AF120A">
      <w:pPr>
        <w:ind w:firstLine="426"/>
        <w:jc w:val="both"/>
        <w:rPr>
          <w:sz w:val="28"/>
          <w:szCs w:val="28"/>
        </w:rPr>
      </w:pPr>
    </w:p>
    <w:p w14:paraId="18CE07F7" w14:textId="0D18B126" w:rsidR="00F021C4" w:rsidRDefault="00F021C4" w:rsidP="00AF120A">
      <w:pPr>
        <w:ind w:firstLine="709"/>
        <w:jc w:val="both"/>
        <w:rPr>
          <w:bCs/>
          <w:sz w:val="28"/>
          <w:szCs w:val="28"/>
        </w:rPr>
      </w:pPr>
      <w:r w:rsidRPr="008C6112">
        <w:rPr>
          <w:bCs/>
          <w:sz w:val="28"/>
          <w:szCs w:val="28"/>
        </w:rPr>
        <w:t>2</w:t>
      </w:r>
      <w:r w:rsidR="0086371D">
        <w:rPr>
          <w:bCs/>
          <w:sz w:val="28"/>
          <w:szCs w:val="28"/>
        </w:rPr>
        <w:t>4</w:t>
      </w:r>
      <w:r w:rsidR="00602D57" w:rsidRPr="008C6112">
        <w:rPr>
          <w:bCs/>
          <w:sz w:val="28"/>
          <w:szCs w:val="28"/>
        </w:rPr>
        <w:t>.</w:t>
      </w:r>
      <w:r w:rsidR="00133498">
        <w:rPr>
          <w:bCs/>
          <w:sz w:val="28"/>
          <w:szCs w:val="28"/>
        </w:rPr>
        <w:t> </w:t>
      </w:r>
      <w:r w:rsidR="003A0DFE">
        <w:rPr>
          <w:bCs/>
          <w:sz w:val="28"/>
          <w:szCs w:val="28"/>
        </w:rPr>
        <w:t>Izstrādājot š</w:t>
      </w:r>
      <w:r w:rsidR="00233B1D">
        <w:rPr>
          <w:bCs/>
          <w:sz w:val="28"/>
          <w:szCs w:val="28"/>
        </w:rPr>
        <w:t>o noteikumu 13</w:t>
      </w:r>
      <w:r>
        <w:rPr>
          <w:bCs/>
          <w:sz w:val="28"/>
          <w:szCs w:val="28"/>
        </w:rPr>
        <w:t>.3.</w:t>
      </w:r>
      <w:r w:rsidR="00133498">
        <w:rPr>
          <w:bCs/>
          <w:sz w:val="28"/>
          <w:szCs w:val="28"/>
        </w:rPr>
        <w:t> </w:t>
      </w:r>
      <w:r w:rsidR="006D07F8">
        <w:rPr>
          <w:bCs/>
          <w:sz w:val="28"/>
          <w:szCs w:val="28"/>
        </w:rPr>
        <w:t>apakšpunktā</w:t>
      </w:r>
      <w:r w:rsidR="003A0DFE">
        <w:rPr>
          <w:bCs/>
          <w:sz w:val="28"/>
          <w:szCs w:val="28"/>
        </w:rPr>
        <w:t xml:space="preserve"> minēto prasmju sertificēšanas sistēmu,</w:t>
      </w:r>
      <w:r>
        <w:rPr>
          <w:bCs/>
          <w:sz w:val="28"/>
          <w:szCs w:val="28"/>
        </w:rPr>
        <w:t xml:space="preserve"> finansējuma saņēmējs</w:t>
      </w:r>
      <w:r w:rsidR="0026541F">
        <w:rPr>
          <w:bCs/>
          <w:sz w:val="28"/>
          <w:szCs w:val="28"/>
        </w:rPr>
        <w:t xml:space="preserve"> </w:t>
      </w:r>
      <w:r w:rsidR="006C6028">
        <w:rPr>
          <w:bCs/>
          <w:sz w:val="28"/>
          <w:szCs w:val="28"/>
        </w:rPr>
        <w:t>iesniedz</w:t>
      </w:r>
      <w:r w:rsidR="00233B1D">
        <w:rPr>
          <w:bCs/>
          <w:sz w:val="28"/>
          <w:szCs w:val="28"/>
        </w:rPr>
        <w:t xml:space="preserve"> Labklājības ministrij</w:t>
      </w:r>
      <w:r w:rsidR="00133498">
        <w:rPr>
          <w:bCs/>
          <w:sz w:val="28"/>
          <w:szCs w:val="28"/>
        </w:rPr>
        <w:t>ā</w:t>
      </w:r>
      <w:r w:rsidR="0026541F">
        <w:rPr>
          <w:bCs/>
          <w:sz w:val="28"/>
          <w:szCs w:val="28"/>
        </w:rPr>
        <w:t xml:space="preserve"> priekšlikum</w:t>
      </w:r>
      <w:r w:rsidR="006C6028">
        <w:rPr>
          <w:bCs/>
          <w:sz w:val="28"/>
          <w:szCs w:val="28"/>
        </w:rPr>
        <w:t>us</w:t>
      </w:r>
      <w:r w:rsidRPr="002F260C">
        <w:rPr>
          <w:bCs/>
          <w:sz w:val="28"/>
          <w:szCs w:val="28"/>
        </w:rPr>
        <w:t xml:space="preserve"> normatīvā regulējuma izmaiņām, lai </w:t>
      </w:r>
      <w:r w:rsidR="00133498">
        <w:rPr>
          <w:bCs/>
          <w:sz w:val="28"/>
          <w:szCs w:val="28"/>
        </w:rPr>
        <w:t>nodrošinātu</w:t>
      </w:r>
      <w:r w:rsidRPr="002F260C">
        <w:rPr>
          <w:bCs/>
          <w:sz w:val="28"/>
          <w:szCs w:val="28"/>
        </w:rPr>
        <w:t xml:space="preserve"> prasmju sertificēšanas sistēm</w:t>
      </w:r>
      <w:r w:rsidR="00133498">
        <w:rPr>
          <w:bCs/>
          <w:sz w:val="28"/>
          <w:szCs w:val="28"/>
        </w:rPr>
        <w:t>as</w:t>
      </w:r>
      <w:r w:rsidR="00133498" w:rsidRPr="00133498">
        <w:rPr>
          <w:bCs/>
          <w:sz w:val="28"/>
          <w:szCs w:val="28"/>
        </w:rPr>
        <w:t xml:space="preserve"> </w:t>
      </w:r>
      <w:r w:rsidR="00133498">
        <w:rPr>
          <w:bCs/>
          <w:sz w:val="28"/>
          <w:szCs w:val="28"/>
        </w:rPr>
        <w:t>ieviešanu</w:t>
      </w:r>
      <w:r>
        <w:rPr>
          <w:bCs/>
          <w:sz w:val="28"/>
          <w:szCs w:val="28"/>
        </w:rPr>
        <w:t>.</w:t>
      </w:r>
    </w:p>
    <w:p w14:paraId="4F24CC67" w14:textId="77777777" w:rsidR="00AF120A" w:rsidRDefault="00AF120A" w:rsidP="00AF120A">
      <w:pPr>
        <w:ind w:firstLine="709"/>
        <w:jc w:val="both"/>
        <w:rPr>
          <w:bCs/>
          <w:sz w:val="28"/>
          <w:szCs w:val="28"/>
        </w:rPr>
      </w:pPr>
    </w:p>
    <w:p w14:paraId="33143F49" w14:textId="379177B6" w:rsidR="00602D57" w:rsidRDefault="0086371D" w:rsidP="00AF120A">
      <w:pPr>
        <w:ind w:firstLine="709"/>
        <w:jc w:val="both"/>
        <w:rPr>
          <w:bCs/>
          <w:sz w:val="28"/>
          <w:szCs w:val="28"/>
        </w:rPr>
      </w:pPr>
      <w:r>
        <w:rPr>
          <w:bCs/>
          <w:sz w:val="28"/>
          <w:szCs w:val="28"/>
        </w:rPr>
        <w:t>25</w:t>
      </w:r>
      <w:r w:rsidR="00F021C4">
        <w:rPr>
          <w:bCs/>
          <w:sz w:val="28"/>
          <w:szCs w:val="28"/>
        </w:rPr>
        <w:t xml:space="preserve">. </w:t>
      </w:r>
      <w:r w:rsidR="00233B1D">
        <w:rPr>
          <w:bCs/>
          <w:sz w:val="28"/>
          <w:szCs w:val="28"/>
        </w:rPr>
        <w:t>Šo noteikumu 13</w:t>
      </w:r>
      <w:r w:rsidR="003A5C02" w:rsidRPr="008C6112">
        <w:rPr>
          <w:bCs/>
          <w:sz w:val="28"/>
          <w:szCs w:val="28"/>
        </w:rPr>
        <w:t>.</w:t>
      </w:r>
      <w:r w:rsidR="005B3118">
        <w:rPr>
          <w:bCs/>
          <w:sz w:val="28"/>
          <w:szCs w:val="28"/>
        </w:rPr>
        <w:t>3</w:t>
      </w:r>
      <w:r w:rsidR="003A5C02" w:rsidRPr="008C6112">
        <w:rPr>
          <w:bCs/>
          <w:sz w:val="28"/>
          <w:szCs w:val="28"/>
        </w:rPr>
        <w:t>.1.</w:t>
      </w:r>
      <w:r w:rsidR="005B3118">
        <w:rPr>
          <w:bCs/>
          <w:sz w:val="28"/>
          <w:szCs w:val="28"/>
        </w:rPr>
        <w:t xml:space="preserve">, </w:t>
      </w:r>
      <w:r w:rsidR="00233B1D">
        <w:rPr>
          <w:bCs/>
          <w:sz w:val="28"/>
          <w:szCs w:val="28"/>
        </w:rPr>
        <w:t>13</w:t>
      </w:r>
      <w:r w:rsidR="005B3118" w:rsidRPr="00627069">
        <w:rPr>
          <w:bCs/>
          <w:sz w:val="28"/>
          <w:szCs w:val="28"/>
        </w:rPr>
        <w:t>.3</w:t>
      </w:r>
      <w:r w:rsidR="00477E81" w:rsidRPr="00627069">
        <w:rPr>
          <w:bCs/>
          <w:sz w:val="28"/>
          <w:szCs w:val="28"/>
        </w:rPr>
        <w:t>.</w:t>
      </w:r>
      <w:r w:rsidR="00627069" w:rsidRPr="00627069">
        <w:rPr>
          <w:bCs/>
          <w:sz w:val="28"/>
          <w:szCs w:val="28"/>
        </w:rPr>
        <w:t>3</w:t>
      </w:r>
      <w:r w:rsidR="005B3118" w:rsidRPr="00627069">
        <w:rPr>
          <w:bCs/>
          <w:sz w:val="28"/>
          <w:szCs w:val="28"/>
        </w:rPr>
        <w:t>. un</w:t>
      </w:r>
      <w:r w:rsidR="00233B1D">
        <w:rPr>
          <w:bCs/>
          <w:sz w:val="28"/>
          <w:szCs w:val="28"/>
        </w:rPr>
        <w:t xml:space="preserve"> 13</w:t>
      </w:r>
      <w:r w:rsidR="005B3118">
        <w:rPr>
          <w:bCs/>
          <w:sz w:val="28"/>
          <w:szCs w:val="28"/>
        </w:rPr>
        <w:t>.3</w:t>
      </w:r>
      <w:r w:rsidR="00477E81" w:rsidRPr="008C6112">
        <w:rPr>
          <w:bCs/>
          <w:sz w:val="28"/>
          <w:szCs w:val="28"/>
        </w:rPr>
        <w:t>.</w:t>
      </w:r>
      <w:r w:rsidR="00627069">
        <w:rPr>
          <w:bCs/>
          <w:sz w:val="28"/>
          <w:szCs w:val="28"/>
        </w:rPr>
        <w:t>4</w:t>
      </w:r>
      <w:r w:rsidR="00477E81" w:rsidRPr="008C6112">
        <w:rPr>
          <w:bCs/>
          <w:sz w:val="28"/>
          <w:szCs w:val="28"/>
        </w:rPr>
        <w:t>.</w:t>
      </w:r>
      <w:r w:rsidR="006D07F8">
        <w:rPr>
          <w:bCs/>
          <w:sz w:val="28"/>
          <w:szCs w:val="28"/>
        </w:rPr>
        <w:t xml:space="preserve"> </w:t>
      </w:r>
      <w:r w:rsidR="003A5C02" w:rsidRPr="008C6112">
        <w:rPr>
          <w:bCs/>
          <w:sz w:val="28"/>
          <w:szCs w:val="28"/>
        </w:rPr>
        <w:t xml:space="preserve">apakšpunktā minētās atbalstāmās darbības īstenošanā finansējuma saņēmējs </w:t>
      </w:r>
      <w:r w:rsidR="0092317D">
        <w:rPr>
          <w:bCs/>
          <w:sz w:val="28"/>
          <w:szCs w:val="28"/>
        </w:rPr>
        <w:t>var piesaistīt</w:t>
      </w:r>
      <w:r w:rsidR="0092317D" w:rsidRPr="008C6112">
        <w:rPr>
          <w:bCs/>
          <w:sz w:val="28"/>
          <w:szCs w:val="28"/>
        </w:rPr>
        <w:t xml:space="preserve"> </w:t>
      </w:r>
      <w:r w:rsidR="003A5C02" w:rsidRPr="008C6112">
        <w:rPr>
          <w:bCs/>
          <w:sz w:val="28"/>
          <w:szCs w:val="28"/>
        </w:rPr>
        <w:t>pakalpojuma sniedzēju</w:t>
      </w:r>
      <w:r w:rsidR="00316007">
        <w:rPr>
          <w:bCs/>
          <w:sz w:val="28"/>
          <w:szCs w:val="28"/>
        </w:rPr>
        <w:t>s</w:t>
      </w:r>
      <w:r w:rsidR="00303CA5" w:rsidRPr="00303CA5">
        <w:rPr>
          <w:b/>
          <w:szCs w:val="28"/>
        </w:rPr>
        <w:t xml:space="preserve"> </w:t>
      </w:r>
      <w:r w:rsidR="00303CA5" w:rsidRPr="000E28F2">
        <w:rPr>
          <w:sz w:val="28"/>
          <w:szCs w:val="28"/>
        </w:rPr>
        <w:t>atbilstoši normatīvajiem aktiem publisko iepirkumu jomā,</w:t>
      </w:r>
      <w:r w:rsidR="003A5C02" w:rsidRPr="008C6112">
        <w:rPr>
          <w:bCs/>
          <w:sz w:val="28"/>
          <w:szCs w:val="28"/>
        </w:rPr>
        <w:t xml:space="preserve"> </w:t>
      </w:r>
      <w:r w:rsidR="00413F85" w:rsidRPr="008C6112">
        <w:rPr>
          <w:bCs/>
          <w:sz w:val="28"/>
          <w:szCs w:val="28"/>
        </w:rPr>
        <w:t>veic</w:t>
      </w:r>
      <w:r w:rsidR="00133498">
        <w:rPr>
          <w:bCs/>
          <w:sz w:val="28"/>
          <w:szCs w:val="28"/>
        </w:rPr>
        <w:t>ot</w:t>
      </w:r>
      <w:r w:rsidR="00413F85" w:rsidRPr="008C6112">
        <w:rPr>
          <w:bCs/>
          <w:sz w:val="28"/>
          <w:szCs w:val="28"/>
        </w:rPr>
        <w:t xml:space="preserve"> </w:t>
      </w:r>
      <w:r w:rsidR="00413F85" w:rsidRPr="008C6112">
        <w:rPr>
          <w:sz w:val="28"/>
          <w:szCs w:val="28"/>
        </w:rPr>
        <w:t>darba tirgus</w:t>
      </w:r>
      <w:r w:rsidR="004E0265" w:rsidRPr="004E0265">
        <w:rPr>
          <w:sz w:val="28"/>
          <w:szCs w:val="28"/>
        </w:rPr>
        <w:t xml:space="preserve"> </w:t>
      </w:r>
      <w:r w:rsidR="004E0265">
        <w:rPr>
          <w:sz w:val="28"/>
          <w:szCs w:val="28"/>
        </w:rPr>
        <w:t>pieprasījuma</w:t>
      </w:r>
      <w:r w:rsidR="00413F85" w:rsidRPr="008C6112">
        <w:rPr>
          <w:sz w:val="28"/>
          <w:szCs w:val="28"/>
        </w:rPr>
        <w:t xml:space="preserve"> izpēti</w:t>
      </w:r>
      <w:r w:rsidR="0009680D">
        <w:rPr>
          <w:sz w:val="28"/>
          <w:szCs w:val="28"/>
        </w:rPr>
        <w:t>,</w:t>
      </w:r>
      <w:r w:rsidR="00413F85" w:rsidRPr="008C6112">
        <w:rPr>
          <w:sz w:val="28"/>
          <w:szCs w:val="28"/>
        </w:rPr>
        <w:t xml:space="preserve"> </w:t>
      </w:r>
      <w:r w:rsidR="0009680D">
        <w:rPr>
          <w:sz w:val="28"/>
          <w:szCs w:val="28"/>
        </w:rPr>
        <w:t>lai</w:t>
      </w:r>
      <w:r w:rsidR="00413F85" w:rsidRPr="008C6112">
        <w:rPr>
          <w:sz w:val="28"/>
          <w:szCs w:val="28"/>
        </w:rPr>
        <w:t xml:space="preserve"> sadarbībā </w:t>
      </w:r>
      <w:r w:rsidR="0009680D">
        <w:rPr>
          <w:sz w:val="28"/>
          <w:szCs w:val="28"/>
        </w:rPr>
        <w:t xml:space="preserve">ar </w:t>
      </w:r>
      <w:r w:rsidR="00C40605">
        <w:rPr>
          <w:bCs/>
          <w:sz w:val="28"/>
          <w:szCs w:val="28"/>
        </w:rPr>
        <w:t>šo noteikumu 15.1.</w:t>
      </w:r>
      <w:r w:rsidR="0009680D">
        <w:rPr>
          <w:bCs/>
          <w:sz w:val="28"/>
          <w:szCs w:val="28"/>
        </w:rPr>
        <w:t> </w:t>
      </w:r>
      <w:r w:rsidR="00C40605">
        <w:rPr>
          <w:bCs/>
          <w:sz w:val="28"/>
          <w:szCs w:val="28"/>
        </w:rPr>
        <w:t xml:space="preserve">apakšpunktā minēto </w:t>
      </w:r>
      <w:r w:rsidR="00413F85" w:rsidRPr="008C6112">
        <w:rPr>
          <w:sz w:val="28"/>
          <w:szCs w:val="28"/>
        </w:rPr>
        <w:t xml:space="preserve">finansējuma </w:t>
      </w:r>
      <w:r w:rsidR="002F260C" w:rsidRPr="008C6112">
        <w:rPr>
          <w:sz w:val="28"/>
          <w:szCs w:val="28"/>
        </w:rPr>
        <w:t xml:space="preserve">saņēmēja </w:t>
      </w:r>
      <w:r w:rsidR="00C55167">
        <w:rPr>
          <w:sz w:val="28"/>
          <w:szCs w:val="28"/>
        </w:rPr>
        <w:t xml:space="preserve">projekta </w:t>
      </w:r>
      <w:r w:rsidR="0081585A">
        <w:rPr>
          <w:sz w:val="28"/>
          <w:szCs w:val="28"/>
        </w:rPr>
        <w:t>īstenošanas personālu</w:t>
      </w:r>
      <w:r w:rsidR="0081585A" w:rsidRPr="008C6112">
        <w:rPr>
          <w:sz w:val="28"/>
          <w:szCs w:val="28"/>
        </w:rPr>
        <w:t xml:space="preserve"> </w:t>
      </w:r>
      <w:r w:rsidR="00477E81" w:rsidRPr="008C6112">
        <w:rPr>
          <w:sz w:val="28"/>
          <w:szCs w:val="28"/>
        </w:rPr>
        <w:t>nodrošin</w:t>
      </w:r>
      <w:r w:rsidR="0009680D">
        <w:rPr>
          <w:sz w:val="28"/>
          <w:szCs w:val="28"/>
        </w:rPr>
        <w:t>ātu</w:t>
      </w:r>
      <w:r w:rsidR="00477E81" w:rsidRPr="008C6112">
        <w:rPr>
          <w:sz w:val="28"/>
          <w:szCs w:val="28"/>
        </w:rPr>
        <w:t xml:space="preserve"> darba tirgus vajadzībām atbilstošu prasmju aprakstu un </w:t>
      </w:r>
      <w:r w:rsidR="00413F85" w:rsidRPr="008C6112">
        <w:rPr>
          <w:sz w:val="28"/>
          <w:szCs w:val="28"/>
        </w:rPr>
        <w:t>prasm</w:t>
      </w:r>
      <w:r w:rsidR="00477E81" w:rsidRPr="008C6112">
        <w:rPr>
          <w:sz w:val="28"/>
          <w:szCs w:val="28"/>
        </w:rPr>
        <w:t>ju apmācību programmu izstrādi</w:t>
      </w:r>
      <w:r w:rsidR="00413F85" w:rsidRPr="008C6112">
        <w:rPr>
          <w:sz w:val="28"/>
          <w:szCs w:val="28"/>
        </w:rPr>
        <w:t xml:space="preserve">. Darba tirgus vajadzībām nepieciešamās prasmes nosaka profesijām, kas atbilst profesiju klasifikatora </w:t>
      </w:r>
      <w:r w:rsidR="00F003A8" w:rsidRPr="008C6112">
        <w:rPr>
          <w:sz w:val="28"/>
          <w:szCs w:val="28"/>
        </w:rPr>
        <w:t>devītajai pamatgrupai</w:t>
      </w:r>
      <w:r w:rsidR="00413F85" w:rsidRPr="008C6112">
        <w:rPr>
          <w:sz w:val="28"/>
          <w:szCs w:val="28"/>
        </w:rPr>
        <w:t>.</w:t>
      </w:r>
      <w:r w:rsidR="00413F85" w:rsidRPr="002F260C" w:rsidDel="00413F85">
        <w:rPr>
          <w:bCs/>
          <w:sz w:val="28"/>
          <w:szCs w:val="28"/>
        </w:rPr>
        <w:t xml:space="preserve"> </w:t>
      </w:r>
    </w:p>
    <w:p w14:paraId="51C25991" w14:textId="77777777" w:rsidR="00AF120A" w:rsidRDefault="00AF120A" w:rsidP="00AF120A">
      <w:pPr>
        <w:ind w:firstLine="709"/>
        <w:jc w:val="both"/>
        <w:rPr>
          <w:bCs/>
          <w:sz w:val="28"/>
          <w:szCs w:val="28"/>
        </w:rPr>
      </w:pPr>
    </w:p>
    <w:p w14:paraId="2ACCA1F9" w14:textId="4802DC0F" w:rsidR="00627069" w:rsidRDefault="0086371D" w:rsidP="00AF120A">
      <w:pPr>
        <w:ind w:firstLine="709"/>
        <w:jc w:val="both"/>
        <w:rPr>
          <w:bCs/>
          <w:sz w:val="28"/>
          <w:szCs w:val="28"/>
        </w:rPr>
      </w:pPr>
      <w:r>
        <w:rPr>
          <w:bCs/>
          <w:sz w:val="28"/>
          <w:szCs w:val="28"/>
        </w:rPr>
        <w:t>26</w:t>
      </w:r>
      <w:r w:rsidR="00233B1D">
        <w:rPr>
          <w:bCs/>
          <w:sz w:val="28"/>
          <w:szCs w:val="28"/>
        </w:rPr>
        <w:t>. Šo noteikumu 13</w:t>
      </w:r>
      <w:r w:rsidR="00627069">
        <w:rPr>
          <w:bCs/>
          <w:sz w:val="28"/>
          <w:szCs w:val="28"/>
        </w:rPr>
        <w:t>.3.2.</w:t>
      </w:r>
      <w:r w:rsidR="006D07F8">
        <w:rPr>
          <w:bCs/>
          <w:sz w:val="28"/>
          <w:szCs w:val="28"/>
        </w:rPr>
        <w:t xml:space="preserve"> </w:t>
      </w:r>
      <w:r w:rsidR="00627069">
        <w:rPr>
          <w:bCs/>
          <w:sz w:val="28"/>
          <w:szCs w:val="28"/>
        </w:rPr>
        <w:t xml:space="preserve">apakšpunktā minētās atbalstāmās darbības ietvaros </w:t>
      </w:r>
      <w:r w:rsidR="00B33890">
        <w:rPr>
          <w:bCs/>
          <w:sz w:val="28"/>
          <w:szCs w:val="28"/>
        </w:rPr>
        <w:t xml:space="preserve">finansējuma saņēmējs organizē ārvalstu pieredzes apmaiņas pasākumus </w:t>
      </w:r>
      <w:r w:rsidR="00C40605">
        <w:rPr>
          <w:bCs/>
          <w:sz w:val="28"/>
          <w:szCs w:val="28"/>
        </w:rPr>
        <w:t>šo noteikumu 15.1. apakšpunktā minēt</w:t>
      </w:r>
      <w:r w:rsidR="0009680D">
        <w:rPr>
          <w:bCs/>
          <w:sz w:val="28"/>
          <w:szCs w:val="28"/>
        </w:rPr>
        <w:t>a</w:t>
      </w:r>
      <w:r w:rsidR="00C40605">
        <w:rPr>
          <w:bCs/>
          <w:sz w:val="28"/>
          <w:szCs w:val="28"/>
        </w:rPr>
        <w:t xml:space="preserve">jam </w:t>
      </w:r>
      <w:r w:rsidR="00B33890">
        <w:rPr>
          <w:bCs/>
          <w:sz w:val="28"/>
          <w:szCs w:val="28"/>
        </w:rPr>
        <w:t xml:space="preserve">finansējuma saņēmēja </w:t>
      </w:r>
      <w:r w:rsidR="000E29AB">
        <w:rPr>
          <w:bCs/>
          <w:sz w:val="28"/>
          <w:szCs w:val="28"/>
        </w:rPr>
        <w:t xml:space="preserve">projekta </w:t>
      </w:r>
      <w:r w:rsidR="0081585A">
        <w:rPr>
          <w:bCs/>
          <w:sz w:val="28"/>
          <w:szCs w:val="28"/>
        </w:rPr>
        <w:t xml:space="preserve">īstenošanas personālam </w:t>
      </w:r>
      <w:r w:rsidR="00B33890">
        <w:rPr>
          <w:bCs/>
          <w:sz w:val="28"/>
          <w:szCs w:val="28"/>
        </w:rPr>
        <w:t>prasmju sertificēšanas sistēmas izstrādei un ieviešanai.</w:t>
      </w:r>
    </w:p>
    <w:p w14:paraId="27F2FAD3" w14:textId="77777777" w:rsidR="00AF120A" w:rsidRDefault="00AF120A" w:rsidP="00AF120A">
      <w:pPr>
        <w:ind w:firstLine="709"/>
        <w:jc w:val="both"/>
        <w:rPr>
          <w:bCs/>
          <w:sz w:val="28"/>
          <w:szCs w:val="28"/>
        </w:rPr>
      </w:pPr>
    </w:p>
    <w:p w14:paraId="076E87C1" w14:textId="1A44C579" w:rsidR="00413F85" w:rsidRPr="00B33890" w:rsidRDefault="0086371D" w:rsidP="00AF120A">
      <w:pPr>
        <w:ind w:firstLine="709"/>
        <w:jc w:val="both"/>
        <w:rPr>
          <w:bCs/>
          <w:sz w:val="28"/>
          <w:szCs w:val="28"/>
        </w:rPr>
      </w:pPr>
      <w:r>
        <w:rPr>
          <w:bCs/>
          <w:sz w:val="28"/>
          <w:szCs w:val="28"/>
        </w:rPr>
        <w:t>27</w:t>
      </w:r>
      <w:r w:rsidR="00233B1D">
        <w:rPr>
          <w:bCs/>
          <w:sz w:val="28"/>
          <w:szCs w:val="28"/>
        </w:rPr>
        <w:t>. Šo noteikumu 13</w:t>
      </w:r>
      <w:r w:rsidR="00CC7E42" w:rsidRPr="00B33890">
        <w:rPr>
          <w:bCs/>
          <w:sz w:val="28"/>
          <w:szCs w:val="28"/>
        </w:rPr>
        <w:t>.3</w:t>
      </w:r>
      <w:r w:rsidR="0073336A" w:rsidRPr="00B33890">
        <w:rPr>
          <w:bCs/>
          <w:sz w:val="28"/>
          <w:szCs w:val="28"/>
        </w:rPr>
        <w:t>.</w:t>
      </w:r>
      <w:r w:rsidR="00627069" w:rsidRPr="00B33890">
        <w:rPr>
          <w:bCs/>
          <w:sz w:val="28"/>
          <w:szCs w:val="28"/>
        </w:rPr>
        <w:t>3</w:t>
      </w:r>
      <w:r w:rsidR="00413F85" w:rsidRPr="00B33890">
        <w:rPr>
          <w:bCs/>
          <w:sz w:val="28"/>
          <w:szCs w:val="28"/>
        </w:rPr>
        <w:t>.</w:t>
      </w:r>
      <w:r w:rsidR="006D07F8">
        <w:rPr>
          <w:bCs/>
          <w:sz w:val="28"/>
          <w:szCs w:val="28"/>
        </w:rPr>
        <w:t xml:space="preserve"> </w:t>
      </w:r>
      <w:r w:rsidR="00413F85" w:rsidRPr="00B33890">
        <w:rPr>
          <w:bCs/>
          <w:sz w:val="28"/>
          <w:szCs w:val="28"/>
        </w:rPr>
        <w:t xml:space="preserve">apakšpunktā minētās atbalstāmās darbības ietvaros </w:t>
      </w:r>
      <w:r w:rsidR="00F003A8" w:rsidRPr="00B33890">
        <w:rPr>
          <w:bCs/>
          <w:sz w:val="28"/>
          <w:szCs w:val="28"/>
        </w:rPr>
        <w:t xml:space="preserve">tiek </w:t>
      </w:r>
      <w:r w:rsidR="0009680D">
        <w:rPr>
          <w:bCs/>
          <w:sz w:val="28"/>
          <w:szCs w:val="28"/>
        </w:rPr>
        <w:t>izstrādāti</w:t>
      </w:r>
      <w:r w:rsidR="00F37C89" w:rsidRPr="00B33890">
        <w:rPr>
          <w:bCs/>
          <w:sz w:val="28"/>
          <w:szCs w:val="28"/>
        </w:rPr>
        <w:t xml:space="preserve"> darba</w:t>
      </w:r>
      <w:r w:rsidR="0059107B" w:rsidRPr="00B33890">
        <w:rPr>
          <w:bCs/>
          <w:sz w:val="28"/>
          <w:szCs w:val="28"/>
        </w:rPr>
        <w:t xml:space="preserve"> </w:t>
      </w:r>
      <w:r w:rsidR="00413F85" w:rsidRPr="00B33890">
        <w:rPr>
          <w:bCs/>
          <w:sz w:val="28"/>
          <w:szCs w:val="28"/>
        </w:rPr>
        <w:t>prasmju aprakst</w:t>
      </w:r>
      <w:r w:rsidR="0009680D">
        <w:rPr>
          <w:bCs/>
          <w:sz w:val="28"/>
          <w:szCs w:val="28"/>
        </w:rPr>
        <w:t>i</w:t>
      </w:r>
      <w:r w:rsidR="00C736DA" w:rsidRPr="00B33890">
        <w:rPr>
          <w:bCs/>
          <w:sz w:val="28"/>
          <w:szCs w:val="28"/>
        </w:rPr>
        <w:t>, nosakot katras prasmes minimālos prasību standartus</w:t>
      </w:r>
      <w:r w:rsidR="00413F85" w:rsidRPr="00B33890">
        <w:rPr>
          <w:bCs/>
          <w:sz w:val="28"/>
          <w:szCs w:val="28"/>
        </w:rPr>
        <w:t>.</w:t>
      </w:r>
    </w:p>
    <w:p w14:paraId="2F8D40C1" w14:textId="77777777" w:rsidR="00AF120A" w:rsidRDefault="00AF120A" w:rsidP="00AF120A">
      <w:pPr>
        <w:ind w:firstLine="709"/>
        <w:jc w:val="both"/>
        <w:rPr>
          <w:sz w:val="28"/>
          <w:szCs w:val="28"/>
        </w:rPr>
      </w:pPr>
    </w:p>
    <w:p w14:paraId="365AB6BA" w14:textId="5E34F5E8" w:rsidR="00B80E55" w:rsidRDefault="0086371D" w:rsidP="00AF120A">
      <w:pPr>
        <w:ind w:firstLine="709"/>
        <w:jc w:val="both"/>
        <w:rPr>
          <w:sz w:val="28"/>
          <w:szCs w:val="28"/>
        </w:rPr>
      </w:pPr>
      <w:r>
        <w:rPr>
          <w:sz w:val="28"/>
          <w:szCs w:val="28"/>
        </w:rPr>
        <w:lastRenderedPageBreak/>
        <w:t>28</w:t>
      </w:r>
      <w:r w:rsidR="00C736DA" w:rsidRPr="00B33890">
        <w:rPr>
          <w:sz w:val="28"/>
          <w:szCs w:val="28"/>
        </w:rPr>
        <w:t xml:space="preserve">. </w:t>
      </w:r>
      <w:r w:rsidR="000A68ED" w:rsidRPr="000A68ED">
        <w:rPr>
          <w:sz w:val="28"/>
          <w:szCs w:val="28"/>
        </w:rPr>
        <w:t>Šo noteikumu 13.3.4. apakšpunktā minētās atbalstāmās darbības ietvaros finansējuma saņēmējs izstrādā apmācību programm</w:t>
      </w:r>
      <w:r w:rsidR="0009062E">
        <w:rPr>
          <w:sz w:val="28"/>
          <w:szCs w:val="28"/>
        </w:rPr>
        <w:t>as</w:t>
      </w:r>
      <w:r w:rsidR="000A68ED" w:rsidRPr="000A68ED">
        <w:rPr>
          <w:sz w:val="28"/>
          <w:szCs w:val="28"/>
        </w:rPr>
        <w:t xml:space="preserve"> šo noteikumu 27.</w:t>
      </w:r>
      <w:r w:rsidR="0009062E">
        <w:rPr>
          <w:sz w:val="28"/>
          <w:szCs w:val="28"/>
        </w:rPr>
        <w:t> </w:t>
      </w:r>
      <w:r w:rsidR="000A68ED" w:rsidRPr="000A68ED">
        <w:rPr>
          <w:sz w:val="28"/>
          <w:szCs w:val="28"/>
        </w:rPr>
        <w:t>punkt</w:t>
      </w:r>
      <w:r w:rsidR="0009062E">
        <w:rPr>
          <w:sz w:val="28"/>
          <w:szCs w:val="28"/>
        </w:rPr>
        <w:t>ā</w:t>
      </w:r>
      <w:r w:rsidR="000A68ED" w:rsidRPr="000A68ED">
        <w:rPr>
          <w:sz w:val="28"/>
          <w:szCs w:val="28"/>
        </w:rPr>
        <w:t xml:space="preserve"> </w:t>
      </w:r>
      <w:r w:rsidR="0009062E">
        <w:rPr>
          <w:sz w:val="28"/>
          <w:szCs w:val="28"/>
        </w:rPr>
        <w:t>minētajiem</w:t>
      </w:r>
      <w:r w:rsidR="000A68ED" w:rsidRPr="000A68ED">
        <w:rPr>
          <w:sz w:val="28"/>
          <w:szCs w:val="28"/>
        </w:rPr>
        <w:t xml:space="preserve"> darba prasmju aprakst</w:t>
      </w:r>
      <w:r w:rsidR="0009062E">
        <w:rPr>
          <w:sz w:val="28"/>
          <w:szCs w:val="28"/>
        </w:rPr>
        <w:t>ie</w:t>
      </w:r>
      <w:r w:rsidR="000A68ED" w:rsidRPr="000A68ED">
        <w:rPr>
          <w:sz w:val="28"/>
          <w:szCs w:val="28"/>
        </w:rPr>
        <w:t>m</w:t>
      </w:r>
      <w:r w:rsidR="000A68ED">
        <w:rPr>
          <w:sz w:val="28"/>
          <w:szCs w:val="28"/>
        </w:rPr>
        <w:t>.</w:t>
      </w:r>
    </w:p>
    <w:p w14:paraId="58F9E642" w14:textId="77777777" w:rsidR="00AF120A" w:rsidRDefault="00AF120A" w:rsidP="00AF120A">
      <w:pPr>
        <w:ind w:firstLine="709"/>
        <w:jc w:val="both"/>
        <w:rPr>
          <w:sz w:val="28"/>
          <w:szCs w:val="28"/>
        </w:rPr>
      </w:pPr>
    </w:p>
    <w:p w14:paraId="5120DF93" w14:textId="5231940E" w:rsidR="00B9313F" w:rsidRDefault="0086371D" w:rsidP="00AF120A">
      <w:pPr>
        <w:ind w:firstLine="709"/>
        <w:jc w:val="both"/>
        <w:rPr>
          <w:sz w:val="28"/>
          <w:szCs w:val="28"/>
        </w:rPr>
      </w:pPr>
      <w:r>
        <w:rPr>
          <w:sz w:val="28"/>
          <w:szCs w:val="28"/>
        </w:rPr>
        <w:t>29</w:t>
      </w:r>
      <w:r w:rsidR="00B9313F">
        <w:rPr>
          <w:sz w:val="28"/>
          <w:szCs w:val="28"/>
        </w:rPr>
        <w:t>.</w:t>
      </w:r>
      <w:r w:rsidR="0075521C">
        <w:rPr>
          <w:sz w:val="28"/>
          <w:szCs w:val="28"/>
        </w:rPr>
        <w:t xml:space="preserve"> </w:t>
      </w:r>
      <w:r w:rsidR="00233B1D">
        <w:rPr>
          <w:sz w:val="28"/>
          <w:szCs w:val="28"/>
        </w:rPr>
        <w:t>Šo noteikumu 13</w:t>
      </w:r>
      <w:r w:rsidR="00CC7E42">
        <w:rPr>
          <w:sz w:val="28"/>
          <w:szCs w:val="28"/>
        </w:rPr>
        <w:t>.4</w:t>
      </w:r>
      <w:r w:rsidR="00B9313F" w:rsidRPr="00B9313F">
        <w:rPr>
          <w:sz w:val="28"/>
          <w:szCs w:val="28"/>
        </w:rPr>
        <w:t>.</w:t>
      </w:r>
      <w:r w:rsidR="0009062E">
        <w:rPr>
          <w:sz w:val="28"/>
          <w:szCs w:val="28"/>
        </w:rPr>
        <w:t> </w:t>
      </w:r>
      <w:r w:rsidR="00B9313F" w:rsidRPr="00B9313F">
        <w:rPr>
          <w:sz w:val="28"/>
          <w:szCs w:val="28"/>
        </w:rPr>
        <w:t>apakšpunktā minētās atbalstāmās darbības īstenošan</w:t>
      </w:r>
      <w:r w:rsidR="0009062E">
        <w:rPr>
          <w:sz w:val="28"/>
          <w:szCs w:val="28"/>
        </w:rPr>
        <w:t>ā</w:t>
      </w:r>
      <w:r w:rsidR="00B9313F" w:rsidRPr="00B9313F">
        <w:rPr>
          <w:sz w:val="28"/>
          <w:szCs w:val="28"/>
        </w:rPr>
        <w:t xml:space="preserve"> finansējuma saņēmējs:</w:t>
      </w:r>
    </w:p>
    <w:p w14:paraId="752DFAB8" w14:textId="7782E6D6" w:rsidR="0096059C" w:rsidRPr="0096059C" w:rsidRDefault="0086371D" w:rsidP="00AF120A">
      <w:pPr>
        <w:ind w:firstLine="709"/>
        <w:jc w:val="both"/>
        <w:rPr>
          <w:bCs/>
          <w:sz w:val="28"/>
          <w:szCs w:val="28"/>
        </w:rPr>
      </w:pPr>
      <w:r>
        <w:rPr>
          <w:bCs/>
          <w:sz w:val="28"/>
          <w:szCs w:val="28"/>
        </w:rPr>
        <w:t>29.</w:t>
      </w:r>
      <w:r w:rsidR="0096059C">
        <w:rPr>
          <w:bCs/>
          <w:sz w:val="28"/>
          <w:szCs w:val="28"/>
        </w:rPr>
        <w:t>1.</w:t>
      </w:r>
      <w:r w:rsidR="0009062E">
        <w:rPr>
          <w:bCs/>
          <w:sz w:val="28"/>
          <w:szCs w:val="28"/>
        </w:rPr>
        <w:t> </w:t>
      </w:r>
      <w:r w:rsidR="0096059C" w:rsidRPr="002F260C">
        <w:rPr>
          <w:bCs/>
          <w:sz w:val="28"/>
          <w:szCs w:val="28"/>
        </w:rPr>
        <w:t xml:space="preserve">nodrošina </w:t>
      </w:r>
      <w:r w:rsidR="00AD22BB">
        <w:rPr>
          <w:sz w:val="28"/>
          <w:szCs w:val="28"/>
        </w:rPr>
        <w:t>materiāl</w:t>
      </w:r>
      <w:r w:rsidR="0096059C" w:rsidRPr="002F260C">
        <w:rPr>
          <w:sz w:val="28"/>
          <w:szCs w:val="28"/>
        </w:rPr>
        <w:t xml:space="preserve">tehniskās bāzes izveidi </w:t>
      </w:r>
      <w:r w:rsidR="0096059C">
        <w:rPr>
          <w:sz w:val="28"/>
          <w:szCs w:val="28"/>
        </w:rPr>
        <w:t xml:space="preserve">prasmju apmācību programmu </w:t>
      </w:r>
      <w:r w:rsidR="0096059C" w:rsidRPr="002F260C">
        <w:rPr>
          <w:sz w:val="28"/>
          <w:szCs w:val="28"/>
        </w:rPr>
        <w:t xml:space="preserve">īstenošanai atbilstoši normatīvajiem aktiem </w:t>
      </w:r>
      <w:r w:rsidR="0096059C">
        <w:rPr>
          <w:sz w:val="28"/>
          <w:szCs w:val="28"/>
        </w:rPr>
        <w:t>p</w:t>
      </w:r>
      <w:r w:rsidR="0096059C" w:rsidRPr="002F260C">
        <w:rPr>
          <w:sz w:val="28"/>
          <w:szCs w:val="28"/>
        </w:rPr>
        <w:t>ublisko iepirkumu jomā</w:t>
      </w:r>
      <w:r w:rsidR="0096059C">
        <w:rPr>
          <w:sz w:val="28"/>
          <w:szCs w:val="28"/>
        </w:rPr>
        <w:t>;</w:t>
      </w:r>
    </w:p>
    <w:p w14:paraId="7FF84965" w14:textId="05812C0C" w:rsidR="00B9313F" w:rsidRDefault="0086371D" w:rsidP="00AF120A">
      <w:pPr>
        <w:ind w:firstLine="709"/>
        <w:jc w:val="both"/>
        <w:rPr>
          <w:sz w:val="28"/>
          <w:szCs w:val="28"/>
        </w:rPr>
      </w:pPr>
      <w:r>
        <w:rPr>
          <w:sz w:val="28"/>
          <w:szCs w:val="28"/>
        </w:rPr>
        <w:t>29</w:t>
      </w:r>
      <w:r w:rsidR="00B9313F" w:rsidRPr="00E03D86">
        <w:rPr>
          <w:sz w:val="28"/>
          <w:szCs w:val="28"/>
        </w:rPr>
        <w:t>.</w:t>
      </w:r>
      <w:r w:rsidR="0081585A">
        <w:rPr>
          <w:sz w:val="28"/>
          <w:szCs w:val="28"/>
        </w:rPr>
        <w:t>2</w:t>
      </w:r>
      <w:r w:rsidR="00B9313F" w:rsidRPr="00E03D86">
        <w:rPr>
          <w:sz w:val="28"/>
          <w:szCs w:val="28"/>
        </w:rPr>
        <w:t>.</w:t>
      </w:r>
      <w:r w:rsidR="0009062E">
        <w:rPr>
          <w:sz w:val="28"/>
          <w:szCs w:val="28"/>
        </w:rPr>
        <w:t> </w:t>
      </w:r>
      <w:r w:rsidR="0009062E">
        <w:rPr>
          <w:bCs/>
          <w:sz w:val="28"/>
          <w:szCs w:val="28"/>
        </w:rPr>
        <w:t>apzina</w:t>
      </w:r>
      <w:r w:rsidR="00B9313F" w:rsidRPr="00E03D86">
        <w:rPr>
          <w:bCs/>
          <w:sz w:val="28"/>
          <w:szCs w:val="28"/>
        </w:rPr>
        <w:t xml:space="preserve"> </w:t>
      </w:r>
      <w:r w:rsidR="00B9313F" w:rsidRPr="00E03D86">
        <w:rPr>
          <w:sz w:val="28"/>
          <w:szCs w:val="28"/>
        </w:rPr>
        <w:t>šo noteikumu 3.2.</w:t>
      </w:r>
      <w:r w:rsidR="006D07F8">
        <w:rPr>
          <w:sz w:val="28"/>
          <w:szCs w:val="28"/>
        </w:rPr>
        <w:t xml:space="preserve"> </w:t>
      </w:r>
      <w:r w:rsidR="00B9313F" w:rsidRPr="00E03D86">
        <w:rPr>
          <w:sz w:val="28"/>
          <w:szCs w:val="28"/>
        </w:rPr>
        <w:t>apakšpunktā minēt</w:t>
      </w:r>
      <w:r w:rsidR="0009062E">
        <w:rPr>
          <w:sz w:val="28"/>
          <w:szCs w:val="28"/>
        </w:rPr>
        <w:t>o</w:t>
      </w:r>
      <w:r w:rsidR="00B9313F" w:rsidRPr="00E03D86">
        <w:rPr>
          <w:sz w:val="28"/>
          <w:szCs w:val="28"/>
        </w:rPr>
        <w:t xml:space="preserve"> mērķa grup</w:t>
      </w:r>
      <w:r w:rsidR="0009062E">
        <w:rPr>
          <w:sz w:val="28"/>
          <w:szCs w:val="28"/>
        </w:rPr>
        <w:t>u</w:t>
      </w:r>
      <w:r w:rsidR="00B9313F" w:rsidRPr="00E03D86">
        <w:rPr>
          <w:sz w:val="28"/>
          <w:szCs w:val="28"/>
        </w:rPr>
        <w:t xml:space="preserve"> un informē</w:t>
      </w:r>
      <w:r w:rsidR="0009062E">
        <w:rPr>
          <w:sz w:val="28"/>
          <w:szCs w:val="28"/>
        </w:rPr>
        <w:t xml:space="preserve"> to</w:t>
      </w:r>
      <w:r w:rsidR="00B9313F" w:rsidRPr="00E03D86">
        <w:rPr>
          <w:sz w:val="28"/>
          <w:szCs w:val="28"/>
        </w:rPr>
        <w:t xml:space="preserve"> p</w:t>
      </w:r>
      <w:r w:rsidR="00CC7E42" w:rsidRPr="00E03D86">
        <w:rPr>
          <w:sz w:val="28"/>
          <w:szCs w:val="28"/>
        </w:rPr>
        <w:t>ar prasmju apguves un sertificēšanas</w:t>
      </w:r>
      <w:r w:rsidR="00B9313F" w:rsidRPr="00E03D86">
        <w:rPr>
          <w:sz w:val="28"/>
          <w:szCs w:val="28"/>
        </w:rPr>
        <w:t xml:space="preserve"> pakalpojumu</w:t>
      </w:r>
      <w:r w:rsidR="0026541F" w:rsidRPr="00E03D86">
        <w:rPr>
          <w:sz w:val="28"/>
          <w:szCs w:val="28"/>
        </w:rPr>
        <w:t xml:space="preserve"> sadarbībā ar pašvaldības sociālā dienesta un </w:t>
      </w:r>
      <w:r w:rsidR="002806DE" w:rsidRPr="00E03D86">
        <w:rPr>
          <w:sz w:val="28"/>
          <w:szCs w:val="28"/>
        </w:rPr>
        <w:t>Nodarbinātības valsts aģentūra</w:t>
      </w:r>
      <w:r w:rsidR="002806DE">
        <w:rPr>
          <w:sz w:val="28"/>
          <w:szCs w:val="28"/>
        </w:rPr>
        <w:t>s</w:t>
      </w:r>
      <w:r w:rsidR="0026541F" w:rsidRPr="00E03D86">
        <w:rPr>
          <w:sz w:val="28"/>
          <w:szCs w:val="28"/>
        </w:rPr>
        <w:t xml:space="preserve"> speciālistiem</w:t>
      </w:r>
      <w:r w:rsidR="00233B1D" w:rsidRPr="00E03D86">
        <w:rPr>
          <w:sz w:val="28"/>
          <w:szCs w:val="28"/>
        </w:rPr>
        <w:t xml:space="preserve"> atbilstoši </w:t>
      </w:r>
      <w:r w:rsidR="00E03D86">
        <w:rPr>
          <w:color w:val="000000"/>
          <w:sz w:val="28"/>
          <w:szCs w:val="28"/>
        </w:rPr>
        <w:t>normatīvaj</w:t>
      </w:r>
      <w:r w:rsidR="0009062E">
        <w:rPr>
          <w:color w:val="000000"/>
          <w:sz w:val="28"/>
          <w:szCs w:val="28"/>
        </w:rPr>
        <w:t>iem</w:t>
      </w:r>
      <w:r w:rsidR="00E03D86">
        <w:rPr>
          <w:color w:val="000000"/>
          <w:sz w:val="28"/>
          <w:szCs w:val="28"/>
        </w:rPr>
        <w:t xml:space="preserve"> akt</w:t>
      </w:r>
      <w:r w:rsidR="0009062E">
        <w:rPr>
          <w:color w:val="000000"/>
          <w:sz w:val="28"/>
          <w:szCs w:val="28"/>
        </w:rPr>
        <w:t>iem</w:t>
      </w:r>
      <w:r w:rsidR="00E03D86">
        <w:rPr>
          <w:color w:val="000000"/>
          <w:sz w:val="28"/>
          <w:szCs w:val="28"/>
        </w:rPr>
        <w:t xml:space="preserve"> par</w:t>
      </w:r>
      <w:r w:rsidR="00E03D86" w:rsidRPr="00E03D86">
        <w:rPr>
          <w:color w:val="000000"/>
          <w:sz w:val="28"/>
          <w:szCs w:val="28"/>
        </w:rPr>
        <w:t xml:space="preserve"> prasībām </w:t>
      </w:r>
      <w:r w:rsidR="00E03D86" w:rsidRPr="00E03D86">
        <w:rPr>
          <w:bCs/>
          <w:color w:val="000000"/>
          <w:sz w:val="28"/>
          <w:szCs w:val="28"/>
          <w:shd w:val="clear" w:color="auto" w:fill="FFFFFF"/>
        </w:rPr>
        <w:t>sociālo pakalpojumu sniedzējam</w:t>
      </w:r>
      <w:r w:rsidR="00B9313F" w:rsidRPr="00E03D86">
        <w:rPr>
          <w:sz w:val="28"/>
          <w:szCs w:val="28"/>
        </w:rPr>
        <w:t>;</w:t>
      </w:r>
    </w:p>
    <w:p w14:paraId="73249EE6" w14:textId="3621DDB2" w:rsidR="00C736DA" w:rsidRDefault="0086371D" w:rsidP="00AF120A">
      <w:pPr>
        <w:ind w:firstLine="709"/>
        <w:jc w:val="both"/>
        <w:rPr>
          <w:sz w:val="28"/>
          <w:szCs w:val="28"/>
        </w:rPr>
      </w:pPr>
      <w:r>
        <w:rPr>
          <w:sz w:val="28"/>
          <w:szCs w:val="28"/>
        </w:rPr>
        <w:t>29</w:t>
      </w:r>
      <w:r w:rsidR="0081585A">
        <w:rPr>
          <w:sz w:val="28"/>
          <w:szCs w:val="28"/>
        </w:rPr>
        <w:t>.3</w:t>
      </w:r>
      <w:r w:rsidR="00B9313F">
        <w:rPr>
          <w:sz w:val="28"/>
          <w:szCs w:val="28"/>
        </w:rPr>
        <w:t>.</w:t>
      </w:r>
      <w:r w:rsidR="0009062E">
        <w:rPr>
          <w:sz w:val="28"/>
          <w:szCs w:val="28"/>
        </w:rPr>
        <w:t> </w:t>
      </w:r>
      <w:r w:rsidR="0009062E">
        <w:rPr>
          <w:bCs/>
          <w:sz w:val="28"/>
          <w:szCs w:val="28"/>
        </w:rPr>
        <w:t>nosaka</w:t>
      </w:r>
      <w:r w:rsidR="00C736DA" w:rsidRPr="002F260C">
        <w:rPr>
          <w:bCs/>
          <w:sz w:val="28"/>
          <w:szCs w:val="28"/>
        </w:rPr>
        <w:t xml:space="preserve"> </w:t>
      </w:r>
      <w:r w:rsidR="0009062E" w:rsidRPr="002F260C">
        <w:rPr>
          <w:sz w:val="28"/>
          <w:szCs w:val="28"/>
        </w:rPr>
        <w:t>šo noteikumu 3.2.</w:t>
      </w:r>
      <w:r w:rsidR="0009062E">
        <w:rPr>
          <w:sz w:val="28"/>
          <w:szCs w:val="28"/>
        </w:rPr>
        <w:t xml:space="preserve"> </w:t>
      </w:r>
      <w:r w:rsidR="0009062E" w:rsidRPr="002F260C">
        <w:rPr>
          <w:sz w:val="28"/>
          <w:szCs w:val="28"/>
        </w:rPr>
        <w:t>apakšpunktā minēt</w:t>
      </w:r>
      <w:r w:rsidR="0009062E">
        <w:rPr>
          <w:sz w:val="28"/>
          <w:szCs w:val="28"/>
        </w:rPr>
        <w:t>ās</w:t>
      </w:r>
      <w:r w:rsidR="0009062E" w:rsidRPr="002F260C">
        <w:rPr>
          <w:sz w:val="28"/>
          <w:szCs w:val="28"/>
        </w:rPr>
        <w:t xml:space="preserve"> mērķa grupa</w:t>
      </w:r>
      <w:r w:rsidR="0009062E">
        <w:rPr>
          <w:sz w:val="28"/>
          <w:szCs w:val="28"/>
        </w:rPr>
        <w:t>s</w:t>
      </w:r>
      <w:r w:rsidR="0009062E" w:rsidRPr="002F260C">
        <w:rPr>
          <w:sz w:val="28"/>
          <w:szCs w:val="28"/>
        </w:rPr>
        <w:t xml:space="preserve"> </w:t>
      </w:r>
      <w:r w:rsidR="00C736DA" w:rsidRPr="002F260C">
        <w:rPr>
          <w:sz w:val="28"/>
          <w:szCs w:val="28"/>
        </w:rPr>
        <w:t>profesionāl</w:t>
      </w:r>
      <w:r w:rsidR="0009062E">
        <w:rPr>
          <w:sz w:val="28"/>
          <w:szCs w:val="28"/>
        </w:rPr>
        <w:t>o</w:t>
      </w:r>
      <w:r w:rsidR="00C736DA" w:rsidRPr="002F260C">
        <w:rPr>
          <w:sz w:val="28"/>
          <w:szCs w:val="28"/>
        </w:rPr>
        <w:t xml:space="preserve"> piemērotīb</w:t>
      </w:r>
      <w:r w:rsidR="0009062E">
        <w:rPr>
          <w:sz w:val="28"/>
          <w:szCs w:val="28"/>
        </w:rPr>
        <w:t>u</w:t>
      </w:r>
      <w:r w:rsidR="00C736DA" w:rsidRPr="002F260C">
        <w:rPr>
          <w:sz w:val="28"/>
          <w:szCs w:val="28"/>
        </w:rPr>
        <w:t>:</w:t>
      </w:r>
    </w:p>
    <w:p w14:paraId="5EF0DD75" w14:textId="2FE57B5E" w:rsidR="00442F25" w:rsidRPr="002F260C" w:rsidRDefault="0086371D" w:rsidP="00AF120A">
      <w:pPr>
        <w:ind w:firstLine="709"/>
        <w:jc w:val="both"/>
        <w:rPr>
          <w:sz w:val="28"/>
          <w:szCs w:val="28"/>
        </w:rPr>
      </w:pPr>
      <w:r>
        <w:rPr>
          <w:sz w:val="28"/>
          <w:szCs w:val="28"/>
        </w:rPr>
        <w:t>29</w:t>
      </w:r>
      <w:r w:rsidR="00290B61">
        <w:rPr>
          <w:sz w:val="28"/>
          <w:szCs w:val="28"/>
        </w:rPr>
        <w:t>.3</w:t>
      </w:r>
      <w:r w:rsidR="00043F1B">
        <w:rPr>
          <w:sz w:val="28"/>
          <w:szCs w:val="28"/>
        </w:rPr>
        <w:t>.1. noskaidro motivāciju iesaistīties darba tirgū un mācīties</w:t>
      </w:r>
      <w:r w:rsidR="00442F25">
        <w:rPr>
          <w:sz w:val="28"/>
          <w:szCs w:val="28"/>
        </w:rPr>
        <w:t>;</w:t>
      </w:r>
    </w:p>
    <w:p w14:paraId="596CADBD" w14:textId="2AAC94E8" w:rsidR="00C736DA" w:rsidRPr="002F260C" w:rsidRDefault="0086371D" w:rsidP="00AF120A">
      <w:pPr>
        <w:ind w:firstLine="709"/>
        <w:jc w:val="both"/>
        <w:rPr>
          <w:sz w:val="28"/>
          <w:szCs w:val="28"/>
        </w:rPr>
      </w:pPr>
      <w:r>
        <w:rPr>
          <w:sz w:val="28"/>
          <w:szCs w:val="28"/>
        </w:rPr>
        <w:t>29</w:t>
      </w:r>
      <w:r w:rsidR="00C736DA" w:rsidRPr="002F260C">
        <w:rPr>
          <w:sz w:val="28"/>
          <w:szCs w:val="28"/>
        </w:rPr>
        <w:t>.</w:t>
      </w:r>
      <w:r w:rsidR="00290B61">
        <w:rPr>
          <w:sz w:val="28"/>
          <w:szCs w:val="28"/>
        </w:rPr>
        <w:t>3</w:t>
      </w:r>
      <w:r w:rsidR="00442F25">
        <w:rPr>
          <w:sz w:val="28"/>
          <w:szCs w:val="28"/>
        </w:rPr>
        <w:t>.2</w:t>
      </w:r>
      <w:r w:rsidR="00043F1B">
        <w:rPr>
          <w:sz w:val="28"/>
          <w:szCs w:val="28"/>
        </w:rPr>
        <w:t>. izvērtē veselības stāvokli un darbspēj</w:t>
      </w:r>
      <w:r w:rsidR="00A30B17">
        <w:rPr>
          <w:sz w:val="28"/>
          <w:szCs w:val="28"/>
        </w:rPr>
        <w:t>u</w:t>
      </w:r>
      <w:r w:rsidR="00C736DA" w:rsidRPr="002F260C">
        <w:rPr>
          <w:sz w:val="28"/>
          <w:szCs w:val="28"/>
        </w:rPr>
        <w:t>;</w:t>
      </w:r>
    </w:p>
    <w:p w14:paraId="39521C81" w14:textId="21A49AE0" w:rsidR="00C736DA" w:rsidRPr="002F260C" w:rsidRDefault="0086371D" w:rsidP="00AF120A">
      <w:pPr>
        <w:ind w:firstLine="709"/>
        <w:jc w:val="both"/>
        <w:rPr>
          <w:sz w:val="28"/>
          <w:szCs w:val="28"/>
        </w:rPr>
      </w:pPr>
      <w:r>
        <w:rPr>
          <w:sz w:val="28"/>
          <w:szCs w:val="28"/>
        </w:rPr>
        <w:t>29</w:t>
      </w:r>
      <w:r w:rsidR="00C736DA" w:rsidRPr="002F260C">
        <w:rPr>
          <w:sz w:val="28"/>
          <w:szCs w:val="28"/>
        </w:rPr>
        <w:t>.</w:t>
      </w:r>
      <w:r w:rsidR="00290B61">
        <w:rPr>
          <w:sz w:val="28"/>
          <w:szCs w:val="28"/>
        </w:rPr>
        <w:t>3</w:t>
      </w:r>
      <w:r w:rsidR="00442F25">
        <w:rPr>
          <w:sz w:val="28"/>
          <w:szCs w:val="28"/>
        </w:rPr>
        <w:t>.3</w:t>
      </w:r>
      <w:r w:rsidR="00C736DA" w:rsidRPr="002F260C">
        <w:rPr>
          <w:sz w:val="28"/>
          <w:szCs w:val="28"/>
        </w:rPr>
        <w:t>. novērt</w:t>
      </w:r>
      <w:r w:rsidR="00043F1B">
        <w:rPr>
          <w:sz w:val="28"/>
          <w:szCs w:val="28"/>
        </w:rPr>
        <w:t>ē iepriekš iegūtās zināšanas</w:t>
      </w:r>
      <w:r w:rsidR="00C736DA" w:rsidRPr="002F260C">
        <w:rPr>
          <w:sz w:val="28"/>
          <w:szCs w:val="28"/>
        </w:rPr>
        <w:t>;</w:t>
      </w:r>
    </w:p>
    <w:p w14:paraId="1E1C4979" w14:textId="3219974E" w:rsidR="00C736DA" w:rsidRDefault="0086371D" w:rsidP="00AF120A">
      <w:pPr>
        <w:ind w:firstLine="709"/>
        <w:jc w:val="both"/>
        <w:rPr>
          <w:sz w:val="28"/>
          <w:szCs w:val="28"/>
        </w:rPr>
      </w:pPr>
      <w:r>
        <w:rPr>
          <w:sz w:val="28"/>
          <w:szCs w:val="28"/>
        </w:rPr>
        <w:t>29</w:t>
      </w:r>
      <w:r w:rsidR="00C736DA" w:rsidRPr="002F260C">
        <w:rPr>
          <w:sz w:val="28"/>
          <w:szCs w:val="28"/>
        </w:rPr>
        <w:t>.</w:t>
      </w:r>
      <w:r w:rsidR="00290B61">
        <w:rPr>
          <w:sz w:val="28"/>
          <w:szCs w:val="28"/>
        </w:rPr>
        <w:t>3</w:t>
      </w:r>
      <w:r w:rsidR="00442F25">
        <w:rPr>
          <w:sz w:val="28"/>
          <w:szCs w:val="28"/>
        </w:rPr>
        <w:t>.4</w:t>
      </w:r>
      <w:r w:rsidR="00C736DA" w:rsidRPr="002F260C">
        <w:rPr>
          <w:sz w:val="28"/>
          <w:szCs w:val="28"/>
        </w:rPr>
        <w:t>. apzina esošās prasmes un iemaņas;</w:t>
      </w:r>
    </w:p>
    <w:p w14:paraId="3E3B5ACF" w14:textId="77DEC59E" w:rsidR="00043F1B" w:rsidRPr="002F260C" w:rsidRDefault="0086371D" w:rsidP="00AF120A">
      <w:pPr>
        <w:ind w:firstLine="709"/>
        <w:jc w:val="both"/>
        <w:rPr>
          <w:sz w:val="28"/>
          <w:szCs w:val="28"/>
        </w:rPr>
      </w:pPr>
      <w:r>
        <w:rPr>
          <w:sz w:val="28"/>
          <w:szCs w:val="28"/>
        </w:rPr>
        <w:t>29</w:t>
      </w:r>
      <w:r w:rsidR="00290B61">
        <w:rPr>
          <w:sz w:val="28"/>
          <w:szCs w:val="28"/>
        </w:rPr>
        <w:t>.3</w:t>
      </w:r>
      <w:r w:rsidR="00043F1B">
        <w:rPr>
          <w:sz w:val="28"/>
          <w:szCs w:val="28"/>
        </w:rPr>
        <w:t xml:space="preserve">.5. </w:t>
      </w:r>
      <w:r w:rsidR="00043F1B" w:rsidRPr="00043F1B">
        <w:rPr>
          <w:sz w:val="28"/>
          <w:szCs w:val="28"/>
        </w:rPr>
        <w:t>nosaka personas individuālajā rehabilitācijas plānā nepieciešamos atbalsta pasākumus personas integrēšanai darba tirgū;</w:t>
      </w:r>
    </w:p>
    <w:p w14:paraId="0617855A" w14:textId="5E118239" w:rsidR="00B9313F" w:rsidRDefault="0086371D" w:rsidP="00AF120A">
      <w:pPr>
        <w:ind w:firstLine="709"/>
        <w:jc w:val="both"/>
        <w:rPr>
          <w:sz w:val="28"/>
          <w:szCs w:val="28"/>
        </w:rPr>
      </w:pPr>
      <w:r>
        <w:rPr>
          <w:sz w:val="28"/>
          <w:szCs w:val="28"/>
        </w:rPr>
        <w:t>29</w:t>
      </w:r>
      <w:r w:rsidR="00290B61">
        <w:rPr>
          <w:sz w:val="28"/>
          <w:szCs w:val="28"/>
        </w:rPr>
        <w:t>.4</w:t>
      </w:r>
      <w:r w:rsidR="00C736DA" w:rsidRPr="002F260C">
        <w:rPr>
          <w:sz w:val="28"/>
          <w:szCs w:val="28"/>
        </w:rPr>
        <w:t xml:space="preserve">. </w:t>
      </w:r>
      <w:r w:rsidR="00B9313F" w:rsidRPr="00B9313F">
        <w:rPr>
          <w:sz w:val="28"/>
          <w:szCs w:val="28"/>
        </w:rPr>
        <w:t>nodrošina motivēšanas, konsultēšanas un citus pasākumus atbilstoši individuālaj</w:t>
      </w:r>
      <w:r w:rsidR="0009062E">
        <w:rPr>
          <w:sz w:val="28"/>
          <w:szCs w:val="28"/>
        </w:rPr>
        <w:t>am</w:t>
      </w:r>
      <w:r w:rsidR="00B9313F" w:rsidRPr="00B9313F">
        <w:rPr>
          <w:sz w:val="28"/>
          <w:szCs w:val="28"/>
        </w:rPr>
        <w:t xml:space="preserve"> rehabilitācijas plān</w:t>
      </w:r>
      <w:r w:rsidR="0009062E">
        <w:rPr>
          <w:sz w:val="28"/>
          <w:szCs w:val="28"/>
        </w:rPr>
        <w:t>am</w:t>
      </w:r>
      <w:r w:rsidR="00B9313F" w:rsidRPr="00B9313F">
        <w:rPr>
          <w:sz w:val="28"/>
          <w:szCs w:val="28"/>
        </w:rPr>
        <w:t xml:space="preserve">; </w:t>
      </w:r>
    </w:p>
    <w:p w14:paraId="4F63927B" w14:textId="1600091B" w:rsidR="00C736DA" w:rsidRPr="00AC18CF" w:rsidRDefault="0086371D" w:rsidP="00AF120A">
      <w:pPr>
        <w:ind w:firstLine="709"/>
        <w:jc w:val="both"/>
        <w:rPr>
          <w:sz w:val="28"/>
          <w:szCs w:val="28"/>
        </w:rPr>
      </w:pPr>
      <w:r>
        <w:rPr>
          <w:sz w:val="28"/>
          <w:szCs w:val="28"/>
        </w:rPr>
        <w:t>29</w:t>
      </w:r>
      <w:r w:rsidR="00290B61">
        <w:rPr>
          <w:sz w:val="28"/>
          <w:szCs w:val="28"/>
        </w:rPr>
        <w:t>.5</w:t>
      </w:r>
      <w:r w:rsidR="00B9313F" w:rsidRPr="00AC18CF">
        <w:rPr>
          <w:sz w:val="28"/>
          <w:szCs w:val="28"/>
        </w:rPr>
        <w:t xml:space="preserve">. </w:t>
      </w:r>
      <w:r w:rsidR="0009062E" w:rsidRPr="00F200FC">
        <w:rPr>
          <w:sz w:val="28"/>
          <w:szCs w:val="28"/>
        </w:rPr>
        <w:t>šo noteikumu 3.2.</w:t>
      </w:r>
      <w:r w:rsidR="0009062E">
        <w:rPr>
          <w:sz w:val="28"/>
          <w:szCs w:val="28"/>
        </w:rPr>
        <w:t> </w:t>
      </w:r>
      <w:r w:rsidR="0009062E" w:rsidRPr="00F200FC">
        <w:rPr>
          <w:sz w:val="28"/>
          <w:szCs w:val="28"/>
        </w:rPr>
        <w:t>apa</w:t>
      </w:r>
      <w:r w:rsidR="0009062E">
        <w:rPr>
          <w:sz w:val="28"/>
          <w:szCs w:val="28"/>
        </w:rPr>
        <w:t>kšpunktā minētajai mērķa grupai</w:t>
      </w:r>
      <w:r w:rsidR="0009062E" w:rsidRPr="00F200FC">
        <w:rPr>
          <w:sz w:val="28"/>
          <w:szCs w:val="28"/>
        </w:rPr>
        <w:t xml:space="preserve"> </w:t>
      </w:r>
      <w:r w:rsidR="00AC18CF" w:rsidRPr="00F200FC">
        <w:rPr>
          <w:sz w:val="28"/>
          <w:szCs w:val="28"/>
        </w:rPr>
        <w:t>prasmju apmācību programmu īstenošan</w:t>
      </w:r>
      <w:r w:rsidR="0009062E">
        <w:rPr>
          <w:sz w:val="28"/>
          <w:szCs w:val="28"/>
        </w:rPr>
        <w:t>ā</w:t>
      </w:r>
      <w:r w:rsidR="0009062E" w:rsidRPr="0009062E">
        <w:rPr>
          <w:sz w:val="28"/>
          <w:szCs w:val="28"/>
        </w:rPr>
        <w:t xml:space="preserve"> </w:t>
      </w:r>
      <w:r w:rsidR="0009062E" w:rsidRPr="00F200FC">
        <w:rPr>
          <w:sz w:val="28"/>
          <w:szCs w:val="28"/>
        </w:rPr>
        <w:t>nodrošina</w:t>
      </w:r>
      <w:r w:rsidR="00C736DA" w:rsidRPr="00AC18CF">
        <w:rPr>
          <w:sz w:val="28"/>
          <w:szCs w:val="28"/>
        </w:rPr>
        <w:t xml:space="preserve">: </w:t>
      </w:r>
    </w:p>
    <w:p w14:paraId="5EB0012A" w14:textId="5DABFD2A" w:rsidR="00B80E55" w:rsidRDefault="0086371D" w:rsidP="00AF120A">
      <w:pPr>
        <w:ind w:firstLine="709"/>
        <w:jc w:val="both"/>
        <w:rPr>
          <w:sz w:val="28"/>
          <w:szCs w:val="28"/>
        </w:rPr>
      </w:pPr>
      <w:r>
        <w:rPr>
          <w:sz w:val="28"/>
          <w:szCs w:val="28"/>
        </w:rPr>
        <w:t>29</w:t>
      </w:r>
      <w:r w:rsidR="00B80E55" w:rsidRPr="00442F25">
        <w:rPr>
          <w:sz w:val="28"/>
          <w:szCs w:val="28"/>
        </w:rPr>
        <w:t>.</w:t>
      </w:r>
      <w:r w:rsidR="00290B61">
        <w:rPr>
          <w:sz w:val="28"/>
          <w:szCs w:val="28"/>
        </w:rPr>
        <w:t>5</w:t>
      </w:r>
      <w:r w:rsidR="001C5D0F">
        <w:rPr>
          <w:sz w:val="28"/>
          <w:szCs w:val="28"/>
        </w:rPr>
        <w:t>.1</w:t>
      </w:r>
      <w:r w:rsidR="00B80E55" w:rsidRPr="00442F25">
        <w:rPr>
          <w:sz w:val="28"/>
          <w:szCs w:val="28"/>
        </w:rPr>
        <w:t xml:space="preserve">. ka prasmju apmācību ilgums </w:t>
      </w:r>
      <w:r w:rsidR="00442F25" w:rsidRPr="00442F25">
        <w:rPr>
          <w:sz w:val="28"/>
          <w:szCs w:val="28"/>
        </w:rPr>
        <w:t xml:space="preserve">nepārsniedz </w:t>
      </w:r>
      <w:r w:rsidR="00FE6735">
        <w:rPr>
          <w:sz w:val="28"/>
          <w:szCs w:val="28"/>
        </w:rPr>
        <w:t>vienu</w:t>
      </w:r>
      <w:r w:rsidR="00776225">
        <w:rPr>
          <w:sz w:val="28"/>
          <w:szCs w:val="28"/>
        </w:rPr>
        <w:t xml:space="preserve"> gadu</w:t>
      </w:r>
      <w:r w:rsidR="00B80E55" w:rsidRPr="00442F25">
        <w:rPr>
          <w:sz w:val="28"/>
          <w:szCs w:val="28"/>
        </w:rPr>
        <w:t>;</w:t>
      </w:r>
    </w:p>
    <w:p w14:paraId="2129804D" w14:textId="00D7EC31" w:rsidR="00CB6A5A" w:rsidRDefault="0086371D" w:rsidP="00AF120A">
      <w:pPr>
        <w:ind w:firstLine="709"/>
        <w:jc w:val="both"/>
        <w:rPr>
          <w:sz w:val="28"/>
          <w:szCs w:val="28"/>
        </w:rPr>
      </w:pPr>
      <w:r>
        <w:rPr>
          <w:sz w:val="28"/>
          <w:szCs w:val="28"/>
        </w:rPr>
        <w:t>29</w:t>
      </w:r>
      <w:r w:rsidR="00290B61">
        <w:rPr>
          <w:sz w:val="28"/>
          <w:szCs w:val="28"/>
        </w:rPr>
        <w:t>.5</w:t>
      </w:r>
      <w:r w:rsidR="001C5D0F">
        <w:rPr>
          <w:sz w:val="28"/>
          <w:szCs w:val="28"/>
        </w:rPr>
        <w:t>.2</w:t>
      </w:r>
      <w:r w:rsidR="00CB6A5A">
        <w:rPr>
          <w:sz w:val="28"/>
          <w:szCs w:val="28"/>
        </w:rPr>
        <w:t>.</w:t>
      </w:r>
      <w:r w:rsidR="00D14480">
        <w:rPr>
          <w:sz w:val="28"/>
          <w:szCs w:val="28"/>
        </w:rPr>
        <w:t xml:space="preserve"> </w:t>
      </w:r>
      <w:r w:rsidR="00CB6A5A">
        <w:rPr>
          <w:sz w:val="28"/>
          <w:szCs w:val="28"/>
        </w:rPr>
        <w:t>mācību un kvalifikācijas prakses organizēšanu;</w:t>
      </w:r>
    </w:p>
    <w:p w14:paraId="44D0FD84" w14:textId="6B12C8D3" w:rsidR="006E2D39" w:rsidRDefault="0086371D" w:rsidP="00AF120A">
      <w:pPr>
        <w:ind w:firstLine="709"/>
        <w:jc w:val="both"/>
        <w:rPr>
          <w:sz w:val="28"/>
          <w:szCs w:val="28"/>
        </w:rPr>
      </w:pPr>
      <w:r>
        <w:rPr>
          <w:sz w:val="28"/>
          <w:szCs w:val="28"/>
        </w:rPr>
        <w:t>29</w:t>
      </w:r>
      <w:r w:rsidR="00290B61">
        <w:rPr>
          <w:sz w:val="28"/>
          <w:szCs w:val="28"/>
        </w:rPr>
        <w:t>.5</w:t>
      </w:r>
      <w:r w:rsidR="00CB6A5A">
        <w:rPr>
          <w:sz w:val="28"/>
          <w:szCs w:val="28"/>
        </w:rPr>
        <w:t>.</w:t>
      </w:r>
      <w:r w:rsidR="001C5D0F">
        <w:rPr>
          <w:sz w:val="28"/>
          <w:szCs w:val="28"/>
        </w:rPr>
        <w:t>3</w:t>
      </w:r>
      <w:r w:rsidR="00CB6A5A">
        <w:rPr>
          <w:sz w:val="28"/>
          <w:szCs w:val="28"/>
        </w:rPr>
        <w:t>.</w:t>
      </w:r>
      <w:r w:rsidR="00D14480">
        <w:rPr>
          <w:sz w:val="28"/>
          <w:szCs w:val="28"/>
        </w:rPr>
        <w:t xml:space="preserve"> </w:t>
      </w:r>
      <w:r w:rsidR="006E2D39" w:rsidRPr="00A95835">
        <w:rPr>
          <w:sz w:val="28"/>
          <w:szCs w:val="28"/>
        </w:rPr>
        <w:t xml:space="preserve">transporta pakalpojumus </w:t>
      </w:r>
      <w:r w:rsidR="006E2D39">
        <w:rPr>
          <w:sz w:val="28"/>
          <w:szCs w:val="28"/>
        </w:rPr>
        <w:t xml:space="preserve">prasmju apmācību </w:t>
      </w:r>
      <w:r w:rsidR="006E2D39" w:rsidRPr="00A95835">
        <w:rPr>
          <w:sz w:val="28"/>
          <w:szCs w:val="28"/>
        </w:rPr>
        <w:t xml:space="preserve">ietvaros </w:t>
      </w:r>
      <w:r w:rsidR="006E2D39" w:rsidRPr="00F32144">
        <w:rPr>
          <w:sz w:val="28"/>
          <w:szCs w:val="28"/>
        </w:rPr>
        <w:t>šo noteikumu 3.</w:t>
      </w:r>
      <w:r w:rsidR="006E2D39">
        <w:rPr>
          <w:sz w:val="28"/>
          <w:szCs w:val="28"/>
        </w:rPr>
        <w:t>2</w:t>
      </w:r>
      <w:r w:rsidR="006E2D39" w:rsidRPr="00F32144">
        <w:rPr>
          <w:sz w:val="28"/>
          <w:szCs w:val="28"/>
        </w:rPr>
        <w:t>.</w:t>
      </w:r>
      <w:r w:rsidR="006E2D39">
        <w:rPr>
          <w:sz w:val="28"/>
          <w:szCs w:val="28"/>
        </w:rPr>
        <w:t> </w:t>
      </w:r>
      <w:r w:rsidR="006E2D39" w:rsidRPr="00F32144">
        <w:rPr>
          <w:sz w:val="28"/>
          <w:szCs w:val="28"/>
        </w:rPr>
        <w:t>apakšpunktā minēt</w:t>
      </w:r>
      <w:r w:rsidR="006E2D39">
        <w:rPr>
          <w:sz w:val="28"/>
          <w:szCs w:val="28"/>
        </w:rPr>
        <w:t>ajai</w:t>
      </w:r>
      <w:r w:rsidR="006E2D39" w:rsidRPr="00F32144">
        <w:rPr>
          <w:sz w:val="28"/>
          <w:szCs w:val="28"/>
        </w:rPr>
        <w:t xml:space="preserve"> mērķa </w:t>
      </w:r>
      <w:r w:rsidR="006E2D39" w:rsidRPr="00150E02">
        <w:rPr>
          <w:sz w:val="28"/>
          <w:szCs w:val="28"/>
        </w:rPr>
        <w:t>grupa</w:t>
      </w:r>
      <w:r w:rsidR="006E2D39">
        <w:rPr>
          <w:sz w:val="28"/>
          <w:szCs w:val="28"/>
        </w:rPr>
        <w:t>i</w:t>
      </w:r>
      <w:r w:rsidR="006E2D39" w:rsidRPr="00150E02">
        <w:rPr>
          <w:sz w:val="28"/>
          <w:szCs w:val="28"/>
        </w:rPr>
        <w:t xml:space="preserve"> </w:t>
      </w:r>
      <w:r w:rsidR="006E2D39" w:rsidRPr="00F32144">
        <w:rPr>
          <w:sz w:val="28"/>
          <w:szCs w:val="28"/>
        </w:rPr>
        <w:t xml:space="preserve">starp </w:t>
      </w:r>
      <w:r w:rsidR="006E2D39" w:rsidRPr="00A95835">
        <w:rPr>
          <w:sz w:val="28"/>
          <w:szCs w:val="28"/>
        </w:rPr>
        <w:t>pakalpojuma sniegšanas objektiem, kuri atrodas dažādās adresēs</w:t>
      </w:r>
      <w:r w:rsidR="00DA0BE1">
        <w:rPr>
          <w:sz w:val="28"/>
          <w:szCs w:val="28"/>
        </w:rPr>
        <w:t>;</w:t>
      </w:r>
      <w:r w:rsidR="006E2D39">
        <w:rPr>
          <w:sz w:val="28"/>
          <w:szCs w:val="28"/>
        </w:rPr>
        <w:t xml:space="preserve"> </w:t>
      </w:r>
    </w:p>
    <w:p w14:paraId="7A04D971" w14:textId="6D3A8CCE" w:rsidR="006E2D39" w:rsidRDefault="0086371D" w:rsidP="00AF120A">
      <w:pPr>
        <w:ind w:firstLine="709"/>
        <w:jc w:val="both"/>
        <w:rPr>
          <w:sz w:val="28"/>
          <w:szCs w:val="28"/>
        </w:rPr>
      </w:pPr>
      <w:r>
        <w:rPr>
          <w:sz w:val="28"/>
          <w:szCs w:val="28"/>
        </w:rPr>
        <w:t>29</w:t>
      </w:r>
      <w:r w:rsidR="00B80E55" w:rsidRPr="002F260C">
        <w:rPr>
          <w:sz w:val="28"/>
          <w:szCs w:val="28"/>
        </w:rPr>
        <w:t>.</w:t>
      </w:r>
      <w:r w:rsidR="00290B61">
        <w:rPr>
          <w:sz w:val="28"/>
          <w:szCs w:val="28"/>
        </w:rPr>
        <w:t>6</w:t>
      </w:r>
      <w:r w:rsidR="00B80E55" w:rsidRPr="002F260C">
        <w:rPr>
          <w:sz w:val="28"/>
          <w:szCs w:val="28"/>
        </w:rPr>
        <w:t>.</w:t>
      </w:r>
      <w:r w:rsidR="006E2D39">
        <w:rPr>
          <w:sz w:val="28"/>
          <w:szCs w:val="28"/>
        </w:rPr>
        <w:t xml:space="preserve"> nodrošina </w:t>
      </w:r>
      <w:r w:rsidR="006E2D39" w:rsidRPr="007042CA">
        <w:rPr>
          <w:sz w:val="28"/>
          <w:szCs w:val="28"/>
        </w:rPr>
        <w:t xml:space="preserve">individuālo sociālo rehabilitāciju </w:t>
      </w:r>
      <w:r w:rsidR="006E2D39" w:rsidRPr="00477E81">
        <w:rPr>
          <w:sz w:val="28"/>
          <w:szCs w:val="28"/>
        </w:rPr>
        <w:t>šo noteikumu 3.</w:t>
      </w:r>
      <w:r w:rsidR="006E2D39">
        <w:rPr>
          <w:sz w:val="28"/>
          <w:szCs w:val="28"/>
        </w:rPr>
        <w:t>2</w:t>
      </w:r>
      <w:r w:rsidR="006E2D39" w:rsidRPr="00477E81">
        <w:rPr>
          <w:sz w:val="28"/>
          <w:szCs w:val="28"/>
        </w:rPr>
        <w:t>.</w:t>
      </w:r>
      <w:r w:rsidR="006E2D39">
        <w:rPr>
          <w:sz w:val="28"/>
          <w:szCs w:val="28"/>
        </w:rPr>
        <w:t> </w:t>
      </w:r>
      <w:r w:rsidR="006E2D39" w:rsidRPr="00477E81">
        <w:rPr>
          <w:sz w:val="28"/>
          <w:szCs w:val="28"/>
        </w:rPr>
        <w:t>apakšpunktā minētajai mērķa grupai</w:t>
      </w:r>
      <w:r w:rsidR="006E2D39">
        <w:rPr>
          <w:sz w:val="28"/>
          <w:szCs w:val="28"/>
        </w:rPr>
        <w:t>, lai</w:t>
      </w:r>
      <w:r w:rsidR="006E2D39" w:rsidRPr="00477E81">
        <w:rPr>
          <w:sz w:val="28"/>
          <w:szCs w:val="28"/>
        </w:rPr>
        <w:t xml:space="preserve"> </w:t>
      </w:r>
      <w:r w:rsidR="006E2D39" w:rsidRPr="007042CA">
        <w:rPr>
          <w:rFonts w:eastAsiaTheme="minorEastAsia" w:cstheme="minorBidi"/>
          <w:iCs/>
          <w:color w:val="000000" w:themeColor="text1"/>
          <w:kern w:val="24"/>
          <w:sz w:val="28"/>
          <w:szCs w:val="28"/>
        </w:rPr>
        <w:t>uzlabot</w:t>
      </w:r>
      <w:r w:rsidR="006E2D39">
        <w:rPr>
          <w:rFonts w:eastAsiaTheme="minorEastAsia" w:cstheme="minorBidi"/>
          <w:iCs/>
          <w:color w:val="000000" w:themeColor="text1"/>
          <w:kern w:val="24"/>
          <w:sz w:val="28"/>
          <w:szCs w:val="28"/>
        </w:rPr>
        <w:t>u</w:t>
      </w:r>
      <w:r w:rsidR="006E2D39" w:rsidRPr="007042CA">
        <w:rPr>
          <w:rFonts w:eastAsiaTheme="minorEastAsia" w:cstheme="minorBidi"/>
          <w:iCs/>
          <w:color w:val="000000" w:themeColor="text1"/>
          <w:kern w:val="24"/>
          <w:sz w:val="28"/>
          <w:szCs w:val="28"/>
        </w:rPr>
        <w:t xml:space="preserve"> konkrēt</w:t>
      </w:r>
      <w:r w:rsidR="006E2D39">
        <w:rPr>
          <w:rFonts w:eastAsiaTheme="minorEastAsia" w:cstheme="minorBidi"/>
          <w:iCs/>
          <w:color w:val="000000" w:themeColor="text1"/>
          <w:kern w:val="24"/>
          <w:sz w:val="28"/>
          <w:szCs w:val="28"/>
        </w:rPr>
        <w:t>a</w:t>
      </w:r>
      <w:r w:rsidR="006E2D39" w:rsidRPr="007042CA">
        <w:rPr>
          <w:rFonts w:eastAsiaTheme="minorEastAsia" w:cstheme="minorBidi"/>
          <w:iCs/>
          <w:color w:val="000000" w:themeColor="text1"/>
          <w:kern w:val="24"/>
          <w:sz w:val="28"/>
          <w:szCs w:val="28"/>
        </w:rPr>
        <w:t xml:space="preserve">s darba tirgum, mobilitātei un </w:t>
      </w:r>
      <w:proofErr w:type="spellStart"/>
      <w:r w:rsidR="006E2D39" w:rsidRPr="007042CA">
        <w:rPr>
          <w:rFonts w:eastAsiaTheme="minorEastAsia" w:cstheme="minorBidi"/>
          <w:iCs/>
          <w:color w:val="000000" w:themeColor="text1"/>
          <w:kern w:val="24"/>
          <w:sz w:val="28"/>
          <w:szCs w:val="28"/>
        </w:rPr>
        <w:t>pašaprūpei</w:t>
      </w:r>
      <w:proofErr w:type="spellEnd"/>
      <w:r w:rsidR="006E2D39" w:rsidRPr="007042CA">
        <w:rPr>
          <w:rFonts w:eastAsiaTheme="minorEastAsia" w:cstheme="minorBidi"/>
          <w:iCs/>
          <w:color w:val="000000" w:themeColor="text1"/>
          <w:kern w:val="24"/>
          <w:sz w:val="28"/>
          <w:szCs w:val="28"/>
        </w:rPr>
        <w:t xml:space="preserve"> nepieciešamās funkcijas</w:t>
      </w:r>
      <w:r w:rsidR="006E2D39" w:rsidRPr="007042CA">
        <w:rPr>
          <w:sz w:val="28"/>
          <w:szCs w:val="28"/>
        </w:rPr>
        <w:t xml:space="preserve"> atbilstoši individuālaj</w:t>
      </w:r>
      <w:r w:rsidR="006E2D39">
        <w:rPr>
          <w:sz w:val="28"/>
          <w:szCs w:val="28"/>
        </w:rPr>
        <w:t>am</w:t>
      </w:r>
      <w:r w:rsidR="006E2D39" w:rsidRPr="007042CA">
        <w:rPr>
          <w:sz w:val="28"/>
          <w:szCs w:val="28"/>
        </w:rPr>
        <w:t xml:space="preserve"> rehabilitācijas plān</w:t>
      </w:r>
      <w:r w:rsidR="006E2D39">
        <w:rPr>
          <w:sz w:val="28"/>
          <w:szCs w:val="28"/>
        </w:rPr>
        <w:t>am</w:t>
      </w:r>
      <w:r w:rsidR="006E2D39" w:rsidRPr="007042CA">
        <w:rPr>
          <w:sz w:val="28"/>
          <w:szCs w:val="28"/>
        </w:rPr>
        <w:t>;</w:t>
      </w:r>
    </w:p>
    <w:p w14:paraId="5DF5C35F" w14:textId="753709FD" w:rsidR="006E2D39" w:rsidRDefault="0086371D" w:rsidP="00AF120A">
      <w:pPr>
        <w:ind w:firstLine="709"/>
        <w:jc w:val="both"/>
        <w:rPr>
          <w:sz w:val="28"/>
          <w:szCs w:val="28"/>
        </w:rPr>
      </w:pPr>
      <w:r>
        <w:rPr>
          <w:sz w:val="28"/>
          <w:szCs w:val="28"/>
        </w:rPr>
        <w:t>29</w:t>
      </w:r>
      <w:r w:rsidR="00B80E55" w:rsidRPr="002F260C">
        <w:rPr>
          <w:sz w:val="28"/>
          <w:szCs w:val="28"/>
        </w:rPr>
        <w:t>.</w:t>
      </w:r>
      <w:r w:rsidR="00290B61">
        <w:rPr>
          <w:sz w:val="28"/>
          <w:szCs w:val="28"/>
        </w:rPr>
        <w:t>7</w:t>
      </w:r>
      <w:r w:rsidR="00B80E55" w:rsidRPr="002F260C">
        <w:rPr>
          <w:sz w:val="28"/>
          <w:szCs w:val="28"/>
        </w:rPr>
        <w:t xml:space="preserve">. </w:t>
      </w:r>
      <w:r w:rsidR="006E2D39">
        <w:rPr>
          <w:sz w:val="28"/>
          <w:szCs w:val="28"/>
        </w:rPr>
        <w:t xml:space="preserve">sniedz </w:t>
      </w:r>
      <w:r w:rsidR="006E2D39" w:rsidRPr="00477E81">
        <w:rPr>
          <w:sz w:val="28"/>
          <w:szCs w:val="28"/>
        </w:rPr>
        <w:t>atbalst</w:t>
      </w:r>
      <w:r w:rsidR="006E2D39">
        <w:rPr>
          <w:sz w:val="28"/>
          <w:szCs w:val="28"/>
        </w:rPr>
        <w:t>u</w:t>
      </w:r>
      <w:r w:rsidR="006E2D39" w:rsidRPr="00477E81">
        <w:rPr>
          <w:sz w:val="28"/>
          <w:szCs w:val="28"/>
        </w:rPr>
        <w:t xml:space="preserve"> iekārtošanai darbā </w:t>
      </w:r>
      <w:r w:rsidR="00CC7F27" w:rsidRPr="00F200FC">
        <w:rPr>
          <w:sz w:val="28"/>
          <w:szCs w:val="28"/>
        </w:rPr>
        <w:t>šo noteikumu 3.2.</w:t>
      </w:r>
      <w:r w:rsidR="00CC7F27">
        <w:rPr>
          <w:sz w:val="28"/>
          <w:szCs w:val="28"/>
        </w:rPr>
        <w:t> </w:t>
      </w:r>
      <w:r w:rsidR="00CC7F27" w:rsidRPr="00F200FC">
        <w:rPr>
          <w:sz w:val="28"/>
          <w:szCs w:val="28"/>
        </w:rPr>
        <w:t>apa</w:t>
      </w:r>
      <w:r w:rsidR="00CC7F27">
        <w:rPr>
          <w:sz w:val="28"/>
          <w:szCs w:val="28"/>
        </w:rPr>
        <w:t>kšpunktā minētajai mērķa grupai</w:t>
      </w:r>
      <w:r w:rsidR="00CC7F27" w:rsidRPr="00F200FC">
        <w:rPr>
          <w:sz w:val="28"/>
          <w:szCs w:val="28"/>
        </w:rPr>
        <w:t xml:space="preserve"> </w:t>
      </w:r>
      <w:r w:rsidR="006E2D39" w:rsidRPr="00477E81">
        <w:rPr>
          <w:sz w:val="28"/>
          <w:szCs w:val="28"/>
        </w:rPr>
        <w:t xml:space="preserve">pēc </w:t>
      </w:r>
      <w:r w:rsidR="006E2D39">
        <w:rPr>
          <w:sz w:val="28"/>
          <w:szCs w:val="28"/>
        </w:rPr>
        <w:t>prasmju</w:t>
      </w:r>
      <w:r w:rsidR="006E2D39" w:rsidRPr="00776225">
        <w:rPr>
          <w:sz w:val="28"/>
          <w:szCs w:val="28"/>
        </w:rPr>
        <w:t xml:space="preserve"> iegūšanas</w:t>
      </w:r>
      <w:r w:rsidR="006E2D39" w:rsidRPr="00477E81">
        <w:rPr>
          <w:sz w:val="28"/>
          <w:szCs w:val="28"/>
        </w:rPr>
        <w:t xml:space="preserve">, </w:t>
      </w:r>
      <w:r w:rsidR="006E2D39">
        <w:rPr>
          <w:sz w:val="28"/>
          <w:szCs w:val="28"/>
        </w:rPr>
        <w:t>tai skaitā</w:t>
      </w:r>
      <w:r w:rsidR="006E2D39" w:rsidRPr="002F260C">
        <w:rPr>
          <w:sz w:val="28"/>
          <w:szCs w:val="28"/>
        </w:rPr>
        <w:t xml:space="preserve"> </w:t>
      </w:r>
      <w:r w:rsidR="006E2D39" w:rsidRPr="00477E81">
        <w:rPr>
          <w:sz w:val="28"/>
          <w:szCs w:val="28"/>
        </w:rPr>
        <w:t xml:space="preserve">konsultācijas darba devējiem par mērķa grupas specifiskajiem funkcionālajiem traucējumiem un nepieciešamajiem </w:t>
      </w:r>
      <w:proofErr w:type="gramStart"/>
      <w:r w:rsidR="006E2D39" w:rsidRPr="00477E81">
        <w:rPr>
          <w:sz w:val="28"/>
          <w:szCs w:val="28"/>
        </w:rPr>
        <w:t>darba vieta</w:t>
      </w:r>
      <w:r w:rsidR="006E2D39">
        <w:rPr>
          <w:sz w:val="28"/>
          <w:szCs w:val="28"/>
        </w:rPr>
        <w:t>s</w:t>
      </w:r>
      <w:proofErr w:type="gramEnd"/>
      <w:r w:rsidR="006E2D39" w:rsidRPr="00477E81">
        <w:rPr>
          <w:sz w:val="28"/>
          <w:szCs w:val="28"/>
        </w:rPr>
        <w:t xml:space="preserve"> pielāgojumiem</w:t>
      </w:r>
      <w:r w:rsidR="006E2D39">
        <w:rPr>
          <w:sz w:val="28"/>
          <w:szCs w:val="28"/>
        </w:rPr>
        <w:t>;</w:t>
      </w:r>
    </w:p>
    <w:p w14:paraId="7ED538EA" w14:textId="03152CE4" w:rsidR="006E2D39" w:rsidRDefault="0086371D" w:rsidP="00AF120A">
      <w:pPr>
        <w:ind w:firstLine="709"/>
        <w:jc w:val="both"/>
        <w:rPr>
          <w:sz w:val="28"/>
          <w:szCs w:val="28"/>
        </w:rPr>
      </w:pPr>
      <w:r>
        <w:rPr>
          <w:sz w:val="28"/>
          <w:szCs w:val="28"/>
        </w:rPr>
        <w:t>29</w:t>
      </w:r>
      <w:r w:rsidR="00290B61">
        <w:rPr>
          <w:sz w:val="28"/>
          <w:szCs w:val="28"/>
        </w:rPr>
        <w:t>.8</w:t>
      </w:r>
      <w:r w:rsidR="00776225" w:rsidRPr="00C01B87">
        <w:rPr>
          <w:sz w:val="28"/>
          <w:szCs w:val="28"/>
        </w:rPr>
        <w:t>.</w:t>
      </w:r>
      <w:r w:rsidR="006E2D39">
        <w:t> </w:t>
      </w:r>
      <w:r w:rsidR="006E2D39">
        <w:rPr>
          <w:sz w:val="28"/>
          <w:szCs w:val="28"/>
        </w:rPr>
        <w:t>sešus</w:t>
      </w:r>
      <w:r w:rsidR="006E2D39" w:rsidRPr="00477E81">
        <w:rPr>
          <w:sz w:val="28"/>
          <w:szCs w:val="28"/>
        </w:rPr>
        <w:t xml:space="preserve"> mēnešus pēc </w:t>
      </w:r>
      <w:r w:rsidR="006E2D39" w:rsidRPr="00C01B87">
        <w:rPr>
          <w:sz w:val="28"/>
          <w:szCs w:val="28"/>
        </w:rPr>
        <w:t xml:space="preserve">prasmes ieguves </w:t>
      </w:r>
      <w:r w:rsidR="006E2D39" w:rsidRPr="00477E81">
        <w:rPr>
          <w:sz w:val="28"/>
          <w:szCs w:val="28"/>
        </w:rPr>
        <w:t>pakalpojuma saņemšanas</w:t>
      </w:r>
      <w:r w:rsidR="006E2D39">
        <w:rPr>
          <w:sz w:val="28"/>
          <w:szCs w:val="28"/>
        </w:rPr>
        <w:t xml:space="preserve"> </w:t>
      </w:r>
      <w:r w:rsidR="00005826" w:rsidRPr="00F200FC">
        <w:rPr>
          <w:sz w:val="28"/>
          <w:szCs w:val="28"/>
        </w:rPr>
        <w:t>šo noteikumu 3.2.</w:t>
      </w:r>
      <w:r w:rsidR="00005826">
        <w:rPr>
          <w:sz w:val="28"/>
          <w:szCs w:val="28"/>
        </w:rPr>
        <w:t> </w:t>
      </w:r>
      <w:r w:rsidR="00005826" w:rsidRPr="00F200FC">
        <w:rPr>
          <w:sz w:val="28"/>
          <w:szCs w:val="28"/>
        </w:rPr>
        <w:t>apa</w:t>
      </w:r>
      <w:r w:rsidR="00005826">
        <w:rPr>
          <w:sz w:val="28"/>
          <w:szCs w:val="28"/>
        </w:rPr>
        <w:t>kšpunktā minētajai mērķa grupai</w:t>
      </w:r>
      <w:r w:rsidR="00005826" w:rsidRPr="00F200FC">
        <w:rPr>
          <w:sz w:val="28"/>
          <w:szCs w:val="28"/>
        </w:rPr>
        <w:t xml:space="preserve"> </w:t>
      </w:r>
      <w:r w:rsidR="006E2D39">
        <w:rPr>
          <w:sz w:val="28"/>
          <w:szCs w:val="28"/>
        </w:rPr>
        <w:t xml:space="preserve">sniedz </w:t>
      </w:r>
      <w:r w:rsidR="006E2D39" w:rsidRPr="00477E81">
        <w:rPr>
          <w:sz w:val="28"/>
          <w:szCs w:val="28"/>
        </w:rPr>
        <w:t xml:space="preserve">konsultatīvu atbalstu adaptācijai </w:t>
      </w:r>
      <w:proofErr w:type="gramStart"/>
      <w:r w:rsidR="006E2D39" w:rsidRPr="00477E81">
        <w:rPr>
          <w:sz w:val="28"/>
          <w:szCs w:val="28"/>
        </w:rPr>
        <w:t>darba vietā</w:t>
      </w:r>
      <w:proofErr w:type="gramEnd"/>
      <w:r w:rsidR="006E2D39" w:rsidRPr="00477E81">
        <w:rPr>
          <w:sz w:val="28"/>
          <w:szCs w:val="28"/>
        </w:rPr>
        <w:t>, kā arī mērķa grupas personām, kurām ir grūtības patstāvīgi integrēties darba tirgū</w:t>
      </w:r>
      <w:r w:rsidR="006E2D39">
        <w:rPr>
          <w:sz w:val="28"/>
          <w:szCs w:val="28"/>
        </w:rPr>
        <w:t>.</w:t>
      </w:r>
    </w:p>
    <w:p w14:paraId="732E37EF" w14:textId="77777777" w:rsidR="00AF120A" w:rsidRDefault="00AF120A" w:rsidP="00AF120A">
      <w:pPr>
        <w:ind w:firstLine="426"/>
        <w:jc w:val="both"/>
        <w:rPr>
          <w:sz w:val="28"/>
          <w:szCs w:val="28"/>
        </w:rPr>
      </w:pPr>
    </w:p>
    <w:p w14:paraId="08BB7C66" w14:textId="1DD0ED59" w:rsidR="001D73A6" w:rsidRPr="00AF120A" w:rsidRDefault="0086371D" w:rsidP="00AF120A">
      <w:pPr>
        <w:ind w:firstLine="709"/>
        <w:jc w:val="both"/>
        <w:rPr>
          <w:sz w:val="28"/>
          <w:szCs w:val="28"/>
        </w:rPr>
      </w:pPr>
      <w:r>
        <w:rPr>
          <w:bCs/>
          <w:sz w:val="28"/>
          <w:szCs w:val="28"/>
        </w:rPr>
        <w:t>30</w:t>
      </w:r>
      <w:r w:rsidR="001D73A6">
        <w:rPr>
          <w:bCs/>
          <w:sz w:val="28"/>
          <w:szCs w:val="28"/>
        </w:rPr>
        <w:t>. Īstenojot projektu, finansējuma saņēmējs:</w:t>
      </w:r>
    </w:p>
    <w:p w14:paraId="1BA01486" w14:textId="1B8B28B8" w:rsidR="00C01B87" w:rsidRPr="00043F1B" w:rsidRDefault="0086371D" w:rsidP="00AF120A">
      <w:pPr>
        <w:ind w:firstLine="709"/>
        <w:jc w:val="both"/>
        <w:rPr>
          <w:bCs/>
          <w:color w:val="000000" w:themeColor="text1"/>
          <w:sz w:val="28"/>
          <w:szCs w:val="28"/>
        </w:rPr>
      </w:pPr>
      <w:r>
        <w:rPr>
          <w:bCs/>
          <w:color w:val="000000" w:themeColor="text1"/>
          <w:sz w:val="28"/>
          <w:szCs w:val="28"/>
        </w:rPr>
        <w:lastRenderedPageBreak/>
        <w:t>30</w:t>
      </w:r>
      <w:r w:rsidR="00C01B87" w:rsidRPr="00043F1B">
        <w:rPr>
          <w:bCs/>
          <w:color w:val="000000" w:themeColor="text1"/>
          <w:sz w:val="28"/>
          <w:szCs w:val="28"/>
        </w:rPr>
        <w:t>.1.</w:t>
      </w:r>
      <w:r w:rsidR="00043F1B" w:rsidRPr="00043F1B">
        <w:rPr>
          <w:bCs/>
          <w:color w:val="000000" w:themeColor="text1"/>
          <w:sz w:val="28"/>
          <w:szCs w:val="28"/>
        </w:rPr>
        <w:t xml:space="preserve"> </w:t>
      </w:r>
      <w:r w:rsidR="004F42C9">
        <w:rPr>
          <w:bCs/>
          <w:color w:val="000000" w:themeColor="text1"/>
          <w:sz w:val="28"/>
          <w:szCs w:val="28"/>
        </w:rPr>
        <w:t xml:space="preserve">papildus šajos noteikumos noteiktajam </w:t>
      </w:r>
      <w:r w:rsidR="00043F1B" w:rsidRPr="00043F1B">
        <w:rPr>
          <w:bCs/>
          <w:color w:val="000000" w:themeColor="text1"/>
          <w:sz w:val="28"/>
          <w:szCs w:val="28"/>
        </w:rPr>
        <w:t>nodrošina, ka š</w:t>
      </w:r>
      <w:r w:rsidR="00043F1B" w:rsidRPr="00043F1B">
        <w:rPr>
          <w:bCs/>
          <w:sz w:val="28"/>
          <w:szCs w:val="28"/>
        </w:rPr>
        <w:t>o noteikumu 3.</w:t>
      </w:r>
      <w:r w:rsidR="007F0B01">
        <w:rPr>
          <w:bCs/>
          <w:sz w:val="28"/>
          <w:szCs w:val="28"/>
        </w:rPr>
        <w:t> </w:t>
      </w:r>
      <w:r w:rsidR="00043F1B" w:rsidRPr="00043F1B">
        <w:rPr>
          <w:bCs/>
          <w:sz w:val="28"/>
          <w:szCs w:val="28"/>
        </w:rPr>
        <w:t>punktā minētajai mērķa grupai pakalpojumi tiek sniegti atbilstoši normatīvaj</w:t>
      </w:r>
      <w:r w:rsidR="00B20259">
        <w:rPr>
          <w:bCs/>
          <w:sz w:val="28"/>
          <w:szCs w:val="28"/>
        </w:rPr>
        <w:t>iem</w:t>
      </w:r>
      <w:r w:rsidR="00043F1B" w:rsidRPr="00043F1B">
        <w:rPr>
          <w:bCs/>
          <w:sz w:val="28"/>
          <w:szCs w:val="28"/>
        </w:rPr>
        <w:t xml:space="preserve"> akt</w:t>
      </w:r>
      <w:r w:rsidR="00B20259">
        <w:rPr>
          <w:bCs/>
          <w:sz w:val="28"/>
          <w:szCs w:val="28"/>
        </w:rPr>
        <w:t>iem</w:t>
      </w:r>
      <w:r w:rsidR="00043F1B" w:rsidRPr="00043F1B">
        <w:rPr>
          <w:bCs/>
          <w:sz w:val="28"/>
          <w:szCs w:val="28"/>
        </w:rPr>
        <w:t xml:space="preserve"> par kārtību, kādā personas saņem profesionālās rehabilitācijas pakalpojumus</w:t>
      </w:r>
      <w:r w:rsidR="00043E35">
        <w:rPr>
          <w:bCs/>
          <w:sz w:val="28"/>
          <w:szCs w:val="28"/>
        </w:rPr>
        <w:t>;</w:t>
      </w:r>
    </w:p>
    <w:p w14:paraId="67400662" w14:textId="003B728C" w:rsidR="00F37C89" w:rsidRPr="0064781C" w:rsidRDefault="0086371D" w:rsidP="00AF120A">
      <w:pPr>
        <w:ind w:firstLine="709"/>
        <w:jc w:val="both"/>
        <w:rPr>
          <w:color w:val="000000"/>
          <w:sz w:val="28"/>
          <w:szCs w:val="28"/>
        </w:rPr>
      </w:pPr>
      <w:r>
        <w:rPr>
          <w:bCs/>
          <w:color w:val="000000"/>
          <w:sz w:val="28"/>
          <w:szCs w:val="28"/>
        </w:rPr>
        <w:t>30</w:t>
      </w:r>
      <w:r w:rsidR="00043E35">
        <w:rPr>
          <w:bCs/>
          <w:color w:val="000000"/>
          <w:sz w:val="28"/>
          <w:szCs w:val="28"/>
        </w:rPr>
        <w:t>.2</w:t>
      </w:r>
      <w:r w:rsidR="00F37C89" w:rsidRPr="00794F36">
        <w:rPr>
          <w:bCs/>
          <w:color w:val="000000"/>
          <w:sz w:val="28"/>
          <w:szCs w:val="28"/>
        </w:rPr>
        <w:t>.</w:t>
      </w:r>
      <w:r w:rsidR="00F37C89" w:rsidRPr="00794F36">
        <w:rPr>
          <w:color w:val="000000"/>
          <w:sz w:val="28"/>
          <w:szCs w:val="28"/>
        </w:rPr>
        <w:t xml:space="preserve"> </w:t>
      </w:r>
      <w:r w:rsidR="004F42C9">
        <w:rPr>
          <w:bCs/>
          <w:color w:val="000000" w:themeColor="text1"/>
          <w:sz w:val="28"/>
          <w:szCs w:val="28"/>
        </w:rPr>
        <w:t xml:space="preserve">papildus šajos noteikumos noteiktajam </w:t>
      </w:r>
      <w:r w:rsidR="00F37C89" w:rsidRPr="00794F36">
        <w:rPr>
          <w:color w:val="000000"/>
          <w:sz w:val="28"/>
          <w:szCs w:val="28"/>
        </w:rPr>
        <w:t>nodrošina profesionālās rehabilitācijas pakalpojuma atbilstību normatīv</w:t>
      </w:r>
      <w:r w:rsidR="00B20259">
        <w:rPr>
          <w:color w:val="000000"/>
          <w:sz w:val="28"/>
          <w:szCs w:val="28"/>
        </w:rPr>
        <w:t>ajiem</w:t>
      </w:r>
      <w:r w:rsidR="00F37C89" w:rsidRPr="00794F36">
        <w:rPr>
          <w:color w:val="000000"/>
          <w:sz w:val="28"/>
          <w:szCs w:val="28"/>
        </w:rPr>
        <w:t xml:space="preserve"> akt</w:t>
      </w:r>
      <w:r w:rsidR="00B20259">
        <w:rPr>
          <w:color w:val="000000"/>
          <w:sz w:val="28"/>
          <w:szCs w:val="28"/>
        </w:rPr>
        <w:t>iem par</w:t>
      </w:r>
      <w:r w:rsidR="00F37C89" w:rsidRPr="00794F36">
        <w:rPr>
          <w:color w:val="000000"/>
          <w:sz w:val="28"/>
          <w:szCs w:val="28"/>
        </w:rPr>
        <w:t xml:space="preserve"> </w:t>
      </w:r>
      <w:r w:rsidR="00F37C89" w:rsidRPr="00794F36">
        <w:rPr>
          <w:bCs/>
          <w:color w:val="000000"/>
          <w:sz w:val="28"/>
          <w:szCs w:val="28"/>
          <w:shd w:val="clear" w:color="auto" w:fill="FFFFFF"/>
        </w:rPr>
        <w:t>sociālo pakalpojumu sniedzēj</w:t>
      </w:r>
      <w:r w:rsidR="00B20259">
        <w:rPr>
          <w:bCs/>
          <w:color w:val="000000"/>
          <w:sz w:val="28"/>
          <w:szCs w:val="28"/>
          <w:shd w:val="clear" w:color="auto" w:fill="FFFFFF"/>
        </w:rPr>
        <w:t>ie</w:t>
      </w:r>
      <w:r w:rsidR="00F37C89" w:rsidRPr="00794F36">
        <w:rPr>
          <w:bCs/>
          <w:color w:val="000000"/>
          <w:sz w:val="28"/>
          <w:szCs w:val="28"/>
          <w:shd w:val="clear" w:color="auto" w:fill="FFFFFF"/>
        </w:rPr>
        <w:t>m, kas sniedz profesionālās rehabilitācijas pakalpojumus;</w:t>
      </w:r>
    </w:p>
    <w:p w14:paraId="1E41D62A" w14:textId="681841E6" w:rsidR="00C43C8A" w:rsidRPr="00794F36" w:rsidRDefault="0086371D" w:rsidP="00AF120A">
      <w:pPr>
        <w:ind w:firstLine="709"/>
        <w:jc w:val="both"/>
        <w:rPr>
          <w:bCs/>
          <w:color w:val="000000"/>
          <w:sz w:val="28"/>
          <w:szCs w:val="28"/>
          <w:shd w:val="clear" w:color="auto" w:fill="FFFFFF"/>
        </w:rPr>
      </w:pPr>
      <w:r>
        <w:rPr>
          <w:bCs/>
          <w:color w:val="000000"/>
          <w:sz w:val="28"/>
          <w:szCs w:val="28"/>
          <w:shd w:val="clear" w:color="auto" w:fill="FFFFFF"/>
        </w:rPr>
        <w:t>30</w:t>
      </w:r>
      <w:r w:rsidR="00C43C8A">
        <w:rPr>
          <w:bCs/>
          <w:color w:val="000000"/>
          <w:sz w:val="28"/>
          <w:szCs w:val="28"/>
          <w:shd w:val="clear" w:color="auto" w:fill="FFFFFF"/>
        </w:rPr>
        <w:t>.3.</w:t>
      </w:r>
      <w:r w:rsidR="00B33890">
        <w:rPr>
          <w:bCs/>
          <w:color w:val="000000"/>
          <w:sz w:val="28"/>
          <w:szCs w:val="28"/>
          <w:shd w:val="clear" w:color="auto" w:fill="FFFFFF"/>
        </w:rPr>
        <w:t xml:space="preserve"> </w:t>
      </w:r>
      <w:r w:rsidR="00233B1D">
        <w:rPr>
          <w:rFonts w:eastAsiaTheme="minorHAnsi"/>
          <w:color w:val="000000"/>
          <w:sz w:val="28"/>
          <w:szCs w:val="28"/>
          <w:lang w:eastAsia="en-US"/>
        </w:rPr>
        <w:t>nodrošina šo noteikumu 13</w:t>
      </w:r>
      <w:r w:rsidR="00B33890">
        <w:rPr>
          <w:rFonts w:eastAsiaTheme="minorHAnsi"/>
          <w:color w:val="000000"/>
          <w:sz w:val="28"/>
          <w:szCs w:val="28"/>
          <w:lang w:eastAsia="en-US"/>
        </w:rPr>
        <w:t>.1.</w:t>
      </w:r>
      <w:r w:rsidR="000E29AB">
        <w:rPr>
          <w:rFonts w:eastAsiaTheme="minorHAnsi"/>
          <w:color w:val="000000"/>
          <w:sz w:val="28"/>
          <w:szCs w:val="28"/>
          <w:lang w:eastAsia="en-US"/>
        </w:rPr>
        <w:t>2</w:t>
      </w:r>
      <w:r w:rsidR="00B33890">
        <w:rPr>
          <w:rFonts w:eastAsiaTheme="minorHAnsi"/>
          <w:color w:val="000000"/>
          <w:sz w:val="28"/>
          <w:szCs w:val="28"/>
          <w:lang w:eastAsia="en-US"/>
        </w:rPr>
        <w:t>.</w:t>
      </w:r>
      <w:r w:rsidR="006D07F8">
        <w:rPr>
          <w:rFonts w:eastAsiaTheme="minorHAnsi"/>
          <w:color w:val="000000"/>
          <w:sz w:val="28"/>
          <w:szCs w:val="28"/>
          <w:lang w:eastAsia="en-US"/>
        </w:rPr>
        <w:t xml:space="preserve"> </w:t>
      </w:r>
      <w:r w:rsidR="00B33890">
        <w:rPr>
          <w:rFonts w:eastAsiaTheme="minorHAnsi"/>
          <w:color w:val="000000"/>
          <w:sz w:val="28"/>
          <w:szCs w:val="28"/>
          <w:lang w:eastAsia="en-US"/>
        </w:rPr>
        <w:t>apakšpunktā minēto profesionālās rehabilitācijas programmu licen</w:t>
      </w:r>
      <w:r w:rsidR="00395224">
        <w:rPr>
          <w:rFonts w:eastAsiaTheme="minorHAnsi"/>
          <w:color w:val="000000"/>
          <w:sz w:val="28"/>
          <w:szCs w:val="28"/>
          <w:lang w:eastAsia="en-US"/>
        </w:rPr>
        <w:t>c</w:t>
      </w:r>
      <w:r w:rsidR="00B33890">
        <w:rPr>
          <w:rFonts w:eastAsiaTheme="minorHAnsi"/>
          <w:color w:val="000000"/>
          <w:sz w:val="28"/>
          <w:szCs w:val="28"/>
          <w:lang w:eastAsia="en-US"/>
        </w:rPr>
        <w:t>ēšanu un akreditāciju</w:t>
      </w:r>
      <w:r w:rsidR="006806E1">
        <w:rPr>
          <w:rFonts w:eastAsiaTheme="minorHAnsi"/>
          <w:color w:val="000000"/>
          <w:sz w:val="28"/>
          <w:szCs w:val="28"/>
          <w:lang w:eastAsia="en-US"/>
        </w:rPr>
        <w:t xml:space="preserve"> šo noteikumu 13.1.4.</w:t>
      </w:r>
      <w:r w:rsidR="00B20259">
        <w:rPr>
          <w:rFonts w:eastAsiaTheme="minorHAnsi"/>
          <w:color w:val="000000"/>
          <w:sz w:val="28"/>
          <w:szCs w:val="28"/>
          <w:lang w:eastAsia="en-US"/>
        </w:rPr>
        <w:t> </w:t>
      </w:r>
      <w:r w:rsidR="006806E1">
        <w:rPr>
          <w:rFonts w:eastAsiaTheme="minorHAnsi"/>
          <w:color w:val="000000"/>
          <w:sz w:val="28"/>
          <w:szCs w:val="28"/>
          <w:lang w:eastAsia="en-US"/>
        </w:rPr>
        <w:t>apakšpunktā minētās atbalstāmās darbības ietvaros</w:t>
      </w:r>
      <w:r w:rsidR="00B33890">
        <w:rPr>
          <w:rFonts w:eastAsiaTheme="minorHAnsi"/>
          <w:color w:val="000000"/>
          <w:sz w:val="28"/>
          <w:szCs w:val="28"/>
          <w:lang w:eastAsia="en-US"/>
        </w:rPr>
        <w:t xml:space="preserve"> atbilstoši normatīvaj</w:t>
      </w:r>
      <w:r w:rsidR="00B20259">
        <w:rPr>
          <w:rFonts w:eastAsiaTheme="minorHAnsi"/>
          <w:color w:val="000000"/>
          <w:sz w:val="28"/>
          <w:szCs w:val="28"/>
          <w:lang w:eastAsia="en-US"/>
        </w:rPr>
        <w:t>iem</w:t>
      </w:r>
      <w:r w:rsidR="00B33890">
        <w:rPr>
          <w:rFonts w:eastAsiaTheme="minorHAnsi"/>
          <w:color w:val="000000"/>
          <w:sz w:val="28"/>
          <w:szCs w:val="28"/>
          <w:lang w:eastAsia="en-US"/>
        </w:rPr>
        <w:t xml:space="preserve"> akt</w:t>
      </w:r>
      <w:r w:rsidR="00B20259">
        <w:rPr>
          <w:rFonts w:eastAsiaTheme="minorHAnsi"/>
          <w:color w:val="000000"/>
          <w:sz w:val="28"/>
          <w:szCs w:val="28"/>
          <w:lang w:eastAsia="en-US"/>
        </w:rPr>
        <w:t>iem par</w:t>
      </w:r>
      <w:r w:rsidR="00B33890">
        <w:rPr>
          <w:rFonts w:eastAsiaTheme="minorHAnsi"/>
          <w:color w:val="000000"/>
          <w:sz w:val="28"/>
          <w:szCs w:val="28"/>
          <w:lang w:eastAsia="en-US"/>
        </w:rPr>
        <w:t xml:space="preserve"> vispārēj</w:t>
      </w:r>
      <w:r w:rsidR="00B20259">
        <w:rPr>
          <w:rFonts w:eastAsiaTheme="minorHAnsi"/>
          <w:color w:val="000000"/>
          <w:sz w:val="28"/>
          <w:szCs w:val="28"/>
          <w:lang w:eastAsia="en-US"/>
        </w:rPr>
        <w:t>o</w:t>
      </w:r>
      <w:r w:rsidR="00B33890">
        <w:rPr>
          <w:rFonts w:eastAsiaTheme="minorHAnsi"/>
          <w:color w:val="000000"/>
          <w:sz w:val="28"/>
          <w:szCs w:val="28"/>
          <w:lang w:eastAsia="en-US"/>
        </w:rPr>
        <w:t xml:space="preserve"> un profesionāl</w:t>
      </w:r>
      <w:r w:rsidR="00B20259">
        <w:rPr>
          <w:rFonts w:eastAsiaTheme="minorHAnsi"/>
          <w:color w:val="000000"/>
          <w:sz w:val="28"/>
          <w:szCs w:val="28"/>
          <w:lang w:eastAsia="en-US"/>
        </w:rPr>
        <w:t>o</w:t>
      </w:r>
      <w:r w:rsidR="00B33890">
        <w:rPr>
          <w:rFonts w:eastAsiaTheme="minorHAnsi"/>
          <w:color w:val="000000"/>
          <w:sz w:val="28"/>
          <w:szCs w:val="28"/>
          <w:lang w:eastAsia="en-US"/>
        </w:rPr>
        <w:t xml:space="preserve"> izglītī</w:t>
      </w:r>
      <w:r w:rsidR="004F42C9">
        <w:rPr>
          <w:rFonts w:eastAsiaTheme="minorHAnsi"/>
          <w:color w:val="000000"/>
          <w:sz w:val="28"/>
          <w:szCs w:val="28"/>
          <w:lang w:eastAsia="en-US"/>
        </w:rPr>
        <w:t>bas programm</w:t>
      </w:r>
      <w:r w:rsidR="00F45CED">
        <w:rPr>
          <w:rFonts w:eastAsiaTheme="minorHAnsi"/>
          <w:color w:val="000000"/>
          <w:sz w:val="28"/>
          <w:szCs w:val="28"/>
          <w:lang w:eastAsia="en-US"/>
        </w:rPr>
        <w:t>u licenc</w:t>
      </w:r>
      <w:r w:rsidR="00B33890">
        <w:rPr>
          <w:rFonts w:eastAsiaTheme="minorHAnsi"/>
          <w:color w:val="000000"/>
          <w:sz w:val="28"/>
          <w:szCs w:val="28"/>
          <w:lang w:eastAsia="en-US"/>
        </w:rPr>
        <w:t>ēšanas kārtīb</w:t>
      </w:r>
      <w:r w:rsidR="00B20259">
        <w:rPr>
          <w:rFonts w:eastAsiaTheme="minorHAnsi"/>
          <w:color w:val="000000"/>
          <w:sz w:val="28"/>
          <w:szCs w:val="28"/>
          <w:lang w:eastAsia="en-US"/>
        </w:rPr>
        <w:t>u</w:t>
      </w:r>
      <w:r w:rsidR="00B33890">
        <w:rPr>
          <w:rFonts w:eastAsiaTheme="minorHAnsi"/>
          <w:color w:val="000000"/>
          <w:sz w:val="28"/>
          <w:szCs w:val="28"/>
          <w:lang w:eastAsia="en-US"/>
        </w:rPr>
        <w:t xml:space="preserve"> un kārtīb</w:t>
      </w:r>
      <w:r w:rsidR="00B20259">
        <w:rPr>
          <w:rFonts w:eastAsiaTheme="minorHAnsi"/>
          <w:color w:val="000000"/>
          <w:sz w:val="28"/>
          <w:szCs w:val="28"/>
          <w:lang w:eastAsia="en-US"/>
        </w:rPr>
        <w:t>u</w:t>
      </w:r>
      <w:r w:rsidR="00B33890">
        <w:rPr>
          <w:rFonts w:eastAsiaTheme="minorHAnsi"/>
          <w:color w:val="000000"/>
          <w:sz w:val="28"/>
          <w:szCs w:val="28"/>
          <w:lang w:eastAsia="en-US"/>
        </w:rPr>
        <w:t>, kādā akreditē vispārējās un profesionālās izglītības programmas, izglītības iestādes un eksaminācijas centrus;</w:t>
      </w:r>
    </w:p>
    <w:p w14:paraId="5EC1C6B3" w14:textId="4DCF2E28" w:rsidR="00602D57" w:rsidRPr="002F260C" w:rsidRDefault="00C43C8A" w:rsidP="00AF120A">
      <w:pPr>
        <w:ind w:firstLine="709"/>
        <w:jc w:val="both"/>
        <w:rPr>
          <w:color w:val="000000"/>
          <w:sz w:val="28"/>
          <w:szCs w:val="28"/>
        </w:rPr>
      </w:pPr>
      <w:r w:rsidRPr="00541CF1">
        <w:rPr>
          <w:bCs/>
          <w:color w:val="000000" w:themeColor="text1"/>
          <w:sz w:val="28"/>
          <w:szCs w:val="28"/>
          <w:shd w:val="clear" w:color="auto" w:fill="FFFFFF"/>
        </w:rPr>
        <w:t>3</w:t>
      </w:r>
      <w:r w:rsidR="0086371D">
        <w:rPr>
          <w:bCs/>
          <w:color w:val="000000" w:themeColor="text1"/>
          <w:sz w:val="28"/>
          <w:szCs w:val="28"/>
          <w:shd w:val="clear" w:color="auto" w:fill="FFFFFF"/>
        </w:rPr>
        <w:t>0</w:t>
      </w:r>
      <w:r w:rsidR="00AF6157" w:rsidRPr="00541CF1">
        <w:rPr>
          <w:bCs/>
          <w:color w:val="000000" w:themeColor="text1"/>
          <w:sz w:val="28"/>
          <w:szCs w:val="28"/>
          <w:shd w:val="clear" w:color="auto" w:fill="FFFFFF"/>
        </w:rPr>
        <w:t>.4</w:t>
      </w:r>
      <w:r w:rsidR="005633C0" w:rsidRPr="00541CF1">
        <w:rPr>
          <w:bCs/>
          <w:color w:val="000000" w:themeColor="text1"/>
          <w:sz w:val="28"/>
          <w:szCs w:val="28"/>
          <w:shd w:val="clear" w:color="auto" w:fill="FFFFFF"/>
        </w:rPr>
        <w:t xml:space="preserve">. </w:t>
      </w:r>
      <w:r w:rsidR="00EC0BDC" w:rsidRPr="00541CF1">
        <w:rPr>
          <w:color w:val="000000"/>
          <w:sz w:val="28"/>
          <w:szCs w:val="28"/>
        </w:rPr>
        <w:t>nodrošina informācijas un publicitātes pasākumus, kas noteikti Eiropas Parlamenta un Padomes 2013.</w:t>
      </w:r>
      <w:r w:rsidR="005314CA">
        <w:rPr>
          <w:color w:val="000000"/>
          <w:sz w:val="28"/>
          <w:szCs w:val="28"/>
        </w:rPr>
        <w:t> </w:t>
      </w:r>
      <w:r w:rsidR="00EC0BDC" w:rsidRPr="00541CF1">
        <w:rPr>
          <w:color w:val="000000"/>
          <w:sz w:val="28"/>
          <w:szCs w:val="28"/>
        </w:rPr>
        <w:t>gada 17.</w:t>
      </w:r>
      <w:r w:rsidR="005314CA">
        <w:rPr>
          <w:color w:val="000000"/>
          <w:sz w:val="28"/>
          <w:szCs w:val="28"/>
        </w:rPr>
        <w:t> </w:t>
      </w:r>
      <w:r w:rsidR="00EC0BDC" w:rsidRPr="00541CF1">
        <w:rPr>
          <w:color w:val="000000"/>
          <w:sz w:val="28"/>
          <w:szCs w:val="28"/>
        </w:rPr>
        <w:t>decembra Regulā (ES) Nr.</w:t>
      </w:r>
      <w:r w:rsidR="005314CA">
        <w:rPr>
          <w:color w:val="000000"/>
          <w:sz w:val="28"/>
          <w:szCs w:val="28"/>
        </w:rPr>
        <w:t> </w:t>
      </w:r>
      <w:r w:rsidR="00EC0BDC" w:rsidRPr="00541CF1">
        <w:rPr>
          <w:color w:val="000000"/>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5314CA">
        <w:rPr>
          <w:color w:val="000000"/>
          <w:sz w:val="28"/>
          <w:szCs w:val="28"/>
        </w:rPr>
        <w:t> </w:t>
      </w:r>
      <w:r w:rsidR="00EC0BDC" w:rsidRPr="00541CF1">
        <w:rPr>
          <w:color w:val="000000"/>
          <w:sz w:val="28"/>
          <w:szCs w:val="28"/>
        </w:rPr>
        <w:t>1083/2006</w:t>
      </w:r>
      <w:r w:rsidR="005314CA">
        <w:rPr>
          <w:color w:val="000000"/>
          <w:sz w:val="28"/>
          <w:szCs w:val="28"/>
        </w:rPr>
        <w:t>,</w:t>
      </w:r>
      <w:r w:rsidR="00EC0BDC" w:rsidRPr="00541CF1">
        <w:rPr>
          <w:color w:val="000000"/>
          <w:sz w:val="28"/>
          <w:szCs w:val="28"/>
        </w:rPr>
        <w:t xml:space="preserve"> un normatīvajos aktos par</w:t>
      </w:r>
      <w:r w:rsidR="00EC0BDC" w:rsidRPr="00541CF1">
        <w:rPr>
          <w:b/>
          <w:bCs/>
          <w:color w:val="000000"/>
          <w:sz w:val="28"/>
          <w:szCs w:val="28"/>
        </w:rPr>
        <w:t xml:space="preserve"> </w:t>
      </w:r>
      <w:r w:rsidR="00EC0BDC" w:rsidRPr="00541CF1">
        <w:rPr>
          <w:color w:val="000000"/>
          <w:sz w:val="28"/>
          <w:szCs w:val="28"/>
        </w:rPr>
        <w:t>kārtību, kādā Eiropas Savienības struktūrfondu un Kohēzijas fonda ieviešanā 2014.–2020.</w:t>
      </w:r>
      <w:r w:rsidR="005314CA">
        <w:rPr>
          <w:color w:val="000000"/>
          <w:sz w:val="28"/>
          <w:szCs w:val="28"/>
        </w:rPr>
        <w:t> </w:t>
      </w:r>
      <w:r w:rsidR="00EC0BDC" w:rsidRPr="00541CF1">
        <w:rPr>
          <w:color w:val="000000"/>
          <w:sz w:val="28"/>
          <w:szCs w:val="28"/>
        </w:rPr>
        <w:t>gada plānošanas periodā nodrošināma komunikācijas un vizuālās identitātes prasību ievērošana</w:t>
      </w:r>
      <w:r w:rsidR="00395224" w:rsidRPr="00541CF1">
        <w:rPr>
          <w:color w:val="000000"/>
          <w:sz w:val="28"/>
          <w:szCs w:val="28"/>
        </w:rPr>
        <w:t>. Informācijas un publicitātes pasākum</w:t>
      </w:r>
      <w:r w:rsidR="0098767C">
        <w:rPr>
          <w:color w:val="000000"/>
          <w:sz w:val="28"/>
          <w:szCs w:val="28"/>
        </w:rPr>
        <w:t>u</w:t>
      </w:r>
      <w:r w:rsidR="00395224" w:rsidRPr="00541CF1">
        <w:rPr>
          <w:color w:val="000000"/>
          <w:sz w:val="28"/>
          <w:szCs w:val="28"/>
        </w:rPr>
        <w:t>s īsteno finansējuma saņēmēja projekta vadī</w:t>
      </w:r>
      <w:r w:rsidR="0098767C">
        <w:rPr>
          <w:color w:val="000000"/>
          <w:sz w:val="28"/>
          <w:szCs w:val="28"/>
        </w:rPr>
        <w:t>bas personāls vai piesaistīts</w:t>
      </w:r>
      <w:r w:rsidR="00395224" w:rsidRPr="00541CF1">
        <w:rPr>
          <w:color w:val="000000"/>
          <w:sz w:val="28"/>
          <w:szCs w:val="28"/>
        </w:rPr>
        <w:t xml:space="preserve"> </w:t>
      </w:r>
      <w:r w:rsidR="0098767C">
        <w:rPr>
          <w:color w:val="000000"/>
          <w:sz w:val="28"/>
          <w:szCs w:val="28"/>
        </w:rPr>
        <w:t>pakalpojuma sniedzējs</w:t>
      </w:r>
      <w:r w:rsidR="00043E35" w:rsidRPr="00541CF1">
        <w:rPr>
          <w:bCs/>
          <w:sz w:val="28"/>
          <w:szCs w:val="28"/>
        </w:rPr>
        <w:t>;</w:t>
      </w:r>
    </w:p>
    <w:p w14:paraId="4AF098C5" w14:textId="23C0B883" w:rsidR="00602D57" w:rsidRPr="002F260C" w:rsidRDefault="0086371D" w:rsidP="00AF120A">
      <w:pPr>
        <w:ind w:firstLine="709"/>
        <w:jc w:val="both"/>
        <w:rPr>
          <w:bCs/>
          <w:sz w:val="28"/>
          <w:szCs w:val="28"/>
        </w:rPr>
      </w:pPr>
      <w:r>
        <w:rPr>
          <w:bCs/>
          <w:sz w:val="28"/>
          <w:szCs w:val="28"/>
        </w:rPr>
        <w:t>30</w:t>
      </w:r>
      <w:r w:rsidR="001D73A6">
        <w:rPr>
          <w:bCs/>
          <w:sz w:val="28"/>
          <w:szCs w:val="28"/>
        </w:rPr>
        <w:t>.</w:t>
      </w:r>
      <w:r w:rsidR="00AF6157">
        <w:rPr>
          <w:bCs/>
          <w:sz w:val="28"/>
          <w:szCs w:val="28"/>
        </w:rPr>
        <w:t>5</w:t>
      </w:r>
      <w:r w:rsidR="00602D57" w:rsidRPr="002F260C">
        <w:rPr>
          <w:bCs/>
          <w:sz w:val="28"/>
          <w:szCs w:val="28"/>
        </w:rPr>
        <w:t xml:space="preserve">. </w:t>
      </w:r>
      <w:r w:rsidR="005314CA" w:rsidRPr="002F260C">
        <w:rPr>
          <w:bCs/>
          <w:sz w:val="28"/>
          <w:szCs w:val="28"/>
        </w:rPr>
        <w:t xml:space="preserve">ne retāk kā reizi trijos mēnešos </w:t>
      </w:r>
      <w:r w:rsidR="00A30B17">
        <w:rPr>
          <w:bCs/>
          <w:sz w:val="28"/>
          <w:szCs w:val="28"/>
        </w:rPr>
        <w:t>savā tīmekļ</w:t>
      </w:r>
      <w:r w:rsidR="00602D57" w:rsidRPr="002F260C">
        <w:rPr>
          <w:bCs/>
          <w:sz w:val="28"/>
          <w:szCs w:val="28"/>
        </w:rPr>
        <w:t>vietnē ievieto aktuālu informāciju par pro</w:t>
      </w:r>
      <w:r w:rsidR="00043E35">
        <w:rPr>
          <w:bCs/>
          <w:sz w:val="28"/>
          <w:szCs w:val="28"/>
        </w:rPr>
        <w:t>jekta īstenošanu;</w:t>
      </w:r>
    </w:p>
    <w:p w14:paraId="0B218BF2" w14:textId="7629AF1E" w:rsidR="00602D57" w:rsidRPr="002F260C" w:rsidRDefault="0086371D" w:rsidP="00AF120A">
      <w:pPr>
        <w:ind w:firstLine="709"/>
        <w:jc w:val="both"/>
        <w:rPr>
          <w:bCs/>
          <w:sz w:val="28"/>
          <w:szCs w:val="28"/>
        </w:rPr>
      </w:pPr>
      <w:r>
        <w:rPr>
          <w:bCs/>
          <w:sz w:val="28"/>
          <w:szCs w:val="28"/>
        </w:rPr>
        <w:t>30</w:t>
      </w:r>
      <w:r w:rsidR="001D73A6">
        <w:rPr>
          <w:bCs/>
          <w:sz w:val="28"/>
          <w:szCs w:val="28"/>
        </w:rPr>
        <w:t>.</w:t>
      </w:r>
      <w:r w:rsidR="00AF6157">
        <w:rPr>
          <w:bCs/>
          <w:sz w:val="28"/>
          <w:szCs w:val="28"/>
        </w:rPr>
        <w:t>6</w:t>
      </w:r>
      <w:r w:rsidR="001D73A6">
        <w:rPr>
          <w:bCs/>
          <w:sz w:val="28"/>
          <w:szCs w:val="28"/>
        </w:rPr>
        <w:t xml:space="preserve">. </w:t>
      </w:r>
      <w:r w:rsidR="00541CF1" w:rsidRPr="004B2541">
        <w:rPr>
          <w:bCs/>
          <w:sz w:val="28"/>
          <w:szCs w:val="28"/>
        </w:rPr>
        <w:t xml:space="preserve">piesaistot </w:t>
      </w:r>
      <w:r w:rsidR="00541CF1">
        <w:rPr>
          <w:bCs/>
          <w:sz w:val="28"/>
          <w:szCs w:val="28"/>
        </w:rPr>
        <w:t>šo noteikumu 15.1.</w:t>
      </w:r>
      <w:r w:rsidR="005314CA">
        <w:rPr>
          <w:bCs/>
          <w:sz w:val="28"/>
          <w:szCs w:val="28"/>
        </w:rPr>
        <w:t> </w:t>
      </w:r>
      <w:r w:rsidR="00541CF1" w:rsidRPr="004B2541">
        <w:rPr>
          <w:bCs/>
          <w:sz w:val="28"/>
          <w:szCs w:val="28"/>
        </w:rPr>
        <w:t>apakšpunktā minēto personālu uz darba līguma pamata un paredzot tam atlīdzības izmaksas, nodrošina, ka personāls tiek piesaistīts normāl</w:t>
      </w:r>
      <w:r w:rsidR="0046072D">
        <w:rPr>
          <w:bCs/>
          <w:sz w:val="28"/>
          <w:szCs w:val="28"/>
        </w:rPr>
        <w:t>o</w:t>
      </w:r>
      <w:r w:rsidR="00541CF1" w:rsidRPr="004B2541">
        <w:rPr>
          <w:bCs/>
          <w:sz w:val="28"/>
          <w:szCs w:val="28"/>
        </w:rPr>
        <w:t xml:space="preserve"> vai nepiln</w:t>
      </w:r>
      <w:r w:rsidR="0046072D">
        <w:rPr>
          <w:bCs/>
          <w:sz w:val="28"/>
          <w:szCs w:val="28"/>
        </w:rPr>
        <w:t>u</w:t>
      </w:r>
      <w:r w:rsidR="00541CF1" w:rsidRPr="004B2541">
        <w:rPr>
          <w:bCs/>
          <w:sz w:val="28"/>
          <w:szCs w:val="28"/>
        </w:rPr>
        <w:t xml:space="preserve"> darba laiku (</w:t>
      </w:r>
      <w:r w:rsidR="00541CF1">
        <w:rPr>
          <w:bCs/>
          <w:sz w:val="28"/>
          <w:szCs w:val="28"/>
        </w:rPr>
        <w:t xml:space="preserve">tai skaitā </w:t>
      </w:r>
      <w:r w:rsidR="00541CF1" w:rsidRPr="004B2541">
        <w:rPr>
          <w:bCs/>
          <w:sz w:val="28"/>
          <w:szCs w:val="28"/>
        </w:rPr>
        <w:t xml:space="preserve">atlīdzībai var piemērot </w:t>
      </w:r>
      <w:proofErr w:type="spellStart"/>
      <w:r w:rsidR="00541CF1" w:rsidRPr="004B2541">
        <w:rPr>
          <w:bCs/>
          <w:sz w:val="28"/>
          <w:szCs w:val="28"/>
        </w:rPr>
        <w:t>daļlaika</w:t>
      </w:r>
      <w:proofErr w:type="spellEnd"/>
      <w:r w:rsidR="00541CF1" w:rsidRPr="004B2541">
        <w:rPr>
          <w:bCs/>
          <w:sz w:val="28"/>
          <w:szCs w:val="28"/>
        </w:rPr>
        <w:t xml:space="preserve"> attiecināmības principu), attiecīgi veicot darba laika uzskaiti par veiktajā</w:t>
      </w:r>
      <w:r w:rsidR="009B221E">
        <w:rPr>
          <w:bCs/>
          <w:sz w:val="28"/>
          <w:szCs w:val="28"/>
        </w:rPr>
        <w:t>m funkcijām un nostrādāto laiku</w:t>
      </w:r>
      <w:r w:rsidR="00602D57" w:rsidRPr="002F260C">
        <w:rPr>
          <w:bCs/>
          <w:sz w:val="28"/>
          <w:szCs w:val="28"/>
        </w:rPr>
        <w:t>;</w:t>
      </w:r>
    </w:p>
    <w:p w14:paraId="2102763E" w14:textId="731909C9" w:rsidR="00602D57" w:rsidRPr="002F260C" w:rsidRDefault="0086371D" w:rsidP="00AF120A">
      <w:pPr>
        <w:ind w:firstLine="709"/>
        <w:jc w:val="both"/>
        <w:rPr>
          <w:bCs/>
          <w:sz w:val="28"/>
          <w:szCs w:val="28"/>
        </w:rPr>
      </w:pPr>
      <w:r>
        <w:rPr>
          <w:bCs/>
          <w:sz w:val="28"/>
          <w:szCs w:val="28"/>
        </w:rPr>
        <w:t>30</w:t>
      </w:r>
      <w:r w:rsidR="001D73A6">
        <w:rPr>
          <w:bCs/>
          <w:sz w:val="28"/>
          <w:szCs w:val="28"/>
        </w:rPr>
        <w:t>.</w:t>
      </w:r>
      <w:r w:rsidR="00AF6157">
        <w:rPr>
          <w:bCs/>
          <w:sz w:val="28"/>
          <w:szCs w:val="28"/>
        </w:rPr>
        <w:t>7</w:t>
      </w:r>
      <w:r w:rsidR="001D73A6">
        <w:rPr>
          <w:bCs/>
          <w:sz w:val="28"/>
          <w:szCs w:val="28"/>
        </w:rPr>
        <w:t>.</w:t>
      </w:r>
      <w:r w:rsidR="005314CA">
        <w:rPr>
          <w:bCs/>
          <w:sz w:val="28"/>
          <w:szCs w:val="28"/>
        </w:rPr>
        <w:t> </w:t>
      </w:r>
      <w:r w:rsidR="00602D57" w:rsidRPr="002F260C">
        <w:rPr>
          <w:bCs/>
          <w:sz w:val="28"/>
          <w:szCs w:val="28"/>
        </w:rPr>
        <w:t xml:space="preserve">uzkrāj datus par horizontālā </w:t>
      </w:r>
      <w:r w:rsidR="00602D57" w:rsidRPr="006D07F8">
        <w:rPr>
          <w:bCs/>
          <w:sz w:val="28"/>
          <w:szCs w:val="28"/>
        </w:rPr>
        <w:t xml:space="preserve">principa </w:t>
      </w:r>
      <w:r w:rsidR="00AF120A">
        <w:rPr>
          <w:sz w:val="28"/>
          <w:szCs w:val="28"/>
        </w:rPr>
        <w:t>"</w:t>
      </w:r>
      <w:r w:rsidR="00602D57" w:rsidRPr="002F260C">
        <w:rPr>
          <w:bCs/>
          <w:sz w:val="28"/>
          <w:szCs w:val="28"/>
        </w:rPr>
        <w:t>Vienlīdzīgas iespējas</w:t>
      </w:r>
      <w:r w:rsidR="00AF120A">
        <w:rPr>
          <w:bCs/>
          <w:sz w:val="28"/>
          <w:szCs w:val="28"/>
        </w:rPr>
        <w:t>"</w:t>
      </w:r>
      <w:r w:rsidR="00602D57" w:rsidRPr="002F260C">
        <w:rPr>
          <w:bCs/>
          <w:sz w:val="28"/>
          <w:szCs w:val="28"/>
        </w:rPr>
        <w:t xml:space="preserve"> </w:t>
      </w:r>
      <w:r w:rsidR="00191C23">
        <w:rPr>
          <w:bCs/>
          <w:sz w:val="28"/>
          <w:szCs w:val="28"/>
        </w:rPr>
        <w:t xml:space="preserve">šādu </w:t>
      </w:r>
      <w:r w:rsidR="00602D57" w:rsidRPr="002F260C">
        <w:rPr>
          <w:bCs/>
          <w:sz w:val="28"/>
          <w:szCs w:val="28"/>
        </w:rPr>
        <w:t>horizontāl</w:t>
      </w:r>
      <w:r w:rsidR="00191C23">
        <w:rPr>
          <w:bCs/>
          <w:sz w:val="28"/>
          <w:szCs w:val="28"/>
        </w:rPr>
        <w:t>o</w:t>
      </w:r>
      <w:r w:rsidR="00602D57" w:rsidRPr="002F260C">
        <w:rPr>
          <w:bCs/>
          <w:sz w:val="28"/>
          <w:szCs w:val="28"/>
        </w:rPr>
        <w:t xml:space="preserve"> rādītāj</w:t>
      </w:r>
      <w:r w:rsidR="00191C23">
        <w:rPr>
          <w:bCs/>
          <w:sz w:val="28"/>
          <w:szCs w:val="28"/>
        </w:rPr>
        <w:t>u</w:t>
      </w:r>
      <w:r w:rsidR="00602D57" w:rsidRPr="002F260C">
        <w:rPr>
          <w:bCs/>
          <w:sz w:val="28"/>
          <w:szCs w:val="28"/>
        </w:rPr>
        <w:t xml:space="preserve"> </w:t>
      </w:r>
      <w:r w:rsidR="00191C23" w:rsidRPr="002F260C">
        <w:rPr>
          <w:bCs/>
          <w:sz w:val="28"/>
          <w:szCs w:val="28"/>
        </w:rPr>
        <w:t>sasniegšanu</w:t>
      </w:r>
      <w:r w:rsidR="00191C23">
        <w:rPr>
          <w:bCs/>
          <w:sz w:val="28"/>
          <w:szCs w:val="28"/>
        </w:rPr>
        <w:t xml:space="preserve"> –</w:t>
      </w:r>
      <w:r w:rsidR="00191C23">
        <w:rPr>
          <w:sz w:val="28"/>
          <w:szCs w:val="28"/>
        </w:rPr>
        <w:t xml:space="preserve"> </w:t>
      </w:r>
      <w:r w:rsidR="00AF120A">
        <w:rPr>
          <w:sz w:val="28"/>
          <w:szCs w:val="28"/>
        </w:rPr>
        <w:t>"</w:t>
      </w:r>
      <w:r w:rsidR="00602D57" w:rsidRPr="002F260C">
        <w:rPr>
          <w:bCs/>
          <w:sz w:val="28"/>
          <w:szCs w:val="28"/>
        </w:rPr>
        <w:t>Par vienlīdzīgu iespēju aspektiem (dzimumu līdztiesība, invaliditāte, vecums vai etniskā pied</w:t>
      </w:r>
      <w:r w:rsidR="00043E35">
        <w:rPr>
          <w:bCs/>
          <w:sz w:val="28"/>
          <w:szCs w:val="28"/>
        </w:rPr>
        <w:t>erība) apmācīto personu skaits</w:t>
      </w:r>
      <w:r w:rsidR="00AF120A">
        <w:rPr>
          <w:bCs/>
          <w:sz w:val="28"/>
          <w:szCs w:val="28"/>
        </w:rPr>
        <w:t>"</w:t>
      </w:r>
      <w:r w:rsidR="00191C23">
        <w:rPr>
          <w:bCs/>
          <w:sz w:val="28"/>
          <w:szCs w:val="28"/>
        </w:rPr>
        <w:t>;</w:t>
      </w:r>
    </w:p>
    <w:p w14:paraId="767EEC41" w14:textId="46CF1393" w:rsidR="00602D57" w:rsidRPr="00C65329" w:rsidRDefault="0086371D" w:rsidP="00AF120A">
      <w:pPr>
        <w:ind w:firstLine="709"/>
        <w:jc w:val="both"/>
        <w:rPr>
          <w:sz w:val="28"/>
          <w:szCs w:val="28"/>
          <w:lang w:eastAsia="en-US"/>
        </w:rPr>
      </w:pPr>
      <w:r>
        <w:rPr>
          <w:color w:val="000000"/>
          <w:sz w:val="28"/>
          <w:szCs w:val="28"/>
        </w:rPr>
        <w:t>30</w:t>
      </w:r>
      <w:r w:rsidR="001D73A6">
        <w:rPr>
          <w:color w:val="000000"/>
          <w:sz w:val="28"/>
          <w:szCs w:val="28"/>
        </w:rPr>
        <w:t>.</w:t>
      </w:r>
      <w:r w:rsidR="00AF6157">
        <w:rPr>
          <w:color w:val="000000"/>
          <w:sz w:val="28"/>
          <w:szCs w:val="28"/>
        </w:rPr>
        <w:t>8</w:t>
      </w:r>
      <w:r w:rsidR="001D73A6">
        <w:rPr>
          <w:color w:val="000000"/>
          <w:sz w:val="28"/>
          <w:szCs w:val="28"/>
        </w:rPr>
        <w:t>.</w:t>
      </w:r>
      <w:r w:rsidR="00602D57" w:rsidRPr="002F260C">
        <w:rPr>
          <w:color w:val="000000"/>
          <w:sz w:val="28"/>
          <w:szCs w:val="28"/>
        </w:rPr>
        <w:t xml:space="preserve"> </w:t>
      </w:r>
      <w:r w:rsidR="00E36A3B" w:rsidRPr="0025599B">
        <w:rPr>
          <w:sz w:val="28"/>
          <w:szCs w:val="28"/>
          <w:lang w:eastAsia="en-US"/>
        </w:rPr>
        <w:t>uzkrāj informāciju</w:t>
      </w:r>
      <w:r w:rsidR="00E36A3B">
        <w:rPr>
          <w:sz w:val="28"/>
          <w:szCs w:val="28"/>
          <w:lang w:eastAsia="en-US"/>
        </w:rPr>
        <w:t xml:space="preserve"> par projekta ietvaros atbalstu saņēmušajām personām</w:t>
      </w:r>
      <w:r w:rsidR="00E36A3B" w:rsidRPr="0025599B">
        <w:rPr>
          <w:sz w:val="28"/>
          <w:szCs w:val="28"/>
          <w:lang w:eastAsia="en-US"/>
        </w:rPr>
        <w:t xml:space="preserve"> atbilstoši normatīvaj</w:t>
      </w:r>
      <w:r w:rsidR="00191C23">
        <w:rPr>
          <w:sz w:val="28"/>
          <w:szCs w:val="28"/>
          <w:lang w:eastAsia="en-US"/>
        </w:rPr>
        <w:t>iem</w:t>
      </w:r>
      <w:r w:rsidR="00E36A3B" w:rsidRPr="0025599B">
        <w:rPr>
          <w:sz w:val="28"/>
          <w:szCs w:val="28"/>
          <w:lang w:eastAsia="en-US"/>
        </w:rPr>
        <w:t xml:space="preserve"> akt</w:t>
      </w:r>
      <w:r w:rsidR="00191C23">
        <w:rPr>
          <w:sz w:val="28"/>
          <w:szCs w:val="28"/>
          <w:lang w:eastAsia="en-US"/>
        </w:rPr>
        <w:t>iem</w:t>
      </w:r>
      <w:r w:rsidR="00E36A3B" w:rsidRPr="0025599B">
        <w:rPr>
          <w:sz w:val="28"/>
          <w:szCs w:val="28"/>
          <w:lang w:eastAsia="en-US"/>
        </w:rPr>
        <w:t xml:space="preserve"> </w:t>
      </w:r>
      <w:r w:rsidR="00191C23">
        <w:rPr>
          <w:sz w:val="28"/>
          <w:szCs w:val="28"/>
          <w:lang w:eastAsia="en-US"/>
        </w:rPr>
        <w:t>par</w:t>
      </w:r>
      <w:r w:rsidR="00E36A3B" w:rsidRPr="0025599B">
        <w:rPr>
          <w:sz w:val="28"/>
          <w:szCs w:val="28"/>
          <w:lang w:eastAsia="en-US"/>
        </w:rPr>
        <w:t xml:space="preserve"> ES struktūrfondu un Kohēzijas fonda projektu pārbaužu veikšanas kārtību 2014.–2020.</w:t>
      </w:r>
      <w:r w:rsidR="006D07F8">
        <w:rPr>
          <w:sz w:val="28"/>
          <w:szCs w:val="28"/>
          <w:lang w:eastAsia="en-US"/>
        </w:rPr>
        <w:t xml:space="preserve"> </w:t>
      </w:r>
      <w:r w:rsidR="00E36A3B" w:rsidRPr="0025599B">
        <w:rPr>
          <w:sz w:val="28"/>
          <w:szCs w:val="28"/>
          <w:lang w:eastAsia="en-US"/>
        </w:rPr>
        <w:t>gada plānošanas periodā, maksājuma pieprasījuma veidlapā noteiktajiem datiem un Eiropas Parlamenta</w:t>
      </w:r>
      <w:r w:rsidR="00E36A3B">
        <w:rPr>
          <w:sz w:val="28"/>
          <w:szCs w:val="28"/>
          <w:lang w:eastAsia="en-US"/>
        </w:rPr>
        <w:t xml:space="preserve"> un Padomes</w:t>
      </w:r>
      <w:r w:rsidR="00E36A3B" w:rsidRPr="0025599B">
        <w:rPr>
          <w:sz w:val="28"/>
          <w:szCs w:val="28"/>
          <w:lang w:eastAsia="en-US"/>
        </w:rPr>
        <w:t xml:space="preserve"> 2013.</w:t>
      </w:r>
      <w:r w:rsidR="00191C23">
        <w:rPr>
          <w:sz w:val="28"/>
          <w:szCs w:val="28"/>
          <w:lang w:eastAsia="en-US"/>
        </w:rPr>
        <w:t> </w:t>
      </w:r>
      <w:r w:rsidR="00E36A3B" w:rsidRPr="0025599B">
        <w:rPr>
          <w:sz w:val="28"/>
          <w:szCs w:val="28"/>
          <w:lang w:eastAsia="en-US"/>
        </w:rPr>
        <w:t>gada 17.</w:t>
      </w:r>
      <w:r w:rsidR="00191C23">
        <w:rPr>
          <w:sz w:val="28"/>
          <w:szCs w:val="28"/>
          <w:lang w:eastAsia="en-US"/>
        </w:rPr>
        <w:t> </w:t>
      </w:r>
      <w:r w:rsidR="00E36A3B" w:rsidRPr="0025599B">
        <w:rPr>
          <w:sz w:val="28"/>
          <w:szCs w:val="28"/>
          <w:lang w:eastAsia="en-US"/>
        </w:rPr>
        <w:t>decembra Regulai  (ES) Nr.</w:t>
      </w:r>
      <w:r w:rsidR="00191C23">
        <w:rPr>
          <w:sz w:val="28"/>
          <w:szCs w:val="28"/>
          <w:lang w:eastAsia="en-US"/>
        </w:rPr>
        <w:t> </w:t>
      </w:r>
      <w:r w:rsidR="00E36A3B" w:rsidRPr="0025599B">
        <w:rPr>
          <w:sz w:val="28"/>
          <w:szCs w:val="28"/>
          <w:lang w:eastAsia="en-US"/>
        </w:rPr>
        <w:t>1304/2013 par Eiropas Sociālo fondu un ar ko atceļ Padomes Regul</w:t>
      </w:r>
      <w:r w:rsidR="00191C23">
        <w:rPr>
          <w:sz w:val="28"/>
          <w:szCs w:val="28"/>
          <w:lang w:eastAsia="en-US"/>
        </w:rPr>
        <w:t>u</w:t>
      </w:r>
      <w:r w:rsidR="00E36A3B" w:rsidRPr="0025599B">
        <w:rPr>
          <w:sz w:val="28"/>
          <w:szCs w:val="28"/>
          <w:lang w:eastAsia="en-US"/>
        </w:rPr>
        <w:t xml:space="preserve"> (EK) Nr.</w:t>
      </w:r>
      <w:r w:rsidR="00191C23">
        <w:rPr>
          <w:sz w:val="28"/>
          <w:szCs w:val="28"/>
          <w:lang w:eastAsia="en-US"/>
        </w:rPr>
        <w:t> </w:t>
      </w:r>
      <w:r w:rsidR="00E36A3B" w:rsidRPr="0025599B">
        <w:rPr>
          <w:sz w:val="28"/>
          <w:szCs w:val="28"/>
          <w:lang w:eastAsia="en-US"/>
        </w:rPr>
        <w:t>1081/2006</w:t>
      </w:r>
      <w:r w:rsidR="00191C23">
        <w:rPr>
          <w:sz w:val="28"/>
          <w:szCs w:val="28"/>
          <w:lang w:eastAsia="en-US"/>
        </w:rPr>
        <w:t>.</w:t>
      </w:r>
      <w:r w:rsidR="00E36A3B" w:rsidRPr="0025599B">
        <w:rPr>
          <w:sz w:val="28"/>
          <w:szCs w:val="28"/>
          <w:lang w:eastAsia="en-US"/>
        </w:rPr>
        <w:t xml:space="preserve"> </w:t>
      </w:r>
      <w:r w:rsidR="00191C23">
        <w:rPr>
          <w:sz w:val="28"/>
          <w:szCs w:val="28"/>
          <w:lang w:eastAsia="en-US"/>
        </w:rPr>
        <w:lastRenderedPageBreak/>
        <w:t>P</w:t>
      </w:r>
      <w:r w:rsidR="00E36A3B" w:rsidRPr="0025599B">
        <w:rPr>
          <w:sz w:val="28"/>
          <w:szCs w:val="28"/>
          <w:lang w:eastAsia="en-US"/>
        </w:rPr>
        <w:t xml:space="preserve">ēc vadošās iestādes </w:t>
      </w:r>
      <w:r w:rsidR="00E36A3B" w:rsidRPr="00C65329">
        <w:rPr>
          <w:sz w:val="28"/>
          <w:szCs w:val="28"/>
          <w:lang w:eastAsia="en-US"/>
        </w:rPr>
        <w:t xml:space="preserve">pieprasījuma </w:t>
      </w:r>
      <w:r w:rsidR="00191C23">
        <w:rPr>
          <w:bCs/>
          <w:sz w:val="28"/>
          <w:szCs w:val="28"/>
        </w:rPr>
        <w:t>finansējuma saņēmējs</w:t>
      </w:r>
      <w:r w:rsidR="00191C23" w:rsidRPr="00C65329">
        <w:rPr>
          <w:sz w:val="28"/>
          <w:szCs w:val="28"/>
          <w:lang w:eastAsia="en-US"/>
        </w:rPr>
        <w:t xml:space="preserve"> </w:t>
      </w:r>
      <w:r w:rsidR="00E36A3B" w:rsidRPr="00C65329">
        <w:rPr>
          <w:sz w:val="28"/>
          <w:szCs w:val="28"/>
          <w:lang w:eastAsia="en-US"/>
        </w:rPr>
        <w:t>nodrošina šo datu pie</w:t>
      </w:r>
      <w:r w:rsidR="004F42C9" w:rsidRPr="00C65329">
        <w:rPr>
          <w:sz w:val="28"/>
          <w:szCs w:val="28"/>
          <w:lang w:eastAsia="en-US"/>
        </w:rPr>
        <w:t>ejamību izvērtēšana</w:t>
      </w:r>
      <w:r w:rsidR="00191C23">
        <w:rPr>
          <w:sz w:val="28"/>
          <w:szCs w:val="28"/>
          <w:lang w:eastAsia="en-US"/>
        </w:rPr>
        <w:t>i</w:t>
      </w:r>
      <w:r w:rsidR="004F42C9" w:rsidRPr="00C65329">
        <w:rPr>
          <w:sz w:val="28"/>
          <w:szCs w:val="28"/>
          <w:lang w:eastAsia="en-US"/>
        </w:rPr>
        <w:t>;</w:t>
      </w:r>
    </w:p>
    <w:p w14:paraId="7E3A819B" w14:textId="1532D145" w:rsidR="00C65329" w:rsidRPr="00F200FC" w:rsidRDefault="0086371D" w:rsidP="00AF120A">
      <w:pPr>
        <w:autoSpaceDE w:val="0"/>
        <w:autoSpaceDN w:val="0"/>
        <w:adjustRightInd w:val="0"/>
        <w:ind w:firstLine="709"/>
        <w:jc w:val="both"/>
        <w:rPr>
          <w:color w:val="000000"/>
          <w:sz w:val="28"/>
          <w:szCs w:val="28"/>
        </w:rPr>
      </w:pPr>
      <w:r>
        <w:rPr>
          <w:sz w:val="28"/>
          <w:szCs w:val="28"/>
          <w:lang w:eastAsia="en-US"/>
        </w:rPr>
        <w:t>30</w:t>
      </w:r>
      <w:r w:rsidR="00C65329" w:rsidRPr="00F200FC">
        <w:rPr>
          <w:sz w:val="28"/>
          <w:szCs w:val="28"/>
          <w:lang w:eastAsia="en-US"/>
        </w:rPr>
        <w:t>.9.</w:t>
      </w:r>
      <w:r w:rsidR="00C65329" w:rsidRPr="00F200FC">
        <w:rPr>
          <w:color w:val="000000"/>
          <w:sz w:val="28"/>
          <w:szCs w:val="28"/>
        </w:rPr>
        <w:t xml:space="preserve"> nodrošina mērķa grupas vajadzību un sasniedzamo rādītāju uzskaiti, analīzi un uzraudzību novadu teritoriālo vien</w:t>
      </w:r>
      <w:r w:rsidR="005C5807">
        <w:rPr>
          <w:color w:val="000000"/>
          <w:sz w:val="28"/>
          <w:szCs w:val="28"/>
        </w:rPr>
        <w:t>ību (tai skaitā pagasta) līmenī</w:t>
      </w:r>
      <w:r w:rsidR="00C65329" w:rsidRPr="00F200FC">
        <w:rPr>
          <w:color w:val="000000"/>
          <w:sz w:val="28"/>
          <w:szCs w:val="28"/>
        </w:rPr>
        <w:t>;</w:t>
      </w:r>
    </w:p>
    <w:p w14:paraId="258B0B39" w14:textId="19A35751" w:rsidR="00C65329" w:rsidRPr="00C65329" w:rsidRDefault="0086371D" w:rsidP="00AF120A">
      <w:pPr>
        <w:ind w:firstLine="709"/>
        <w:jc w:val="both"/>
        <w:rPr>
          <w:sz w:val="28"/>
          <w:szCs w:val="28"/>
          <w:lang w:eastAsia="en-US"/>
        </w:rPr>
      </w:pPr>
      <w:r>
        <w:rPr>
          <w:color w:val="000000"/>
          <w:sz w:val="28"/>
          <w:szCs w:val="28"/>
        </w:rPr>
        <w:t>30</w:t>
      </w:r>
      <w:r w:rsidR="00C65329" w:rsidRPr="00F200FC">
        <w:rPr>
          <w:color w:val="000000"/>
          <w:sz w:val="28"/>
          <w:szCs w:val="28"/>
        </w:rPr>
        <w:t xml:space="preserve">.10. uzskaita un analizē apstākļus, kas traucē mērķa grupas </w:t>
      </w:r>
      <w:r w:rsidR="00C65329" w:rsidRPr="00F200FC">
        <w:rPr>
          <w:sz w:val="28"/>
          <w:szCs w:val="28"/>
        </w:rPr>
        <w:t xml:space="preserve">darba </w:t>
      </w:r>
      <w:r w:rsidR="00C65329" w:rsidRPr="00B033D5">
        <w:rPr>
          <w:sz w:val="28"/>
          <w:szCs w:val="28"/>
        </w:rPr>
        <w:t>meklējumu uzsākšanu, iesaistīšanos izglītībā</w:t>
      </w:r>
      <w:r w:rsidR="00191C23">
        <w:rPr>
          <w:sz w:val="28"/>
          <w:szCs w:val="28"/>
        </w:rPr>
        <w:t xml:space="preserve"> vai </w:t>
      </w:r>
      <w:r w:rsidR="00C65329" w:rsidRPr="00B033D5">
        <w:rPr>
          <w:sz w:val="28"/>
          <w:szCs w:val="28"/>
        </w:rPr>
        <w:t>apmācībā, kvalifikācijas ieguvē, nodarbinātībā, tostarp pašnodarbinātībā</w:t>
      </w:r>
      <w:r w:rsidR="00B033D5" w:rsidRPr="00B033D5">
        <w:rPr>
          <w:sz w:val="28"/>
          <w:szCs w:val="28"/>
        </w:rPr>
        <w:t>,</w:t>
      </w:r>
      <w:r w:rsidR="00B033D5" w:rsidRPr="00B033D5">
        <w:rPr>
          <w:color w:val="000000"/>
          <w:sz w:val="28"/>
          <w:szCs w:val="28"/>
        </w:rPr>
        <w:t xml:space="preserve"> </w:t>
      </w:r>
      <w:r w:rsidR="00191C23">
        <w:rPr>
          <w:color w:val="000000"/>
          <w:sz w:val="28"/>
          <w:szCs w:val="28"/>
        </w:rPr>
        <w:t xml:space="preserve">un </w:t>
      </w:r>
      <w:r w:rsidR="00B033D5" w:rsidRPr="00B033D5">
        <w:rPr>
          <w:color w:val="000000"/>
          <w:sz w:val="28"/>
          <w:szCs w:val="28"/>
        </w:rPr>
        <w:t>i</w:t>
      </w:r>
      <w:r w:rsidR="00A30B17">
        <w:rPr>
          <w:color w:val="000000"/>
          <w:sz w:val="28"/>
          <w:szCs w:val="28"/>
        </w:rPr>
        <w:t>nformāciju ievieto savā tīmekļ</w:t>
      </w:r>
      <w:r w:rsidR="00B033D5" w:rsidRPr="00B033D5">
        <w:rPr>
          <w:color w:val="000000"/>
          <w:sz w:val="28"/>
          <w:szCs w:val="28"/>
        </w:rPr>
        <w:t>vietnē</w:t>
      </w:r>
      <w:r w:rsidR="00C65329" w:rsidRPr="00B033D5">
        <w:rPr>
          <w:color w:val="000000"/>
          <w:sz w:val="28"/>
          <w:szCs w:val="28"/>
        </w:rPr>
        <w:t>;</w:t>
      </w:r>
    </w:p>
    <w:p w14:paraId="623A638B" w14:textId="0F2AD311" w:rsidR="004F42C9" w:rsidRPr="004F42C9" w:rsidRDefault="0086371D" w:rsidP="00AF120A">
      <w:pPr>
        <w:ind w:firstLine="709"/>
        <w:jc w:val="both"/>
        <w:rPr>
          <w:bCs/>
          <w:sz w:val="28"/>
          <w:szCs w:val="28"/>
        </w:rPr>
      </w:pPr>
      <w:r>
        <w:rPr>
          <w:sz w:val="28"/>
          <w:szCs w:val="28"/>
          <w:lang w:eastAsia="en-US"/>
        </w:rPr>
        <w:t>30</w:t>
      </w:r>
      <w:r w:rsidR="004F42C9" w:rsidRPr="004F42C9">
        <w:rPr>
          <w:sz w:val="28"/>
          <w:szCs w:val="28"/>
          <w:lang w:eastAsia="en-US"/>
        </w:rPr>
        <w:t>.</w:t>
      </w:r>
      <w:r w:rsidR="00C65329">
        <w:rPr>
          <w:sz w:val="28"/>
          <w:szCs w:val="28"/>
          <w:lang w:eastAsia="en-US"/>
        </w:rPr>
        <w:t>11</w:t>
      </w:r>
      <w:r w:rsidR="004F42C9" w:rsidRPr="004F42C9">
        <w:rPr>
          <w:sz w:val="28"/>
          <w:szCs w:val="28"/>
          <w:lang w:eastAsia="en-US"/>
        </w:rPr>
        <w:t>.</w:t>
      </w:r>
      <w:r w:rsidR="00191C23">
        <w:rPr>
          <w:sz w:val="28"/>
          <w:szCs w:val="28"/>
          <w:lang w:eastAsia="en-US"/>
        </w:rPr>
        <w:t> </w:t>
      </w:r>
      <w:r w:rsidR="004F42C9" w:rsidRPr="004F42C9">
        <w:rPr>
          <w:rFonts w:eastAsiaTheme="minorHAnsi"/>
          <w:sz w:val="28"/>
          <w:szCs w:val="28"/>
          <w:lang w:eastAsia="en-US"/>
        </w:rPr>
        <w:t xml:space="preserve">pēc vadošās iestādes pieprasījuma un </w:t>
      </w:r>
      <w:r w:rsidR="00357E71">
        <w:rPr>
          <w:rFonts w:eastAsiaTheme="minorHAnsi"/>
          <w:sz w:val="28"/>
          <w:szCs w:val="28"/>
          <w:lang w:eastAsia="en-US"/>
        </w:rPr>
        <w:t xml:space="preserve">atbilstoši darbības programmas </w:t>
      </w:r>
      <w:r w:rsidR="00AF120A">
        <w:rPr>
          <w:sz w:val="28"/>
          <w:szCs w:val="28"/>
        </w:rPr>
        <w:t>"</w:t>
      </w:r>
      <w:r w:rsidR="004F42C9" w:rsidRPr="004F42C9">
        <w:rPr>
          <w:rFonts w:eastAsiaTheme="minorHAnsi"/>
          <w:sz w:val="28"/>
          <w:szCs w:val="28"/>
          <w:lang w:eastAsia="en-US"/>
        </w:rPr>
        <w:t>Izaugsme un nodarbi</w:t>
      </w:r>
      <w:r w:rsidR="00357E71">
        <w:rPr>
          <w:rFonts w:eastAsiaTheme="minorHAnsi"/>
          <w:sz w:val="28"/>
          <w:szCs w:val="28"/>
          <w:lang w:eastAsia="en-US"/>
        </w:rPr>
        <w:t>nātība</w:t>
      </w:r>
      <w:r w:rsidR="00AF120A">
        <w:rPr>
          <w:rFonts w:eastAsiaTheme="minorHAnsi"/>
          <w:sz w:val="28"/>
          <w:szCs w:val="28"/>
          <w:lang w:eastAsia="en-US"/>
        </w:rPr>
        <w:t>"</w:t>
      </w:r>
      <w:r w:rsidR="004F42C9" w:rsidRPr="004F42C9">
        <w:rPr>
          <w:rFonts w:eastAsiaTheme="minorHAnsi"/>
          <w:sz w:val="28"/>
          <w:szCs w:val="28"/>
          <w:lang w:eastAsia="en-US"/>
        </w:rPr>
        <w:t xml:space="preserve"> papildinājumā noteiktajam informācijas iegūšanas </w:t>
      </w:r>
      <w:r w:rsidR="00357E71">
        <w:rPr>
          <w:rFonts w:eastAsiaTheme="minorHAnsi"/>
          <w:sz w:val="28"/>
          <w:szCs w:val="28"/>
          <w:lang w:eastAsia="en-US"/>
        </w:rPr>
        <w:t xml:space="preserve">biežumam nodrošina </w:t>
      </w:r>
      <w:r w:rsidR="009249C5">
        <w:rPr>
          <w:rFonts w:eastAsiaTheme="minorHAnsi"/>
          <w:sz w:val="28"/>
          <w:szCs w:val="28"/>
          <w:lang w:eastAsia="en-US"/>
        </w:rPr>
        <w:t>datu pieejamību</w:t>
      </w:r>
      <w:r w:rsidR="00357E71">
        <w:rPr>
          <w:rFonts w:eastAsiaTheme="minorHAnsi"/>
          <w:sz w:val="28"/>
          <w:szCs w:val="28"/>
          <w:lang w:eastAsia="en-US"/>
        </w:rPr>
        <w:t xml:space="preserve"> par </w:t>
      </w:r>
      <w:r w:rsidR="0026541F">
        <w:rPr>
          <w:rFonts w:eastAsiaTheme="minorHAnsi"/>
          <w:sz w:val="28"/>
          <w:szCs w:val="28"/>
          <w:lang w:eastAsia="en-US"/>
        </w:rPr>
        <w:t>šo noteikumu 3.</w:t>
      </w:r>
      <w:r w:rsidR="006D07F8">
        <w:rPr>
          <w:rFonts w:eastAsiaTheme="minorHAnsi"/>
          <w:sz w:val="28"/>
          <w:szCs w:val="28"/>
          <w:lang w:eastAsia="en-US"/>
        </w:rPr>
        <w:t xml:space="preserve"> </w:t>
      </w:r>
      <w:r w:rsidR="0026541F">
        <w:rPr>
          <w:rFonts w:eastAsiaTheme="minorHAnsi"/>
          <w:sz w:val="28"/>
          <w:szCs w:val="28"/>
          <w:lang w:eastAsia="en-US"/>
        </w:rPr>
        <w:t xml:space="preserve">punktā minētajiem </w:t>
      </w:r>
      <w:r w:rsidR="00357E71">
        <w:rPr>
          <w:rFonts w:eastAsiaTheme="minorHAnsi"/>
          <w:sz w:val="28"/>
          <w:szCs w:val="28"/>
          <w:lang w:eastAsia="en-US"/>
        </w:rPr>
        <w:t>nelabvēlīgākā situācijā esoš</w:t>
      </w:r>
      <w:r w:rsidR="00D765AC">
        <w:rPr>
          <w:rFonts w:eastAsiaTheme="minorHAnsi"/>
          <w:sz w:val="28"/>
          <w:szCs w:val="28"/>
          <w:lang w:eastAsia="en-US"/>
        </w:rPr>
        <w:t>aj</w:t>
      </w:r>
      <w:r w:rsidR="00357E71">
        <w:rPr>
          <w:rFonts w:eastAsiaTheme="minorHAnsi"/>
          <w:sz w:val="28"/>
          <w:szCs w:val="28"/>
          <w:lang w:eastAsia="en-US"/>
        </w:rPr>
        <w:t>iem iedzīvotājiem (</w:t>
      </w:r>
      <w:r w:rsidR="006D07F8">
        <w:rPr>
          <w:rFonts w:eastAsiaTheme="minorHAnsi"/>
          <w:sz w:val="28"/>
          <w:szCs w:val="28"/>
          <w:lang w:eastAsia="en-US"/>
        </w:rPr>
        <w:t>tai skaitā</w:t>
      </w:r>
      <w:r w:rsidR="00357E71">
        <w:rPr>
          <w:rFonts w:eastAsiaTheme="minorHAnsi"/>
          <w:sz w:val="28"/>
          <w:szCs w:val="28"/>
          <w:lang w:eastAsia="en-US"/>
        </w:rPr>
        <w:t xml:space="preserve"> reģistrētiem bezdarbniekiem)</w:t>
      </w:r>
      <w:r w:rsidR="004F42C9" w:rsidRPr="004F42C9">
        <w:rPr>
          <w:rFonts w:eastAsiaTheme="minorHAnsi"/>
          <w:sz w:val="28"/>
          <w:szCs w:val="28"/>
          <w:lang w:eastAsia="en-US"/>
        </w:rPr>
        <w:t xml:space="preserve"> </w:t>
      </w:r>
      <w:r w:rsidR="00815B4A">
        <w:rPr>
          <w:rFonts w:eastAsiaTheme="minorHAnsi"/>
          <w:sz w:val="28"/>
          <w:szCs w:val="28"/>
          <w:lang w:eastAsia="en-US"/>
        </w:rPr>
        <w:t>d</w:t>
      </w:r>
      <w:r w:rsidR="00910E2A">
        <w:rPr>
          <w:rFonts w:eastAsiaTheme="minorHAnsi"/>
          <w:sz w:val="28"/>
          <w:szCs w:val="28"/>
          <w:lang w:eastAsia="en-US"/>
        </w:rPr>
        <w:t xml:space="preserve">ivu </w:t>
      </w:r>
      <w:r w:rsidR="00007D41">
        <w:rPr>
          <w:rFonts w:eastAsiaTheme="minorHAnsi"/>
          <w:sz w:val="28"/>
          <w:szCs w:val="28"/>
          <w:lang w:eastAsia="en-US"/>
        </w:rPr>
        <w:t>gadu</w:t>
      </w:r>
      <w:r w:rsidR="00D765AC">
        <w:rPr>
          <w:rFonts w:eastAsiaTheme="minorHAnsi"/>
          <w:sz w:val="28"/>
          <w:szCs w:val="28"/>
          <w:lang w:eastAsia="en-US"/>
        </w:rPr>
        <w:t xml:space="preserve"> laikā</w:t>
      </w:r>
      <w:r w:rsidR="00007D41">
        <w:rPr>
          <w:rFonts w:eastAsiaTheme="minorHAnsi"/>
          <w:sz w:val="28"/>
          <w:szCs w:val="28"/>
          <w:lang w:eastAsia="en-US"/>
        </w:rPr>
        <w:t xml:space="preserve"> </w:t>
      </w:r>
      <w:r w:rsidR="004C50FF">
        <w:rPr>
          <w:rFonts w:eastAsiaTheme="minorHAnsi"/>
          <w:color w:val="000000"/>
          <w:sz w:val="28"/>
          <w:szCs w:val="28"/>
          <w:lang w:eastAsia="en-US"/>
        </w:rPr>
        <w:t>pēc dalības pasākumā</w:t>
      </w:r>
      <w:r w:rsidR="00910E2A">
        <w:rPr>
          <w:rFonts w:eastAsiaTheme="minorHAnsi"/>
          <w:sz w:val="28"/>
          <w:szCs w:val="28"/>
          <w:lang w:eastAsia="en-US"/>
        </w:rPr>
        <w:t>.</w:t>
      </w:r>
    </w:p>
    <w:p w14:paraId="63FFD1B0" w14:textId="77777777" w:rsidR="00AF120A" w:rsidRDefault="00AF120A" w:rsidP="00AF120A">
      <w:pPr>
        <w:ind w:firstLine="709"/>
        <w:jc w:val="both"/>
        <w:rPr>
          <w:bCs/>
          <w:sz w:val="28"/>
          <w:szCs w:val="28"/>
        </w:rPr>
      </w:pPr>
    </w:p>
    <w:p w14:paraId="7509C387" w14:textId="0827E368" w:rsidR="00602D57" w:rsidRPr="002F260C" w:rsidRDefault="0086371D" w:rsidP="00AF120A">
      <w:pPr>
        <w:ind w:firstLine="709"/>
        <w:jc w:val="both"/>
        <w:rPr>
          <w:bCs/>
          <w:sz w:val="28"/>
          <w:szCs w:val="28"/>
        </w:rPr>
      </w:pPr>
      <w:r>
        <w:rPr>
          <w:bCs/>
          <w:sz w:val="28"/>
          <w:szCs w:val="28"/>
        </w:rPr>
        <w:t>31</w:t>
      </w:r>
      <w:r w:rsidR="00602D57" w:rsidRPr="002F260C">
        <w:rPr>
          <w:bCs/>
          <w:sz w:val="28"/>
          <w:szCs w:val="28"/>
        </w:rPr>
        <w:t xml:space="preserve">. </w:t>
      </w:r>
      <w:r w:rsidR="00602D57" w:rsidRPr="002F260C">
        <w:rPr>
          <w:sz w:val="28"/>
          <w:szCs w:val="28"/>
        </w:rPr>
        <w:t>Grozījumus projektā izdara atbilstoši normatīvajiem aktiem par kārtību, kādā Eiropas Savienības struktūrfondu un Kohēzijas fonda vadībā iesaistītās institūcijas nodrošina plānošanas dokumentu sagatavošanu un šo fondu ieviešanu 2014.–2020.</w:t>
      </w:r>
      <w:r w:rsidR="006D07F8">
        <w:rPr>
          <w:sz w:val="28"/>
          <w:szCs w:val="28"/>
        </w:rPr>
        <w:t xml:space="preserve"> </w:t>
      </w:r>
      <w:r w:rsidR="00602D57" w:rsidRPr="002F260C">
        <w:rPr>
          <w:sz w:val="28"/>
          <w:szCs w:val="28"/>
        </w:rPr>
        <w:t>gada plānošanas periodā</w:t>
      </w:r>
      <w:r w:rsidR="001D73A6">
        <w:rPr>
          <w:sz w:val="28"/>
          <w:szCs w:val="28"/>
        </w:rPr>
        <w:t>.</w:t>
      </w:r>
    </w:p>
    <w:p w14:paraId="33050E3C" w14:textId="77777777" w:rsidR="00AF120A" w:rsidRDefault="00AF120A" w:rsidP="00AF120A">
      <w:pPr>
        <w:ind w:firstLine="709"/>
        <w:jc w:val="both"/>
        <w:rPr>
          <w:bCs/>
          <w:sz w:val="28"/>
          <w:szCs w:val="28"/>
        </w:rPr>
      </w:pPr>
    </w:p>
    <w:p w14:paraId="129F11CC" w14:textId="5B893343" w:rsidR="00602D57" w:rsidRPr="002F260C" w:rsidRDefault="0086371D" w:rsidP="00AF120A">
      <w:pPr>
        <w:ind w:firstLine="709"/>
        <w:jc w:val="both"/>
        <w:rPr>
          <w:bCs/>
          <w:sz w:val="28"/>
          <w:szCs w:val="28"/>
        </w:rPr>
      </w:pPr>
      <w:r>
        <w:rPr>
          <w:bCs/>
          <w:sz w:val="28"/>
          <w:szCs w:val="28"/>
        </w:rPr>
        <w:t>32</w:t>
      </w:r>
      <w:r w:rsidR="00602D57" w:rsidRPr="002F260C">
        <w:rPr>
          <w:bCs/>
          <w:sz w:val="28"/>
          <w:szCs w:val="28"/>
        </w:rPr>
        <w:t xml:space="preserve">. Sadarbības iestādei ir tiesības vienpusēji atkāpties no vienošanās </w:t>
      </w:r>
      <w:r w:rsidR="00E03D86">
        <w:rPr>
          <w:bCs/>
          <w:sz w:val="28"/>
          <w:szCs w:val="28"/>
        </w:rPr>
        <w:t xml:space="preserve">par projekta īstenošanu </w:t>
      </w:r>
      <w:r w:rsidR="00602D57" w:rsidRPr="002F260C">
        <w:rPr>
          <w:bCs/>
          <w:sz w:val="28"/>
          <w:szCs w:val="28"/>
        </w:rPr>
        <w:t>jebkurā no šādiem gadījumiem:</w:t>
      </w:r>
    </w:p>
    <w:p w14:paraId="7B7A8D68" w14:textId="1B54C2C4" w:rsidR="00602D57" w:rsidRPr="002F260C" w:rsidRDefault="0086371D" w:rsidP="00AF120A">
      <w:pPr>
        <w:ind w:firstLine="709"/>
        <w:jc w:val="both"/>
        <w:rPr>
          <w:bCs/>
          <w:sz w:val="28"/>
          <w:szCs w:val="28"/>
        </w:rPr>
      </w:pPr>
      <w:r>
        <w:rPr>
          <w:bCs/>
          <w:sz w:val="28"/>
          <w:szCs w:val="28"/>
        </w:rPr>
        <w:t>32</w:t>
      </w:r>
      <w:r w:rsidR="00602D57" w:rsidRPr="002F260C">
        <w:rPr>
          <w:bCs/>
          <w:sz w:val="28"/>
          <w:szCs w:val="28"/>
        </w:rPr>
        <w:t>.1. finansējuma saņēmējs nepilda vienošan</w:t>
      </w:r>
      <w:r w:rsidR="00D765AC">
        <w:rPr>
          <w:bCs/>
          <w:sz w:val="28"/>
          <w:szCs w:val="28"/>
        </w:rPr>
        <w:t>o</w:t>
      </w:r>
      <w:r w:rsidR="00602D57" w:rsidRPr="002F260C">
        <w:rPr>
          <w:bCs/>
          <w:sz w:val="28"/>
          <w:szCs w:val="28"/>
        </w:rPr>
        <w:t xml:space="preserve">s par projekta īstenošanu, </w:t>
      </w:r>
      <w:r w:rsidR="006D07F8">
        <w:rPr>
          <w:rFonts w:eastAsiaTheme="minorHAnsi"/>
          <w:sz w:val="28"/>
          <w:szCs w:val="28"/>
          <w:lang w:eastAsia="en-US"/>
        </w:rPr>
        <w:t>tai skaitā</w:t>
      </w:r>
      <w:r w:rsidR="00602D57" w:rsidRPr="002F260C">
        <w:rPr>
          <w:bCs/>
          <w:sz w:val="28"/>
          <w:szCs w:val="28"/>
        </w:rPr>
        <w:t xml:space="preserve"> projekta īstenošana nenotiek atbilstoši projektā noteiktajiem termiņiem vai ir iestājušies citi apstākļi, kas negatīvi ietekmē vai var ietekmēt atbalsta mērķa</w:t>
      </w:r>
      <w:r w:rsidR="00D765AC">
        <w:rPr>
          <w:bCs/>
          <w:sz w:val="28"/>
          <w:szCs w:val="28"/>
        </w:rPr>
        <w:t xml:space="preserve"> vai</w:t>
      </w:r>
      <w:r w:rsidR="00602D57" w:rsidRPr="002F260C">
        <w:rPr>
          <w:bCs/>
          <w:sz w:val="28"/>
          <w:szCs w:val="28"/>
        </w:rPr>
        <w:t xml:space="preserve"> pasākuma uzraudzības rādītāju sasniegšanu;</w:t>
      </w:r>
    </w:p>
    <w:p w14:paraId="278FC7DE" w14:textId="4272C6A2" w:rsidR="00602D57" w:rsidRPr="002F260C" w:rsidRDefault="0086371D" w:rsidP="00AF120A">
      <w:pPr>
        <w:ind w:firstLine="709"/>
        <w:jc w:val="both"/>
        <w:rPr>
          <w:bCs/>
          <w:sz w:val="28"/>
          <w:szCs w:val="28"/>
        </w:rPr>
      </w:pPr>
      <w:r>
        <w:rPr>
          <w:bCs/>
          <w:sz w:val="28"/>
          <w:szCs w:val="28"/>
        </w:rPr>
        <w:t>32</w:t>
      </w:r>
      <w:r w:rsidR="00602D57" w:rsidRPr="002F260C">
        <w:rPr>
          <w:bCs/>
          <w:sz w:val="28"/>
          <w:szCs w:val="28"/>
        </w:rPr>
        <w:t>.2. citos gadījumos, k</w:t>
      </w:r>
      <w:r w:rsidR="00D765AC">
        <w:rPr>
          <w:bCs/>
          <w:sz w:val="28"/>
          <w:szCs w:val="28"/>
        </w:rPr>
        <w:t>o</w:t>
      </w:r>
      <w:r w:rsidR="00602D57" w:rsidRPr="002F260C">
        <w:rPr>
          <w:bCs/>
          <w:sz w:val="28"/>
          <w:szCs w:val="28"/>
        </w:rPr>
        <w:t xml:space="preserve"> no</w:t>
      </w:r>
      <w:r w:rsidR="00D765AC">
        <w:rPr>
          <w:bCs/>
          <w:sz w:val="28"/>
          <w:szCs w:val="28"/>
        </w:rPr>
        <w:t>saka</w:t>
      </w:r>
      <w:r w:rsidR="00602D57" w:rsidRPr="002F260C">
        <w:rPr>
          <w:bCs/>
          <w:sz w:val="28"/>
          <w:szCs w:val="28"/>
        </w:rPr>
        <w:t xml:space="preserve"> vienošanās par projekta īstenošanu.</w:t>
      </w:r>
    </w:p>
    <w:p w14:paraId="669CE2D6" w14:textId="77777777" w:rsidR="00AF120A" w:rsidRDefault="00AF120A" w:rsidP="00AF120A">
      <w:pPr>
        <w:ind w:firstLine="709"/>
        <w:jc w:val="both"/>
        <w:rPr>
          <w:bCs/>
          <w:sz w:val="28"/>
          <w:szCs w:val="28"/>
        </w:rPr>
      </w:pPr>
    </w:p>
    <w:p w14:paraId="51F35781" w14:textId="42840420" w:rsidR="00602D57" w:rsidRPr="002F260C" w:rsidRDefault="0086371D" w:rsidP="00AF120A">
      <w:pPr>
        <w:ind w:firstLine="709"/>
        <w:jc w:val="both"/>
        <w:rPr>
          <w:bCs/>
          <w:sz w:val="28"/>
          <w:szCs w:val="28"/>
        </w:rPr>
      </w:pPr>
      <w:r>
        <w:rPr>
          <w:bCs/>
          <w:sz w:val="28"/>
          <w:szCs w:val="28"/>
        </w:rPr>
        <w:t>33</w:t>
      </w:r>
      <w:r w:rsidR="00602D57" w:rsidRPr="002F260C">
        <w:rPr>
          <w:bCs/>
          <w:sz w:val="28"/>
          <w:szCs w:val="28"/>
        </w:rPr>
        <w:t xml:space="preserve">. Pasākuma ietvaros projektu īsteno </w:t>
      </w:r>
      <w:r w:rsidR="00602D57" w:rsidRPr="002F260C">
        <w:rPr>
          <w:sz w:val="28"/>
          <w:szCs w:val="28"/>
        </w:rPr>
        <w:t xml:space="preserve">no </w:t>
      </w:r>
      <w:r w:rsidR="00D765AC">
        <w:rPr>
          <w:sz w:val="28"/>
          <w:szCs w:val="28"/>
        </w:rPr>
        <w:t xml:space="preserve">dienas, kad </w:t>
      </w:r>
      <w:r w:rsidR="00D765AC" w:rsidRPr="002F260C">
        <w:rPr>
          <w:sz w:val="28"/>
          <w:szCs w:val="28"/>
        </w:rPr>
        <w:t>noslēg</w:t>
      </w:r>
      <w:r w:rsidR="00D765AC">
        <w:rPr>
          <w:sz w:val="28"/>
          <w:szCs w:val="28"/>
        </w:rPr>
        <w:t>ta</w:t>
      </w:r>
      <w:r w:rsidR="00D765AC" w:rsidRPr="002F260C">
        <w:rPr>
          <w:sz w:val="28"/>
          <w:szCs w:val="28"/>
        </w:rPr>
        <w:t xml:space="preserve"> </w:t>
      </w:r>
      <w:r w:rsidR="00602D57" w:rsidRPr="002F260C">
        <w:rPr>
          <w:sz w:val="28"/>
          <w:szCs w:val="28"/>
        </w:rPr>
        <w:t>vienošanās par projekta īstenošanu</w:t>
      </w:r>
      <w:r w:rsidR="00602D57" w:rsidRPr="002F260C">
        <w:rPr>
          <w:bCs/>
          <w:sz w:val="28"/>
          <w:szCs w:val="28"/>
        </w:rPr>
        <w:t>, bet ne ilgāk kā līdz 20</w:t>
      </w:r>
      <w:r w:rsidR="006638A4" w:rsidRPr="002F260C">
        <w:rPr>
          <w:bCs/>
          <w:sz w:val="28"/>
          <w:szCs w:val="28"/>
        </w:rPr>
        <w:t>19</w:t>
      </w:r>
      <w:r w:rsidR="00602D57" w:rsidRPr="002F260C">
        <w:rPr>
          <w:bCs/>
          <w:sz w:val="28"/>
          <w:szCs w:val="28"/>
        </w:rPr>
        <w:t>.</w:t>
      </w:r>
      <w:r w:rsidR="006D07F8">
        <w:rPr>
          <w:bCs/>
          <w:sz w:val="28"/>
          <w:szCs w:val="28"/>
        </w:rPr>
        <w:t xml:space="preserve"> </w:t>
      </w:r>
      <w:r w:rsidR="00602D57" w:rsidRPr="002F260C">
        <w:rPr>
          <w:bCs/>
          <w:sz w:val="28"/>
          <w:szCs w:val="28"/>
        </w:rPr>
        <w:t>gada 31.</w:t>
      </w:r>
      <w:r w:rsidR="006D07F8">
        <w:rPr>
          <w:bCs/>
          <w:sz w:val="28"/>
          <w:szCs w:val="28"/>
        </w:rPr>
        <w:t xml:space="preserve"> </w:t>
      </w:r>
      <w:r w:rsidR="00602D57" w:rsidRPr="002F260C">
        <w:rPr>
          <w:bCs/>
          <w:sz w:val="28"/>
          <w:szCs w:val="28"/>
        </w:rPr>
        <w:t>decembrim.</w:t>
      </w:r>
    </w:p>
    <w:p w14:paraId="3C1AAE48" w14:textId="77777777" w:rsidR="00AF120A" w:rsidRDefault="00AF120A" w:rsidP="00AF120A">
      <w:pPr>
        <w:ind w:firstLine="709"/>
        <w:jc w:val="both"/>
        <w:rPr>
          <w:bCs/>
          <w:sz w:val="28"/>
          <w:szCs w:val="28"/>
        </w:rPr>
      </w:pPr>
    </w:p>
    <w:p w14:paraId="7F70D11E" w14:textId="340A28F5" w:rsidR="00A74A7B" w:rsidRDefault="0086371D" w:rsidP="00AF120A">
      <w:pPr>
        <w:ind w:firstLine="709"/>
        <w:jc w:val="both"/>
        <w:rPr>
          <w:bCs/>
          <w:sz w:val="28"/>
          <w:szCs w:val="28"/>
        </w:rPr>
      </w:pPr>
      <w:r>
        <w:rPr>
          <w:bCs/>
          <w:sz w:val="28"/>
          <w:szCs w:val="28"/>
        </w:rPr>
        <w:t>34</w:t>
      </w:r>
      <w:r w:rsidR="00602D57" w:rsidRPr="002F260C">
        <w:rPr>
          <w:bCs/>
          <w:sz w:val="28"/>
          <w:szCs w:val="28"/>
        </w:rPr>
        <w:t>. Projekta īstenošanas vieta ir Latvijas Republikas teritorija.</w:t>
      </w:r>
    </w:p>
    <w:p w14:paraId="5CB0E21B" w14:textId="77777777" w:rsidR="00A168F7" w:rsidRDefault="00A168F7" w:rsidP="00AF120A">
      <w:pPr>
        <w:ind w:firstLine="709"/>
        <w:jc w:val="both"/>
        <w:rPr>
          <w:bCs/>
          <w:sz w:val="28"/>
          <w:szCs w:val="28"/>
        </w:rPr>
      </w:pPr>
    </w:p>
    <w:p w14:paraId="4CF06099" w14:textId="77777777" w:rsidR="00BB0D33" w:rsidRDefault="00BB0D33" w:rsidP="00AF120A">
      <w:pPr>
        <w:jc w:val="both"/>
        <w:rPr>
          <w:bCs/>
          <w:sz w:val="28"/>
          <w:szCs w:val="28"/>
        </w:rPr>
      </w:pPr>
    </w:p>
    <w:p w14:paraId="3CB69F67" w14:textId="77777777" w:rsidR="00BB0D33" w:rsidRPr="002F260C" w:rsidRDefault="00BB0D33" w:rsidP="00AF120A">
      <w:pPr>
        <w:jc w:val="both"/>
        <w:rPr>
          <w:bCs/>
          <w:sz w:val="28"/>
          <w:szCs w:val="28"/>
        </w:rPr>
      </w:pPr>
    </w:p>
    <w:p w14:paraId="50D3C274" w14:textId="19D53B13" w:rsidR="00602D57" w:rsidRPr="00E03D86" w:rsidRDefault="00602D57" w:rsidP="00AF120A">
      <w:pPr>
        <w:tabs>
          <w:tab w:val="left" w:pos="6096"/>
        </w:tabs>
        <w:ind w:firstLine="709"/>
        <w:jc w:val="both"/>
        <w:rPr>
          <w:bCs/>
          <w:sz w:val="22"/>
          <w:szCs w:val="28"/>
        </w:rPr>
      </w:pPr>
      <w:bookmarkStart w:id="2" w:name="294724"/>
      <w:bookmarkStart w:id="3" w:name="294762"/>
      <w:bookmarkEnd w:id="2"/>
      <w:bookmarkEnd w:id="3"/>
      <w:r w:rsidRPr="00A74A7B">
        <w:rPr>
          <w:sz w:val="28"/>
          <w:szCs w:val="28"/>
        </w:rPr>
        <w:t>Ministru prezidente</w:t>
      </w:r>
      <w:r w:rsidRPr="00A74A7B">
        <w:rPr>
          <w:sz w:val="28"/>
          <w:szCs w:val="28"/>
        </w:rPr>
        <w:tab/>
      </w:r>
      <w:r w:rsidR="00A74A7B" w:rsidRPr="00A74A7B">
        <w:rPr>
          <w:sz w:val="28"/>
          <w:szCs w:val="28"/>
        </w:rPr>
        <w:t>Laimdota Straujuma</w:t>
      </w:r>
    </w:p>
    <w:p w14:paraId="66D7B00F" w14:textId="754E6310" w:rsidR="00E03D86" w:rsidRDefault="00E03D86" w:rsidP="00AF120A">
      <w:pPr>
        <w:ind w:firstLine="709"/>
        <w:jc w:val="both"/>
        <w:rPr>
          <w:sz w:val="28"/>
          <w:szCs w:val="28"/>
        </w:rPr>
      </w:pPr>
    </w:p>
    <w:p w14:paraId="7B8A1A12" w14:textId="77777777" w:rsidR="00E03D86" w:rsidRDefault="00E03D86" w:rsidP="00AF120A">
      <w:pPr>
        <w:ind w:firstLine="709"/>
        <w:jc w:val="both"/>
        <w:rPr>
          <w:sz w:val="28"/>
          <w:szCs w:val="28"/>
        </w:rPr>
      </w:pPr>
    </w:p>
    <w:p w14:paraId="7C171095" w14:textId="77777777" w:rsidR="00E03D86" w:rsidRDefault="00E03D86" w:rsidP="00294298">
      <w:pPr>
        <w:tabs>
          <w:tab w:val="left" w:pos="6096"/>
        </w:tabs>
        <w:ind w:firstLine="709"/>
        <w:jc w:val="both"/>
        <w:rPr>
          <w:sz w:val="28"/>
          <w:szCs w:val="28"/>
        </w:rPr>
      </w:pPr>
    </w:p>
    <w:p w14:paraId="17DE04B3" w14:textId="77777777" w:rsidR="00294298" w:rsidRDefault="00E03D86" w:rsidP="00AF120A">
      <w:pPr>
        <w:tabs>
          <w:tab w:val="left" w:pos="6096"/>
        </w:tabs>
        <w:ind w:firstLine="709"/>
        <w:jc w:val="both"/>
        <w:rPr>
          <w:sz w:val="28"/>
          <w:szCs w:val="28"/>
        </w:rPr>
      </w:pPr>
      <w:r>
        <w:rPr>
          <w:sz w:val="28"/>
          <w:szCs w:val="28"/>
        </w:rPr>
        <w:t>Labklājības ministr</w:t>
      </w:r>
      <w:r w:rsidR="00294298">
        <w:rPr>
          <w:sz w:val="28"/>
          <w:szCs w:val="28"/>
        </w:rPr>
        <w:t>a vietā –</w:t>
      </w:r>
    </w:p>
    <w:p w14:paraId="1BE421A3" w14:textId="2B55C83C" w:rsidR="00602D57" w:rsidRPr="002F260C" w:rsidRDefault="00294298" w:rsidP="00AF120A">
      <w:pPr>
        <w:tabs>
          <w:tab w:val="left" w:pos="6096"/>
        </w:tabs>
        <w:ind w:firstLine="709"/>
        <w:jc w:val="both"/>
        <w:rPr>
          <w:sz w:val="28"/>
          <w:szCs w:val="28"/>
        </w:rPr>
      </w:pPr>
      <w:r>
        <w:rPr>
          <w:sz w:val="28"/>
          <w:szCs w:val="28"/>
        </w:rPr>
        <w:t>zemkopības ministrs</w:t>
      </w:r>
      <w:r w:rsidR="00E03D86">
        <w:rPr>
          <w:sz w:val="28"/>
          <w:szCs w:val="28"/>
        </w:rPr>
        <w:tab/>
      </w:r>
      <w:r>
        <w:rPr>
          <w:sz w:val="28"/>
          <w:szCs w:val="28"/>
        </w:rPr>
        <w:t xml:space="preserve">Jānis </w:t>
      </w:r>
      <w:proofErr w:type="spellStart"/>
      <w:r>
        <w:rPr>
          <w:sz w:val="28"/>
          <w:szCs w:val="28"/>
        </w:rPr>
        <w:t>Dūklavs</w:t>
      </w:r>
      <w:proofErr w:type="spellEnd"/>
    </w:p>
    <w:sectPr w:rsidR="00602D57" w:rsidRPr="002F260C" w:rsidSect="00AF120A">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7E757" w14:textId="77777777" w:rsidR="00C85094" w:rsidRDefault="00C85094" w:rsidP="001D47BB">
      <w:r>
        <w:separator/>
      </w:r>
    </w:p>
  </w:endnote>
  <w:endnote w:type="continuationSeparator" w:id="0">
    <w:p w14:paraId="303941B0" w14:textId="77777777" w:rsidR="00C85094" w:rsidRDefault="00C85094" w:rsidP="001D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63FD" w14:textId="77777777" w:rsidR="00AF120A" w:rsidRPr="00AF120A" w:rsidRDefault="00AF120A" w:rsidP="00AF120A">
    <w:pPr>
      <w:pStyle w:val="Footer"/>
      <w:rPr>
        <w:sz w:val="16"/>
        <w:szCs w:val="16"/>
      </w:rPr>
    </w:pPr>
    <w:r w:rsidRPr="00AF120A">
      <w:rPr>
        <w:sz w:val="16"/>
        <w:szCs w:val="16"/>
      </w:rPr>
      <w:t>N1076_5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1804" w14:textId="3F561D6E" w:rsidR="00AF120A" w:rsidRPr="00AF120A" w:rsidRDefault="00AF120A">
    <w:pPr>
      <w:pStyle w:val="Footer"/>
      <w:rPr>
        <w:sz w:val="16"/>
        <w:szCs w:val="16"/>
      </w:rPr>
    </w:pPr>
    <w:r w:rsidRPr="00AF120A">
      <w:rPr>
        <w:sz w:val="16"/>
        <w:szCs w:val="16"/>
      </w:rPr>
      <w:t>N1076_5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78DA" w14:textId="77777777" w:rsidR="00C85094" w:rsidRDefault="00C85094" w:rsidP="001D47BB">
      <w:r>
        <w:separator/>
      </w:r>
    </w:p>
  </w:footnote>
  <w:footnote w:type="continuationSeparator" w:id="0">
    <w:p w14:paraId="116ABB21" w14:textId="77777777" w:rsidR="00C85094" w:rsidRDefault="00C85094" w:rsidP="001D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72182"/>
      <w:docPartObj>
        <w:docPartGallery w:val="Page Numbers (Top of Page)"/>
        <w:docPartUnique/>
      </w:docPartObj>
    </w:sdtPr>
    <w:sdtEndPr>
      <w:rPr>
        <w:noProof/>
      </w:rPr>
    </w:sdtEndPr>
    <w:sdtContent>
      <w:p w14:paraId="07544377" w14:textId="77777777" w:rsidR="009C72EE" w:rsidRDefault="00045849">
        <w:pPr>
          <w:pStyle w:val="Header"/>
          <w:jc w:val="center"/>
        </w:pPr>
        <w:r>
          <w:fldChar w:fldCharType="begin"/>
        </w:r>
        <w:r>
          <w:instrText xml:space="preserve"> PAGE   \* MERGEFORMAT </w:instrText>
        </w:r>
        <w:r>
          <w:fldChar w:fldCharType="separate"/>
        </w:r>
        <w:r w:rsidR="006D498D">
          <w:rPr>
            <w:noProof/>
          </w:rPr>
          <w:t>10</w:t>
        </w:r>
        <w:r>
          <w:rPr>
            <w:noProof/>
          </w:rPr>
          <w:fldChar w:fldCharType="end"/>
        </w:r>
      </w:p>
    </w:sdtContent>
  </w:sdt>
  <w:p w14:paraId="46ACD404" w14:textId="77777777" w:rsidR="009C72EE" w:rsidRDefault="009C7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8E5C" w14:textId="3C693418" w:rsidR="00AF120A" w:rsidRDefault="00AF120A" w:rsidP="00AF120A">
    <w:pPr>
      <w:pStyle w:val="Header"/>
      <w:rPr>
        <w:sz w:val="32"/>
      </w:rPr>
    </w:pPr>
  </w:p>
  <w:p w14:paraId="2B003FB5" w14:textId="258033B4" w:rsidR="00AF120A" w:rsidRPr="00AF120A" w:rsidRDefault="00AF120A" w:rsidP="00AF120A">
    <w:pPr>
      <w:pStyle w:val="Header"/>
      <w:rPr>
        <w:sz w:val="32"/>
      </w:rPr>
    </w:pPr>
    <w:r>
      <w:rPr>
        <w:noProof/>
        <w:sz w:val="32"/>
      </w:rPr>
      <w:drawing>
        <wp:inline distT="0" distB="0" distL="0" distR="0" wp14:anchorId="0EC0168D" wp14:editId="12997DE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9C7"/>
    <w:multiLevelType w:val="multilevel"/>
    <w:tmpl w:val="9F8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947FA"/>
    <w:multiLevelType w:val="hybridMultilevel"/>
    <w:tmpl w:val="105624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C6145B"/>
    <w:multiLevelType w:val="hybridMultilevel"/>
    <w:tmpl w:val="2E605EFC"/>
    <w:lvl w:ilvl="0" w:tplc="3F0867C8">
      <w:start w:val="1"/>
      <w:numFmt w:val="upperRoman"/>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AF"/>
    <w:rsid w:val="000040BC"/>
    <w:rsid w:val="00005826"/>
    <w:rsid w:val="00007D41"/>
    <w:rsid w:val="00012AF6"/>
    <w:rsid w:val="0002127D"/>
    <w:rsid w:val="00022993"/>
    <w:rsid w:val="000259AB"/>
    <w:rsid w:val="000322D8"/>
    <w:rsid w:val="00043E35"/>
    <w:rsid w:val="00043F1B"/>
    <w:rsid w:val="000449FB"/>
    <w:rsid w:val="00045849"/>
    <w:rsid w:val="00045AC0"/>
    <w:rsid w:val="000521A0"/>
    <w:rsid w:val="000667DC"/>
    <w:rsid w:val="00073AF5"/>
    <w:rsid w:val="000774B5"/>
    <w:rsid w:val="00080CC9"/>
    <w:rsid w:val="00083E2A"/>
    <w:rsid w:val="0008541B"/>
    <w:rsid w:val="00085962"/>
    <w:rsid w:val="0008765B"/>
    <w:rsid w:val="0009062E"/>
    <w:rsid w:val="00090EED"/>
    <w:rsid w:val="0009680D"/>
    <w:rsid w:val="000A0D44"/>
    <w:rsid w:val="000A55ED"/>
    <w:rsid w:val="000A68ED"/>
    <w:rsid w:val="000A7738"/>
    <w:rsid w:val="000B419D"/>
    <w:rsid w:val="000B5FB1"/>
    <w:rsid w:val="000C0D7B"/>
    <w:rsid w:val="000C3AF9"/>
    <w:rsid w:val="000C7F98"/>
    <w:rsid w:val="000E28F2"/>
    <w:rsid w:val="000E29AB"/>
    <w:rsid w:val="000E41C6"/>
    <w:rsid w:val="000F73A5"/>
    <w:rsid w:val="000F7638"/>
    <w:rsid w:val="0010446F"/>
    <w:rsid w:val="00104E4D"/>
    <w:rsid w:val="0011075E"/>
    <w:rsid w:val="00133498"/>
    <w:rsid w:val="00141B9E"/>
    <w:rsid w:val="0014535B"/>
    <w:rsid w:val="00150E02"/>
    <w:rsid w:val="00151140"/>
    <w:rsid w:val="0015354E"/>
    <w:rsid w:val="00155DEB"/>
    <w:rsid w:val="0016282A"/>
    <w:rsid w:val="00175461"/>
    <w:rsid w:val="00177647"/>
    <w:rsid w:val="00191C23"/>
    <w:rsid w:val="001A0504"/>
    <w:rsid w:val="001A17E1"/>
    <w:rsid w:val="001B2DA7"/>
    <w:rsid w:val="001C1AD9"/>
    <w:rsid w:val="001C5D0F"/>
    <w:rsid w:val="001D47BB"/>
    <w:rsid w:val="001D73A6"/>
    <w:rsid w:val="001F09EA"/>
    <w:rsid w:val="00210991"/>
    <w:rsid w:val="00222982"/>
    <w:rsid w:val="00224F9C"/>
    <w:rsid w:val="00233B1D"/>
    <w:rsid w:val="00236A30"/>
    <w:rsid w:val="00261B5F"/>
    <w:rsid w:val="00264D99"/>
    <w:rsid w:val="0026541F"/>
    <w:rsid w:val="0026580B"/>
    <w:rsid w:val="0026745E"/>
    <w:rsid w:val="0027653C"/>
    <w:rsid w:val="00277BCF"/>
    <w:rsid w:val="002806DE"/>
    <w:rsid w:val="00281DEA"/>
    <w:rsid w:val="00283B5F"/>
    <w:rsid w:val="00285690"/>
    <w:rsid w:val="00287DE8"/>
    <w:rsid w:val="00290B61"/>
    <w:rsid w:val="00294298"/>
    <w:rsid w:val="002A0574"/>
    <w:rsid w:val="002A2F87"/>
    <w:rsid w:val="002A39D0"/>
    <w:rsid w:val="002A5EDD"/>
    <w:rsid w:val="002A687B"/>
    <w:rsid w:val="002B0538"/>
    <w:rsid w:val="002E1443"/>
    <w:rsid w:val="002F260C"/>
    <w:rsid w:val="002F583A"/>
    <w:rsid w:val="00302D3C"/>
    <w:rsid w:val="00303CA5"/>
    <w:rsid w:val="00305034"/>
    <w:rsid w:val="003071FD"/>
    <w:rsid w:val="00316007"/>
    <w:rsid w:val="00316122"/>
    <w:rsid w:val="003171BE"/>
    <w:rsid w:val="003211D8"/>
    <w:rsid w:val="0032268D"/>
    <w:rsid w:val="00330E1A"/>
    <w:rsid w:val="00342D1A"/>
    <w:rsid w:val="0034422C"/>
    <w:rsid w:val="00344CD1"/>
    <w:rsid w:val="0034695B"/>
    <w:rsid w:val="003476E4"/>
    <w:rsid w:val="00357E71"/>
    <w:rsid w:val="0036048E"/>
    <w:rsid w:val="00360A2B"/>
    <w:rsid w:val="00367AE2"/>
    <w:rsid w:val="00375D83"/>
    <w:rsid w:val="00377D6A"/>
    <w:rsid w:val="00387C90"/>
    <w:rsid w:val="003925FB"/>
    <w:rsid w:val="00395224"/>
    <w:rsid w:val="003A0D31"/>
    <w:rsid w:val="003A0DFE"/>
    <w:rsid w:val="003A5C02"/>
    <w:rsid w:val="003B3B86"/>
    <w:rsid w:val="003C09FF"/>
    <w:rsid w:val="003C57F1"/>
    <w:rsid w:val="003C7DE1"/>
    <w:rsid w:val="003E1DEF"/>
    <w:rsid w:val="003E3A94"/>
    <w:rsid w:val="003E7754"/>
    <w:rsid w:val="003F3A72"/>
    <w:rsid w:val="003F5466"/>
    <w:rsid w:val="003F5B20"/>
    <w:rsid w:val="00402FA9"/>
    <w:rsid w:val="00412872"/>
    <w:rsid w:val="00413F85"/>
    <w:rsid w:val="00417907"/>
    <w:rsid w:val="00422A11"/>
    <w:rsid w:val="00423134"/>
    <w:rsid w:val="00427992"/>
    <w:rsid w:val="00430AF7"/>
    <w:rsid w:val="00434E79"/>
    <w:rsid w:val="00442F25"/>
    <w:rsid w:val="0046072D"/>
    <w:rsid w:val="0046153E"/>
    <w:rsid w:val="00462A0D"/>
    <w:rsid w:val="0046381A"/>
    <w:rsid w:val="004639EB"/>
    <w:rsid w:val="00474CAF"/>
    <w:rsid w:val="00477E81"/>
    <w:rsid w:val="004A4128"/>
    <w:rsid w:val="004B3F9E"/>
    <w:rsid w:val="004B494F"/>
    <w:rsid w:val="004B4AF5"/>
    <w:rsid w:val="004B570B"/>
    <w:rsid w:val="004C25D1"/>
    <w:rsid w:val="004C50FF"/>
    <w:rsid w:val="004E0265"/>
    <w:rsid w:val="004E26F7"/>
    <w:rsid w:val="004E302B"/>
    <w:rsid w:val="004E360F"/>
    <w:rsid w:val="004E6E8E"/>
    <w:rsid w:val="004E7623"/>
    <w:rsid w:val="004F42C9"/>
    <w:rsid w:val="005045D4"/>
    <w:rsid w:val="00504BF0"/>
    <w:rsid w:val="00506400"/>
    <w:rsid w:val="0052433A"/>
    <w:rsid w:val="0053010E"/>
    <w:rsid w:val="005302B5"/>
    <w:rsid w:val="005314CA"/>
    <w:rsid w:val="00537615"/>
    <w:rsid w:val="005377D7"/>
    <w:rsid w:val="00541CF1"/>
    <w:rsid w:val="00543140"/>
    <w:rsid w:val="00544240"/>
    <w:rsid w:val="00550559"/>
    <w:rsid w:val="00556197"/>
    <w:rsid w:val="00556EF1"/>
    <w:rsid w:val="005602FC"/>
    <w:rsid w:val="005633C0"/>
    <w:rsid w:val="00570E75"/>
    <w:rsid w:val="005749CA"/>
    <w:rsid w:val="00581AD5"/>
    <w:rsid w:val="00583634"/>
    <w:rsid w:val="00586BCD"/>
    <w:rsid w:val="0059107B"/>
    <w:rsid w:val="00594BDD"/>
    <w:rsid w:val="0059605D"/>
    <w:rsid w:val="005A4046"/>
    <w:rsid w:val="005B23D7"/>
    <w:rsid w:val="005B3118"/>
    <w:rsid w:val="005C2C4D"/>
    <w:rsid w:val="005C5807"/>
    <w:rsid w:val="005E3DF6"/>
    <w:rsid w:val="005F0D6C"/>
    <w:rsid w:val="00600901"/>
    <w:rsid w:val="00602D57"/>
    <w:rsid w:val="0060477E"/>
    <w:rsid w:val="006059FA"/>
    <w:rsid w:val="00613895"/>
    <w:rsid w:val="006145B5"/>
    <w:rsid w:val="00614785"/>
    <w:rsid w:val="00614C0C"/>
    <w:rsid w:val="0061505A"/>
    <w:rsid w:val="00617485"/>
    <w:rsid w:val="006228A0"/>
    <w:rsid w:val="006235DA"/>
    <w:rsid w:val="006241EE"/>
    <w:rsid w:val="006252F7"/>
    <w:rsid w:val="00627069"/>
    <w:rsid w:val="00627D93"/>
    <w:rsid w:val="006310BE"/>
    <w:rsid w:val="00636A8F"/>
    <w:rsid w:val="0064102D"/>
    <w:rsid w:val="0064781C"/>
    <w:rsid w:val="00651958"/>
    <w:rsid w:val="00651BD7"/>
    <w:rsid w:val="006530D7"/>
    <w:rsid w:val="00654D53"/>
    <w:rsid w:val="00656659"/>
    <w:rsid w:val="0065741D"/>
    <w:rsid w:val="00663487"/>
    <w:rsid w:val="006638A4"/>
    <w:rsid w:val="0067421B"/>
    <w:rsid w:val="006806E1"/>
    <w:rsid w:val="0068197B"/>
    <w:rsid w:val="00685307"/>
    <w:rsid w:val="006B17E0"/>
    <w:rsid w:val="006C6028"/>
    <w:rsid w:val="006D07F8"/>
    <w:rsid w:val="006D498D"/>
    <w:rsid w:val="006E2D39"/>
    <w:rsid w:val="006E4D7F"/>
    <w:rsid w:val="006E5418"/>
    <w:rsid w:val="006E6F84"/>
    <w:rsid w:val="00703691"/>
    <w:rsid w:val="00703903"/>
    <w:rsid w:val="007042CA"/>
    <w:rsid w:val="007135B3"/>
    <w:rsid w:val="00715A46"/>
    <w:rsid w:val="00716AAF"/>
    <w:rsid w:val="00717096"/>
    <w:rsid w:val="00730F17"/>
    <w:rsid w:val="00732FE4"/>
    <w:rsid w:val="0073336A"/>
    <w:rsid w:val="00733F8E"/>
    <w:rsid w:val="00734D26"/>
    <w:rsid w:val="00747755"/>
    <w:rsid w:val="0075521C"/>
    <w:rsid w:val="007657FB"/>
    <w:rsid w:val="00766A67"/>
    <w:rsid w:val="00767786"/>
    <w:rsid w:val="00776225"/>
    <w:rsid w:val="00785289"/>
    <w:rsid w:val="00785848"/>
    <w:rsid w:val="00790267"/>
    <w:rsid w:val="0079566B"/>
    <w:rsid w:val="00797C30"/>
    <w:rsid w:val="007B00E2"/>
    <w:rsid w:val="007B5E22"/>
    <w:rsid w:val="007B685D"/>
    <w:rsid w:val="007C1E78"/>
    <w:rsid w:val="007D44B2"/>
    <w:rsid w:val="007E161E"/>
    <w:rsid w:val="007E3EE3"/>
    <w:rsid w:val="007F0B01"/>
    <w:rsid w:val="007F3172"/>
    <w:rsid w:val="007F4657"/>
    <w:rsid w:val="007F5241"/>
    <w:rsid w:val="007F7A54"/>
    <w:rsid w:val="00802934"/>
    <w:rsid w:val="0080736A"/>
    <w:rsid w:val="00807A97"/>
    <w:rsid w:val="0081585A"/>
    <w:rsid w:val="00815B4A"/>
    <w:rsid w:val="00817004"/>
    <w:rsid w:val="008266A0"/>
    <w:rsid w:val="008268AD"/>
    <w:rsid w:val="008353B6"/>
    <w:rsid w:val="0086364A"/>
    <w:rsid w:val="0086371D"/>
    <w:rsid w:val="00864457"/>
    <w:rsid w:val="008672CB"/>
    <w:rsid w:val="00870355"/>
    <w:rsid w:val="0087371D"/>
    <w:rsid w:val="00877680"/>
    <w:rsid w:val="00882990"/>
    <w:rsid w:val="00885B88"/>
    <w:rsid w:val="00895280"/>
    <w:rsid w:val="00895C0C"/>
    <w:rsid w:val="008967D9"/>
    <w:rsid w:val="008B062F"/>
    <w:rsid w:val="008B1838"/>
    <w:rsid w:val="008B3F61"/>
    <w:rsid w:val="008B7941"/>
    <w:rsid w:val="008C6112"/>
    <w:rsid w:val="008D4C19"/>
    <w:rsid w:val="008F3BC7"/>
    <w:rsid w:val="008F4E0F"/>
    <w:rsid w:val="008F65F8"/>
    <w:rsid w:val="008F7CC2"/>
    <w:rsid w:val="0090401C"/>
    <w:rsid w:val="00904FE5"/>
    <w:rsid w:val="00906C35"/>
    <w:rsid w:val="00910E2A"/>
    <w:rsid w:val="009142DF"/>
    <w:rsid w:val="00914C99"/>
    <w:rsid w:val="00921E96"/>
    <w:rsid w:val="0092317D"/>
    <w:rsid w:val="00924306"/>
    <w:rsid w:val="00924829"/>
    <w:rsid w:val="009249C5"/>
    <w:rsid w:val="00931006"/>
    <w:rsid w:val="00941462"/>
    <w:rsid w:val="00942D81"/>
    <w:rsid w:val="0096059C"/>
    <w:rsid w:val="00965200"/>
    <w:rsid w:val="00966154"/>
    <w:rsid w:val="00971FB8"/>
    <w:rsid w:val="00973BF2"/>
    <w:rsid w:val="00982BF6"/>
    <w:rsid w:val="0098767C"/>
    <w:rsid w:val="009908D1"/>
    <w:rsid w:val="009914FD"/>
    <w:rsid w:val="00996689"/>
    <w:rsid w:val="009974FD"/>
    <w:rsid w:val="009A2D01"/>
    <w:rsid w:val="009A3E82"/>
    <w:rsid w:val="009A5560"/>
    <w:rsid w:val="009B221E"/>
    <w:rsid w:val="009C72EE"/>
    <w:rsid w:val="009D137A"/>
    <w:rsid w:val="009D4A27"/>
    <w:rsid w:val="009D4C95"/>
    <w:rsid w:val="009D79D8"/>
    <w:rsid w:val="009E0A8C"/>
    <w:rsid w:val="009E1615"/>
    <w:rsid w:val="009E5851"/>
    <w:rsid w:val="009F2E3C"/>
    <w:rsid w:val="00A05A3B"/>
    <w:rsid w:val="00A06DD6"/>
    <w:rsid w:val="00A13F1D"/>
    <w:rsid w:val="00A168C2"/>
    <w:rsid w:val="00A168F7"/>
    <w:rsid w:val="00A30B17"/>
    <w:rsid w:val="00A409FA"/>
    <w:rsid w:val="00A5557F"/>
    <w:rsid w:val="00A57E31"/>
    <w:rsid w:val="00A645BD"/>
    <w:rsid w:val="00A74A7B"/>
    <w:rsid w:val="00A7608E"/>
    <w:rsid w:val="00A77B8B"/>
    <w:rsid w:val="00A86910"/>
    <w:rsid w:val="00A87DDD"/>
    <w:rsid w:val="00A91A81"/>
    <w:rsid w:val="00A92A2A"/>
    <w:rsid w:val="00A95835"/>
    <w:rsid w:val="00A97A34"/>
    <w:rsid w:val="00AA34A6"/>
    <w:rsid w:val="00AA71A3"/>
    <w:rsid w:val="00AB1D72"/>
    <w:rsid w:val="00AC18CF"/>
    <w:rsid w:val="00AC233B"/>
    <w:rsid w:val="00AC72AE"/>
    <w:rsid w:val="00AD0BB8"/>
    <w:rsid w:val="00AD22BB"/>
    <w:rsid w:val="00AE000E"/>
    <w:rsid w:val="00AE6B5F"/>
    <w:rsid w:val="00AE6F55"/>
    <w:rsid w:val="00AF0F73"/>
    <w:rsid w:val="00AF120A"/>
    <w:rsid w:val="00AF243B"/>
    <w:rsid w:val="00AF5D6E"/>
    <w:rsid w:val="00AF6157"/>
    <w:rsid w:val="00AF7400"/>
    <w:rsid w:val="00B01134"/>
    <w:rsid w:val="00B014F3"/>
    <w:rsid w:val="00B033D5"/>
    <w:rsid w:val="00B06AA8"/>
    <w:rsid w:val="00B17197"/>
    <w:rsid w:val="00B20259"/>
    <w:rsid w:val="00B33890"/>
    <w:rsid w:val="00B43457"/>
    <w:rsid w:val="00B5123C"/>
    <w:rsid w:val="00B56925"/>
    <w:rsid w:val="00B65D63"/>
    <w:rsid w:val="00B678EF"/>
    <w:rsid w:val="00B71F47"/>
    <w:rsid w:val="00B77C15"/>
    <w:rsid w:val="00B80E55"/>
    <w:rsid w:val="00B81795"/>
    <w:rsid w:val="00B83382"/>
    <w:rsid w:val="00B9313F"/>
    <w:rsid w:val="00B944F5"/>
    <w:rsid w:val="00B94A58"/>
    <w:rsid w:val="00BA210D"/>
    <w:rsid w:val="00BB0D33"/>
    <w:rsid w:val="00BB12C7"/>
    <w:rsid w:val="00BC7368"/>
    <w:rsid w:val="00BC7E9D"/>
    <w:rsid w:val="00BD19D0"/>
    <w:rsid w:val="00BD3C05"/>
    <w:rsid w:val="00BD7388"/>
    <w:rsid w:val="00BE19A2"/>
    <w:rsid w:val="00BE30AC"/>
    <w:rsid w:val="00BE4520"/>
    <w:rsid w:val="00BF2A9C"/>
    <w:rsid w:val="00BF4F61"/>
    <w:rsid w:val="00BF6AAE"/>
    <w:rsid w:val="00C016DB"/>
    <w:rsid w:val="00C01B87"/>
    <w:rsid w:val="00C10342"/>
    <w:rsid w:val="00C235A1"/>
    <w:rsid w:val="00C24235"/>
    <w:rsid w:val="00C24611"/>
    <w:rsid w:val="00C348DD"/>
    <w:rsid w:val="00C34D43"/>
    <w:rsid w:val="00C40605"/>
    <w:rsid w:val="00C43954"/>
    <w:rsid w:val="00C43C8A"/>
    <w:rsid w:val="00C50384"/>
    <w:rsid w:val="00C52758"/>
    <w:rsid w:val="00C550BB"/>
    <w:rsid w:val="00C55167"/>
    <w:rsid w:val="00C65329"/>
    <w:rsid w:val="00C6688E"/>
    <w:rsid w:val="00C72126"/>
    <w:rsid w:val="00C736DA"/>
    <w:rsid w:val="00C80855"/>
    <w:rsid w:val="00C85094"/>
    <w:rsid w:val="00C86C1E"/>
    <w:rsid w:val="00C94595"/>
    <w:rsid w:val="00CB01F6"/>
    <w:rsid w:val="00CB3E55"/>
    <w:rsid w:val="00CB6A5A"/>
    <w:rsid w:val="00CC05A1"/>
    <w:rsid w:val="00CC355F"/>
    <w:rsid w:val="00CC4F97"/>
    <w:rsid w:val="00CC7E42"/>
    <w:rsid w:val="00CC7F27"/>
    <w:rsid w:val="00CD11E3"/>
    <w:rsid w:val="00CD59D1"/>
    <w:rsid w:val="00CE354E"/>
    <w:rsid w:val="00CE7714"/>
    <w:rsid w:val="00CF5BB5"/>
    <w:rsid w:val="00D05F59"/>
    <w:rsid w:val="00D065CC"/>
    <w:rsid w:val="00D12F66"/>
    <w:rsid w:val="00D14429"/>
    <w:rsid w:val="00D14480"/>
    <w:rsid w:val="00D15A1E"/>
    <w:rsid w:val="00D26F8A"/>
    <w:rsid w:val="00D356CF"/>
    <w:rsid w:val="00D36ED0"/>
    <w:rsid w:val="00D507D6"/>
    <w:rsid w:val="00D541F7"/>
    <w:rsid w:val="00D63A5E"/>
    <w:rsid w:val="00D64A6B"/>
    <w:rsid w:val="00D70D03"/>
    <w:rsid w:val="00D740E6"/>
    <w:rsid w:val="00D74E1C"/>
    <w:rsid w:val="00D765AC"/>
    <w:rsid w:val="00D93D6D"/>
    <w:rsid w:val="00D96DE7"/>
    <w:rsid w:val="00DA0BE1"/>
    <w:rsid w:val="00DA36DB"/>
    <w:rsid w:val="00DA7FB5"/>
    <w:rsid w:val="00DC1D83"/>
    <w:rsid w:val="00DC3BEC"/>
    <w:rsid w:val="00DC793B"/>
    <w:rsid w:val="00E004C8"/>
    <w:rsid w:val="00E015DB"/>
    <w:rsid w:val="00E021F1"/>
    <w:rsid w:val="00E032E1"/>
    <w:rsid w:val="00E03D86"/>
    <w:rsid w:val="00E07DE9"/>
    <w:rsid w:val="00E12BC2"/>
    <w:rsid w:val="00E21629"/>
    <w:rsid w:val="00E2221C"/>
    <w:rsid w:val="00E24700"/>
    <w:rsid w:val="00E24A51"/>
    <w:rsid w:val="00E26415"/>
    <w:rsid w:val="00E36A3B"/>
    <w:rsid w:val="00E36FCB"/>
    <w:rsid w:val="00E42909"/>
    <w:rsid w:val="00E43BBB"/>
    <w:rsid w:val="00E57E0D"/>
    <w:rsid w:val="00E61FCE"/>
    <w:rsid w:val="00E646A7"/>
    <w:rsid w:val="00E662B9"/>
    <w:rsid w:val="00E75174"/>
    <w:rsid w:val="00E82927"/>
    <w:rsid w:val="00E829B1"/>
    <w:rsid w:val="00E868AF"/>
    <w:rsid w:val="00EA6C55"/>
    <w:rsid w:val="00EB3EDD"/>
    <w:rsid w:val="00EB51F2"/>
    <w:rsid w:val="00EC0926"/>
    <w:rsid w:val="00EC0BDC"/>
    <w:rsid w:val="00EC32A4"/>
    <w:rsid w:val="00ED1A8F"/>
    <w:rsid w:val="00ED2B95"/>
    <w:rsid w:val="00EE0561"/>
    <w:rsid w:val="00EE2574"/>
    <w:rsid w:val="00EE2B50"/>
    <w:rsid w:val="00EE4160"/>
    <w:rsid w:val="00EE64A2"/>
    <w:rsid w:val="00EF0E6A"/>
    <w:rsid w:val="00EF1B61"/>
    <w:rsid w:val="00EF1F30"/>
    <w:rsid w:val="00EF4D85"/>
    <w:rsid w:val="00EF4DF6"/>
    <w:rsid w:val="00EF57AE"/>
    <w:rsid w:val="00EF75AB"/>
    <w:rsid w:val="00F003A8"/>
    <w:rsid w:val="00F021C4"/>
    <w:rsid w:val="00F03665"/>
    <w:rsid w:val="00F04303"/>
    <w:rsid w:val="00F0767F"/>
    <w:rsid w:val="00F10B7D"/>
    <w:rsid w:val="00F15C3A"/>
    <w:rsid w:val="00F16683"/>
    <w:rsid w:val="00F200FC"/>
    <w:rsid w:val="00F32144"/>
    <w:rsid w:val="00F37C89"/>
    <w:rsid w:val="00F41566"/>
    <w:rsid w:val="00F43513"/>
    <w:rsid w:val="00F45CED"/>
    <w:rsid w:val="00F829D0"/>
    <w:rsid w:val="00FA09EC"/>
    <w:rsid w:val="00FB01E0"/>
    <w:rsid w:val="00FE6735"/>
    <w:rsid w:val="00FE69C0"/>
    <w:rsid w:val="00FE7784"/>
    <w:rsid w:val="00FF5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B4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D57"/>
    <w:rPr>
      <w:rFonts w:ascii="Times New Roman" w:hAnsi="Times New Roman" w:cs="Times New Roman" w:hint="default"/>
      <w:strike w:val="0"/>
      <w:dstrike w:val="0"/>
      <w:color w:val="40407C"/>
      <w:u w:val="none"/>
      <w:effect w:val="none"/>
    </w:rPr>
  </w:style>
  <w:style w:type="paragraph" w:styleId="CommentText">
    <w:name w:val="annotation text"/>
    <w:basedOn w:val="Normal"/>
    <w:link w:val="CommentTextChar"/>
    <w:uiPriority w:val="99"/>
    <w:unhideWhenUsed/>
    <w:rsid w:val="00602D57"/>
    <w:pPr>
      <w:jc w:val="both"/>
    </w:pPr>
    <w:rPr>
      <w:sz w:val="20"/>
      <w:szCs w:val="20"/>
      <w:lang w:eastAsia="en-US"/>
    </w:rPr>
  </w:style>
  <w:style w:type="character" w:customStyle="1" w:styleId="CommentTextChar">
    <w:name w:val="Comment Text Char"/>
    <w:basedOn w:val="DefaultParagraphFont"/>
    <w:link w:val="CommentText"/>
    <w:uiPriority w:val="99"/>
    <w:rsid w:val="00602D57"/>
    <w:rPr>
      <w:rFonts w:ascii="Times New Roman" w:eastAsia="Times New Roman" w:hAnsi="Times New Roman" w:cs="Times New Roman"/>
      <w:sz w:val="20"/>
      <w:szCs w:val="20"/>
    </w:rPr>
  </w:style>
  <w:style w:type="paragraph" w:styleId="ListParagraph">
    <w:name w:val="List Paragraph"/>
    <w:basedOn w:val="Normal"/>
    <w:uiPriority w:val="34"/>
    <w:qFormat/>
    <w:rsid w:val="00602D57"/>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602D5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602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57"/>
    <w:rPr>
      <w:rFonts w:ascii="Segoe UI" w:eastAsia="Times New Roman" w:hAnsi="Segoe UI" w:cs="Segoe UI"/>
      <w:sz w:val="18"/>
      <w:szCs w:val="18"/>
      <w:lang w:eastAsia="lv-LV"/>
    </w:rPr>
  </w:style>
  <w:style w:type="paragraph" w:customStyle="1" w:styleId="Default">
    <w:name w:val="Default"/>
    <w:rsid w:val="00602D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47BB"/>
    <w:pPr>
      <w:tabs>
        <w:tab w:val="center" w:pos="4153"/>
        <w:tab w:val="right" w:pos="8306"/>
      </w:tabs>
    </w:pPr>
  </w:style>
  <w:style w:type="character" w:customStyle="1" w:styleId="HeaderChar">
    <w:name w:val="Header Char"/>
    <w:basedOn w:val="DefaultParagraphFont"/>
    <w:link w:val="Header"/>
    <w:uiPriority w:val="99"/>
    <w:rsid w:val="001D47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47BB"/>
    <w:pPr>
      <w:tabs>
        <w:tab w:val="center" w:pos="4153"/>
        <w:tab w:val="right" w:pos="8306"/>
      </w:tabs>
    </w:pPr>
  </w:style>
  <w:style w:type="character" w:customStyle="1" w:styleId="FooterChar">
    <w:name w:val="Footer Char"/>
    <w:basedOn w:val="DefaultParagraphFont"/>
    <w:link w:val="Footer"/>
    <w:uiPriority w:val="99"/>
    <w:rsid w:val="001D47BB"/>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868AF"/>
    <w:pPr>
      <w:jc w:val="left"/>
    </w:pPr>
    <w:rPr>
      <w:b/>
      <w:bCs/>
      <w:lang w:eastAsia="lv-LV"/>
    </w:rPr>
  </w:style>
  <w:style w:type="character" w:customStyle="1" w:styleId="CommentSubjectChar">
    <w:name w:val="Comment Subject Char"/>
    <w:basedOn w:val="CommentTextChar"/>
    <w:link w:val="CommentSubject"/>
    <w:uiPriority w:val="99"/>
    <w:semiHidden/>
    <w:rsid w:val="00E868AF"/>
    <w:rPr>
      <w:rFonts w:ascii="Times New Roman" w:eastAsia="Times New Roman" w:hAnsi="Times New Roman" w:cs="Times New Roman"/>
      <w:b/>
      <w:bCs/>
      <w:sz w:val="20"/>
      <w:szCs w:val="20"/>
      <w:lang w:eastAsia="lv-LV"/>
    </w:rPr>
  </w:style>
  <w:style w:type="paragraph" w:styleId="NoSpacing">
    <w:name w:val="No Spacing"/>
    <w:link w:val="NoSpacingChar"/>
    <w:uiPriority w:val="1"/>
    <w:qFormat/>
    <w:rsid w:val="007552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521C"/>
    <w:rPr>
      <w:rFonts w:eastAsiaTheme="minorEastAsia"/>
      <w:lang w:val="en-US"/>
    </w:rPr>
  </w:style>
  <w:style w:type="character" w:customStyle="1" w:styleId="highlight">
    <w:name w:val="highlight"/>
    <w:basedOn w:val="DefaultParagraphFont"/>
    <w:rsid w:val="005314CA"/>
  </w:style>
  <w:style w:type="character" w:customStyle="1" w:styleId="apple-converted-space">
    <w:name w:val="apple-converted-space"/>
    <w:basedOn w:val="DefaultParagraphFont"/>
    <w:rsid w:val="00531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D57"/>
    <w:rPr>
      <w:rFonts w:ascii="Times New Roman" w:hAnsi="Times New Roman" w:cs="Times New Roman" w:hint="default"/>
      <w:strike w:val="0"/>
      <w:dstrike w:val="0"/>
      <w:color w:val="40407C"/>
      <w:u w:val="none"/>
      <w:effect w:val="none"/>
    </w:rPr>
  </w:style>
  <w:style w:type="paragraph" w:styleId="CommentText">
    <w:name w:val="annotation text"/>
    <w:basedOn w:val="Normal"/>
    <w:link w:val="CommentTextChar"/>
    <w:uiPriority w:val="99"/>
    <w:unhideWhenUsed/>
    <w:rsid w:val="00602D57"/>
    <w:pPr>
      <w:jc w:val="both"/>
    </w:pPr>
    <w:rPr>
      <w:sz w:val="20"/>
      <w:szCs w:val="20"/>
      <w:lang w:eastAsia="en-US"/>
    </w:rPr>
  </w:style>
  <w:style w:type="character" w:customStyle="1" w:styleId="CommentTextChar">
    <w:name w:val="Comment Text Char"/>
    <w:basedOn w:val="DefaultParagraphFont"/>
    <w:link w:val="CommentText"/>
    <w:uiPriority w:val="99"/>
    <w:rsid w:val="00602D57"/>
    <w:rPr>
      <w:rFonts w:ascii="Times New Roman" w:eastAsia="Times New Roman" w:hAnsi="Times New Roman" w:cs="Times New Roman"/>
      <w:sz w:val="20"/>
      <w:szCs w:val="20"/>
    </w:rPr>
  </w:style>
  <w:style w:type="paragraph" w:styleId="ListParagraph">
    <w:name w:val="List Paragraph"/>
    <w:basedOn w:val="Normal"/>
    <w:uiPriority w:val="34"/>
    <w:qFormat/>
    <w:rsid w:val="00602D57"/>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602D5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602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57"/>
    <w:rPr>
      <w:rFonts w:ascii="Segoe UI" w:eastAsia="Times New Roman" w:hAnsi="Segoe UI" w:cs="Segoe UI"/>
      <w:sz w:val="18"/>
      <w:szCs w:val="18"/>
      <w:lang w:eastAsia="lv-LV"/>
    </w:rPr>
  </w:style>
  <w:style w:type="paragraph" w:customStyle="1" w:styleId="Default">
    <w:name w:val="Default"/>
    <w:rsid w:val="00602D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47BB"/>
    <w:pPr>
      <w:tabs>
        <w:tab w:val="center" w:pos="4153"/>
        <w:tab w:val="right" w:pos="8306"/>
      </w:tabs>
    </w:pPr>
  </w:style>
  <w:style w:type="character" w:customStyle="1" w:styleId="HeaderChar">
    <w:name w:val="Header Char"/>
    <w:basedOn w:val="DefaultParagraphFont"/>
    <w:link w:val="Header"/>
    <w:uiPriority w:val="99"/>
    <w:rsid w:val="001D47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47BB"/>
    <w:pPr>
      <w:tabs>
        <w:tab w:val="center" w:pos="4153"/>
        <w:tab w:val="right" w:pos="8306"/>
      </w:tabs>
    </w:pPr>
  </w:style>
  <w:style w:type="character" w:customStyle="1" w:styleId="FooterChar">
    <w:name w:val="Footer Char"/>
    <w:basedOn w:val="DefaultParagraphFont"/>
    <w:link w:val="Footer"/>
    <w:uiPriority w:val="99"/>
    <w:rsid w:val="001D47BB"/>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868AF"/>
    <w:pPr>
      <w:jc w:val="left"/>
    </w:pPr>
    <w:rPr>
      <w:b/>
      <w:bCs/>
      <w:lang w:eastAsia="lv-LV"/>
    </w:rPr>
  </w:style>
  <w:style w:type="character" w:customStyle="1" w:styleId="CommentSubjectChar">
    <w:name w:val="Comment Subject Char"/>
    <w:basedOn w:val="CommentTextChar"/>
    <w:link w:val="CommentSubject"/>
    <w:uiPriority w:val="99"/>
    <w:semiHidden/>
    <w:rsid w:val="00E868AF"/>
    <w:rPr>
      <w:rFonts w:ascii="Times New Roman" w:eastAsia="Times New Roman" w:hAnsi="Times New Roman" w:cs="Times New Roman"/>
      <w:b/>
      <w:bCs/>
      <w:sz w:val="20"/>
      <w:szCs w:val="20"/>
      <w:lang w:eastAsia="lv-LV"/>
    </w:rPr>
  </w:style>
  <w:style w:type="paragraph" w:styleId="NoSpacing">
    <w:name w:val="No Spacing"/>
    <w:link w:val="NoSpacingChar"/>
    <w:uiPriority w:val="1"/>
    <w:qFormat/>
    <w:rsid w:val="007552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521C"/>
    <w:rPr>
      <w:rFonts w:eastAsiaTheme="minorEastAsia"/>
      <w:lang w:val="en-US"/>
    </w:rPr>
  </w:style>
  <w:style w:type="character" w:customStyle="1" w:styleId="highlight">
    <w:name w:val="highlight"/>
    <w:basedOn w:val="DefaultParagraphFont"/>
    <w:rsid w:val="005314CA"/>
  </w:style>
  <w:style w:type="character" w:customStyle="1" w:styleId="apple-converted-space">
    <w:name w:val="apple-converted-space"/>
    <w:basedOn w:val="DefaultParagraphFont"/>
    <w:rsid w:val="0053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7686">
      <w:bodyDiv w:val="1"/>
      <w:marLeft w:val="0"/>
      <w:marRight w:val="0"/>
      <w:marTop w:val="0"/>
      <w:marBottom w:val="0"/>
      <w:divBdr>
        <w:top w:val="none" w:sz="0" w:space="0" w:color="auto"/>
        <w:left w:val="none" w:sz="0" w:space="0" w:color="auto"/>
        <w:bottom w:val="none" w:sz="0" w:space="0" w:color="auto"/>
        <w:right w:val="none" w:sz="0" w:space="0" w:color="auto"/>
      </w:divBdr>
    </w:div>
    <w:div w:id="446775292">
      <w:bodyDiv w:val="1"/>
      <w:marLeft w:val="0"/>
      <w:marRight w:val="0"/>
      <w:marTop w:val="0"/>
      <w:marBottom w:val="0"/>
      <w:divBdr>
        <w:top w:val="none" w:sz="0" w:space="0" w:color="auto"/>
        <w:left w:val="none" w:sz="0" w:space="0" w:color="auto"/>
        <w:bottom w:val="none" w:sz="0" w:space="0" w:color="auto"/>
        <w:right w:val="none" w:sz="0" w:space="0" w:color="auto"/>
      </w:divBdr>
    </w:div>
    <w:div w:id="673921952">
      <w:bodyDiv w:val="1"/>
      <w:marLeft w:val="0"/>
      <w:marRight w:val="0"/>
      <w:marTop w:val="0"/>
      <w:marBottom w:val="0"/>
      <w:divBdr>
        <w:top w:val="none" w:sz="0" w:space="0" w:color="auto"/>
        <w:left w:val="none" w:sz="0" w:space="0" w:color="auto"/>
        <w:bottom w:val="none" w:sz="0" w:space="0" w:color="auto"/>
        <w:right w:val="none" w:sz="0" w:space="0" w:color="auto"/>
      </w:divBdr>
    </w:div>
    <w:div w:id="767310130">
      <w:bodyDiv w:val="1"/>
      <w:marLeft w:val="0"/>
      <w:marRight w:val="0"/>
      <w:marTop w:val="0"/>
      <w:marBottom w:val="0"/>
      <w:divBdr>
        <w:top w:val="none" w:sz="0" w:space="0" w:color="auto"/>
        <w:left w:val="none" w:sz="0" w:space="0" w:color="auto"/>
        <w:bottom w:val="none" w:sz="0" w:space="0" w:color="auto"/>
        <w:right w:val="none" w:sz="0" w:space="0" w:color="auto"/>
      </w:divBdr>
    </w:div>
    <w:div w:id="1208368981">
      <w:bodyDiv w:val="1"/>
      <w:marLeft w:val="0"/>
      <w:marRight w:val="0"/>
      <w:marTop w:val="0"/>
      <w:marBottom w:val="0"/>
      <w:divBdr>
        <w:top w:val="none" w:sz="0" w:space="0" w:color="auto"/>
        <w:left w:val="none" w:sz="0" w:space="0" w:color="auto"/>
        <w:bottom w:val="none" w:sz="0" w:space="0" w:color="auto"/>
        <w:right w:val="none" w:sz="0" w:space="0" w:color="auto"/>
      </w:divBdr>
    </w:div>
    <w:div w:id="1659193699">
      <w:bodyDiv w:val="1"/>
      <w:marLeft w:val="0"/>
      <w:marRight w:val="0"/>
      <w:marTop w:val="0"/>
      <w:marBottom w:val="0"/>
      <w:divBdr>
        <w:top w:val="none" w:sz="0" w:space="0" w:color="auto"/>
        <w:left w:val="none" w:sz="0" w:space="0" w:color="auto"/>
        <w:bottom w:val="none" w:sz="0" w:space="0" w:color="auto"/>
        <w:right w:val="none" w:sz="0" w:space="0" w:color="auto"/>
      </w:divBdr>
    </w:div>
    <w:div w:id="1849252613">
      <w:bodyDiv w:val="1"/>
      <w:marLeft w:val="0"/>
      <w:marRight w:val="0"/>
      <w:marTop w:val="0"/>
      <w:marBottom w:val="0"/>
      <w:divBdr>
        <w:top w:val="none" w:sz="0" w:space="0" w:color="auto"/>
        <w:left w:val="none" w:sz="0" w:space="0" w:color="auto"/>
        <w:bottom w:val="none" w:sz="0" w:space="0" w:color="auto"/>
        <w:right w:val="none" w:sz="0" w:space="0" w:color="auto"/>
      </w:divBdr>
      <w:divsChild>
        <w:div w:id="1528981884">
          <w:marLeft w:val="0"/>
          <w:marRight w:val="0"/>
          <w:marTop w:val="0"/>
          <w:marBottom w:val="0"/>
          <w:divBdr>
            <w:top w:val="none" w:sz="0" w:space="0" w:color="auto"/>
            <w:left w:val="none" w:sz="0" w:space="0" w:color="auto"/>
            <w:bottom w:val="none" w:sz="0" w:space="0" w:color="auto"/>
            <w:right w:val="none" w:sz="0" w:space="0" w:color="auto"/>
          </w:divBdr>
          <w:divsChild>
            <w:div w:id="658079271">
              <w:marLeft w:val="0"/>
              <w:marRight w:val="0"/>
              <w:marTop w:val="0"/>
              <w:marBottom w:val="0"/>
              <w:divBdr>
                <w:top w:val="none" w:sz="0" w:space="0" w:color="auto"/>
                <w:left w:val="none" w:sz="0" w:space="0" w:color="auto"/>
                <w:bottom w:val="none" w:sz="0" w:space="0" w:color="auto"/>
                <w:right w:val="none" w:sz="0" w:space="0" w:color="auto"/>
              </w:divBdr>
            </w:div>
            <w:div w:id="10004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DF59-D4D6-49D9-ACC3-ED299D0D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10</Pages>
  <Words>14873</Words>
  <Characters>8479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Darbības programmas „Izaugsme un nodarbinātība” 9.1.4. specifiskā atbalsta mērķa „Palielināt diskriminācijas riskiem pakļauto iedzīvotāju integrāciju sabiedrībā un darba tirgū” 9.1.4.1. pasākuma „Profesionālā rehabilitācija” īstenošanas noteikumi</vt:lpstr>
    </vt:vector>
  </TitlesOfParts>
  <Manager>Jānis Laucis</Manager>
  <Company>LRLM</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9.1.4. specifiskā atbalsta mērķa „Palielināt diskriminācijas riskiem pakļauto iedzīvotāju integrāciju sabiedrībā un darba tirgū” 9.1.4.1. pasākuma „Profesionālā rehabilitācija” īstenošanas noteikumi</dc:title>
  <dc:subject>MK noteikumu projekts</dc:subject>
  <dc:creator>Vjaceslavs Makarovs</dc:creator>
  <dc:description>Tel.: 67782958_x000d_
Vjaceslavs.Makarovs@lm.gov.lv_x000d_
</dc:description>
  <cp:lastModifiedBy>Iveta Stafecka</cp:lastModifiedBy>
  <cp:revision>50</cp:revision>
  <cp:lastPrinted>2015-06-29T07:31:00Z</cp:lastPrinted>
  <dcterms:created xsi:type="dcterms:W3CDTF">2015-04-14T11:09:00Z</dcterms:created>
  <dcterms:modified xsi:type="dcterms:W3CDTF">2015-07-01T11:42:00Z</dcterms:modified>
</cp:coreProperties>
</file>