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DC" w:rsidRPr="007972D3" w:rsidRDefault="00B704DC" w:rsidP="00B704DC">
      <w:pPr>
        <w:pStyle w:val="naisc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bookmarkStart w:id="0" w:name="OLE_LINK7"/>
      <w:bookmarkStart w:id="1" w:name="OLE_LINK8"/>
      <w:r w:rsidRPr="007972D3">
        <w:rPr>
          <w:b/>
          <w:color w:val="000000" w:themeColor="text1"/>
          <w:sz w:val="28"/>
          <w:szCs w:val="28"/>
        </w:rPr>
        <w:t>Ministru kabineta noteikumu projekta</w:t>
      </w:r>
    </w:p>
    <w:p w:rsidR="00B704DC" w:rsidRPr="007972D3" w:rsidRDefault="00B704DC" w:rsidP="00B704DC">
      <w:pPr>
        <w:pStyle w:val="naisc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972D3">
        <w:rPr>
          <w:b/>
          <w:bCs/>
          <w:color w:val="000000" w:themeColor="text1"/>
          <w:szCs w:val="28"/>
        </w:rPr>
        <w:t xml:space="preserve">“Grozījumi Ministru kabineta 2011.gada 21.jūnija noteikumos Nr.491 „Mājas (istabas) </w:t>
      </w:r>
      <w:r w:rsidR="006D7607" w:rsidRPr="007972D3">
        <w:rPr>
          <w:b/>
          <w:bCs/>
          <w:color w:val="000000" w:themeColor="text1"/>
          <w:szCs w:val="28"/>
        </w:rPr>
        <w:t>dzīvnieku reģistrācijas kārtība</w:t>
      </w:r>
      <w:r w:rsidRPr="007972D3">
        <w:rPr>
          <w:b/>
          <w:bCs/>
          <w:color w:val="000000" w:themeColor="text1"/>
          <w:szCs w:val="28"/>
        </w:rPr>
        <w:t>”</w:t>
      </w:r>
    </w:p>
    <w:p w:rsidR="00B704DC" w:rsidRPr="007972D3" w:rsidRDefault="00B704DC" w:rsidP="00B704DC">
      <w:pPr>
        <w:pStyle w:val="Nosaukums"/>
        <w:outlineLvl w:val="0"/>
        <w:rPr>
          <w:bCs/>
          <w:color w:val="000000" w:themeColor="text1"/>
          <w:szCs w:val="28"/>
        </w:rPr>
      </w:pPr>
      <w:r w:rsidRPr="007972D3">
        <w:rPr>
          <w:bCs/>
          <w:color w:val="000000" w:themeColor="text1"/>
          <w:szCs w:val="28"/>
        </w:rPr>
        <w:t>sākotnējās ietekmes novērtējuma ziņojums (anotācija)</w:t>
      </w:r>
    </w:p>
    <w:p w:rsidR="00757B05" w:rsidRPr="007972D3" w:rsidRDefault="00757B05" w:rsidP="005D73DE">
      <w:pPr>
        <w:pStyle w:val="naisf"/>
        <w:spacing w:before="0" w:beforeAutospacing="0" w:after="0" w:afterAutospacing="0"/>
        <w:rPr>
          <w:color w:val="000000" w:themeColor="text1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7972D3" w:rsidRPr="007972D3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7972D3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7972D3">
              <w:rPr>
                <w:b/>
                <w:bCs/>
                <w:color w:val="000000" w:themeColor="text1"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7972D3" w:rsidRPr="007972D3" w:rsidTr="00C21DCA">
        <w:tc>
          <w:tcPr>
            <w:tcW w:w="250" w:type="pct"/>
          </w:tcPr>
          <w:p w:rsidR="00A162FE" w:rsidRPr="007972D3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7972D3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7972D3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7972D3"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0A7CAD" w:rsidRPr="007972D3" w:rsidRDefault="000A7CAD" w:rsidP="00445F1D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lang w:val="lv-LV"/>
              </w:rPr>
            </w:pPr>
            <w:r w:rsidRPr="007972D3">
              <w:rPr>
                <w:iCs/>
                <w:color w:val="000000" w:themeColor="text1"/>
                <w:lang w:val="lv-LV"/>
              </w:rPr>
              <w:t xml:space="preserve">1) </w:t>
            </w:r>
            <w:r w:rsidR="00B704DC" w:rsidRPr="007972D3">
              <w:rPr>
                <w:iCs/>
                <w:color w:val="000000" w:themeColor="text1"/>
                <w:lang w:val="lv-LV"/>
              </w:rPr>
              <w:t>Veterinārmedi</w:t>
            </w:r>
            <w:r w:rsidRPr="007972D3">
              <w:rPr>
                <w:iCs/>
                <w:color w:val="000000" w:themeColor="text1"/>
                <w:lang w:val="lv-LV"/>
              </w:rPr>
              <w:t>cīnas likuma 25.panta 6.punkts;</w:t>
            </w:r>
          </w:p>
          <w:p w:rsidR="00A162FE" w:rsidRPr="007972D3" w:rsidRDefault="000A7CAD" w:rsidP="00445F1D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lang w:val="lv-LV"/>
              </w:rPr>
            </w:pPr>
            <w:r w:rsidRPr="007972D3">
              <w:rPr>
                <w:iCs/>
                <w:color w:val="000000" w:themeColor="text1"/>
                <w:lang w:val="lv-LV"/>
              </w:rPr>
              <w:t xml:space="preserve">2) </w:t>
            </w:r>
            <w:r w:rsidR="00B704DC" w:rsidRPr="007972D3">
              <w:rPr>
                <w:bCs/>
                <w:color w:val="000000" w:themeColor="text1"/>
                <w:lang w:val="lv-LV"/>
              </w:rPr>
              <w:t>Ministru kabineta 2011.gada 21.jū</w:t>
            </w:r>
            <w:r w:rsidR="0083530B" w:rsidRPr="007972D3">
              <w:rPr>
                <w:bCs/>
                <w:color w:val="000000" w:themeColor="text1"/>
                <w:lang w:val="lv-LV"/>
              </w:rPr>
              <w:t>n</w:t>
            </w:r>
            <w:r w:rsidR="00B704DC" w:rsidRPr="007972D3">
              <w:rPr>
                <w:bCs/>
                <w:color w:val="000000" w:themeColor="text1"/>
                <w:lang w:val="lv-LV"/>
              </w:rPr>
              <w:t xml:space="preserve">ija sēdes protokola Nr.39 </w:t>
            </w:r>
            <w:r w:rsidR="00B704DC" w:rsidRPr="007972D3">
              <w:rPr>
                <w:color w:val="000000" w:themeColor="text1"/>
                <w:lang w:val="lv-LV"/>
              </w:rPr>
              <w:t>72.§</w:t>
            </w:r>
            <w:r w:rsidR="00B704DC" w:rsidRPr="007972D3">
              <w:rPr>
                <w:bCs/>
                <w:color w:val="000000" w:themeColor="text1"/>
                <w:lang w:val="lv-LV"/>
              </w:rPr>
              <w:t xml:space="preserve"> 4.punkts</w:t>
            </w:r>
            <w:r w:rsidR="00AA7281" w:rsidRPr="007972D3">
              <w:rPr>
                <w:iCs/>
                <w:color w:val="000000" w:themeColor="text1"/>
                <w:lang w:val="lv-LV"/>
              </w:rPr>
              <w:t>.</w:t>
            </w:r>
          </w:p>
        </w:tc>
      </w:tr>
      <w:tr w:rsidR="007972D3" w:rsidRPr="007972D3" w:rsidTr="00C21DCA">
        <w:tc>
          <w:tcPr>
            <w:tcW w:w="250" w:type="pct"/>
          </w:tcPr>
          <w:p w:rsidR="00A162FE" w:rsidRPr="007972D3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7972D3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A162FE" w:rsidRPr="007972D3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7972D3">
              <w:rPr>
                <w:color w:val="000000" w:themeColor="text1"/>
                <w:lang w:val="lv-LV" w:eastAsia="lv-LV"/>
              </w:rPr>
              <w:t xml:space="preserve">Pašreizējā situācija </w:t>
            </w:r>
            <w:r w:rsidR="006A073E" w:rsidRPr="007972D3">
              <w:rPr>
                <w:color w:val="000000" w:themeColor="text1"/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445F1D" w:rsidRPr="007972D3" w:rsidRDefault="00B704DC" w:rsidP="00B704DC">
            <w:pPr>
              <w:jc w:val="both"/>
              <w:rPr>
                <w:color w:val="000000" w:themeColor="text1"/>
                <w:lang w:val="lv-LV"/>
              </w:rPr>
            </w:pPr>
            <w:r w:rsidRPr="007972D3">
              <w:rPr>
                <w:rFonts w:eastAsia="Arial Unicode MS"/>
                <w:color w:val="000000" w:themeColor="text1"/>
                <w:lang w:val="lv-LV"/>
              </w:rPr>
              <w:t xml:space="preserve">Patlaban ir spēkā </w:t>
            </w:r>
            <w:r w:rsidRPr="007972D3">
              <w:rPr>
                <w:color w:val="000000" w:themeColor="text1"/>
                <w:lang w:val="lv-LV"/>
              </w:rPr>
              <w:t xml:space="preserve">Ministru kabineta </w:t>
            </w:r>
            <w:r w:rsidRPr="007972D3">
              <w:rPr>
                <w:bCs/>
                <w:color w:val="000000" w:themeColor="text1"/>
                <w:szCs w:val="28"/>
                <w:lang w:val="lv-LV"/>
              </w:rPr>
              <w:t>2011.gada 21.jūnija noteikumi Nr.491 „Mājas (istabas) dzīvnieku reģistrācijas kārtība”</w:t>
            </w:r>
            <w:r w:rsidRPr="007972D3">
              <w:rPr>
                <w:color w:val="000000" w:themeColor="text1"/>
                <w:lang w:val="lv-LV"/>
              </w:rPr>
              <w:t xml:space="preserve"> (turpmāk – noteikumi Nr.491). </w:t>
            </w:r>
          </w:p>
          <w:p w:rsidR="00C41430" w:rsidRPr="007972D3" w:rsidRDefault="00B704DC" w:rsidP="00B704DC">
            <w:pPr>
              <w:jc w:val="both"/>
              <w:rPr>
                <w:color w:val="000000" w:themeColor="text1"/>
                <w:lang w:val="lv-LV"/>
              </w:rPr>
            </w:pPr>
            <w:r w:rsidRPr="007972D3">
              <w:rPr>
                <w:bCs/>
                <w:color w:val="000000" w:themeColor="text1"/>
                <w:lang w:val="lv-LV"/>
              </w:rPr>
              <w:t>Saskaņā ar Ministru kabineta 2011.gada 21.jū</w:t>
            </w:r>
            <w:r w:rsidR="009C0756" w:rsidRPr="007972D3">
              <w:rPr>
                <w:bCs/>
                <w:color w:val="000000" w:themeColor="text1"/>
                <w:lang w:val="lv-LV"/>
              </w:rPr>
              <w:t>n</w:t>
            </w:r>
            <w:r w:rsidRPr="007972D3">
              <w:rPr>
                <w:bCs/>
                <w:color w:val="000000" w:themeColor="text1"/>
                <w:lang w:val="lv-LV"/>
              </w:rPr>
              <w:t xml:space="preserve">ija sēdes protokola Nr.39 </w:t>
            </w:r>
            <w:bookmarkStart w:id="2" w:name="72"/>
            <w:r w:rsidRPr="007972D3">
              <w:rPr>
                <w:color w:val="000000" w:themeColor="text1"/>
                <w:lang w:val="lv-LV"/>
              </w:rPr>
              <w:t>72.§</w:t>
            </w:r>
            <w:bookmarkEnd w:id="2"/>
            <w:r w:rsidRPr="007972D3">
              <w:rPr>
                <w:bCs/>
                <w:color w:val="000000" w:themeColor="text1"/>
                <w:lang w:val="lv-LV"/>
              </w:rPr>
              <w:t xml:space="preserve"> 4.punktu</w:t>
            </w:r>
            <w:r w:rsidRPr="007972D3">
              <w:rPr>
                <w:color w:val="000000" w:themeColor="text1"/>
                <w:lang w:val="lv-LV"/>
              </w:rPr>
              <w:t xml:space="preserve"> Zemkopības ministrijai uzdots sadarbībā ar Vides aizsardzības un reģionālās attīstības ministriju sešu mēnešu laikā pēc Eiropas reģionālās attīstības fonda progr</w:t>
            </w:r>
            <w:r w:rsidR="0046419A" w:rsidRPr="007972D3">
              <w:rPr>
                <w:color w:val="000000" w:themeColor="text1"/>
                <w:lang w:val="lv-LV"/>
              </w:rPr>
              <w:t>ammas 3.2.2.1.1.apakšaktivitātē</w:t>
            </w:r>
            <w:r w:rsidRPr="007972D3">
              <w:rPr>
                <w:color w:val="000000" w:themeColor="text1"/>
                <w:lang w:val="lv-LV"/>
              </w:rPr>
              <w:t xml:space="preserve"> „Informāciju sistēmu un elektronisko pakalpojumu attīstība” finansētā projekt</w:t>
            </w:r>
            <w:r w:rsidR="0046419A" w:rsidRPr="007972D3">
              <w:rPr>
                <w:color w:val="000000" w:themeColor="text1"/>
                <w:lang w:val="lv-LV"/>
              </w:rPr>
              <w:t>a</w:t>
            </w:r>
            <w:r w:rsidRPr="007972D3">
              <w:rPr>
                <w:color w:val="000000" w:themeColor="text1"/>
                <w:lang w:val="lv-LV"/>
              </w:rPr>
              <w:t xml:space="preserve"> „Zemkopības ministrijas un tās padotībā esošo iestāžu uz klientu orientētas pakalpojumu sistēmas izveide” īstenošanas </w:t>
            </w:r>
            <w:r w:rsidR="00445F1D" w:rsidRPr="007972D3">
              <w:rPr>
                <w:color w:val="000000" w:themeColor="text1"/>
                <w:lang w:val="lv-LV"/>
              </w:rPr>
              <w:t>(termiņš 2014.gada 2.jūlijs</w:t>
            </w:r>
            <w:r w:rsidRPr="007972D3">
              <w:rPr>
                <w:color w:val="000000" w:themeColor="text1"/>
                <w:lang w:val="lv-LV"/>
              </w:rPr>
              <w:t xml:space="preserve">) sagatavot grozījumus Ministru kabineta noteikumos „Mājas (istabas) dzīvnieku reģistrācijas kārtība”, nosakot kārtību, kādā </w:t>
            </w:r>
            <w:r w:rsidR="0046419A" w:rsidRPr="007972D3">
              <w:rPr>
                <w:color w:val="000000" w:themeColor="text1"/>
                <w:lang w:val="lv-LV"/>
              </w:rPr>
              <w:t xml:space="preserve">reģistrē </w:t>
            </w:r>
            <w:r w:rsidRPr="007972D3">
              <w:rPr>
                <w:color w:val="000000" w:themeColor="text1"/>
                <w:lang w:val="lv-LV"/>
              </w:rPr>
              <w:t>mājas (istabas) dzīvnieku</w:t>
            </w:r>
            <w:r w:rsidR="0046419A" w:rsidRPr="007972D3">
              <w:rPr>
                <w:color w:val="000000" w:themeColor="text1"/>
                <w:lang w:val="lv-LV"/>
              </w:rPr>
              <w:t>s</w:t>
            </w:r>
            <w:r w:rsidRPr="007972D3">
              <w:rPr>
                <w:color w:val="000000" w:themeColor="text1"/>
                <w:lang w:val="lv-LV"/>
              </w:rPr>
              <w:t xml:space="preserve"> un sniedz informāciju par reģistrēto mājas (istabas) dzīvnieku, izmantojot portālu </w:t>
            </w:r>
            <w:hyperlink r:id="rId8" w:history="1">
              <w:r w:rsidRPr="007972D3">
                <w:rPr>
                  <w:rStyle w:val="Hipersaite"/>
                  <w:color w:val="000000" w:themeColor="text1"/>
                  <w:lang w:val="lv-LV"/>
                </w:rPr>
                <w:t>www.latvija.lv</w:t>
              </w:r>
            </w:hyperlink>
            <w:r w:rsidRPr="007972D3">
              <w:rPr>
                <w:color w:val="000000" w:themeColor="text1"/>
                <w:lang w:val="lv-LV"/>
              </w:rPr>
              <w:t xml:space="preserve">, un </w:t>
            </w:r>
            <w:r w:rsidR="0046419A" w:rsidRPr="007972D3">
              <w:rPr>
                <w:color w:val="000000" w:themeColor="text1"/>
                <w:lang w:val="lv-LV"/>
              </w:rPr>
              <w:t xml:space="preserve">attiecīgo noteikumu projektu </w:t>
            </w:r>
            <w:r w:rsidRPr="007972D3">
              <w:rPr>
                <w:color w:val="000000" w:themeColor="text1"/>
                <w:lang w:val="lv-LV"/>
              </w:rPr>
              <w:t xml:space="preserve">noteiktā kārtībā iesniegt izskatīšanai Ministru kabinetā. </w:t>
            </w:r>
          </w:p>
          <w:p w:rsidR="00F87422" w:rsidRPr="007972D3" w:rsidRDefault="00B704DC" w:rsidP="004C0219">
            <w:pPr>
              <w:jc w:val="both"/>
              <w:rPr>
                <w:color w:val="000000" w:themeColor="text1"/>
                <w:lang w:val="lv-LV"/>
              </w:rPr>
            </w:pPr>
            <w:r w:rsidRPr="007972D3">
              <w:rPr>
                <w:color w:val="000000" w:themeColor="text1"/>
                <w:lang w:val="lv-LV"/>
              </w:rPr>
              <w:t xml:space="preserve">Zemkopības ministrija </w:t>
            </w:r>
            <w:r w:rsidR="000079AA" w:rsidRPr="007972D3">
              <w:rPr>
                <w:color w:val="000000" w:themeColor="text1"/>
                <w:lang w:val="lv-LV"/>
              </w:rPr>
              <w:t>ir s</w:t>
            </w:r>
            <w:r w:rsidRPr="007972D3">
              <w:rPr>
                <w:color w:val="000000" w:themeColor="text1"/>
                <w:lang w:val="lv-LV"/>
              </w:rPr>
              <w:t>agatavo</w:t>
            </w:r>
            <w:r w:rsidR="000079AA" w:rsidRPr="007972D3">
              <w:rPr>
                <w:color w:val="000000" w:themeColor="text1"/>
                <w:lang w:val="lv-LV"/>
              </w:rPr>
              <w:t>jusi</w:t>
            </w:r>
            <w:r w:rsidRPr="007972D3">
              <w:rPr>
                <w:color w:val="000000" w:themeColor="text1"/>
                <w:lang w:val="lv-LV"/>
              </w:rPr>
              <w:t xml:space="preserve"> Ministru kabineta noteikumu projekt</w:t>
            </w:r>
            <w:r w:rsidR="000079AA" w:rsidRPr="007972D3">
              <w:rPr>
                <w:color w:val="000000" w:themeColor="text1"/>
                <w:lang w:val="lv-LV"/>
              </w:rPr>
              <w:t>u</w:t>
            </w:r>
            <w:r w:rsidRPr="007972D3">
              <w:rPr>
                <w:color w:val="000000" w:themeColor="text1"/>
                <w:lang w:val="lv-LV"/>
              </w:rPr>
              <w:t xml:space="preserve"> „</w:t>
            </w:r>
            <w:r w:rsidRPr="007972D3">
              <w:rPr>
                <w:bCs/>
                <w:color w:val="000000" w:themeColor="text1"/>
                <w:lang w:val="lv-LV"/>
              </w:rPr>
              <w:t xml:space="preserve">Grozījumi Ministru kabineta 2011.gada 21.jūnija noteikumos Nr.491 „Mājas (istabas) dzīvnieku reģistrācijas kārtība” </w:t>
            </w:r>
            <w:r w:rsidRPr="007972D3">
              <w:rPr>
                <w:color w:val="000000" w:themeColor="text1"/>
                <w:lang w:val="lv-LV"/>
              </w:rPr>
              <w:t>(turpmāk – noteikumu projekts)</w:t>
            </w:r>
            <w:r w:rsidR="00CA2555" w:rsidRPr="007972D3">
              <w:rPr>
                <w:color w:val="000000" w:themeColor="text1"/>
                <w:lang w:val="lv-LV"/>
              </w:rPr>
              <w:t>. Noteikumu projekts</w:t>
            </w:r>
            <w:r w:rsidR="00AF7A37" w:rsidRPr="007972D3">
              <w:rPr>
                <w:color w:val="000000" w:themeColor="text1"/>
                <w:lang w:val="lv-LV"/>
              </w:rPr>
              <w:t xml:space="preserve"> precizē normas</w:t>
            </w:r>
            <w:r w:rsidR="0046419A" w:rsidRPr="007972D3">
              <w:rPr>
                <w:color w:val="000000" w:themeColor="text1"/>
                <w:lang w:val="lv-LV"/>
              </w:rPr>
              <w:t>,</w:t>
            </w:r>
            <w:r w:rsidR="00AF7A37" w:rsidRPr="007972D3">
              <w:rPr>
                <w:color w:val="000000" w:themeColor="text1"/>
                <w:lang w:val="lv-LV"/>
              </w:rPr>
              <w:t xml:space="preserve"> </w:t>
            </w:r>
            <w:r w:rsidR="0046419A" w:rsidRPr="007972D3">
              <w:rPr>
                <w:color w:val="000000" w:themeColor="text1"/>
                <w:lang w:val="lv-LV"/>
              </w:rPr>
              <w:t>paredz</w:t>
            </w:r>
            <w:r w:rsidR="00AF7A37" w:rsidRPr="007972D3">
              <w:rPr>
                <w:color w:val="000000" w:themeColor="text1"/>
                <w:lang w:val="lv-LV"/>
              </w:rPr>
              <w:t>ot, ka</w:t>
            </w:r>
            <w:r w:rsidR="00BB036D" w:rsidRPr="007972D3">
              <w:rPr>
                <w:color w:val="000000" w:themeColor="text1"/>
                <w:lang w:val="lv-LV"/>
              </w:rPr>
              <w:t xml:space="preserve"> mājas (istabas) </w:t>
            </w:r>
            <w:r w:rsidR="00E05E75" w:rsidRPr="007972D3">
              <w:rPr>
                <w:color w:val="000000" w:themeColor="text1"/>
                <w:lang w:val="lv-LV"/>
              </w:rPr>
              <w:t xml:space="preserve">dzīvnieks </w:t>
            </w:r>
            <w:r w:rsidR="00707759" w:rsidRPr="007972D3">
              <w:rPr>
                <w:color w:val="000000" w:themeColor="text1"/>
                <w:lang w:val="lv-LV"/>
              </w:rPr>
              <w:t>tiek</w:t>
            </w:r>
            <w:r w:rsidRPr="007972D3">
              <w:rPr>
                <w:color w:val="000000" w:themeColor="text1"/>
                <w:lang w:val="lv-LV"/>
              </w:rPr>
              <w:t xml:space="preserve"> reģistrē</w:t>
            </w:r>
            <w:r w:rsidR="00E05E75" w:rsidRPr="007972D3">
              <w:rPr>
                <w:color w:val="000000" w:themeColor="text1"/>
                <w:lang w:val="lv-LV"/>
              </w:rPr>
              <w:t>ts</w:t>
            </w:r>
            <w:r w:rsidRPr="007972D3">
              <w:rPr>
                <w:color w:val="000000" w:themeColor="text1"/>
                <w:lang w:val="lv-LV"/>
              </w:rPr>
              <w:t xml:space="preserve"> mājas (istabas) dzīvnieku vienotās informācijas sistēmā, kas ir valsts informācijas sistēmas "Lauksaimniecības datu centra informācijas sistēma" sastāvdaļa, savukārt e-pakalpojumu saskar</w:t>
            </w:r>
            <w:r w:rsidR="0046419A" w:rsidRPr="007972D3">
              <w:rPr>
                <w:color w:val="000000" w:themeColor="text1"/>
                <w:lang w:val="lv-LV"/>
              </w:rPr>
              <w:t>n</w:t>
            </w:r>
            <w:r w:rsidRPr="007972D3">
              <w:rPr>
                <w:color w:val="000000" w:themeColor="text1"/>
                <w:lang w:val="lv-LV"/>
              </w:rPr>
              <w:t xml:space="preserve">es par datubāzē reģistrētiem dzīvniekiem tā īpašniekam būs pieejamas vienotajā publisko pakalpojumu portālā </w:t>
            </w:r>
            <w:hyperlink r:id="rId9" w:history="1">
              <w:r w:rsidRPr="007972D3">
                <w:rPr>
                  <w:rStyle w:val="Hipersaite"/>
                  <w:color w:val="000000" w:themeColor="text1"/>
                  <w:lang w:val="lv-LV"/>
                </w:rPr>
                <w:t>www.latvija.lv</w:t>
              </w:r>
            </w:hyperlink>
            <w:r w:rsidR="003B4DE7" w:rsidRPr="007972D3">
              <w:rPr>
                <w:color w:val="000000" w:themeColor="text1"/>
                <w:lang w:val="lv-LV"/>
              </w:rPr>
              <w:t xml:space="preserve">. </w:t>
            </w:r>
            <w:r w:rsidR="00A32F9D" w:rsidRPr="007972D3">
              <w:rPr>
                <w:color w:val="000000" w:themeColor="text1"/>
                <w:lang w:val="lv-LV"/>
              </w:rPr>
              <w:t xml:space="preserve">Noteikumu projektā </w:t>
            </w:r>
            <w:r w:rsidR="00C8279A" w:rsidRPr="007972D3">
              <w:rPr>
                <w:color w:val="000000" w:themeColor="text1"/>
                <w:lang w:val="lv-LV"/>
              </w:rPr>
              <w:t xml:space="preserve">netiks lietota </w:t>
            </w:r>
            <w:r w:rsidR="00A32F9D" w:rsidRPr="007972D3">
              <w:rPr>
                <w:color w:val="000000" w:themeColor="text1"/>
                <w:lang w:val="lv-LV"/>
              </w:rPr>
              <w:t xml:space="preserve">atsauce uz </w:t>
            </w:r>
            <w:r w:rsidR="00FA2B2A" w:rsidRPr="007972D3">
              <w:rPr>
                <w:color w:val="000000" w:themeColor="text1"/>
              </w:rPr>
              <w:t xml:space="preserve">Eiropas Parlamenta un Padomes 2003.gada 26.maija Regulu (EK) Nr. </w:t>
            </w:r>
            <w:hyperlink r:id="rId10" w:tgtFrame="_blank" w:history="1">
              <w:r w:rsidR="00FA2B2A" w:rsidRPr="007972D3">
                <w:rPr>
                  <w:color w:val="000000" w:themeColor="text1"/>
                </w:rPr>
                <w:t>998/2003</w:t>
              </w:r>
            </w:hyperlink>
            <w:r w:rsidR="00FA2B2A" w:rsidRPr="007972D3">
              <w:rPr>
                <w:color w:val="000000" w:themeColor="text1"/>
              </w:rPr>
              <w:t xml:space="preserve"> par dzīvnieku veselības prasībām, kas piemērojamas lolojumdzīvnieku nekomerciālai pārvietošanai, un ar kuru groza Padomes Direktīvu </w:t>
            </w:r>
            <w:hyperlink r:id="rId11" w:tgtFrame="_blank" w:history="1">
              <w:r w:rsidR="00FA2B2A" w:rsidRPr="007972D3">
                <w:rPr>
                  <w:color w:val="000000" w:themeColor="text1"/>
                </w:rPr>
                <w:t>92/65/EEK</w:t>
              </w:r>
            </w:hyperlink>
            <w:r w:rsidR="00FA2B2A" w:rsidRPr="007972D3">
              <w:rPr>
                <w:color w:val="000000" w:themeColor="text1"/>
                <w:lang w:val="lv-LV"/>
              </w:rPr>
              <w:t>, jo tā zaudē spēku ar 2014.gada 28.decembri</w:t>
            </w:r>
            <w:r w:rsidR="009B4A96" w:rsidRPr="007972D3">
              <w:rPr>
                <w:color w:val="000000" w:themeColor="text1"/>
                <w:lang w:val="lv-LV"/>
              </w:rPr>
              <w:t xml:space="preserve">, kā arī </w:t>
            </w:r>
            <w:r w:rsidR="00C8279A" w:rsidRPr="007972D3">
              <w:rPr>
                <w:color w:val="000000" w:themeColor="text1"/>
                <w:lang w:val="lv-LV"/>
              </w:rPr>
              <w:t xml:space="preserve">šajā </w:t>
            </w:r>
            <w:r w:rsidR="009B4A96" w:rsidRPr="007972D3">
              <w:rPr>
                <w:color w:val="000000" w:themeColor="text1"/>
                <w:lang w:val="lv-LV"/>
              </w:rPr>
              <w:t>R</w:t>
            </w:r>
            <w:r w:rsidR="00FA2B2A" w:rsidRPr="007972D3">
              <w:rPr>
                <w:color w:val="000000" w:themeColor="text1"/>
                <w:lang w:val="lv-LV"/>
              </w:rPr>
              <w:t>egulā ir noteikts kā ir jābūt identificētam dzīvniekam, lai to pārvietot</w:t>
            </w:r>
            <w:r w:rsidR="009B4A96" w:rsidRPr="007972D3">
              <w:rPr>
                <w:color w:val="000000" w:themeColor="text1"/>
                <w:lang w:val="lv-LV"/>
              </w:rPr>
              <w:t>u</w:t>
            </w:r>
            <w:r w:rsidR="00FA2B2A" w:rsidRPr="007972D3">
              <w:rPr>
                <w:color w:val="000000" w:themeColor="text1"/>
                <w:lang w:val="lv-LV"/>
              </w:rPr>
              <w:t xml:space="preserve"> uz citām Eiropas Savienības dalībvalstīm.</w:t>
            </w:r>
            <w:r w:rsidR="00DA4EC1" w:rsidRPr="007972D3">
              <w:rPr>
                <w:color w:val="000000" w:themeColor="text1"/>
                <w:lang w:val="lv-LV"/>
              </w:rPr>
              <w:t xml:space="preserve"> </w:t>
            </w:r>
            <w:r w:rsidR="00C8279A" w:rsidRPr="007972D3">
              <w:rPr>
                <w:color w:val="000000" w:themeColor="text1"/>
                <w:lang w:val="lv-LV"/>
              </w:rPr>
              <w:t>Savukārt n</w:t>
            </w:r>
            <w:r w:rsidR="009B4A96" w:rsidRPr="007972D3">
              <w:rPr>
                <w:color w:val="000000" w:themeColor="text1"/>
                <w:lang w:val="lv-LV"/>
              </w:rPr>
              <w:t xml:space="preserve">oteikumi Nr.491 nosaka nacionālās prasības suņu, kaķu un sesku reģistrācijai, </w:t>
            </w:r>
            <w:r w:rsidR="00C8279A" w:rsidRPr="007972D3">
              <w:rPr>
                <w:color w:val="000000" w:themeColor="text1"/>
                <w:lang w:val="lv-LV"/>
              </w:rPr>
              <w:t>attiecīgi</w:t>
            </w:r>
            <w:r w:rsidR="009B4A96" w:rsidRPr="007972D3">
              <w:rPr>
                <w:color w:val="000000" w:themeColor="text1"/>
                <w:lang w:val="lv-LV"/>
              </w:rPr>
              <w:t xml:space="preserve"> noteikumu projekt</w:t>
            </w:r>
            <w:r w:rsidR="00C8279A" w:rsidRPr="007972D3">
              <w:rPr>
                <w:color w:val="000000" w:themeColor="text1"/>
                <w:lang w:val="lv-LV"/>
              </w:rPr>
              <w:t>a 2.punkts</w:t>
            </w:r>
            <w:r w:rsidR="009B4A96" w:rsidRPr="007972D3">
              <w:rPr>
                <w:color w:val="000000" w:themeColor="text1"/>
                <w:lang w:val="lv-LV"/>
              </w:rPr>
              <w:t xml:space="preserve"> izteikt</w:t>
            </w:r>
            <w:r w:rsidR="00C8279A" w:rsidRPr="007972D3">
              <w:rPr>
                <w:color w:val="000000" w:themeColor="text1"/>
                <w:lang w:val="lv-LV"/>
              </w:rPr>
              <w:t>s</w:t>
            </w:r>
            <w:r w:rsidR="009B4A96" w:rsidRPr="007972D3">
              <w:rPr>
                <w:color w:val="000000" w:themeColor="text1"/>
                <w:lang w:val="lv-LV"/>
              </w:rPr>
              <w:t xml:space="preserve"> </w:t>
            </w:r>
            <w:r w:rsidR="00C8279A" w:rsidRPr="007972D3">
              <w:rPr>
                <w:color w:val="000000" w:themeColor="text1"/>
                <w:lang w:val="lv-LV"/>
              </w:rPr>
              <w:t>jaunā</w:t>
            </w:r>
            <w:r w:rsidR="009B4A96" w:rsidRPr="007972D3">
              <w:rPr>
                <w:color w:val="000000" w:themeColor="text1"/>
                <w:lang w:val="lv-LV"/>
              </w:rPr>
              <w:t xml:space="preserve"> redakcijā</w:t>
            </w:r>
            <w:r w:rsidR="00DA4EC1" w:rsidRPr="007972D3">
              <w:rPr>
                <w:color w:val="000000" w:themeColor="text1"/>
                <w:lang w:val="lv-LV"/>
              </w:rPr>
              <w:t xml:space="preserve">, </w:t>
            </w:r>
            <w:r w:rsidR="00DA4EC1" w:rsidRPr="007972D3">
              <w:rPr>
                <w:color w:val="000000" w:themeColor="text1"/>
                <w:lang w:val="lv-LV"/>
              </w:rPr>
              <w:lastRenderedPageBreak/>
              <w:t>ne</w:t>
            </w:r>
            <w:r w:rsidR="00C8279A" w:rsidRPr="007972D3">
              <w:rPr>
                <w:color w:val="000000" w:themeColor="text1"/>
                <w:lang w:val="lv-LV"/>
              </w:rPr>
              <w:t>atsaucoties uz</w:t>
            </w:r>
            <w:r w:rsidR="00DA4EC1" w:rsidRPr="007972D3">
              <w:rPr>
                <w:color w:val="000000" w:themeColor="text1"/>
                <w:lang w:val="lv-LV"/>
              </w:rPr>
              <w:t xml:space="preserve"> Eiropas Savienības </w:t>
            </w:r>
            <w:r w:rsidR="00C8279A" w:rsidRPr="007972D3">
              <w:rPr>
                <w:color w:val="000000" w:themeColor="text1"/>
                <w:lang w:val="lv-LV"/>
              </w:rPr>
              <w:t>tiesību</w:t>
            </w:r>
            <w:r w:rsidR="00DA4EC1" w:rsidRPr="007972D3">
              <w:rPr>
                <w:color w:val="000000" w:themeColor="text1"/>
                <w:lang w:val="lv-LV"/>
              </w:rPr>
              <w:t xml:space="preserve"> akt</w:t>
            </w:r>
            <w:r w:rsidR="00696D49" w:rsidRPr="007972D3">
              <w:rPr>
                <w:color w:val="000000" w:themeColor="text1"/>
                <w:lang w:val="lv-LV"/>
              </w:rPr>
              <w:t>iem</w:t>
            </w:r>
            <w:r w:rsidR="009B4A96" w:rsidRPr="007972D3">
              <w:rPr>
                <w:color w:val="000000" w:themeColor="text1"/>
                <w:lang w:val="lv-LV"/>
              </w:rPr>
              <w:t xml:space="preserve">. </w:t>
            </w:r>
          </w:p>
          <w:p w:rsidR="0074062F" w:rsidRPr="007972D3" w:rsidRDefault="005466BC" w:rsidP="005466BC">
            <w:pPr>
              <w:pStyle w:val="tv2131"/>
              <w:spacing w:line="240" w:lineRule="auto"/>
              <w:ind w:firstLine="301"/>
              <w:jc w:val="both"/>
              <w:rPr>
                <w:color w:val="000000" w:themeColor="text1"/>
                <w:sz w:val="24"/>
                <w:szCs w:val="24"/>
              </w:rPr>
            </w:pPr>
            <w:r w:rsidRPr="007972D3">
              <w:rPr>
                <w:bCs/>
                <w:color w:val="000000" w:themeColor="text1"/>
                <w:sz w:val="24"/>
                <w:szCs w:val="24"/>
              </w:rPr>
              <w:t xml:space="preserve">Noteikumu projektā svītrots 4.punkts, jo Veterinārmedicīnas likuma 21.panta otrā daļa nosaka, ka </w:t>
            </w:r>
            <w:r w:rsidRPr="007972D3">
              <w:rPr>
                <w:color w:val="000000" w:themeColor="text1"/>
                <w:sz w:val="24"/>
                <w:szCs w:val="24"/>
              </w:rPr>
              <w:t xml:space="preserve"> dzīvnieku reģistru dzīvnieku reģistrācijas kārtību regulējošos normatīvajos aktos noteiktajā kārtībā izveido un uztur valsts aģentūra “Lauksaimniecības datu centrs”.</w:t>
            </w:r>
          </w:p>
          <w:p w:rsidR="00287312" w:rsidRPr="007972D3" w:rsidRDefault="009B4A96" w:rsidP="004C0219">
            <w:pPr>
              <w:jc w:val="both"/>
              <w:rPr>
                <w:color w:val="000000" w:themeColor="text1"/>
                <w:lang w:val="lv-LV"/>
              </w:rPr>
            </w:pPr>
            <w:r w:rsidRPr="007972D3">
              <w:rPr>
                <w:color w:val="000000" w:themeColor="text1"/>
                <w:lang w:val="lv-LV"/>
              </w:rPr>
              <w:t>Noteikumu projekts paredz, ka praktizējošs veterinārārsts implantē mājas (istabas) dzīvniekam mikroshēmu kak</w:t>
            </w:r>
            <w:r w:rsidR="00DA4EC1" w:rsidRPr="007972D3">
              <w:rPr>
                <w:color w:val="000000" w:themeColor="text1"/>
                <w:lang w:val="lv-LV"/>
              </w:rPr>
              <w:t>la apvidus kreisajā pusē, taču</w:t>
            </w:r>
            <w:r w:rsidRPr="007972D3">
              <w:rPr>
                <w:color w:val="000000" w:themeColor="text1"/>
                <w:lang w:val="lv-LV"/>
              </w:rPr>
              <w:t xml:space="preserve"> </w:t>
            </w:r>
            <w:r w:rsidR="00DA4EC1" w:rsidRPr="007972D3">
              <w:rPr>
                <w:color w:val="000000" w:themeColor="text1"/>
                <w:lang w:val="lv-LV"/>
              </w:rPr>
              <w:t xml:space="preserve">ir nosacījumi, kuru dēļ mikroshēma </w:t>
            </w:r>
            <w:r w:rsidR="00BB5881" w:rsidRPr="007972D3">
              <w:rPr>
                <w:color w:val="000000" w:themeColor="text1"/>
                <w:lang w:val="lv-LV"/>
              </w:rPr>
              <w:t xml:space="preserve">var </w:t>
            </w:r>
            <w:r w:rsidR="00DA4EC1" w:rsidRPr="007972D3">
              <w:rPr>
                <w:color w:val="000000" w:themeColor="text1"/>
                <w:lang w:val="lv-LV"/>
              </w:rPr>
              <w:t>neatr</w:t>
            </w:r>
            <w:r w:rsidR="00BB5881" w:rsidRPr="007972D3">
              <w:rPr>
                <w:color w:val="000000" w:themeColor="text1"/>
                <w:lang w:val="lv-LV"/>
              </w:rPr>
              <w:t>asties</w:t>
            </w:r>
            <w:r w:rsidR="00DA4EC1" w:rsidRPr="007972D3">
              <w:rPr>
                <w:color w:val="000000" w:themeColor="text1"/>
                <w:lang w:val="lv-LV"/>
              </w:rPr>
              <w:t xml:space="preserve"> kakla kreisajā pusē</w:t>
            </w:r>
            <w:r w:rsidR="00F42266" w:rsidRPr="007972D3">
              <w:rPr>
                <w:color w:val="000000" w:themeColor="text1"/>
                <w:lang w:val="lv-LV"/>
              </w:rPr>
              <w:t>,</w:t>
            </w:r>
            <w:r w:rsidR="00DA4EC1" w:rsidRPr="007972D3">
              <w:rPr>
                <w:color w:val="000000" w:themeColor="text1"/>
                <w:lang w:val="lv-LV"/>
              </w:rPr>
              <w:t xml:space="preserve"> t.i. pastāv atšķirības starp valstīm</w:t>
            </w:r>
            <w:r w:rsidR="00BB5881" w:rsidRPr="007972D3">
              <w:rPr>
                <w:color w:val="000000" w:themeColor="text1"/>
                <w:lang w:val="lv-LV"/>
              </w:rPr>
              <w:t xml:space="preserve"> par mikroshēmas ievadīšanas vietu</w:t>
            </w:r>
            <w:r w:rsidR="00DA4EC1" w:rsidRPr="007972D3">
              <w:rPr>
                <w:color w:val="000000" w:themeColor="text1"/>
                <w:lang w:val="lv-LV"/>
              </w:rPr>
              <w:t xml:space="preserve">, </w:t>
            </w:r>
            <w:r w:rsidR="00F42266" w:rsidRPr="007972D3">
              <w:rPr>
                <w:color w:val="000000" w:themeColor="text1"/>
                <w:lang w:val="lv-LV"/>
              </w:rPr>
              <w:t xml:space="preserve">bez tam </w:t>
            </w:r>
            <w:r w:rsidRPr="007972D3">
              <w:rPr>
                <w:color w:val="000000" w:themeColor="text1"/>
                <w:lang w:val="lv-LV"/>
              </w:rPr>
              <w:t xml:space="preserve">dzīvnieka dzīves laikā mikroshēma var mainīt savu </w:t>
            </w:r>
            <w:r w:rsidR="00824CA4" w:rsidRPr="007972D3">
              <w:rPr>
                <w:color w:val="000000" w:themeColor="text1"/>
                <w:lang w:val="lv-LV"/>
              </w:rPr>
              <w:t>atrašanās</w:t>
            </w:r>
            <w:r w:rsidRPr="007972D3">
              <w:rPr>
                <w:color w:val="000000" w:themeColor="text1"/>
                <w:lang w:val="lv-LV"/>
              </w:rPr>
              <w:t xml:space="preserve"> vietu</w:t>
            </w:r>
            <w:r w:rsidR="00DA4EC1" w:rsidRPr="007972D3">
              <w:rPr>
                <w:color w:val="000000" w:themeColor="text1"/>
                <w:lang w:val="lv-LV"/>
              </w:rPr>
              <w:t xml:space="preserve">, kā arī pastāv anatomiskas īpatnības kā dēļ mikroshēma neatrodas tai paredzētā vietā, </w:t>
            </w:r>
            <w:r w:rsidR="00824CA4" w:rsidRPr="007972D3">
              <w:rPr>
                <w:color w:val="000000" w:themeColor="text1"/>
                <w:lang w:val="lv-LV"/>
              </w:rPr>
              <w:t xml:space="preserve">tādēļ reģistrācijas veidlapā ir norādītas arī citas mikroshēmas </w:t>
            </w:r>
            <w:r w:rsidR="00F42266" w:rsidRPr="007972D3">
              <w:rPr>
                <w:color w:val="000000" w:themeColor="text1"/>
                <w:lang w:val="lv-LV"/>
              </w:rPr>
              <w:t xml:space="preserve">iespējamās </w:t>
            </w:r>
            <w:r w:rsidR="00824CA4" w:rsidRPr="007972D3">
              <w:rPr>
                <w:color w:val="000000" w:themeColor="text1"/>
                <w:lang w:val="lv-LV"/>
              </w:rPr>
              <w:t>atrašanās vi</w:t>
            </w:r>
            <w:r w:rsidR="00DA4EC1" w:rsidRPr="007972D3">
              <w:rPr>
                <w:color w:val="000000" w:themeColor="text1"/>
                <w:lang w:val="lv-LV"/>
              </w:rPr>
              <w:t xml:space="preserve">etas. </w:t>
            </w:r>
          </w:p>
          <w:p w:rsidR="00BB036D" w:rsidRPr="007972D3" w:rsidRDefault="003B4DE7" w:rsidP="004C0219">
            <w:pPr>
              <w:jc w:val="both"/>
              <w:rPr>
                <w:color w:val="000000" w:themeColor="text1"/>
                <w:lang w:val="lv-LV"/>
              </w:rPr>
            </w:pPr>
            <w:r w:rsidRPr="007972D3">
              <w:rPr>
                <w:color w:val="000000" w:themeColor="text1"/>
                <w:lang w:val="lv-LV"/>
              </w:rPr>
              <w:t>T</w:t>
            </w:r>
            <w:r w:rsidR="00E05E75" w:rsidRPr="007972D3">
              <w:rPr>
                <w:color w:val="000000" w:themeColor="text1"/>
                <w:lang w:val="lv-LV"/>
              </w:rPr>
              <w:t xml:space="preserve">āpat noteikumu projekts paredz, ka praktizējošs veterinārārsts </w:t>
            </w:r>
            <w:r w:rsidR="0046419A" w:rsidRPr="007972D3">
              <w:rPr>
                <w:color w:val="000000" w:themeColor="text1"/>
                <w:lang w:val="lv-LV"/>
              </w:rPr>
              <w:t xml:space="preserve">identifikācijai </w:t>
            </w:r>
            <w:r w:rsidR="00E05E75" w:rsidRPr="007972D3">
              <w:rPr>
                <w:color w:val="000000" w:themeColor="text1"/>
                <w:lang w:val="lv-LV"/>
              </w:rPr>
              <w:t xml:space="preserve">datubāzē </w:t>
            </w:r>
            <w:r w:rsidRPr="007972D3">
              <w:rPr>
                <w:color w:val="000000" w:themeColor="text1"/>
                <w:lang w:val="lv-LV"/>
              </w:rPr>
              <w:t xml:space="preserve">var </w:t>
            </w:r>
            <w:r w:rsidR="00E05E75" w:rsidRPr="007972D3">
              <w:rPr>
                <w:color w:val="000000" w:themeColor="text1"/>
                <w:lang w:val="lv-LV"/>
              </w:rPr>
              <w:t xml:space="preserve">izmantot </w:t>
            </w:r>
            <w:r w:rsidR="0046419A" w:rsidRPr="007972D3">
              <w:rPr>
                <w:color w:val="000000" w:themeColor="text1"/>
                <w:lang w:val="lv-LV"/>
              </w:rPr>
              <w:t xml:space="preserve">ne tikai </w:t>
            </w:r>
            <w:r w:rsidR="00E05E75" w:rsidRPr="007972D3">
              <w:rPr>
                <w:color w:val="000000" w:themeColor="text1"/>
                <w:lang w:val="lv-LV"/>
              </w:rPr>
              <w:t>datu centra</w:t>
            </w:r>
            <w:r w:rsidR="00512647" w:rsidRPr="007972D3">
              <w:rPr>
                <w:color w:val="000000" w:themeColor="text1"/>
                <w:lang w:val="lv-LV"/>
              </w:rPr>
              <w:t xml:space="preserve"> (turpmāk – datu centrs)</w:t>
            </w:r>
            <w:r w:rsidR="00D52F5D" w:rsidRPr="007972D3">
              <w:rPr>
                <w:color w:val="000000" w:themeColor="text1"/>
                <w:lang w:val="lv-LV"/>
              </w:rPr>
              <w:t xml:space="preserve">, bet arī </w:t>
            </w:r>
            <w:r w:rsidR="00E05E75" w:rsidRPr="007972D3">
              <w:rPr>
                <w:color w:val="000000" w:themeColor="text1"/>
                <w:lang w:val="lv-LV"/>
              </w:rPr>
              <w:t>valsts u</w:t>
            </w:r>
            <w:r w:rsidRPr="007972D3">
              <w:rPr>
                <w:color w:val="000000" w:themeColor="text1"/>
                <w:lang w:val="lv-LV"/>
              </w:rPr>
              <w:t>n pašvaldību pakalpojumu portāla</w:t>
            </w:r>
            <w:r w:rsidR="00E05E75" w:rsidRPr="007972D3">
              <w:rPr>
                <w:color w:val="000000" w:themeColor="text1"/>
                <w:lang w:val="lv-LV"/>
              </w:rPr>
              <w:t xml:space="preserve"> </w:t>
            </w:r>
            <w:hyperlink r:id="rId12" w:history="1">
              <w:r w:rsidRPr="007972D3">
                <w:rPr>
                  <w:rStyle w:val="Hipersaite"/>
                  <w:color w:val="000000" w:themeColor="text1"/>
                  <w:lang w:val="lv-LV"/>
                </w:rPr>
                <w:t>www.latvija.lv</w:t>
              </w:r>
            </w:hyperlink>
            <w:r w:rsidRPr="007972D3">
              <w:rPr>
                <w:color w:val="000000" w:themeColor="text1"/>
                <w:lang w:val="lv-LV"/>
              </w:rPr>
              <w:t xml:space="preserve"> </w:t>
            </w:r>
            <w:r w:rsidR="008C3F6F" w:rsidRPr="007972D3">
              <w:rPr>
                <w:color w:val="000000" w:themeColor="text1"/>
                <w:lang w:val="lv-LV"/>
              </w:rPr>
              <w:t>identifikācijas</w:t>
            </w:r>
            <w:r w:rsidRPr="007972D3">
              <w:rPr>
                <w:color w:val="000000" w:themeColor="text1"/>
                <w:lang w:val="lv-LV"/>
              </w:rPr>
              <w:t xml:space="preserve"> pakalpojumus.</w:t>
            </w:r>
            <w:r w:rsidR="008E4852" w:rsidRPr="007972D3">
              <w:rPr>
                <w:color w:val="000000" w:themeColor="text1"/>
                <w:lang w:val="lv-LV"/>
              </w:rPr>
              <w:t xml:space="preserve"> </w:t>
            </w:r>
            <w:r w:rsidR="00604D45" w:rsidRPr="007972D3">
              <w:rPr>
                <w:color w:val="000000" w:themeColor="text1"/>
                <w:lang w:val="lv-LV"/>
              </w:rPr>
              <w:t xml:space="preserve">Tā kā datu ievadei par mājas (istabas) dzīvnieku ir nepieciešama autorizēta pieeja, pašvaldībai ir iespēja iesniegt datu centrā iesniegumu piekļuves tiesību piešķiršanai </w:t>
            </w:r>
            <w:r w:rsidR="0046419A" w:rsidRPr="007972D3">
              <w:rPr>
                <w:color w:val="000000" w:themeColor="text1"/>
                <w:lang w:val="lv-LV"/>
              </w:rPr>
              <w:t xml:space="preserve">konkrētam </w:t>
            </w:r>
            <w:r w:rsidR="00604D45" w:rsidRPr="007972D3">
              <w:rPr>
                <w:color w:val="000000" w:themeColor="text1"/>
                <w:lang w:val="lv-LV"/>
              </w:rPr>
              <w:t xml:space="preserve">pašvaldības darbiniekam, savukārt šis darbinieks </w:t>
            </w:r>
            <w:r w:rsidR="008C3F6F" w:rsidRPr="007972D3">
              <w:rPr>
                <w:color w:val="000000" w:themeColor="text1"/>
                <w:lang w:val="lv-LV"/>
              </w:rPr>
              <w:t>identifikācijai</w:t>
            </w:r>
            <w:r w:rsidR="00604D45" w:rsidRPr="007972D3">
              <w:rPr>
                <w:color w:val="000000" w:themeColor="text1"/>
                <w:lang w:val="lv-LV"/>
              </w:rPr>
              <w:t xml:space="preserve"> datubāzē </w:t>
            </w:r>
            <w:r w:rsidR="0046419A" w:rsidRPr="007972D3">
              <w:rPr>
                <w:color w:val="000000" w:themeColor="text1"/>
                <w:lang w:val="lv-LV"/>
              </w:rPr>
              <w:t xml:space="preserve">tāpat </w:t>
            </w:r>
            <w:r w:rsidR="00604D45" w:rsidRPr="007972D3">
              <w:rPr>
                <w:color w:val="000000" w:themeColor="text1"/>
                <w:lang w:val="lv-LV"/>
              </w:rPr>
              <w:t xml:space="preserve">var izmantot </w:t>
            </w:r>
            <w:r w:rsidR="0046419A" w:rsidRPr="007972D3">
              <w:rPr>
                <w:color w:val="000000" w:themeColor="text1"/>
                <w:lang w:val="lv-LV"/>
              </w:rPr>
              <w:t xml:space="preserve">gan </w:t>
            </w:r>
            <w:r w:rsidR="00604D45" w:rsidRPr="007972D3">
              <w:rPr>
                <w:color w:val="000000" w:themeColor="text1"/>
                <w:lang w:val="lv-LV"/>
              </w:rPr>
              <w:t xml:space="preserve">datu centra, </w:t>
            </w:r>
            <w:r w:rsidR="00512647" w:rsidRPr="007972D3">
              <w:rPr>
                <w:color w:val="000000" w:themeColor="text1"/>
                <w:lang w:val="lv-LV"/>
              </w:rPr>
              <w:t xml:space="preserve">gan </w:t>
            </w:r>
            <w:r w:rsidR="00604D45" w:rsidRPr="007972D3">
              <w:rPr>
                <w:color w:val="000000" w:themeColor="text1"/>
                <w:lang w:val="lv-LV"/>
              </w:rPr>
              <w:t xml:space="preserve">valsts un pašvaldību pakalpojumu portāla </w:t>
            </w:r>
            <w:hyperlink r:id="rId13" w:history="1">
              <w:r w:rsidR="00604D45" w:rsidRPr="007972D3">
                <w:rPr>
                  <w:rStyle w:val="Hipersaite"/>
                  <w:color w:val="000000" w:themeColor="text1"/>
                  <w:lang w:val="lv-LV"/>
                </w:rPr>
                <w:t>www.latvija.lv</w:t>
              </w:r>
            </w:hyperlink>
            <w:r w:rsidR="00604D45" w:rsidRPr="007972D3">
              <w:rPr>
                <w:color w:val="000000" w:themeColor="text1"/>
                <w:lang w:val="lv-LV"/>
              </w:rPr>
              <w:t xml:space="preserve"> </w:t>
            </w:r>
            <w:r w:rsidR="008C3F6F" w:rsidRPr="007972D3">
              <w:rPr>
                <w:color w:val="000000" w:themeColor="text1"/>
                <w:lang w:val="lv-LV"/>
              </w:rPr>
              <w:t>identifikācijas</w:t>
            </w:r>
            <w:r w:rsidR="00604D45" w:rsidRPr="007972D3">
              <w:rPr>
                <w:color w:val="000000" w:themeColor="text1"/>
                <w:lang w:val="lv-LV"/>
              </w:rPr>
              <w:t xml:space="preserve"> pakalpojumus. </w:t>
            </w:r>
            <w:r w:rsidR="00706BE2" w:rsidRPr="007972D3">
              <w:rPr>
                <w:color w:val="000000" w:themeColor="text1"/>
                <w:lang w:val="lv-LV"/>
              </w:rPr>
              <w:t xml:space="preserve">Lai </w:t>
            </w:r>
            <w:r w:rsidR="005123FA" w:rsidRPr="007972D3">
              <w:rPr>
                <w:color w:val="000000" w:themeColor="text1"/>
                <w:lang w:val="lv-LV"/>
              </w:rPr>
              <w:t>mazinātu administratīvo slogu praktizējošiem veterinārārstiem un pašvaldību darbiniekiem, līgumu ar datu centru</w:t>
            </w:r>
            <w:r w:rsidR="00604D45" w:rsidRPr="007972D3">
              <w:rPr>
                <w:color w:val="000000" w:themeColor="text1"/>
                <w:szCs w:val="28"/>
                <w:lang w:val="lv-LV" w:eastAsia="lv-LV"/>
              </w:rPr>
              <w:t xml:space="preserve"> </w:t>
            </w:r>
            <w:r w:rsidR="005123FA" w:rsidRPr="007972D3">
              <w:rPr>
                <w:color w:val="000000" w:themeColor="text1"/>
                <w:lang w:val="lv-LV"/>
              </w:rPr>
              <w:t xml:space="preserve">slēgs tikai par maksas iekasēšanu </w:t>
            </w:r>
            <w:r w:rsidR="00604D45" w:rsidRPr="007972D3">
              <w:rPr>
                <w:color w:val="000000" w:themeColor="text1"/>
                <w:lang w:val="lv-LV" w:eastAsia="lv-LV"/>
              </w:rPr>
              <w:t>no mājas (istabas) dzīvnieka īpašnieka par mājas (istabas) dzīvnieka reģistrāciju datubāzē</w:t>
            </w:r>
            <w:r w:rsidR="00604D45" w:rsidRPr="007972D3">
              <w:rPr>
                <w:color w:val="000000" w:themeColor="text1"/>
                <w:lang w:val="lv-LV"/>
              </w:rPr>
              <w:t>.</w:t>
            </w:r>
          </w:p>
          <w:p w:rsidR="00B704DC" w:rsidRPr="007972D3" w:rsidRDefault="00422AE6" w:rsidP="00AF7A37">
            <w:pPr>
              <w:pStyle w:val="Nosaukums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7972D3">
              <w:rPr>
                <w:b w:val="0"/>
                <w:color w:val="000000" w:themeColor="text1"/>
                <w:sz w:val="24"/>
                <w:szCs w:val="24"/>
              </w:rPr>
              <w:t xml:space="preserve">Lai nodrošinātu pakalpojuma pieejamību </w:t>
            </w:r>
            <w:r w:rsidR="00BB036D" w:rsidRPr="007972D3">
              <w:rPr>
                <w:b w:val="0"/>
                <w:color w:val="000000" w:themeColor="text1"/>
                <w:sz w:val="24"/>
                <w:szCs w:val="24"/>
              </w:rPr>
              <w:t>mājas (istabas)</w:t>
            </w:r>
            <w:r w:rsidR="00BB036D" w:rsidRPr="007972D3">
              <w:rPr>
                <w:b w:val="0"/>
                <w:color w:val="000000" w:themeColor="text1"/>
              </w:rPr>
              <w:t xml:space="preserve"> </w:t>
            </w:r>
            <w:r w:rsidRPr="007972D3">
              <w:rPr>
                <w:b w:val="0"/>
                <w:color w:val="000000" w:themeColor="text1"/>
                <w:sz w:val="24"/>
                <w:szCs w:val="24"/>
              </w:rPr>
              <w:t>dzīvnieku īpašniekiem,</w:t>
            </w:r>
            <w:r w:rsidR="00D52F5D" w:rsidRPr="007972D3">
              <w:rPr>
                <w:b w:val="0"/>
                <w:color w:val="000000" w:themeColor="text1"/>
                <w:sz w:val="24"/>
                <w:szCs w:val="24"/>
              </w:rPr>
              <w:t xml:space="preserve"> turpmāk</w:t>
            </w:r>
            <w:r w:rsidRPr="007972D3">
              <w:rPr>
                <w:b w:val="0"/>
                <w:color w:val="000000" w:themeColor="text1"/>
                <w:sz w:val="24"/>
                <w:szCs w:val="24"/>
              </w:rPr>
              <w:t xml:space="preserve"> praktizējošs veterinārārsts </w:t>
            </w:r>
            <w:r w:rsidR="00512647" w:rsidRPr="007972D3">
              <w:rPr>
                <w:b w:val="0"/>
                <w:color w:val="000000" w:themeColor="text1"/>
                <w:sz w:val="24"/>
                <w:szCs w:val="24"/>
              </w:rPr>
              <w:t xml:space="preserve">par </w:t>
            </w:r>
            <w:r w:rsidRPr="007972D3">
              <w:rPr>
                <w:b w:val="0"/>
                <w:color w:val="000000" w:themeColor="text1"/>
                <w:sz w:val="24"/>
                <w:szCs w:val="24"/>
              </w:rPr>
              <w:t xml:space="preserve">reģistrētiem mājas (istabas) dzīvniekiem datubāzē </w:t>
            </w:r>
            <w:r w:rsidR="00D52F5D" w:rsidRPr="007972D3">
              <w:rPr>
                <w:b w:val="0"/>
                <w:color w:val="000000" w:themeColor="text1"/>
                <w:sz w:val="24"/>
                <w:szCs w:val="24"/>
              </w:rPr>
              <w:t xml:space="preserve">varēs </w:t>
            </w:r>
            <w:r w:rsidR="00512647" w:rsidRPr="007972D3">
              <w:rPr>
                <w:b w:val="0"/>
                <w:color w:val="000000" w:themeColor="text1"/>
                <w:sz w:val="24"/>
                <w:szCs w:val="24"/>
              </w:rPr>
              <w:t xml:space="preserve">norādīt </w:t>
            </w:r>
            <w:r w:rsidRPr="007972D3">
              <w:rPr>
                <w:b w:val="0"/>
                <w:color w:val="000000" w:themeColor="text1"/>
                <w:sz w:val="24"/>
                <w:szCs w:val="24"/>
              </w:rPr>
              <w:t>informāciju par dzīvnieka īpašnieka</w:t>
            </w:r>
            <w:r w:rsidR="00B77EE4" w:rsidRPr="007972D3">
              <w:rPr>
                <w:b w:val="0"/>
                <w:color w:val="000000" w:themeColor="text1"/>
                <w:sz w:val="24"/>
                <w:szCs w:val="24"/>
              </w:rPr>
              <w:t xml:space="preserve"> vai</w:t>
            </w:r>
            <w:r w:rsidRPr="007972D3">
              <w:rPr>
                <w:b w:val="0"/>
                <w:color w:val="000000" w:themeColor="text1"/>
                <w:sz w:val="24"/>
                <w:szCs w:val="24"/>
              </w:rPr>
              <w:t xml:space="preserve"> turēšanas vietas maiņu</w:t>
            </w:r>
            <w:r w:rsidRPr="007972D3">
              <w:rPr>
                <w:b w:val="0"/>
                <w:color w:val="000000" w:themeColor="text1"/>
              </w:rPr>
              <w:t xml:space="preserve">, </w:t>
            </w:r>
            <w:r w:rsidRPr="007972D3">
              <w:rPr>
                <w:b w:val="0"/>
                <w:color w:val="000000" w:themeColor="text1"/>
                <w:sz w:val="24"/>
                <w:szCs w:val="24"/>
              </w:rPr>
              <w:t>dzīvnieka sterilizāciju, pazušanu</w:t>
            </w:r>
            <w:r w:rsidR="00512647" w:rsidRPr="007972D3">
              <w:rPr>
                <w:b w:val="0"/>
                <w:color w:val="000000" w:themeColor="text1"/>
                <w:sz w:val="24"/>
                <w:szCs w:val="24"/>
              </w:rPr>
              <w:t>,</w:t>
            </w:r>
            <w:r w:rsidRPr="007972D3">
              <w:rPr>
                <w:b w:val="0"/>
                <w:color w:val="000000" w:themeColor="text1"/>
                <w:sz w:val="24"/>
                <w:szCs w:val="24"/>
              </w:rPr>
              <w:t xml:space="preserve"> atrašanu, </w:t>
            </w:r>
            <w:r w:rsidR="00CC1008" w:rsidRPr="007972D3">
              <w:rPr>
                <w:b w:val="0"/>
                <w:color w:val="000000" w:themeColor="text1"/>
                <w:sz w:val="24"/>
                <w:szCs w:val="24"/>
              </w:rPr>
              <w:t xml:space="preserve">nomiršanu </w:t>
            </w:r>
            <w:r w:rsidRPr="007972D3">
              <w:rPr>
                <w:b w:val="0"/>
                <w:color w:val="000000" w:themeColor="text1"/>
                <w:sz w:val="24"/>
                <w:szCs w:val="24"/>
              </w:rPr>
              <w:t>vai eitanāziju</w:t>
            </w:r>
            <w:r w:rsidR="002461A8" w:rsidRPr="007972D3">
              <w:rPr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="009E7371" w:rsidRPr="007972D3">
              <w:rPr>
                <w:b w:val="0"/>
                <w:color w:val="000000" w:themeColor="text1"/>
                <w:sz w:val="24"/>
                <w:szCs w:val="24"/>
              </w:rPr>
              <w:t xml:space="preserve">Lai </w:t>
            </w:r>
            <w:r w:rsidR="00512647" w:rsidRPr="007972D3">
              <w:rPr>
                <w:b w:val="0"/>
                <w:color w:val="000000" w:themeColor="text1"/>
                <w:sz w:val="24"/>
                <w:szCs w:val="24"/>
              </w:rPr>
              <w:t xml:space="preserve">gūtu </w:t>
            </w:r>
            <w:r w:rsidR="009E7371" w:rsidRPr="007972D3">
              <w:rPr>
                <w:b w:val="0"/>
                <w:color w:val="000000" w:themeColor="text1"/>
                <w:sz w:val="24"/>
                <w:szCs w:val="24"/>
              </w:rPr>
              <w:t>apstiprinā</w:t>
            </w:r>
            <w:r w:rsidR="00512647" w:rsidRPr="007972D3">
              <w:rPr>
                <w:b w:val="0"/>
                <w:color w:val="000000" w:themeColor="text1"/>
                <w:sz w:val="24"/>
                <w:szCs w:val="24"/>
              </w:rPr>
              <w:t>jumu tam</w:t>
            </w:r>
            <w:r w:rsidR="009E7371" w:rsidRPr="007972D3">
              <w:rPr>
                <w:b w:val="0"/>
                <w:color w:val="000000" w:themeColor="text1"/>
                <w:sz w:val="24"/>
                <w:szCs w:val="24"/>
              </w:rPr>
              <w:t xml:space="preserve">, ka mājas (istabas) dzīvnieks ir reģistrēts datubāzē, </w:t>
            </w:r>
            <w:r w:rsidR="004C0219" w:rsidRPr="007972D3">
              <w:rPr>
                <w:b w:val="0"/>
                <w:color w:val="000000" w:themeColor="text1"/>
                <w:sz w:val="24"/>
                <w:szCs w:val="24"/>
                <w:lang w:eastAsia="lv-LV"/>
              </w:rPr>
              <w:t>mājas (istabas) dzīvnieka īpašniek</w:t>
            </w:r>
            <w:r w:rsidR="00512647" w:rsidRPr="007972D3">
              <w:rPr>
                <w:b w:val="0"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9E7371" w:rsidRPr="007972D3">
              <w:rPr>
                <w:b w:val="0"/>
                <w:color w:val="000000" w:themeColor="text1"/>
                <w:sz w:val="24"/>
                <w:szCs w:val="24"/>
                <w:lang w:eastAsia="lv-LV"/>
              </w:rPr>
              <w:t xml:space="preserve"> varēs pieprasīt</w:t>
            </w:r>
            <w:r w:rsidR="00512647" w:rsidRPr="007972D3">
              <w:rPr>
                <w:b w:val="0"/>
                <w:color w:val="000000" w:themeColor="text1"/>
                <w:sz w:val="24"/>
                <w:szCs w:val="24"/>
                <w:lang w:eastAsia="lv-LV"/>
              </w:rPr>
              <w:t>, lai</w:t>
            </w:r>
            <w:r w:rsidR="009E7371" w:rsidRPr="007972D3">
              <w:rPr>
                <w:b w:val="0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4C0219" w:rsidRPr="007972D3">
              <w:rPr>
                <w:b w:val="0"/>
                <w:color w:val="000000" w:themeColor="text1"/>
                <w:sz w:val="24"/>
                <w:szCs w:val="24"/>
                <w:lang w:eastAsia="lv-LV"/>
              </w:rPr>
              <w:t>praktizējo</w:t>
            </w:r>
            <w:r w:rsidR="009E7371" w:rsidRPr="007972D3">
              <w:rPr>
                <w:b w:val="0"/>
                <w:color w:val="000000" w:themeColor="text1"/>
                <w:sz w:val="24"/>
                <w:szCs w:val="24"/>
                <w:lang w:eastAsia="lv-LV"/>
              </w:rPr>
              <w:t>š</w:t>
            </w:r>
            <w:r w:rsidR="00512647" w:rsidRPr="007972D3">
              <w:rPr>
                <w:b w:val="0"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4C0219" w:rsidRPr="007972D3">
              <w:rPr>
                <w:b w:val="0"/>
                <w:color w:val="000000" w:themeColor="text1"/>
                <w:sz w:val="24"/>
                <w:szCs w:val="24"/>
                <w:lang w:eastAsia="lv-LV"/>
              </w:rPr>
              <w:t xml:space="preserve"> veterinār</w:t>
            </w:r>
            <w:r w:rsidR="009E7371" w:rsidRPr="007972D3">
              <w:rPr>
                <w:b w:val="0"/>
                <w:color w:val="000000" w:themeColor="text1"/>
                <w:sz w:val="24"/>
                <w:szCs w:val="24"/>
                <w:lang w:eastAsia="lv-LV"/>
              </w:rPr>
              <w:t>ārst</w:t>
            </w:r>
            <w:r w:rsidR="00512647" w:rsidRPr="007972D3">
              <w:rPr>
                <w:b w:val="0"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4C0219" w:rsidRPr="007972D3">
              <w:rPr>
                <w:b w:val="0"/>
                <w:color w:val="000000" w:themeColor="text1"/>
                <w:sz w:val="24"/>
                <w:szCs w:val="24"/>
                <w:lang w:eastAsia="lv-LV"/>
              </w:rPr>
              <w:t xml:space="preserve"> vai </w:t>
            </w:r>
            <w:r w:rsidR="009E7371" w:rsidRPr="007972D3">
              <w:rPr>
                <w:b w:val="0"/>
                <w:color w:val="000000" w:themeColor="text1"/>
                <w:sz w:val="24"/>
                <w:szCs w:val="24"/>
                <w:lang w:eastAsia="lv-LV"/>
              </w:rPr>
              <w:t>vietējās pašvaldības darbiniek</w:t>
            </w:r>
            <w:r w:rsidR="00512647" w:rsidRPr="007972D3">
              <w:rPr>
                <w:b w:val="0"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4C0219" w:rsidRPr="007972D3">
              <w:rPr>
                <w:b w:val="0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9E7371" w:rsidRPr="007972D3">
              <w:rPr>
                <w:b w:val="0"/>
                <w:color w:val="000000" w:themeColor="text1"/>
                <w:sz w:val="24"/>
                <w:szCs w:val="24"/>
                <w:lang w:eastAsia="lv-LV"/>
              </w:rPr>
              <w:t>izsnie</w:t>
            </w:r>
            <w:r w:rsidR="00512647" w:rsidRPr="007972D3">
              <w:rPr>
                <w:b w:val="0"/>
                <w:color w:val="000000" w:themeColor="text1"/>
                <w:sz w:val="24"/>
                <w:szCs w:val="24"/>
                <w:lang w:eastAsia="lv-LV"/>
              </w:rPr>
              <w:t>dz</w:t>
            </w:r>
            <w:r w:rsidR="004C0219" w:rsidRPr="007972D3">
              <w:rPr>
                <w:b w:val="0"/>
                <w:color w:val="000000" w:themeColor="text1"/>
                <w:sz w:val="24"/>
                <w:szCs w:val="24"/>
                <w:lang w:eastAsia="lv-LV"/>
              </w:rPr>
              <w:t xml:space="preserve"> izdruku no datubāzes par mājas (istabas) dzīvnieka reģistrāciju</w:t>
            </w:r>
            <w:r w:rsidR="009E7371" w:rsidRPr="007972D3">
              <w:rPr>
                <w:b w:val="0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:rsidR="00BB036D" w:rsidRPr="007972D3" w:rsidRDefault="002461A8" w:rsidP="002461A8">
            <w:pPr>
              <w:jc w:val="both"/>
              <w:rPr>
                <w:color w:val="000000" w:themeColor="text1"/>
                <w:lang w:val="lv-LV"/>
              </w:rPr>
            </w:pPr>
            <w:r w:rsidRPr="007972D3">
              <w:rPr>
                <w:color w:val="000000" w:themeColor="text1"/>
                <w:lang w:val="lv-LV"/>
              </w:rPr>
              <w:t>Noteikumu projekts paredz</w:t>
            </w:r>
            <w:r w:rsidR="00B704DC" w:rsidRPr="007972D3">
              <w:rPr>
                <w:color w:val="000000" w:themeColor="text1"/>
                <w:lang w:val="lv-LV"/>
              </w:rPr>
              <w:t>, ka mājas (istabas) dzīvnieka īpašnieks, izmantojot portāl</w:t>
            </w:r>
            <w:r w:rsidR="00512647" w:rsidRPr="007972D3">
              <w:rPr>
                <w:color w:val="000000" w:themeColor="text1"/>
                <w:lang w:val="lv-LV"/>
              </w:rPr>
              <w:t>ā</w:t>
            </w:r>
            <w:r w:rsidR="00B704DC" w:rsidRPr="007972D3">
              <w:rPr>
                <w:color w:val="000000" w:themeColor="text1"/>
                <w:lang w:val="lv-LV"/>
              </w:rPr>
              <w:t xml:space="preserve"> </w:t>
            </w:r>
            <w:hyperlink r:id="rId14" w:history="1">
              <w:r w:rsidR="00B704DC" w:rsidRPr="007972D3">
                <w:rPr>
                  <w:rStyle w:val="Hipersaite"/>
                  <w:color w:val="000000" w:themeColor="text1"/>
                  <w:lang w:val="lv-LV"/>
                </w:rPr>
                <w:t>www.latvija.lv</w:t>
              </w:r>
            </w:hyperlink>
            <w:r w:rsidR="00B704DC" w:rsidRPr="007972D3">
              <w:rPr>
                <w:color w:val="000000" w:themeColor="text1"/>
                <w:lang w:val="lv-LV"/>
              </w:rPr>
              <w:t xml:space="preserve"> pieejamās e-pakalpojumu saskarnes vai aizpildot ziņojumu un </w:t>
            </w:r>
            <w:r w:rsidR="00512647" w:rsidRPr="007972D3">
              <w:rPr>
                <w:color w:val="000000" w:themeColor="text1"/>
                <w:lang w:val="lv-LV"/>
              </w:rPr>
              <w:t xml:space="preserve">to </w:t>
            </w:r>
            <w:r w:rsidR="00B704DC" w:rsidRPr="007972D3">
              <w:rPr>
                <w:color w:val="000000" w:themeColor="text1"/>
                <w:lang w:val="lv-LV"/>
              </w:rPr>
              <w:t xml:space="preserve">nosūtot datu centram, paziņo </w:t>
            </w:r>
            <w:r w:rsidRPr="007972D3">
              <w:rPr>
                <w:color w:val="000000" w:themeColor="text1"/>
                <w:lang w:val="lv-LV"/>
              </w:rPr>
              <w:t xml:space="preserve">ne tikai </w:t>
            </w:r>
            <w:r w:rsidR="00B704DC" w:rsidRPr="007972D3">
              <w:rPr>
                <w:color w:val="000000" w:themeColor="text1"/>
                <w:lang w:val="lv-LV"/>
              </w:rPr>
              <w:t xml:space="preserve">par reģistrētā mājas (istabas) dzīvnieka turēšanas vietas maiņu, nāvi (izņemot </w:t>
            </w:r>
            <w:r w:rsidR="00512647" w:rsidRPr="007972D3">
              <w:rPr>
                <w:color w:val="000000" w:themeColor="text1"/>
                <w:lang w:val="lv-LV"/>
              </w:rPr>
              <w:t xml:space="preserve">par </w:t>
            </w:r>
            <w:r w:rsidR="00B704DC" w:rsidRPr="007972D3">
              <w:rPr>
                <w:color w:val="000000" w:themeColor="text1"/>
                <w:lang w:val="lv-LV"/>
              </w:rPr>
              <w:t>suni, kas atzīts par bī</w:t>
            </w:r>
            <w:r w:rsidRPr="007972D3">
              <w:rPr>
                <w:color w:val="000000" w:themeColor="text1"/>
                <w:lang w:val="lv-LV"/>
              </w:rPr>
              <w:t>stamu), pazušanu vai atrašanu, bet arī</w:t>
            </w:r>
            <w:r w:rsidR="00B704DC" w:rsidRPr="007972D3">
              <w:rPr>
                <w:color w:val="000000" w:themeColor="text1"/>
                <w:lang w:val="lv-LV"/>
              </w:rPr>
              <w:t xml:space="preserve"> </w:t>
            </w:r>
            <w:r w:rsidR="00512647" w:rsidRPr="007972D3">
              <w:rPr>
                <w:color w:val="000000" w:themeColor="text1"/>
                <w:lang w:val="lv-LV"/>
              </w:rPr>
              <w:t xml:space="preserve">par </w:t>
            </w:r>
            <w:r w:rsidR="00B704DC" w:rsidRPr="007972D3">
              <w:rPr>
                <w:color w:val="000000" w:themeColor="text1"/>
                <w:lang w:val="lv-LV"/>
              </w:rPr>
              <w:t>īp</w:t>
            </w:r>
            <w:r w:rsidRPr="007972D3">
              <w:rPr>
                <w:color w:val="000000" w:themeColor="text1"/>
                <w:lang w:val="lv-LV"/>
              </w:rPr>
              <w:t>ašnieka maiņu.</w:t>
            </w:r>
          </w:p>
          <w:p w:rsidR="00892066" w:rsidRPr="007972D3" w:rsidRDefault="00892066" w:rsidP="002461A8">
            <w:pPr>
              <w:jc w:val="both"/>
              <w:rPr>
                <w:color w:val="000000" w:themeColor="text1"/>
                <w:lang w:val="lv-LV"/>
              </w:rPr>
            </w:pPr>
            <w:r w:rsidRPr="007972D3">
              <w:rPr>
                <w:color w:val="000000" w:themeColor="text1"/>
                <w:lang w:val="lv-LV"/>
              </w:rPr>
              <w:t xml:space="preserve">Lai vietējās pašvaldības </w:t>
            </w:r>
            <w:r w:rsidR="00CF20C3" w:rsidRPr="007972D3">
              <w:rPr>
                <w:color w:val="000000" w:themeColor="text1"/>
                <w:lang w:val="lv-LV"/>
              </w:rPr>
              <w:t xml:space="preserve">pirms 2016.gada 1.jūlija </w:t>
            </w:r>
            <w:r w:rsidRPr="007972D3">
              <w:rPr>
                <w:color w:val="000000" w:themeColor="text1"/>
                <w:lang w:val="lv-LV"/>
              </w:rPr>
              <w:t xml:space="preserve">varētu </w:t>
            </w:r>
            <w:r w:rsidR="009212FD" w:rsidRPr="007972D3">
              <w:rPr>
                <w:color w:val="000000" w:themeColor="text1"/>
                <w:lang w:val="lv-LV"/>
              </w:rPr>
              <w:t xml:space="preserve">ātrāk </w:t>
            </w:r>
            <w:r w:rsidRPr="007972D3">
              <w:rPr>
                <w:color w:val="000000" w:themeColor="text1"/>
                <w:lang w:val="lv-LV"/>
              </w:rPr>
              <w:t>uzsākt suņu reģistrāciju</w:t>
            </w:r>
            <w:r w:rsidR="00CF20C3" w:rsidRPr="007972D3">
              <w:rPr>
                <w:color w:val="000000" w:themeColor="text1"/>
                <w:lang w:val="lv-LV"/>
              </w:rPr>
              <w:t xml:space="preserve"> datubāzē</w:t>
            </w:r>
            <w:r w:rsidR="009A0769" w:rsidRPr="007972D3">
              <w:rPr>
                <w:color w:val="000000" w:themeColor="text1"/>
                <w:lang w:val="lv-LV"/>
              </w:rPr>
              <w:t>,</w:t>
            </w:r>
            <w:r w:rsidRPr="007972D3">
              <w:rPr>
                <w:color w:val="000000" w:themeColor="text1"/>
                <w:lang w:val="lv-LV"/>
              </w:rPr>
              <w:t xml:space="preserve"> noteikumu projekt</w:t>
            </w:r>
            <w:r w:rsidR="00CF20C3" w:rsidRPr="007972D3">
              <w:rPr>
                <w:color w:val="000000" w:themeColor="text1"/>
                <w:lang w:val="lv-LV"/>
              </w:rPr>
              <w:t>a noslēguma jautājumos</w:t>
            </w:r>
            <w:r w:rsidRPr="007972D3">
              <w:rPr>
                <w:color w:val="000000" w:themeColor="text1"/>
                <w:lang w:val="lv-LV"/>
              </w:rPr>
              <w:t xml:space="preserve"> iekļaut</w:t>
            </w:r>
            <w:r w:rsidR="00512647" w:rsidRPr="007972D3">
              <w:rPr>
                <w:color w:val="000000" w:themeColor="text1"/>
                <w:lang w:val="lv-LV"/>
              </w:rPr>
              <w:t>ais</w:t>
            </w:r>
            <w:r w:rsidRPr="007972D3">
              <w:rPr>
                <w:color w:val="000000" w:themeColor="text1"/>
                <w:lang w:val="lv-LV"/>
              </w:rPr>
              <w:t xml:space="preserve"> punkts </w:t>
            </w:r>
            <w:r w:rsidR="00EB0EAB" w:rsidRPr="007972D3">
              <w:rPr>
                <w:color w:val="000000" w:themeColor="text1"/>
                <w:lang w:val="lv-LV"/>
              </w:rPr>
              <w:t>pa</w:t>
            </w:r>
            <w:r w:rsidR="00512647" w:rsidRPr="007972D3">
              <w:rPr>
                <w:color w:val="000000" w:themeColor="text1"/>
                <w:lang w:val="lv-LV"/>
              </w:rPr>
              <w:t>redz</w:t>
            </w:r>
            <w:r w:rsidRPr="007972D3">
              <w:rPr>
                <w:color w:val="000000" w:themeColor="text1"/>
                <w:lang w:val="lv-LV"/>
              </w:rPr>
              <w:t xml:space="preserve">, ka vietējā </w:t>
            </w:r>
            <w:r w:rsidRPr="007972D3">
              <w:rPr>
                <w:color w:val="000000" w:themeColor="text1"/>
                <w:lang w:val="lv-LV"/>
              </w:rPr>
              <w:lastRenderedPageBreak/>
              <w:t xml:space="preserve">pašvaldība ar saviem saistošajiem noteikumiem var noteikt citu termiņu suņus reģistrēšanai </w:t>
            </w:r>
            <w:r w:rsidR="009A0769" w:rsidRPr="007972D3">
              <w:rPr>
                <w:color w:val="000000" w:themeColor="text1"/>
                <w:lang w:val="lv-LV" w:eastAsia="lv-LV"/>
              </w:rPr>
              <w:t xml:space="preserve">mājas (istabas) dzīvnieku </w:t>
            </w:r>
            <w:r w:rsidR="009A0769" w:rsidRPr="007972D3">
              <w:rPr>
                <w:color w:val="000000" w:themeColor="text1"/>
                <w:lang w:val="lv-LV"/>
              </w:rPr>
              <w:t>vienotās informācijas sistēmā</w:t>
            </w:r>
            <w:r w:rsidR="00CF20C3" w:rsidRPr="007972D3">
              <w:rPr>
                <w:color w:val="000000" w:themeColor="text1"/>
                <w:lang w:val="lv-LV"/>
              </w:rPr>
              <w:t>.</w:t>
            </w:r>
          </w:p>
          <w:p w:rsidR="00AC25B8" w:rsidRPr="007972D3" w:rsidRDefault="00425C16" w:rsidP="00AC25B8">
            <w:pPr>
              <w:jc w:val="both"/>
              <w:rPr>
                <w:bCs/>
                <w:color w:val="000000" w:themeColor="text1"/>
                <w:lang w:val="lv-LV"/>
              </w:rPr>
            </w:pPr>
            <w:r w:rsidRPr="007972D3">
              <w:rPr>
                <w:color w:val="000000" w:themeColor="text1"/>
                <w:lang w:val="lv-LV"/>
              </w:rPr>
              <w:t xml:space="preserve">Noteikumu projekts papildināts ar normu, paredzot, ka no </w:t>
            </w:r>
            <w:r w:rsidR="00AC25B8" w:rsidRPr="007972D3">
              <w:rPr>
                <w:bCs/>
                <w:color w:val="000000" w:themeColor="text1"/>
                <w:lang w:val="lv-LV"/>
              </w:rPr>
              <w:t>2015.gada 1.jūlija suni  var  atsavināt tad, ja tam ir  implantēta mikroshēma un tas ir reģistrēts datubāzē uz atsavinātāja vārda, izņemot suni, kas tiek atsavināts pastāvīgai turēšanai ārvalstīs.</w:t>
            </w:r>
          </w:p>
          <w:p w:rsidR="00CC1008" w:rsidRPr="007972D3" w:rsidRDefault="00604D45" w:rsidP="00512647">
            <w:pPr>
              <w:jc w:val="both"/>
              <w:rPr>
                <w:color w:val="000000" w:themeColor="text1"/>
                <w:lang w:val="lv-LV"/>
              </w:rPr>
            </w:pPr>
            <w:r w:rsidRPr="007972D3">
              <w:rPr>
                <w:color w:val="000000" w:themeColor="text1"/>
                <w:lang w:val="lv-LV"/>
              </w:rPr>
              <w:t>Lai nodrošinātu labas pārvaldības principu</w:t>
            </w:r>
            <w:r w:rsidR="00BB036D" w:rsidRPr="007972D3">
              <w:rPr>
                <w:color w:val="000000" w:themeColor="text1"/>
                <w:lang w:val="lv-LV"/>
              </w:rPr>
              <w:t xml:space="preserve"> </w:t>
            </w:r>
            <w:r w:rsidRPr="007972D3">
              <w:rPr>
                <w:color w:val="000000" w:themeColor="text1"/>
                <w:lang w:val="lv-LV"/>
              </w:rPr>
              <w:t>ievērošanu publisko pakalpojumu sniegšanā</w:t>
            </w:r>
            <w:r w:rsidR="00BB036D" w:rsidRPr="007972D3">
              <w:rPr>
                <w:color w:val="000000" w:themeColor="text1"/>
                <w:lang w:val="lv-LV"/>
              </w:rPr>
              <w:t xml:space="preserve"> s</w:t>
            </w:r>
            <w:r w:rsidR="002461A8" w:rsidRPr="007972D3">
              <w:rPr>
                <w:color w:val="000000" w:themeColor="text1"/>
                <w:lang w:val="lv-LV"/>
              </w:rPr>
              <w:t xml:space="preserve">askaņā ar </w:t>
            </w:r>
            <w:r w:rsidRPr="007972D3">
              <w:rPr>
                <w:color w:val="000000" w:themeColor="text1"/>
                <w:lang w:val="lv-LV"/>
              </w:rPr>
              <w:t>Elektronisko dokumentu likumu</w:t>
            </w:r>
            <w:r w:rsidR="00BB036D" w:rsidRPr="007972D3">
              <w:rPr>
                <w:color w:val="000000" w:themeColor="text1"/>
                <w:lang w:val="lv-LV"/>
              </w:rPr>
              <w:t xml:space="preserve">, kā arī </w:t>
            </w:r>
            <w:r w:rsidR="00512647" w:rsidRPr="007972D3">
              <w:rPr>
                <w:color w:val="000000" w:themeColor="text1"/>
                <w:lang w:val="lv-LV"/>
              </w:rPr>
              <w:t>grozījumu izdarīšanu</w:t>
            </w:r>
            <w:r w:rsidR="00BB036D" w:rsidRPr="007972D3">
              <w:rPr>
                <w:color w:val="000000" w:themeColor="text1"/>
                <w:lang w:val="lv-LV"/>
              </w:rPr>
              <w:t xml:space="preserve">, </w:t>
            </w:r>
            <w:r w:rsidR="00512647" w:rsidRPr="007972D3">
              <w:rPr>
                <w:color w:val="000000" w:themeColor="text1"/>
                <w:lang w:val="lv-LV"/>
              </w:rPr>
              <w:t xml:space="preserve">ir </w:t>
            </w:r>
            <w:r w:rsidR="00B704DC" w:rsidRPr="007972D3">
              <w:rPr>
                <w:color w:val="000000" w:themeColor="text1"/>
                <w:lang w:val="lv-LV"/>
              </w:rPr>
              <w:t>precizē</w:t>
            </w:r>
            <w:r w:rsidR="002461A8" w:rsidRPr="007972D3">
              <w:rPr>
                <w:color w:val="000000" w:themeColor="text1"/>
                <w:lang w:val="lv-LV"/>
              </w:rPr>
              <w:t>ta</w:t>
            </w:r>
            <w:r w:rsidR="00B704DC" w:rsidRPr="007972D3">
              <w:rPr>
                <w:color w:val="000000" w:themeColor="text1"/>
                <w:lang w:val="lv-LV"/>
              </w:rPr>
              <w:t xml:space="preserve"> mājas (istabas) </w:t>
            </w:r>
            <w:r w:rsidR="002461A8" w:rsidRPr="007972D3">
              <w:rPr>
                <w:color w:val="000000" w:themeColor="text1"/>
                <w:lang w:val="lv-LV"/>
              </w:rPr>
              <w:t>dzīvnieka reģistrācijas veidlapa</w:t>
            </w:r>
            <w:r w:rsidR="00B704DC" w:rsidRPr="007972D3">
              <w:rPr>
                <w:color w:val="000000" w:themeColor="text1"/>
                <w:lang w:val="lv-LV"/>
              </w:rPr>
              <w:t xml:space="preserve"> un </w:t>
            </w:r>
            <w:r w:rsidR="002461A8" w:rsidRPr="007972D3">
              <w:rPr>
                <w:color w:val="000000" w:themeColor="text1"/>
                <w:lang w:val="lv-LV"/>
              </w:rPr>
              <w:t>ziņojums</w:t>
            </w:r>
            <w:r w:rsidR="00B704DC" w:rsidRPr="007972D3">
              <w:rPr>
                <w:color w:val="000000" w:themeColor="text1"/>
                <w:lang w:val="lv-LV"/>
              </w:rPr>
              <w:t xml:space="preserve"> par reģistrētu mājas (istabas) dzīvnieku</w:t>
            </w:r>
            <w:r w:rsidR="002461A8" w:rsidRPr="007972D3">
              <w:rPr>
                <w:color w:val="000000" w:themeColor="text1"/>
                <w:lang w:val="lv-LV"/>
              </w:rPr>
              <w:t>.</w:t>
            </w:r>
            <w:r w:rsidR="00B704DC" w:rsidRPr="007972D3"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7972D3" w:rsidRPr="007972D3" w:rsidTr="00C21DCA">
        <w:tc>
          <w:tcPr>
            <w:tcW w:w="250" w:type="pct"/>
          </w:tcPr>
          <w:p w:rsidR="00A162FE" w:rsidRPr="007972D3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7972D3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A162FE" w:rsidRPr="007972D3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7972D3">
              <w:rPr>
                <w:color w:val="000000" w:themeColor="text1"/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A162FE" w:rsidRPr="007972D3" w:rsidRDefault="00A62A8F" w:rsidP="005D73DE">
            <w:pPr>
              <w:jc w:val="both"/>
              <w:rPr>
                <w:color w:val="000000" w:themeColor="text1"/>
                <w:highlight w:val="yellow"/>
                <w:lang w:val="lv-LV" w:eastAsia="lv-LV"/>
              </w:rPr>
            </w:pPr>
            <w:r w:rsidRPr="007972D3">
              <w:rPr>
                <w:bCs/>
                <w:color w:val="000000" w:themeColor="text1"/>
              </w:rPr>
              <w:t xml:space="preserve">Vides aizsardzības un reģionālās attīstības ministrija un </w:t>
            </w:r>
            <w:r w:rsidR="00B704DC" w:rsidRPr="007972D3">
              <w:rPr>
                <w:bCs/>
                <w:color w:val="000000" w:themeColor="text1"/>
              </w:rPr>
              <w:t>Lauksaimniecības datu centrs</w:t>
            </w:r>
          </w:p>
        </w:tc>
      </w:tr>
      <w:tr w:rsidR="005D73DE" w:rsidRPr="007972D3" w:rsidTr="00C21DCA">
        <w:tc>
          <w:tcPr>
            <w:tcW w:w="250" w:type="pct"/>
          </w:tcPr>
          <w:p w:rsidR="00A162FE" w:rsidRPr="007972D3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7972D3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A162FE" w:rsidRPr="007972D3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7972D3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A162FE" w:rsidRPr="007972D3" w:rsidRDefault="00B704DC" w:rsidP="005D73DE">
            <w:pPr>
              <w:jc w:val="both"/>
              <w:rPr>
                <w:color w:val="000000" w:themeColor="text1"/>
                <w:highlight w:val="yellow"/>
                <w:lang w:val="lv-LV"/>
              </w:rPr>
            </w:pPr>
            <w:r w:rsidRPr="007972D3">
              <w:rPr>
                <w:color w:val="000000" w:themeColor="text1"/>
                <w:lang w:val="lv-LV"/>
              </w:rPr>
              <w:t>Nav</w:t>
            </w:r>
            <w:r w:rsidR="00512647" w:rsidRPr="007972D3">
              <w:rPr>
                <w:color w:val="000000" w:themeColor="text1"/>
                <w:lang w:val="lv-LV"/>
              </w:rPr>
              <w:t>.</w:t>
            </w:r>
          </w:p>
        </w:tc>
      </w:tr>
    </w:tbl>
    <w:p w:rsidR="00C21DCA" w:rsidRPr="007972D3" w:rsidRDefault="00C21DCA">
      <w:pPr>
        <w:rPr>
          <w:color w:val="000000" w:themeColor="text1"/>
          <w:lang w:val="lv-LV"/>
        </w:rPr>
      </w:pPr>
    </w:p>
    <w:tbl>
      <w:tblPr>
        <w:tblW w:w="492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7972D3" w:rsidRPr="007972D3" w:rsidTr="00C21D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7972D3" w:rsidRDefault="008F3459" w:rsidP="005D73DE">
            <w:pPr>
              <w:jc w:val="center"/>
              <w:rPr>
                <w:b/>
                <w:color w:val="000000" w:themeColor="text1"/>
                <w:sz w:val="28"/>
                <w:szCs w:val="28"/>
                <w:lang w:val="lv-LV"/>
              </w:rPr>
            </w:pPr>
            <w:r w:rsidRPr="007972D3">
              <w:rPr>
                <w:b/>
                <w:color w:val="000000" w:themeColor="text1"/>
                <w:sz w:val="28"/>
                <w:szCs w:val="28"/>
                <w:lang w:val="lv-LV"/>
              </w:rPr>
              <w:t>II. Tiesību akta projekta ietekme uz sabiedrību</w:t>
            </w:r>
            <w:r w:rsidR="00D533EA" w:rsidRPr="007972D3">
              <w:rPr>
                <w:b/>
                <w:color w:val="000000" w:themeColor="text1"/>
                <w:sz w:val="28"/>
                <w:szCs w:val="28"/>
                <w:lang w:val="lv-LV"/>
              </w:rPr>
              <w:t>,</w:t>
            </w:r>
            <w:r w:rsidR="00D533EA" w:rsidRPr="007972D3"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7972D3" w:rsidRPr="007972D3" w:rsidTr="00541BA3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972D3" w:rsidRDefault="00BE26B5" w:rsidP="00C21DCA">
            <w:pPr>
              <w:jc w:val="center"/>
              <w:rPr>
                <w:color w:val="000000" w:themeColor="text1"/>
                <w:lang w:val="lv-LV"/>
              </w:rPr>
            </w:pPr>
            <w:r w:rsidRPr="007972D3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972D3" w:rsidRDefault="00BE26B5" w:rsidP="00C21DCA">
            <w:pPr>
              <w:jc w:val="both"/>
              <w:rPr>
                <w:color w:val="000000" w:themeColor="text1"/>
                <w:lang w:val="lv-LV"/>
              </w:rPr>
            </w:pPr>
            <w:r w:rsidRPr="007972D3">
              <w:rPr>
                <w:color w:val="000000" w:themeColor="text1"/>
                <w:lang w:val="lv-LV"/>
              </w:rPr>
              <w:t>Sabiedrības mērķgrupa</w:t>
            </w:r>
            <w:r w:rsidR="00BA3E1C" w:rsidRPr="007972D3">
              <w:rPr>
                <w:color w:val="000000" w:themeColor="text1"/>
                <w:lang w:val="lv-LV"/>
              </w:rPr>
              <w:t>s, kuras tiesiskais regulējums ietekmē vai varētu ietekmēt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704DC" w:rsidRPr="007972D3" w:rsidRDefault="00B704DC" w:rsidP="00B704DC">
            <w:pPr>
              <w:pStyle w:val="naiskr"/>
              <w:spacing w:before="0" w:beforeAutospacing="0" w:after="0" w:afterAutospacing="0"/>
              <w:ind w:left="57" w:hanging="57"/>
              <w:jc w:val="both"/>
              <w:rPr>
                <w:iCs/>
                <w:color w:val="000000" w:themeColor="text1"/>
              </w:rPr>
            </w:pPr>
            <w:r w:rsidRPr="007972D3">
              <w:rPr>
                <w:iCs/>
                <w:color w:val="000000" w:themeColor="text1"/>
              </w:rPr>
              <w:t>Praktizējoši veterinārārsti, mājas (istabas) dzīvnieku īpašnieki un vietējās pašvaldības.</w:t>
            </w:r>
          </w:p>
          <w:p w:rsidR="00B704DC" w:rsidRPr="007972D3" w:rsidRDefault="00B704DC" w:rsidP="00B704DC">
            <w:pPr>
              <w:pStyle w:val="naiskr"/>
              <w:spacing w:before="0" w:beforeAutospacing="0" w:after="0" w:afterAutospacing="0"/>
              <w:ind w:left="57" w:hanging="57"/>
              <w:jc w:val="both"/>
              <w:rPr>
                <w:iCs/>
                <w:color w:val="000000" w:themeColor="text1"/>
              </w:rPr>
            </w:pPr>
            <w:r w:rsidRPr="007972D3">
              <w:rPr>
                <w:iCs/>
                <w:color w:val="000000" w:themeColor="text1"/>
              </w:rPr>
              <w:t>L</w:t>
            </w:r>
            <w:r w:rsidR="003E4C55" w:rsidRPr="007972D3">
              <w:rPr>
                <w:iCs/>
                <w:color w:val="000000" w:themeColor="text1"/>
              </w:rPr>
              <w:t xml:space="preserve">atvijā ir </w:t>
            </w:r>
            <w:r w:rsidR="002605EE" w:rsidRPr="007972D3">
              <w:rPr>
                <w:iCs/>
                <w:color w:val="000000" w:themeColor="text1"/>
              </w:rPr>
              <w:t>621</w:t>
            </w:r>
            <w:r w:rsidRPr="007972D3">
              <w:rPr>
                <w:iCs/>
                <w:color w:val="000000" w:themeColor="text1"/>
              </w:rPr>
              <w:t xml:space="preserve"> praktizējoš</w:t>
            </w:r>
            <w:r w:rsidR="00512647" w:rsidRPr="007972D3">
              <w:rPr>
                <w:iCs/>
                <w:color w:val="000000" w:themeColor="text1"/>
              </w:rPr>
              <w:t>s</w:t>
            </w:r>
            <w:r w:rsidRPr="007972D3">
              <w:rPr>
                <w:iCs/>
                <w:color w:val="000000" w:themeColor="text1"/>
              </w:rPr>
              <w:t xml:space="preserve"> veterinārārst</w:t>
            </w:r>
            <w:r w:rsidR="00512647" w:rsidRPr="007972D3">
              <w:rPr>
                <w:iCs/>
                <w:color w:val="000000" w:themeColor="text1"/>
              </w:rPr>
              <w:t>s</w:t>
            </w:r>
            <w:r w:rsidRPr="007972D3">
              <w:rPr>
                <w:iCs/>
                <w:color w:val="000000" w:themeColor="text1"/>
              </w:rPr>
              <w:t>, kā arī 118 vietēj</w:t>
            </w:r>
            <w:r w:rsidR="00512647" w:rsidRPr="007972D3">
              <w:rPr>
                <w:iCs/>
                <w:color w:val="000000" w:themeColor="text1"/>
              </w:rPr>
              <w:t>o</w:t>
            </w:r>
            <w:r w:rsidRPr="007972D3">
              <w:rPr>
                <w:iCs/>
                <w:color w:val="000000" w:themeColor="text1"/>
              </w:rPr>
              <w:t xml:space="preserve"> pašvaldīb</w:t>
            </w:r>
            <w:r w:rsidR="00512647" w:rsidRPr="007972D3">
              <w:rPr>
                <w:iCs/>
                <w:color w:val="000000" w:themeColor="text1"/>
              </w:rPr>
              <w:t>u</w:t>
            </w:r>
            <w:r w:rsidRPr="007972D3">
              <w:rPr>
                <w:iCs/>
                <w:color w:val="000000" w:themeColor="text1"/>
              </w:rPr>
              <w:t xml:space="preserve">. Aptuvenais pieņemtais suņu skaits valstī ir 160 000. </w:t>
            </w:r>
          </w:p>
          <w:p w:rsidR="00101E0B" w:rsidRPr="007972D3" w:rsidRDefault="00B704DC" w:rsidP="00264CF5">
            <w:pPr>
              <w:jc w:val="both"/>
              <w:rPr>
                <w:b/>
                <w:color w:val="000000" w:themeColor="text1"/>
                <w:highlight w:val="yellow"/>
                <w:lang w:val="lv-LV"/>
              </w:rPr>
            </w:pPr>
            <w:r w:rsidRPr="007972D3">
              <w:rPr>
                <w:iCs/>
                <w:color w:val="000000" w:themeColor="text1"/>
                <w:lang w:val="lv-LV"/>
              </w:rPr>
              <w:t>Paš</w:t>
            </w:r>
            <w:r w:rsidR="00512647" w:rsidRPr="007972D3">
              <w:rPr>
                <w:iCs/>
                <w:color w:val="000000" w:themeColor="text1"/>
                <w:lang w:val="lv-LV"/>
              </w:rPr>
              <w:t>laik</w:t>
            </w:r>
            <w:r w:rsidRPr="007972D3">
              <w:rPr>
                <w:iCs/>
                <w:color w:val="000000" w:themeColor="text1"/>
                <w:lang w:val="lv-LV"/>
              </w:rPr>
              <w:t xml:space="preserve"> datubāzē ir reģistrēts </w:t>
            </w:r>
            <w:r w:rsidR="00264CF5" w:rsidRPr="007972D3">
              <w:rPr>
                <w:iCs/>
                <w:color w:val="000000" w:themeColor="text1"/>
                <w:lang w:val="lv-LV"/>
              </w:rPr>
              <w:t>14</w:t>
            </w:r>
            <w:r w:rsidR="00512647" w:rsidRPr="007972D3">
              <w:rPr>
                <w:iCs/>
                <w:color w:val="000000" w:themeColor="text1"/>
                <w:lang w:val="lv-LV"/>
              </w:rPr>
              <w:t> </w:t>
            </w:r>
            <w:r w:rsidR="00264CF5" w:rsidRPr="007972D3">
              <w:rPr>
                <w:iCs/>
                <w:color w:val="000000" w:themeColor="text1"/>
                <w:lang w:val="lv-LV"/>
              </w:rPr>
              <w:t>127 su</w:t>
            </w:r>
            <w:r w:rsidR="00512647" w:rsidRPr="007972D3">
              <w:rPr>
                <w:iCs/>
                <w:color w:val="000000" w:themeColor="text1"/>
                <w:lang w:val="lv-LV"/>
              </w:rPr>
              <w:t>ņi</w:t>
            </w:r>
            <w:r w:rsidR="00264CF5" w:rsidRPr="007972D3">
              <w:rPr>
                <w:iCs/>
                <w:color w:val="000000" w:themeColor="text1"/>
                <w:lang w:val="lv-LV"/>
              </w:rPr>
              <w:t>, 1008</w:t>
            </w:r>
            <w:r w:rsidRPr="007972D3">
              <w:rPr>
                <w:iCs/>
                <w:color w:val="000000" w:themeColor="text1"/>
                <w:lang w:val="lv-LV"/>
              </w:rPr>
              <w:t xml:space="preserve"> k</w:t>
            </w:r>
            <w:r w:rsidR="00264CF5" w:rsidRPr="007972D3">
              <w:rPr>
                <w:iCs/>
                <w:color w:val="000000" w:themeColor="text1"/>
                <w:lang w:val="lv-LV"/>
              </w:rPr>
              <w:t>aķi un 67</w:t>
            </w:r>
            <w:r w:rsidRPr="007972D3">
              <w:rPr>
                <w:iCs/>
                <w:color w:val="000000" w:themeColor="text1"/>
                <w:lang w:val="lv-LV"/>
              </w:rPr>
              <w:t xml:space="preserve"> mājas (istabas) seski.</w:t>
            </w:r>
          </w:p>
        </w:tc>
      </w:tr>
      <w:tr w:rsidR="007972D3" w:rsidRPr="007972D3" w:rsidTr="00541BA3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972D3" w:rsidRDefault="00BE26B5" w:rsidP="005D73DE">
            <w:pPr>
              <w:jc w:val="center"/>
              <w:rPr>
                <w:color w:val="000000" w:themeColor="text1"/>
                <w:lang w:val="lv-LV"/>
              </w:rPr>
            </w:pPr>
            <w:r w:rsidRPr="007972D3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972D3" w:rsidRDefault="00BA3E1C" w:rsidP="00C21DCA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7972D3"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972D3" w:rsidRDefault="00CA2555" w:rsidP="00CA2555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7972D3">
              <w:rPr>
                <w:color w:val="000000" w:themeColor="text1"/>
                <w:lang w:val="lv-LV"/>
              </w:rPr>
              <w:t xml:space="preserve"> Sabiedrības grupām un institūcijām projekta tiesiskais regulējums nemaina tiesības un pienākumus, </w:t>
            </w:r>
            <w:r w:rsidR="00512647" w:rsidRPr="007972D3">
              <w:rPr>
                <w:color w:val="000000" w:themeColor="text1"/>
                <w:lang w:val="lv-LV"/>
              </w:rPr>
              <w:t>ne</w:t>
            </w:r>
            <w:r w:rsidRPr="007972D3">
              <w:rPr>
                <w:color w:val="000000" w:themeColor="text1"/>
                <w:lang w:val="lv-LV"/>
              </w:rPr>
              <w:t xml:space="preserve"> arī veicamās darbības.</w:t>
            </w:r>
          </w:p>
        </w:tc>
      </w:tr>
      <w:tr w:rsidR="007972D3" w:rsidRPr="007972D3" w:rsidTr="00541BA3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1BA3" w:rsidRPr="007972D3" w:rsidRDefault="00541BA3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7972D3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1BA3" w:rsidRPr="007972D3" w:rsidRDefault="00541BA3" w:rsidP="00C21DCA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7972D3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42604" w:rsidRPr="007972D3" w:rsidRDefault="00A40BE5" w:rsidP="00242604">
            <w:pPr>
              <w:pStyle w:val="Parastais"/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7972D3">
              <w:rPr>
                <w:color w:val="000000" w:themeColor="text1"/>
              </w:rPr>
              <w:t>Projekts šo jomu neskar.</w:t>
            </w:r>
          </w:p>
        </w:tc>
      </w:tr>
      <w:tr w:rsidR="00541BA3" w:rsidRPr="007972D3" w:rsidTr="00541BA3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1BA3" w:rsidRPr="007972D3" w:rsidRDefault="00541BA3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7972D3">
              <w:rPr>
                <w:color w:val="000000" w:themeColor="text1"/>
                <w:lang w:val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1BA3" w:rsidRPr="007972D3" w:rsidRDefault="00541BA3" w:rsidP="00C21DCA">
            <w:pPr>
              <w:jc w:val="both"/>
              <w:rPr>
                <w:color w:val="000000" w:themeColor="text1"/>
                <w:lang w:val="lv-LV"/>
              </w:rPr>
            </w:pPr>
            <w:r w:rsidRPr="007972D3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41BA3" w:rsidRPr="007972D3" w:rsidRDefault="00541BA3" w:rsidP="00064470">
            <w:pPr>
              <w:pStyle w:val="Parastais"/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7972D3">
              <w:rPr>
                <w:color w:val="000000" w:themeColor="text1"/>
              </w:rPr>
              <w:t>Nav</w:t>
            </w:r>
            <w:r w:rsidR="00512647" w:rsidRPr="007972D3">
              <w:rPr>
                <w:color w:val="000000" w:themeColor="text1"/>
              </w:rPr>
              <w:t>.</w:t>
            </w:r>
          </w:p>
        </w:tc>
      </w:tr>
    </w:tbl>
    <w:p w:rsidR="00541BA3" w:rsidRPr="007972D3" w:rsidRDefault="00541BA3" w:rsidP="00541BA3">
      <w:pPr>
        <w:pStyle w:val="a"/>
        <w:spacing w:before="0" w:beforeAutospacing="0" w:after="0" w:afterAutospacing="0"/>
        <w:rPr>
          <w:i/>
          <w:color w:val="000000" w:themeColor="text1"/>
        </w:rPr>
      </w:pPr>
    </w:p>
    <w:p w:rsidR="00541BA3" w:rsidRPr="007972D3" w:rsidRDefault="00541BA3" w:rsidP="00541BA3">
      <w:pPr>
        <w:pStyle w:val="a"/>
        <w:spacing w:before="0" w:beforeAutospacing="0" w:after="0" w:afterAutospacing="0"/>
        <w:rPr>
          <w:i/>
          <w:color w:val="000000" w:themeColor="text1"/>
        </w:rPr>
      </w:pPr>
      <w:r w:rsidRPr="007972D3">
        <w:rPr>
          <w:i/>
          <w:color w:val="000000" w:themeColor="text1"/>
        </w:rPr>
        <w:t>Anotācijas III un V sadaļa – projekts šīs jomas neskar.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465"/>
        <w:gridCol w:w="2693"/>
        <w:gridCol w:w="6129"/>
      </w:tblGrid>
      <w:tr w:rsidR="007972D3" w:rsidRPr="007972D3" w:rsidTr="00CC1008">
        <w:trPr>
          <w:trHeight w:val="450"/>
        </w:trPr>
        <w:tc>
          <w:tcPr>
            <w:tcW w:w="0" w:type="auto"/>
            <w:gridSpan w:val="3"/>
            <w:hideMark/>
          </w:tcPr>
          <w:p w:rsidR="00CC1008" w:rsidRPr="007972D3" w:rsidRDefault="00CC1008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7972D3"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  <w:t>IV. Tiesību akta projekta ietekme uz spēkā esošo tiesību normu sistēmu</w:t>
            </w:r>
          </w:p>
        </w:tc>
      </w:tr>
      <w:tr w:rsidR="007972D3" w:rsidRPr="007972D3" w:rsidTr="00CC1008">
        <w:tc>
          <w:tcPr>
            <w:tcW w:w="250" w:type="pct"/>
            <w:hideMark/>
          </w:tcPr>
          <w:p w:rsidR="00CC1008" w:rsidRPr="007972D3" w:rsidRDefault="00CC100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72D3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50" w:type="pct"/>
            <w:hideMark/>
          </w:tcPr>
          <w:p w:rsidR="00CC1008" w:rsidRPr="007972D3" w:rsidRDefault="000E2600">
            <w:pPr>
              <w:rPr>
                <w:color w:val="000000" w:themeColor="text1"/>
              </w:rPr>
            </w:pPr>
            <w:r w:rsidRPr="007972D3">
              <w:rPr>
                <w:color w:val="000000" w:themeColor="text1"/>
              </w:rPr>
              <w:t>Nepieciešamie saistītie tiesību aktu projekti</w:t>
            </w:r>
          </w:p>
        </w:tc>
        <w:tc>
          <w:tcPr>
            <w:tcW w:w="3300" w:type="pct"/>
            <w:hideMark/>
          </w:tcPr>
          <w:p w:rsidR="00CC1008" w:rsidRPr="007972D3" w:rsidRDefault="000E2600" w:rsidP="005466BC">
            <w:pPr>
              <w:pStyle w:val="tv2131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972D3">
              <w:rPr>
                <w:color w:val="000000" w:themeColor="text1"/>
                <w:sz w:val="24"/>
                <w:szCs w:val="24"/>
              </w:rPr>
              <w:t>Nepieciešami grozījumi Veterinārmedicīnas likumā, precizējot Lauksaimniecības datu centra nosaukumu, jo valsts aģentūrai “Lauksaimniecības datu centrs” ir mainīts juridiskais statuss. Saskaņā ar Ministru kabineta 2012.gada 18.decembra noteikumiem Nr.878 “</w:t>
            </w:r>
            <w:r w:rsidRPr="007972D3">
              <w:rPr>
                <w:rStyle w:val="Izteiksmgs"/>
                <w:b w:val="0"/>
                <w:color w:val="000000" w:themeColor="text1"/>
                <w:sz w:val="24"/>
                <w:szCs w:val="24"/>
              </w:rPr>
              <w:t>Lauksaimniecības datu centra nolikums</w:t>
            </w:r>
            <w:r w:rsidRPr="007972D3">
              <w:rPr>
                <w:b/>
                <w:color w:val="000000" w:themeColor="text1"/>
                <w:sz w:val="24"/>
                <w:szCs w:val="24"/>
              </w:rPr>
              <w:t>”</w:t>
            </w:r>
            <w:r w:rsidRPr="007972D3">
              <w:rPr>
                <w:color w:val="000000" w:themeColor="text1"/>
                <w:sz w:val="24"/>
                <w:szCs w:val="24"/>
              </w:rPr>
              <w:t xml:space="preserve"> Lauksaimniecības datu centrs ir zemkopības ministra pakļautībā esoša tiešās pārvaldes iestāde. Kā arī j</w:t>
            </w:r>
            <w:r w:rsidR="005466BC" w:rsidRPr="007972D3">
              <w:rPr>
                <w:color w:val="000000" w:themeColor="text1"/>
                <w:sz w:val="24"/>
                <w:szCs w:val="24"/>
              </w:rPr>
              <w:t xml:space="preserve">āpapildina </w:t>
            </w:r>
            <w:r w:rsidRPr="007972D3">
              <w:rPr>
                <w:color w:val="000000" w:themeColor="text1"/>
                <w:sz w:val="24"/>
                <w:szCs w:val="24"/>
              </w:rPr>
              <w:t xml:space="preserve">ar normu, ka </w:t>
            </w:r>
            <w:r w:rsidR="005466BC" w:rsidRPr="007972D3">
              <w:rPr>
                <w:color w:val="000000" w:themeColor="text1"/>
                <w:sz w:val="24"/>
                <w:szCs w:val="24"/>
              </w:rPr>
              <w:t>Lauksaimniecības datu centrs ne tikai izveido un uztur dzīvnieku reģistru, bet ir arī tā pārzinis.</w:t>
            </w:r>
          </w:p>
        </w:tc>
      </w:tr>
      <w:tr w:rsidR="007972D3" w:rsidRPr="007972D3" w:rsidTr="00CC1008">
        <w:tc>
          <w:tcPr>
            <w:tcW w:w="250" w:type="pct"/>
            <w:hideMark/>
          </w:tcPr>
          <w:p w:rsidR="00CC1008" w:rsidRPr="007972D3" w:rsidRDefault="00CC100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72D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50" w:type="pct"/>
            <w:hideMark/>
          </w:tcPr>
          <w:p w:rsidR="00CC1008" w:rsidRPr="007972D3" w:rsidRDefault="00CC1008">
            <w:pPr>
              <w:rPr>
                <w:color w:val="000000" w:themeColor="text1"/>
              </w:rPr>
            </w:pPr>
            <w:r w:rsidRPr="007972D3">
              <w:rPr>
                <w:color w:val="000000" w:themeColor="text1"/>
              </w:rPr>
              <w:t>Atbildīgā institūcija</w:t>
            </w:r>
          </w:p>
        </w:tc>
        <w:tc>
          <w:tcPr>
            <w:tcW w:w="3300" w:type="pct"/>
            <w:hideMark/>
          </w:tcPr>
          <w:p w:rsidR="00CC1008" w:rsidRPr="007972D3" w:rsidRDefault="00CC1008" w:rsidP="000E2600">
            <w:pPr>
              <w:rPr>
                <w:color w:val="000000" w:themeColor="text1"/>
              </w:rPr>
            </w:pPr>
            <w:r w:rsidRPr="007972D3">
              <w:rPr>
                <w:color w:val="000000" w:themeColor="text1"/>
              </w:rPr>
              <w:t>Zemkopības ministrija</w:t>
            </w:r>
            <w:r w:rsidR="000E2600" w:rsidRPr="007972D3">
              <w:rPr>
                <w:color w:val="000000" w:themeColor="text1"/>
              </w:rPr>
              <w:t xml:space="preserve"> </w:t>
            </w:r>
          </w:p>
        </w:tc>
      </w:tr>
      <w:tr w:rsidR="00CC1008" w:rsidRPr="007972D3" w:rsidTr="00CC1008">
        <w:tc>
          <w:tcPr>
            <w:tcW w:w="250" w:type="pct"/>
            <w:hideMark/>
          </w:tcPr>
          <w:p w:rsidR="00CC1008" w:rsidRPr="007972D3" w:rsidRDefault="00CC100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72D3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50" w:type="pct"/>
            <w:hideMark/>
          </w:tcPr>
          <w:p w:rsidR="00CC1008" w:rsidRPr="007972D3" w:rsidRDefault="00CC1008">
            <w:pPr>
              <w:rPr>
                <w:color w:val="000000" w:themeColor="text1"/>
              </w:rPr>
            </w:pPr>
            <w:r w:rsidRPr="007972D3">
              <w:rPr>
                <w:color w:val="000000" w:themeColor="text1"/>
              </w:rPr>
              <w:t>Cita informācija</w:t>
            </w:r>
          </w:p>
        </w:tc>
        <w:tc>
          <w:tcPr>
            <w:tcW w:w="3300" w:type="pct"/>
            <w:hideMark/>
          </w:tcPr>
          <w:p w:rsidR="00CC1008" w:rsidRPr="007972D3" w:rsidRDefault="000E2600">
            <w:pPr>
              <w:rPr>
                <w:color w:val="000000" w:themeColor="text1"/>
              </w:rPr>
            </w:pPr>
            <w:r w:rsidRPr="007972D3">
              <w:rPr>
                <w:color w:val="000000" w:themeColor="text1"/>
              </w:rPr>
              <w:t>Likumprojektu pl</w:t>
            </w:r>
            <w:r w:rsidR="005466BC" w:rsidRPr="007972D3">
              <w:rPr>
                <w:color w:val="000000" w:themeColor="text1"/>
              </w:rPr>
              <w:t xml:space="preserve">ānots iesniegt Ministru kabinetā </w:t>
            </w:r>
            <w:r w:rsidRPr="007972D3">
              <w:rPr>
                <w:color w:val="000000" w:themeColor="text1"/>
              </w:rPr>
              <w:t xml:space="preserve"> līdz 2015.gada 1.martam</w:t>
            </w:r>
            <w:r w:rsidR="005466BC" w:rsidRPr="007972D3">
              <w:rPr>
                <w:color w:val="000000" w:themeColor="text1"/>
              </w:rPr>
              <w:t>.</w:t>
            </w:r>
            <w:r w:rsidRPr="007972D3">
              <w:rPr>
                <w:color w:val="000000" w:themeColor="text1"/>
              </w:rPr>
              <w:t xml:space="preserve"> </w:t>
            </w:r>
          </w:p>
          <w:p w:rsidR="00CC1008" w:rsidRPr="007972D3" w:rsidRDefault="00CC1008">
            <w:pPr>
              <w:spacing w:before="100" w:beforeAutospacing="1" w:after="100" w:afterAutospacing="1" w:line="360" w:lineRule="auto"/>
              <w:ind w:firstLine="300"/>
              <w:rPr>
                <w:color w:val="000000" w:themeColor="text1"/>
              </w:rPr>
            </w:pPr>
          </w:p>
        </w:tc>
      </w:tr>
    </w:tbl>
    <w:p w:rsidR="00637747" w:rsidRPr="007972D3" w:rsidRDefault="00637747" w:rsidP="005D73DE">
      <w:pPr>
        <w:jc w:val="both"/>
        <w:rPr>
          <w:color w:val="000000" w:themeColor="text1"/>
          <w:lang w:val="lv-LV" w:eastAsia="lv-LV"/>
        </w:rPr>
      </w:pPr>
    </w:p>
    <w:tbl>
      <w:tblPr>
        <w:tblW w:w="4939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372"/>
        <w:gridCol w:w="2145"/>
        <w:gridCol w:w="372"/>
        <w:gridCol w:w="5735"/>
      </w:tblGrid>
      <w:tr w:rsidR="007972D3" w:rsidRPr="007972D3" w:rsidTr="003541B2">
        <w:trPr>
          <w:trHeight w:val="222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7972D3" w:rsidRDefault="00E35982" w:rsidP="005D73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 w:eastAsia="lv-LV"/>
              </w:rPr>
            </w:pPr>
            <w:r w:rsidRPr="007972D3">
              <w:rPr>
                <w:b/>
                <w:bCs/>
                <w:color w:val="000000" w:themeColor="text1"/>
                <w:sz w:val="28"/>
                <w:szCs w:val="28"/>
                <w:lang w:val="lv-LV" w:eastAsia="lv-LV"/>
              </w:rPr>
              <w:t xml:space="preserve">VI. Sabiedrības līdzdalība </w:t>
            </w:r>
            <w:r w:rsidR="00AC0691" w:rsidRPr="007972D3"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  <w:t>un komunikācijas aktivitātes</w:t>
            </w:r>
          </w:p>
        </w:tc>
      </w:tr>
      <w:tr w:rsidR="007972D3" w:rsidRPr="007972D3" w:rsidTr="00354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" w:type="pct"/>
          </w:tcPr>
          <w:p w:rsidR="0013088C" w:rsidRPr="007972D3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7972D3">
              <w:rPr>
                <w:color w:val="000000" w:themeColor="text1"/>
              </w:rPr>
              <w:t>1.</w:t>
            </w:r>
          </w:p>
        </w:tc>
        <w:tc>
          <w:tcPr>
            <w:tcW w:w="1395" w:type="pct"/>
            <w:gridSpan w:val="2"/>
          </w:tcPr>
          <w:p w:rsidR="0013088C" w:rsidRPr="007972D3" w:rsidRDefault="00A96BC5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972D3">
              <w:rPr>
                <w:color w:val="000000" w:themeColor="text1"/>
              </w:rPr>
              <w:t>Plānotās sabiedrības līdzdalības un komunikācijas aktivitātes saistībā ar projektu</w:t>
            </w:r>
          </w:p>
        </w:tc>
        <w:tc>
          <w:tcPr>
            <w:tcW w:w="3386" w:type="pct"/>
            <w:gridSpan w:val="2"/>
          </w:tcPr>
          <w:p w:rsidR="00AA1496" w:rsidRPr="007972D3" w:rsidRDefault="00541BA3" w:rsidP="00512647">
            <w:pPr>
              <w:jc w:val="both"/>
              <w:rPr>
                <w:color w:val="000000" w:themeColor="text1"/>
              </w:rPr>
            </w:pPr>
            <w:r w:rsidRPr="007972D3">
              <w:rPr>
                <w:color w:val="000000" w:themeColor="text1"/>
              </w:rPr>
              <w:t xml:space="preserve">Noteikumu projekts ievietots Zemkopības ministrijas </w:t>
            </w:r>
            <w:r w:rsidR="00512647" w:rsidRPr="007972D3">
              <w:rPr>
                <w:color w:val="000000" w:themeColor="text1"/>
              </w:rPr>
              <w:t>tīmekļa vietnē</w:t>
            </w:r>
            <w:r w:rsidRPr="007972D3">
              <w:rPr>
                <w:color w:val="000000" w:themeColor="text1"/>
              </w:rPr>
              <w:t>.</w:t>
            </w:r>
          </w:p>
          <w:p w:rsidR="00FF45E8" w:rsidRPr="007972D3" w:rsidRDefault="00FF45E8" w:rsidP="00512647">
            <w:pPr>
              <w:jc w:val="both"/>
              <w:rPr>
                <w:color w:val="000000" w:themeColor="text1"/>
                <w:lang w:val="lv-LV"/>
              </w:rPr>
            </w:pPr>
            <w:r w:rsidRPr="007972D3">
              <w:rPr>
                <w:color w:val="000000" w:themeColor="text1"/>
              </w:rPr>
              <w:t>Noteikumu projekts 2014.gada 30.oktobrī izsludināts Valsts sekretāru sanāksmē.</w:t>
            </w:r>
          </w:p>
        </w:tc>
      </w:tr>
      <w:tr w:rsidR="007972D3" w:rsidRPr="007972D3" w:rsidTr="00354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" w:type="pct"/>
          </w:tcPr>
          <w:p w:rsidR="0013088C" w:rsidRPr="007972D3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7972D3">
              <w:rPr>
                <w:color w:val="000000" w:themeColor="text1"/>
              </w:rPr>
              <w:t>2.</w:t>
            </w:r>
          </w:p>
        </w:tc>
        <w:tc>
          <w:tcPr>
            <w:tcW w:w="1395" w:type="pct"/>
            <w:gridSpan w:val="2"/>
          </w:tcPr>
          <w:p w:rsidR="0013088C" w:rsidRPr="007972D3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972D3"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3386" w:type="pct"/>
            <w:gridSpan w:val="2"/>
          </w:tcPr>
          <w:p w:rsidR="0013088C" w:rsidRPr="007972D3" w:rsidRDefault="000A7CAD" w:rsidP="00512647">
            <w:pPr>
              <w:jc w:val="both"/>
              <w:rPr>
                <w:bCs/>
                <w:color w:val="000000" w:themeColor="text1"/>
                <w:lang w:val="lv-LV"/>
              </w:rPr>
            </w:pPr>
            <w:r w:rsidRPr="007972D3">
              <w:rPr>
                <w:color w:val="000000" w:themeColor="text1"/>
                <w:lang w:val="lv-LV"/>
              </w:rPr>
              <w:t>2014.</w:t>
            </w:r>
            <w:r w:rsidR="00C41430" w:rsidRPr="007972D3">
              <w:rPr>
                <w:color w:val="000000" w:themeColor="text1"/>
                <w:lang w:val="lv-LV"/>
              </w:rPr>
              <w:t>gada 17</w:t>
            </w:r>
            <w:r w:rsidRPr="007972D3">
              <w:rPr>
                <w:color w:val="000000" w:themeColor="text1"/>
                <w:lang w:val="lv-LV"/>
              </w:rPr>
              <w:t xml:space="preserve">.septembrī noteikumu projekts elektroniski nosūtīts </w:t>
            </w:r>
            <w:r w:rsidRPr="007972D3">
              <w:rPr>
                <w:bCs/>
                <w:color w:val="000000" w:themeColor="text1"/>
                <w:lang w:val="lv-LV"/>
              </w:rPr>
              <w:t xml:space="preserve">biedrībai „Latvijas veterinārārstu biedrība”, SIA „Aivara Borovkova juridiskā biroja „AB grupa””, biedrībai „Dzīvnieku pansija Ulubele”, nodibinājumam „Dzīvnieku Drauga fonds”, </w:t>
            </w:r>
            <w:r w:rsidR="00512647" w:rsidRPr="007972D3">
              <w:rPr>
                <w:bCs/>
                <w:color w:val="000000" w:themeColor="text1"/>
                <w:lang w:val="lv-LV"/>
              </w:rPr>
              <w:t>kā arī biedrībām</w:t>
            </w:r>
            <w:r w:rsidR="00512647" w:rsidRPr="007972D3" w:rsidDel="00512647">
              <w:rPr>
                <w:bCs/>
                <w:color w:val="000000" w:themeColor="text1"/>
                <w:lang w:val="lv-LV"/>
              </w:rPr>
              <w:t xml:space="preserve"> </w:t>
            </w:r>
            <w:r w:rsidRPr="007972D3">
              <w:rPr>
                <w:bCs/>
                <w:color w:val="000000" w:themeColor="text1"/>
                <w:lang w:val="lv-LV"/>
              </w:rPr>
              <w:t>„DzīvniekuSOS”</w:t>
            </w:r>
            <w:r w:rsidR="00512647" w:rsidRPr="007972D3">
              <w:rPr>
                <w:bCs/>
                <w:color w:val="000000" w:themeColor="text1"/>
                <w:lang w:val="lv-LV"/>
              </w:rPr>
              <w:t xml:space="preserve"> un</w:t>
            </w:r>
            <w:r w:rsidRPr="007972D3">
              <w:rPr>
                <w:bCs/>
                <w:color w:val="000000" w:themeColor="text1"/>
                <w:lang w:val="lv-LV"/>
              </w:rPr>
              <w:t xml:space="preserve"> „Latvijas kinoloģiskā federācija”.</w:t>
            </w:r>
          </w:p>
          <w:p w:rsidR="00FF45E8" w:rsidRPr="007972D3" w:rsidRDefault="00FF45E8" w:rsidP="00512647">
            <w:pPr>
              <w:jc w:val="both"/>
              <w:rPr>
                <w:bCs/>
                <w:color w:val="000000" w:themeColor="text1"/>
                <w:lang w:val="lv-LV"/>
              </w:rPr>
            </w:pPr>
            <w:r w:rsidRPr="007972D3">
              <w:rPr>
                <w:bCs/>
                <w:color w:val="000000" w:themeColor="text1"/>
                <w:lang w:val="lv-LV"/>
              </w:rPr>
              <w:t>Valsts sekretāru sanāksmē izsludinātajam noteikumu projektam atzinumu pieteicās sniegt nodibinājums „dzivniekupolicija</w:t>
            </w:r>
            <w:r w:rsidR="00810FA2" w:rsidRPr="007972D3">
              <w:rPr>
                <w:bCs/>
                <w:color w:val="000000" w:themeColor="text1"/>
                <w:lang w:val="lv-LV"/>
              </w:rPr>
              <w:t>.lv</w:t>
            </w:r>
            <w:r w:rsidRPr="007972D3">
              <w:rPr>
                <w:bCs/>
                <w:color w:val="000000" w:themeColor="text1"/>
                <w:lang w:val="lv-LV"/>
              </w:rPr>
              <w:t>”</w:t>
            </w:r>
            <w:r w:rsidR="00040A05" w:rsidRPr="007972D3">
              <w:rPr>
                <w:bCs/>
                <w:color w:val="000000" w:themeColor="text1"/>
                <w:lang w:val="lv-LV"/>
              </w:rPr>
              <w:t>.</w:t>
            </w:r>
          </w:p>
        </w:tc>
      </w:tr>
      <w:tr w:rsidR="007972D3" w:rsidRPr="007972D3" w:rsidTr="00354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" w:type="pct"/>
          </w:tcPr>
          <w:p w:rsidR="0013088C" w:rsidRPr="007972D3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7972D3">
              <w:rPr>
                <w:color w:val="000000" w:themeColor="text1"/>
              </w:rPr>
              <w:t>3.</w:t>
            </w:r>
          </w:p>
        </w:tc>
        <w:tc>
          <w:tcPr>
            <w:tcW w:w="1395" w:type="pct"/>
            <w:gridSpan w:val="2"/>
          </w:tcPr>
          <w:p w:rsidR="0013088C" w:rsidRPr="007972D3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972D3">
              <w:rPr>
                <w:color w:val="000000" w:themeColor="text1"/>
              </w:rPr>
              <w:t>Sabiedrības līdzdalības rezultāti</w:t>
            </w:r>
          </w:p>
        </w:tc>
        <w:tc>
          <w:tcPr>
            <w:tcW w:w="3386" w:type="pct"/>
            <w:gridSpan w:val="2"/>
          </w:tcPr>
          <w:p w:rsidR="00AC7264" w:rsidRPr="007972D3" w:rsidRDefault="00A62A8F" w:rsidP="005D73DE">
            <w:pPr>
              <w:pStyle w:val="naiskr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7972D3">
              <w:rPr>
                <w:bCs/>
                <w:color w:val="000000" w:themeColor="text1"/>
              </w:rPr>
              <w:t>Iebildumi no biedrības „Latvijas veterinārārstu biedrība”, SIA „Aivara Borovkova juridiskā biroja „AB grupa””, biedrības „Dzīvnieku pansija Ulubele”, nodibinājuma „Dzīvnieku Drauga fonds”, biedrības „DzīvniekuSOS”</w:t>
            </w:r>
            <w:r w:rsidR="00512647" w:rsidRPr="007972D3">
              <w:rPr>
                <w:bCs/>
                <w:color w:val="000000" w:themeColor="text1"/>
              </w:rPr>
              <w:t xml:space="preserve"> un</w:t>
            </w:r>
            <w:r w:rsidRPr="007972D3">
              <w:rPr>
                <w:bCs/>
                <w:color w:val="000000" w:themeColor="text1"/>
              </w:rPr>
              <w:t xml:space="preserve"> biedrības „Latvijas kinoloģiskā federācija” netika saņemti.</w:t>
            </w:r>
          </w:p>
          <w:p w:rsidR="00F87422" w:rsidRPr="007972D3" w:rsidRDefault="00F87422" w:rsidP="005D73DE">
            <w:pPr>
              <w:pStyle w:val="naiskr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7972D3">
              <w:rPr>
                <w:bCs/>
                <w:color w:val="000000" w:themeColor="text1"/>
              </w:rPr>
              <w:t>2014.gada 20.novembrī tika saņemti iebildumi no nodibinājuma „dzivniekupolicija.lv”.</w:t>
            </w:r>
            <w:r w:rsidR="00A40BE5" w:rsidRPr="007972D3">
              <w:rPr>
                <w:bCs/>
                <w:color w:val="000000" w:themeColor="text1"/>
              </w:rPr>
              <w:t xml:space="preserve"> </w:t>
            </w:r>
          </w:p>
          <w:p w:rsidR="00FF45E8" w:rsidRPr="007972D3" w:rsidRDefault="00FF45E8" w:rsidP="00296368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  <w:b/>
                <w:color w:val="000000" w:themeColor="text1"/>
              </w:rPr>
            </w:pPr>
            <w:r w:rsidRPr="007972D3">
              <w:rPr>
                <w:bCs/>
                <w:color w:val="000000" w:themeColor="text1"/>
              </w:rPr>
              <w:t>Par nodibinājuma „dzivniekupolicija</w:t>
            </w:r>
            <w:r w:rsidR="00810FA2" w:rsidRPr="007972D3">
              <w:rPr>
                <w:bCs/>
                <w:color w:val="000000" w:themeColor="text1"/>
              </w:rPr>
              <w:t>.lv</w:t>
            </w:r>
            <w:r w:rsidRPr="007972D3">
              <w:rPr>
                <w:bCs/>
                <w:color w:val="000000" w:themeColor="text1"/>
              </w:rPr>
              <w:t xml:space="preserve">” izteiktajiem iebildumiem sagatavota izziņa un par vērā neņemtajiem iebildumiem 2014.gada 5.decembrī organizēta starpministriju (starpinstitūciju) sanāksme. Sanāksmē tika panākta vienošanās, ka nepieciešams turpināt </w:t>
            </w:r>
            <w:r w:rsidR="00040A05" w:rsidRPr="007972D3">
              <w:rPr>
                <w:bCs/>
                <w:color w:val="000000" w:themeColor="text1"/>
              </w:rPr>
              <w:t xml:space="preserve">tālākas </w:t>
            </w:r>
            <w:r w:rsidRPr="007972D3">
              <w:rPr>
                <w:bCs/>
                <w:color w:val="000000" w:themeColor="text1"/>
              </w:rPr>
              <w:t>diskusijas</w:t>
            </w:r>
            <w:r w:rsidR="00040A05" w:rsidRPr="007972D3">
              <w:rPr>
                <w:bCs/>
                <w:color w:val="000000" w:themeColor="text1"/>
              </w:rPr>
              <w:t xml:space="preserve"> </w:t>
            </w:r>
            <w:r w:rsidR="00374020" w:rsidRPr="007972D3">
              <w:rPr>
                <w:bCs/>
                <w:color w:val="000000" w:themeColor="text1"/>
              </w:rPr>
              <w:t xml:space="preserve">Zemkopības ministrijas </w:t>
            </w:r>
            <w:r w:rsidR="00040A05" w:rsidRPr="007972D3">
              <w:rPr>
                <w:bCs/>
                <w:color w:val="000000" w:themeColor="text1"/>
              </w:rPr>
              <w:t>darba grupā ar visām iesaistītajām pusēm</w:t>
            </w:r>
            <w:r w:rsidRPr="007972D3">
              <w:rPr>
                <w:bCs/>
                <w:color w:val="000000" w:themeColor="text1"/>
              </w:rPr>
              <w:t xml:space="preserve"> par normatīvo aktu pilnveidošanu</w:t>
            </w:r>
            <w:r w:rsidR="00040A05" w:rsidRPr="007972D3">
              <w:rPr>
                <w:bCs/>
                <w:color w:val="000000" w:themeColor="text1"/>
              </w:rPr>
              <w:t xml:space="preserve"> mājas (istabas) dzīvnieku reģistrācijas jomā t.i. par apmācīt</w:t>
            </w:r>
            <w:r w:rsidR="00296368" w:rsidRPr="007972D3">
              <w:rPr>
                <w:bCs/>
                <w:color w:val="000000" w:themeColor="text1"/>
              </w:rPr>
              <w:t>u</w:t>
            </w:r>
            <w:r w:rsidR="00040A05" w:rsidRPr="007972D3">
              <w:rPr>
                <w:bCs/>
                <w:color w:val="000000" w:themeColor="text1"/>
              </w:rPr>
              <w:t xml:space="preserve"> person</w:t>
            </w:r>
            <w:r w:rsidR="00296368" w:rsidRPr="007972D3">
              <w:rPr>
                <w:bCs/>
                <w:color w:val="000000" w:themeColor="text1"/>
              </w:rPr>
              <w:t>u</w:t>
            </w:r>
            <w:r w:rsidR="00040A05" w:rsidRPr="007972D3">
              <w:rPr>
                <w:bCs/>
                <w:color w:val="000000" w:themeColor="text1"/>
              </w:rPr>
              <w:t xml:space="preserve"> </w:t>
            </w:r>
            <w:r w:rsidR="00296368" w:rsidRPr="007972D3">
              <w:rPr>
                <w:bCs/>
                <w:color w:val="000000" w:themeColor="text1"/>
              </w:rPr>
              <w:t xml:space="preserve">piesaistīšanu </w:t>
            </w:r>
            <w:r w:rsidR="00040A05" w:rsidRPr="007972D3">
              <w:rPr>
                <w:bCs/>
                <w:color w:val="000000" w:themeColor="text1"/>
              </w:rPr>
              <w:t>dzīvnieku apzīmēšanai, patversmes dzīvnieku reģistrāciju bez maksas, datubāzē esošās informācijas pilnveidošanu</w:t>
            </w:r>
            <w:r w:rsidR="00296368" w:rsidRPr="007972D3">
              <w:rPr>
                <w:bCs/>
                <w:color w:val="000000" w:themeColor="text1"/>
              </w:rPr>
              <w:t xml:space="preserve"> u</w:t>
            </w:r>
            <w:r w:rsidR="000A7509" w:rsidRPr="007972D3">
              <w:rPr>
                <w:bCs/>
                <w:color w:val="000000" w:themeColor="text1"/>
              </w:rPr>
              <w:t>n citiem</w:t>
            </w:r>
            <w:r w:rsidR="00296368" w:rsidRPr="007972D3">
              <w:rPr>
                <w:bCs/>
                <w:color w:val="000000" w:themeColor="text1"/>
              </w:rPr>
              <w:t xml:space="preserve"> jautājumiem.</w:t>
            </w:r>
            <w:r w:rsidR="00296368" w:rsidRPr="007972D3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7972D3" w:rsidRPr="007972D3" w:rsidTr="00354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" w:type="pct"/>
          </w:tcPr>
          <w:p w:rsidR="0013088C" w:rsidRPr="007972D3" w:rsidRDefault="00A96BC5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7972D3">
              <w:rPr>
                <w:color w:val="000000" w:themeColor="text1"/>
              </w:rPr>
              <w:t>4</w:t>
            </w:r>
            <w:r w:rsidR="0013088C" w:rsidRPr="007972D3">
              <w:rPr>
                <w:color w:val="000000" w:themeColor="text1"/>
              </w:rPr>
              <w:t>.</w:t>
            </w:r>
          </w:p>
        </w:tc>
        <w:tc>
          <w:tcPr>
            <w:tcW w:w="1395" w:type="pct"/>
            <w:gridSpan w:val="2"/>
          </w:tcPr>
          <w:p w:rsidR="0013088C" w:rsidRPr="007972D3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972D3">
              <w:rPr>
                <w:color w:val="000000" w:themeColor="text1"/>
              </w:rPr>
              <w:t>Cita informācija</w:t>
            </w:r>
          </w:p>
        </w:tc>
        <w:tc>
          <w:tcPr>
            <w:tcW w:w="3386" w:type="pct"/>
            <w:gridSpan w:val="2"/>
          </w:tcPr>
          <w:p w:rsidR="0013088C" w:rsidRPr="007972D3" w:rsidRDefault="00541BA3" w:rsidP="005D73DE">
            <w:pPr>
              <w:pStyle w:val="naisc"/>
              <w:spacing w:before="0" w:beforeAutospacing="0" w:after="0" w:afterAutospacing="0"/>
              <w:jc w:val="left"/>
              <w:rPr>
                <w:color w:val="000000" w:themeColor="text1"/>
                <w:sz w:val="24"/>
                <w:szCs w:val="24"/>
                <w:lang w:val="lv-LV"/>
              </w:rPr>
            </w:pPr>
            <w:r w:rsidRPr="007972D3">
              <w:rPr>
                <w:color w:val="000000" w:themeColor="text1"/>
                <w:sz w:val="24"/>
                <w:szCs w:val="24"/>
                <w:lang w:val="lv-LV"/>
              </w:rPr>
              <w:t>Nav</w:t>
            </w:r>
            <w:r w:rsidR="00512647" w:rsidRPr="007972D3">
              <w:rPr>
                <w:color w:val="000000" w:themeColor="text1"/>
                <w:sz w:val="24"/>
                <w:szCs w:val="24"/>
                <w:lang w:val="lv-LV"/>
              </w:rPr>
              <w:t>.</w:t>
            </w:r>
          </w:p>
        </w:tc>
      </w:tr>
      <w:tr w:rsidR="007972D3" w:rsidRPr="007972D3" w:rsidTr="003541B2">
        <w:trPr>
          <w:trHeight w:val="222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7972D3" w:rsidRDefault="00A162FE" w:rsidP="005D73DE">
            <w:pPr>
              <w:jc w:val="center"/>
              <w:rPr>
                <w:b/>
                <w:bCs/>
                <w:color w:val="000000" w:themeColor="text1"/>
                <w:sz w:val="28"/>
                <w:lang w:val="lv-LV" w:eastAsia="lv-LV"/>
              </w:rPr>
            </w:pPr>
            <w:r w:rsidRPr="007972D3">
              <w:rPr>
                <w:b/>
                <w:bCs/>
                <w:color w:val="000000" w:themeColor="text1"/>
                <w:sz w:val="28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7972D3" w:rsidRPr="007972D3" w:rsidTr="003541B2">
        <w:tc>
          <w:tcPr>
            <w:tcW w:w="4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7972D3" w:rsidRDefault="00541BA3" w:rsidP="00541BA3">
            <w:pPr>
              <w:rPr>
                <w:color w:val="000000" w:themeColor="text1"/>
                <w:lang w:val="lv-LV" w:eastAsia="lv-LV"/>
              </w:rPr>
            </w:pPr>
            <w:r w:rsidRPr="007972D3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7972D3" w:rsidRDefault="00541BA3" w:rsidP="00541BA3">
            <w:pPr>
              <w:jc w:val="both"/>
              <w:rPr>
                <w:color w:val="000000" w:themeColor="text1"/>
                <w:lang w:val="lv-LV" w:eastAsia="lv-LV"/>
              </w:rPr>
            </w:pPr>
            <w:r w:rsidRPr="007972D3"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3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7972D3" w:rsidRDefault="00541BA3" w:rsidP="00A40BE5">
            <w:pPr>
              <w:pStyle w:val="Parastais"/>
              <w:spacing w:before="100" w:beforeAutospacing="1" w:after="100" w:afterAutospacing="1"/>
              <w:rPr>
                <w:color w:val="000000" w:themeColor="text1"/>
              </w:rPr>
            </w:pPr>
            <w:r w:rsidRPr="007972D3">
              <w:rPr>
                <w:bCs/>
                <w:color w:val="000000" w:themeColor="text1"/>
              </w:rPr>
              <w:t>Lauksaimniecības datu centrs</w:t>
            </w:r>
            <w:r w:rsidR="00C80C93" w:rsidRPr="007972D3">
              <w:rPr>
                <w:bCs/>
                <w:color w:val="000000" w:themeColor="text1"/>
              </w:rPr>
              <w:t xml:space="preserve"> un vietējās pašv</w:t>
            </w:r>
            <w:r w:rsidR="006825AA" w:rsidRPr="007972D3">
              <w:rPr>
                <w:bCs/>
                <w:color w:val="000000" w:themeColor="text1"/>
              </w:rPr>
              <w:t>a</w:t>
            </w:r>
            <w:r w:rsidR="00C80C93" w:rsidRPr="007972D3">
              <w:rPr>
                <w:bCs/>
                <w:color w:val="000000" w:themeColor="text1"/>
              </w:rPr>
              <w:t>ldības</w:t>
            </w:r>
            <w:r w:rsidR="006825AA" w:rsidRPr="007972D3">
              <w:rPr>
                <w:bCs/>
                <w:color w:val="000000" w:themeColor="text1"/>
              </w:rPr>
              <w:t>.</w:t>
            </w:r>
            <w:r w:rsidR="00C80C93" w:rsidRPr="007972D3">
              <w:rPr>
                <w:bCs/>
                <w:color w:val="000000" w:themeColor="text1"/>
              </w:rPr>
              <w:t xml:space="preserve"> </w:t>
            </w:r>
          </w:p>
        </w:tc>
      </w:tr>
      <w:tr w:rsidR="007972D3" w:rsidRPr="007972D3" w:rsidTr="003541B2">
        <w:tc>
          <w:tcPr>
            <w:tcW w:w="4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7972D3" w:rsidRDefault="00541BA3" w:rsidP="00541BA3">
            <w:pPr>
              <w:rPr>
                <w:color w:val="000000" w:themeColor="text1"/>
                <w:lang w:val="lv-LV" w:eastAsia="lv-LV"/>
              </w:rPr>
            </w:pPr>
            <w:r w:rsidRPr="007972D3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7972D3" w:rsidRDefault="00541BA3" w:rsidP="00541BA3">
            <w:pPr>
              <w:jc w:val="both"/>
              <w:rPr>
                <w:color w:val="000000" w:themeColor="text1"/>
                <w:lang w:val="lv-LV"/>
              </w:rPr>
            </w:pPr>
            <w:r w:rsidRPr="007972D3">
              <w:rPr>
                <w:color w:val="000000" w:themeColor="text1"/>
                <w:lang w:val="lv-LV"/>
              </w:rPr>
              <w:t xml:space="preserve">Projekta izpildes ietekme uz pārvaldes funkcijām un institucionālo struktūru. </w:t>
            </w:r>
          </w:p>
          <w:p w:rsidR="00541BA3" w:rsidRPr="007972D3" w:rsidRDefault="00541BA3" w:rsidP="00541BA3">
            <w:pPr>
              <w:ind w:firstLine="300"/>
              <w:jc w:val="both"/>
              <w:rPr>
                <w:color w:val="000000" w:themeColor="text1"/>
                <w:lang w:val="lv-LV"/>
              </w:rPr>
            </w:pPr>
            <w:r w:rsidRPr="007972D3">
              <w:rPr>
                <w:color w:val="000000" w:themeColor="text1"/>
                <w:lang w:val="lv-LV"/>
              </w:rPr>
              <w:t xml:space="preserve">Jaunu institūciju </w:t>
            </w:r>
            <w:r w:rsidRPr="007972D3">
              <w:rPr>
                <w:color w:val="000000" w:themeColor="text1"/>
                <w:lang w:val="lv-LV"/>
              </w:rPr>
              <w:lastRenderedPageBreak/>
              <w:t>izveide, esošu institūciju likvidācija vai reorganizācija, to ietekme uz institūcijas cilvēkresursiem</w:t>
            </w:r>
          </w:p>
        </w:tc>
        <w:tc>
          <w:tcPr>
            <w:tcW w:w="3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7972D3" w:rsidRDefault="00541BA3" w:rsidP="000A7CAD">
            <w:pPr>
              <w:pStyle w:val="Parastais"/>
              <w:spacing w:before="100" w:beforeAutospacing="1" w:after="100" w:afterAutospacing="1"/>
              <w:rPr>
                <w:color w:val="000000" w:themeColor="text1"/>
              </w:rPr>
            </w:pPr>
            <w:r w:rsidRPr="007972D3">
              <w:rPr>
                <w:iCs/>
                <w:color w:val="000000" w:themeColor="text1"/>
              </w:rPr>
              <w:lastRenderedPageBreak/>
              <w:t>Projekts šo jomu neskar</w:t>
            </w:r>
            <w:r w:rsidR="000A7CAD" w:rsidRPr="007972D3">
              <w:rPr>
                <w:iCs/>
                <w:color w:val="000000" w:themeColor="text1"/>
              </w:rPr>
              <w:t>.</w:t>
            </w:r>
          </w:p>
        </w:tc>
      </w:tr>
      <w:tr w:rsidR="00541BA3" w:rsidRPr="007972D3" w:rsidTr="003541B2">
        <w:tc>
          <w:tcPr>
            <w:tcW w:w="4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7972D3" w:rsidRDefault="00541BA3" w:rsidP="00541BA3">
            <w:pPr>
              <w:rPr>
                <w:color w:val="000000" w:themeColor="text1"/>
                <w:lang w:val="lv-LV" w:eastAsia="lv-LV"/>
              </w:rPr>
            </w:pPr>
            <w:r w:rsidRPr="007972D3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3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7972D3" w:rsidRDefault="00541BA3" w:rsidP="00541BA3">
            <w:pPr>
              <w:jc w:val="both"/>
              <w:rPr>
                <w:color w:val="000000" w:themeColor="text1"/>
                <w:lang w:val="lv-LV" w:eastAsia="lv-LV"/>
              </w:rPr>
            </w:pPr>
            <w:r w:rsidRPr="007972D3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7972D3" w:rsidRDefault="00541BA3" w:rsidP="00541BA3">
            <w:pPr>
              <w:pStyle w:val="Parastais"/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7972D3">
              <w:rPr>
                <w:color w:val="000000" w:themeColor="text1"/>
              </w:rPr>
              <w:t>Nav</w:t>
            </w:r>
            <w:r w:rsidR="00512647" w:rsidRPr="007972D3">
              <w:rPr>
                <w:color w:val="000000" w:themeColor="text1"/>
              </w:rPr>
              <w:t>.</w:t>
            </w:r>
          </w:p>
        </w:tc>
      </w:tr>
    </w:tbl>
    <w:p w:rsidR="00AA7281" w:rsidRPr="007972D3" w:rsidRDefault="00AA7281" w:rsidP="00EB5484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:rsidR="00541BA3" w:rsidRPr="007972D3" w:rsidRDefault="00541BA3" w:rsidP="00EB5484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7972D3">
        <w:rPr>
          <w:color w:val="000000" w:themeColor="text1"/>
          <w:sz w:val="28"/>
          <w:szCs w:val="28"/>
        </w:rPr>
        <w:t>Zemkopības ministrs</w:t>
      </w:r>
      <w:r w:rsidRPr="007972D3">
        <w:rPr>
          <w:color w:val="000000" w:themeColor="text1"/>
          <w:sz w:val="28"/>
          <w:szCs w:val="28"/>
        </w:rPr>
        <w:tab/>
      </w:r>
      <w:r w:rsidRPr="007972D3">
        <w:rPr>
          <w:color w:val="000000" w:themeColor="text1"/>
          <w:sz w:val="28"/>
          <w:szCs w:val="28"/>
        </w:rPr>
        <w:tab/>
      </w:r>
      <w:r w:rsidRPr="007972D3">
        <w:rPr>
          <w:color w:val="000000" w:themeColor="text1"/>
          <w:sz w:val="28"/>
          <w:szCs w:val="28"/>
        </w:rPr>
        <w:tab/>
      </w:r>
      <w:r w:rsidRPr="007972D3">
        <w:rPr>
          <w:color w:val="000000" w:themeColor="text1"/>
          <w:sz w:val="28"/>
          <w:szCs w:val="28"/>
        </w:rPr>
        <w:tab/>
      </w:r>
      <w:r w:rsidRPr="007972D3">
        <w:rPr>
          <w:color w:val="000000" w:themeColor="text1"/>
          <w:sz w:val="28"/>
          <w:szCs w:val="28"/>
        </w:rPr>
        <w:tab/>
        <w:t xml:space="preserve">     </w:t>
      </w:r>
      <w:r w:rsidR="001B677D" w:rsidRPr="007972D3">
        <w:rPr>
          <w:color w:val="000000" w:themeColor="text1"/>
          <w:sz w:val="28"/>
          <w:szCs w:val="28"/>
        </w:rPr>
        <w:tab/>
      </w:r>
      <w:r w:rsidRPr="007972D3">
        <w:rPr>
          <w:color w:val="000000" w:themeColor="text1"/>
          <w:sz w:val="28"/>
          <w:szCs w:val="28"/>
        </w:rPr>
        <w:t xml:space="preserve"> J.Dūklavs</w:t>
      </w:r>
    </w:p>
    <w:p w:rsidR="00AA7281" w:rsidRPr="007972D3" w:rsidRDefault="00AA7281" w:rsidP="00541BA3">
      <w:pPr>
        <w:pStyle w:val="Parastais"/>
        <w:rPr>
          <w:color w:val="000000" w:themeColor="text1"/>
          <w:sz w:val="20"/>
          <w:szCs w:val="20"/>
        </w:rPr>
      </w:pPr>
    </w:p>
    <w:p w:rsidR="00AA7281" w:rsidRPr="007972D3" w:rsidRDefault="00AA7281" w:rsidP="00541BA3">
      <w:pPr>
        <w:pStyle w:val="Parastais"/>
        <w:rPr>
          <w:color w:val="000000" w:themeColor="text1"/>
          <w:sz w:val="20"/>
          <w:szCs w:val="20"/>
        </w:rPr>
      </w:pPr>
    </w:p>
    <w:p w:rsidR="00AA7281" w:rsidRPr="007972D3" w:rsidRDefault="00AA7281" w:rsidP="00541BA3">
      <w:pPr>
        <w:pStyle w:val="Parastais"/>
        <w:rPr>
          <w:color w:val="000000" w:themeColor="text1"/>
          <w:sz w:val="20"/>
          <w:szCs w:val="20"/>
        </w:rPr>
      </w:pPr>
    </w:p>
    <w:p w:rsidR="00AA7281" w:rsidRPr="007972D3" w:rsidRDefault="00AA7281" w:rsidP="00541BA3">
      <w:pPr>
        <w:pStyle w:val="Parastais"/>
        <w:rPr>
          <w:color w:val="000000" w:themeColor="text1"/>
          <w:sz w:val="20"/>
          <w:szCs w:val="20"/>
        </w:rPr>
      </w:pPr>
    </w:p>
    <w:p w:rsidR="00AA7281" w:rsidRPr="007972D3" w:rsidRDefault="00AA7281" w:rsidP="00541BA3">
      <w:pPr>
        <w:pStyle w:val="Parastais"/>
        <w:rPr>
          <w:color w:val="000000" w:themeColor="text1"/>
          <w:sz w:val="20"/>
          <w:szCs w:val="20"/>
        </w:rPr>
      </w:pPr>
    </w:p>
    <w:p w:rsidR="00AA7281" w:rsidRDefault="00AA7281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7972D3" w:rsidRP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</w:p>
    <w:p w:rsidR="00AA7281" w:rsidRPr="007972D3" w:rsidRDefault="00AA7281" w:rsidP="00541BA3">
      <w:pPr>
        <w:pStyle w:val="Parastais"/>
        <w:rPr>
          <w:color w:val="000000" w:themeColor="text1"/>
          <w:sz w:val="20"/>
          <w:szCs w:val="20"/>
        </w:rPr>
      </w:pPr>
    </w:p>
    <w:p w:rsidR="00AA7281" w:rsidRPr="007972D3" w:rsidRDefault="00AA7281" w:rsidP="00541BA3">
      <w:pPr>
        <w:pStyle w:val="Parastais"/>
        <w:rPr>
          <w:color w:val="000000" w:themeColor="text1"/>
          <w:sz w:val="20"/>
          <w:szCs w:val="20"/>
        </w:rPr>
      </w:pPr>
    </w:p>
    <w:p w:rsidR="00663DFA" w:rsidRP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05.01.2015. 14:39</w:t>
      </w:r>
    </w:p>
    <w:p w:rsidR="007972D3" w:rsidRDefault="007972D3" w:rsidP="00541BA3">
      <w:pPr>
        <w:pStyle w:val="Parastais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/>
      </w:r>
      <w:r>
        <w:rPr>
          <w:color w:val="000000" w:themeColor="text1"/>
          <w:sz w:val="20"/>
          <w:szCs w:val="20"/>
        </w:rPr>
        <w:instrText xml:space="preserve"> NUMWORDS   \* MERGEFORMAT </w:instrText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1217</w:t>
      </w:r>
      <w:r>
        <w:rPr>
          <w:color w:val="000000" w:themeColor="text1"/>
          <w:sz w:val="20"/>
          <w:szCs w:val="20"/>
        </w:rPr>
        <w:fldChar w:fldCharType="end"/>
      </w:r>
    </w:p>
    <w:p w:rsidR="00541BA3" w:rsidRPr="007972D3" w:rsidRDefault="00541BA3" w:rsidP="00541BA3">
      <w:pPr>
        <w:pStyle w:val="Parastais"/>
        <w:rPr>
          <w:color w:val="000000" w:themeColor="text1"/>
          <w:sz w:val="20"/>
          <w:szCs w:val="20"/>
        </w:rPr>
      </w:pPr>
      <w:bookmarkStart w:id="3" w:name="_GoBack"/>
      <w:bookmarkEnd w:id="3"/>
      <w:r w:rsidRPr="007972D3">
        <w:rPr>
          <w:color w:val="000000" w:themeColor="text1"/>
          <w:sz w:val="20"/>
          <w:szCs w:val="20"/>
        </w:rPr>
        <w:t>I.Kronenberga</w:t>
      </w:r>
    </w:p>
    <w:p w:rsidR="00C20792" w:rsidRPr="007972D3" w:rsidRDefault="00541BA3" w:rsidP="00EB5484">
      <w:pPr>
        <w:pStyle w:val="Parastais"/>
        <w:rPr>
          <w:color w:val="000000" w:themeColor="text1"/>
        </w:rPr>
      </w:pPr>
      <w:r w:rsidRPr="007972D3">
        <w:rPr>
          <w:color w:val="000000" w:themeColor="text1"/>
          <w:sz w:val="20"/>
          <w:szCs w:val="20"/>
        </w:rPr>
        <w:t>67027047, Inga.Kronenbergaa@zm.gov.lv</w:t>
      </w:r>
    </w:p>
    <w:sectPr w:rsidR="00C20792" w:rsidRPr="007972D3" w:rsidSect="00766002">
      <w:headerReference w:type="even" r:id="rId15"/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38" w:rsidRDefault="00527738">
      <w:r>
        <w:separator/>
      </w:r>
    </w:p>
  </w:endnote>
  <w:endnote w:type="continuationSeparator" w:id="0">
    <w:p w:rsidR="00527738" w:rsidRDefault="0052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Pr="00541BA3" w:rsidRDefault="00541BA3" w:rsidP="00541BA3">
    <w:pPr>
      <w:pStyle w:val="Nosaukums"/>
      <w:jc w:val="both"/>
      <w:outlineLvl w:val="0"/>
      <w:rPr>
        <w:b w:val="0"/>
        <w:bCs/>
        <w:sz w:val="20"/>
      </w:rPr>
    </w:pPr>
    <w:r w:rsidRPr="00F620FE">
      <w:rPr>
        <w:b w:val="0"/>
        <w:sz w:val="20"/>
      </w:rPr>
      <w:t>ZMAnot_</w:t>
    </w:r>
    <w:r w:rsidR="00837321">
      <w:rPr>
        <w:b w:val="0"/>
        <w:sz w:val="20"/>
      </w:rPr>
      <w:t>050115</w:t>
    </w:r>
    <w:r w:rsidRPr="00F620FE">
      <w:rPr>
        <w:b w:val="0"/>
        <w:sz w:val="20"/>
      </w:rPr>
      <w:t>_</w:t>
    </w:r>
    <w:r w:rsidR="003541B2">
      <w:rPr>
        <w:b w:val="0"/>
        <w:sz w:val="20"/>
      </w:rPr>
      <w:t>dzivn</w:t>
    </w:r>
    <w:r w:rsidRPr="00F620FE">
      <w:rPr>
        <w:b w:val="0"/>
        <w:sz w:val="20"/>
      </w:rPr>
      <w:t xml:space="preserve">registr; </w:t>
    </w:r>
    <w:r w:rsidRPr="00F620FE">
      <w:rPr>
        <w:b w:val="0"/>
        <w:bCs/>
        <w:sz w:val="20"/>
      </w:rPr>
      <w:t>Grozījum</w:t>
    </w:r>
    <w:r>
      <w:rPr>
        <w:b w:val="0"/>
        <w:bCs/>
        <w:sz w:val="20"/>
      </w:rPr>
      <w:t>i</w:t>
    </w:r>
    <w:r w:rsidRPr="00F620FE">
      <w:rPr>
        <w:b w:val="0"/>
        <w:bCs/>
        <w:sz w:val="20"/>
      </w:rPr>
      <w:t xml:space="preserve"> Ministru kabineta 2011.gada 21.jūnija noteikumos Nr.491 „Mājas (istabas) dzīvnieku reģistrācijas kārtība</w:t>
    </w:r>
    <w:r w:rsidRPr="00541BA3">
      <w:rPr>
        <w:b w:val="0"/>
        <w:bCs/>
        <w:sz w:val="20"/>
      </w:rPr>
      <w:t xml:space="preserve">” </w:t>
    </w:r>
    <w:r w:rsidR="00FA28CA" w:rsidRPr="00541BA3">
      <w:rPr>
        <w:b w:val="0"/>
        <w:sz w:val="20"/>
      </w:rPr>
      <w:t>sākotnējās ietekmes novērtējuma ziņojums</w:t>
    </w:r>
    <w:r w:rsidR="00FA28CA" w:rsidRPr="00541BA3">
      <w:rPr>
        <w:b w:val="0"/>
        <w:bCs/>
        <w:sz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A3" w:rsidRPr="00541BA3" w:rsidRDefault="00541BA3" w:rsidP="00541BA3">
    <w:pPr>
      <w:pStyle w:val="Nosaukums"/>
      <w:jc w:val="both"/>
      <w:outlineLvl w:val="0"/>
      <w:rPr>
        <w:b w:val="0"/>
        <w:bCs/>
        <w:sz w:val="20"/>
      </w:rPr>
    </w:pPr>
    <w:r w:rsidRPr="00F620FE">
      <w:rPr>
        <w:b w:val="0"/>
        <w:sz w:val="20"/>
      </w:rPr>
      <w:t>ZMAnot_</w:t>
    </w:r>
    <w:r w:rsidR="00837321">
      <w:rPr>
        <w:b w:val="0"/>
        <w:sz w:val="20"/>
      </w:rPr>
      <w:t>050115</w:t>
    </w:r>
    <w:r w:rsidRPr="00F620FE">
      <w:rPr>
        <w:b w:val="0"/>
        <w:sz w:val="20"/>
      </w:rPr>
      <w:t>_</w:t>
    </w:r>
    <w:r w:rsidR="003541B2">
      <w:rPr>
        <w:b w:val="0"/>
        <w:sz w:val="20"/>
      </w:rPr>
      <w:t>dzivn</w:t>
    </w:r>
    <w:r w:rsidRPr="00F620FE">
      <w:rPr>
        <w:b w:val="0"/>
        <w:sz w:val="20"/>
      </w:rPr>
      <w:t xml:space="preserve">registr; </w:t>
    </w:r>
    <w:r w:rsidRPr="00F620FE">
      <w:rPr>
        <w:b w:val="0"/>
        <w:bCs/>
        <w:sz w:val="20"/>
      </w:rPr>
      <w:t>Grozījum</w:t>
    </w:r>
    <w:r>
      <w:rPr>
        <w:b w:val="0"/>
        <w:bCs/>
        <w:sz w:val="20"/>
      </w:rPr>
      <w:t>i</w:t>
    </w:r>
    <w:r w:rsidRPr="00F620FE">
      <w:rPr>
        <w:b w:val="0"/>
        <w:bCs/>
        <w:sz w:val="20"/>
      </w:rPr>
      <w:t xml:space="preserve"> Ministru kabineta 2011.gada 21.jūnija noteikumos Nr.491 „Mājas (istabas) dzīvnieku reģistrācijas kārtība</w:t>
    </w:r>
    <w:r w:rsidRPr="00541BA3">
      <w:rPr>
        <w:b w:val="0"/>
        <w:bCs/>
        <w:sz w:val="20"/>
      </w:rPr>
      <w:t xml:space="preserve">” </w:t>
    </w:r>
    <w:r w:rsidRPr="00541BA3">
      <w:rPr>
        <w:b w:val="0"/>
        <w:sz w:val="20"/>
      </w:rPr>
      <w:t>sākotnējās ietekmes novērtējuma ziņojums</w:t>
    </w:r>
    <w:r w:rsidRPr="00541BA3">
      <w:rPr>
        <w:b w:val="0"/>
        <w:bCs/>
        <w:sz w:val="20"/>
      </w:rPr>
      <w:t xml:space="preserve"> (anotācija)</w:t>
    </w:r>
  </w:p>
  <w:p w:rsidR="00D27E52" w:rsidRPr="00541BA3" w:rsidRDefault="00D27E52" w:rsidP="00541BA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38" w:rsidRDefault="00527738">
      <w:r>
        <w:separator/>
      </w:r>
    </w:p>
  </w:footnote>
  <w:footnote w:type="continuationSeparator" w:id="0">
    <w:p w:rsidR="00527738" w:rsidRDefault="00527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663481"/>
      <w:docPartObj>
        <w:docPartGallery w:val="Page Numbers (Top of Page)"/>
        <w:docPartUnique/>
      </w:docPartObj>
    </w:sdtPr>
    <w:sdtEndPr/>
    <w:sdtContent>
      <w:p w:rsidR="00425C16" w:rsidRDefault="00425C1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2D3" w:rsidRPr="007972D3">
          <w:rPr>
            <w:noProof/>
            <w:lang w:val="lv-LV"/>
          </w:rPr>
          <w:t>5</w:t>
        </w:r>
        <w:r>
          <w:fldChar w:fldCharType="end"/>
        </w:r>
      </w:p>
    </w:sdtContent>
  </w:sdt>
  <w:p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12F5"/>
    <w:multiLevelType w:val="hybridMultilevel"/>
    <w:tmpl w:val="D6F866CC"/>
    <w:lvl w:ilvl="0" w:tplc="336AF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1CFA"/>
    <w:rsid w:val="000030F6"/>
    <w:rsid w:val="00003470"/>
    <w:rsid w:val="00004B99"/>
    <w:rsid w:val="000079AA"/>
    <w:rsid w:val="00011500"/>
    <w:rsid w:val="0001274B"/>
    <w:rsid w:val="000168B7"/>
    <w:rsid w:val="0002330F"/>
    <w:rsid w:val="0002456C"/>
    <w:rsid w:val="00026D31"/>
    <w:rsid w:val="0003130D"/>
    <w:rsid w:val="000323C9"/>
    <w:rsid w:val="00032DD1"/>
    <w:rsid w:val="00034F8D"/>
    <w:rsid w:val="00035AEC"/>
    <w:rsid w:val="00037C03"/>
    <w:rsid w:val="00040105"/>
    <w:rsid w:val="00040A05"/>
    <w:rsid w:val="00042DEB"/>
    <w:rsid w:val="00043915"/>
    <w:rsid w:val="000463AC"/>
    <w:rsid w:val="00054536"/>
    <w:rsid w:val="00056991"/>
    <w:rsid w:val="00057FBC"/>
    <w:rsid w:val="0006719B"/>
    <w:rsid w:val="0007255F"/>
    <w:rsid w:val="00072622"/>
    <w:rsid w:val="00074423"/>
    <w:rsid w:val="00074D2A"/>
    <w:rsid w:val="0007562F"/>
    <w:rsid w:val="00075913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A19E2"/>
    <w:rsid w:val="000A2AA7"/>
    <w:rsid w:val="000A2CED"/>
    <w:rsid w:val="000A5652"/>
    <w:rsid w:val="000A67CD"/>
    <w:rsid w:val="000A7509"/>
    <w:rsid w:val="000A7CAD"/>
    <w:rsid w:val="000B076F"/>
    <w:rsid w:val="000B32EF"/>
    <w:rsid w:val="000B3D3E"/>
    <w:rsid w:val="000B5EAD"/>
    <w:rsid w:val="000B77B7"/>
    <w:rsid w:val="000B7AB8"/>
    <w:rsid w:val="000C0FA7"/>
    <w:rsid w:val="000C1E85"/>
    <w:rsid w:val="000C4D17"/>
    <w:rsid w:val="000C5D0D"/>
    <w:rsid w:val="000D0329"/>
    <w:rsid w:val="000D0616"/>
    <w:rsid w:val="000D3B4D"/>
    <w:rsid w:val="000D51C7"/>
    <w:rsid w:val="000D57DA"/>
    <w:rsid w:val="000E2600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E4A"/>
    <w:rsid w:val="0011310D"/>
    <w:rsid w:val="00116784"/>
    <w:rsid w:val="001177FE"/>
    <w:rsid w:val="001178E3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190A"/>
    <w:rsid w:val="0014319C"/>
    <w:rsid w:val="001466B6"/>
    <w:rsid w:val="00150011"/>
    <w:rsid w:val="0015254E"/>
    <w:rsid w:val="00153C68"/>
    <w:rsid w:val="0015551E"/>
    <w:rsid w:val="00155B89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51F5"/>
    <w:rsid w:val="00176E50"/>
    <w:rsid w:val="00182C1E"/>
    <w:rsid w:val="00187812"/>
    <w:rsid w:val="001919A5"/>
    <w:rsid w:val="001942B7"/>
    <w:rsid w:val="00195A9C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B677D"/>
    <w:rsid w:val="001B739C"/>
    <w:rsid w:val="001C09FC"/>
    <w:rsid w:val="001C2A17"/>
    <w:rsid w:val="001C4904"/>
    <w:rsid w:val="001C5F46"/>
    <w:rsid w:val="001C7CA2"/>
    <w:rsid w:val="001D06A3"/>
    <w:rsid w:val="001D180D"/>
    <w:rsid w:val="001D368B"/>
    <w:rsid w:val="001D5DAF"/>
    <w:rsid w:val="001D6B93"/>
    <w:rsid w:val="001D77D5"/>
    <w:rsid w:val="001E14E1"/>
    <w:rsid w:val="001E1A4F"/>
    <w:rsid w:val="001E264B"/>
    <w:rsid w:val="001E40A1"/>
    <w:rsid w:val="001E6C9C"/>
    <w:rsid w:val="001E7670"/>
    <w:rsid w:val="001F1642"/>
    <w:rsid w:val="001F373B"/>
    <w:rsid w:val="001F5256"/>
    <w:rsid w:val="001F5C16"/>
    <w:rsid w:val="002027AF"/>
    <w:rsid w:val="00203134"/>
    <w:rsid w:val="002043DB"/>
    <w:rsid w:val="00205C1E"/>
    <w:rsid w:val="0020639A"/>
    <w:rsid w:val="00210E44"/>
    <w:rsid w:val="0021306B"/>
    <w:rsid w:val="0021364F"/>
    <w:rsid w:val="00217003"/>
    <w:rsid w:val="002234A1"/>
    <w:rsid w:val="00224CE4"/>
    <w:rsid w:val="00230D6B"/>
    <w:rsid w:val="00231888"/>
    <w:rsid w:val="0023257C"/>
    <w:rsid w:val="0023303C"/>
    <w:rsid w:val="00242604"/>
    <w:rsid w:val="00243F66"/>
    <w:rsid w:val="0024492F"/>
    <w:rsid w:val="002461A8"/>
    <w:rsid w:val="002465D1"/>
    <w:rsid w:val="00247ADA"/>
    <w:rsid w:val="00247BF7"/>
    <w:rsid w:val="00247D93"/>
    <w:rsid w:val="002509B6"/>
    <w:rsid w:val="00252CBC"/>
    <w:rsid w:val="00253FFF"/>
    <w:rsid w:val="00260328"/>
    <w:rsid w:val="002605EE"/>
    <w:rsid w:val="002606D3"/>
    <w:rsid w:val="00262617"/>
    <w:rsid w:val="00264CF5"/>
    <w:rsid w:val="002669C3"/>
    <w:rsid w:val="00267A04"/>
    <w:rsid w:val="00270E29"/>
    <w:rsid w:val="002740B7"/>
    <w:rsid w:val="00274350"/>
    <w:rsid w:val="00274907"/>
    <w:rsid w:val="00276098"/>
    <w:rsid w:val="002766EE"/>
    <w:rsid w:val="00281011"/>
    <w:rsid w:val="00281E8A"/>
    <w:rsid w:val="00282F68"/>
    <w:rsid w:val="002849D1"/>
    <w:rsid w:val="00286469"/>
    <w:rsid w:val="00287312"/>
    <w:rsid w:val="002915A2"/>
    <w:rsid w:val="002930CD"/>
    <w:rsid w:val="00294063"/>
    <w:rsid w:val="0029410D"/>
    <w:rsid w:val="00294367"/>
    <w:rsid w:val="00296368"/>
    <w:rsid w:val="0029700C"/>
    <w:rsid w:val="00297244"/>
    <w:rsid w:val="002A096C"/>
    <w:rsid w:val="002A16EB"/>
    <w:rsid w:val="002A227F"/>
    <w:rsid w:val="002A46BA"/>
    <w:rsid w:val="002A7CB6"/>
    <w:rsid w:val="002B1905"/>
    <w:rsid w:val="002B1D4A"/>
    <w:rsid w:val="002B24A9"/>
    <w:rsid w:val="002B3D70"/>
    <w:rsid w:val="002B4F76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84E"/>
    <w:rsid w:val="002E3FFA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4A0C"/>
    <w:rsid w:val="002F5119"/>
    <w:rsid w:val="002F77F1"/>
    <w:rsid w:val="00302299"/>
    <w:rsid w:val="003025C8"/>
    <w:rsid w:val="00303999"/>
    <w:rsid w:val="003078B5"/>
    <w:rsid w:val="003078BF"/>
    <w:rsid w:val="00312474"/>
    <w:rsid w:val="003124EE"/>
    <w:rsid w:val="00315C3F"/>
    <w:rsid w:val="0031720E"/>
    <w:rsid w:val="0032141D"/>
    <w:rsid w:val="00326D8C"/>
    <w:rsid w:val="003309B4"/>
    <w:rsid w:val="0033350D"/>
    <w:rsid w:val="00333737"/>
    <w:rsid w:val="003353AA"/>
    <w:rsid w:val="003364E5"/>
    <w:rsid w:val="003420C9"/>
    <w:rsid w:val="00342541"/>
    <w:rsid w:val="003431FA"/>
    <w:rsid w:val="003436A4"/>
    <w:rsid w:val="00343E77"/>
    <w:rsid w:val="00344162"/>
    <w:rsid w:val="00346536"/>
    <w:rsid w:val="00347FD4"/>
    <w:rsid w:val="00351F4E"/>
    <w:rsid w:val="00353D62"/>
    <w:rsid w:val="003541B2"/>
    <w:rsid w:val="003552B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4020"/>
    <w:rsid w:val="003750BF"/>
    <w:rsid w:val="00376613"/>
    <w:rsid w:val="003769E4"/>
    <w:rsid w:val="00376BBB"/>
    <w:rsid w:val="0038045D"/>
    <w:rsid w:val="00381A6C"/>
    <w:rsid w:val="00382167"/>
    <w:rsid w:val="00384564"/>
    <w:rsid w:val="00386887"/>
    <w:rsid w:val="003868EB"/>
    <w:rsid w:val="0038793B"/>
    <w:rsid w:val="00390386"/>
    <w:rsid w:val="00390C21"/>
    <w:rsid w:val="00394F91"/>
    <w:rsid w:val="00396612"/>
    <w:rsid w:val="00396735"/>
    <w:rsid w:val="003A4522"/>
    <w:rsid w:val="003A58B9"/>
    <w:rsid w:val="003A5A85"/>
    <w:rsid w:val="003B4687"/>
    <w:rsid w:val="003B4DE7"/>
    <w:rsid w:val="003B6C47"/>
    <w:rsid w:val="003C2517"/>
    <w:rsid w:val="003C2B26"/>
    <w:rsid w:val="003C2C1B"/>
    <w:rsid w:val="003C40EB"/>
    <w:rsid w:val="003C4AC2"/>
    <w:rsid w:val="003C4FAD"/>
    <w:rsid w:val="003C7F18"/>
    <w:rsid w:val="003D0D4F"/>
    <w:rsid w:val="003D1F11"/>
    <w:rsid w:val="003D62B2"/>
    <w:rsid w:val="003D676D"/>
    <w:rsid w:val="003E1930"/>
    <w:rsid w:val="003E1A05"/>
    <w:rsid w:val="003E36E3"/>
    <w:rsid w:val="003E4C55"/>
    <w:rsid w:val="003E745F"/>
    <w:rsid w:val="003F02D7"/>
    <w:rsid w:val="003F1B23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71C3"/>
    <w:rsid w:val="00410684"/>
    <w:rsid w:val="00412458"/>
    <w:rsid w:val="00413A82"/>
    <w:rsid w:val="00414016"/>
    <w:rsid w:val="00415584"/>
    <w:rsid w:val="0041773E"/>
    <w:rsid w:val="004208C4"/>
    <w:rsid w:val="00421F53"/>
    <w:rsid w:val="00422AE6"/>
    <w:rsid w:val="004249A6"/>
    <w:rsid w:val="00424AE1"/>
    <w:rsid w:val="00425C16"/>
    <w:rsid w:val="0042741C"/>
    <w:rsid w:val="00430B69"/>
    <w:rsid w:val="004311F3"/>
    <w:rsid w:val="004326DF"/>
    <w:rsid w:val="00433382"/>
    <w:rsid w:val="004364EB"/>
    <w:rsid w:val="00437C04"/>
    <w:rsid w:val="004412D9"/>
    <w:rsid w:val="00443182"/>
    <w:rsid w:val="0044545F"/>
    <w:rsid w:val="00445F1D"/>
    <w:rsid w:val="004477F4"/>
    <w:rsid w:val="00453031"/>
    <w:rsid w:val="00454E19"/>
    <w:rsid w:val="00457FF3"/>
    <w:rsid w:val="00460952"/>
    <w:rsid w:val="0046268C"/>
    <w:rsid w:val="0046419A"/>
    <w:rsid w:val="0046446B"/>
    <w:rsid w:val="004645B8"/>
    <w:rsid w:val="00467FF3"/>
    <w:rsid w:val="004706C4"/>
    <w:rsid w:val="004727CF"/>
    <w:rsid w:val="00473AB2"/>
    <w:rsid w:val="00473DBB"/>
    <w:rsid w:val="00474A28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7E35"/>
    <w:rsid w:val="004A19ED"/>
    <w:rsid w:val="004A4BC4"/>
    <w:rsid w:val="004A54FF"/>
    <w:rsid w:val="004A62E4"/>
    <w:rsid w:val="004A7293"/>
    <w:rsid w:val="004B0C51"/>
    <w:rsid w:val="004B3171"/>
    <w:rsid w:val="004B6F89"/>
    <w:rsid w:val="004B7338"/>
    <w:rsid w:val="004C0219"/>
    <w:rsid w:val="004C07F8"/>
    <w:rsid w:val="004C1820"/>
    <w:rsid w:val="004C277C"/>
    <w:rsid w:val="004C4BAD"/>
    <w:rsid w:val="004C5C71"/>
    <w:rsid w:val="004D0202"/>
    <w:rsid w:val="004D120C"/>
    <w:rsid w:val="004D283F"/>
    <w:rsid w:val="004D29AD"/>
    <w:rsid w:val="004D2FD5"/>
    <w:rsid w:val="004D414B"/>
    <w:rsid w:val="004E0F9E"/>
    <w:rsid w:val="004E202E"/>
    <w:rsid w:val="004E78C9"/>
    <w:rsid w:val="004F158A"/>
    <w:rsid w:val="004F1BDB"/>
    <w:rsid w:val="004F2EFC"/>
    <w:rsid w:val="004F407F"/>
    <w:rsid w:val="005038E6"/>
    <w:rsid w:val="005048A0"/>
    <w:rsid w:val="00504D62"/>
    <w:rsid w:val="00505064"/>
    <w:rsid w:val="00506458"/>
    <w:rsid w:val="0050779A"/>
    <w:rsid w:val="005077CF"/>
    <w:rsid w:val="00507A3B"/>
    <w:rsid w:val="00507E40"/>
    <w:rsid w:val="0051051E"/>
    <w:rsid w:val="005123FA"/>
    <w:rsid w:val="00512647"/>
    <w:rsid w:val="00512A7E"/>
    <w:rsid w:val="0051661B"/>
    <w:rsid w:val="00517314"/>
    <w:rsid w:val="005206CF"/>
    <w:rsid w:val="00521C50"/>
    <w:rsid w:val="00526F5F"/>
    <w:rsid w:val="00527738"/>
    <w:rsid w:val="0053651B"/>
    <w:rsid w:val="00537316"/>
    <w:rsid w:val="005402D9"/>
    <w:rsid w:val="005403CF"/>
    <w:rsid w:val="00541BA3"/>
    <w:rsid w:val="00541ED4"/>
    <w:rsid w:val="005433EB"/>
    <w:rsid w:val="005434A2"/>
    <w:rsid w:val="005448AB"/>
    <w:rsid w:val="005466BC"/>
    <w:rsid w:val="00550CD0"/>
    <w:rsid w:val="00551DD5"/>
    <w:rsid w:val="00552C28"/>
    <w:rsid w:val="00556FB2"/>
    <w:rsid w:val="005601FE"/>
    <w:rsid w:val="00563687"/>
    <w:rsid w:val="00567B70"/>
    <w:rsid w:val="00571E48"/>
    <w:rsid w:val="00572BC9"/>
    <w:rsid w:val="0057449E"/>
    <w:rsid w:val="00575B15"/>
    <w:rsid w:val="00581A16"/>
    <w:rsid w:val="005820CE"/>
    <w:rsid w:val="00584C4B"/>
    <w:rsid w:val="005858F2"/>
    <w:rsid w:val="00585BD7"/>
    <w:rsid w:val="00585EF5"/>
    <w:rsid w:val="00591B88"/>
    <w:rsid w:val="005A061F"/>
    <w:rsid w:val="005A0978"/>
    <w:rsid w:val="005A38BC"/>
    <w:rsid w:val="005A3B29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C2770"/>
    <w:rsid w:val="005C7AAB"/>
    <w:rsid w:val="005D2108"/>
    <w:rsid w:val="005D29F6"/>
    <w:rsid w:val="005D619A"/>
    <w:rsid w:val="005D73DE"/>
    <w:rsid w:val="005E08F2"/>
    <w:rsid w:val="005E14A7"/>
    <w:rsid w:val="005E2038"/>
    <w:rsid w:val="005E3C44"/>
    <w:rsid w:val="005E5056"/>
    <w:rsid w:val="005E61B9"/>
    <w:rsid w:val="005F1986"/>
    <w:rsid w:val="005F548A"/>
    <w:rsid w:val="00602628"/>
    <w:rsid w:val="00604D45"/>
    <w:rsid w:val="00604DA3"/>
    <w:rsid w:val="00613168"/>
    <w:rsid w:val="00616FA0"/>
    <w:rsid w:val="00620830"/>
    <w:rsid w:val="006208EC"/>
    <w:rsid w:val="00620FF4"/>
    <w:rsid w:val="0062238B"/>
    <w:rsid w:val="00624CFE"/>
    <w:rsid w:val="00624E81"/>
    <w:rsid w:val="006310BB"/>
    <w:rsid w:val="00631891"/>
    <w:rsid w:val="00633C24"/>
    <w:rsid w:val="00634084"/>
    <w:rsid w:val="006341EC"/>
    <w:rsid w:val="006342C4"/>
    <w:rsid w:val="00634701"/>
    <w:rsid w:val="00637747"/>
    <w:rsid w:val="006409CE"/>
    <w:rsid w:val="006453AA"/>
    <w:rsid w:val="00645761"/>
    <w:rsid w:val="00651925"/>
    <w:rsid w:val="00653C1C"/>
    <w:rsid w:val="00655ACE"/>
    <w:rsid w:val="00655EBB"/>
    <w:rsid w:val="00656C23"/>
    <w:rsid w:val="00657962"/>
    <w:rsid w:val="00660CB0"/>
    <w:rsid w:val="00663DFA"/>
    <w:rsid w:val="0066452D"/>
    <w:rsid w:val="0066528B"/>
    <w:rsid w:val="006662B5"/>
    <w:rsid w:val="0067321A"/>
    <w:rsid w:val="00673642"/>
    <w:rsid w:val="00674258"/>
    <w:rsid w:val="00674D5D"/>
    <w:rsid w:val="00675331"/>
    <w:rsid w:val="00677712"/>
    <w:rsid w:val="00680B20"/>
    <w:rsid w:val="00680E5A"/>
    <w:rsid w:val="0068171E"/>
    <w:rsid w:val="00681AA8"/>
    <w:rsid w:val="006825AA"/>
    <w:rsid w:val="00683A17"/>
    <w:rsid w:val="00684DF8"/>
    <w:rsid w:val="0069043D"/>
    <w:rsid w:val="00691CB0"/>
    <w:rsid w:val="0069612C"/>
    <w:rsid w:val="00696562"/>
    <w:rsid w:val="00696D49"/>
    <w:rsid w:val="006A073E"/>
    <w:rsid w:val="006A1F3F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AD9"/>
    <w:rsid w:val="006D5174"/>
    <w:rsid w:val="006D7607"/>
    <w:rsid w:val="006E0585"/>
    <w:rsid w:val="006E3915"/>
    <w:rsid w:val="006E4A20"/>
    <w:rsid w:val="006E63AB"/>
    <w:rsid w:val="006E6F98"/>
    <w:rsid w:val="006F4812"/>
    <w:rsid w:val="006F630C"/>
    <w:rsid w:val="00701EAF"/>
    <w:rsid w:val="00703C2C"/>
    <w:rsid w:val="00705B9B"/>
    <w:rsid w:val="00706BE2"/>
    <w:rsid w:val="00707759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4062F"/>
    <w:rsid w:val="007410CE"/>
    <w:rsid w:val="00741C8B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7B05"/>
    <w:rsid w:val="00760648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77FA1"/>
    <w:rsid w:val="00780F76"/>
    <w:rsid w:val="00781407"/>
    <w:rsid w:val="0078183B"/>
    <w:rsid w:val="00782D80"/>
    <w:rsid w:val="00784E48"/>
    <w:rsid w:val="00785231"/>
    <w:rsid w:val="007972D3"/>
    <w:rsid w:val="007A0796"/>
    <w:rsid w:val="007A1125"/>
    <w:rsid w:val="007A2810"/>
    <w:rsid w:val="007A3791"/>
    <w:rsid w:val="007A3B9F"/>
    <w:rsid w:val="007A514C"/>
    <w:rsid w:val="007A5B59"/>
    <w:rsid w:val="007A6FA0"/>
    <w:rsid w:val="007B4D27"/>
    <w:rsid w:val="007B665B"/>
    <w:rsid w:val="007C1935"/>
    <w:rsid w:val="007C3BBB"/>
    <w:rsid w:val="007C3E31"/>
    <w:rsid w:val="007C4B74"/>
    <w:rsid w:val="007C77C6"/>
    <w:rsid w:val="007D0664"/>
    <w:rsid w:val="007D4BDE"/>
    <w:rsid w:val="007D62BD"/>
    <w:rsid w:val="007D677C"/>
    <w:rsid w:val="007D6FDC"/>
    <w:rsid w:val="007D7C06"/>
    <w:rsid w:val="007E234A"/>
    <w:rsid w:val="007E2A26"/>
    <w:rsid w:val="007E2F36"/>
    <w:rsid w:val="007E515D"/>
    <w:rsid w:val="007E6A41"/>
    <w:rsid w:val="007E6C81"/>
    <w:rsid w:val="007E6FC7"/>
    <w:rsid w:val="007F11E2"/>
    <w:rsid w:val="007F7D05"/>
    <w:rsid w:val="00801836"/>
    <w:rsid w:val="00805453"/>
    <w:rsid w:val="00807460"/>
    <w:rsid w:val="00810D6E"/>
    <w:rsid w:val="00810FA2"/>
    <w:rsid w:val="00811084"/>
    <w:rsid w:val="0081203D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23AF3"/>
    <w:rsid w:val="00824CA4"/>
    <w:rsid w:val="00833431"/>
    <w:rsid w:val="00835193"/>
    <w:rsid w:val="0083530B"/>
    <w:rsid w:val="00836F29"/>
    <w:rsid w:val="00837321"/>
    <w:rsid w:val="00843128"/>
    <w:rsid w:val="00843DF3"/>
    <w:rsid w:val="0084563D"/>
    <w:rsid w:val="00846711"/>
    <w:rsid w:val="00846F1D"/>
    <w:rsid w:val="00854598"/>
    <w:rsid w:val="00856738"/>
    <w:rsid w:val="00856DA5"/>
    <w:rsid w:val="00863961"/>
    <w:rsid w:val="0086556F"/>
    <w:rsid w:val="008665A4"/>
    <w:rsid w:val="0086732B"/>
    <w:rsid w:val="008704C1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224"/>
    <w:rsid w:val="0088733F"/>
    <w:rsid w:val="00887C72"/>
    <w:rsid w:val="00892066"/>
    <w:rsid w:val="00892DFD"/>
    <w:rsid w:val="00892F79"/>
    <w:rsid w:val="00895210"/>
    <w:rsid w:val="0089539C"/>
    <w:rsid w:val="008A4B6E"/>
    <w:rsid w:val="008A54A5"/>
    <w:rsid w:val="008B0F1E"/>
    <w:rsid w:val="008B248C"/>
    <w:rsid w:val="008B4217"/>
    <w:rsid w:val="008B4E42"/>
    <w:rsid w:val="008C33A0"/>
    <w:rsid w:val="008C3F6F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8DC"/>
    <w:rsid w:val="008E384F"/>
    <w:rsid w:val="008E4852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06A09"/>
    <w:rsid w:val="0091356D"/>
    <w:rsid w:val="0091545F"/>
    <w:rsid w:val="00915777"/>
    <w:rsid w:val="009212FD"/>
    <w:rsid w:val="00922501"/>
    <w:rsid w:val="00922CC9"/>
    <w:rsid w:val="0092335B"/>
    <w:rsid w:val="009278E8"/>
    <w:rsid w:val="00930777"/>
    <w:rsid w:val="009312CC"/>
    <w:rsid w:val="00933742"/>
    <w:rsid w:val="009340A8"/>
    <w:rsid w:val="009402E4"/>
    <w:rsid w:val="00942028"/>
    <w:rsid w:val="009456AA"/>
    <w:rsid w:val="0094583B"/>
    <w:rsid w:val="00945AD3"/>
    <w:rsid w:val="0095029E"/>
    <w:rsid w:val="00950BD5"/>
    <w:rsid w:val="00951A15"/>
    <w:rsid w:val="00952E78"/>
    <w:rsid w:val="00953D50"/>
    <w:rsid w:val="0096030D"/>
    <w:rsid w:val="00962D0E"/>
    <w:rsid w:val="00962D51"/>
    <w:rsid w:val="00965105"/>
    <w:rsid w:val="00965F99"/>
    <w:rsid w:val="00967B46"/>
    <w:rsid w:val="00970789"/>
    <w:rsid w:val="0097195C"/>
    <w:rsid w:val="00975D4C"/>
    <w:rsid w:val="009816F5"/>
    <w:rsid w:val="0098399E"/>
    <w:rsid w:val="0099066A"/>
    <w:rsid w:val="0099390A"/>
    <w:rsid w:val="00996A3D"/>
    <w:rsid w:val="009A0769"/>
    <w:rsid w:val="009A24CA"/>
    <w:rsid w:val="009A49E1"/>
    <w:rsid w:val="009A678E"/>
    <w:rsid w:val="009A7AFC"/>
    <w:rsid w:val="009B037D"/>
    <w:rsid w:val="009B3D43"/>
    <w:rsid w:val="009B4A96"/>
    <w:rsid w:val="009B4F7D"/>
    <w:rsid w:val="009B7FF9"/>
    <w:rsid w:val="009C0756"/>
    <w:rsid w:val="009C2A21"/>
    <w:rsid w:val="009C4381"/>
    <w:rsid w:val="009C6B02"/>
    <w:rsid w:val="009C7611"/>
    <w:rsid w:val="009C7745"/>
    <w:rsid w:val="009D0D27"/>
    <w:rsid w:val="009D2A06"/>
    <w:rsid w:val="009D379B"/>
    <w:rsid w:val="009D3A54"/>
    <w:rsid w:val="009D6967"/>
    <w:rsid w:val="009E04D3"/>
    <w:rsid w:val="009E1934"/>
    <w:rsid w:val="009E2709"/>
    <w:rsid w:val="009E7371"/>
    <w:rsid w:val="009E76E9"/>
    <w:rsid w:val="009F3D1F"/>
    <w:rsid w:val="009F4C7E"/>
    <w:rsid w:val="009F5B68"/>
    <w:rsid w:val="00A01405"/>
    <w:rsid w:val="00A02244"/>
    <w:rsid w:val="00A06C99"/>
    <w:rsid w:val="00A07DDC"/>
    <w:rsid w:val="00A113CA"/>
    <w:rsid w:val="00A11CD1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32F9D"/>
    <w:rsid w:val="00A3317E"/>
    <w:rsid w:val="00A37939"/>
    <w:rsid w:val="00A40717"/>
    <w:rsid w:val="00A40BE5"/>
    <w:rsid w:val="00A41CEE"/>
    <w:rsid w:val="00A438E0"/>
    <w:rsid w:val="00A44457"/>
    <w:rsid w:val="00A44EA9"/>
    <w:rsid w:val="00A604F2"/>
    <w:rsid w:val="00A618F6"/>
    <w:rsid w:val="00A62A8F"/>
    <w:rsid w:val="00A6353D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90B4D"/>
    <w:rsid w:val="00A92A68"/>
    <w:rsid w:val="00A92D18"/>
    <w:rsid w:val="00A92FD6"/>
    <w:rsid w:val="00A94F00"/>
    <w:rsid w:val="00A95A1F"/>
    <w:rsid w:val="00A95BDF"/>
    <w:rsid w:val="00A96BC5"/>
    <w:rsid w:val="00A97C2F"/>
    <w:rsid w:val="00AA1496"/>
    <w:rsid w:val="00AA4615"/>
    <w:rsid w:val="00AA50DE"/>
    <w:rsid w:val="00AA5FBC"/>
    <w:rsid w:val="00AA7281"/>
    <w:rsid w:val="00AB5A60"/>
    <w:rsid w:val="00AC0691"/>
    <w:rsid w:val="00AC2439"/>
    <w:rsid w:val="00AC25B8"/>
    <w:rsid w:val="00AC7264"/>
    <w:rsid w:val="00AC755E"/>
    <w:rsid w:val="00AD3AF0"/>
    <w:rsid w:val="00AD3FDA"/>
    <w:rsid w:val="00AE02A3"/>
    <w:rsid w:val="00AE260C"/>
    <w:rsid w:val="00AE3ECB"/>
    <w:rsid w:val="00AE500B"/>
    <w:rsid w:val="00AF1735"/>
    <w:rsid w:val="00AF66A5"/>
    <w:rsid w:val="00AF7A37"/>
    <w:rsid w:val="00B00ADB"/>
    <w:rsid w:val="00B01566"/>
    <w:rsid w:val="00B02802"/>
    <w:rsid w:val="00B02ED1"/>
    <w:rsid w:val="00B03835"/>
    <w:rsid w:val="00B04412"/>
    <w:rsid w:val="00B0533F"/>
    <w:rsid w:val="00B05949"/>
    <w:rsid w:val="00B14407"/>
    <w:rsid w:val="00B158D4"/>
    <w:rsid w:val="00B226E6"/>
    <w:rsid w:val="00B2411E"/>
    <w:rsid w:val="00B2516E"/>
    <w:rsid w:val="00B25C20"/>
    <w:rsid w:val="00B3133E"/>
    <w:rsid w:val="00B3698C"/>
    <w:rsid w:val="00B36DAD"/>
    <w:rsid w:val="00B40B98"/>
    <w:rsid w:val="00B42144"/>
    <w:rsid w:val="00B47275"/>
    <w:rsid w:val="00B47B5C"/>
    <w:rsid w:val="00B50388"/>
    <w:rsid w:val="00B51624"/>
    <w:rsid w:val="00B55EA8"/>
    <w:rsid w:val="00B6023B"/>
    <w:rsid w:val="00B63B5F"/>
    <w:rsid w:val="00B64EEF"/>
    <w:rsid w:val="00B65FEE"/>
    <w:rsid w:val="00B66D04"/>
    <w:rsid w:val="00B67002"/>
    <w:rsid w:val="00B704DC"/>
    <w:rsid w:val="00B71D8C"/>
    <w:rsid w:val="00B736F5"/>
    <w:rsid w:val="00B75F5C"/>
    <w:rsid w:val="00B77BE8"/>
    <w:rsid w:val="00B77EE4"/>
    <w:rsid w:val="00B82F71"/>
    <w:rsid w:val="00B84E28"/>
    <w:rsid w:val="00B85613"/>
    <w:rsid w:val="00B85F3C"/>
    <w:rsid w:val="00B87389"/>
    <w:rsid w:val="00B90FB8"/>
    <w:rsid w:val="00B9449B"/>
    <w:rsid w:val="00BA1514"/>
    <w:rsid w:val="00BA299F"/>
    <w:rsid w:val="00BA2FEA"/>
    <w:rsid w:val="00BA3C5D"/>
    <w:rsid w:val="00BA3E1C"/>
    <w:rsid w:val="00BA41FC"/>
    <w:rsid w:val="00BA6631"/>
    <w:rsid w:val="00BA7758"/>
    <w:rsid w:val="00BB036D"/>
    <w:rsid w:val="00BB2CA5"/>
    <w:rsid w:val="00BB4D9B"/>
    <w:rsid w:val="00BB5197"/>
    <w:rsid w:val="00BB5881"/>
    <w:rsid w:val="00BC0D6B"/>
    <w:rsid w:val="00BC15F0"/>
    <w:rsid w:val="00BC1700"/>
    <w:rsid w:val="00BC33D0"/>
    <w:rsid w:val="00BC7BCD"/>
    <w:rsid w:val="00BD03CE"/>
    <w:rsid w:val="00BD44C9"/>
    <w:rsid w:val="00BD452D"/>
    <w:rsid w:val="00BD5018"/>
    <w:rsid w:val="00BD6039"/>
    <w:rsid w:val="00BD6E6E"/>
    <w:rsid w:val="00BD7395"/>
    <w:rsid w:val="00BE26B5"/>
    <w:rsid w:val="00BE2EDE"/>
    <w:rsid w:val="00BE4408"/>
    <w:rsid w:val="00BE594B"/>
    <w:rsid w:val="00BE7E71"/>
    <w:rsid w:val="00BF0AB8"/>
    <w:rsid w:val="00BF407A"/>
    <w:rsid w:val="00BF49C9"/>
    <w:rsid w:val="00C018B4"/>
    <w:rsid w:val="00C01D97"/>
    <w:rsid w:val="00C0292C"/>
    <w:rsid w:val="00C05C94"/>
    <w:rsid w:val="00C11917"/>
    <w:rsid w:val="00C11C1B"/>
    <w:rsid w:val="00C11E8B"/>
    <w:rsid w:val="00C124C7"/>
    <w:rsid w:val="00C135BF"/>
    <w:rsid w:val="00C146DA"/>
    <w:rsid w:val="00C14814"/>
    <w:rsid w:val="00C155EA"/>
    <w:rsid w:val="00C20792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2D09"/>
    <w:rsid w:val="00C33C92"/>
    <w:rsid w:val="00C41430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7B6"/>
    <w:rsid w:val="00C76CD0"/>
    <w:rsid w:val="00C80C93"/>
    <w:rsid w:val="00C8279A"/>
    <w:rsid w:val="00C83A2B"/>
    <w:rsid w:val="00C86BD2"/>
    <w:rsid w:val="00C8717F"/>
    <w:rsid w:val="00C87AFB"/>
    <w:rsid w:val="00C87B21"/>
    <w:rsid w:val="00C9138E"/>
    <w:rsid w:val="00C9293F"/>
    <w:rsid w:val="00C9386D"/>
    <w:rsid w:val="00C93C7D"/>
    <w:rsid w:val="00C96A52"/>
    <w:rsid w:val="00CA00CC"/>
    <w:rsid w:val="00CA1F22"/>
    <w:rsid w:val="00CA2555"/>
    <w:rsid w:val="00CB0289"/>
    <w:rsid w:val="00CB1453"/>
    <w:rsid w:val="00CB2125"/>
    <w:rsid w:val="00CB2E57"/>
    <w:rsid w:val="00CB32BD"/>
    <w:rsid w:val="00CB3495"/>
    <w:rsid w:val="00CB3C4A"/>
    <w:rsid w:val="00CB4237"/>
    <w:rsid w:val="00CB575A"/>
    <w:rsid w:val="00CB6F1D"/>
    <w:rsid w:val="00CB74AA"/>
    <w:rsid w:val="00CC005F"/>
    <w:rsid w:val="00CC1008"/>
    <w:rsid w:val="00CC26BC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D6325"/>
    <w:rsid w:val="00CE1C82"/>
    <w:rsid w:val="00CE2A89"/>
    <w:rsid w:val="00CE3027"/>
    <w:rsid w:val="00CE6072"/>
    <w:rsid w:val="00CE6F05"/>
    <w:rsid w:val="00CF20C3"/>
    <w:rsid w:val="00CF2337"/>
    <w:rsid w:val="00CF32C2"/>
    <w:rsid w:val="00D005C1"/>
    <w:rsid w:val="00D0116A"/>
    <w:rsid w:val="00D016CE"/>
    <w:rsid w:val="00D03D95"/>
    <w:rsid w:val="00D042D0"/>
    <w:rsid w:val="00D069FC"/>
    <w:rsid w:val="00D1050C"/>
    <w:rsid w:val="00D12371"/>
    <w:rsid w:val="00D133F1"/>
    <w:rsid w:val="00D17E16"/>
    <w:rsid w:val="00D17F4D"/>
    <w:rsid w:val="00D20510"/>
    <w:rsid w:val="00D21018"/>
    <w:rsid w:val="00D2546F"/>
    <w:rsid w:val="00D25A3E"/>
    <w:rsid w:val="00D27E52"/>
    <w:rsid w:val="00D31091"/>
    <w:rsid w:val="00D31E5B"/>
    <w:rsid w:val="00D34862"/>
    <w:rsid w:val="00D453CA"/>
    <w:rsid w:val="00D45515"/>
    <w:rsid w:val="00D509B4"/>
    <w:rsid w:val="00D52BBF"/>
    <w:rsid w:val="00D52F5D"/>
    <w:rsid w:val="00D533EA"/>
    <w:rsid w:val="00D54624"/>
    <w:rsid w:val="00D54AA4"/>
    <w:rsid w:val="00D57613"/>
    <w:rsid w:val="00D60B64"/>
    <w:rsid w:val="00D62B78"/>
    <w:rsid w:val="00D63049"/>
    <w:rsid w:val="00D6499C"/>
    <w:rsid w:val="00D70937"/>
    <w:rsid w:val="00D70B5F"/>
    <w:rsid w:val="00D730D2"/>
    <w:rsid w:val="00D749A7"/>
    <w:rsid w:val="00D74DA3"/>
    <w:rsid w:val="00D7509A"/>
    <w:rsid w:val="00D75468"/>
    <w:rsid w:val="00D76273"/>
    <w:rsid w:val="00D778DF"/>
    <w:rsid w:val="00D81242"/>
    <w:rsid w:val="00D832DE"/>
    <w:rsid w:val="00D850E8"/>
    <w:rsid w:val="00D85F84"/>
    <w:rsid w:val="00D861C7"/>
    <w:rsid w:val="00D86FF2"/>
    <w:rsid w:val="00D87C45"/>
    <w:rsid w:val="00D92523"/>
    <w:rsid w:val="00D9475E"/>
    <w:rsid w:val="00D96580"/>
    <w:rsid w:val="00D97434"/>
    <w:rsid w:val="00DA138A"/>
    <w:rsid w:val="00DA4EC1"/>
    <w:rsid w:val="00DB023D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4605"/>
    <w:rsid w:val="00DD4BEF"/>
    <w:rsid w:val="00DD4DBC"/>
    <w:rsid w:val="00DD60C1"/>
    <w:rsid w:val="00DE180C"/>
    <w:rsid w:val="00DE295E"/>
    <w:rsid w:val="00DE36D3"/>
    <w:rsid w:val="00DE5976"/>
    <w:rsid w:val="00DE5A31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29E7"/>
    <w:rsid w:val="00E05E75"/>
    <w:rsid w:val="00E06F9B"/>
    <w:rsid w:val="00E12099"/>
    <w:rsid w:val="00E14CDF"/>
    <w:rsid w:val="00E2125C"/>
    <w:rsid w:val="00E2273F"/>
    <w:rsid w:val="00E22EFF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6A87"/>
    <w:rsid w:val="00E4715A"/>
    <w:rsid w:val="00E473FE"/>
    <w:rsid w:val="00E52150"/>
    <w:rsid w:val="00E56B01"/>
    <w:rsid w:val="00E57F7B"/>
    <w:rsid w:val="00E61540"/>
    <w:rsid w:val="00E61AD5"/>
    <w:rsid w:val="00E63114"/>
    <w:rsid w:val="00E664C7"/>
    <w:rsid w:val="00E73750"/>
    <w:rsid w:val="00E800E6"/>
    <w:rsid w:val="00E81221"/>
    <w:rsid w:val="00E82751"/>
    <w:rsid w:val="00E850A5"/>
    <w:rsid w:val="00E85136"/>
    <w:rsid w:val="00E8584F"/>
    <w:rsid w:val="00E90845"/>
    <w:rsid w:val="00E93710"/>
    <w:rsid w:val="00E94440"/>
    <w:rsid w:val="00E94E94"/>
    <w:rsid w:val="00E952E0"/>
    <w:rsid w:val="00E96623"/>
    <w:rsid w:val="00E96929"/>
    <w:rsid w:val="00E975A7"/>
    <w:rsid w:val="00EA2490"/>
    <w:rsid w:val="00EA2C74"/>
    <w:rsid w:val="00EA4AD5"/>
    <w:rsid w:val="00EB078B"/>
    <w:rsid w:val="00EB0EAB"/>
    <w:rsid w:val="00EB346F"/>
    <w:rsid w:val="00EB395A"/>
    <w:rsid w:val="00EB4DFC"/>
    <w:rsid w:val="00EB5484"/>
    <w:rsid w:val="00EB59AA"/>
    <w:rsid w:val="00EB64BA"/>
    <w:rsid w:val="00EB6920"/>
    <w:rsid w:val="00EB6A46"/>
    <w:rsid w:val="00EB722D"/>
    <w:rsid w:val="00EB73E8"/>
    <w:rsid w:val="00EC39D3"/>
    <w:rsid w:val="00EC60D4"/>
    <w:rsid w:val="00EC74AC"/>
    <w:rsid w:val="00ED5757"/>
    <w:rsid w:val="00EE0E6E"/>
    <w:rsid w:val="00EE34B2"/>
    <w:rsid w:val="00EE5A45"/>
    <w:rsid w:val="00EE5B1D"/>
    <w:rsid w:val="00EE6AA3"/>
    <w:rsid w:val="00EF22FA"/>
    <w:rsid w:val="00EF3C41"/>
    <w:rsid w:val="00F01AFC"/>
    <w:rsid w:val="00F040F5"/>
    <w:rsid w:val="00F0454C"/>
    <w:rsid w:val="00F10386"/>
    <w:rsid w:val="00F10CA9"/>
    <w:rsid w:val="00F13546"/>
    <w:rsid w:val="00F15953"/>
    <w:rsid w:val="00F15B4A"/>
    <w:rsid w:val="00F20FEC"/>
    <w:rsid w:val="00F21D44"/>
    <w:rsid w:val="00F238D5"/>
    <w:rsid w:val="00F27286"/>
    <w:rsid w:val="00F2763C"/>
    <w:rsid w:val="00F31BD0"/>
    <w:rsid w:val="00F32B1E"/>
    <w:rsid w:val="00F34B64"/>
    <w:rsid w:val="00F3519D"/>
    <w:rsid w:val="00F363E9"/>
    <w:rsid w:val="00F42266"/>
    <w:rsid w:val="00F431E3"/>
    <w:rsid w:val="00F43267"/>
    <w:rsid w:val="00F446F8"/>
    <w:rsid w:val="00F517A7"/>
    <w:rsid w:val="00F53357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2274"/>
    <w:rsid w:val="00F776DA"/>
    <w:rsid w:val="00F80D92"/>
    <w:rsid w:val="00F8280B"/>
    <w:rsid w:val="00F83BA3"/>
    <w:rsid w:val="00F8738D"/>
    <w:rsid w:val="00F87422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8CA"/>
    <w:rsid w:val="00FA2B2A"/>
    <w:rsid w:val="00FA2FBB"/>
    <w:rsid w:val="00FA4B57"/>
    <w:rsid w:val="00FA53DE"/>
    <w:rsid w:val="00FA6BDD"/>
    <w:rsid w:val="00FB0DFB"/>
    <w:rsid w:val="00FB12AC"/>
    <w:rsid w:val="00FB20CF"/>
    <w:rsid w:val="00FB4839"/>
    <w:rsid w:val="00FB6B3F"/>
    <w:rsid w:val="00FC093F"/>
    <w:rsid w:val="00FC1248"/>
    <w:rsid w:val="00FC13D5"/>
    <w:rsid w:val="00FC1AAF"/>
    <w:rsid w:val="00FC25E0"/>
    <w:rsid w:val="00FC58EA"/>
    <w:rsid w:val="00FC674E"/>
    <w:rsid w:val="00FC73F6"/>
    <w:rsid w:val="00FD0941"/>
    <w:rsid w:val="00FD0DAA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D72C7"/>
    <w:rsid w:val="00FE13C3"/>
    <w:rsid w:val="00FE3BBD"/>
    <w:rsid w:val="00FE6202"/>
    <w:rsid w:val="00FE72BC"/>
    <w:rsid w:val="00FF2716"/>
    <w:rsid w:val="00FF3355"/>
    <w:rsid w:val="00FF45E8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51B5A29-9623-4FA7-A42C-73DCD2A9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link w:val="GalveneRakstz"/>
    <w:uiPriority w:val="99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uiPriority w:val="99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link w:val="NosaukumsRakstz"/>
    <w:uiPriority w:val="99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NosaukumsRakstz">
    <w:name w:val="Nosaukums Rakstz."/>
    <w:link w:val="Nosaukums"/>
    <w:uiPriority w:val="99"/>
    <w:rsid w:val="00B704DC"/>
    <w:rPr>
      <w:b/>
      <w:sz w:val="28"/>
      <w:lang w:eastAsia="en-US"/>
    </w:rPr>
  </w:style>
  <w:style w:type="paragraph" w:customStyle="1" w:styleId="Parastais">
    <w:name w:val="Parastais"/>
    <w:qFormat/>
    <w:rsid w:val="00541BA3"/>
    <w:rPr>
      <w:sz w:val="24"/>
      <w:szCs w:val="24"/>
    </w:rPr>
  </w:style>
  <w:style w:type="paragraph" w:customStyle="1" w:styleId="a">
    <w:basedOn w:val="Parasts"/>
    <w:next w:val="Paraststmeklis"/>
    <w:uiPriority w:val="99"/>
    <w:rsid w:val="00541BA3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rsid w:val="00242604"/>
  </w:style>
  <w:style w:type="table" w:styleId="Reatabula">
    <w:name w:val="Table Grid"/>
    <w:basedOn w:val="Parastatabula"/>
    <w:rsid w:val="00CC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Parasts"/>
    <w:rsid w:val="005466BC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fontsize21">
    <w:name w:val="fontsize21"/>
    <w:basedOn w:val="Noklusjumarindkopasfonts"/>
    <w:rsid w:val="005466BC"/>
    <w:rPr>
      <w:b w:val="0"/>
      <w:bCs w:val="0"/>
      <w:i/>
      <w:iCs/>
    </w:rPr>
  </w:style>
  <w:style w:type="character" w:customStyle="1" w:styleId="GalveneRakstz">
    <w:name w:val="Galvene Rakstz."/>
    <w:basedOn w:val="Noklusjumarindkopasfonts"/>
    <w:link w:val="Galvene"/>
    <w:uiPriority w:val="99"/>
    <w:rsid w:val="00425C1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9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376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3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13" Type="http://schemas.openxmlformats.org/officeDocument/2006/relationships/hyperlink" Target="http://www.latvija.l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tvija.l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dir/1992/65?locale=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ur-lex.europa.eu/eli/reg/2003/998?locale=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tvija.lv" TargetMode="External"/><Relationship Id="rId14" Type="http://schemas.openxmlformats.org/officeDocument/2006/relationships/hyperlink" Target="http://www.latvi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B7EA-D5BE-4F5C-A406-AA096ABF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1274</Words>
  <Characters>9559</Characters>
  <Application>Microsoft Office Word</Application>
  <DocSecurity>0</DocSecurity>
  <Lines>318</Lines>
  <Paragraphs>100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Grozījumi MK 28.12.2010. noteikumos Nr.1231 "Noteikumi par PVD veikto valsts uzraudzības un kontroles darbību un sniegto maksas pakalpojumu samaksu"</vt:lpstr>
    </vt:vector>
  </TitlesOfParts>
  <Company>Zemkopības ministrija</Company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projekta anotācija</dc:subject>
  <dc:creator>Inga Kronenberga</dc:creator>
  <dc:description>___________.___________@zm.gov.lv
tālr. ________________</dc:description>
  <cp:lastModifiedBy>Renārs Žagars</cp:lastModifiedBy>
  <cp:revision>4</cp:revision>
  <cp:lastPrinted>2014-10-22T07:19:00Z</cp:lastPrinted>
  <dcterms:created xsi:type="dcterms:W3CDTF">2014-12-16T07:32:00Z</dcterms:created>
  <dcterms:modified xsi:type="dcterms:W3CDTF">2015-01-05T12:39:00Z</dcterms:modified>
</cp:coreProperties>
</file>