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B1" w:rsidRPr="0062337F" w:rsidRDefault="00BA73B3" w:rsidP="00B909B1">
      <w:pPr>
        <w:pStyle w:val="Nosaukums"/>
        <w:ind w:left="8640"/>
        <w:jc w:val="right"/>
        <w:rPr>
          <w:b w:val="0"/>
          <w:sz w:val="24"/>
          <w:szCs w:val="24"/>
        </w:rPr>
      </w:pPr>
      <w:r>
        <w:rPr>
          <w:b w:val="0"/>
          <w:sz w:val="24"/>
          <w:szCs w:val="24"/>
        </w:rPr>
        <w:t>1.</w:t>
      </w:r>
      <w:r w:rsidR="00B909B1" w:rsidRPr="0062337F">
        <w:rPr>
          <w:b w:val="0"/>
          <w:sz w:val="24"/>
          <w:szCs w:val="24"/>
        </w:rPr>
        <w:t>Pielikums</w:t>
      </w:r>
    </w:p>
    <w:p w:rsidR="00B909B1" w:rsidRPr="0062337F" w:rsidRDefault="00B909B1" w:rsidP="00B909B1">
      <w:pPr>
        <w:pStyle w:val="Nosaukums"/>
        <w:ind w:left="8640"/>
        <w:jc w:val="right"/>
        <w:outlineLvl w:val="0"/>
        <w:rPr>
          <w:b w:val="0"/>
          <w:sz w:val="24"/>
          <w:szCs w:val="24"/>
        </w:rPr>
      </w:pPr>
      <w:r w:rsidRPr="0062337F">
        <w:rPr>
          <w:b w:val="0"/>
          <w:sz w:val="24"/>
          <w:szCs w:val="24"/>
        </w:rPr>
        <w:t>Ministru kabineta noteikumu projekta</w:t>
      </w:r>
    </w:p>
    <w:p w:rsidR="00B909B1" w:rsidRPr="0062337F" w:rsidRDefault="00B909B1" w:rsidP="00B909B1">
      <w:pPr>
        <w:pStyle w:val="Kjene"/>
        <w:tabs>
          <w:tab w:val="right" w:pos="9180"/>
        </w:tabs>
        <w:jc w:val="right"/>
        <w:rPr>
          <w:bCs/>
        </w:rPr>
      </w:pPr>
      <w:r w:rsidRPr="0062337F">
        <w:rPr>
          <w:bCs/>
        </w:rPr>
        <w:t>„Grozījumi Ministru kabineta 2012.gada 10.jūlija noteikumos Nr.493</w:t>
      </w:r>
    </w:p>
    <w:p w:rsidR="00B909B1" w:rsidRPr="0062337F" w:rsidRDefault="00B909B1" w:rsidP="00B909B1">
      <w:pPr>
        <w:pStyle w:val="Kjene"/>
        <w:tabs>
          <w:tab w:val="right" w:pos="9180"/>
        </w:tabs>
        <w:jc w:val="right"/>
      </w:pPr>
      <w:r w:rsidRPr="0062337F">
        <w:rPr>
          <w:bCs/>
        </w:rPr>
        <w:t>„Valsts augu aizsardzības dienesta maksas pakalpojumu cenrādis””</w:t>
      </w:r>
    </w:p>
    <w:p w:rsidR="00B909B1" w:rsidRPr="0062337F" w:rsidRDefault="00B909B1" w:rsidP="00B909B1">
      <w:pPr>
        <w:jc w:val="right"/>
        <w:rPr>
          <w:szCs w:val="24"/>
        </w:rPr>
      </w:pPr>
      <w:r w:rsidRPr="0062337F">
        <w:rPr>
          <w:szCs w:val="24"/>
        </w:rPr>
        <w:t>anotācijai</w:t>
      </w:r>
    </w:p>
    <w:p w:rsidR="00B909B1" w:rsidRDefault="00B909B1" w:rsidP="00B909B1">
      <w:pPr>
        <w:jc w:val="right"/>
        <w:rPr>
          <w:sz w:val="20"/>
          <w:szCs w:val="20"/>
        </w:rPr>
      </w:pPr>
    </w:p>
    <w:tbl>
      <w:tblPr>
        <w:tblW w:w="14919" w:type="dxa"/>
        <w:tblInd w:w="93" w:type="dxa"/>
        <w:tblLook w:val="04A0" w:firstRow="1" w:lastRow="0" w:firstColumn="1" w:lastColumn="0" w:noHBand="0" w:noVBand="1"/>
      </w:tblPr>
      <w:tblGrid>
        <w:gridCol w:w="960"/>
        <w:gridCol w:w="2011"/>
        <w:gridCol w:w="954"/>
        <w:gridCol w:w="1052"/>
        <w:gridCol w:w="960"/>
        <w:gridCol w:w="1087"/>
        <w:gridCol w:w="1003"/>
        <w:gridCol w:w="960"/>
        <w:gridCol w:w="960"/>
        <w:gridCol w:w="1132"/>
        <w:gridCol w:w="960"/>
        <w:gridCol w:w="960"/>
        <w:gridCol w:w="960"/>
        <w:gridCol w:w="960"/>
      </w:tblGrid>
      <w:tr w:rsidR="00B909B1" w:rsidRPr="00805DFA" w:rsidTr="00B909B1">
        <w:trPr>
          <w:trHeight w:val="300"/>
        </w:trPr>
        <w:tc>
          <w:tcPr>
            <w:tcW w:w="149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9B1" w:rsidRPr="00805DFA" w:rsidRDefault="00B909B1" w:rsidP="006425B0">
            <w:pPr>
              <w:jc w:val="center"/>
              <w:rPr>
                <w:b/>
                <w:bCs/>
                <w:sz w:val="16"/>
                <w:szCs w:val="16"/>
              </w:rPr>
            </w:pPr>
            <w:r w:rsidRPr="00805DFA">
              <w:rPr>
                <w:b/>
                <w:bCs/>
                <w:sz w:val="16"/>
                <w:szCs w:val="16"/>
              </w:rPr>
              <w:t>Valsts augu aizsardzības dienesta sniegto maksas pakalpojumu izcenojumu aprēķins</w:t>
            </w:r>
          </w:p>
        </w:tc>
      </w:tr>
      <w:tr w:rsidR="00B909B1" w:rsidRPr="00805DFA" w:rsidTr="00156DAF">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6425B0">
            <w:pPr>
              <w:jc w:val="center"/>
              <w:rPr>
                <w:color w:val="000000"/>
                <w:sz w:val="16"/>
                <w:szCs w:val="16"/>
              </w:rPr>
            </w:pPr>
            <w:r w:rsidRPr="00805DFA">
              <w:rPr>
                <w:color w:val="000000"/>
                <w:sz w:val="16"/>
                <w:szCs w:val="16"/>
              </w:rPr>
              <w:t>Nr. p.k.</w:t>
            </w:r>
          </w:p>
        </w:tc>
        <w:tc>
          <w:tcPr>
            <w:tcW w:w="2011"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6425B0">
            <w:pPr>
              <w:jc w:val="center"/>
              <w:rPr>
                <w:color w:val="000000"/>
                <w:sz w:val="16"/>
                <w:szCs w:val="16"/>
              </w:rPr>
            </w:pPr>
            <w:r w:rsidRPr="00805DFA">
              <w:rPr>
                <w:color w:val="000000"/>
                <w:sz w:val="16"/>
                <w:szCs w:val="16"/>
              </w:rPr>
              <w:t>Maksas pakalpojuma veids</w:t>
            </w:r>
          </w:p>
        </w:tc>
        <w:tc>
          <w:tcPr>
            <w:tcW w:w="954"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6425B0">
            <w:pPr>
              <w:jc w:val="center"/>
              <w:rPr>
                <w:color w:val="000000"/>
                <w:sz w:val="16"/>
                <w:szCs w:val="16"/>
              </w:rPr>
            </w:pPr>
            <w:r w:rsidRPr="00805DFA">
              <w:rPr>
                <w:color w:val="000000"/>
                <w:sz w:val="16"/>
                <w:szCs w:val="16"/>
              </w:rPr>
              <w:t>Mērvienība</w:t>
            </w:r>
          </w:p>
        </w:tc>
        <w:tc>
          <w:tcPr>
            <w:tcW w:w="1052"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6425B0">
            <w:pPr>
              <w:jc w:val="center"/>
              <w:rPr>
                <w:color w:val="000000"/>
                <w:sz w:val="16"/>
                <w:szCs w:val="16"/>
              </w:rPr>
            </w:pPr>
            <w:r w:rsidRPr="00805DFA">
              <w:rPr>
                <w:color w:val="000000"/>
                <w:sz w:val="16"/>
                <w:szCs w:val="16"/>
              </w:rPr>
              <w:t>Pakalpojuma sniegšanā iesaistīto cilvēku skaits (gab.)</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6425B0">
            <w:pPr>
              <w:jc w:val="center"/>
              <w:rPr>
                <w:color w:val="000000"/>
                <w:sz w:val="16"/>
                <w:szCs w:val="16"/>
              </w:rPr>
            </w:pPr>
            <w:r w:rsidRPr="00805DFA">
              <w:rPr>
                <w:color w:val="000000"/>
                <w:sz w:val="16"/>
                <w:szCs w:val="16"/>
              </w:rPr>
              <w:t>Laika norma (stundās)</w:t>
            </w:r>
          </w:p>
        </w:tc>
        <w:tc>
          <w:tcPr>
            <w:tcW w:w="1087"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Vienas cilvēkstundas izmaksas (</w:t>
            </w:r>
            <w:r w:rsidR="00764C57">
              <w:rPr>
                <w:color w:val="000000"/>
                <w:sz w:val="16"/>
                <w:szCs w:val="16"/>
              </w:rPr>
              <w:t>euro</w:t>
            </w:r>
            <w:r w:rsidRPr="00805DFA">
              <w:rPr>
                <w:color w:val="000000"/>
                <w:sz w:val="16"/>
                <w:szCs w:val="16"/>
              </w:rPr>
              <w:t>)</w:t>
            </w:r>
          </w:p>
        </w:tc>
        <w:tc>
          <w:tcPr>
            <w:tcW w:w="501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909B1" w:rsidRPr="00805DFA" w:rsidRDefault="00B909B1" w:rsidP="009F06A0">
            <w:pPr>
              <w:jc w:val="center"/>
              <w:rPr>
                <w:color w:val="000000"/>
                <w:sz w:val="16"/>
                <w:szCs w:val="16"/>
              </w:rPr>
            </w:pPr>
            <w:r w:rsidRPr="00805DFA">
              <w:rPr>
                <w:color w:val="000000"/>
                <w:sz w:val="16"/>
                <w:szCs w:val="16"/>
              </w:rPr>
              <w:t>Maksas pakalpojumu cenu veidojošie elementi (</w:t>
            </w:r>
            <w:r w:rsidR="009F06A0">
              <w:rPr>
                <w:color w:val="000000"/>
                <w:sz w:val="16"/>
                <w:szCs w:val="16"/>
              </w:rPr>
              <w:t>euro</w:t>
            </w:r>
            <w:r w:rsidRPr="00805DFA">
              <w:rPr>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Cena bez PVN (</w:t>
            </w:r>
            <w:r w:rsidR="00764C57">
              <w:rPr>
                <w:color w:val="000000"/>
                <w:sz w:val="16"/>
                <w:szCs w:val="16"/>
              </w:rPr>
              <w:t>euro</w:t>
            </w:r>
            <w:r w:rsidRPr="00805DFA">
              <w:rPr>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21% PVN (</w:t>
            </w:r>
            <w:r w:rsidR="00764C57">
              <w:rPr>
                <w:color w:val="000000"/>
                <w:sz w:val="16"/>
                <w:szCs w:val="16"/>
              </w:rPr>
              <w:t>euro</w:t>
            </w:r>
            <w:r w:rsidRPr="00805DFA">
              <w:rPr>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Cena ar PVN (</w:t>
            </w:r>
            <w:r w:rsidR="00764C57">
              <w:rPr>
                <w:color w:val="000000"/>
                <w:sz w:val="16"/>
                <w:szCs w:val="16"/>
              </w:rPr>
              <w:t>euro</w:t>
            </w:r>
            <w:r w:rsidRPr="00805DFA">
              <w:rPr>
                <w:color w:val="000000"/>
                <w:sz w:val="16"/>
                <w:szCs w:val="16"/>
              </w:rPr>
              <w:t>)</w:t>
            </w:r>
          </w:p>
        </w:tc>
      </w:tr>
      <w:tr w:rsidR="00B909B1" w:rsidRPr="00805DFA" w:rsidTr="00156DAF">
        <w:trPr>
          <w:trHeight w:val="300"/>
        </w:trPr>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2011"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1052"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5015" w:type="dxa"/>
            <w:gridSpan w:val="5"/>
            <w:vMerge/>
            <w:tcBorders>
              <w:top w:val="single" w:sz="4" w:space="0" w:color="auto"/>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r>
      <w:tr w:rsidR="00B909B1" w:rsidRPr="00805DFA" w:rsidTr="00156DAF">
        <w:trPr>
          <w:trHeight w:val="1140"/>
        </w:trPr>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2011"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1052"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1003" w:type="dxa"/>
            <w:tcBorders>
              <w:top w:val="nil"/>
              <w:left w:val="nil"/>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 xml:space="preserve">Atalgojums, </w:t>
            </w:r>
            <w:r w:rsidR="00764C57">
              <w:rPr>
                <w:color w:val="000000"/>
                <w:sz w:val="16"/>
                <w:szCs w:val="16"/>
              </w:rPr>
              <w:t>euro</w:t>
            </w:r>
          </w:p>
        </w:tc>
        <w:tc>
          <w:tcPr>
            <w:tcW w:w="960" w:type="dxa"/>
            <w:tcBorders>
              <w:top w:val="nil"/>
              <w:left w:val="nil"/>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Valsts soc.apdroš. obligātās iemaksas (</w:t>
            </w:r>
            <w:r w:rsidR="00764C57">
              <w:rPr>
                <w:color w:val="000000"/>
                <w:sz w:val="16"/>
                <w:szCs w:val="16"/>
              </w:rPr>
              <w:t>euro</w:t>
            </w:r>
            <w:r w:rsidRPr="00805DFA">
              <w:rPr>
                <w:color w:val="000000"/>
                <w:sz w:val="16"/>
                <w:szCs w:val="16"/>
              </w:rPr>
              <w:t>)</w:t>
            </w:r>
          </w:p>
        </w:tc>
        <w:tc>
          <w:tcPr>
            <w:tcW w:w="960" w:type="dxa"/>
            <w:tcBorders>
              <w:top w:val="nil"/>
              <w:left w:val="nil"/>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Netiešās izmaksas (</w:t>
            </w:r>
            <w:r w:rsidR="00764C57">
              <w:rPr>
                <w:color w:val="000000"/>
                <w:sz w:val="16"/>
                <w:szCs w:val="16"/>
              </w:rPr>
              <w:t>euro</w:t>
            </w:r>
            <w:r w:rsidRPr="00805DFA">
              <w:rPr>
                <w:color w:val="000000"/>
                <w:sz w:val="16"/>
                <w:szCs w:val="16"/>
              </w:rPr>
              <w:t>)</w:t>
            </w:r>
          </w:p>
        </w:tc>
        <w:tc>
          <w:tcPr>
            <w:tcW w:w="1132" w:type="dxa"/>
            <w:tcBorders>
              <w:top w:val="nil"/>
              <w:left w:val="nil"/>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Pamatlīdzekļu nolietojums (</w:t>
            </w:r>
            <w:r w:rsidR="00764C57">
              <w:rPr>
                <w:color w:val="000000"/>
                <w:sz w:val="16"/>
                <w:szCs w:val="16"/>
              </w:rPr>
              <w:t>euro</w:t>
            </w:r>
            <w:r w:rsidRPr="00805DFA">
              <w:rPr>
                <w:color w:val="000000"/>
                <w:sz w:val="16"/>
                <w:szCs w:val="16"/>
              </w:rPr>
              <w:t>)</w:t>
            </w:r>
          </w:p>
        </w:tc>
        <w:tc>
          <w:tcPr>
            <w:tcW w:w="960" w:type="dxa"/>
            <w:tcBorders>
              <w:top w:val="nil"/>
              <w:left w:val="nil"/>
              <w:bottom w:val="single" w:sz="4" w:space="0" w:color="auto"/>
              <w:right w:val="single" w:sz="4" w:space="0" w:color="auto"/>
            </w:tcBorders>
            <w:shd w:val="clear" w:color="000000" w:fill="FFFFFF"/>
            <w:vAlign w:val="bottom"/>
            <w:hideMark/>
          </w:tcPr>
          <w:p w:rsidR="00B909B1" w:rsidRPr="00805DFA" w:rsidRDefault="00B909B1" w:rsidP="00764C57">
            <w:pPr>
              <w:jc w:val="center"/>
              <w:rPr>
                <w:color w:val="000000"/>
                <w:sz w:val="16"/>
                <w:szCs w:val="16"/>
              </w:rPr>
            </w:pPr>
            <w:r w:rsidRPr="00805DFA">
              <w:rPr>
                <w:color w:val="000000"/>
                <w:sz w:val="16"/>
                <w:szCs w:val="16"/>
              </w:rPr>
              <w:t>Materiālu izmaksas (</w:t>
            </w:r>
            <w:r w:rsidR="00764C57">
              <w:rPr>
                <w:color w:val="000000"/>
                <w:sz w:val="16"/>
                <w:szCs w:val="16"/>
              </w:rPr>
              <w:t>euro</w:t>
            </w:r>
            <w:r w:rsidRPr="00805DFA">
              <w:rPr>
                <w:color w:val="000000"/>
                <w:sz w:val="16"/>
                <w:szCs w:val="16"/>
              </w:rPr>
              <w:t>)</w:t>
            </w: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B909B1" w:rsidRPr="00805DFA" w:rsidRDefault="00B909B1" w:rsidP="006425B0">
            <w:pPr>
              <w:rPr>
                <w:color w:val="000000"/>
                <w:sz w:val="16"/>
                <w:szCs w:val="16"/>
              </w:rPr>
            </w:pPr>
          </w:p>
        </w:tc>
      </w:tr>
      <w:tr w:rsidR="003D2C26" w:rsidRPr="00805DFA" w:rsidTr="00156DAF">
        <w:trPr>
          <w:trHeight w:val="6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2C26" w:rsidRDefault="003D2C26">
            <w:pPr>
              <w:rPr>
                <w:color w:val="000000"/>
                <w:sz w:val="16"/>
                <w:szCs w:val="16"/>
              </w:rPr>
            </w:pPr>
            <w:r>
              <w:rPr>
                <w:color w:val="000000"/>
                <w:sz w:val="16"/>
                <w:szCs w:val="16"/>
              </w:rPr>
              <w:t>12.1.6.1.</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3D2C26" w:rsidRDefault="003D2C26">
            <w:pPr>
              <w:rPr>
                <w:color w:val="000000"/>
                <w:sz w:val="16"/>
                <w:szCs w:val="16"/>
              </w:rPr>
            </w:pPr>
            <w:r>
              <w:rPr>
                <w:color w:val="000000"/>
                <w:sz w:val="16"/>
                <w:szCs w:val="16"/>
              </w:rPr>
              <w:t>pārbaude fitosanitārā sertifikāta saņemšanai eksportam un reeksportam zāģmateriāliem</w:t>
            </w:r>
          </w:p>
        </w:tc>
        <w:tc>
          <w:tcPr>
            <w:tcW w:w="954"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vertAlign w:val="superscript"/>
              </w:rPr>
              <w:t>1 m3</w:t>
            </w:r>
          </w:p>
        </w:tc>
        <w:tc>
          <w:tcPr>
            <w:tcW w:w="1052"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rPr>
              <w:t>1</w:t>
            </w:r>
          </w:p>
        </w:tc>
        <w:tc>
          <w:tcPr>
            <w:tcW w:w="960"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rPr>
              <w:t>0,014</w:t>
            </w:r>
          </w:p>
        </w:tc>
        <w:tc>
          <w:tcPr>
            <w:tcW w:w="1087"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rPr>
              <w:t>4,38</w:t>
            </w:r>
          </w:p>
        </w:tc>
        <w:tc>
          <w:tcPr>
            <w:tcW w:w="1003"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0,061</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0,014</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w:t>
            </w:r>
          </w:p>
        </w:tc>
        <w:tc>
          <w:tcPr>
            <w:tcW w:w="1132"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0,28</w:t>
            </w:r>
          </w:p>
        </w:tc>
        <w:tc>
          <w:tcPr>
            <w:tcW w:w="960"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sz w:val="16"/>
                <w:szCs w:val="16"/>
              </w:rPr>
            </w:pPr>
            <w:r>
              <w:rPr>
                <w:sz w:val="16"/>
                <w:szCs w:val="16"/>
              </w:rPr>
              <w:t>nepiemēro</w:t>
            </w:r>
          </w:p>
        </w:tc>
        <w:tc>
          <w:tcPr>
            <w:tcW w:w="960"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sz w:val="16"/>
                <w:szCs w:val="16"/>
              </w:rPr>
            </w:pPr>
            <w:r>
              <w:rPr>
                <w:sz w:val="16"/>
                <w:szCs w:val="16"/>
              </w:rPr>
              <w:t>0,28</w:t>
            </w:r>
          </w:p>
        </w:tc>
      </w:tr>
      <w:tr w:rsidR="003D2C26" w:rsidRPr="00805DFA" w:rsidTr="00156DAF">
        <w:trPr>
          <w:trHeight w:val="1125"/>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2C26" w:rsidRDefault="003D2C26">
            <w:pPr>
              <w:rPr>
                <w:color w:val="000000"/>
                <w:sz w:val="16"/>
                <w:szCs w:val="16"/>
              </w:rPr>
            </w:pPr>
            <w:r>
              <w:rPr>
                <w:color w:val="000000"/>
                <w:sz w:val="16"/>
                <w:szCs w:val="16"/>
              </w:rPr>
              <w:t>12.1.6.2.</w:t>
            </w:r>
          </w:p>
        </w:tc>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26" w:rsidRDefault="003D2C26">
            <w:pPr>
              <w:rPr>
                <w:color w:val="000000"/>
                <w:sz w:val="16"/>
                <w:szCs w:val="16"/>
              </w:rPr>
            </w:pPr>
            <w:r>
              <w:rPr>
                <w:color w:val="000000"/>
                <w:sz w:val="16"/>
                <w:szCs w:val="16"/>
              </w:rPr>
              <w:t>pārbaude fitosanitārā sertifikāta saņemšanai eksportam un reeksportam apaļkokam (zāģbaļķiem), tai skaitā finierkluči, papīrmalka, u.c.</w:t>
            </w:r>
          </w:p>
        </w:tc>
        <w:tc>
          <w:tcPr>
            <w:tcW w:w="954" w:type="dxa"/>
            <w:tcBorders>
              <w:top w:val="nil"/>
              <w:left w:val="single" w:sz="4" w:space="0" w:color="auto"/>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vertAlign w:val="superscript"/>
              </w:rPr>
              <w:t>1 m3</w:t>
            </w:r>
          </w:p>
        </w:tc>
        <w:tc>
          <w:tcPr>
            <w:tcW w:w="1052"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0,45</w:t>
            </w:r>
          </w:p>
        </w:tc>
        <w:tc>
          <w:tcPr>
            <w:tcW w:w="1087"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color w:val="000000"/>
                <w:sz w:val="16"/>
                <w:szCs w:val="16"/>
              </w:rPr>
            </w:pPr>
            <w:r>
              <w:rPr>
                <w:color w:val="000000"/>
                <w:sz w:val="16"/>
                <w:szCs w:val="16"/>
              </w:rPr>
              <w:t>4,38</w:t>
            </w:r>
          </w:p>
        </w:tc>
        <w:tc>
          <w:tcPr>
            <w:tcW w:w="1003"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1,97</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0,46</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w:t>
            </w:r>
          </w:p>
        </w:tc>
        <w:tc>
          <w:tcPr>
            <w:tcW w:w="1132"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0,4</w:t>
            </w:r>
          </w:p>
        </w:tc>
        <w:tc>
          <w:tcPr>
            <w:tcW w:w="960" w:type="dxa"/>
            <w:tcBorders>
              <w:top w:val="nil"/>
              <w:left w:val="nil"/>
              <w:bottom w:val="single" w:sz="4" w:space="0" w:color="auto"/>
              <w:right w:val="single" w:sz="4" w:space="0" w:color="auto"/>
            </w:tcBorders>
            <w:shd w:val="clear" w:color="000000" w:fill="FFFFFF"/>
            <w:noWrap/>
            <w:vAlign w:val="center"/>
            <w:hideMark/>
          </w:tcPr>
          <w:p w:rsidR="003D2C26" w:rsidRDefault="003D2C26">
            <w:pPr>
              <w:jc w:val="center"/>
              <w:rPr>
                <w:color w:val="000000"/>
                <w:sz w:val="16"/>
                <w:szCs w:val="16"/>
              </w:rPr>
            </w:pPr>
            <w:r>
              <w:rPr>
                <w:color w:val="000000"/>
                <w:sz w:val="16"/>
                <w:szCs w:val="16"/>
              </w:rPr>
              <w:t>2,83</w:t>
            </w:r>
          </w:p>
        </w:tc>
        <w:tc>
          <w:tcPr>
            <w:tcW w:w="960"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sz w:val="16"/>
                <w:szCs w:val="16"/>
              </w:rPr>
            </w:pPr>
            <w:r>
              <w:rPr>
                <w:sz w:val="16"/>
                <w:szCs w:val="16"/>
              </w:rPr>
              <w:t>nepiemēro</w:t>
            </w:r>
          </w:p>
        </w:tc>
        <w:tc>
          <w:tcPr>
            <w:tcW w:w="960" w:type="dxa"/>
            <w:tcBorders>
              <w:top w:val="nil"/>
              <w:left w:val="nil"/>
              <w:bottom w:val="single" w:sz="4" w:space="0" w:color="auto"/>
              <w:right w:val="single" w:sz="4" w:space="0" w:color="auto"/>
            </w:tcBorders>
            <w:shd w:val="clear" w:color="000000" w:fill="FFFFFF"/>
            <w:vAlign w:val="center"/>
            <w:hideMark/>
          </w:tcPr>
          <w:p w:rsidR="003D2C26" w:rsidRDefault="003D2C26">
            <w:pPr>
              <w:jc w:val="center"/>
              <w:rPr>
                <w:sz w:val="16"/>
                <w:szCs w:val="16"/>
              </w:rPr>
            </w:pPr>
            <w:r>
              <w:rPr>
                <w:sz w:val="16"/>
                <w:szCs w:val="16"/>
              </w:rPr>
              <w:t>2,83</w:t>
            </w:r>
          </w:p>
        </w:tc>
      </w:tr>
      <w:tr w:rsidR="00156DAF" w:rsidRPr="00156DAF" w:rsidTr="00156DAF">
        <w:trPr>
          <w:trHeight w:val="1125"/>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6DAF" w:rsidRPr="00D8583C" w:rsidRDefault="00156DAF" w:rsidP="00156DAF">
            <w:pPr>
              <w:rPr>
                <w:color w:val="000000"/>
                <w:sz w:val="16"/>
                <w:szCs w:val="16"/>
              </w:rPr>
            </w:pPr>
            <w:r w:rsidRPr="00D8583C">
              <w:rPr>
                <w:color w:val="000000"/>
                <w:sz w:val="16"/>
                <w:szCs w:val="16"/>
              </w:rPr>
              <w:t>109.</w:t>
            </w:r>
          </w:p>
        </w:tc>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rPr>
                <w:color w:val="000000"/>
                <w:sz w:val="16"/>
                <w:szCs w:val="16"/>
              </w:rPr>
            </w:pPr>
            <w:r w:rsidRPr="00D8583C">
              <w:rPr>
                <w:color w:val="000000"/>
                <w:sz w:val="16"/>
                <w:szCs w:val="16"/>
              </w:rPr>
              <w:t>Pēc personas pieprasījuma paraugu ņemšana no augu aizsardzības līdzekļiem, augsnes, augiem, augu produktiem, sagatavotiem augu aizsardzības līdzekļu darba šķidrumiem, citiem priekšmetiem un parauga atbilstoša iesaiņošana (izcenojumā nav iekļauta parauga nogādāšana atbilstošā laboratorijā)</w:t>
            </w:r>
          </w:p>
        </w:tc>
        <w:tc>
          <w:tcPr>
            <w:tcW w:w="954" w:type="dxa"/>
            <w:tcBorders>
              <w:top w:val="nil"/>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vertAlign w:val="superscript"/>
              </w:rPr>
            </w:pPr>
            <w:r w:rsidRPr="00D8583C">
              <w:rPr>
                <w:color w:val="000000"/>
                <w:sz w:val="16"/>
                <w:szCs w:val="16"/>
                <w:vertAlign w:val="superscript"/>
              </w:rPr>
              <w:t>1 paraugs</w:t>
            </w:r>
          </w:p>
        </w:tc>
        <w:tc>
          <w:tcPr>
            <w:tcW w:w="1052" w:type="dxa"/>
            <w:tcBorders>
              <w:top w:val="nil"/>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color w:val="000000"/>
                <w:sz w:val="16"/>
                <w:szCs w:val="16"/>
              </w:rPr>
            </w:pPr>
            <w:r w:rsidRPr="00D8583C">
              <w:rPr>
                <w:color w:val="000000"/>
                <w:sz w:val="16"/>
                <w:szCs w:val="16"/>
              </w:rPr>
              <w:t>2,75</w:t>
            </w:r>
          </w:p>
        </w:tc>
        <w:tc>
          <w:tcPr>
            <w:tcW w:w="1087" w:type="dxa"/>
            <w:tcBorders>
              <w:top w:val="nil"/>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5,99</w:t>
            </w:r>
          </w:p>
        </w:tc>
        <w:tc>
          <w:tcPr>
            <w:tcW w:w="1003"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16,47</w:t>
            </w:r>
          </w:p>
        </w:tc>
        <w:tc>
          <w:tcPr>
            <w:tcW w:w="960"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3,89</w:t>
            </w:r>
          </w:p>
        </w:tc>
        <w:tc>
          <w:tcPr>
            <w:tcW w:w="960"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5,44</w:t>
            </w:r>
          </w:p>
        </w:tc>
        <w:tc>
          <w:tcPr>
            <w:tcW w:w="960" w:type="dxa"/>
            <w:tcBorders>
              <w:top w:val="nil"/>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26,00</w:t>
            </w:r>
          </w:p>
        </w:tc>
        <w:tc>
          <w:tcPr>
            <w:tcW w:w="960" w:type="dxa"/>
            <w:tcBorders>
              <w:top w:val="nil"/>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nepiemēro</w:t>
            </w:r>
          </w:p>
        </w:tc>
        <w:tc>
          <w:tcPr>
            <w:tcW w:w="960" w:type="dxa"/>
            <w:tcBorders>
              <w:top w:val="nil"/>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26,00</w:t>
            </w:r>
          </w:p>
        </w:tc>
      </w:tr>
      <w:tr w:rsidR="00156DAF" w:rsidRPr="00156DAF" w:rsidTr="00156DAF">
        <w:trPr>
          <w:trHeight w:val="1125"/>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6DAF" w:rsidRPr="00D8583C" w:rsidRDefault="00156DAF" w:rsidP="00156DAF">
            <w:pPr>
              <w:rPr>
                <w:color w:val="000000"/>
                <w:sz w:val="16"/>
                <w:szCs w:val="16"/>
              </w:rPr>
            </w:pPr>
            <w:r w:rsidRPr="00D8583C">
              <w:rPr>
                <w:color w:val="000000"/>
                <w:sz w:val="16"/>
                <w:szCs w:val="16"/>
              </w:rPr>
              <w:lastRenderedPageBreak/>
              <w:t>110.</w:t>
            </w:r>
          </w:p>
        </w:tc>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D27A3">
            <w:pPr>
              <w:rPr>
                <w:color w:val="000000"/>
                <w:sz w:val="16"/>
                <w:szCs w:val="16"/>
              </w:rPr>
            </w:pPr>
            <w:r w:rsidRPr="00D8583C">
              <w:rPr>
                <w:color w:val="000000"/>
                <w:sz w:val="16"/>
                <w:szCs w:val="16"/>
              </w:rPr>
              <w:t>Pēc personas pieprasījuma novērtējuma sagatavošana saskaņā ar akreditētas laboratorijas testēšanas pārskatā norādītiem testēšanas rezultātiem augu aizsardzības līdzekļu (kvalitāte pēc derīguma termiņa beigām), sagatavotu augu aizsardzības līdzekļu darba šķidrumu, augsnes, augu vai augu produktu paraugā</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vertAlign w:val="superscript"/>
              </w:rPr>
            </w:pPr>
            <w:r w:rsidRPr="00D8583C">
              <w:rPr>
                <w:color w:val="000000"/>
                <w:sz w:val="16"/>
                <w:szCs w:val="16"/>
                <w:vertAlign w:val="superscript"/>
              </w:rPr>
              <w:t>1 novērtējums</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color w:val="000000"/>
                <w:sz w:val="16"/>
                <w:szCs w:val="16"/>
              </w:rPr>
            </w:pPr>
            <w:r w:rsidRPr="00D8583C">
              <w:rPr>
                <w:color w:val="000000"/>
                <w:sz w:val="16"/>
                <w:szCs w:val="16"/>
              </w:rPr>
              <w:t>0,92</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5,99</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5,51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1,30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0,41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7,42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nepiemēro</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7,42</w:t>
            </w:r>
          </w:p>
        </w:tc>
      </w:tr>
      <w:tr w:rsidR="00156DAF" w:rsidRPr="00156DAF" w:rsidTr="00156DAF">
        <w:trPr>
          <w:trHeight w:val="1125"/>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6DAF" w:rsidRPr="00D8583C" w:rsidRDefault="00156DAF" w:rsidP="00156DAF">
            <w:pPr>
              <w:rPr>
                <w:color w:val="000000"/>
                <w:sz w:val="16"/>
                <w:szCs w:val="16"/>
              </w:rPr>
            </w:pPr>
            <w:r w:rsidRPr="00D8583C">
              <w:rPr>
                <w:color w:val="000000"/>
                <w:sz w:val="16"/>
                <w:szCs w:val="16"/>
              </w:rPr>
              <w:t>111.</w:t>
            </w:r>
          </w:p>
        </w:tc>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D27A3">
            <w:pPr>
              <w:rPr>
                <w:color w:val="000000"/>
                <w:sz w:val="16"/>
                <w:szCs w:val="16"/>
              </w:rPr>
            </w:pPr>
            <w:r w:rsidRPr="00D8583C">
              <w:rPr>
                <w:color w:val="000000"/>
                <w:sz w:val="16"/>
                <w:szCs w:val="16"/>
              </w:rPr>
              <w:t>Pēc personas pieprasījuma padziļināta novērtējuma sagatavošana saskaņā ar akreditētas laboratorijas testēšanas pārskatā norādītiem testēšanas rezultātiem augsnes, augu, augu produktu, un citu priekšmetu, kas varētu būt nonākuši saskarē ar augu aizsardzības līdzekļiem, paraugā</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vertAlign w:val="superscript"/>
              </w:rPr>
            </w:pPr>
            <w:r w:rsidRPr="00D8583C">
              <w:rPr>
                <w:color w:val="000000"/>
                <w:sz w:val="16"/>
                <w:szCs w:val="16"/>
                <w:vertAlign w:val="superscript"/>
              </w:rPr>
              <w:t>1 novērtējums</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color w:val="000000"/>
                <w:sz w:val="16"/>
                <w:szCs w:val="16"/>
              </w:rPr>
            </w:pPr>
            <w:r w:rsidRPr="00D8583C">
              <w:rPr>
                <w:color w:val="000000"/>
                <w:sz w:val="16"/>
                <w:szCs w:val="16"/>
              </w:rPr>
              <w:t>6</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color w:val="000000"/>
                <w:sz w:val="16"/>
                <w:szCs w:val="16"/>
              </w:rPr>
            </w:pPr>
            <w:r w:rsidRPr="00D8583C">
              <w:rPr>
                <w:color w:val="000000"/>
                <w:sz w:val="16"/>
                <w:szCs w:val="16"/>
              </w:rPr>
              <w:t>6,86</w:t>
            </w:r>
          </w:p>
        </w:tc>
        <w:tc>
          <w:tcPr>
            <w:tcW w:w="1003"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41,16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9,71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0,87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56DAF" w:rsidRPr="00D8583C" w:rsidRDefault="00156DAF" w:rsidP="00156DAF">
            <w:pPr>
              <w:jc w:val="center"/>
              <w:rPr>
                <w:sz w:val="16"/>
                <w:szCs w:val="16"/>
              </w:rPr>
            </w:pPr>
            <w:r w:rsidRPr="00D8583C">
              <w:rPr>
                <w:sz w:val="16"/>
                <w:szCs w:val="16"/>
              </w:rPr>
              <w:t>51,94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nepiemēro</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56DAF" w:rsidRPr="00D8583C" w:rsidRDefault="00156DAF" w:rsidP="00156DAF">
            <w:pPr>
              <w:jc w:val="center"/>
              <w:rPr>
                <w:sz w:val="16"/>
                <w:szCs w:val="16"/>
              </w:rPr>
            </w:pPr>
            <w:r w:rsidRPr="00D8583C">
              <w:rPr>
                <w:sz w:val="16"/>
                <w:szCs w:val="16"/>
              </w:rPr>
              <w:t>51,94</w:t>
            </w:r>
          </w:p>
        </w:tc>
      </w:tr>
    </w:tbl>
    <w:p w:rsidR="00B909B1" w:rsidRDefault="00B909B1" w:rsidP="00B909B1">
      <w:pPr>
        <w:ind w:left="-567"/>
      </w:pPr>
    </w:p>
    <w:p w:rsidR="00B909B1" w:rsidRDefault="00B909B1" w:rsidP="00B909B1"/>
    <w:p w:rsidR="0062337F" w:rsidRDefault="0062337F" w:rsidP="0062337F">
      <w:pPr>
        <w:pStyle w:val="naisf"/>
        <w:spacing w:before="0" w:beforeAutospacing="0" w:after="0" w:afterAutospacing="0"/>
        <w:ind w:firstLine="720"/>
        <w:rPr>
          <w:sz w:val="28"/>
          <w:szCs w:val="28"/>
        </w:rPr>
      </w:pPr>
    </w:p>
    <w:p w:rsidR="0062337F" w:rsidRDefault="0062337F" w:rsidP="0062337F">
      <w:pPr>
        <w:pStyle w:val="naisf"/>
        <w:spacing w:before="0" w:beforeAutospacing="0" w:after="0" w:afterAutospacing="0"/>
        <w:ind w:firstLine="720"/>
        <w:rPr>
          <w:sz w:val="28"/>
          <w:szCs w:val="28"/>
        </w:rPr>
      </w:pPr>
      <w:r w:rsidRPr="009B0418">
        <w:rPr>
          <w:sz w:val="28"/>
          <w:szCs w:val="28"/>
        </w:rPr>
        <w:t>Zemkopības ministr</w:t>
      </w:r>
      <w:r>
        <w:rPr>
          <w:sz w:val="28"/>
          <w:szCs w:val="28"/>
        </w:rPr>
        <w:t>s</w:t>
      </w:r>
      <w:r w:rsidRPr="009B0418">
        <w:rPr>
          <w:sz w:val="28"/>
          <w:szCs w:val="28"/>
        </w:rPr>
        <w:tab/>
      </w:r>
      <w:r w:rsidRPr="009B0418">
        <w:rPr>
          <w:sz w:val="28"/>
          <w:szCs w:val="28"/>
        </w:rPr>
        <w:tab/>
      </w:r>
      <w:r w:rsidRPr="009B0418">
        <w:rPr>
          <w:sz w:val="28"/>
          <w:szCs w:val="28"/>
        </w:rPr>
        <w:tab/>
      </w:r>
      <w:r w:rsidRPr="009B0418">
        <w:rPr>
          <w:sz w:val="28"/>
          <w:szCs w:val="28"/>
        </w:rPr>
        <w:tab/>
      </w:r>
      <w:r w:rsidRPr="009B041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B0418">
        <w:rPr>
          <w:sz w:val="28"/>
          <w:szCs w:val="28"/>
        </w:rPr>
        <w:tab/>
      </w:r>
      <w:r>
        <w:rPr>
          <w:sz w:val="28"/>
          <w:szCs w:val="28"/>
        </w:rPr>
        <w:t>J. Dūklavs</w:t>
      </w:r>
    </w:p>
    <w:p w:rsidR="00B909B1" w:rsidRDefault="00B909B1" w:rsidP="00B909B1"/>
    <w:p w:rsidR="0062337F" w:rsidRDefault="0062337F" w:rsidP="00B909B1"/>
    <w:p w:rsidR="0062337F" w:rsidRDefault="0062337F" w:rsidP="00B909B1"/>
    <w:p w:rsidR="0062337F" w:rsidRDefault="0062337F" w:rsidP="00B909B1"/>
    <w:p w:rsidR="00F913AF" w:rsidRDefault="00F913AF" w:rsidP="00D8583C">
      <w:pPr>
        <w:pStyle w:val="Pamattekstsaratkpi"/>
        <w:spacing w:after="0"/>
        <w:ind w:left="0"/>
        <w:rPr>
          <w:sz w:val="20"/>
        </w:rPr>
      </w:pPr>
      <w:r>
        <w:rPr>
          <w:sz w:val="20"/>
        </w:rPr>
        <w:t>22.01.2015. 16:00</w:t>
      </w:r>
    </w:p>
    <w:p w:rsidR="00F913AF" w:rsidRDefault="00F913AF" w:rsidP="00D8583C">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280</w:t>
      </w:r>
      <w:r>
        <w:rPr>
          <w:sz w:val="20"/>
        </w:rPr>
        <w:fldChar w:fldCharType="end"/>
      </w:r>
    </w:p>
    <w:p w:rsidR="00D8583C" w:rsidRPr="005C7E7D" w:rsidRDefault="00B33F75" w:rsidP="00D8583C">
      <w:pPr>
        <w:pStyle w:val="Pamattekstsaratkpi"/>
        <w:spacing w:after="0"/>
        <w:ind w:left="0"/>
        <w:rPr>
          <w:sz w:val="20"/>
        </w:rPr>
      </w:pPr>
      <w:bookmarkStart w:id="0" w:name="_GoBack"/>
      <w:bookmarkEnd w:id="0"/>
      <w:r>
        <w:rPr>
          <w:sz w:val="20"/>
        </w:rPr>
        <w:t>I.Blūma</w:t>
      </w:r>
    </w:p>
    <w:p w:rsidR="00725E19" w:rsidRDefault="00D8583C" w:rsidP="0062337F">
      <w:pPr>
        <w:pStyle w:val="Pamattekstsaratkpi"/>
        <w:spacing w:after="0"/>
        <w:ind w:left="0"/>
      </w:pPr>
      <w:r w:rsidRPr="005C7E7D">
        <w:rPr>
          <w:sz w:val="20"/>
        </w:rPr>
        <w:t xml:space="preserve">67027309, </w:t>
      </w:r>
      <w:r w:rsidR="00B33F75">
        <w:rPr>
          <w:sz w:val="20"/>
        </w:rPr>
        <w:t>Iveta.Bluma</w:t>
      </w:r>
      <w:r w:rsidRPr="005C7E7D">
        <w:rPr>
          <w:sz w:val="20"/>
        </w:rPr>
        <w:t>@vaad.gov.lv</w:t>
      </w:r>
    </w:p>
    <w:sectPr w:rsidR="00725E19" w:rsidSect="0062337F">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1C" w:rsidRDefault="00267A1C" w:rsidP="00B909B1">
      <w:r>
        <w:separator/>
      </w:r>
    </w:p>
  </w:endnote>
  <w:endnote w:type="continuationSeparator" w:id="0">
    <w:p w:rsidR="00267A1C" w:rsidRDefault="00267A1C" w:rsidP="00B9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41" w:rsidRDefault="007B574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FA" w:rsidRDefault="001B373D" w:rsidP="00805DFA">
    <w:pPr>
      <w:pStyle w:val="Kjene"/>
      <w:jc w:val="both"/>
    </w:pPr>
    <w:r w:rsidRPr="00EC7A37">
      <w:rPr>
        <w:sz w:val="20"/>
      </w:rPr>
      <w:t>ZM</w:t>
    </w:r>
    <w:r>
      <w:rPr>
        <w:sz w:val="20"/>
      </w:rPr>
      <w:t>Anotp</w:t>
    </w:r>
    <w:r w:rsidR="007B5741">
      <w:rPr>
        <w:sz w:val="20"/>
      </w:rPr>
      <w:t>_1</w:t>
    </w:r>
    <w:r w:rsidRPr="00EC7A37">
      <w:rPr>
        <w:sz w:val="20"/>
      </w:rPr>
      <w:t>_</w:t>
    </w:r>
    <w:r>
      <w:rPr>
        <w:sz w:val="20"/>
      </w:rPr>
      <w:t>220115</w:t>
    </w:r>
    <w:r w:rsidR="00B909B1" w:rsidRPr="00EC7A37">
      <w:rPr>
        <w:sz w:val="20"/>
      </w:rPr>
      <w:t xml:space="preserve">; </w:t>
    </w:r>
    <w:r w:rsidR="00B909B1" w:rsidRPr="00EC7A37">
      <w:rPr>
        <w:bCs/>
        <w:sz w:val="20"/>
      </w:rPr>
      <w:t>Grozījumi Ministru kabineta 20</w:t>
    </w:r>
    <w:r w:rsidR="00B909B1">
      <w:rPr>
        <w:bCs/>
        <w:sz w:val="20"/>
      </w:rPr>
      <w:t>12</w:t>
    </w:r>
    <w:r w:rsidR="00B909B1" w:rsidRPr="00EC7A37">
      <w:rPr>
        <w:bCs/>
        <w:sz w:val="20"/>
      </w:rPr>
      <w:t>.gada 1</w:t>
    </w:r>
    <w:r w:rsidR="00B909B1">
      <w:rPr>
        <w:bCs/>
        <w:sz w:val="20"/>
      </w:rPr>
      <w:t>0</w:t>
    </w:r>
    <w:r w:rsidR="00B909B1" w:rsidRPr="00EC7A37">
      <w:rPr>
        <w:bCs/>
        <w:sz w:val="20"/>
      </w:rPr>
      <w:t>.</w:t>
    </w:r>
    <w:r w:rsidR="00B909B1">
      <w:rPr>
        <w:bCs/>
        <w:sz w:val="20"/>
      </w:rPr>
      <w:t>jūlija</w:t>
    </w:r>
    <w:r w:rsidR="00B909B1" w:rsidRPr="00EC7A37">
      <w:rPr>
        <w:bCs/>
        <w:sz w:val="20"/>
      </w:rPr>
      <w:t xml:space="preserve"> noteikumos Nr.</w:t>
    </w:r>
    <w:r w:rsidR="00B909B1">
      <w:rPr>
        <w:bCs/>
        <w:sz w:val="20"/>
      </w:rPr>
      <w:t>493</w:t>
    </w:r>
    <w:r w:rsidR="00B909B1" w:rsidRPr="00EC7A37">
      <w:rPr>
        <w:bCs/>
        <w:sz w:val="20"/>
      </w:rPr>
      <w:t xml:space="preserve"> „Valsts augu aizsardzības dienesta maksas pakalpojumu cenrādi</w:t>
    </w:r>
    <w:r w:rsidR="00B909B1">
      <w:rPr>
        <w:bCs/>
        <w:sz w:val="20"/>
      </w:rPr>
      <w:t>s</w:t>
    </w:r>
    <w:r w:rsidR="00B909B1" w:rsidRPr="00EC7A37">
      <w:rPr>
        <w:bCs/>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F" w:rsidRDefault="001B373D" w:rsidP="0062337F">
    <w:pPr>
      <w:pStyle w:val="Kjene"/>
      <w:jc w:val="both"/>
    </w:pPr>
    <w:r w:rsidRPr="00EC7A37">
      <w:rPr>
        <w:sz w:val="20"/>
      </w:rPr>
      <w:t>ZM</w:t>
    </w:r>
    <w:r>
      <w:rPr>
        <w:sz w:val="20"/>
      </w:rPr>
      <w:t>Anotp</w:t>
    </w:r>
    <w:r w:rsidR="007B5741">
      <w:rPr>
        <w:sz w:val="20"/>
      </w:rPr>
      <w:t>_1</w:t>
    </w:r>
    <w:r w:rsidRPr="00EC7A37">
      <w:rPr>
        <w:sz w:val="20"/>
      </w:rPr>
      <w:t>_</w:t>
    </w:r>
    <w:r>
      <w:rPr>
        <w:sz w:val="20"/>
      </w:rPr>
      <w:t>220115</w:t>
    </w:r>
    <w:r w:rsidR="0062337F" w:rsidRPr="00EC7A37">
      <w:rPr>
        <w:sz w:val="20"/>
      </w:rPr>
      <w:t xml:space="preserve">; </w:t>
    </w:r>
    <w:r w:rsidR="0062337F" w:rsidRPr="00EC7A37">
      <w:rPr>
        <w:bCs/>
        <w:sz w:val="20"/>
      </w:rPr>
      <w:t>Grozījumi Ministru kabineta 20</w:t>
    </w:r>
    <w:r w:rsidR="0062337F">
      <w:rPr>
        <w:bCs/>
        <w:sz w:val="20"/>
      </w:rPr>
      <w:t>12</w:t>
    </w:r>
    <w:r w:rsidR="0062337F" w:rsidRPr="00EC7A37">
      <w:rPr>
        <w:bCs/>
        <w:sz w:val="20"/>
      </w:rPr>
      <w:t>.gada 1</w:t>
    </w:r>
    <w:r w:rsidR="0062337F">
      <w:rPr>
        <w:bCs/>
        <w:sz w:val="20"/>
      </w:rPr>
      <w:t>0</w:t>
    </w:r>
    <w:r w:rsidR="0062337F" w:rsidRPr="00EC7A37">
      <w:rPr>
        <w:bCs/>
        <w:sz w:val="20"/>
      </w:rPr>
      <w:t>.</w:t>
    </w:r>
    <w:r w:rsidR="0062337F">
      <w:rPr>
        <w:bCs/>
        <w:sz w:val="20"/>
      </w:rPr>
      <w:t>jūlija</w:t>
    </w:r>
    <w:r w:rsidR="0062337F" w:rsidRPr="00EC7A37">
      <w:rPr>
        <w:bCs/>
        <w:sz w:val="20"/>
      </w:rPr>
      <w:t xml:space="preserve"> noteikumos Nr.</w:t>
    </w:r>
    <w:r w:rsidR="0062337F">
      <w:rPr>
        <w:bCs/>
        <w:sz w:val="20"/>
      </w:rPr>
      <w:t>493</w:t>
    </w:r>
    <w:r w:rsidR="0062337F" w:rsidRPr="00EC7A37">
      <w:rPr>
        <w:bCs/>
        <w:sz w:val="20"/>
      </w:rPr>
      <w:t xml:space="preserve"> „Valsts augu aizsardzības dienesta maksas pakalpojumu cenrādi</w:t>
    </w:r>
    <w:r w:rsidR="0062337F">
      <w:rPr>
        <w:bCs/>
        <w:sz w:val="20"/>
      </w:rPr>
      <w:t>s</w:t>
    </w:r>
    <w:r w:rsidR="0062337F"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1C" w:rsidRDefault="00267A1C" w:rsidP="00B909B1">
      <w:r>
        <w:separator/>
      </w:r>
    </w:p>
  </w:footnote>
  <w:footnote w:type="continuationSeparator" w:id="0">
    <w:p w:rsidR="00267A1C" w:rsidRDefault="00267A1C" w:rsidP="00B9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41" w:rsidRDefault="007B574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31190"/>
      <w:docPartObj>
        <w:docPartGallery w:val="Page Numbers (Top of Page)"/>
        <w:docPartUnique/>
      </w:docPartObj>
    </w:sdtPr>
    <w:sdtEndPr/>
    <w:sdtContent>
      <w:p w:rsidR="0062337F" w:rsidRDefault="0062337F">
        <w:pPr>
          <w:pStyle w:val="Galvene"/>
          <w:jc w:val="center"/>
        </w:pPr>
        <w:r>
          <w:fldChar w:fldCharType="begin"/>
        </w:r>
        <w:r>
          <w:instrText>PAGE   \* MERGEFORMAT</w:instrText>
        </w:r>
        <w:r>
          <w:fldChar w:fldCharType="separate"/>
        </w:r>
        <w:r w:rsidR="00F913AF">
          <w:rPr>
            <w:noProof/>
          </w:rPr>
          <w:t>2</w:t>
        </w:r>
        <w:r>
          <w:fldChar w:fldCharType="end"/>
        </w:r>
      </w:p>
    </w:sdtContent>
  </w:sdt>
  <w:p w:rsidR="0062337F" w:rsidRDefault="0062337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41" w:rsidRDefault="007B574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1"/>
    <w:rsid w:val="000B08C4"/>
    <w:rsid w:val="00156DAF"/>
    <w:rsid w:val="00157F9A"/>
    <w:rsid w:val="001B373D"/>
    <w:rsid w:val="001D27A3"/>
    <w:rsid w:val="00267A1C"/>
    <w:rsid w:val="003D2C26"/>
    <w:rsid w:val="0062337F"/>
    <w:rsid w:val="00725E19"/>
    <w:rsid w:val="00764C57"/>
    <w:rsid w:val="007B5741"/>
    <w:rsid w:val="00881FD3"/>
    <w:rsid w:val="009F06A0"/>
    <w:rsid w:val="00B33F75"/>
    <w:rsid w:val="00B909B1"/>
    <w:rsid w:val="00BA73B3"/>
    <w:rsid w:val="00D8583C"/>
    <w:rsid w:val="00DD4E31"/>
    <w:rsid w:val="00F67FE2"/>
    <w:rsid w:val="00F91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40E3D-02D4-4D14-BA56-C3796F4A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09B1"/>
    <w:pPr>
      <w:spacing w:after="0" w:line="240" w:lineRule="auto"/>
    </w:pPr>
    <w:rPr>
      <w:rFonts w:ascii="Times New Roman" w:eastAsia="Times New Roman" w:hAnsi="Times New Roman" w:cs="Times New Roman"/>
      <w:sz w:val="24"/>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B909B1"/>
    <w:pPr>
      <w:tabs>
        <w:tab w:val="center" w:pos="4320"/>
        <w:tab w:val="right" w:pos="8640"/>
      </w:tabs>
    </w:pPr>
    <w:rPr>
      <w:noProof/>
      <w:szCs w:val="24"/>
      <w:lang w:eastAsia="en-US"/>
    </w:rPr>
  </w:style>
  <w:style w:type="character" w:customStyle="1" w:styleId="KjeneRakstz">
    <w:name w:val="Kājene Rakstz."/>
    <w:basedOn w:val="Noklusjumarindkopasfonts"/>
    <w:link w:val="Kjene"/>
    <w:rsid w:val="00B909B1"/>
    <w:rPr>
      <w:rFonts w:ascii="Times New Roman" w:eastAsia="Times New Roman" w:hAnsi="Times New Roman" w:cs="Times New Roman"/>
      <w:noProof/>
      <w:sz w:val="24"/>
      <w:szCs w:val="24"/>
    </w:rPr>
  </w:style>
  <w:style w:type="paragraph" w:styleId="Nosaukums">
    <w:name w:val="Title"/>
    <w:basedOn w:val="Parasts"/>
    <w:link w:val="NosaukumsRakstz"/>
    <w:qFormat/>
    <w:rsid w:val="00B909B1"/>
    <w:pPr>
      <w:jc w:val="center"/>
    </w:pPr>
    <w:rPr>
      <w:b/>
      <w:sz w:val="28"/>
      <w:szCs w:val="20"/>
      <w:lang w:eastAsia="en-US"/>
    </w:rPr>
  </w:style>
  <w:style w:type="character" w:customStyle="1" w:styleId="NosaukumsRakstz">
    <w:name w:val="Nosaukums Rakstz."/>
    <w:basedOn w:val="Noklusjumarindkopasfonts"/>
    <w:link w:val="Nosaukums"/>
    <w:rsid w:val="00B909B1"/>
    <w:rPr>
      <w:rFonts w:ascii="Times New Roman" w:eastAsia="Times New Roman" w:hAnsi="Times New Roman" w:cs="Times New Roman"/>
      <w:b/>
      <w:sz w:val="28"/>
      <w:szCs w:val="20"/>
    </w:rPr>
  </w:style>
  <w:style w:type="paragraph" w:styleId="Galvene">
    <w:name w:val="header"/>
    <w:basedOn w:val="Parasts"/>
    <w:link w:val="GalveneRakstz"/>
    <w:uiPriority w:val="99"/>
    <w:unhideWhenUsed/>
    <w:rsid w:val="00B909B1"/>
    <w:pPr>
      <w:tabs>
        <w:tab w:val="center" w:pos="4153"/>
        <w:tab w:val="right" w:pos="8306"/>
      </w:tabs>
    </w:pPr>
  </w:style>
  <w:style w:type="character" w:customStyle="1" w:styleId="GalveneRakstz">
    <w:name w:val="Galvene Rakstz."/>
    <w:basedOn w:val="Noklusjumarindkopasfonts"/>
    <w:link w:val="Galvene"/>
    <w:uiPriority w:val="99"/>
    <w:rsid w:val="00B909B1"/>
    <w:rPr>
      <w:rFonts w:ascii="Times New Roman" w:eastAsia="Times New Roman" w:hAnsi="Times New Roman" w:cs="Times New Roman"/>
      <w:sz w:val="24"/>
      <w:szCs w:val="26"/>
      <w:lang w:eastAsia="lv-LV"/>
    </w:rPr>
  </w:style>
  <w:style w:type="paragraph" w:styleId="Pamattekstsaratkpi">
    <w:name w:val="Body Text Indent"/>
    <w:basedOn w:val="Parasts"/>
    <w:link w:val="PamattekstsaratkpiRakstz"/>
    <w:uiPriority w:val="99"/>
    <w:rsid w:val="00D8583C"/>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D8583C"/>
    <w:rPr>
      <w:rFonts w:ascii="Times New Roman" w:eastAsia="Times New Roman" w:hAnsi="Times New Roman" w:cs="Times New Roman"/>
      <w:noProof/>
      <w:sz w:val="28"/>
      <w:szCs w:val="20"/>
    </w:rPr>
  </w:style>
  <w:style w:type="paragraph" w:customStyle="1" w:styleId="naisf">
    <w:name w:val="naisf"/>
    <w:basedOn w:val="Parasts"/>
    <w:uiPriority w:val="99"/>
    <w:rsid w:val="0062337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2011</Characters>
  <Application>Microsoft Office Word</Application>
  <DocSecurity>0</DocSecurity>
  <Lines>201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9</cp:revision>
  <dcterms:created xsi:type="dcterms:W3CDTF">2014-12-17T11:11:00Z</dcterms:created>
  <dcterms:modified xsi:type="dcterms:W3CDTF">2015-01-22T14:00:00Z</dcterms:modified>
</cp:coreProperties>
</file>