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74A2" w14:textId="77777777" w:rsidR="00567E02" w:rsidRPr="00FA7B09" w:rsidRDefault="00567E02" w:rsidP="004614A5">
      <w:pPr>
        <w:jc w:val="right"/>
        <w:rPr>
          <w:rStyle w:val="Strong"/>
          <w:b w:val="0"/>
          <w:i/>
          <w:sz w:val="28"/>
          <w:szCs w:val="28"/>
        </w:rPr>
      </w:pPr>
      <w:r w:rsidRPr="00FA7B09">
        <w:rPr>
          <w:rStyle w:val="Strong"/>
          <w:b w:val="0"/>
          <w:i/>
          <w:sz w:val="28"/>
          <w:szCs w:val="28"/>
        </w:rPr>
        <w:t xml:space="preserve">Projekts </w:t>
      </w:r>
    </w:p>
    <w:p w14:paraId="65561DE0" w14:textId="77777777" w:rsidR="00567E02" w:rsidRPr="00FA7B09" w:rsidRDefault="00567E02" w:rsidP="004F1A76">
      <w:pPr>
        <w:jc w:val="both"/>
        <w:rPr>
          <w:rStyle w:val="Strong"/>
          <w:sz w:val="28"/>
          <w:szCs w:val="28"/>
        </w:rPr>
      </w:pPr>
    </w:p>
    <w:p w14:paraId="33C50EF7" w14:textId="77777777" w:rsidR="00567E02" w:rsidRPr="00FA7B09" w:rsidRDefault="00567E02" w:rsidP="004614A5">
      <w:pPr>
        <w:jc w:val="center"/>
        <w:rPr>
          <w:rStyle w:val="Strong"/>
          <w:sz w:val="28"/>
          <w:szCs w:val="28"/>
        </w:rPr>
      </w:pPr>
      <w:r w:rsidRPr="00FA7B09">
        <w:rPr>
          <w:rStyle w:val="Strong"/>
          <w:sz w:val="28"/>
          <w:szCs w:val="28"/>
        </w:rPr>
        <w:t xml:space="preserve">Grozījumi </w:t>
      </w:r>
      <w:r w:rsidRPr="00FA7B09">
        <w:rPr>
          <w:b/>
          <w:bCs/>
          <w:sz w:val="28"/>
          <w:szCs w:val="28"/>
        </w:rPr>
        <w:t>likumā „</w:t>
      </w:r>
      <w:hyperlink r:id="rId7" w:tgtFrame="_blank" w:history="1">
        <w:r w:rsidRPr="00FA7B09">
          <w:rPr>
            <w:rStyle w:val="Hyperlink"/>
            <w:b/>
            <w:bCs/>
            <w:color w:val="auto"/>
            <w:sz w:val="28"/>
            <w:szCs w:val="28"/>
          </w:rPr>
          <w:t>Par reglamentētajām profesijām un profesionālās kvalifikācijas atzīšanu</w:t>
        </w:r>
      </w:hyperlink>
      <w:r w:rsidRPr="00FA7B09">
        <w:rPr>
          <w:rStyle w:val="Strong"/>
          <w:sz w:val="28"/>
          <w:szCs w:val="28"/>
        </w:rPr>
        <w:t>”</w:t>
      </w:r>
    </w:p>
    <w:p w14:paraId="29DBE57C" w14:textId="77777777" w:rsidR="00567E02" w:rsidRPr="00FA7B09" w:rsidRDefault="00567E02" w:rsidP="006B5734">
      <w:pPr>
        <w:ind w:firstLine="720"/>
        <w:jc w:val="both"/>
      </w:pPr>
    </w:p>
    <w:p w14:paraId="73FF9205" w14:textId="77777777" w:rsidR="00567E02" w:rsidRPr="00FA7B09" w:rsidRDefault="00567E02">
      <w:pPr>
        <w:ind w:firstLine="720"/>
        <w:jc w:val="both"/>
        <w:rPr>
          <w:sz w:val="28"/>
          <w:szCs w:val="22"/>
          <w:lang w:eastAsia="lv-LV"/>
        </w:rPr>
      </w:pPr>
    </w:p>
    <w:p w14:paraId="2E91D110" w14:textId="77777777" w:rsidR="00567E02" w:rsidRPr="00FA7B09" w:rsidRDefault="00567E02">
      <w:pPr>
        <w:ind w:firstLine="720"/>
        <w:jc w:val="both"/>
        <w:rPr>
          <w:sz w:val="28"/>
          <w:szCs w:val="28"/>
          <w:lang w:eastAsia="lv-LV"/>
        </w:rPr>
      </w:pPr>
      <w:r w:rsidRPr="00FA7B09">
        <w:rPr>
          <w:sz w:val="28"/>
          <w:szCs w:val="28"/>
          <w:lang w:eastAsia="lv-LV"/>
        </w:rPr>
        <w:t xml:space="preserve">Izdarīt </w:t>
      </w:r>
      <w:r w:rsidRPr="00FA7B09">
        <w:rPr>
          <w:sz w:val="28"/>
          <w:szCs w:val="28"/>
        </w:rPr>
        <w:t>likumā „Par reglamentētajām profesijām un profesionālās kvalifikācijas atzīšanu”</w:t>
      </w:r>
      <w:r w:rsidRPr="00FA7B09">
        <w:rPr>
          <w:sz w:val="28"/>
          <w:szCs w:val="28"/>
          <w:lang w:eastAsia="lv-LV"/>
        </w:rPr>
        <w:t xml:space="preserve"> (Latvijas Vēstnesis, 2003, 159.nr.; 2004, 187.nr.; 2005, 195.nr.; 2006, 183.nr.; 2007, 208.nr.; 2008, 116.nr.; </w:t>
      </w:r>
      <w:r w:rsidRPr="00FA7B09">
        <w:rPr>
          <w:sz w:val="28"/>
          <w:szCs w:val="28"/>
        </w:rPr>
        <w:t>2010, 19., 99.nr.; 2011, 24., 62., 65., 103.nr.; 2013, 250.nr.)</w:t>
      </w:r>
      <w:r w:rsidRPr="00FA7B09">
        <w:rPr>
          <w:sz w:val="28"/>
          <w:szCs w:val="28"/>
          <w:lang w:eastAsia="lv-LV"/>
        </w:rPr>
        <w:t xml:space="preserve"> šādus grozījumus:</w:t>
      </w:r>
    </w:p>
    <w:p w14:paraId="2B0E2768" w14:textId="77777777" w:rsidR="00567E02" w:rsidRPr="00FA7B09" w:rsidRDefault="00567E02">
      <w:pPr>
        <w:ind w:firstLine="720"/>
        <w:jc w:val="both"/>
        <w:rPr>
          <w:sz w:val="28"/>
          <w:szCs w:val="28"/>
          <w:lang w:eastAsia="lv-LV"/>
        </w:rPr>
      </w:pPr>
    </w:p>
    <w:p w14:paraId="590A9D64" w14:textId="77777777" w:rsidR="00567E02" w:rsidRPr="00FA7B09" w:rsidRDefault="00567E02">
      <w:pPr>
        <w:numPr>
          <w:ilvl w:val="0"/>
          <w:numId w:val="1"/>
        </w:numPr>
        <w:jc w:val="both"/>
        <w:rPr>
          <w:sz w:val="28"/>
          <w:szCs w:val="28"/>
        </w:rPr>
      </w:pPr>
      <w:r w:rsidRPr="00FA7B09">
        <w:rPr>
          <w:sz w:val="28"/>
          <w:szCs w:val="28"/>
        </w:rPr>
        <w:t>1.pantā:</w:t>
      </w:r>
    </w:p>
    <w:p w14:paraId="0744F2A7" w14:textId="77777777" w:rsidR="00567E02" w:rsidRPr="00FA7B09" w:rsidRDefault="00567E02">
      <w:pPr>
        <w:ind w:left="720"/>
        <w:jc w:val="both"/>
        <w:rPr>
          <w:sz w:val="28"/>
          <w:szCs w:val="28"/>
        </w:rPr>
      </w:pPr>
    </w:p>
    <w:p w14:paraId="7B1DA4AA" w14:textId="7DEA1039" w:rsidR="00567E02" w:rsidRPr="00FA7B09" w:rsidRDefault="00567E02">
      <w:pPr>
        <w:ind w:left="1080"/>
        <w:jc w:val="both"/>
        <w:rPr>
          <w:sz w:val="28"/>
          <w:szCs w:val="28"/>
        </w:rPr>
      </w:pPr>
      <w:r w:rsidRPr="00FA7B09">
        <w:rPr>
          <w:sz w:val="28"/>
          <w:szCs w:val="28"/>
        </w:rPr>
        <w:t>papildināt ar 1</w:t>
      </w:r>
      <w:r w:rsidR="00F97083" w:rsidRPr="00FA7B09">
        <w:rPr>
          <w:sz w:val="28"/>
          <w:szCs w:val="28"/>
        </w:rPr>
        <w:t>.</w:t>
      </w:r>
      <w:r w:rsidRPr="00FA7B09">
        <w:rPr>
          <w:sz w:val="28"/>
          <w:szCs w:val="28"/>
          <w:vertAlign w:val="superscript"/>
        </w:rPr>
        <w:t>2</w:t>
      </w:r>
      <w:r w:rsidR="00941ABA" w:rsidRPr="00FA7B09">
        <w:rPr>
          <w:sz w:val="28"/>
          <w:szCs w:val="28"/>
        </w:rPr>
        <w:t xml:space="preserve"> un 1</w:t>
      </w:r>
      <w:r w:rsidR="00F97083" w:rsidRPr="00FA7B09">
        <w:rPr>
          <w:sz w:val="28"/>
          <w:szCs w:val="28"/>
        </w:rPr>
        <w:t>.</w:t>
      </w:r>
      <w:r w:rsidR="00941ABA" w:rsidRPr="00FA7B09">
        <w:rPr>
          <w:sz w:val="28"/>
          <w:szCs w:val="28"/>
          <w:vertAlign w:val="superscript"/>
        </w:rPr>
        <w:t>3</w:t>
      </w:r>
      <w:r w:rsidR="00941ABA" w:rsidRPr="00FA7B09">
        <w:rPr>
          <w:sz w:val="28"/>
          <w:szCs w:val="28"/>
        </w:rPr>
        <w:t xml:space="preserve"> </w:t>
      </w:r>
      <w:r w:rsidRPr="00FA7B09">
        <w:rPr>
          <w:sz w:val="28"/>
          <w:szCs w:val="28"/>
        </w:rPr>
        <w:t>punktu šādā redakcijā:</w:t>
      </w:r>
    </w:p>
    <w:p w14:paraId="3B431035" w14:textId="77777777" w:rsidR="00567E02" w:rsidRPr="00FA7B09" w:rsidRDefault="00567E02">
      <w:pPr>
        <w:ind w:left="1080"/>
        <w:jc w:val="both"/>
        <w:rPr>
          <w:sz w:val="28"/>
          <w:szCs w:val="28"/>
        </w:rPr>
      </w:pPr>
    </w:p>
    <w:p w14:paraId="3792531A" w14:textId="7F9E41D6" w:rsidR="00F97083" w:rsidRPr="00FA7B09" w:rsidRDefault="00567E02">
      <w:pPr>
        <w:autoSpaceDE w:val="0"/>
        <w:autoSpaceDN w:val="0"/>
        <w:adjustRightInd w:val="0"/>
        <w:ind w:firstLine="720"/>
        <w:jc w:val="both"/>
        <w:rPr>
          <w:sz w:val="28"/>
          <w:szCs w:val="28"/>
        </w:rPr>
      </w:pPr>
      <w:r w:rsidRPr="00FA7B09">
        <w:rPr>
          <w:sz w:val="28"/>
          <w:szCs w:val="28"/>
        </w:rPr>
        <w:t>“</w:t>
      </w:r>
      <w:r w:rsidR="0060082F" w:rsidRPr="00FA7B09">
        <w:rPr>
          <w:sz w:val="28"/>
          <w:szCs w:val="28"/>
        </w:rPr>
        <w:t>1</w:t>
      </w:r>
      <w:r w:rsidR="0060082F" w:rsidRPr="00FA7B09">
        <w:rPr>
          <w:sz w:val="28"/>
          <w:szCs w:val="28"/>
          <w:vertAlign w:val="superscript"/>
        </w:rPr>
        <w:t>2</w:t>
      </w:r>
      <w:r w:rsidR="0060082F" w:rsidRPr="00FA7B09">
        <w:rPr>
          <w:sz w:val="28"/>
          <w:szCs w:val="28"/>
        </w:rPr>
        <w:t xml:space="preserve">) </w:t>
      </w:r>
      <w:r w:rsidR="00F97083" w:rsidRPr="007A0F6F">
        <w:rPr>
          <w:b/>
          <w:sz w:val="28"/>
          <w:szCs w:val="28"/>
        </w:rPr>
        <w:t>ECTS</w:t>
      </w:r>
      <w:r w:rsidR="00F97083" w:rsidRPr="00FA7B09">
        <w:rPr>
          <w:sz w:val="28"/>
          <w:szCs w:val="28"/>
        </w:rPr>
        <w:t xml:space="preserve"> – studiju uzskaites vienība Eiropas kredītpunktu </w:t>
      </w:r>
      <w:proofErr w:type="spellStart"/>
      <w:r w:rsidR="00F97083" w:rsidRPr="00FA7B09">
        <w:rPr>
          <w:sz w:val="28"/>
          <w:szCs w:val="28"/>
        </w:rPr>
        <w:t>pārneses</w:t>
      </w:r>
      <w:proofErr w:type="spellEnd"/>
      <w:r w:rsidR="00F97083" w:rsidRPr="00FA7B09">
        <w:rPr>
          <w:sz w:val="28"/>
          <w:szCs w:val="28"/>
        </w:rPr>
        <w:t xml:space="preserve"> un uzkrāšanas sistēmā. Pilna laika studiju apjoms vienā akadēmiskajā gadā ir 60 ECTS;</w:t>
      </w:r>
    </w:p>
    <w:p w14:paraId="16D1A43D" w14:textId="5DF38A1F" w:rsidR="00567E02" w:rsidRPr="00FA7B09" w:rsidRDefault="00941ABA">
      <w:pPr>
        <w:autoSpaceDE w:val="0"/>
        <w:autoSpaceDN w:val="0"/>
        <w:adjustRightInd w:val="0"/>
        <w:ind w:firstLine="720"/>
        <w:jc w:val="both"/>
        <w:rPr>
          <w:sz w:val="28"/>
          <w:szCs w:val="28"/>
        </w:rPr>
      </w:pPr>
      <w:r w:rsidRPr="00FA7B09">
        <w:rPr>
          <w:sz w:val="28"/>
          <w:szCs w:val="28"/>
        </w:rPr>
        <w:t>1</w:t>
      </w:r>
      <w:r w:rsidRPr="00FA7B09">
        <w:rPr>
          <w:sz w:val="28"/>
          <w:szCs w:val="28"/>
          <w:vertAlign w:val="superscript"/>
        </w:rPr>
        <w:t>3</w:t>
      </w:r>
      <w:r w:rsidR="00567E02" w:rsidRPr="00FA7B09">
        <w:rPr>
          <w:sz w:val="28"/>
          <w:szCs w:val="28"/>
        </w:rPr>
        <w:t xml:space="preserve">) </w:t>
      </w:r>
      <w:r w:rsidR="00567E02" w:rsidRPr="00FA7B09">
        <w:rPr>
          <w:b/>
          <w:sz w:val="28"/>
          <w:szCs w:val="28"/>
        </w:rPr>
        <w:t>Eiropas Profesionālā karte</w:t>
      </w:r>
      <w:r w:rsidR="00567E02" w:rsidRPr="00FA7B09">
        <w:rPr>
          <w:sz w:val="28"/>
          <w:szCs w:val="28"/>
        </w:rPr>
        <w:t xml:space="preserve"> — likumā noteiktajā kārtībā izsniegts elektronisks sertifikāts, kas apliecina personas izglītību un profesionālo kvalifikāciju apliecinošo dokumentu atbilstību nosacījumiem profesionālās kvalifikācijas atzīšanai uzņēmējdarbības veikšanai</w:t>
      </w:r>
      <w:r w:rsidR="00466C6F">
        <w:rPr>
          <w:sz w:val="28"/>
          <w:szCs w:val="28"/>
        </w:rPr>
        <w:t>, darbībai kā darba ņēmējam</w:t>
      </w:r>
      <w:r w:rsidR="00567E02" w:rsidRPr="00FA7B09">
        <w:rPr>
          <w:sz w:val="28"/>
          <w:szCs w:val="28"/>
        </w:rPr>
        <w:t xml:space="preserve"> vai īslaicīgu pakalpojumu sniegšanai Eiropas Savienības dalībvalstīs un Eiropas Ekonomikas zonas valstīs;”</w:t>
      </w:r>
    </w:p>
    <w:p w14:paraId="0396699E" w14:textId="77777777" w:rsidR="00567E02" w:rsidRPr="00FA7B09" w:rsidRDefault="00567E02">
      <w:pPr>
        <w:autoSpaceDE w:val="0"/>
        <w:autoSpaceDN w:val="0"/>
        <w:adjustRightInd w:val="0"/>
        <w:ind w:firstLine="720"/>
        <w:jc w:val="both"/>
        <w:rPr>
          <w:sz w:val="28"/>
          <w:szCs w:val="28"/>
        </w:rPr>
      </w:pPr>
    </w:p>
    <w:p w14:paraId="3C5E8161" w14:textId="2113C7A8" w:rsidR="00567E02" w:rsidRPr="00FA7B09" w:rsidRDefault="00567E02">
      <w:pPr>
        <w:ind w:left="1080"/>
        <w:jc w:val="both"/>
        <w:rPr>
          <w:sz w:val="28"/>
          <w:szCs w:val="28"/>
        </w:rPr>
      </w:pPr>
      <w:r w:rsidRPr="00FA7B09">
        <w:rPr>
          <w:sz w:val="28"/>
          <w:szCs w:val="28"/>
        </w:rPr>
        <w:t>papildināt ar 4.</w:t>
      </w:r>
      <w:r w:rsidRPr="00FA7B09">
        <w:rPr>
          <w:sz w:val="28"/>
          <w:szCs w:val="28"/>
          <w:vertAlign w:val="superscript"/>
        </w:rPr>
        <w:t>¹</w:t>
      </w:r>
      <w:r w:rsidR="00BA5466">
        <w:rPr>
          <w:sz w:val="28"/>
          <w:szCs w:val="28"/>
          <w:vertAlign w:val="superscript"/>
        </w:rPr>
        <w:t xml:space="preserve"> </w:t>
      </w:r>
      <w:r w:rsidRPr="00FA7B09">
        <w:rPr>
          <w:sz w:val="28"/>
          <w:szCs w:val="28"/>
        </w:rPr>
        <w:t>un 4.</w:t>
      </w:r>
      <w:r w:rsidRPr="00FA7B09">
        <w:rPr>
          <w:sz w:val="28"/>
          <w:szCs w:val="28"/>
          <w:vertAlign w:val="superscript"/>
        </w:rPr>
        <w:t>2</w:t>
      </w:r>
      <w:r w:rsidR="004614A5">
        <w:rPr>
          <w:sz w:val="28"/>
          <w:szCs w:val="28"/>
          <w:vertAlign w:val="superscript"/>
        </w:rPr>
        <w:t xml:space="preserve"> </w:t>
      </w:r>
      <w:r w:rsidRPr="00FA7B09">
        <w:rPr>
          <w:sz w:val="28"/>
          <w:szCs w:val="28"/>
        </w:rPr>
        <w:t>punktu šādā redakcijā:</w:t>
      </w:r>
    </w:p>
    <w:p w14:paraId="10963BCF" w14:textId="77777777" w:rsidR="00567E02" w:rsidRPr="00FA7B09" w:rsidRDefault="00567E02">
      <w:pPr>
        <w:ind w:left="1080"/>
        <w:jc w:val="both"/>
        <w:rPr>
          <w:sz w:val="28"/>
          <w:szCs w:val="28"/>
        </w:rPr>
      </w:pPr>
    </w:p>
    <w:p w14:paraId="6E81384E" w14:textId="1472A52D" w:rsidR="00567E02" w:rsidRPr="00FA7B09" w:rsidRDefault="00567E02">
      <w:pPr>
        <w:ind w:firstLine="1080"/>
        <w:jc w:val="both"/>
        <w:rPr>
          <w:sz w:val="28"/>
          <w:szCs w:val="28"/>
        </w:rPr>
      </w:pPr>
      <w:r w:rsidRPr="00FA7B09">
        <w:rPr>
          <w:sz w:val="28"/>
          <w:szCs w:val="28"/>
        </w:rPr>
        <w:t>„4</w:t>
      </w:r>
      <w:r w:rsidRPr="00FA7B09">
        <w:rPr>
          <w:sz w:val="28"/>
          <w:szCs w:val="28"/>
          <w:vertAlign w:val="superscript"/>
        </w:rPr>
        <w:t>1</w:t>
      </w:r>
      <w:r w:rsidRPr="00FA7B09">
        <w:rPr>
          <w:sz w:val="28"/>
          <w:szCs w:val="28"/>
        </w:rPr>
        <w:t xml:space="preserve">) </w:t>
      </w:r>
      <w:r w:rsidRPr="00FA7B09">
        <w:rPr>
          <w:b/>
          <w:sz w:val="28"/>
          <w:szCs w:val="28"/>
        </w:rPr>
        <w:t>kopējā apmācības pārbaude</w:t>
      </w:r>
      <w:r w:rsidRPr="00FA7B09">
        <w:rPr>
          <w:sz w:val="28"/>
          <w:szCs w:val="28"/>
        </w:rPr>
        <w:t xml:space="preserve"> </w:t>
      </w:r>
      <w:r w:rsidR="00BA5466" w:rsidRPr="00FA7B09">
        <w:rPr>
          <w:sz w:val="28"/>
          <w:szCs w:val="28"/>
        </w:rPr>
        <w:t>—</w:t>
      </w:r>
      <w:r w:rsidRPr="00FA7B09">
        <w:rPr>
          <w:sz w:val="28"/>
          <w:szCs w:val="28"/>
        </w:rPr>
        <w:t xml:space="preserve"> Eiropas Savienības tieši piemērojamā tiesību aktā noteikta standartizēta </w:t>
      </w:r>
      <w:r w:rsidRPr="00FA7B09">
        <w:rPr>
          <w:bCs/>
          <w:sz w:val="28"/>
          <w:szCs w:val="28"/>
        </w:rPr>
        <w:t xml:space="preserve">zināšanu pārbaude personām </w:t>
      </w:r>
      <w:r w:rsidRPr="00FA7B09">
        <w:rPr>
          <w:sz w:val="28"/>
          <w:szCs w:val="28"/>
        </w:rPr>
        <w:t>ar profesionālo kvalifikāciju attiecīgajā reglamentētajā profesijā</w:t>
      </w:r>
      <w:r w:rsidRPr="00FA7B09">
        <w:rPr>
          <w:bCs/>
          <w:sz w:val="28"/>
          <w:szCs w:val="28"/>
        </w:rPr>
        <w:t xml:space="preserve">, </w:t>
      </w:r>
      <w:r w:rsidRPr="00FA7B09">
        <w:rPr>
          <w:sz w:val="28"/>
          <w:szCs w:val="28"/>
        </w:rPr>
        <w:t>kuras sekmīga nokārtošana apliecina zināšanu atbilstību nosacījumiem profesionālās kvalifikācijas atzīšanai uzņēmējdarbības veikšanai</w:t>
      </w:r>
      <w:r w:rsidR="0068463E">
        <w:rPr>
          <w:sz w:val="28"/>
          <w:szCs w:val="28"/>
        </w:rPr>
        <w:t>, darbībai kā darba ņēmējam</w:t>
      </w:r>
      <w:r w:rsidRPr="00FA7B09">
        <w:rPr>
          <w:sz w:val="28"/>
          <w:szCs w:val="28"/>
        </w:rPr>
        <w:t xml:space="preserve"> vai  īslaicīgu pakalpojumu sniegšanai Eiropas Savienības dalībvalstīs un Eiropas Ekonomikas zonas valstīs; </w:t>
      </w:r>
    </w:p>
    <w:p w14:paraId="6E5A0CCF" w14:textId="29E0ADDF" w:rsidR="00567E02" w:rsidRPr="00FA7B09" w:rsidRDefault="00567E02">
      <w:pPr>
        <w:pStyle w:val="CommentText"/>
        <w:tabs>
          <w:tab w:val="left" w:pos="720"/>
          <w:tab w:val="left" w:pos="1260"/>
          <w:tab w:val="left" w:pos="1800"/>
        </w:tabs>
        <w:jc w:val="both"/>
        <w:rPr>
          <w:rFonts w:ascii="Times New Roman" w:hAnsi="Times New Roman"/>
          <w:sz w:val="28"/>
          <w:szCs w:val="28"/>
        </w:rPr>
      </w:pPr>
      <w:r w:rsidRPr="00FA7B09">
        <w:rPr>
          <w:rFonts w:ascii="Times New Roman" w:hAnsi="Times New Roman"/>
          <w:sz w:val="28"/>
          <w:szCs w:val="28"/>
        </w:rPr>
        <w:tab/>
        <w:t>4</w:t>
      </w:r>
      <w:r w:rsidRPr="00FA7B09">
        <w:rPr>
          <w:rFonts w:ascii="Times New Roman" w:hAnsi="Times New Roman"/>
          <w:sz w:val="28"/>
          <w:szCs w:val="28"/>
          <w:vertAlign w:val="superscript"/>
        </w:rPr>
        <w:t xml:space="preserve">2 </w:t>
      </w:r>
      <w:r w:rsidRPr="00FA7B09">
        <w:rPr>
          <w:rFonts w:ascii="Times New Roman" w:hAnsi="Times New Roman"/>
          <w:sz w:val="28"/>
          <w:szCs w:val="28"/>
        </w:rPr>
        <w:t>)</w:t>
      </w:r>
      <w:r w:rsidRPr="00FA7B09">
        <w:rPr>
          <w:rFonts w:ascii="Times New Roman" w:hAnsi="Times New Roman"/>
          <w:sz w:val="28"/>
          <w:szCs w:val="28"/>
        </w:rPr>
        <w:tab/>
        <w:t xml:space="preserve"> </w:t>
      </w:r>
      <w:r w:rsidRPr="00FA7B09">
        <w:rPr>
          <w:rFonts w:ascii="Times New Roman" w:hAnsi="Times New Roman"/>
          <w:b/>
          <w:bCs/>
          <w:sz w:val="28"/>
          <w:szCs w:val="28"/>
        </w:rPr>
        <w:t>kopējs apmācības ietvars</w:t>
      </w:r>
      <w:r w:rsidRPr="00FA7B09">
        <w:rPr>
          <w:rFonts w:ascii="Times New Roman" w:hAnsi="Times New Roman"/>
          <w:bCs/>
          <w:sz w:val="28"/>
          <w:szCs w:val="28"/>
        </w:rPr>
        <w:t xml:space="preserve"> –</w:t>
      </w:r>
      <w:r w:rsidR="00217897" w:rsidRPr="00FA7B09">
        <w:rPr>
          <w:rFonts w:ascii="Times New Roman" w:hAnsi="Times New Roman"/>
          <w:sz w:val="28"/>
          <w:szCs w:val="28"/>
        </w:rPr>
        <w:t xml:space="preserve"> </w:t>
      </w:r>
      <w:r w:rsidRPr="00FA7B09">
        <w:rPr>
          <w:rFonts w:ascii="Times New Roman" w:hAnsi="Times New Roman"/>
          <w:sz w:val="28"/>
          <w:szCs w:val="28"/>
        </w:rPr>
        <w:t xml:space="preserve">Eiropas Savienības tieši piemērojamā tiesību aktā noteikts minimālo zināšanu, prasmju un kompetenču kopums, kura apguve apliecina personas izglītību un profesionālo kvalifikāciju apliecinošo dokumentu atbilstību nosacījumiem </w:t>
      </w:r>
      <w:r w:rsidRPr="0068463E">
        <w:rPr>
          <w:rFonts w:ascii="Times New Roman" w:hAnsi="Times New Roman"/>
          <w:sz w:val="28"/>
          <w:szCs w:val="28"/>
        </w:rPr>
        <w:t>profesionālās kvalifikācijas atzīšanai uzņēmējdarbības veikšanai</w:t>
      </w:r>
      <w:r w:rsidR="0068463E" w:rsidRPr="001B43F1">
        <w:rPr>
          <w:rFonts w:ascii="Times New Roman" w:hAnsi="Times New Roman"/>
          <w:sz w:val="28"/>
          <w:szCs w:val="28"/>
        </w:rPr>
        <w:t>, darbībai kā darba ņēmējam</w:t>
      </w:r>
      <w:r w:rsidRPr="0068463E">
        <w:rPr>
          <w:rFonts w:ascii="Times New Roman" w:hAnsi="Times New Roman"/>
          <w:sz w:val="28"/>
          <w:szCs w:val="28"/>
        </w:rPr>
        <w:t xml:space="preserve"> vai īslaicīgu</w:t>
      </w:r>
      <w:r w:rsidRPr="00FA7B09">
        <w:rPr>
          <w:rFonts w:ascii="Times New Roman" w:hAnsi="Times New Roman"/>
          <w:sz w:val="28"/>
          <w:szCs w:val="28"/>
        </w:rPr>
        <w:t xml:space="preserve"> pakalpojumu sniegšanai Eiropas Savienības dalībvalstīs un Eiropas Ekonomikas zonas valstīs</w:t>
      </w:r>
      <w:r w:rsidRPr="00FA7B09">
        <w:rPr>
          <w:rFonts w:ascii="Times New Roman" w:hAnsi="Times New Roman"/>
          <w:bCs/>
          <w:sz w:val="28"/>
          <w:szCs w:val="28"/>
        </w:rPr>
        <w:t>;”</w:t>
      </w:r>
      <w:r w:rsidRPr="00FA7B09">
        <w:rPr>
          <w:rFonts w:ascii="Times New Roman" w:hAnsi="Times New Roman"/>
          <w:sz w:val="28"/>
          <w:szCs w:val="28"/>
        </w:rPr>
        <w:t xml:space="preserve"> </w:t>
      </w:r>
    </w:p>
    <w:p w14:paraId="5CA76F8A" w14:textId="1F434394" w:rsidR="00F55524" w:rsidRPr="00FA7B09" w:rsidRDefault="00F55524">
      <w:pPr>
        <w:pStyle w:val="CommentText"/>
        <w:numPr>
          <w:ilvl w:val="0"/>
          <w:numId w:val="1"/>
        </w:numPr>
        <w:tabs>
          <w:tab w:val="left" w:pos="1134"/>
        </w:tabs>
        <w:jc w:val="both"/>
        <w:rPr>
          <w:rFonts w:ascii="Times New Roman" w:hAnsi="Times New Roman"/>
          <w:sz w:val="28"/>
          <w:szCs w:val="28"/>
        </w:rPr>
      </w:pPr>
      <w:r w:rsidRPr="00FA7B09">
        <w:rPr>
          <w:rFonts w:ascii="Times New Roman" w:hAnsi="Times New Roman"/>
          <w:sz w:val="28"/>
          <w:szCs w:val="28"/>
        </w:rPr>
        <w:t>7.pantā:</w:t>
      </w:r>
    </w:p>
    <w:p w14:paraId="0FAA4070" w14:textId="521CC18A" w:rsidR="00567E02" w:rsidRPr="00FA7B09" w:rsidRDefault="00F55524" w:rsidP="004F1A76">
      <w:pPr>
        <w:pStyle w:val="CommentText"/>
        <w:tabs>
          <w:tab w:val="left" w:pos="1134"/>
        </w:tabs>
        <w:ind w:left="720"/>
        <w:jc w:val="both"/>
        <w:rPr>
          <w:rFonts w:ascii="Times New Roman" w:hAnsi="Times New Roman"/>
          <w:sz w:val="28"/>
          <w:szCs w:val="28"/>
        </w:rPr>
      </w:pPr>
      <w:r w:rsidRPr="00FA7B09">
        <w:rPr>
          <w:rFonts w:ascii="Times New Roman" w:hAnsi="Times New Roman"/>
          <w:sz w:val="28"/>
          <w:szCs w:val="28"/>
        </w:rPr>
        <w:lastRenderedPageBreak/>
        <w:t>i</w:t>
      </w:r>
      <w:r w:rsidR="00567E02" w:rsidRPr="00FA7B09">
        <w:rPr>
          <w:rFonts w:ascii="Times New Roman" w:hAnsi="Times New Roman"/>
          <w:sz w:val="28"/>
          <w:szCs w:val="28"/>
        </w:rPr>
        <w:t>zteikt otro daļu šādā redakcijā:</w:t>
      </w:r>
    </w:p>
    <w:p w14:paraId="61899C2A" w14:textId="77777777" w:rsidR="00061D56" w:rsidRPr="00FA7B09" w:rsidRDefault="00567E02" w:rsidP="004F1A76">
      <w:pPr>
        <w:ind w:firstLine="567"/>
        <w:jc w:val="both"/>
        <w:rPr>
          <w:sz w:val="28"/>
          <w:szCs w:val="28"/>
        </w:rPr>
      </w:pPr>
      <w:r w:rsidRPr="00FA7B09">
        <w:rPr>
          <w:sz w:val="28"/>
          <w:szCs w:val="28"/>
        </w:rPr>
        <w:t>„</w:t>
      </w:r>
      <w:r w:rsidR="008827BA" w:rsidRPr="00FA7B09">
        <w:rPr>
          <w:sz w:val="28"/>
          <w:szCs w:val="28"/>
        </w:rPr>
        <w:t>(2) Būvniecības jomā reglamentētās profesijas, kurās kvalifikācijas prasības nosaka akreditētas izglītības programmas un būvniecības jomas normatīvajos aktos noteiktās prasības, ir šādas:</w:t>
      </w:r>
    </w:p>
    <w:p w14:paraId="4C88F9CB" w14:textId="7738DEE1" w:rsidR="008827BA" w:rsidRPr="00FA7B09" w:rsidRDefault="008827BA" w:rsidP="004F1A76">
      <w:pPr>
        <w:ind w:firstLine="567"/>
        <w:jc w:val="both"/>
        <w:rPr>
          <w:sz w:val="28"/>
          <w:szCs w:val="28"/>
        </w:rPr>
      </w:pPr>
      <w:r w:rsidRPr="00FA7B09">
        <w:rPr>
          <w:sz w:val="28"/>
          <w:szCs w:val="28"/>
        </w:rPr>
        <w:t>1) būvdarbu vadītājs;</w:t>
      </w:r>
    </w:p>
    <w:p w14:paraId="607484DC" w14:textId="77777777" w:rsidR="008827BA" w:rsidRPr="00FA7B09" w:rsidRDefault="008827BA" w:rsidP="006B5734">
      <w:pPr>
        <w:pStyle w:val="ListParagraph"/>
        <w:widowControl w:val="0"/>
        <w:suppressAutoHyphens w:val="0"/>
        <w:ind w:left="567"/>
        <w:jc w:val="both"/>
        <w:rPr>
          <w:sz w:val="28"/>
          <w:szCs w:val="28"/>
        </w:rPr>
      </w:pPr>
      <w:r w:rsidRPr="00FA7B09">
        <w:rPr>
          <w:sz w:val="28"/>
          <w:szCs w:val="28"/>
        </w:rPr>
        <w:t>2) būvinženieris.”</w:t>
      </w:r>
    </w:p>
    <w:p w14:paraId="1461B12A" w14:textId="77777777" w:rsidR="0066135C" w:rsidRPr="00FA7B09" w:rsidRDefault="0066135C">
      <w:pPr>
        <w:pStyle w:val="CommentText"/>
        <w:spacing w:after="0"/>
        <w:ind w:firstLine="720"/>
        <w:jc w:val="both"/>
        <w:rPr>
          <w:rFonts w:ascii="Times New Roman" w:hAnsi="Times New Roman"/>
          <w:sz w:val="28"/>
          <w:szCs w:val="28"/>
        </w:rPr>
      </w:pPr>
    </w:p>
    <w:p w14:paraId="7D7BF9EC" w14:textId="729C57CA" w:rsidR="006B56D2" w:rsidRPr="00FA7B09" w:rsidRDefault="006B56D2">
      <w:pPr>
        <w:pStyle w:val="CommentText"/>
        <w:spacing w:after="0"/>
        <w:ind w:firstLine="720"/>
        <w:jc w:val="both"/>
        <w:rPr>
          <w:rFonts w:ascii="Times New Roman" w:hAnsi="Times New Roman"/>
          <w:sz w:val="28"/>
          <w:szCs w:val="28"/>
        </w:rPr>
      </w:pPr>
      <w:r w:rsidRPr="00FA7B09">
        <w:rPr>
          <w:rFonts w:ascii="Times New Roman" w:hAnsi="Times New Roman"/>
          <w:sz w:val="28"/>
          <w:szCs w:val="28"/>
        </w:rPr>
        <w:t>izslēgt trešo daļu.</w:t>
      </w:r>
    </w:p>
    <w:p w14:paraId="7E537954" w14:textId="77777777" w:rsidR="0066135C" w:rsidRPr="00FA7B09" w:rsidRDefault="0066135C">
      <w:pPr>
        <w:pStyle w:val="CommentText"/>
        <w:spacing w:after="0"/>
        <w:ind w:firstLine="720"/>
        <w:jc w:val="both"/>
        <w:rPr>
          <w:rFonts w:ascii="Times New Roman" w:hAnsi="Times New Roman"/>
          <w:sz w:val="28"/>
          <w:szCs w:val="28"/>
        </w:rPr>
      </w:pPr>
    </w:p>
    <w:p w14:paraId="1F9B2B4A" w14:textId="32CDECD7" w:rsidR="00567E02" w:rsidRPr="00FA7B09" w:rsidRDefault="005E497C">
      <w:pPr>
        <w:numPr>
          <w:ilvl w:val="0"/>
          <w:numId w:val="1"/>
        </w:numPr>
        <w:autoSpaceDE w:val="0"/>
        <w:autoSpaceDN w:val="0"/>
        <w:adjustRightInd w:val="0"/>
        <w:jc w:val="both"/>
        <w:rPr>
          <w:sz w:val="28"/>
          <w:szCs w:val="28"/>
        </w:rPr>
      </w:pPr>
      <w:r w:rsidRPr="00FA7B09">
        <w:rPr>
          <w:sz w:val="28"/>
          <w:szCs w:val="28"/>
        </w:rPr>
        <w:t xml:space="preserve">Izteikt </w:t>
      </w:r>
      <w:r w:rsidR="00567E02" w:rsidRPr="00FA7B09">
        <w:rPr>
          <w:sz w:val="28"/>
          <w:szCs w:val="28"/>
        </w:rPr>
        <w:t>8.pant</w:t>
      </w:r>
      <w:r w:rsidRPr="00FA7B09">
        <w:rPr>
          <w:sz w:val="28"/>
          <w:szCs w:val="28"/>
        </w:rPr>
        <w:t xml:space="preserve">a otro daļu šādā redakcijā: </w:t>
      </w:r>
    </w:p>
    <w:p w14:paraId="0DD93A41" w14:textId="77777777" w:rsidR="00567E02" w:rsidRPr="00FA7B09" w:rsidRDefault="00567E02">
      <w:pPr>
        <w:autoSpaceDE w:val="0"/>
        <w:autoSpaceDN w:val="0"/>
        <w:adjustRightInd w:val="0"/>
        <w:jc w:val="both"/>
        <w:rPr>
          <w:sz w:val="28"/>
          <w:szCs w:val="28"/>
        </w:rPr>
      </w:pPr>
    </w:p>
    <w:p w14:paraId="619C7DFE" w14:textId="418B8FFD" w:rsidR="00567E02" w:rsidRPr="00FA7B09" w:rsidRDefault="00567E02">
      <w:pPr>
        <w:autoSpaceDE w:val="0"/>
        <w:autoSpaceDN w:val="0"/>
        <w:adjustRightInd w:val="0"/>
        <w:ind w:firstLine="720"/>
        <w:jc w:val="both"/>
        <w:rPr>
          <w:sz w:val="28"/>
          <w:szCs w:val="28"/>
        </w:rPr>
      </w:pPr>
      <w:r w:rsidRPr="00FA7B09">
        <w:rPr>
          <w:sz w:val="28"/>
          <w:szCs w:val="28"/>
        </w:rPr>
        <w:t xml:space="preserve">“(2) Arhitekta izglītība </w:t>
      </w:r>
      <w:r w:rsidR="003E4340" w:rsidRPr="00FA7B09">
        <w:rPr>
          <w:sz w:val="28"/>
          <w:szCs w:val="28"/>
        </w:rPr>
        <w:t>iegūstama studijās, kas noslēdzas ar arhitekta diplomam vai akadēmiskā grāda prasībām atbilstošu pārbaudījumu sekmīgu nokārtošanu, diploma izdošanu un profesijas nosaukuma piešķiršanu</w:t>
      </w:r>
      <w:r w:rsidR="00BA5466">
        <w:rPr>
          <w:sz w:val="28"/>
          <w:szCs w:val="28"/>
        </w:rPr>
        <w:t xml:space="preserve"> un</w:t>
      </w:r>
      <w:r w:rsidR="003E4340" w:rsidRPr="00FA7B09">
        <w:rPr>
          <w:sz w:val="28"/>
          <w:szCs w:val="28"/>
        </w:rPr>
        <w:t xml:space="preserve"> </w:t>
      </w:r>
      <w:r w:rsidRPr="00FA7B09">
        <w:rPr>
          <w:sz w:val="28"/>
          <w:szCs w:val="28"/>
        </w:rPr>
        <w:t>atbilst vienam no šādiem nosacījumiem:</w:t>
      </w:r>
    </w:p>
    <w:p w14:paraId="4B9A63D2" w14:textId="22C9820E" w:rsidR="00567E02" w:rsidRPr="00FA7B09" w:rsidRDefault="00567E02">
      <w:pPr>
        <w:ind w:firstLine="900"/>
        <w:jc w:val="both"/>
        <w:rPr>
          <w:sz w:val="28"/>
          <w:szCs w:val="28"/>
          <w:lang w:eastAsia="lv-LV"/>
        </w:rPr>
      </w:pPr>
      <w:r w:rsidRPr="00FA7B09">
        <w:rPr>
          <w:sz w:val="28"/>
          <w:szCs w:val="28"/>
          <w:lang w:eastAsia="lv-LV"/>
        </w:rPr>
        <w:t>1) kopējais izglītības iegūšanas ilgums universitātes tipa augstskolā ir pilna laika studiju vismaz četri gadi un divu gadu ilga praktiskā darba pieredze sertificēta arhitekta uzraudzībā;</w:t>
      </w:r>
    </w:p>
    <w:p w14:paraId="7CF4545D" w14:textId="1AC60A00" w:rsidR="00567E02" w:rsidRPr="00FA7B09" w:rsidRDefault="00567E02">
      <w:pPr>
        <w:ind w:firstLine="900"/>
        <w:jc w:val="both"/>
        <w:rPr>
          <w:sz w:val="28"/>
          <w:szCs w:val="28"/>
          <w:lang w:eastAsia="lv-LV"/>
        </w:rPr>
      </w:pPr>
      <w:r w:rsidRPr="00FA7B09">
        <w:rPr>
          <w:sz w:val="28"/>
          <w:szCs w:val="28"/>
          <w:lang w:eastAsia="lv-LV"/>
        </w:rPr>
        <w:t>2) vismaz piecus gadus ilgas pilna laika studijas universitātes tipa augstskolā</w:t>
      </w:r>
      <w:r w:rsidR="00441614" w:rsidRPr="00FA7B09">
        <w:rPr>
          <w:sz w:val="28"/>
          <w:szCs w:val="28"/>
          <w:lang w:eastAsia="lv-LV"/>
        </w:rPr>
        <w:t>.”</w:t>
      </w:r>
    </w:p>
    <w:p w14:paraId="1D806063" w14:textId="77777777" w:rsidR="00567E02" w:rsidRPr="00FA7B09" w:rsidRDefault="00567E02" w:rsidP="004F1A76">
      <w:pPr>
        <w:jc w:val="both"/>
        <w:rPr>
          <w:lang w:eastAsia="en-US"/>
        </w:rPr>
      </w:pPr>
    </w:p>
    <w:p w14:paraId="7F27F391" w14:textId="2B7B111D" w:rsidR="000017B0" w:rsidRPr="00FA7B09" w:rsidRDefault="000017B0" w:rsidP="004F1A76">
      <w:pPr>
        <w:autoSpaceDE w:val="0"/>
        <w:autoSpaceDN w:val="0"/>
        <w:adjustRightInd w:val="0"/>
        <w:ind w:firstLine="720"/>
        <w:jc w:val="both"/>
        <w:rPr>
          <w:lang w:eastAsia="en-US"/>
        </w:rPr>
      </w:pPr>
      <w:r w:rsidRPr="00FA7B09">
        <w:rPr>
          <w:sz w:val="28"/>
          <w:szCs w:val="28"/>
        </w:rPr>
        <w:t xml:space="preserve">4. Papildināt likumu ar </w:t>
      </w:r>
      <w:r w:rsidRPr="00FA7B09">
        <w:rPr>
          <w:bCs/>
          <w:sz w:val="28"/>
          <w:szCs w:val="28"/>
        </w:rPr>
        <w:t>8.</w:t>
      </w:r>
      <w:r w:rsidRPr="00FA7B09">
        <w:rPr>
          <w:bCs/>
          <w:sz w:val="28"/>
          <w:szCs w:val="28"/>
          <w:vertAlign w:val="superscript"/>
        </w:rPr>
        <w:t>1</w:t>
      </w:r>
      <w:r w:rsidRPr="00FA7B09">
        <w:rPr>
          <w:bCs/>
          <w:sz w:val="28"/>
          <w:szCs w:val="28"/>
        </w:rPr>
        <w:t xml:space="preserve"> pantu šādā redakcijā:</w:t>
      </w:r>
    </w:p>
    <w:p w14:paraId="4C681AB3" w14:textId="4BFE793E" w:rsidR="000017B0" w:rsidRPr="00FA7B09" w:rsidRDefault="004614A5" w:rsidP="006B5734">
      <w:pPr>
        <w:shd w:val="clear" w:color="auto" w:fill="FFFFFF"/>
        <w:ind w:firstLine="567"/>
        <w:jc w:val="both"/>
        <w:rPr>
          <w:b/>
          <w:bCs/>
          <w:sz w:val="28"/>
          <w:szCs w:val="28"/>
          <w:lang w:eastAsia="lv-LV"/>
        </w:rPr>
      </w:pPr>
      <w:r>
        <w:rPr>
          <w:b/>
          <w:bCs/>
          <w:sz w:val="28"/>
          <w:szCs w:val="28"/>
          <w:lang w:eastAsia="lv-LV"/>
        </w:rPr>
        <w:t>“</w:t>
      </w:r>
      <w:r w:rsidR="000017B0" w:rsidRPr="00FA7B09">
        <w:rPr>
          <w:b/>
          <w:bCs/>
          <w:sz w:val="28"/>
          <w:szCs w:val="28"/>
          <w:lang w:eastAsia="lv-LV"/>
        </w:rPr>
        <w:t>8</w:t>
      </w:r>
      <w:r w:rsidR="000017B0" w:rsidRPr="00FA7B09">
        <w:rPr>
          <w:b/>
          <w:bCs/>
          <w:sz w:val="28"/>
          <w:szCs w:val="28"/>
          <w:vertAlign w:val="superscript"/>
          <w:lang w:eastAsia="lv-LV"/>
        </w:rPr>
        <w:t>1</w:t>
      </w:r>
      <w:r w:rsidR="000017B0" w:rsidRPr="00FA7B09">
        <w:rPr>
          <w:b/>
          <w:bCs/>
          <w:sz w:val="28"/>
          <w:szCs w:val="28"/>
          <w:lang w:eastAsia="lv-LV"/>
        </w:rPr>
        <w:t>.pants. Vispārīgās prasības būvdarbu vadītāja un būvinženiera izglītībai un profesionālajai kvalifikācijai</w:t>
      </w:r>
    </w:p>
    <w:p w14:paraId="37F39604" w14:textId="77777777" w:rsidR="005C26B5" w:rsidRPr="00FA7B09" w:rsidRDefault="005C26B5">
      <w:pPr>
        <w:shd w:val="clear" w:color="auto" w:fill="FFFFFF"/>
        <w:ind w:firstLine="567"/>
        <w:jc w:val="both"/>
        <w:rPr>
          <w:sz w:val="28"/>
          <w:szCs w:val="28"/>
          <w:lang w:eastAsia="lv-LV"/>
        </w:rPr>
      </w:pPr>
    </w:p>
    <w:p w14:paraId="50D51F9D" w14:textId="77777777" w:rsidR="000017B0" w:rsidRPr="00FA7B09" w:rsidRDefault="000017B0">
      <w:pPr>
        <w:shd w:val="clear" w:color="auto" w:fill="FFFFFF"/>
        <w:ind w:firstLine="567"/>
        <w:jc w:val="both"/>
        <w:rPr>
          <w:sz w:val="28"/>
          <w:szCs w:val="28"/>
          <w:lang w:eastAsia="lv-LV"/>
        </w:rPr>
      </w:pPr>
      <w:r w:rsidRPr="00FA7B09">
        <w:rPr>
          <w:sz w:val="28"/>
          <w:szCs w:val="28"/>
          <w:lang w:eastAsia="lv-LV"/>
        </w:rPr>
        <w:t>Personas tiesības veikt patstāvīgu profesionālo darbību šā likuma 7.panta otrajā daļā minētajās profesijās apliecina:</w:t>
      </w:r>
    </w:p>
    <w:p w14:paraId="1B2ABB08" w14:textId="77777777" w:rsidR="000017B0" w:rsidRPr="00FA7B09" w:rsidRDefault="000017B0" w:rsidP="004F1A76">
      <w:pPr>
        <w:shd w:val="clear" w:color="auto" w:fill="FFFFFF"/>
        <w:ind w:firstLine="567"/>
        <w:jc w:val="both"/>
        <w:rPr>
          <w:sz w:val="28"/>
          <w:szCs w:val="28"/>
          <w:lang w:eastAsia="lv-LV"/>
        </w:rPr>
      </w:pPr>
      <w:r w:rsidRPr="00FA7B09">
        <w:rPr>
          <w:sz w:val="28"/>
          <w:szCs w:val="28"/>
          <w:lang w:eastAsia="lv-LV"/>
        </w:rPr>
        <w:t xml:space="preserve">1)  būvdarbu vadītāja profesijā – pirmā līmeņa profesionālās augstākās izglītības diploms un būvdarbu vadītāja </w:t>
      </w:r>
      <w:r w:rsidRPr="00FA7B09">
        <w:rPr>
          <w:sz w:val="28"/>
          <w:szCs w:val="28"/>
        </w:rPr>
        <w:t>profesionālās kvalifikācijas sertifikāts, kas iegūts saskaņā ar normatīvajiem aktiem būvniecības jomā;</w:t>
      </w:r>
    </w:p>
    <w:p w14:paraId="5155D216" w14:textId="4373F17C" w:rsidR="000017B0" w:rsidRPr="00FA7B09" w:rsidRDefault="000017B0" w:rsidP="004F1A76">
      <w:pPr>
        <w:shd w:val="clear" w:color="auto" w:fill="FFFFFF"/>
        <w:ind w:firstLine="567"/>
        <w:jc w:val="both"/>
        <w:rPr>
          <w:sz w:val="28"/>
          <w:szCs w:val="28"/>
          <w:lang w:eastAsia="lv-LV"/>
        </w:rPr>
      </w:pPr>
      <w:r w:rsidRPr="00FA7B09">
        <w:rPr>
          <w:sz w:val="28"/>
          <w:szCs w:val="28"/>
          <w:lang w:eastAsia="lv-LV"/>
        </w:rPr>
        <w:t xml:space="preserve">2) būvinženiera profesijā </w:t>
      </w:r>
      <w:r w:rsidR="00E46830" w:rsidRPr="00FA7B09">
        <w:rPr>
          <w:lang w:eastAsia="lv-LV"/>
        </w:rPr>
        <w:t>–</w:t>
      </w:r>
      <w:r w:rsidRPr="00FA7B09">
        <w:rPr>
          <w:sz w:val="28"/>
          <w:szCs w:val="28"/>
          <w:lang w:eastAsia="lv-LV"/>
        </w:rPr>
        <w:t xml:space="preserve"> otrā līmeņa profesionālās augstākās izglītības diploms un </w:t>
      </w:r>
      <w:r w:rsidRPr="00FA7B09">
        <w:rPr>
          <w:sz w:val="28"/>
          <w:szCs w:val="28"/>
        </w:rPr>
        <w:t>būvinženiera profesionālās kvalifikācijas sertifikāts, kas iegūts</w:t>
      </w:r>
      <w:r w:rsidRPr="00FA7B09">
        <w:rPr>
          <w:sz w:val="28"/>
          <w:szCs w:val="28"/>
          <w:lang w:eastAsia="lv-LV"/>
        </w:rPr>
        <w:t xml:space="preserve"> saskaņā ar </w:t>
      </w:r>
      <w:r w:rsidRPr="00FA7B09">
        <w:rPr>
          <w:sz w:val="28"/>
          <w:szCs w:val="28"/>
        </w:rPr>
        <w:t>normatīvajiem aktiem būvniecības jomā.</w:t>
      </w:r>
      <w:r w:rsidR="004614A5">
        <w:rPr>
          <w:sz w:val="28"/>
          <w:szCs w:val="28"/>
        </w:rPr>
        <w:t>”</w:t>
      </w:r>
    </w:p>
    <w:p w14:paraId="312DFDA3" w14:textId="77777777" w:rsidR="000017B0" w:rsidRPr="00FA7B09" w:rsidRDefault="000017B0" w:rsidP="004F1A76">
      <w:pPr>
        <w:jc w:val="both"/>
        <w:rPr>
          <w:lang w:eastAsia="en-US"/>
        </w:rPr>
      </w:pPr>
    </w:p>
    <w:p w14:paraId="74146C7F" w14:textId="009A347B" w:rsidR="00F06BF4" w:rsidRPr="00FA7B09" w:rsidRDefault="00572246" w:rsidP="004F1A76">
      <w:pPr>
        <w:ind w:firstLine="567"/>
        <w:jc w:val="both"/>
        <w:rPr>
          <w:sz w:val="28"/>
          <w:szCs w:val="28"/>
          <w:lang w:eastAsia="en-US"/>
        </w:rPr>
      </w:pPr>
      <w:r w:rsidRPr="00FA7B09">
        <w:rPr>
          <w:sz w:val="28"/>
          <w:szCs w:val="28"/>
          <w:lang w:eastAsia="en-US"/>
        </w:rPr>
        <w:t>5</w:t>
      </w:r>
      <w:r w:rsidR="00AF7BBC" w:rsidRPr="00FA7B09">
        <w:rPr>
          <w:sz w:val="28"/>
          <w:szCs w:val="28"/>
          <w:lang w:eastAsia="en-US"/>
        </w:rPr>
        <w:t xml:space="preserve">. </w:t>
      </w:r>
      <w:r w:rsidR="00F06BF4" w:rsidRPr="00FA7B09">
        <w:rPr>
          <w:sz w:val="28"/>
          <w:szCs w:val="28"/>
          <w:lang w:eastAsia="en-US"/>
        </w:rPr>
        <w:t xml:space="preserve">Papildināt 9.panta otro daļu </w:t>
      </w:r>
      <w:r w:rsidR="00F06BF4" w:rsidRPr="00FA7B09">
        <w:rPr>
          <w:bCs/>
          <w:sz w:val="28"/>
          <w:szCs w:val="28"/>
        </w:rPr>
        <w:t>ar 25. un 26.punktu šādā redakcijā:</w:t>
      </w:r>
    </w:p>
    <w:p w14:paraId="2BFC62FB" w14:textId="3BC2336F" w:rsidR="00F06BF4" w:rsidRPr="00FA7B09" w:rsidRDefault="00A664B5" w:rsidP="006B5734">
      <w:pPr>
        <w:autoSpaceDE w:val="0"/>
        <w:autoSpaceDN w:val="0"/>
        <w:adjustRightInd w:val="0"/>
        <w:ind w:left="720"/>
        <w:jc w:val="both"/>
        <w:rPr>
          <w:sz w:val="28"/>
          <w:szCs w:val="28"/>
        </w:rPr>
      </w:pPr>
      <w:r w:rsidRPr="00FA7B09">
        <w:rPr>
          <w:sz w:val="28"/>
          <w:szCs w:val="28"/>
        </w:rPr>
        <w:t>“</w:t>
      </w:r>
      <w:r w:rsidR="00F06BF4" w:rsidRPr="00FA7B09">
        <w:rPr>
          <w:sz w:val="28"/>
          <w:szCs w:val="28"/>
        </w:rPr>
        <w:t>25) masieris;</w:t>
      </w:r>
    </w:p>
    <w:p w14:paraId="0C6DF0A8" w14:textId="3A35B278" w:rsidR="00F06BF4" w:rsidRPr="00FA7B09" w:rsidRDefault="00F06BF4" w:rsidP="006B5734">
      <w:pPr>
        <w:autoSpaceDE w:val="0"/>
        <w:autoSpaceDN w:val="0"/>
        <w:adjustRightInd w:val="0"/>
        <w:ind w:left="720"/>
        <w:jc w:val="both"/>
        <w:rPr>
          <w:sz w:val="28"/>
          <w:szCs w:val="28"/>
        </w:rPr>
      </w:pPr>
      <w:r w:rsidRPr="00FA7B09">
        <w:rPr>
          <w:sz w:val="28"/>
          <w:szCs w:val="28"/>
        </w:rPr>
        <w:t>26) mākslas terapeits.</w:t>
      </w:r>
      <w:r w:rsidR="00A664B5" w:rsidRPr="00FA7B09">
        <w:rPr>
          <w:sz w:val="28"/>
          <w:szCs w:val="28"/>
        </w:rPr>
        <w:t>”</w:t>
      </w:r>
    </w:p>
    <w:p w14:paraId="0C4E6CCE" w14:textId="77777777" w:rsidR="00F06BF4" w:rsidRPr="00FA7B09" w:rsidRDefault="00F06BF4" w:rsidP="004F1A76">
      <w:pPr>
        <w:jc w:val="both"/>
        <w:rPr>
          <w:sz w:val="28"/>
          <w:szCs w:val="28"/>
          <w:lang w:eastAsia="en-US"/>
        </w:rPr>
      </w:pPr>
    </w:p>
    <w:p w14:paraId="112F8DC4" w14:textId="00E7DE64" w:rsidR="00945D7B" w:rsidRDefault="00567E02" w:rsidP="004F1A76">
      <w:pPr>
        <w:ind w:firstLine="300"/>
        <w:jc w:val="both"/>
        <w:rPr>
          <w:color w:val="548235"/>
          <w:sz w:val="28"/>
          <w:szCs w:val="28"/>
          <w:lang w:eastAsia="lv-LV"/>
        </w:rPr>
      </w:pPr>
      <w:r w:rsidRPr="00FA7B09">
        <w:rPr>
          <w:sz w:val="28"/>
          <w:szCs w:val="28"/>
          <w:lang w:eastAsia="en-US"/>
        </w:rPr>
        <w:tab/>
      </w:r>
      <w:r w:rsidR="00572246" w:rsidRPr="00FA7B09">
        <w:rPr>
          <w:sz w:val="28"/>
          <w:szCs w:val="28"/>
          <w:lang w:eastAsia="en-US"/>
        </w:rPr>
        <w:t>6</w:t>
      </w:r>
      <w:r w:rsidRPr="00FA7B09">
        <w:rPr>
          <w:sz w:val="28"/>
          <w:szCs w:val="28"/>
          <w:lang w:eastAsia="en-US"/>
        </w:rPr>
        <w:t xml:space="preserve">. </w:t>
      </w:r>
      <w:r w:rsidR="00945D7B" w:rsidRPr="004F1A76">
        <w:rPr>
          <w:sz w:val="28"/>
          <w:szCs w:val="28"/>
          <w:lang w:eastAsia="en-US"/>
        </w:rPr>
        <w:t xml:space="preserve">Papildināt </w:t>
      </w:r>
      <w:r w:rsidRPr="004F1A76">
        <w:rPr>
          <w:sz w:val="28"/>
          <w:szCs w:val="28"/>
          <w:lang w:eastAsia="en-US"/>
        </w:rPr>
        <w:t>10.panta treš</w:t>
      </w:r>
      <w:r w:rsidR="00945D7B" w:rsidRPr="004F1A76">
        <w:rPr>
          <w:sz w:val="28"/>
          <w:szCs w:val="28"/>
          <w:lang w:eastAsia="en-US"/>
        </w:rPr>
        <w:t>o</w:t>
      </w:r>
      <w:r w:rsidRPr="004F1A76">
        <w:rPr>
          <w:sz w:val="28"/>
          <w:szCs w:val="28"/>
          <w:lang w:eastAsia="en-US"/>
        </w:rPr>
        <w:t xml:space="preserve"> daļ</w:t>
      </w:r>
      <w:r w:rsidR="00945D7B" w:rsidRPr="004F1A76">
        <w:rPr>
          <w:sz w:val="28"/>
          <w:szCs w:val="28"/>
          <w:lang w:eastAsia="en-US"/>
        </w:rPr>
        <w:t>u pēc vārdiem ”5500 kontaktstundas” ar vārdiem</w:t>
      </w:r>
      <w:r w:rsidR="00945D7B" w:rsidRPr="004F1A76">
        <w:rPr>
          <w:sz w:val="28"/>
          <w:szCs w:val="28"/>
        </w:rPr>
        <w:t xml:space="preserve"> “Latvijas Republikā atzīst Eiropas Savienības dalībvalstī un Eiropas Ekonomikas zonas valstī iegūtu augstākās medicīniskās izglītības diplomu, kas apliecina vismaz piecus gadus ilgas studiju programmas ne mazāk kā 5500 kontaktstundu apjomā apguvi.”</w:t>
      </w:r>
    </w:p>
    <w:p w14:paraId="436693A3" w14:textId="77777777" w:rsidR="00567E02" w:rsidRPr="00FA7B09" w:rsidRDefault="00567E02">
      <w:pPr>
        <w:jc w:val="both"/>
        <w:rPr>
          <w:sz w:val="28"/>
          <w:szCs w:val="28"/>
          <w:lang w:eastAsia="en-US"/>
        </w:rPr>
      </w:pPr>
    </w:p>
    <w:p w14:paraId="513AAEA7" w14:textId="3063F5E6" w:rsidR="00567E02" w:rsidRPr="00FA7B09" w:rsidRDefault="00567E02">
      <w:pPr>
        <w:jc w:val="both"/>
        <w:rPr>
          <w:sz w:val="28"/>
          <w:szCs w:val="28"/>
          <w:lang w:eastAsia="en-US"/>
        </w:rPr>
      </w:pPr>
      <w:r w:rsidRPr="00FA7B09">
        <w:rPr>
          <w:sz w:val="28"/>
          <w:szCs w:val="28"/>
          <w:lang w:eastAsia="en-US"/>
        </w:rPr>
        <w:tab/>
      </w:r>
      <w:r w:rsidR="00572246" w:rsidRPr="00FA7B09">
        <w:rPr>
          <w:sz w:val="28"/>
          <w:szCs w:val="28"/>
          <w:lang w:eastAsia="en-US"/>
        </w:rPr>
        <w:t>7</w:t>
      </w:r>
      <w:r w:rsidRPr="00FA7B09">
        <w:rPr>
          <w:sz w:val="28"/>
          <w:szCs w:val="28"/>
          <w:lang w:eastAsia="en-US"/>
        </w:rPr>
        <w:t>. Papildināt 12.panta trešo daļu pēc vārdiem “pieci gadi” ar vārdiem “vismaz pieci gadi jeb 5000 kontaktstundas”.</w:t>
      </w:r>
    </w:p>
    <w:p w14:paraId="534B1FB9" w14:textId="77777777" w:rsidR="00567E02" w:rsidRPr="00FA7B09" w:rsidRDefault="00567E02" w:rsidP="004F1A76">
      <w:pPr>
        <w:jc w:val="both"/>
        <w:rPr>
          <w:sz w:val="28"/>
          <w:szCs w:val="28"/>
          <w:lang w:eastAsia="en-US"/>
        </w:rPr>
      </w:pPr>
    </w:p>
    <w:p w14:paraId="17E63483" w14:textId="05DD462F" w:rsidR="00F1330F" w:rsidRPr="004C4175" w:rsidRDefault="00572246" w:rsidP="006B5734">
      <w:pPr>
        <w:tabs>
          <w:tab w:val="left" w:pos="993"/>
        </w:tabs>
        <w:jc w:val="both"/>
        <w:rPr>
          <w:sz w:val="28"/>
          <w:szCs w:val="28"/>
          <w:lang w:eastAsia="en-US"/>
        </w:rPr>
      </w:pPr>
      <w:r w:rsidRPr="004C4175">
        <w:rPr>
          <w:sz w:val="28"/>
          <w:szCs w:val="28"/>
          <w:lang w:eastAsia="en-US"/>
        </w:rPr>
        <w:tab/>
        <w:t>8</w:t>
      </w:r>
      <w:r w:rsidR="00B76E87" w:rsidRPr="004C4175">
        <w:rPr>
          <w:sz w:val="28"/>
          <w:szCs w:val="28"/>
          <w:lang w:eastAsia="en-US"/>
        </w:rPr>
        <w:t xml:space="preserve">. </w:t>
      </w:r>
      <w:r w:rsidR="00C04A46" w:rsidRPr="004C4175">
        <w:rPr>
          <w:sz w:val="28"/>
          <w:szCs w:val="28"/>
          <w:lang w:eastAsia="en-US"/>
        </w:rPr>
        <w:t xml:space="preserve">Izteikt </w:t>
      </w:r>
      <w:r w:rsidR="00F1330F" w:rsidRPr="004C4175">
        <w:rPr>
          <w:sz w:val="28"/>
          <w:szCs w:val="28"/>
          <w:lang w:eastAsia="en-US"/>
        </w:rPr>
        <w:t xml:space="preserve">16.panta ceturtās daļas 2.punktu šādā redakcijā: </w:t>
      </w:r>
    </w:p>
    <w:p w14:paraId="72277ADD" w14:textId="378F141D" w:rsidR="00D51D26" w:rsidRPr="007436F2" w:rsidRDefault="00D51D26">
      <w:pPr>
        <w:tabs>
          <w:tab w:val="left" w:pos="993"/>
        </w:tabs>
        <w:jc w:val="both"/>
        <w:rPr>
          <w:sz w:val="28"/>
          <w:szCs w:val="28"/>
          <w:lang w:eastAsia="en-US"/>
        </w:rPr>
      </w:pPr>
      <w:r w:rsidRPr="00774F5D">
        <w:rPr>
          <w:sz w:val="28"/>
          <w:szCs w:val="28"/>
        </w:rPr>
        <w:tab/>
        <w:t xml:space="preserve">„2) vismaz sešus mēnešus ilgu mācību praksi teorētiskās un </w:t>
      </w:r>
      <w:r w:rsidRPr="001B43F1">
        <w:rPr>
          <w:sz w:val="28"/>
          <w:szCs w:val="28"/>
        </w:rPr>
        <w:t xml:space="preserve">praktiskās apmācības </w:t>
      </w:r>
      <w:r w:rsidR="00312324" w:rsidRPr="001B43F1">
        <w:rPr>
          <w:sz w:val="28"/>
          <w:szCs w:val="28"/>
        </w:rPr>
        <w:t xml:space="preserve">laikā vai tās </w:t>
      </w:r>
      <w:r w:rsidRPr="001B43F1">
        <w:rPr>
          <w:sz w:val="28"/>
          <w:szCs w:val="28"/>
        </w:rPr>
        <w:t>beigās vispārēja jeb atvērta tipa</w:t>
      </w:r>
      <w:r w:rsidRPr="004C4175">
        <w:rPr>
          <w:sz w:val="28"/>
          <w:szCs w:val="28"/>
        </w:rPr>
        <w:t xml:space="preserve"> aptiekā vai slēgta tipa jeb ārstniecības iestādes aptiekā.”</w:t>
      </w:r>
    </w:p>
    <w:p w14:paraId="4F278959" w14:textId="77777777" w:rsidR="00B76E87" w:rsidRPr="004C4175" w:rsidRDefault="00B76E87" w:rsidP="004F1A76">
      <w:pPr>
        <w:jc w:val="both"/>
        <w:rPr>
          <w:sz w:val="28"/>
          <w:szCs w:val="28"/>
          <w:lang w:eastAsia="en-US"/>
        </w:rPr>
      </w:pPr>
    </w:p>
    <w:p w14:paraId="040CDAFF" w14:textId="14DA3372" w:rsidR="00567E02" w:rsidRPr="004C4175" w:rsidRDefault="00567E02" w:rsidP="004F1A76">
      <w:pPr>
        <w:jc w:val="both"/>
        <w:rPr>
          <w:sz w:val="28"/>
          <w:szCs w:val="28"/>
          <w:lang w:eastAsia="en-US"/>
        </w:rPr>
      </w:pPr>
      <w:r w:rsidRPr="004C4175">
        <w:rPr>
          <w:sz w:val="28"/>
          <w:szCs w:val="28"/>
          <w:lang w:eastAsia="en-US"/>
        </w:rPr>
        <w:tab/>
      </w:r>
      <w:r w:rsidR="00AA7DE6" w:rsidRPr="004C4175">
        <w:rPr>
          <w:sz w:val="28"/>
          <w:szCs w:val="28"/>
          <w:lang w:eastAsia="en-US"/>
        </w:rPr>
        <w:t>9</w:t>
      </w:r>
      <w:r w:rsidRPr="004C4175">
        <w:rPr>
          <w:b/>
          <w:sz w:val="28"/>
          <w:szCs w:val="28"/>
          <w:lang w:eastAsia="en-US"/>
        </w:rPr>
        <w:t xml:space="preserve">. </w:t>
      </w:r>
      <w:r w:rsidRPr="004C4175">
        <w:rPr>
          <w:sz w:val="28"/>
          <w:szCs w:val="28"/>
          <w:lang w:eastAsia="en-US"/>
        </w:rPr>
        <w:t>18.pantā:</w:t>
      </w:r>
    </w:p>
    <w:p w14:paraId="7C3A137E" w14:textId="77777777" w:rsidR="00567E02" w:rsidRPr="004C4175" w:rsidRDefault="00567E02" w:rsidP="004F1A76">
      <w:pPr>
        <w:jc w:val="both"/>
        <w:rPr>
          <w:sz w:val="28"/>
          <w:szCs w:val="28"/>
          <w:lang w:eastAsia="en-US"/>
        </w:rPr>
      </w:pPr>
    </w:p>
    <w:p w14:paraId="0FD1D7CE" w14:textId="11F46300" w:rsidR="001F40A2" w:rsidRPr="00FA7B09" w:rsidRDefault="00A664B5" w:rsidP="004F1A76">
      <w:pPr>
        <w:ind w:firstLine="720"/>
        <w:jc w:val="both"/>
        <w:rPr>
          <w:sz w:val="28"/>
          <w:szCs w:val="28"/>
          <w:lang w:eastAsia="en-US"/>
        </w:rPr>
      </w:pPr>
      <w:r w:rsidRPr="00FA7B09">
        <w:rPr>
          <w:sz w:val="28"/>
          <w:szCs w:val="28"/>
          <w:lang w:eastAsia="en-US"/>
        </w:rPr>
        <w:t>a</w:t>
      </w:r>
      <w:r w:rsidR="001F40A2" w:rsidRPr="00FA7B09">
        <w:rPr>
          <w:sz w:val="28"/>
          <w:szCs w:val="28"/>
          <w:lang w:eastAsia="en-US"/>
        </w:rPr>
        <w:t>izstāt pirmajā daļā vārdu “autotransporta” ar vārdu “transporta”.</w:t>
      </w:r>
    </w:p>
    <w:p w14:paraId="0050BA5A" w14:textId="77777777" w:rsidR="001F40A2" w:rsidRPr="00FA7B09" w:rsidRDefault="001F40A2" w:rsidP="004F1A76">
      <w:pPr>
        <w:ind w:firstLine="720"/>
        <w:jc w:val="both"/>
        <w:rPr>
          <w:sz w:val="28"/>
          <w:szCs w:val="28"/>
          <w:lang w:eastAsia="en-US"/>
        </w:rPr>
      </w:pPr>
    </w:p>
    <w:p w14:paraId="5B0AC514" w14:textId="77777777" w:rsidR="00567E02" w:rsidRPr="00FA7B09" w:rsidRDefault="00567E02" w:rsidP="004F1A76">
      <w:pPr>
        <w:ind w:firstLine="720"/>
        <w:jc w:val="both"/>
        <w:rPr>
          <w:sz w:val="28"/>
          <w:szCs w:val="28"/>
          <w:lang w:eastAsia="en-US"/>
        </w:rPr>
      </w:pPr>
      <w:r w:rsidRPr="00FA7B09">
        <w:rPr>
          <w:sz w:val="28"/>
          <w:szCs w:val="28"/>
          <w:lang w:eastAsia="en-US"/>
        </w:rPr>
        <w:t xml:space="preserve">izslēgt trešās daļas 5.punktu; </w:t>
      </w:r>
    </w:p>
    <w:p w14:paraId="4737774B" w14:textId="77777777" w:rsidR="00567E02" w:rsidRPr="00FA7B09" w:rsidRDefault="00567E02" w:rsidP="004F1A76">
      <w:pPr>
        <w:ind w:firstLine="720"/>
        <w:jc w:val="both"/>
        <w:rPr>
          <w:sz w:val="28"/>
          <w:szCs w:val="28"/>
          <w:lang w:eastAsia="en-US"/>
        </w:rPr>
      </w:pPr>
    </w:p>
    <w:p w14:paraId="35E848B8" w14:textId="77777777" w:rsidR="00567E02" w:rsidRPr="00FA7B09" w:rsidRDefault="00567E02" w:rsidP="004F1A76">
      <w:pPr>
        <w:ind w:firstLine="720"/>
        <w:jc w:val="both"/>
        <w:rPr>
          <w:sz w:val="28"/>
          <w:szCs w:val="28"/>
          <w:lang w:eastAsia="en-US"/>
        </w:rPr>
      </w:pPr>
      <w:r w:rsidRPr="00FA7B09">
        <w:rPr>
          <w:sz w:val="28"/>
          <w:szCs w:val="28"/>
          <w:lang w:eastAsia="en-US"/>
        </w:rPr>
        <w:t>izteikt septīto daļu šādā redakcijā:</w:t>
      </w:r>
    </w:p>
    <w:p w14:paraId="7F6CFA21" w14:textId="6786AE85" w:rsidR="005E0C01" w:rsidRPr="00FA7B09" w:rsidRDefault="00567E02" w:rsidP="006B5734">
      <w:pPr>
        <w:pStyle w:val="tv213"/>
        <w:ind w:firstLine="720"/>
        <w:jc w:val="both"/>
        <w:rPr>
          <w:sz w:val="28"/>
          <w:szCs w:val="28"/>
          <w:lang w:val="lv-LV"/>
        </w:rPr>
      </w:pPr>
      <w:r w:rsidRPr="00FA7B09">
        <w:rPr>
          <w:sz w:val="28"/>
          <w:szCs w:val="28"/>
          <w:lang w:val="lv-LV"/>
        </w:rPr>
        <w:t>„(7) Bīstamo kravu pārvadājumu organizēšanā pa autoceļiem un dzelzceļiem reglamentētā profesija ir drošības konsultanta (padomnieka) profesija, kurā minimālās prasības profesionālās kvalifikācijas iegūšanai nosaka Ministru kabinets”</w:t>
      </w:r>
      <w:r w:rsidR="005E0C01" w:rsidRPr="00FA7B09">
        <w:rPr>
          <w:sz w:val="28"/>
          <w:szCs w:val="28"/>
          <w:lang w:val="lv-LV"/>
        </w:rPr>
        <w:t>;</w:t>
      </w:r>
    </w:p>
    <w:p w14:paraId="1EECDCE7" w14:textId="7B8E5D60" w:rsidR="005E0C01" w:rsidRPr="00FA7B09" w:rsidRDefault="005E0C01">
      <w:pPr>
        <w:pStyle w:val="tv213"/>
        <w:ind w:firstLine="720"/>
        <w:jc w:val="both"/>
        <w:rPr>
          <w:sz w:val="28"/>
          <w:szCs w:val="28"/>
          <w:lang w:val="lv-LV"/>
        </w:rPr>
      </w:pPr>
      <w:r w:rsidRPr="00FA7B09">
        <w:rPr>
          <w:sz w:val="28"/>
          <w:szCs w:val="28"/>
          <w:lang w:val="lv-LV"/>
        </w:rPr>
        <w:t>izslēgt astoto daļu.</w:t>
      </w:r>
    </w:p>
    <w:p w14:paraId="2B3A97D5" w14:textId="34E21502" w:rsidR="00567E02" w:rsidRPr="00FA7B09" w:rsidRDefault="00AA7DE6">
      <w:pPr>
        <w:pStyle w:val="tv213"/>
        <w:ind w:firstLine="720"/>
        <w:jc w:val="both"/>
        <w:rPr>
          <w:sz w:val="28"/>
          <w:szCs w:val="28"/>
          <w:lang w:val="lv-LV"/>
        </w:rPr>
      </w:pPr>
      <w:r w:rsidRPr="00FA7B09">
        <w:rPr>
          <w:sz w:val="28"/>
          <w:szCs w:val="28"/>
          <w:lang w:val="lv-LV"/>
        </w:rPr>
        <w:t>10</w:t>
      </w:r>
      <w:r w:rsidR="005E0C01" w:rsidRPr="00FA7B09">
        <w:rPr>
          <w:sz w:val="28"/>
          <w:szCs w:val="28"/>
          <w:lang w:val="lv-LV"/>
        </w:rPr>
        <w:t>. Izslēgt 19.panta trešo un ceturto daļu.</w:t>
      </w:r>
    </w:p>
    <w:p w14:paraId="29E09A81" w14:textId="77777777" w:rsidR="001627C8" w:rsidRDefault="00AA7DE6">
      <w:pPr>
        <w:autoSpaceDE w:val="0"/>
        <w:autoSpaceDN w:val="0"/>
        <w:adjustRightInd w:val="0"/>
        <w:ind w:firstLine="720"/>
        <w:jc w:val="both"/>
        <w:rPr>
          <w:sz w:val="28"/>
          <w:szCs w:val="28"/>
        </w:rPr>
      </w:pPr>
      <w:r w:rsidRPr="00FA7B09">
        <w:rPr>
          <w:sz w:val="28"/>
          <w:szCs w:val="28"/>
        </w:rPr>
        <w:t>11</w:t>
      </w:r>
      <w:r w:rsidR="00A814A2" w:rsidRPr="00FA7B09">
        <w:rPr>
          <w:sz w:val="28"/>
          <w:szCs w:val="28"/>
        </w:rPr>
        <w:t xml:space="preserve">. </w:t>
      </w:r>
      <w:r w:rsidR="004C2A0A" w:rsidRPr="00FA7B09">
        <w:rPr>
          <w:sz w:val="28"/>
          <w:szCs w:val="28"/>
          <w:lang w:eastAsia="en-US"/>
        </w:rPr>
        <w:t>P</w:t>
      </w:r>
      <w:r w:rsidR="00A814A2" w:rsidRPr="00FA7B09">
        <w:rPr>
          <w:sz w:val="28"/>
          <w:szCs w:val="28"/>
          <w:lang w:eastAsia="en-US"/>
        </w:rPr>
        <w:t>apildināt</w:t>
      </w:r>
      <w:r w:rsidR="00A664B5" w:rsidRPr="00FA7B09">
        <w:rPr>
          <w:sz w:val="28"/>
          <w:szCs w:val="28"/>
        </w:rPr>
        <w:t xml:space="preserve"> likuma</w:t>
      </w:r>
      <w:r w:rsidR="00A814A2" w:rsidRPr="00FA7B09">
        <w:rPr>
          <w:sz w:val="28"/>
          <w:szCs w:val="28"/>
          <w:lang w:eastAsia="en-US"/>
        </w:rPr>
        <w:t xml:space="preserve"> 22.panta pirmo daļu aiz vārdiem „tās grozījumu” ar vārdiem „1995.gada Starptautiskās konvencijas par zvejas kuģu personāla sagatavošanas un diplomēšanas, kā arī sardzes pildīšanas standartiem”</w:t>
      </w:r>
      <w:r w:rsidR="00567E02" w:rsidRPr="00FA7B09">
        <w:rPr>
          <w:sz w:val="28"/>
          <w:szCs w:val="28"/>
        </w:rPr>
        <w:tab/>
      </w:r>
    </w:p>
    <w:p w14:paraId="507EC733" w14:textId="77777777" w:rsidR="001627C8" w:rsidRDefault="001627C8">
      <w:pPr>
        <w:autoSpaceDE w:val="0"/>
        <w:autoSpaceDN w:val="0"/>
        <w:adjustRightInd w:val="0"/>
        <w:ind w:firstLine="720"/>
        <w:jc w:val="both"/>
        <w:rPr>
          <w:sz w:val="28"/>
          <w:szCs w:val="28"/>
        </w:rPr>
      </w:pPr>
    </w:p>
    <w:p w14:paraId="01DF89D2" w14:textId="2893FDDD" w:rsidR="00567E02" w:rsidRPr="00FA7B09" w:rsidRDefault="00AA7DE6">
      <w:pPr>
        <w:autoSpaceDE w:val="0"/>
        <w:autoSpaceDN w:val="0"/>
        <w:adjustRightInd w:val="0"/>
        <w:ind w:firstLine="720"/>
        <w:jc w:val="both"/>
        <w:rPr>
          <w:b/>
          <w:sz w:val="28"/>
          <w:szCs w:val="28"/>
        </w:rPr>
      </w:pPr>
      <w:r w:rsidRPr="00FA7B09">
        <w:rPr>
          <w:sz w:val="28"/>
          <w:szCs w:val="28"/>
        </w:rPr>
        <w:t>12</w:t>
      </w:r>
      <w:r w:rsidR="00567E02" w:rsidRPr="00FA7B09">
        <w:rPr>
          <w:sz w:val="28"/>
          <w:szCs w:val="28"/>
        </w:rPr>
        <w:t>. Izslēgt</w:t>
      </w:r>
      <w:r w:rsidR="00567E02" w:rsidRPr="00FA7B09">
        <w:rPr>
          <w:b/>
          <w:sz w:val="28"/>
          <w:szCs w:val="28"/>
        </w:rPr>
        <w:t xml:space="preserve"> </w:t>
      </w:r>
      <w:r w:rsidR="00567E02" w:rsidRPr="00FA7B09">
        <w:rPr>
          <w:sz w:val="28"/>
          <w:szCs w:val="28"/>
        </w:rPr>
        <w:t>25.panta otro daļu</w:t>
      </w:r>
      <w:r w:rsidR="00567E02" w:rsidRPr="00FA7B09">
        <w:rPr>
          <w:b/>
          <w:sz w:val="28"/>
          <w:szCs w:val="28"/>
        </w:rPr>
        <w:t xml:space="preserve">. </w:t>
      </w:r>
    </w:p>
    <w:p w14:paraId="331B5B55" w14:textId="77777777" w:rsidR="00344F46" w:rsidRPr="00FA7B09" w:rsidRDefault="00344F46">
      <w:pPr>
        <w:autoSpaceDE w:val="0"/>
        <w:autoSpaceDN w:val="0"/>
        <w:adjustRightInd w:val="0"/>
        <w:jc w:val="both"/>
        <w:rPr>
          <w:b/>
          <w:sz w:val="28"/>
          <w:szCs w:val="28"/>
        </w:rPr>
      </w:pPr>
    </w:p>
    <w:p w14:paraId="6DD30347" w14:textId="188641BC" w:rsidR="00F1644E" w:rsidRPr="00FA7B09" w:rsidRDefault="00344F46">
      <w:pPr>
        <w:autoSpaceDE w:val="0"/>
        <w:autoSpaceDN w:val="0"/>
        <w:adjustRightInd w:val="0"/>
        <w:jc w:val="both"/>
        <w:rPr>
          <w:sz w:val="28"/>
          <w:szCs w:val="28"/>
        </w:rPr>
      </w:pPr>
      <w:r w:rsidRPr="00FA7B09">
        <w:rPr>
          <w:sz w:val="28"/>
          <w:szCs w:val="28"/>
        </w:rPr>
        <w:tab/>
      </w:r>
      <w:r w:rsidR="001627C8" w:rsidRPr="00FA7B09">
        <w:rPr>
          <w:sz w:val="28"/>
          <w:szCs w:val="28"/>
        </w:rPr>
        <w:t>1</w:t>
      </w:r>
      <w:r w:rsidR="001627C8">
        <w:rPr>
          <w:sz w:val="28"/>
          <w:szCs w:val="28"/>
        </w:rPr>
        <w:t>3</w:t>
      </w:r>
      <w:r w:rsidRPr="00FA7B09">
        <w:rPr>
          <w:sz w:val="28"/>
          <w:szCs w:val="28"/>
        </w:rPr>
        <w:t xml:space="preserve">. </w:t>
      </w:r>
      <w:r w:rsidR="00F1644E" w:rsidRPr="00FA7B09">
        <w:rPr>
          <w:sz w:val="28"/>
          <w:szCs w:val="28"/>
        </w:rPr>
        <w:t xml:space="preserve">27.pantā: </w:t>
      </w:r>
    </w:p>
    <w:p w14:paraId="365B34E6" w14:textId="77777777" w:rsidR="00F1644E" w:rsidRPr="00FA7B09" w:rsidRDefault="00F1644E">
      <w:pPr>
        <w:autoSpaceDE w:val="0"/>
        <w:autoSpaceDN w:val="0"/>
        <w:adjustRightInd w:val="0"/>
        <w:jc w:val="both"/>
        <w:rPr>
          <w:sz w:val="28"/>
          <w:szCs w:val="28"/>
        </w:rPr>
      </w:pPr>
    </w:p>
    <w:p w14:paraId="6B8E8501" w14:textId="38B77CF9" w:rsidR="00344F46" w:rsidRPr="00FA7B09" w:rsidRDefault="00A664B5">
      <w:pPr>
        <w:autoSpaceDE w:val="0"/>
        <w:autoSpaceDN w:val="0"/>
        <w:adjustRightInd w:val="0"/>
        <w:ind w:firstLine="720"/>
        <w:jc w:val="both"/>
        <w:rPr>
          <w:sz w:val="28"/>
          <w:szCs w:val="28"/>
        </w:rPr>
      </w:pPr>
      <w:r w:rsidRPr="00FA7B09">
        <w:rPr>
          <w:sz w:val="28"/>
          <w:szCs w:val="28"/>
        </w:rPr>
        <w:t>i</w:t>
      </w:r>
      <w:r w:rsidR="00344F46" w:rsidRPr="00FA7B09">
        <w:rPr>
          <w:sz w:val="28"/>
          <w:szCs w:val="28"/>
        </w:rPr>
        <w:t>zteikt pirmo daļu šādā redakcijā:</w:t>
      </w:r>
    </w:p>
    <w:p w14:paraId="50191FCD" w14:textId="77777777" w:rsidR="00A664B5" w:rsidRPr="00FA7B09" w:rsidRDefault="00A664B5">
      <w:pPr>
        <w:autoSpaceDE w:val="0"/>
        <w:autoSpaceDN w:val="0"/>
        <w:adjustRightInd w:val="0"/>
        <w:ind w:firstLine="720"/>
        <w:jc w:val="both"/>
        <w:rPr>
          <w:b/>
          <w:sz w:val="28"/>
          <w:szCs w:val="28"/>
        </w:rPr>
      </w:pPr>
    </w:p>
    <w:p w14:paraId="44EA725C" w14:textId="3606D676" w:rsidR="00344F46" w:rsidRPr="00FA7B09" w:rsidRDefault="00A664B5">
      <w:pPr>
        <w:ind w:firstLine="720"/>
        <w:jc w:val="both"/>
        <w:rPr>
          <w:sz w:val="28"/>
          <w:szCs w:val="28"/>
        </w:rPr>
      </w:pPr>
      <w:r w:rsidRPr="00FA7B09">
        <w:rPr>
          <w:sz w:val="28"/>
          <w:szCs w:val="28"/>
        </w:rPr>
        <w:t>“</w:t>
      </w:r>
      <w:r w:rsidR="00344F46" w:rsidRPr="00FA7B09">
        <w:rPr>
          <w:sz w:val="28"/>
          <w:szCs w:val="28"/>
        </w:rPr>
        <w:t>(1) Ar veterinārmedicīnisko praksi drīkst nodarboties personas, kas atbilst veterinārmedicīniskās jomas normatīvajos aktos noteiktajām prasībām.”;</w:t>
      </w:r>
    </w:p>
    <w:p w14:paraId="43B0D11C" w14:textId="77777777" w:rsidR="00281CB3" w:rsidRPr="00FA7B09" w:rsidRDefault="00281CB3">
      <w:pPr>
        <w:ind w:firstLine="720"/>
        <w:jc w:val="both"/>
        <w:rPr>
          <w:sz w:val="28"/>
          <w:szCs w:val="28"/>
        </w:rPr>
      </w:pPr>
    </w:p>
    <w:p w14:paraId="548F9D02" w14:textId="7FB95673" w:rsidR="0067385F" w:rsidRPr="00FA7B09" w:rsidRDefault="0067385F">
      <w:pPr>
        <w:ind w:firstLine="720"/>
        <w:jc w:val="both"/>
        <w:rPr>
          <w:sz w:val="28"/>
          <w:szCs w:val="28"/>
        </w:rPr>
      </w:pPr>
      <w:r w:rsidRPr="00FA7B09">
        <w:rPr>
          <w:sz w:val="28"/>
          <w:szCs w:val="28"/>
        </w:rPr>
        <w:t xml:space="preserve">trešajā un ceturtajā daļā </w:t>
      </w:r>
      <w:r w:rsidR="00F1644E" w:rsidRPr="00FA7B09">
        <w:rPr>
          <w:sz w:val="28"/>
          <w:szCs w:val="28"/>
        </w:rPr>
        <w:t xml:space="preserve">vārdu “veterināro” </w:t>
      </w:r>
      <w:r w:rsidRPr="00FA7B09">
        <w:rPr>
          <w:sz w:val="28"/>
          <w:szCs w:val="28"/>
        </w:rPr>
        <w:t>aizstāt ar vārdu “veterinārmedicīnas”.</w:t>
      </w:r>
    </w:p>
    <w:p w14:paraId="05CB699C" w14:textId="77777777" w:rsidR="00FE2508" w:rsidRPr="00FA7B09" w:rsidRDefault="00FE2508">
      <w:pPr>
        <w:autoSpaceDE w:val="0"/>
        <w:autoSpaceDN w:val="0"/>
        <w:adjustRightInd w:val="0"/>
        <w:jc w:val="both"/>
        <w:rPr>
          <w:b/>
          <w:sz w:val="28"/>
          <w:szCs w:val="28"/>
        </w:rPr>
      </w:pPr>
    </w:p>
    <w:p w14:paraId="679F2FEE" w14:textId="698EDD92" w:rsidR="00FE2508" w:rsidRPr="00FA7B09" w:rsidRDefault="00FE2508">
      <w:pPr>
        <w:autoSpaceDE w:val="0"/>
        <w:autoSpaceDN w:val="0"/>
        <w:adjustRightInd w:val="0"/>
        <w:jc w:val="both"/>
        <w:rPr>
          <w:sz w:val="28"/>
          <w:szCs w:val="28"/>
        </w:rPr>
      </w:pPr>
      <w:r w:rsidRPr="00FA7B09">
        <w:rPr>
          <w:sz w:val="28"/>
          <w:szCs w:val="28"/>
        </w:rPr>
        <w:lastRenderedPageBreak/>
        <w:t xml:space="preserve">     </w:t>
      </w:r>
      <w:r w:rsidRPr="00FA7B09">
        <w:rPr>
          <w:sz w:val="28"/>
          <w:szCs w:val="28"/>
        </w:rPr>
        <w:tab/>
      </w:r>
      <w:r w:rsidR="001627C8" w:rsidRPr="00FA7B09">
        <w:rPr>
          <w:sz w:val="28"/>
          <w:szCs w:val="28"/>
        </w:rPr>
        <w:t>1</w:t>
      </w:r>
      <w:r w:rsidR="001627C8">
        <w:rPr>
          <w:sz w:val="28"/>
          <w:szCs w:val="28"/>
        </w:rPr>
        <w:t>4</w:t>
      </w:r>
      <w:r w:rsidRPr="00FA7B09">
        <w:rPr>
          <w:sz w:val="28"/>
          <w:szCs w:val="28"/>
        </w:rPr>
        <w:t>. Izslēgt 32.panta piekto daļu.</w:t>
      </w:r>
    </w:p>
    <w:p w14:paraId="77B6DCAE" w14:textId="77777777" w:rsidR="00567E02" w:rsidRPr="00FA7B09" w:rsidRDefault="00567E02">
      <w:pPr>
        <w:jc w:val="both"/>
        <w:rPr>
          <w:bCs/>
          <w:strike/>
          <w:sz w:val="28"/>
          <w:szCs w:val="28"/>
        </w:rPr>
      </w:pPr>
    </w:p>
    <w:p w14:paraId="3D3D038A" w14:textId="617C5E32" w:rsidR="00567E02" w:rsidRPr="00FA7B09" w:rsidRDefault="00567E02">
      <w:pPr>
        <w:jc w:val="both"/>
        <w:rPr>
          <w:bCs/>
          <w:sz w:val="28"/>
          <w:szCs w:val="28"/>
        </w:rPr>
      </w:pPr>
      <w:r w:rsidRPr="00FA7B09">
        <w:rPr>
          <w:bCs/>
          <w:sz w:val="28"/>
          <w:szCs w:val="28"/>
        </w:rPr>
        <w:tab/>
      </w:r>
      <w:r w:rsidR="001627C8" w:rsidRPr="00FA7B09">
        <w:rPr>
          <w:bCs/>
          <w:sz w:val="28"/>
          <w:szCs w:val="28"/>
        </w:rPr>
        <w:t>1</w:t>
      </w:r>
      <w:r w:rsidR="001627C8">
        <w:rPr>
          <w:bCs/>
          <w:sz w:val="28"/>
          <w:szCs w:val="28"/>
        </w:rPr>
        <w:t>5</w:t>
      </w:r>
      <w:r w:rsidRPr="00FA7B09">
        <w:rPr>
          <w:bCs/>
          <w:sz w:val="28"/>
          <w:szCs w:val="28"/>
        </w:rPr>
        <w:t>. 34.pantā:</w:t>
      </w:r>
    </w:p>
    <w:p w14:paraId="04B54606" w14:textId="77777777" w:rsidR="00F44EB4" w:rsidRPr="00FA7B09" w:rsidRDefault="00F44EB4">
      <w:pPr>
        <w:jc w:val="both"/>
        <w:rPr>
          <w:bCs/>
          <w:sz w:val="28"/>
          <w:szCs w:val="28"/>
        </w:rPr>
      </w:pPr>
    </w:p>
    <w:p w14:paraId="394BFE37" w14:textId="750A4997" w:rsidR="00F44EB4" w:rsidRPr="00FA7B09" w:rsidRDefault="00F44EB4">
      <w:pPr>
        <w:jc w:val="both"/>
        <w:rPr>
          <w:bCs/>
          <w:sz w:val="28"/>
          <w:szCs w:val="28"/>
        </w:rPr>
      </w:pPr>
      <w:r w:rsidRPr="00FA7B09">
        <w:rPr>
          <w:bCs/>
          <w:sz w:val="28"/>
          <w:szCs w:val="28"/>
        </w:rPr>
        <w:tab/>
      </w:r>
      <w:r w:rsidR="0016051D" w:rsidRPr="00FA7B09">
        <w:rPr>
          <w:bCs/>
          <w:sz w:val="28"/>
          <w:szCs w:val="28"/>
        </w:rPr>
        <w:t>i</w:t>
      </w:r>
      <w:r w:rsidRPr="00FA7B09">
        <w:rPr>
          <w:bCs/>
          <w:sz w:val="28"/>
          <w:szCs w:val="28"/>
        </w:rPr>
        <w:t>zslēgt pirmās daļas 5.punktu;</w:t>
      </w:r>
    </w:p>
    <w:p w14:paraId="68BD8724" w14:textId="77777777" w:rsidR="00567E02" w:rsidRPr="00FA7B09" w:rsidRDefault="00567E02">
      <w:pPr>
        <w:ind w:firstLine="720"/>
        <w:jc w:val="both"/>
        <w:rPr>
          <w:bCs/>
          <w:sz w:val="28"/>
          <w:szCs w:val="28"/>
        </w:rPr>
      </w:pPr>
    </w:p>
    <w:p w14:paraId="49F67141" w14:textId="77777777" w:rsidR="00567E02" w:rsidRPr="00FA7B09" w:rsidRDefault="00567E02">
      <w:pPr>
        <w:ind w:firstLine="720"/>
        <w:jc w:val="both"/>
        <w:rPr>
          <w:bCs/>
          <w:sz w:val="28"/>
          <w:szCs w:val="28"/>
        </w:rPr>
      </w:pPr>
      <w:r w:rsidRPr="00FA7B09">
        <w:rPr>
          <w:bCs/>
          <w:sz w:val="28"/>
          <w:szCs w:val="28"/>
        </w:rPr>
        <w:t>papildināt pirmo daļu ar 6., 7. un 8.punktu šādā redakcijā:</w:t>
      </w:r>
    </w:p>
    <w:p w14:paraId="0E63AA26" w14:textId="77777777" w:rsidR="00567E02" w:rsidRPr="00FA7B09" w:rsidRDefault="00567E02">
      <w:pPr>
        <w:jc w:val="both"/>
        <w:rPr>
          <w:bCs/>
          <w:sz w:val="28"/>
          <w:szCs w:val="28"/>
        </w:rPr>
      </w:pPr>
    </w:p>
    <w:p w14:paraId="20833DFC" w14:textId="77777777" w:rsidR="00567E02" w:rsidRPr="00FA7B09" w:rsidRDefault="00567E02">
      <w:pPr>
        <w:tabs>
          <w:tab w:val="left" w:pos="1134"/>
          <w:tab w:val="left" w:pos="1276"/>
        </w:tabs>
        <w:autoSpaceDE w:val="0"/>
        <w:autoSpaceDN w:val="0"/>
        <w:adjustRightInd w:val="0"/>
        <w:ind w:firstLine="720"/>
        <w:jc w:val="both"/>
        <w:rPr>
          <w:sz w:val="28"/>
          <w:szCs w:val="28"/>
        </w:rPr>
      </w:pPr>
      <w:r w:rsidRPr="00FA7B09">
        <w:rPr>
          <w:bCs/>
          <w:sz w:val="28"/>
          <w:szCs w:val="28"/>
        </w:rPr>
        <w:t>“</w:t>
      </w:r>
      <w:r w:rsidRPr="00FA7B09">
        <w:rPr>
          <w:sz w:val="28"/>
          <w:szCs w:val="28"/>
        </w:rPr>
        <w:t xml:space="preserve">6) </w:t>
      </w:r>
      <w:r w:rsidRPr="00FA7B09">
        <w:rPr>
          <w:sz w:val="28"/>
          <w:szCs w:val="28"/>
        </w:rPr>
        <w:tab/>
        <w:t>reglamentētajām profesijām, kurās izdod Eiropas Profesionālo karti;</w:t>
      </w:r>
    </w:p>
    <w:p w14:paraId="65EDBFA4" w14:textId="34AEEA62" w:rsidR="00567E02" w:rsidRPr="00FA7B09" w:rsidRDefault="00BB0712">
      <w:pPr>
        <w:tabs>
          <w:tab w:val="left" w:pos="1134"/>
          <w:tab w:val="left" w:pos="1276"/>
        </w:tabs>
        <w:autoSpaceDE w:val="0"/>
        <w:autoSpaceDN w:val="0"/>
        <w:adjustRightInd w:val="0"/>
        <w:ind w:firstLine="720"/>
        <w:jc w:val="both"/>
        <w:rPr>
          <w:sz w:val="28"/>
          <w:szCs w:val="28"/>
        </w:rPr>
      </w:pPr>
      <w:r>
        <w:rPr>
          <w:sz w:val="28"/>
          <w:szCs w:val="28"/>
        </w:rPr>
        <w:t xml:space="preserve"> </w:t>
      </w:r>
      <w:r w:rsidR="00567E02" w:rsidRPr="00FA7B09">
        <w:rPr>
          <w:sz w:val="28"/>
          <w:szCs w:val="28"/>
        </w:rPr>
        <w:t>7)</w:t>
      </w:r>
      <w:r w:rsidR="00567E02" w:rsidRPr="00FA7B09">
        <w:rPr>
          <w:sz w:val="28"/>
          <w:szCs w:val="28"/>
        </w:rPr>
        <w:tab/>
      </w:r>
      <w:r w:rsidR="00567E02" w:rsidRPr="00FA7B09">
        <w:rPr>
          <w:sz w:val="28"/>
          <w:szCs w:val="28"/>
        </w:rPr>
        <w:tab/>
        <w:t>reglamentētām profesijām, kurās izglītība un profesionālā kvalifikācija atbilst kopējam apmācības ietvaram</w:t>
      </w:r>
      <w:r w:rsidR="0050536F" w:rsidRPr="00FA7B09">
        <w:rPr>
          <w:sz w:val="28"/>
          <w:szCs w:val="28"/>
        </w:rPr>
        <w:t>;</w:t>
      </w:r>
      <w:r w:rsidR="00567E02" w:rsidRPr="00FA7B09">
        <w:rPr>
          <w:sz w:val="28"/>
          <w:szCs w:val="28"/>
        </w:rPr>
        <w:t xml:space="preserve"> </w:t>
      </w:r>
    </w:p>
    <w:p w14:paraId="6CDDE146" w14:textId="4F2FD0CA" w:rsidR="00567E02" w:rsidRPr="00FA7B09" w:rsidRDefault="00567E02">
      <w:pPr>
        <w:tabs>
          <w:tab w:val="left" w:pos="1134"/>
          <w:tab w:val="left" w:pos="1276"/>
        </w:tabs>
        <w:autoSpaceDE w:val="0"/>
        <w:autoSpaceDN w:val="0"/>
        <w:adjustRightInd w:val="0"/>
        <w:ind w:firstLine="720"/>
        <w:jc w:val="both"/>
        <w:rPr>
          <w:sz w:val="28"/>
          <w:szCs w:val="28"/>
        </w:rPr>
      </w:pPr>
      <w:r w:rsidRPr="00FA7B09">
        <w:rPr>
          <w:sz w:val="28"/>
          <w:szCs w:val="28"/>
        </w:rPr>
        <w:t>8) reglamentētajām profesijām,</w:t>
      </w:r>
      <w:r w:rsidR="0050536F" w:rsidRPr="00FA7B09">
        <w:rPr>
          <w:sz w:val="28"/>
          <w:szCs w:val="28"/>
        </w:rPr>
        <w:t xml:space="preserve"> kurās sekmīgi nokārtota kopējā</w:t>
      </w:r>
      <w:r w:rsidRPr="00FA7B09">
        <w:rPr>
          <w:sz w:val="28"/>
          <w:szCs w:val="28"/>
        </w:rPr>
        <w:t xml:space="preserve"> apmācības pārbaude.” </w:t>
      </w:r>
    </w:p>
    <w:p w14:paraId="1F0E78D5" w14:textId="77777777" w:rsidR="00567E02" w:rsidRPr="00FA7B09" w:rsidRDefault="00567E02">
      <w:pPr>
        <w:autoSpaceDE w:val="0"/>
        <w:autoSpaceDN w:val="0"/>
        <w:adjustRightInd w:val="0"/>
        <w:jc w:val="both"/>
        <w:rPr>
          <w:sz w:val="28"/>
          <w:szCs w:val="28"/>
        </w:rPr>
      </w:pPr>
    </w:p>
    <w:p w14:paraId="3467C53E" w14:textId="747B7ECF" w:rsidR="00BA726E" w:rsidRPr="00FA7B09" w:rsidRDefault="001627C8">
      <w:pPr>
        <w:autoSpaceDE w:val="0"/>
        <w:autoSpaceDN w:val="0"/>
        <w:adjustRightInd w:val="0"/>
        <w:ind w:firstLine="720"/>
        <w:jc w:val="both"/>
        <w:rPr>
          <w:bCs/>
          <w:sz w:val="28"/>
          <w:szCs w:val="28"/>
        </w:rPr>
      </w:pPr>
      <w:r w:rsidRPr="00FA7B09">
        <w:rPr>
          <w:sz w:val="28"/>
          <w:szCs w:val="28"/>
        </w:rPr>
        <w:t>1</w:t>
      </w:r>
      <w:r>
        <w:rPr>
          <w:sz w:val="28"/>
          <w:szCs w:val="28"/>
        </w:rPr>
        <w:t>6</w:t>
      </w:r>
      <w:r w:rsidR="00BA726E" w:rsidRPr="00FA7B09">
        <w:rPr>
          <w:sz w:val="28"/>
          <w:szCs w:val="28"/>
        </w:rPr>
        <w:t xml:space="preserve">.  </w:t>
      </w:r>
      <w:r w:rsidR="00BA726E" w:rsidRPr="00FA7B09">
        <w:rPr>
          <w:bCs/>
          <w:sz w:val="28"/>
          <w:szCs w:val="28"/>
        </w:rPr>
        <w:t>Papildināt</w:t>
      </w:r>
      <w:r w:rsidR="00A664B5" w:rsidRPr="00FA7B09">
        <w:rPr>
          <w:bCs/>
          <w:sz w:val="28"/>
          <w:szCs w:val="28"/>
        </w:rPr>
        <w:t xml:space="preserve"> likuma</w:t>
      </w:r>
      <w:r w:rsidR="00BA726E" w:rsidRPr="00FA7B09">
        <w:rPr>
          <w:bCs/>
          <w:sz w:val="28"/>
          <w:szCs w:val="28"/>
        </w:rPr>
        <w:t xml:space="preserve"> 35.pantu ar ceturto un piekto daļu šādā redakcijā:</w:t>
      </w:r>
    </w:p>
    <w:p w14:paraId="16C8E78D" w14:textId="77777777" w:rsidR="00BA726E" w:rsidRPr="00FA7B09" w:rsidRDefault="00BA726E">
      <w:pPr>
        <w:autoSpaceDE w:val="0"/>
        <w:autoSpaceDN w:val="0"/>
        <w:adjustRightInd w:val="0"/>
        <w:jc w:val="both"/>
        <w:rPr>
          <w:sz w:val="28"/>
          <w:szCs w:val="28"/>
        </w:rPr>
      </w:pPr>
    </w:p>
    <w:p w14:paraId="3B11375B" w14:textId="2EA84FA9" w:rsidR="00BA726E" w:rsidRPr="00FA7B09" w:rsidRDefault="00772DFD">
      <w:pPr>
        <w:autoSpaceDE w:val="0"/>
        <w:autoSpaceDN w:val="0"/>
        <w:adjustRightInd w:val="0"/>
        <w:ind w:firstLine="720"/>
        <w:jc w:val="both"/>
        <w:rPr>
          <w:i/>
          <w:iCs/>
          <w:sz w:val="28"/>
          <w:szCs w:val="28"/>
        </w:rPr>
      </w:pPr>
      <w:r w:rsidRPr="00FA7B09">
        <w:rPr>
          <w:sz w:val="28"/>
          <w:szCs w:val="28"/>
        </w:rPr>
        <w:t>“</w:t>
      </w:r>
      <w:r w:rsidR="00BA726E" w:rsidRPr="00FA7B09">
        <w:rPr>
          <w:sz w:val="28"/>
          <w:szCs w:val="28"/>
        </w:rPr>
        <w:t xml:space="preserve">(4) </w:t>
      </w:r>
      <w:r w:rsidR="00BA726E" w:rsidRPr="00FA7B09">
        <w:rPr>
          <w:iCs/>
          <w:sz w:val="28"/>
          <w:szCs w:val="28"/>
        </w:rPr>
        <w:t>34. panta pirmās daļas 7.punktā minētajām profesijām vispārējo profesionālās kvalifikācijas atzīšanas sistēmu piemēro</w:t>
      </w:r>
      <w:r w:rsidR="00BA726E" w:rsidRPr="00FA7B09">
        <w:rPr>
          <w:bCs/>
          <w:sz w:val="28"/>
          <w:szCs w:val="28"/>
        </w:rPr>
        <w:t xml:space="preserve"> šādos gadījumos:</w:t>
      </w:r>
    </w:p>
    <w:p w14:paraId="1E856D2F" w14:textId="77777777" w:rsidR="00BA726E" w:rsidRPr="00FA7B09" w:rsidRDefault="00BA726E">
      <w:pPr>
        <w:autoSpaceDE w:val="0"/>
        <w:autoSpaceDN w:val="0"/>
        <w:adjustRightInd w:val="0"/>
        <w:ind w:firstLine="720"/>
        <w:jc w:val="both"/>
        <w:rPr>
          <w:bCs/>
          <w:sz w:val="28"/>
          <w:szCs w:val="28"/>
        </w:rPr>
      </w:pPr>
      <w:r w:rsidRPr="00FA7B09">
        <w:rPr>
          <w:bCs/>
          <w:sz w:val="28"/>
          <w:szCs w:val="28"/>
        </w:rPr>
        <w:t>1) ja Latvijas Republikas teritorijā nav nevienas izglītības iestādes, kas piedāvātu izglītības programmas attiecīgajā izglītības programmā;</w:t>
      </w:r>
    </w:p>
    <w:p w14:paraId="7FBA76B7" w14:textId="77777777" w:rsidR="00BA726E" w:rsidRPr="00FA7B09" w:rsidRDefault="00BA726E">
      <w:pPr>
        <w:autoSpaceDE w:val="0"/>
        <w:autoSpaceDN w:val="0"/>
        <w:adjustRightInd w:val="0"/>
        <w:ind w:firstLine="720"/>
        <w:jc w:val="both"/>
        <w:rPr>
          <w:bCs/>
          <w:sz w:val="28"/>
          <w:szCs w:val="28"/>
        </w:rPr>
      </w:pPr>
      <w:r w:rsidRPr="00FA7B09">
        <w:rPr>
          <w:bCs/>
          <w:sz w:val="28"/>
          <w:szCs w:val="28"/>
        </w:rPr>
        <w:t>2) kopējā apmācības ietvara ieviešana var negatīvi ietekmēt izglītības organizāciju;</w:t>
      </w:r>
    </w:p>
    <w:p w14:paraId="7765763E" w14:textId="27FD85BE" w:rsidR="00BA726E" w:rsidRDefault="00BA726E">
      <w:pPr>
        <w:autoSpaceDE w:val="0"/>
        <w:autoSpaceDN w:val="0"/>
        <w:adjustRightInd w:val="0"/>
        <w:ind w:firstLine="720"/>
        <w:jc w:val="both"/>
        <w:rPr>
          <w:bCs/>
          <w:sz w:val="28"/>
          <w:szCs w:val="28"/>
        </w:rPr>
      </w:pPr>
      <w:r w:rsidRPr="00FA7B09">
        <w:rPr>
          <w:bCs/>
          <w:sz w:val="28"/>
          <w:szCs w:val="28"/>
        </w:rPr>
        <w:t>3) pastāv būtiskas atšķirības starp kopējo apmācības ietvaru un Latvijas Republikā nepieciešamu izglītību, kādēļ var rasties draudi sabiedriskajai kārtībai, valsts drošībai, veselības aizsardzībai vai pakalpojumu saņēmējiem, vai arī dabas aizsardzībai.</w:t>
      </w:r>
    </w:p>
    <w:p w14:paraId="19490D25" w14:textId="77777777" w:rsidR="004D6F47" w:rsidRPr="00FA7B09" w:rsidRDefault="004D6F47">
      <w:pPr>
        <w:autoSpaceDE w:val="0"/>
        <w:autoSpaceDN w:val="0"/>
        <w:adjustRightInd w:val="0"/>
        <w:ind w:firstLine="720"/>
        <w:jc w:val="both"/>
        <w:rPr>
          <w:iCs/>
          <w:sz w:val="28"/>
          <w:szCs w:val="28"/>
        </w:rPr>
      </w:pPr>
    </w:p>
    <w:p w14:paraId="0A762D73" w14:textId="3ACDC9D0" w:rsidR="00BA726E" w:rsidRPr="00FA7B09" w:rsidRDefault="00BA726E">
      <w:pPr>
        <w:autoSpaceDE w:val="0"/>
        <w:autoSpaceDN w:val="0"/>
        <w:adjustRightInd w:val="0"/>
        <w:ind w:firstLine="720"/>
        <w:jc w:val="both"/>
        <w:rPr>
          <w:bCs/>
          <w:sz w:val="28"/>
          <w:szCs w:val="28"/>
        </w:rPr>
      </w:pPr>
      <w:r w:rsidRPr="00FA7B09">
        <w:rPr>
          <w:iCs/>
          <w:sz w:val="28"/>
          <w:szCs w:val="28"/>
        </w:rPr>
        <w:t xml:space="preserve">(5) 34.panta pirmās daļas 8.punktā minētajām profesijām </w:t>
      </w:r>
      <w:r w:rsidR="00563BBD">
        <w:rPr>
          <w:iCs/>
          <w:sz w:val="28"/>
          <w:szCs w:val="28"/>
        </w:rPr>
        <w:t>vispārējo profesionālās kvalifikācijas atzīšanas sistēmu</w:t>
      </w:r>
      <w:r w:rsidRPr="00FA7B09">
        <w:rPr>
          <w:bCs/>
          <w:sz w:val="28"/>
          <w:szCs w:val="28"/>
        </w:rPr>
        <w:t xml:space="preserve"> </w:t>
      </w:r>
      <w:r w:rsidR="00563BBD">
        <w:rPr>
          <w:bCs/>
          <w:sz w:val="28"/>
          <w:szCs w:val="28"/>
        </w:rPr>
        <w:t xml:space="preserve">piemēro </w:t>
      </w:r>
      <w:r w:rsidRPr="00FA7B09">
        <w:rPr>
          <w:bCs/>
          <w:sz w:val="28"/>
          <w:szCs w:val="28"/>
        </w:rPr>
        <w:t>šādos gadījumos:</w:t>
      </w:r>
    </w:p>
    <w:p w14:paraId="70CBA7C3" w14:textId="77777777" w:rsidR="00BA726E" w:rsidRPr="00FA7B09" w:rsidRDefault="00BA726E">
      <w:pPr>
        <w:autoSpaceDE w:val="0"/>
        <w:autoSpaceDN w:val="0"/>
        <w:adjustRightInd w:val="0"/>
        <w:ind w:firstLine="720"/>
        <w:jc w:val="both"/>
        <w:rPr>
          <w:bCs/>
          <w:sz w:val="28"/>
          <w:szCs w:val="28"/>
        </w:rPr>
      </w:pPr>
      <w:r w:rsidRPr="00FA7B09">
        <w:rPr>
          <w:bCs/>
          <w:sz w:val="28"/>
          <w:szCs w:val="28"/>
        </w:rPr>
        <w:t>1) kopējās apmācības pārbaudes saturs pietiekamā mērā nemazina apdraudējumus sabiedrības veselībai vai pakalpojumu saņēmēju drošībai;</w:t>
      </w:r>
    </w:p>
    <w:p w14:paraId="4FEFE7F0" w14:textId="70A52C26" w:rsidR="00BA726E" w:rsidRPr="00FA7B09" w:rsidRDefault="00BA726E">
      <w:pPr>
        <w:autoSpaceDE w:val="0"/>
        <w:autoSpaceDN w:val="0"/>
        <w:adjustRightInd w:val="0"/>
        <w:ind w:firstLine="720"/>
        <w:jc w:val="both"/>
        <w:rPr>
          <w:bCs/>
          <w:sz w:val="28"/>
          <w:szCs w:val="28"/>
        </w:rPr>
      </w:pPr>
      <w:r w:rsidRPr="00FA7B09">
        <w:rPr>
          <w:bCs/>
          <w:sz w:val="28"/>
          <w:szCs w:val="28"/>
        </w:rPr>
        <w:t xml:space="preserve">2) kopējās apmācības saturs piekļuvi reglamentētajai profesijai padarītu ievērojami nepievilcīgāku salīdzinājumā ar </w:t>
      </w:r>
      <w:r w:rsidR="00FB3453" w:rsidRPr="00FA7B09">
        <w:rPr>
          <w:bCs/>
          <w:sz w:val="28"/>
          <w:szCs w:val="28"/>
        </w:rPr>
        <w:t xml:space="preserve">Latvijas Republikā </w:t>
      </w:r>
      <w:r w:rsidRPr="00FA7B09">
        <w:rPr>
          <w:bCs/>
          <w:sz w:val="28"/>
          <w:szCs w:val="28"/>
        </w:rPr>
        <w:t>spēkā esošajām prasībām.</w:t>
      </w:r>
      <w:r w:rsidR="00772DFD" w:rsidRPr="00FA7B09">
        <w:rPr>
          <w:bCs/>
          <w:sz w:val="28"/>
          <w:szCs w:val="28"/>
        </w:rPr>
        <w:t>”</w:t>
      </w:r>
    </w:p>
    <w:p w14:paraId="41A1C505" w14:textId="77777777" w:rsidR="00BA726E" w:rsidRPr="00FA7B09" w:rsidRDefault="00BA726E">
      <w:pPr>
        <w:autoSpaceDE w:val="0"/>
        <w:autoSpaceDN w:val="0"/>
        <w:adjustRightInd w:val="0"/>
        <w:jc w:val="both"/>
        <w:rPr>
          <w:sz w:val="28"/>
          <w:szCs w:val="28"/>
        </w:rPr>
      </w:pPr>
    </w:p>
    <w:p w14:paraId="093E50DC" w14:textId="23B7987B" w:rsidR="00567E02" w:rsidRPr="00FA7B09" w:rsidRDefault="001627C8">
      <w:pPr>
        <w:autoSpaceDE w:val="0"/>
        <w:autoSpaceDN w:val="0"/>
        <w:adjustRightInd w:val="0"/>
        <w:ind w:firstLine="720"/>
        <w:jc w:val="both"/>
        <w:rPr>
          <w:bCs/>
          <w:sz w:val="28"/>
          <w:szCs w:val="28"/>
        </w:rPr>
      </w:pPr>
      <w:r w:rsidRPr="00FA7B09">
        <w:rPr>
          <w:sz w:val="28"/>
          <w:szCs w:val="28"/>
        </w:rPr>
        <w:t>1</w:t>
      </w:r>
      <w:r>
        <w:rPr>
          <w:sz w:val="28"/>
          <w:szCs w:val="28"/>
        </w:rPr>
        <w:t>7</w:t>
      </w:r>
      <w:r w:rsidR="00567E02" w:rsidRPr="00FA7B09">
        <w:rPr>
          <w:sz w:val="28"/>
          <w:szCs w:val="28"/>
        </w:rPr>
        <w:t xml:space="preserve">.  </w:t>
      </w:r>
      <w:r w:rsidR="00567E02" w:rsidRPr="00FA7B09">
        <w:rPr>
          <w:bCs/>
          <w:sz w:val="28"/>
          <w:szCs w:val="28"/>
        </w:rPr>
        <w:t xml:space="preserve">Papildināt </w:t>
      </w:r>
      <w:r w:rsidR="00A664B5" w:rsidRPr="00FA7B09">
        <w:rPr>
          <w:bCs/>
          <w:sz w:val="28"/>
          <w:szCs w:val="28"/>
        </w:rPr>
        <w:t xml:space="preserve">likuma </w:t>
      </w:r>
      <w:r w:rsidR="00567E02" w:rsidRPr="00FA7B09">
        <w:rPr>
          <w:bCs/>
          <w:sz w:val="28"/>
          <w:szCs w:val="28"/>
        </w:rPr>
        <w:t>36.pantu ar 12., 13., 14. un 15.punktu šādā redakcijā:</w:t>
      </w:r>
    </w:p>
    <w:p w14:paraId="36B0B45B" w14:textId="77777777" w:rsidR="00567E02" w:rsidRPr="00FA7B09" w:rsidRDefault="00567E02">
      <w:pPr>
        <w:autoSpaceDE w:val="0"/>
        <w:autoSpaceDN w:val="0"/>
        <w:adjustRightInd w:val="0"/>
        <w:ind w:firstLine="720"/>
        <w:jc w:val="both"/>
        <w:rPr>
          <w:sz w:val="28"/>
          <w:szCs w:val="28"/>
        </w:rPr>
      </w:pPr>
    </w:p>
    <w:p w14:paraId="3403D5E2" w14:textId="5A16E833" w:rsidR="00567E02" w:rsidRPr="00FA7B09" w:rsidRDefault="00567E02">
      <w:pPr>
        <w:autoSpaceDE w:val="0"/>
        <w:autoSpaceDN w:val="0"/>
        <w:adjustRightInd w:val="0"/>
        <w:ind w:firstLine="720"/>
        <w:jc w:val="both"/>
        <w:rPr>
          <w:i/>
          <w:sz w:val="28"/>
          <w:szCs w:val="28"/>
        </w:rPr>
      </w:pPr>
      <w:r w:rsidRPr="00FA7B09">
        <w:rPr>
          <w:sz w:val="28"/>
          <w:szCs w:val="28"/>
        </w:rPr>
        <w:t>“12) nosaka kārtību, kādā izdod Eiropas Profesionāl</w:t>
      </w:r>
      <w:r w:rsidR="00332932" w:rsidRPr="00FA7B09">
        <w:rPr>
          <w:sz w:val="28"/>
          <w:szCs w:val="28"/>
        </w:rPr>
        <w:t>o</w:t>
      </w:r>
      <w:r w:rsidRPr="00FA7B09">
        <w:rPr>
          <w:sz w:val="28"/>
          <w:szCs w:val="28"/>
        </w:rPr>
        <w:t xml:space="preserve"> karti un atzīst ārvalstīs iegūtu profesionālo kvalifikāciju šā likuma 55.</w:t>
      </w:r>
      <w:r w:rsidRPr="00FA7B09">
        <w:rPr>
          <w:sz w:val="28"/>
          <w:szCs w:val="28"/>
          <w:vertAlign w:val="superscript"/>
        </w:rPr>
        <w:t>1</w:t>
      </w:r>
      <w:r w:rsidRPr="00FA7B09">
        <w:rPr>
          <w:sz w:val="28"/>
          <w:szCs w:val="28"/>
        </w:rPr>
        <w:t xml:space="preserve">panta otrajā daļā minētajās profesijās, kurās Eiropas Profesionālo karti izdevušas citas </w:t>
      </w:r>
      <w:r w:rsidRPr="00FA7B09">
        <w:rPr>
          <w:sz w:val="28"/>
          <w:szCs w:val="28"/>
        </w:rPr>
        <w:lastRenderedPageBreak/>
        <w:t xml:space="preserve">Eiropas Savienības dalībvalstu un Eiropas Ekonomikas zonas valstu kompetentās institūcijas; </w:t>
      </w:r>
    </w:p>
    <w:p w14:paraId="12311C3E" w14:textId="7E9F84CA" w:rsidR="00567E02" w:rsidRPr="00FA7B09" w:rsidRDefault="00567E02">
      <w:pPr>
        <w:autoSpaceDE w:val="0"/>
        <w:autoSpaceDN w:val="0"/>
        <w:adjustRightInd w:val="0"/>
        <w:ind w:firstLine="720"/>
        <w:jc w:val="both"/>
        <w:rPr>
          <w:sz w:val="28"/>
          <w:szCs w:val="28"/>
        </w:rPr>
      </w:pPr>
      <w:r w:rsidRPr="00FA7B09">
        <w:rPr>
          <w:sz w:val="28"/>
          <w:szCs w:val="28"/>
        </w:rPr>
        <w:t>13) nosaka ārvalstīs iegūtos kopējam apmācības ietvaram atbilstošo profesiju profesionālo kvalifikāciju apliecinošos dokumentus, kurus atzīst, piemērojot speciālo profesionālās kvalifikācijas atzīšanas sistēmu saskaņā ar Eiropas Savienības tieši piemērojamiem tiesību aktiem profesionā</w:t>
      </w:r>
      <w:r w:rsidR="004E4871" w:rsidRPr="00FA7B09">
        <w:rPr>
          <w:sz w:val="28"/>
          <w:szCs w:val="28"/>
        </w:rPr>
        <w:t>lo kvalifikāciju atzīšanas jomā</w:t>
      </w:r>
      <w:r w:rsidRPr="00FA7B09">
        <w:rPr>
          <w:sz w:val="28"/>
          <w:szCs w:val="28"/>
        </w:rPr>
        <w:t xml:space="preserve">; </w:t>
      </w:r>
    </w:p>
    <w:p w14:paraId="01152189" w14:textId="5367470C" w:rsidR="00567E02" w:rsidRPr="00FA7B09" w:rsidRDefault="00567E02">
      <w:pPr>
        <w:autoSpaceDE w:val="0"/>
        <w:autoSpaceDN w:val="0"/>
        <w:adjustRightInd w:val="0"/>
        <w:ind w:firstLine="720"/>
        <w:jc w:val="both"/>
        <w:rPr>
          <w:iCs/>
          <w:sz w:val="28"/>
          <w:szCs w:val="28"/>
        </w:rPr>
      </w:pPr>
      <w:r w:rsidRPr="00FA7B09">
        <w:rPr>
          <w:sz w:val="28"/>
          <w:szCs w:val="28"/>
        </w:rPr>
        <w:t xml:space="preserve">14) nosaka kārtību </w:t>
      </w:r>
      <w:r w:rsidRPr="00FA7B09">
        <w:rPr>
          <w:iCs/>
          <w:sz w:val="28"/>
          <w:szCs w:val="28"/>
        </w:rPr>
        <w:t xml:space="preserve">profesionālās kvalifikācijas atzīšanai attiecībā uz daļu no </w:t>
      </w:r>
      <w:r w:rsidR="00E44325" w:rsidRPr="00FA7B09">
        <w:rPr>
          <w:rFonts w:eastAsia="Calibri"/>
          <w:sz w:val="28"/>
          <w:szCs w:val="28"/>
        </w:rPr>
        <w:t>reglamentētās profesijas</w:t>
      </w:r>
      <w:r w:rsidR="00E44325" w:rsidRPr="00FA7B09">
        <w:rPr>
          <w:iCs/>
          <w:sz w:val="28"/>
          <w:szCs w:val="28"/>
        </w:rPr>
        <w:t xml:space="preserve"> </w:t>
      </w:r>
      <w:r w:rsidRPr="00FA7B09">
        <w:rPr>
          <w:iCs/>
          <w:sz w:val="28"/>
          <w:szCs w:val="28"/>
        </w:rPr>
        <w:t xml:space="preserve">profesionālajām darbībām; </w:t>
      </w:r>
    </w:p>
    <w:p w14:paraId="22B4424A" w14:textId="6239BC4A" w:rsidR="00567E02" w:rsidRPr="00FA7B09" w:rsidRDefault="00567E02">
      <w:pPr>
        <w:autoSpaceDE w:val="0"/>
        <w:autoSpaceDN w:val="0"/>
        <w:adjustRightInd w:val="0"/>
        <w:ind w:firstLine="720"/>
        <w:jc w:val="both"/>
        <w:rPr>
          <w:sz w:val="28"/>
          <w:szCs w:val="28"/>
        </w:rPr>
      </w:pPr>
      <w:r w:rsidRPr="00FA7B09">
        <w:rPr>
          <w:sz w:val="28"/>
          <w:szCs w:val="28"/>
        </w:rPr>
        <w:t>15) nosaka kārtību</w:t>
      </w:r>
      <w:r w:rsidR="00970EB2" w:rsidRPr="00FA7B09">
        <w:rPr>
          <w:sz w:val="28"/>
          <w:szCs w:val="28"/>
        </w:rPr>
        <w:t xml:space="preserve">, kādā atzīst </w:t>
      </w:r>
      <w:r w:rsidRPr="00FA7B09">
        <w:rPr>
          <w:sz w:val="28"/>
          <w:szCs w:val="28"/>
        </w:rPr>
        <w:t>ārvalstīs iegūtos kopējās apmācības pārbaudes apliecinošos dokumentus, piemērojot speciālo profesionālās kvalifikācijas atzīšanas sistēmu saskaņā ar Eiropas Savienības tieši piemērojamiem tiesību aktiem profesionālo kvalifikāciju atzīšanas jomā</w:t>
      </w:r>
      <w:r w:rsidRPr="00FA7B09">
        <w:rPr>
          <w:iCs/>
          <w:sz w:val="28"/>
          <w:szCs w:val="28"/>
        </w:rPr>
        <w:t>.</w:t>
      </w:r>
      <w:r w:rsidR="004E4871" w:rsidRPr="00FA7B09">
        <w:rPr>
          <w:iCs/>
          <w:sz w:val="28"/>
          <w:szCs w:val="28"/>
        </w:rPr>
        <w:t>”</w:t>
      </w:r>
      <w:r w:rsidRPr="00FA7B09">
        <w:rPr>
          <w:iCs/>
          <w:sz w:val="28"/>
          <w:szCs w:val="28"/>
        </w:rPr>
        <w:t xml:space="preserve"> </w:t>
      </w:r>
    </w:p>
    <w:p w14:paraId="785FC93A" w14:textId="77777777" w:rsidR="00567E02" w:rsidRPr="00FA7B09" w:rsidRDefault="00567E02">
      <w:pPr>
        <w:autoSpaceDE w:val="0"/>
        <w:autoSpaceDN w:val="0"/>
        <w:adjustRightInd w:val="0"/>
        <w:jc w:val="both"/>
        <w:rPr>
          <w:sz w:val="28"/>
          <w:szCs w:val="28"/>
        </w:rPr>
      </w:pPr>
    </w:p>
    <w:p w14:paraId="0DB7B231" w14:textId="14E63063" w:rsidR="00567E02" w:rsidRPr="00FA7B09" w:rsidRDefault="001627C8">
      <w:pPr>
        <w:autoSpaceDE w:val="0"/>
        <w:autoSpaceDN w:val="0"/>
        <w:adjustRightInd w:val="0"/>
        <w:ind w:firstLine="720"/>
        <w:jc w:val="both"/>
        <w:rPr>
          <w:sz w:val="28"/>
          <w:szCs w:val="28"/>
        </w:rPr>
      </w:pPr>
      <w:r w:rsidRPr="00FA7B09">
        <w:rPr>
          <w:sz w:val="28"/>
          <w:szCs w:val="28"/>
        </w:rPr>
        <w:t>1</w:t>
      </w:r>
      <w:r>
        <w:rPr>
          <w:sz w:val="28"/>
          <w:szCs w:val="28"/>
        </w:rPr>
        <w:t>8</w:t>
      </w:r>
      <w:r w:rsidR="00567E02" w:rsidRPr="00FA7B09">
        <w:rPr>
          <w:sz w:val="28"/>
          <w:szCs w:val="28"/>
        </w:rPr>
        <w:t>. 44.pantā:</w:t>
      </w:r>
    </w:p>
    <w:p w14:paraId="5B3BC443" w14:textId="77777777" w:rsidR="00567E02" w:rsidRPr="00FA7B09" w:rsidRDefault="00567E02">
      <w:pPr>
        <w:autoSpaceDE w:val="0"/>
        <w:autoSpaceDN w:val="0"/>
        <w:adjustRightInd w:val="0"/>
        <w:ind w:firstLine="720"/>
        <w:jc w:val="both"/>
        <w:rPr>
          <w:sz w:val="28"/>
          <w:szCs w:val="28"/>
        </w:rPr>
      </w:pPr>
    </w:p>
    <w:p w14:paraId="1EE51C9A" w14:textId="77777777" w:rsidR="00567E02" w:rsidRPr="00FA7B09" w:rsidRDefault="00567E02">
      <w:pPr>
        <w:autoSpaceDE w:val="0"/>
        <w:autoSpaceDN w:val="0"/>
        <w:adjustRightInd w:val="0"/>
        <w:ind w:firstLine="720"/>
        <w:jc w:val="both"/>
        <w:rPr>
          <w:sz w:val="28"/>
          <w:szCs w:val="28"/>
        </w:rPr>
      </w:pPr>
      <w:r w:rsidRPr="00FA7B09">
        <w:rPr>
          <w:sz w:val="28"/>
          <w:szCs w:val="28"/>
        </w:rPr>
        <w:t>izteikt otrās daļas 1. un 2.punktu šādā redakcijā:</w:t>
      </w:r>
    </w:p>
    <w:p w14:paraId="568706C0" w14:textId="77777777" w:rsidR="00567E02" w:rsidRPr="00FA7B09" w:rsidRDefault="00567E02">
      <w:pPr>
        <w:autoSpaceDE w:val="0"/>
        <w:autoSpaceDN w:val="0"/>
        <w:adjustRightInd w:val="0"/>
        <w:ind w:firstLine="720"/>
        <w:jc w:val="both"/>
        <w:rPr>
          <w:sz w:val="28"/>
          <w:szCs w:val="28"/>
        </w:rPr>
      </w:pPr>
    </w:p>
    <w:p w14:paraId="151AE68B" w14:textId="77777777" w:rsidR="00567E02" w:rsidRPr="00FA7B09" w:rsidRDefault="00567E02">
      <w:pPr>
        <w:autoSpaceDE w:val="0"/>
        <w:autoSpaceDN w:val="0"/>
        <w:adjustRightInd w:val="0"/>
        <w:ind w:firstLine="720"/>
        <w:jc w:val="both"/>
        <w:rPr>
          <w:sz w:val="28"/>
          <w:szCs w:val="28"/>
        </w:rPr>
      </w:pPr>
      <w:r w:rsidRPr="00FA7B09">
        <w:rPr>
          <w:sz w:val="28"/>
          <w:szCs w:val="28"/>
        </w:rPr>
        <w:t xml:space="preserve">“1) 1.līmenis — dokumenti, kas apliecina vismaz četrus gadus ilgas pilna laika izglītības programmas apguvi augstākās izglītības pakāpē un, ja nepieciešams, ir papildināti ar profesionālo kvalifikāciju apliecinošiem dokumentiem; </w:t>
      </w:r>
    </w:p>
    <w:p w14:paraId="440B2076" w14:textId="77777777" w:rsidR="00567E02" w:rsidRPr="00FA7B09" w:rsidRDefault="00567E02">
      <w:pPr>
        <w:autoSpaceDE w:val="0"/>
        <w:autoSpaceDN w:val="0"/>
        <w:adjustRightInd w:val="0"/>
        <w:ind w:firstLine="720"/>
        <w:jc w:val="both"/>
        <w:rPr>
          <w:sz w:val="28"/>
          <w:szCs w:val="28"/>
        </w:rPr>
      </w:pPr>
      <w:r w:rsidRPr="00FA7B09">
        <w:rPr>
          <w:sz w:val="28"/>
          <w:szCs w:val="28"/>
        </w:rPr>
        <w:t xml:space="preserve">2) 2.līmenis — dokumenti, kas apliecina vismaz trīs līdz četrus gadus ilgas pilna laika izglītības programmas apguvi augstākās izglītības pakāpē un, ja nepieciešams, ir papildināti ar profesionālo kvalifikāciju apliecinošiem dokumentiem;” </w:t>
      </w:r>
    </w:p>
    <w:p w14:paraId="79E93105" w14:textId="77777777" w:rsidR="00567E02" w:rsidRPr="00FA7B09" w:rsidRDefault="00567E02">
      <w:pPr>
        <w:autoSpaceDE w:val="0"/>
        <w:autoSpaceDN w:val="0"/>
        <w:adjustRightInd w:val="0"/>
        <w:jc w:val="both"/>
        <w:rPr>
          <w:sz w:val="28"/>
          <w:szCs w:val="28"/>
        </w:rPr>
      </w:pPr>
    </w:p>
    <w:p w14:paraId="020A8B13" w14:textId="340D9C52" w:rsidR="00567E02" w:rsidRPr="00FA7B09" w:rsidRDefault="001627C8">
      <w:pPr>
        <w:autoSpaceDE w:val="0"/>
        <w:autoSpaceDN w:val="0"/>
        <w:adjustRightInd w:val="0"/>
        <w:ind w:firstLine="720"/>
        <w:jc w:val="both"/>
        <w:rPr>
          <w:sz w:val="28"/>
          <w:szCs w:val="28"/>
        </w:rPr>
      </w:pPr>
      <w:r w:rsidRPr="00FA7B09">
        <w:rPr>
          <w:sz w:val="28"/>
          <w:szCs w:val="28"/>
        </w:rPr>
        <w:t>1</w:t>
      </w:r>
      <w:r>
        <w:rPr>
          <w:sz w:val="28"/>
          <w:szCs w:val="28"/>
        </w:rPr>
        <w:t>9</w:t>
      </w:r>
      <w:r w:rsidR="00567E02" w:rsidRPr="00FA7B09">
        <w:rPr>
          <w:sz w:val="28"/>
          <w:szCs w:val="28"/>
        </w:rPr>
        <w:t>. 45.pantā:</w:t>
      </w:r>
    </w:p>
    <w:p w14:paraId="69860DEC" w14:textId="77777777" w:rsidR="00567E02" w:rsidRPr="00FA7B09" w:rsidRDefault="00567E02" w:rsidP="004F1A76">
      <w:pPr>
        <w:tabs>
          <w:tab w:val="left" w:pos="1110"/>
        </w:tabs>
        <w:jc w:val="both"/>
        <w:rPr>
          <w:sz w:val="28"/>
          <w:szCs w:val="28"/>
        </w:rPr>
      </w:pPr>
    </w:p>
    <w:p w14:paraId="56D11584" w14:textId="13BB7C7E" w:rsidR="00567E02" w:rsidRPr="00FA7B09" w:rsidRDefault="00567E02" w:rsidP="006B5734">
      <w:pPr>
        <w:autoSpaceDE w:val="0"/>
        <w:autoSpaceDN w:val="0"/>
        <w:adjustRightInd w:val="0"/>
        <w:ind w:firstLine="720"/>
        <w:jc w:val="both"/>
        <w:rPr>
          <w:sz w:val="28"/>
          <w:szCs w:val="28"/>
        </w:rPr>
      </w:pPr>
      <w:r w:rsidRPr="00FA7B09">
        <w:rPr>
          <w:sz w:val="28"/>
          <w:szCs w:val="28"/>
        </w:rPr>
        <w:t>papildināt ceturtās daļas pirmajā teikumā pēc vārdiem “</w:t>
      </w:r>
      <w:r w:rsidR="00332932" w:rsidRPr="00FA7B09">
        <w:rPr>
          <w:sz w:val="28"/>
          <w:szCs w:val="28"/>
        </w:rPr>
        <w:t xml:space="preserve">pārbaudei </w:t>
      </w:r>
      <w:r w:rsidRPr="00FA7B09">
        <w:rPr>
          <w:sz w:val="28"/>
          <w:szCs w:val="28"/>
        </w:rPr>
        <w:t>noteiktās prasības” ar vārdiem “pamato pretendentam un tās”;</w:t>
      </w:r>
    </w:p>
    <w:p w14:paraId="2E334052" w14:textId="77777777" w:rsidR="00567E02" w:rsidRPr="00FA7B09" w:rsidRDefault="00567E02">
      <w:pPr>
        <w:autoSpaceDE w:val="0"/>
        <w:autoSpaceDN w:val="0"/>
        <w:adjustRightInd w:val="0"/>
        <w:ind w:firstLine="720"/>
        <w:jc w:val="both"/>
        <w:rPr>
          <w:sz w:val="28"/>
          <w:szCs w:val="28"/>
        </w:rPr>
      </w:pPr>
    </w:p>
    <w:p w14:paraId="7F375BAF" w14:textId="77777777" w:rsidR="00567E02" w:rsidRPr="00FA7B09" w:rsidRDefault="00567E02">
      <w:pPr>
        <w:autoSpaceDE w:val="0"/>
        <w:autoSpaceDN w:val="0"/>
        <w:adjustRightInd w:val="0"/>
        <w:ind w:firstLine="720"/>
        <w:jc w:val="both"/>
        <w:rPr>
          <w:sz w:val="28"/>
          <w:szCs w:val="28"/>
        </w:rPr>
      </w:pPr>
      <w:r w:rsidRPr="00FA7B09">
        <w:rPr>
          <w:sz w:val="28"/>
          <w:szCs w:val="28"/>
        </w:rPr>
        <w:t>papildināt ar septīto, astoto, devīto un desmito daļu šādā redakcijā:</w:t>
      </w:r>
    </w:p>
    <w:p w14:paraId="09C536DF" w14:textId="77777777" w:rsidR="00567E02" w:rsidRPr="00FA7B09" w:rsidRDefault="00567E02">
      <w:pPr>
        <w:autoSpaceDE w:val="0"/>
        <w:autoSpaceDN w:val="0"/>
        <w:adjustRightInd w:val="0"/>
        <w:ind w:firstLine="720"/>
        <w:jc w:val="both"/>
        <w:rPr>
          <w:sz w:val="28"/>
          <w:szCs w:val="28"/>
        </w:rPr>
      </w:pPr>
    </w:p>
    <w:p w14:paraId="6DD6CADF" w14:textId="77777777" w:rsidR="00567E02" w:rsidRPr="00FA7B09" w:rsidRDefault="00567E02">
      <w:pPr>
        <w:autoSpaceDE w:val="0"/>
        <w:autoSpaceDN w:val="0"/>
        <w:adjustRightInd w:val="0"/>
        <w:ind w:firstLine="720"/>
        <w:jc w:val="both"/>
        <w:rPr>
          <w:iCs/>
          <w:sz w:val="28"/>
          <w:szCs w:val="28"/>
        </w:rPr>
      </w:pPr>
      <w:r w:rsidRPr="00FA7B09">
        <w:rPr>
          <w:sz w:val="28"/>
          <w:szCs w:val="28"/>
        </w:rPr>
        <w:t xml:space="preserve">“(7) Ja pretendenta profesionālā kvalifikācija būtiski atšķiras no attiecīgajai Latvijas Republikā reglamentētajai profesijai izvirzītajām prasībām, institūcijas, kas izsniedz kvalifikācijas atzīšanas apliecības reglamentētajās profesijās, Ministru kabineta noteiktajā kārtībā, </w:t>
      </w:r>
      <w:r w:rsidRPr="00FA7B09">
        <w:rPr>
          <w:iCs/>
          <w:sz w:val="28"/>
          <w:szCs w:val="28"/>
        </w:rPr>
        <w:t xml:space="preserve">izvērtējot katru gadījumu atsevišķi, </w:t>
      </w:r>
      <w:r w:rsidRPr="00FA7B09">
        <w:rPr>
          <w:sz w:val="28"/>
          <w:szCs w:val="28"/>
        </w:rPr>
        <w:t xml:space="preserve">ir tiesīgas atzīt </w:t>
      </w:r>
      <w:r w:rsidRPr="00FA7B09">
        <w:rPr>
          <w:iCs/>
          <w:sz w:val="28"/>
          <w:szCs w:val="28"/>
        </w:rPr>
        <w:t xml:space="preserve">profesionālo kvalifikāciju attiecībā uz daļu no profesionālajām darbībām, ja izpildīti šādi nosacījumi: </w:t>
      </w:r>
    </w:p>
    <w:p w14:paraId="6431C040" w14:textId="37039843" w:rsidR="00567E02" w:rsidRPr="00FA7B09" w:rsidRDefault="00567E02">
      <w:pPr>
        <w:autoSpaceDE w:val="0"/>
        <w:autoSpaceDN w:val="0"/>
        <w:adjustRightInd w:val="0"/>
        <w:ind w:firstLine="720"/>
        <w:jc w:val="both"/>
        <w:rPr>
          <w:iCs/>
          <w:sz w:val="28"/>
          <w:szCs w:val="28"/>
        </w:rPr>
      </w:pPr>
      <w:r w:rsidRPr="00FA7B09">
        <w:rPr>
          <w:iCs/>
          <w:sz w:val="28"/>
          <w:szCs w:val="28"/>
        </w:rPr>
        <w:t>1) pretendenta profesionālā kvalifikācija ir atzīta viņa mītnes valstī tajā profesionālajā darbībā, kurā prasīta profesionāl</w:t>
      </w:r>
      <w:r w:rsidR="00591C80" w:rsidRPr="00FA7B09">
        <w:rPr>
          <w:iCs/>
          <w:sz w:val="28"/>
          <w:szCs w:val="28"/>
        </w:rPr>
        <w:t>ā</w:t>
      </w:r>
      <w:r w:rsidRPr="00FA7B09">
        <w:rPr>
          <w:iCs/>
          <w:sz w:val="28"/>
          <w:szCs w:val="28"/>
        </w:rPr>
        <w:t xml:space="preserve">s kvalifikācijas atzīšana attiecībā uz daļu no profesionālajām darbībām;  </w:t>
      </w:r>
    </w:p>
    <w:p w14:paraId="63A93F2C" w14:textId="77777777" w:rsidR="00567E02" w:rsidRPr="00FA7B09" w:rsidRDefault="00567E02">
      <w:pPr>
        <w:autoSpaceDE w:val="0"/>
        <w:autoSpaceDN w:val="0"/>
        <w:adjustRightInd w:val="0"/>
        <w:ind w:firstLine="720"/>
        <w:jc w:val="both"/>
        <w:rPr>
          <w:iCs/>
          <w:sz w:val="28"/>
          <w:szCs w:val="28"/>
        </w:rPr>
      </w:pPr>
      <w:r w:rsidRPr="00FA7B09">
        <w:rPr>
          <w:iCs/>
          <w:sz w:val="28"/>
          <w:szCs w:val="28"/>
        </w:rPr>
        <w:lastRenderedPageBreak/>
        <w:t>2) atšķirības starp profesionālo darbību, ko pretendents īsteno savā mītnes valstī un attiecīgo reglamentēto profesiju Latvijā ir tik lielas, ka kompensācijas pasākumu piemērošana profesionālās kvalifikācijas atzīšanai nozīmētu pilnas izglītības programmas apguvi un citu prasību izpildi;</w:t>
      </w:r>
    </w:p>
    <w:p w14:paraId="6EE978B6" w14:textId="5F0F56D5" w:rsidR="00567E02" w:rsidRPr="00FA7B09" w:rsidRDefault="00567E02">
      <w:pPr>
        <w:autoSpaceDE w:val="0"/>
        <w:autoSpaceDN w:val="0"/>
        <w:adjustRightInd w:val="0"/>
        <w:ind w:firstLine="720"/>
        <w:jc w:val="both"/>
        <w:rPr>
          <w:iCs/>
          <w:sz w:val="28"/>
          <w:szCs w:val="28"/>
        </w:rPr>
      </w:pPr>
      <w:r w:rsidRPr="00FA7B09">
        <w:rPr>
          <w:iCs/>
          <w:sz w:val="28"/>
          <w:szCs w:val="28"/>
        </w:rPr>
        <w:t>3) profesionālo darbību, kurai piemēro profesionālās kvalifikācijas atzīšanu attiecībā uz daļu no profesionālajām darbībām, var objektīvi nošķirt no citām darbībām, kas ietilpst attiecīgajā reglamentētajā profesijā Latvijā. Institūcij</w:t>
      </w:r>
      <w:r w:rsidR="00591C80" w:rsidRPr="00FA7B09">
        <w:rPr>
          <w:iCs/>
          <w:sz w:val="28"/>
          <w:szCs w:val="28"/>
        </w:rPr>
        <w:t>as</w:t>
      </w:r>
      <w:r w:rsidRPr="00FA7B09">
        <w:rPr>
          <w:iCs/>
          <w:sz w:val="28"/>
          <w:szCs w:val="28"/>
        </w:rPr>
        <w:t>, kas izsniedz profesionālās kvalifikācijas apliecības, ņem vērā to, vai pretendenta mītnes zemē profesionālo darbību var veikt nošķirti.</w:t>
      </w:r>
    </w:p>
    <w:p w14:paraId="0DC8D661" w14:textId="77777777" w:rsidR="00567E02" w:rsidRPr="00FA7B09" w:rsidRDefault="00567E02">
      <w:pPr>
        <w:autoSpaceDE w:val="0"/>
        <w:autoSpaceDN w:val="0"/>
        <w:adjustRightInd w:val="0"/>
        <w:jc w:val="both"/>
        <w:rPr>
          <w:iCs/>
          <w:sz w:val="28"/>
          <w:szCs w:val="28"/>
        </w:rPr>
      </w:pPr>
    </w:p>
    <w:p w14:paraId="6CD50F3E" w14:textId="67AD5822" w:rsidR="00567E02" w:rsidRPr="00FA7B09" w:rsidRDefault="00567E02">
      <w:pPr>
        <w:autoSpaceDE w:val="0"/>
        <w:autoSpaceDN w:val="0"/>
        <w:adjustRightInd w:val="0"/>
        <w:ind w:firstLine="720"/>
        <w:jc w:val="both"/>
        <w:rPr>
          <w:iCs/>
          <w:sz w:val="28"/>
          <w:szCs w:val="28"/>
        </w:rPr>
      </w:pPr>
      <w:r w:rsidRPr="00FA7B09">
        <w:rPr>
          <w:iCs/>
          <w:sz w:val="28"/>
          <w:szCs w:val="28"/>
        </w:rPr>
        <w:t>(8) Šī panta septītajā daļā minēto profesionālās kvalifikācijas atzīšanu attiecībā uz daļu no profesionālajām darbībām tajās profesijās, kas skar sabiedrības veselību un drošību īslaicīgai pakalpojumu sniegšanai, piemēro šī l</w:t>
      </w:r>
      <w:r w:rsidR="00346241" w:rsidRPr="00FA7B09">
        <w:rPr>
          <w:iCs/>
          <w:sz w:val="28"/>
          <w:szCs w:val="28"/>
        </w:rPr>
        <w:t>i</w:t>
      </w:r>
      <w:r w:rsidRPr="00FA7B09">
        <w:rPr>
          <w:iCs/>
          <w:sz w:val="28"/>
          <w:szCs w:val="28"/>
        </w:rPr>
        <w:t xml:space="preserve">kuma 42.panta sestajā daļā noteikto kārtību. </w:t>
      </w:r>
    </w:p>
    <w:p w14:paraId="44B6ACB8" w14:textId="77777777" w:rsidR="00567E02" w:rsidRPr="00FA7B09" w:rsidRDefault="00567E02">
      <w:pPr>
        <w:autoSpaceDE w:val="0"/>
        <w:autoSpaceDN w:val="0"/>
        <w:adjustRightInd w:val="0"/>
        <w:jc w:val="both"/>
        <w:rPr>
          <w:sz w:val="28"/>
          <w:szCs w:val="28"/>
        </w:rPr>
      </w:pPr>
    </w:p>
    <w:p w14:paraId="2F0CD79A" w14:textId="77777777" w:rsidR="00567E02" w:rsidRPr="00FA7B09" w:rsidRDefault="00567E02">
      <w:pPr>
        <w:autoSpaceDE w:val="0"/>
        <w:autoSpaceDN w:val="0"/>
        <w:adjustRightInd w:val="0"/>
        <w:ind w:firstLine="720"/>
        <w:jc w:val="both"/>
        <w:rPr>
          <w:sz w:val="28"/>
          <w:szCs w:val="28"/>
        </w:rPr>
      </w:pPr>
      <w:r w:rsidRPr="00FA7B09">
        <w:rPr>
          <w:sz w:val="28"/>
          <w:szCs w:val="28"/>
        </w:rPr>
        <w:t xml:space="preserve">(9) Pēc </w:t>
      </w:r>
      <w:r w:rsidRPr="00FA7B09">
        <w:rPr>
          <w:iCs/>
          <w:sz w:val="28"/>
          <w:szCs w:val="28"/>
        </w:rPr>
        <w:t>šī panta septītajā daļā minētās profesionālās kvalifikācijas atzīšanas attiecībā uz daļu no profesionālajām darbībām,</w:t>
      </w:r>
      <w:r w:rsidRPr="00FA7B09">
        <w:rPr>
          <w:sz w:val="28"/>
          <w:szCs w:val="28"/>
        </w:rPr>
        <w:t xml:space="preserve"> veicot uzņēmējdarbību vai sniedzot īslaicīgus pakalpojumus, izmanto mītnes valsts profesionālo nosaukumu. Nosaukumu norāda pakalpojumu sniedzēja mītnes valsts valodā un pievieno tā tulkojumu latviešu valodā. Nosaukumā skaidri norāda profesionālās darbības tvērumu.</w:t>
      </w:r>
    </w:p>
    <w:p w14:paraId="1AB7F0BC" w14:textId="77777777" w:rsidR="00567E02" w:rsidRPr="00FA7B09" w:rsidRDefault="00567E02">
      <w:pPr>
        <w:autoSpaceDE w:val="0"/>
        <w:autoSpaceDN w:val="0"/>
        <w:adjustRightInd w:val="0"/>
        <w:ind w:firstLine="720"/>
        <w:jc w:val="both"/>
        <w:rPr>
          <w:sz w:val="28"/>
          <w:szCs w:val="28"/>
        </w:rPr>
      </w:pPr>
    </w:p>
    <w:p w14:paraId="1D9B2235" w14:textId="77777777" w:rsidR="00567E02" w:rsidRPr="00FA7B09" w:rsidRDefault="00567E02">
      <w:pPr>
        <w:autoSpaceDE w:val="0"/>
        <w:autoSpaceDN w:val="0"/>
        <w:adjustRightInd w:val="0"/>
        <w:ind w:firstLine="720"/>
        <w:jc w:val="both"/>
        <w:rPr>
          <w:sz w:val="28"/>
          <w:szCs w:val="28"/>
        </w:rPr>
      </w:pPr>
      <w:r w:rsidRPr="00FA7B09">
        <w:rPr>
          <w:iCs/>
          <w:sz w:val="28"/>
          <w:szCs w:val="28"/>
        </w:rPr>
        <w:t xml:space="preserve">(10) Šī panta septītajā daļā minēto profesionālās kvalifikācijas atzīšanu attiecībā uz daļu no profesionālajām darbībām nepiemēro šā likuma 34.panta otrajā punktā minētajām profesijām.” </w:t>
      </w:r>
    </w:p>
    <w:p w14:paraId="637C10C9" w14:textId="77777777" w:rsidR="00567E02" w:rsidRPr="00FA7B09" w:rsidRDefault="00567E02">
      <w:pPr>
        <w:autoSpaceDE w:val="0"/>
        <w:autoSpaceDN w:val="0"/>
        <w:adjustRightInd w:val="0"/>
        <w:jc w:val="both"/>
        <w:rPr>
          <w:iCs/>
          <w:sz w:val="28"/>
          <w:szCs w:val="28"/>
        </w:rPr>
      </w:pPr>
    </w:p>
    <w:p w14:paraId="299CDE71" w14:textId="0932BB2D" w:rsidR="00567E02" w:rsidRPr="00FA7B09" w:rsidRDefault="001627C8">
      <w:pPr>
        <w:autoSpaceDE w:val="0"/>
        <w:autoSpaceDN w:val="0"/>
        <w:adjustRightInd w:val="0"/>
        <w:ind w:firstLine="720"/>
        <w:jc w:val="both"/>
        <w:rPr>
          <w:sz w:val="28"/>
          <w:szCs w:val="28"/>
        </w:rPr>
      </w:pPr>
      <w:r>
        <w:rPr>
          <w:sz w:val="28"/>
          <w:szCs w:val="28"/>
        </w:rPr>
        <w:t>20</w:t>
      </w:r>
      <w:r w:rsidR="00567E02" w:rsidRPr="00FA7B09">
        <w:rPr>
          <w:sz w:val="28"/>
          <w:szCs w:val="28"/>
        </w:rPr>
        <w:t>. Izteikt 46.panta ceturto daļu šādā redakcijā:</w:t>
      </w:r>
    </w:p>
    <w:p w14:paraId="020E4C5A" w14:textId="77777777" w:rsidR="00567E02" w:rsidRPr="00FA7B09" w:rsidRDefault="00567E02">
      <w:pPr>
        <w:autoSpaceDE w:val="0"/>
        <w:autoSpaceDN w:val="0"/>
        <w:adjustRightInd w:val="0"/>
        <w:ind w:firstLine="720"/>
        <w:jc w:val="both"/>
        <w:rPr>
          <w:sz w:val="28"/>
          <w:szCs w:val="28"/>
        </w:rPr>
      </w:pPr>
    </w:p>
    <w:p w14:paraId="7993CE1E" w14:textId="77777777" w:rsidR="00567E02" w:rsidRPr="00FA7B09" w:rsidRDefault="00567E02">
      <w:pPr>
        <w:autoSpaceDE w:val="0"/>
        <w:autoSpaceDN w:val="0"/>
        <w:adjustRightInd w:val="0"/>
        <w:ind w:firstLine="720"/>
        <w:jc w:val="both"/>
        <w:rPr>
          <w:sz w:val="28"/>
          <w:szCs w:val="28"/>
        </w:rPr>
      </w:pPr>
      <w:r w:rsidRPr="00FA7B09">
        <w:rPr>
          <w:sz w:val="28"/>
          <w:szCs w:val="28"/>
        </w:rPr>
        <w:t xml:space="preserve">“(4) Profesionālās kvalifikācijas atbilstības pārbaude notiek ne vēlāk kā sešu mēnešu laikā no šādas pārbaudes noteikšanas dienas. Ne vēlāk kā mēnesi pirms kvalifikācijas atbilstības pārbaudes pretendentu iepazīstina ar tās saturu un kārtību.” </w:t>
      </w:r>
    </w:p>
    <w:p w14:paraId="5B08DFA3" w14:textId="77777777" w:rsidR="0016051D" w:rsidRPr="00FA7B09" w:rsidRDefault="0016051D">
      <w:pPr>
        <w:autoSpaceDE w:val="0"/>
        <w:autoSpaceDN w:val="0"/>
        <w:adjustRightInd w:val="0"/>
        <w:ind w:firstLine="720"/>
        <w:jc w:val="both"/>
        <w:rPr>
          <w:sz w:val="28"/>
          <w:szCs w:val="28"/>
        </w:rPr>
      </w:pPr>
    </w:p>
    <w:p w14:paraId="7E785FC8" w14:textId="070B8323" w:rsidR="0016051D" w:rsidRPr="00FA7B09" w:rsidRDefault="001627C8">
      <w:pPr>
        <w:autoSpaceDE w:val="0"/>
        <w:autoSpaceDN w:val="0"/>
        <w:adjustRightInd w:val="0"/>
        <w:ind w:firstLine="720"/>
        <w:jc w:val="both"/>
        <w:rPr>
          <w:sz w:val="28"/>
          <w:szCs w:val="28"/>
        </w:rPr>
      </w:pPr>
      <w:r w:rsidRPr="00FA7B09">
        <w:rPr>
          <w:sz w:val="28"/>
          <w:szCs w:val="28"/>
        </w:rPr>
        <w:t>2</w:t>
      </w:r>
      <w:r>
        <w:rPr>
          <w:sz w:val="28"/>
          <w:szCs w:val="28"/>
        </w:rPr>
        <w:t>1</w:t>
      </w:r>
      <w:r w:rsidR="0016051D" w:rsidRPr="00FA7B09">
        <w:rPr>
          <w:sz w:val="28"/>
          <w:szCs w:val="28"/>
        </w:rPr>
        <w:t>. Izslēgt 52.panta pirmās daļas 1., 2.,. 3.</w:t>
      </w:r>
      <w:r w:rsidR="00CA1FA9" w:rsidRPr="00FA7B09">
        <w:rPr>
          <w:sz w:val="28"/>
          <w:szCs w:val="28"/>
        </w:rPr>
        <w:t xml:space="preserve"> un</w:t>
      </w:r>
      <w:r w:rsidR="0016051D" w:rsidRPr="00FA7B09">
        <w:rPr>
          <w:sz w:val="28"/>
          <w:szCs w:val="28"/>
        </w:rPr>
        <w:t xml:space="preserve"> 4. punktu.</w:t>
      </w:r>
    </w:p>
    <w:p w14:paraId="6DB0F889" w14:textId="77777777" w:rsidR="00567E02" w:rsidRPr="00FA7B09" w:rsidRDefault="00567E02">
      <w:pPr>
        <w:autoSpaceDE w:val="0"/>
        <w:autoSpaceDN w:val="0"/>
        <w:adjustRightInd w:val="0"/>
        <w:jc w:val="both"/>
        <w:rPr>
          <w:sz w:val="28"/>
          <w:szCs w:val="28"/>
        </w:rPr>
      </w:pPr>
    </w:p>
    <w:p w14:paraId="393B93C2" w14:textId="5F73EC67" w:rsidR="00567E02" w:rsidRPr="00FA7B09" w:rsidRDefault="001627C8">
      <w:pPr>
        <w:autoSpaceDE w:val="0"/>
        <w:autoSpaceDN w:val="0"/>
        <w:adjustRightInd w:val="0"/>
        <w:ind w:firstLine="720"/>
        <w:jc w:val="both"/>
        <w:rPr>
          <w:sz w:val="28"/>
          <w:szCs w:val="28"/>
        </w:rPr>
      </w:pPr>
      <w:r w:rsidRPr="00FA7B09">
        <w:rPr>
          <w:sz w:val="28"/>
          <w:szCs w:val="28"/>
        </w:rPr>
        <w:t>2</w:t>
      </w:r>
      <w:r>
        <w:rPr>
          <w:sz w:val="28"/>
          <w:szCs w:val="28"/>
        </w:rPr>
        <w:t>2</w:t>
      </w:r>
      <w:r w:rsidR="00567E02" w:rsidRPr="00FA7B09">
        <w:rPr>
          <w:sz w:val="28"/>
          <w:szCs w:val="28"/>
        </w:rPr>
        <w:t xml:space="preserve">. Papildināt likumu ar </w:t>
      </w:r>
      <w:r w:rsidR="00567E02" w:rsidRPr="00FA7B09">
        <w:rPr>
          <w:bCs/>
          <w:sz w:val="28"/>
          <w:szCs w:val="28"/>
        </w:rPr>
        <w:t>55.</w:t>
      </w:r>
      <w:r w:rsidR="00567E02" w:rsidRPr="00FA7B09">
        <w:rPr>
          <w:bCs/>
          <w:sz w:val="28"/>
          <w:szCs w:val="28"/>
          <w:vertAlign w:val="superscript"/>
        </w:rPr>
        <w:t>1</w:t>
      </w:r>
      <w:r w:rsidR="00567E02" w:rsidRPr="00FA7B09">
        <w:rPr>
          <w:bCs/>
          <w:sz w:val="28"/>
          <w:szCs w:val="28"/>
        </w:rPr>
        <w:t xml:space="preserve"> pantu šādā redakcijā:</w:t>
      </w:r>
    </w:p>
    <w:p w14:paraId="3DA05A36" w14:textId="77777777" w:rsidR="00567E02" w:rsidRPr="00FA7B09" w:rsidRDefault="00567E02">
      <w:pPr>
        <w:autoSpaceDE w:val="0"/>
        <w:autoSpaceDN w:val="0"/>
        <w:adjustRightInd w:val="0"/>
        <w:jc w:val="both"/>
        <w:rPr>
          <w:sz w:val="28"/>
          <w:szCs w:val="28"/>
        </w:rPr>
      </w:pPr>
    </w:p>
    <w:p w14:paraId="4BB19033" w14:textId="77777777" w:rsidR="00567E02" w:rsidRDefault="00567E02">
      <w:pPr>
        <w:autoSpaceDE w:val="0"/>
        <w:autoSpaceDN w:val="0"/>
        <w:adjustRightInd w:val="0"/>
        <w:ind w:firstLine="720"/>
        <w:jc w:val="both"/>
        <w:rPr>
          <w:b/>
          <w:bCs/>
          <w:sz w:val="28"/>
          <w:szCs w:val="28"/>
        </w:rPr>
      </w:pPr>
      <w:r w:rsidRPr="00FA7B09">
        <w:rPr>
          <w:b/>
          <w:bCs/>
          <w:sz w:val="28"/>
          <w:szCs w:val="28"/>
        </w:rPr>
        <w:t>“55.</w:t>
      </w:r>
      <w:r w:rsidRPr="00FA7B09">
        <w:rPr>
          <w:b/>
          <w:bCs/>
          <w:sz w:val="28"/>
          <w:szCs w:val="28"/>
          <w:vertAlign w:val="superscript"/>
        </w:rPr>
        <w:t>1</w:t>
      </w:r>
      <w:r w:rsidRPr="00FA7B09">
        <w:rPr>
          <w:b/>
          <w:bCs/>
          <w:sz w:val="28"/>
          <w:szCs w:val="28"/>
        </w:rPr>
        <w:t xml:space="preserve"> pants. Eiropas Profesionālās kartes izdošana</w:t>
      </w:r>
    </w:p>
    <w:p w14:paraId="3E4675AB" w14:textId="77777777" w:rsidR="000F2E31" w:rsidRPr="00FA7B09" w:rsidRDefault="000F2E31">
      <w:pPr>
        <w:autoSpaceDE w:val="0"/>
        <w:autoSpaceDN w:val="0"/>
        <w:adjustRightInd w:val="0"/>
        <w:ind w:firstLine="720"/>
        <w:jc w:val="both"/>
        <w:rPr>
          <w:b/>
          <w:bCs/>
          <w:sz w:val="28"/>
          <w:szCs w:val="28"/>
        </w:rPr>
      </w:pPr>
    </w:p>
    <w:p w14:paraId="39B9EA58" w14:textId="4F532C01" w:rsidR="00FC6489" w:rsidRDefault="00567E02">
      <w:pPr>
        <w:autoSpaceDE w:val="0"/>
        <w:autoSpaceDN w:val="0"/>
        <w:adjustRightInd w:val="0"/>
        <w:ind w:firstLine="720"/>
        <w:jc w:val="both"/>
        <w:rPr>
          <w:sz w:val="28"/>
          <w:szCs w:val="28"/>
        </w:rPr>
      </w:pPr>
      <w:r w:rsidRPr="00FA7B09">
        <w:rPr>
          <w:sz w:val="28"/>
          <w:szCs w:val="28"/>
        </w:rPr>
        <w:t xml:space="preserve">(1) </w:t>
      </w:r>
      <w:r w:rsidR="00457646" w:rsidRPr="00FA7B09">
        <w:rPr>
          <w:sz w:val="28"/>
          <w:szCs w:val="28"/>
        </w:rPr>
        <w:t>P</w:t>
      </w:r>
      <w:r w:rsidRPr="00FA7B09">
        <w:rPr>
          <w:sz w:val="28"/>
          <w:szCs w:val="28"/>
        </w:rPr>
        <w:t>ersonai</w:t>
      </w:r>
      <w:r w:rsidR="00457646" w:rsidRPr="00FA7B09">
        <w:rPr>
          <w:sz w:val="28"/>
          <w:szCs w:val="28"/>
        </w:rPr>
        <w:t xml:space="preserve">, kas </w:t>
      </w:r>
      <w:r w:rsidRPr="00FA7B09">
        <w:rPr>
          <w:sz w:val="28"/>
          <w:szCs w:val="28"/>
        </w:rPr>
        <w:t xml:space="preserve"> profesionālo kvalifikāciju</w:t>
      </w:r>
      <w:r w:rsidR="00457646" w:rsidRPr="00FA7B09">
        <w:rPr>
          <w:sz w:val="28"/>
          <w:szCs w:val="28"/>
        </w:rPr>
        <w:t xml:space="preserve"> ieguvusi Latvijā,</w:t>
      </w:r>
      <w:r w:rsidRPr="00FA7B09">
        <w:rPr>
          <w:sz w:val="28"/>
          <w:szCs w:val="28"/>
        </w:rPr>
        <w:t xml:space="preserve"> </w:t>
      </w:r>
      <w:r w:rsidR="00FC6489" w:rsidRPr="00FA7B09">
        <w:rPr>
          <w:sz w:val="28"/>
          <w:szCs w:val="28"/>
        </w:rPr>
        <w:t>Ministru kabineta noteiktajā kārtībā</w:t>
      </w:r>
      <w:r w:rsidR="00332606" w:rsidRPr="00FA7B09">
        <w:rPr>
          <w:sz w:val="28"/>
          <w:szCs w:val="28"/>
        </w:rPr>
        <w:t>, ievērojot Eiropas Savienības tieši piemērojamos tiesību aktus,</w:t>
      </w:r>
      <w:r w:rsidR="00FC6489" w:rsidRPr="00FA7B09">
        <w:rPr>
          <w:sz w:val="28"/>
          <w:szCs w:val="28"/>
        </w:rPr>
        <w:t xml:space="preserve"> </w:t>
      </w:r>
      <w:r w:rsidR="008C41B2" w:rsidRPr="00FA7B09">
        <w:rPr>
          <w:sz w:val="28"/>
          <w:szCs w:val="28"/>
        </w:rPr>
        <w:t xml:space="preserve">izdod </w:t>
      </w:r>
      <w:r w:rsidR="00457646" w:rsidRPr="00FA7B09">
        <w:rPr>
          <w:sz w:val="28"/>
          <w:szCs w:val="28"/>
        </w:rPr>
        <w:t>Eiropas Profesionālo karti</w:t>
      </w:r>
      <w:r w:rsidRPr="00FA7B09">
        <w:rPr>
          <w:sz w:val="28"/>
          <w:szCs w:val="28"/>
        </w:rPr>
        <w:t>.</w:t>
      </w:r>
    </w:p>
    <w:p w14:paraId="260600A3" w14:textId="77777777" w:rsidR="007436F2" w:rsidRPr="00FA7B09" w:rsidRDefault="007436F2">
      <w:pPr>
        <w:autoSpaceDE w:val="0"/>
        <w:autoSpaceDN w:val="0"/>
        <w:adjustRightInd w:val="0"/>
        <w:ind w:firstLine="720"/>
        <w:jc w:val="both"/>
        <w:rPr>
          <w:sz w:val="28"/>
          <w:szCs w:val="28"/>
        </w:rPr>
      </w:pPr>
    </w:p>
    <w:p w14:paraId="7E2B50C5" w14:textId="6E665C31" w:rsidR="00567E02" w:rsidRPr="00FA7B09" w:rsidRDefault="00567E02">
      <w:pPr>
        <w:autoSpaceDE w:val="0"/>
        <w:autoSpaceDN w:val="0"/>
        <w:adjustRightInd w:val="0"/>
        <w:ind w:firstLine="720"/>
        <w:jc w:val="both"/>
        <w:rPr>
          <w:sz w:val="28"/>
          <w:szCs w:val="28"/>
        </w:rPr>
      </w:pPr>
      <w:r w:rsidRPr="00FA7B09">
        <w:rPr>
          <w:sz w:val="28"/>
          <w:szCs w:val="28"/>
        </w:rPr>
        <w:t xml:space="preserve">(2) Persona, kas profesionālo kvalifikāciju ieguvusi Eiropas Savienības dalībvalstīs vai </w:t>
      </w:r>
      <w:r w:rsidR="002C7E29" w:rsidRPr="00FA7B09">
        <w:rPr>
          <w:sz w:val="28"/>
          <w:szCs w:val="28"/>
        </w:rPr>
        <w:t>Eiropas Ekonomikas zonas</w:t>
      </w:r>
      <w:r w:rsidRPr="00FA7B09">
        <w:rPr>
          <w:sz w:val="28"/>
          <w:szCs w:val="28"/>
        </w:rPr>
        <w:t xml:space="preserve"> dalībvalstīs, var pretendēt uz Eiropas Profesionālās kartes saņemšanu uzņēmējdarbības veikšanai,</w:t>
      </w:r>
      <w:r w:rsidR="00803E32">
        <w:rPr>
          <w:sz w:val="28"/>
          <w:szCs w:val="28"/>
        </w:rPr>
        <w:t xml:space="preserve"> darbībai kā darba ņēmējam</w:t>
      </w:r>
      <w:r w:rsidRPr="00FA7B09">
        <w:rPr>
          <w:sz w:val="28"/>
          <w:szCs w:val="28"/>
        </w:rPr>
        <w:t xml:space="preserve"> </w:t>
      </w:r>
      <w:r w:rsidR="00817C2A">
        <w:rPr>
          <w:sz w:val="28"/>
          <w:szCs w:val="28"/>
        </w:rPr>
        <w:t>vai</w:t>
      </w:r>
      <w:r w:rsidRPr="00FA7B09">
        <w:rPr>
          <w:sz w:val="28"/>
          <w:szCs w:val="28"/>
        </w:rPr>
        <w:t xml:space="preserve"> īslaicīgu pakalpojumu sniegšanai Latvijas Republikā šādos gadījumos:</w:t>
      </w:r>
    </w:p>
    <w:p w14:paraId="5EC69E75" w14:textId="77777777" w:rsidR="00567E02" w:rsidRPr="00FA7B09" w:rsidRDefault="00567E02">
      <w:pPr>
        <w:autoSpaceDE w:val="0"/>
        <w:autoSpaceDN w:val="0"/>
        <w:adjustRightInd w:val="0"/>
        <w:ind w:firstLine="720"/>
        <w:jc w:val="both"/>
        <w:rPr>
          <w:i/>
          <w:sz w:val="28"/>
          <w:szCs w:val="28"/>
        </w:rPr>
      </w:pPr>
      <w:r w:rsidRPr="00FA7B09">
        <w:rPr>
          <w:sz w:val="28"/>
          <w:szCs w:val="28"/>
        </w:rPr>
        <w:t xml:space="preserve">1) šā likuma 34.panta pirmās daļas otrajā punktā minētajās profesijās, </w:t>
      </w:r>
    </w:p>
    <w:p w14:paraId="04B9E951" w14:textId="77777777" w:rsidR="00567E02" w:rsidRPr="00FA7B09" w:rsidRDefault="00567E02">
      <w:pPr>
        <w:autoSpaceDE w:val="0"/>
        <w:autoSpaceDN w:val="0"/>
        <w:adjustRightInd w:val="0"/>
        <w:ind w:firstLine="720"/>
        <w:jc w:val="both"/>
        <w:rPr>
          <w:sz w:val="28"/>
          <w:szCs w:val="28"/>
        </w:rPr>
      </w:pPr>
      <w:r w:rsidRPr="00FA7B09">
        <w:rPr>
          <w:sz w:val="28"/>
          <w:szCs w:val="28"/>
        </w:rPr>
        <w:t>2) šā likuma 42.panta sestajā daļā minētajās profesijās.</w:t>
      </w:r>
    </w:p>
    <w:p w14:paraId="7E04BE9C" w14:textId="77777777" w:rsidR="00567E02" w:rsidRPr="00FA7B09" w:rsidRDefault="00567E02">
      <w:pPr>
        <w:autoSpaceDE w:val="0"/>
        <w:autoSpaceDN w:val="0"/>
        <w:adjustRightInd w:val="0"/>
        <w:jc w:val="both"/>
        <w:rPr>
          <w:sz w:val="28"/>
          <w:szCs w:val="28"/>
        </w:rPr>
      </w:pPr>
    </w:p>
    <w:p w14:paraId="171150D9" w14:textId="1A5FB720" w:rsidR="00567E02" w:rsidRPr="00FA7B09" w:rsidRDefault="0050536F">
      <w:pPr>
        <w:autoSpaceDE w:val="0"/>
        <w:autoSpaceDN w:val="0"/>
        <w:adjustRightInd w:val="0"/>
        <w:ind w:firstLine="720"/>
        <w:jc w:val="both"/>
        <w:rPr>
          <w:sz w:val="28"/>
          <w:szCs w:val="28"/>
        </w:rPr>
      </w:pPr>
      <w:r w:rsidRPr="00FA7B09">
        <w:rPr>
          <w:bCs/>
          <w:sz w:val="28"/>
          <w:szCs w:val="28"/>
        </w:rPr>
        <w:t>(3</w:t>
      </w:r>
      <w:r w:rsidR="00567E02" w:rsidRPr="00FA7B09">
        <w:rPr>
          <w:bCs/>
          <w:sz w:val="28"/>
          <w:szCs w:val="28"/>
        </w:rPr>
        <w:t>) Ar Eiropas Profesionālās kartes izdošanu saistītos izdevumus sedz pretendents Ministru kabineta noteiktajā kārtībā un apmērā.”</w:t>
      </w:r>
    </w:p>
    <w:p w14:paraId="0E575726" w14:textId="77777777" w:rsidR="00567E02" w:rsidRPr="00FA7B09" w:rsidRDefault="00567E02">
      <w:pPr>
        <w:autoSpaceDE w:val="0"/>
        <w:autoSpaceDN w:val="0"/>
        <w:adjustRightInd w:val="0"/>
        <w:ind w:firstLine="720"/>
        <w:jc w:val="both"/>
        <w:rPr>
          <w:sz w:val="28"/>
          <w:szCs w:val="28"/>
        </w:rPr>
      </w:pPr>
    </w:p>
    <w:p w14:paraId="47B6F6C4" w14:textId="5A583148" w:rsidR="00567E02" w:rsidRPr="00FA7B09" w:rsidRDefault="0050536F">
      <w:pPr>
        <w:autoSpaceDE w:val="0"/>
        <w:autoSpaceDN w:val="0"/>
        <w:adjustRightInd w:val="0"/>
        <w:jc w:val="both"/>
        <w:rPr>
          <w:sz w:val="28"/>
          <w:szCs w:val="28"/>
        </w:rPr>
      </w:pPr>
      <w:r w:rsidRPr="00FA7B09">
        <w:rPr>
          <w:sz w:val="28"/>
          <w:szCs w:val="28"/>
        </w:rPr>
        <w:tab/>
      </w:r>
      <w:r w:rsidR="001627C8" w:rsidRPr="00FA7B09">
        <w:rPr>
          <w:sz w:val="28"/>
          <w:szCs w:val="28"/>
        </w:rPr>
        <w:t>2</w:t>
      </w:r>
      <w:r w:rsidR="001627C8">
        <w:rPr>
          <w:sz w:val="28"/>
          <w:szCs w:val="28"/>
        </w:rPr>
        <w:t>3</w:t>
      </w:r>
      <w:r w:rsidR="00567E02" w:rsidRPr="00FA7B09">
        <w:rPr>
          <w:sz w:val="28"/>
          <w:szCs w:val="28"/>
        </w:rPr>
        <w:t>. 56.pantā:</w:t>
      </w:r>
    </w:p>
    <w:p w14:paraId="51258C40" w14:textId="77777777" w:rsidR="00567E02" w:rsidRPr="00FA7B09" w:rsidRDefault="00567E02">
      <w:pPr>
        <w:autoSpaceDE w:val="0"/>
        <w:autoSpaceDN w:val="0"/>
        <w:adjustRightInd w:val="0"/>
        <w:jc w:val="both"/>
        <w:rPr>
          <w:sz w:val="28"/>
          <w:szCs w:val="28"/>
        </w:rPr>
      </w:pPr>
    </w:p>
    <w:p w14:paraId="2882654B" w14:textId="77777777" w:rsidR="00567E02" w:rsidRPr="00FA7B09" w:rsidRDefault="00567E02">
      <w:pPr>
        <w:autoSpaceDE w:val="0"/>
        <w:autoSpaceDN w:val="0"/>
        <w:adjustRightInd w:val="0"/>
        <w:jc w:val="both"/>
        <w:rPr>
          <w:sz w:val="28"/>
          <w:szCs w:val="28"/>
        </w:rPr>
      </w:pPr>
      <w:r w:rsidRPr="00FA7B09">
        <w:rPr>
          <w:sz w:val="28"/>
          <w:szCs w:val="28"/>
        </w:rPr>
        <w:tab/>
        <w:t>izteikt pirmo daļu šādā redakcijā:</w:t>
      </w:r>
    </w:p>
    <w:p w14:paraId="2D74B342" w14:textId="77777777" w:rsidR="00567E02" w:rsidRPr="00FA7B09" w:rsidRDefault="00567E02">
      <w:pPr>
        <w:autoSpaceDE w:val="0"/>
        <w:autoSpaceDN w:val="0"/>
        <w:adjustRightInd w:val="0"/>
        <w:ind w:firstLine="720"/>
        <w:jc w:val="both"/>
        <w:rPr>
          <w:sz w:val="28"/>
          <w:szCs w:val="28"/>
        </w:rPr>
      </w:pPr>
    </w:p>
    <w:p w14:paraId="710DA99D" w14:textId="77777777" w:rsidR="00567E02" w:rsidRPr="00FA7B09" w:rsidRDefault="00567E02">
      <w:pPr>
        <w:autoSpaceDE w:val="0"/>
        <w:autoSpaceDN w:val="0"/>
        <w:adjustRightInd w:val="0"/>
        <w:jc w:val="both"/>
        <w:rPr>
          <w:bCs/>
          <w:sz w:val="28"/>
          <w:szCs w:val="28"/>
        </w:rPr>
      </w:pPr>
      <w:r w:rsidRPr="00FA7B09">
        <w:rPr>
          <w:sz w:val="28"/>
          <w:szCs w:val="28"/>
        </w:rPr>
        <w:tab/>
        <w:t>“(</w:t>
      </w:r>
      <w:r w:rsidRPr="00FA7B09">
        <w:rPr>
          <w:bCs/>
          <w:sz w:val="28"/>
          <w:szCs w:val="28"/>
        </w:rPr>
        <w:t>1) Ministru kabinets:</w:t>
      </w:r>
    </w:p>
    <w:p w14:paraId="3430E68B" w14:textId="77777777" w:rsidR="00567E02" w:rsidRPr="00FA7B09" w:rsidRDefault="00567E02">
      <w:pPr>
        <w:autoSpaceDE w:val="0"/>
        <w:autoSpaceDN w:val="0"/>
        <w:adjustRightInd w:val="0"/>
        <w:ind w:firstLine="720"/>
        <w:jc w:val="both"/>
        <w:rPr>
          <w:bCs/>
          <w:sz w:val="28"/>
          <w:szCs w:val="28"/>
        </w:rPr>
      </w:pPr>
      <w:r w:rsidRPr="00FA7B09">
        <w:rPr>
          <w:bCs/>
          <w:sz w:val="28"/>
          <w:szCs w:val="28"/>
        </w:rPr>
        <w:t>1) apstiprina profesionālās kvalifikācijas atzīšanas koordinatoru;</w:t>
      </w:r>
    </w:p>
    <w:p w14:paraId="53093BBC" w14:textId="1215B967" w:rsidR="00567E02" w:rsidRPr="00F339DD" w:rsidRDefault="00567E02">
      <w:pPr>
        <w:autoSpaceDE w:val="0"/>
        <w:autoSpaceDN w:val="0"/>
        <w:adjustRightInd w:val="0"/>
        <w:ind w:firstLine="720"/>
        <w:jc w:val="both"/>
        <w:rPr>
          <w:sz w:val="28"/>
          <w:szCs w:val="28"/>
        </w:rPr>
      </w:pPr>
      <w:r w:rsidRPr="00F339DD">
        <w:rPr>
          <w:bCs/>
          <w:sz w:val="28"/>
          <w:szCs w:val="28"/>
        </w:rPr>
        <w:t>2)</w:t>
      </w:r>
      <w:r w:rsidR="00E93D73" w:rsidRPr="00F339DD">
        <w:rPr>
          <w:bCs/>
          <w:sz w:val="28"/>
          <w:szCs w:val="28"/>
        </w:rPr>
        <w:t xml:space="preserve"> </w:t>
      </w:r>
      <w:r w:rsidR="00344F46" w:rsidRPr="000F2E31">
        <w:rPr>
          <w:sz w:val="28"/>
          <w:szCs w:val="28"/>
        </w:rPr>
        <w:t>nosaka kārtību informācijas nosūtīšanai citu Eiropas savienības dalībvalstu un Eiropas Ekonomikas zonas valstu kompetentajām institūcijām</w:t>
      </w:r>
      <w:r w:rsidR="00344F46" w:rsidRPr="00F339DD">
        <w:rPr>
          <w:sz w:val="28"/>
          <w:szCs w:val="28"/>
        </w:rPr>
        <w:t xml:space="preserve"> par personām, kurām Latvijas Republikas teritorijā ar valsts iestādes vai tiesas lēmumu ierobežotas vai aizliegtas tiesības veikt profesionālo darbību reglamentētajā profesijā</w:t>
      </w:r>
      <w:r w:rsidR="00F61BAB" w:rsidRPr="00F339DD">
        <w:rPr>
          <w:sz w:val="28"/>
          <w:szCs w:val="28"/>
        </w:rPr>
        <w:t>;</w:t>
      </w:r>
    </w:p>
    <w:p w14:paraId="244581F3" w14:textId="7696A60F" w:rsidR="00567E02" w:rsidRPr="00FA7B09" w:rsidRDefault="00567E02">
      <w:pPr>
        <w:autoSpaceDE w:val="0"/>
        <w:autoSpaceDN w:val="0"/>
        <w:adjustRightInd w:val="0"/>
        <w:ind w:firstLine="720"/>
        <w:jc w:val="both"/>
        <w:rPr>
          <w:bCs/>
          <w:sz w:val="28"/>
          <w:szCs w:val="28"/>
        </w:rPr>
      </w:pPr>
      <w:r w:rsidRPr="00F339DD">
        <w:rPr>
          <w:sz w:val="28"/>
          <w:szCs w:val="28"/>
        </w:rPr>
        <w:t xml:space="preserve">3) </w:t>
      </w:r>
      <w:r w:rsidRPr="00F339DD">
        <w:rPr>
          <w:bCs/>
          <w:sz w:val="28"/>
          <w:szCs w:val="28"/>
        </w:rPr>
        <w:t>nosaka kārtību</w:t>
      </w:r>
      <w:r w:rsidR="0054502B" w:rsidRPr="00F339DD">
        <w:rPr>
          <w:bCs/>
          <w:sz w:val="28"/>
          <w:szCs w:val="28"/>
        </w:rPr>
        <w:t xml:space="preserve">, kādā </w:t>
      </w:r>
      <w:r w:rsidRPr="00F339DD">
        <w:rPr>
          <w:bCs/>
          <w:sz w:val="28"/>
          <w:szCs w:val="28"/>
        </w:rPr>
        <w:t>no citas</w:t>
      </w:r>
      <w:r w:rsidRPr="00F339DD">
        <w:rPr>
          <w:sz w:val="28"/>
          <w:szCs w:val="28"/>
        </w:rPr>
        <w:t xml:space="preserve"> Eiropas Savienības dalībvalst</w:t>
      </w:r>
      <w:r w:rsidR="0054502B" w:rsidRPr="00F339DD">
        <w:rPr>
          <w:sz w:val="28"/>
          <w:szCs w:val="28"/>
        </w:rPr>
        <w:t>s</w:t>
      </w:r>
      <w:r w:rsidR="00817C2A" w:rsidRPr="00F339DD">
        <w:rPr>
          <w:sz w:val="28"/>
          <w:szCs w:val="28"/>
        </w:rPr>
        <w:t xml:space="preserve"> </w:t>
      </w:r>
      <w:r w:rsidRPr="00F339DD">
        <w:rPr>
          <w:sz w:val="28"/>
          <w:szCs w:val="28"/>
        </w:rPr>
        <w:t xml:space="preserve">vai </w:t>
      </w:r>
      <w:r w:rsidR="002C7E29" w:rsidRPr="00F339DD">
        <w:rPr>
          <w:sz w:val="28"/>
          <w:szCs w:val="28"/>
        </w:rPr>
        <w:t xml:space="preserve">Eiropas Ekonomikas zonas valstu </w:t>
      </w:r>
      <w:r w:rsidRPr="00F339DD">
        <w:rPr>
          <w:sz w:val="28"/>
          <w:szCs w:val="28"/>
        </w:rPr>
        <w:t>saņemtā</w:t>
      </w:r>
      <w:r w:rsidRPr="00F339DD">
        <w:rPr>
          <w:bCs/>
          <w:sz w:val="28"/>
          <w:szCs w:val="28"/>
        </w:rPr>
        <w:t xml:space="preserve"> informācija par personām ar profesionālo kvalifikāciju, kurām ierobežotas vai aizliegtas tiesības</w:t>
      </w:r>
      <w:r w:rsidRPr="00FA7B09">
        <w:rPr>
          <w:bCs/>
          <w:sz w:val="28"/>
          <w:szCs w:val="28"/>
        </w:rPr>
        <w:t xml:space="preserve"> veikt profesionālo darbību,</w:t>
      </w:r>
      <w:r w:rsidR="0054502B" w:rsidRPr="00FA7B09">
        <w:rPr>
          <w:bCs/>
          <w:sz w:val="28"/>
          <w:szCs w:val="28"/>
        </w:rPr>
        <w:t xml:space="preserve"> </w:t>
      </w:r>
      <w:r w:rsidR="00313C74" w:rsidRPr="00FA7B09">
        <w:rPr>
          <w:bCs/>
          <w:sz w:val="28"/>
          <w:szCs w:val="28"/>
        </w:rPr>
        <w:t xml:space="preserve">iekšējā tirgus informācijas sistēmā </w:t>
      </w:r>
      <w:r w:rsidR="0054502B" w:rsidRPr="00FA7B09">
        <w:rPr>
          <w:bCs/>
          <w:sz w:val="28"/>
          <w:szCs w:val="28"/>
        </w:rPr>
        <w:t>nosūtāma</w:t>
      </w:r>
      <w:r w:rsidRPr="00FA7B09">
        <w:rPr>
          <w:bCs/>
          <w:sz w:val="28"/>
          <w:szCs w:val="28"/>
        </w:rPr>
        <w:t xml:space="preserve"> </w:t>
      </w:r>
      <w:r w:rsidR="0054502B" w:rsidRPr="00FA7B09">
        <w:rPr>
          <w:bCs/>
          <w:sz w:val="28"/>
          <w:szCs w:val="28"/>
        </w:rPr>
        <w:t>apstrādei, tai skaitā dzēšanai</w:t>
      </w:r>
      <w:r w:rsidR="00313C74" w:rsidRPr="00FA7B09">
        <w:rPr>
          <w:bCs/>
          <w:sz w:val="28"/>
          <w:szCs w:val="28"/>
        </w:rPr>
        <w:t xml:space="preserve"> institūcijām</w:t>
      </w:r>
      <w:r w:rsidRPr="00FA7B09">
        <w:rPr>
          <w:bCs/>
          <w:sz w:val="28"/>
          <w:szCs w:val="28"/>
        </w:rPr>
        <w:t>, kas izsniedz profesionālās kvalifikācijas atzīšanas apliecības reglamentētajās profesijās</w:t>
      </w:r>
      <w:r w:rsidR="00F61BAB">
        <w:rPr>
          <w:bCs/>
          <w:sz w:val="28"/>
          <w:szCs w:val="28"/>
        </w:rPr>
        <w:t>.”</w:t>
      </w:r>
    </w:p>
    <w:p w14:paraId="19971B46" w14:textId="7EC92368" w:rsidR="00567E02" w:rsidRPr="00FA7B09" w:rsidRDefault="00567E02">
      <w:pPr>
        <w:autoSpaceDE w:val="0"/>
        <w:autoSpaceDN w:val="0"/>
        <w:adjustRightInd w:val="0"/>
        <w:ind w:firstLine="720"/>
        <w:jc w:val="both"/>
        <w:rPr>
          <w:bCs/>
          <w:sz w:val="28"/>
          <w:szCs w:val="28"/>
        </w:rPr>
      </w:pPr>
    </w:p>
    <w:p w14:paraId="54FE17A8" w14:textId="77777777" w:rsidR="00567E02" w:rsidRPr="00FA7B09" w:rsidRDefault="00567E02">
      <w:pPr>
        <w:autoSpaceDE w:val="0"/>
        <w:autoSpaceDN w:val="0"/>
        <w:adjustRightInd w:val="0"/>
        <w:ind w:firstLine="720"/>
        <w:jc w:val="both"/>
        <w:rPr>
          <w:bCs/>
          <w:sz w:val="28"/>
          <w:szCs w:val="28"/>
        </w:rPr>
      </w:pPr>
      <w:r w:rsidRPr="00FA7B09">
        <w:rPr>
          <w:bCs/>
          <w:sz w:val="28"/>
          <w:szCs w:val="28"/>
        </w:rPr>
        <w:t>izteikt trešo daļu šādā redakcijā:</w:t>
      </w:r>
    </w:p>
    <w:p w14:paraId="7C191B83" w14:textId="77777777" w:rsidR="001B7556" w:rsidRPr="00FA7B09" w:rsidRDefault="001B7556">
      <w:pPr>
        <w:autoSpaceDE w:val="0"/>
        <w:autoSpaceDN w:val="0"/>
        <w:adjustRightInd w:val="0"/>
        <w:ind w:firstLine="720"/>
        <w:jc w:val="both"/>
        <w:rPr>
          <w:bCs/>
        </w:rPr>
      </w:pPr>
    </w:p>
    <w:p w14:paraId="1A79E15F" w14:textId="77777777" w:rsidR="00567E02" w:rsidRPr="00FA7B09" w:rsidRDefault="00567E02">
      <w:pPr>
        <w:autoSpaceDE w:val="0"/>
        <w:autoSpaceDN w:val="0"/>
        <w:adjustRightInd w:val="0"/>
        <w:ind w:firstLine="720"/>
        <w:jc w:val="both"/>
        <w:rPr>
          <w:bCs/>
          <w:sz w:val="28"/>
          <w:szCs w:val="28"/>
        </w:rPr>
      </w:pPr>
      <w:r w:rsidRPr="00FA7B09">
        <w:rPr>
          <w:bCs/>
          <w:sz w:val="28"/>
          <w:szCs w:val="28"/>
        </w:rPr>
        <w:t>“(3) Akadēmiskās informācijas centrs:</w:t>
      </w:r>
    </w:p>
    <w:p w14:paraId="50C7CB68" w14:textId="467E7891" w:rsidR="00567E02" w:rsidRPr="00FA7B09" w:rsidRDefault="00567E02">
      <w:pPr>
        <w:tabs>
          <w:tab w:val="left" w:pos="1134"/>
        </w:tabs>
        <w:autoSpaceDE w:val="0"/>
        <w:autoSpaceDN w:val="0"/>
        <w:adjustRightInd w:val="0"/>
        <w:ind w:firstLine="720"/>
        <w:jc w:val="both"/>
        <w:rPr>
          <w:bCs/>
          <w:sz w:val="28"/>
          <w:szCs w:val="28"/>
        </w:rPr>
      </w:pPr>
      <w:r w:rsidRPr="00FA7B09">
        <w:rPr>
          <w:bCs/>
          <w:sz w:val="28"/>
          <w:szCs w:val="28"/>
        </w:rPr>
        <w:t>1) veic informācijas institūcijas funkcijas attiecībā uz tām reglamentētajām profesijām, kurām Latvijas Republikā vai ārvalstīs ir nepieciešama augstākā izglītība;</w:t>
      </w:r>
    </w:p>
    <w:p w14:paraId="1BD34314" w14:textId="77777777" w:rsidR="00567E02" w:rsidRPr="00FA7B09" w:rsidRDefault="00567E02">
      <w:pPr>
        <w:autoSpaceDE w:val="0"/>
        <w:autoSpaceDN w:val="0"/>
        <w:adjustRightInd w:val="0"/>
        <w:ind w:firstLine="720"/>
        <w:jc w:val="both"/>
        <w:rPr>
          <w:bCs/>
          <w:sz w:val="28"/>
          <w:szCs w:val="28"/>
        </w:rPr>
      </w:pPr>
      <w:r w:rsidRPr="00FA7B09">
        <w:rPr>
          <w:bCs/>
          <w:sz w:val="28"/>
          <w:szCs w:val="28"/>
        </w:rPr>
        <w:t xml:space="preserve">2) uztur un pastāvīgi aktualizē tīmekļa vietni ar informāciju par profesionālo kvalifikāciju atzīšanu Latvijas Republikā; </w:t>
      </w:r>
    </w:p>
    <w:p w14:paraId="12C11821" w14:textId="77777777" w:rsidR="00567E02" w:rsidRPr="00FA7B09" w:rsidRDefault="00567E02">
      <w:pPr>
        <w:autoSpaceDE w:val="0"/>
        <w:autoSpaceDN w:val="0"/>
        <w:adjustRightInd w:val="0"/>
        <w:ind w:firstLine="720"/>
        <w:jc w:val="both"/>
        <w:rPr>
          <w:bCs/>
          <w:sz w:val="28"/>
          <w:szCs w:val="28"/>
        </w:rPr>
      </w:pPr>
      <w:r w:rsidRPr="00FA7B09">
        <w:rPr>
          <w:bCs/>
          <w:sz w:val="28"/>
          <w:szCs w:val="28"/>
        </w:rPr>
        <w:t xml:space="preserve">3) sniedz konsultācijas un atbalstu profesionālo kvalifikāciju atzīšanas jautājumos; </w:t>
      </w:r>
    </w:p>
    <w:p w14:paraId="14C776DE" w14:textId="77777777" w:rsidR="00567E02" w:rsidRPr="00FA7B09" w:rsidRDefault="00567E02">
      <w:pPr>
        <w:autoSpaceDE w:val="0"/>
        <w:autoSpaceDN w:val="0"/>
        <w:adjustRightInd w:val="0"/>
        <w:ind w:firstLine="720"/>
        <w:jc w:val="both"/>
        <w:rPr>
          <w:bCs/>
          <w:sz w:val="28"/>
          <w:szCs w:val="28"/>
        </w:rPr>
      </w:pPr>
      <w:r w:rsidRPr="00FA7B09">
        <w:rPr>
          <w:bCs/>
          <w:sz w:val="28"/>
          <w:szCs w:val="28"/>
        </w:rPr>
        <w:t xml:space="preserve">4) </w:t>
      </w:r>
      <w:r w:rsidRPr="00FA7B09">
        <w:rPr>
          <w:sz w:val="28"/>
          <w:szCs w:val="28"/>
        </w:rPr>
        <w:t xml:space="preserve">Ministru kabineta noteiktā kārtībā nodrošina ar Eiropas Profesionālās kartes pieteikumu saņemšanu un pretendenta personiskās </w:t>
      </w:r>
      <w:r w:rsidRPr="00FA7B09">
        <w:rPr>
          <w:sz w:val="28"/>
          <w:szCs w:val="28"/>
        </w:rPr>
        <w:lastRenderedPageBreak/>
        <w:t xml:space="preserve">lietas Eiropas Savienības iekšējā tirgus informācijas sistēmā vešanu saistīto informāciju, tās apstrādi un tālāku virzību; </w:t>
      </w:r>
    </w:p>
    <w:p w14:paraId="4327E410" w14:textId="0C6D93F3" w:rsidR="00567E02" w:rsidRPr="000E31B1" w:rsidRDefault="00567E02">
      <w:pPr>
        <w:autoSpaceDE w:val="0"/>
        <w:autoSpaceDN w:val="0"/>
        <w:adjustRightInd w:val="0"/>
        <w:ind w:firstLine="720"/>
        <w:jc w:val="both"/>
        <w:rPr>
          <w:sz w:val="28"/>
          <w:szCs w:val="28"/>
        </w:rPr>
      </w:pPr>
      <w:r w:rsidRPr="00FA7B09">
        <w:rPr>
          <w:bCs/>
          <w:sz w:val="28"/>
          <w:szCs w:val="28"/>
        </w:rPr>
        <w:t xml:space="preserve">5) Ministru kabineta noteiktajā kārtībā sadarbojas ar šā likuma 57.pantā minētajām un citām, šajā likumā neminētām kompetentām institūcijām un nodrošina informācijas par personām ar profesionālo kvalifikāciju, kam Latvijas Republikas teritorijā ar valsts iestādes vai tiesas </w:t>
      </w:r>
      <w:r w:rsidRPr="000E31B1">
        <w:rPr>
          <w:bCs/>
          <w:sz w:val="28"/>
          <w:szCs w:val="28"/>
        </w:rPr>
        <w:t xml:space="preserve">lēmumu ierobežotas vai aizliegtas tiesības veikt profesionālo darbību, saņemšanu un nosūtīšanu </w:t>
      </w:r>
      <w:r w:rsidR="002C7E29" w:rsidRPr="000E31B1">
        <w:rPr>
          <w:sz w:val="28"/>
          <w:szCs w:val="28"/>
        </w:rPr>
        <w:t xml:space="preserve">Eiropas Savienības dalībvalstīs un Eiropas Ekonomikas zonas dalībvalstu </w:t>
      </w:r>
      <w:r w:rsidRPr="000E31B1">
        <w:rPr>
          <w:sz w:val="28"/>
          <w:szCs w:val="28"/>
        </w:rPr>
        <w:t>kompetentajām institūcijām</w:t>
      </w:r>
      <w:r w:rsidR="008A6C96" w:rsidRPr="000E31B1">
        <w:rPr>
          <w:sz w:val="28"/>
          <w:szCs w:val="28"/>
        </w:rPr>
        <w:t>, izmantojot iekšējā tirgus informācijas sistēmu</w:t>
      </w:r>
      <w:r w:rsidRPr="000E31B1">
        <w:rPr>
          <w:sz w:val="28"/>
          <w:szCs w:val="28"/>
        </w:rPr>
        <w:t xml:space="preserve">; </w:t>
      </w:r>
    </w:p>
    <w:p w14:paraId="7FCE4171" w14:textId="42F132C9" w:rsidR="00043858" w:rsidRPr="00FA7B09" w:rsidRDefault="00567E02">
      <w:pPr>
        <w:autoSpaceDE w:val="0"/>
        <w:autoSpaceDN w:val="0"/>
        <w:adjustRightInd w:val="0"/>
        <w:ind w:firstLine="720"/>
        <w:jc w:val="both"/>
        <w:rPr>
          <w:sz w:val="28"/>
          <w:szCs w:val="28"/>
        </w:rPr>
      </w:pPr>
      <w:r w:rsidRPr="000E31B1">
        <w:rPr>
          <w:sz w:val="28"/>
          <w:szCs w:val="28"/>
        </w:rPr>
        <w:t>6)</w:t>
      </w:r>
      <w:r w:rsidRPr="000E31B1">
        <w:rPr>
          <w:bCs/>
          <w:sz w:val="28"/>
          <w:szCs w:val="28"/>
        </w:rPr>
        <w:t xml:space="preserve"> Ministru kabineta noteiktajā kārtībā </w:t>
      </w:r>
      <w:proofErr w:type="spellStart"/>
      <w:r w:rsidRPr="000E31B1">
        <w:rPr>
          <w:bCs/>
          <w:sz w:val="28"/>
          <w:szCs w:val="28"/>
        </w:rPr>
        <w:t>nosūta</w:t>
      </w:r>
      <w:proofErr w:type="spellEnd"/>
      <w:r w:rsidRPr="000E31B1">
        <w:rPr>
          <w:bCs/>
          <w:sz w:val="28"/>
          <w:szCs w:val="28"/>
        </w:rPr>
        <w:t xml:space="preserve"> institūcijām, kas izsniedz profesionālās kvalifikācijas atzīšanas apliecības reglamentētajās profesijās attiecīgajā darbības jomā</w:t>
      </w:r>
      <w:r w:rsidR="002E0B0E" w:rsidRPr="000E31B1">
        <w:rPr>
          <w:bCs/>
          <w:sz w:val="28"/>
          <w:szCs w:val="28"/>
        </w:rPr>
        <w:t>,</w:t>
      </w:r>
      <w:r w:rsidRPr="000E31B1">
        <w:rPr>
          <w:bCs/>
          <w:sz w:val="28"/>
          <w:szCs w:val="28"/>
        </w:rPr>
        <w:t xml:space="preserve"> no citas</w:t>
      </w:r>
      <w:r w:rsidRPr="000E31B1">
        <w:rPr>
          <w:sz w:val="28"/>
          <w:szCs w:val="28"/>
        </w:rPr>
        <w:t xml:space="preserve"> Eiropas Savienības dalībvalsts vai </w:t>
      </w:r>
      <w:r w:rsidR="002C7E29" w:rsidRPr="000E31B1">
        <w:rPr>
          <w:sz w:val="28"/>
          <w:szCs w:val="28"/>
        </w:rPr>
        <w:t xml:space="preserve">Eiropas Ekonomikas zonas </w:t>
      </w:r>
      <w:r w:rsidRPr="000E31B1">
        <w:rPr>
          <w:sz w:val="28"/>
          <w:szCs w:val="28"/>
        </w:rPr>
        <w:t>dalībvalsts saņemto informāciju</w:t>
      </w:r>
      <w:r w:rsidRPr="000E31B1">
        <w:rPr>
          <w:bCs/>
          <w:sz w:val="28"/>
          <w:szCs w:val="28"/>
        </w:rPr>
        <w:t xml:space="preserve"> par personām, kurām ierobežotas vai aizliegtas tiesības veikt profesionālo d</w:t>
      </w:r>
      <w:r w:rsidR="00BB0712" w:rsidRPr="000E31B1">
        <w:rPr>
          <w:bCs/>
          <w:sz w:val="28"/>
          <w:szCs w:val="28"/>
        </w:rPr>
        <w:t>arbību reglamentētajā profesijā</w:t>
      </w:r>
      <w:r w:rsidR="001627C8" w:rsidRPr="000E31B1">
        <w:rPr>
          <w:bCs/>
          <w:sz w:val="28"/>
          <w:szCs w:val="28"/>
        </w:rPr>
        <w:t>.”</w:t>
      </w:r>
    </w:p>
    <w:p w14:paraId="3562733D" w14:textId="77777777" w:rsidR="00BB0712" w:rsidRDefault="00BB0712">
      <w:pPr>
        <w:autoSpaceDE w:val="0"/>
        <w:autoSpaceDN w:val="0"/>
        <w:adjustRightInd w:val="0"/>
        <w:ind w:firstLine="720"/>
        <w:jc w:val="both"/>
        <w:rPr>
          <w:sz w:val="28"/>
          <w:szCs w:val="28"/>
        </w:rPr>
      </w:pPr>
    </w:p>
    <w:p w14:paraId="52682131" w14:textId="3A36203D" w:rsidR="00043858" w:rsidRPr="00FA7B09" w:rsidRDefault="00043858">
      <w:pPr>
        <w:autoSpaceDE w:val="0"/>
        <w:autoSpaceDN w:val="0"/>
        <w:adjustRightInd w:val="0"/>
        <w:ind w:firstLine="720"/>
        <w:jc w:val="both"/>
        <w:rPr>
          <w:sz w:val="28"/>
          <w:szCs w:val="28"/>
        </w:rPr>
      </w:pPr>
      <w:r w:rsidRPr="00FA7B09">
        <w:rPr>
          <w:sz w:val="28"/>
          <w:szCs w:val="28"/>
        </w:rPr>
        <w:t>papildināt septīto daļu aiz vārdiem „un tās grozījumiem” ar vārdiem „un 1995.gada Starptautiskajai konvencijai par zvejas kuģu personāla sagatavošanas un diplomēšanas, kā arī sardzes pildīšanas standartiem”.</w:t>
      </w:r>
    </w:p>
    <w:p w14:paraId="7A3A3BA9" w14:textId="77777777" w:rsidR="00567E02" w:rsidRPr="00FA7B09" w:rsidRDefault="00567E02">
      <w:pPr>
        <w:autoSpaceDE w:val="0"/>
        <w:autoSpaceDN w:val="0"/>
        <w:adjustRightInd w:val="0"/>
        <w:ind w:firstLine="720"/>
        <w:jc w:val="both"/>
        <w:rPr>
          <w:bCs/>
        </w:rPr>
      </w:pPr>
    </w:p>
    <w:p w14:paraId="270FB004" w14:textId="3C95DD6F" w:rsidR="00567E02" w:rsidRPr="00FA7B09" w:rsidRDefault="0050536F">
      <w:pPr>
        <w:autoSpaceDE w:val="0"/>
        <w:autoSpaceDN w:val="0"/>
        <w:adjustRightInd w:val="0"/>
        <w:jc w:val="both"/>
        <w:rPr>
          <w:sz w:val="28"/>
          <w:szCs w:val="28"/>
        </w:rPr>
      </w:pPr>
      <w:r w:rsidRPr="00FA7B09">
        <w:rPr>
          <w:sz w:val="28"/>
          <w:szCs w:val="28"/>
        </w:rPr>
        <w:tab/>
      </w:r>
      <w:r w:rsidR="001627C8" w:rsidRPr="00FA7B09">
        <w:rPr>
          <w:sz w:val="28"/>
          <w:szCs w:val="28"/>
        </w:rPr>
        <w:t>2</w:t>
      </w:r>
      <w:r w:rsidR="001627C8">
        <w:rPr>
          <w:sz w:val="28"/>
          <w:szCs w:val="28"/>
        </w:rPr>
        <w:t>4</w:t>
      </w:r>
      <w:r w:rsidRPr="00FA7B09">
        <w:rPr>
          <w:sz w:val="28"/>
          <w:szCs w:val="28"/>
        </w:rPr>
        <w:t xml:space="preserve">. </w:t>
      </w:r>
      <w:r w:rsidR="00567E02" w:rsidRPr="00FA7B09">
        <w:rPr>
          <w:sz w:val="28"/>
          <w:szCs w:val="28"/>
        </w:rPr>
        <w:t xml:space="preserve"> Papildināt </w:t>
      </w:r>
      <w:r w:rsidR="00A664B5" w:rsidRPr="00FA7B09">
        <w:rPr>
          <w:sz w:val="28"/>
          <w:szCs w:val="28"/>
        </w:rPr>
        <w:t xml:space="preserve">likuma </w:t>
      </w:r>
      <w:r w:rsidR="00567E02" w:rsidRPr="00FA7B09">
        <w:rPr>
          <w:sz w:val="28"/>
          <w:szCs w:val="28"/>
        </w:rPr>
        <w:t xml:space="preserve">57.pantu ar 2.¹ </w:t>
      </w:r>
      <w:r w:rsidR="00A664B5" w:rsidRPr="00FA7B09">
        <w:rPr>
          <w:sz w:val="28"/>
          <w:szCs w:val="28"/>
        </w:rPr>
        <w:t xml:space="preserve">daļu </w:t>
      </w:r>
      <w:r w:rsidR="00567E02" w:rsidRPr="00FA7B09">
        <w:rPr>
          <w:sz w:val="28"/>
          <w:szCs w:val="28"/>
        </w:rPr>
        <w:t>šādā redakcijā:</w:t>
      </w:r>
    </w:p>
    <w:p w14:paraId="1FE05967" w14:textId="77777777" w:rsidR="00567E02" w:rsidRPr="00FA7B09" w:rsidRDefault="00567E02">
      <w:pPr>
        <w:autoSpaceDE w:val="0"/>
        <w:autoSpaceDN w:val="0"/>
        <w:adjustRightInd w:val="0"/>
        <w:jc w:val="both"/>
        <w:rPr>
          <w:sz w:val="28"/>
          <w:szCs w:val="28"/>
        </w:rPr>
      </w:pPr>
    </w:p>
    <w:p w14:paraId="7CD296FC" w14:textId="6EE40B50" w:rsidR="00567E02" w:rsidRPr="00FA7B09" w:rsidRDefault="00567E02">
      <w:pPr>
        <w:autoSpaceDE w:val="0"/>
        <w:autoSpaceDN w:val="0"/>
        <w:adjustRightInd w:val="0"/>
        <w:jc w:val="both"/>
        <w:rPr>
          <w:bCs/>
          <w:sz w:val="28"/>
          <w:szCs w:val="28"/>
        </w:rPr>
      </w:pPr>
      <w:r w:rsidRPr="00FA7B09">
        <w:rPr>
          <w:sz w:val="28"/>
          <w:szCs w:val="28"/>
        </w:rPr>
        <w:tab/>
        <w:t>“</w:t>
      </w:r>
      <w:r w:rsidRPr="00FA7B09">
        <w:rPr>
          <w:bCs/>
          <w:sz w:val="28"/>
          <w:szCs w:val="28"/>
        </w:rPr>
        <w:t>(2</w:t>
      </w:r>
      <w:r w:rsidRPr="00FA7B09">
        <w:rPr>
          <w:bCs/>
          <w:sz w:val="28"/>
          <w:szCs w:val="28"/>
          <w:vertAlign w:val="superscript"/>
        </w:rPr>
        <w:t>1</w:t>
      </w:r>
      <w:r w:rsidRPr="00FA7B09">
        <w:rPr>
          <w:bCs/>
          <w:sz w:val="28"/>
          <w:szCs w:val="28"/>
        </w:rPr>
        <w:t>) Šajā pantā minētās institūcijas Ministru kabineta noteiktajā kārtībā sadarbojas ar Akadēmiskās informācijas centru un sniedz informāciju par personām, kam Latvijas Republikas teritorijā ierobežotas vai aizliegtas tiesības veikt profesionālo darbību</w:t>
      </w:r>
      <w:r w:rsidR="00534F89" w:rsidRPr="00FA7B09">
        <w:rPr>
          <w:bCs/>
          <w:sz w:val="28"/>
          <w:szCs w:val="28"/>
        </w:rPr>
        <w:t xml:space="preserve"> reglamentētajās profesijās</w:t>
      </w:r>
      <w:r w:rsidRPr="00FA7B09">
        <w:rPr>
          <w:bCs/>
          <w:sz w:val="28"/>
          <w:szCs w:val="28"/>
        </w:rPr>
        <w:t>.”</w:t>
      </w:r>
    </w:p>
    <w:p w14:paraId="35F74832" w14:textId="77777777" w:rsidR="00567E02" w:rsidRPr="00FA7B09" w:rsidRDefault="00567E02">
      <w:pPr>
        <w:autoSpaceDE w:val="0"/>
        <w:autoSpaceDN w:val="0"/>
        <w:adjustRightInd w:val="0"/>
        <w:jc w:val="both"/>
        <w:rPr>
          <w:bCs/>
          <w:sz w:val="28"/>
          <w:szCs w:val="28"/>
        </w:rPr>
      </w:pPr>
    </w:p>
    <w:p w14:paraId="6A99695F" w14:textId="700FD664" w:rsidR="00567E02" w:rsidRPr="00FA7B09" w:rsidRDefault="0050536F">
      <w:pPr>
        <w:autoSpaceDE w:val="0"/>
        <w:autoSpaceDN w:val="0"/>
        <w:adjustRightInd w:val="0"/>
        <w:jc w:val="both"/>
        <w:rPr>
          <w:bCs/>
          <w:sz w:val="28"/>
          <w:szCs w:val="28"/>
        </w:rPr>
      </w:pPr>
      <w:r w:rsidRPr="00FA7B09">
        <w:rPr>
          <w:bCs/>
          <w:sz w:val="28"/>
          <w:szCs w:val="28"/>
        </w:rPr>
        <w:tab/>
      </w:r>
      <w:r w:rsidR="001627C8" w:rsidRPr="00FA7B09">
        <w:rPr>
          <w:bCs/>
          <w:sz w:val="28"/>
          <w:szCs w:val="28"/>
        </w:rPr>
        <w:t>2</w:t>
      </w:r>
      <w:r w:rsidR="001627C8">
        <w:rPr>
          <w:bCs/>
          <w:sz w:val="28"/>
          <w:szCs w:val="28"/>
        </w:rPr>
        <w:t>5</w:t>
      </w:r>
      <w:r w:rsidR="00567E02" w:rsidRPr="00FA7B09">
        <w:rPr>
          <w:bCs/>
          <w:sz w:val="28"/>
          <w:szCs w:val="28"/>
        </w:rPr>
        <w:t xml:space="preserve">. Papildināt </w:t>
      </w:r>
      <w:r w:rsidR="00A664B5" w:rsidRPr="00FA7B09">
        <w:rPr>
          <w:bCs/>
          <w:sz w:val="28"/>
          <w:szCs w:val="28"/>
        </w:rPr>
        <w:t xml:space="preserve">likuma </w:t>
      </w:r>
      <w:r w:rsidR="00567E02" w:rsidRPr="00FA7B09">
        <w:rPr>
          <w:bCs/>
          <w:sz w:val="28"/>
          <w:szCs w:val="28"/>
        </w:rPr>
        <w:t xml:space="preserve">Pārejas noteikumus ar </w:t>
      </w:r>
      <w:r w:rsidRPr="00FA7B09">
        <w:rPr>
          <w:bCs/>
          <w:sz w:val="28"/>
          <w:szCs w:val="28"/>
        </w:rPr>
        <w:t>6.</w:t>
      </w:r>
      <w:r w:rsidR="00567E02" w:rsidRPr="00FA7B09">
        <w:rPr>
          <w:bCs/>
          <w:sz w:val="28"/>
          <w:szCs w:val="28"/>
        </w:rPr>
        <w:t>punktu šādā redakcijā:</w:t>
      </w:r>
    </w:p>
    <w:p w14:paraId="1A6C5F18" w14:textId="77777777" w:rsidR="00567E02" w:rsidRPr="00FA7B09" w:rsidRDefault="00567E02">
      <w:pPr>
        <w:autoSpaceDE w:val="0"/>
        <w:autoSpaceDN w:val="0"/>
        <w:adjustRightInd w:val="0"/>
        <w:jc w:val="both"/>
        <w:rPr>
          <w:bCs/>
          <w:sz w:val="28"/>
          <w:szCs w:val="28"/>
        </w:rPr>
      </w:pPr>
    </w:p>
    <w:p w14:paraId="260D3CF1" w14:textId="77E3EBCD" w:rsidR="00A664B5" w:rsidRPr="00FA7B09" w:rsidRDefault="00567E02">
      <w:pPr>
        <w:autoSpaceDE w:val="0"/>
        <w:autoSpaceDN w:val="0"/>
        <w:adjustRightInd w:val="0"/>
        <w:jc w:val="both"/>
        <w:rPr>
          <w:bCs/>
          <w:sz w:val="28"/>
          <w:szCs w:val="28"/>
        </w:rPr>
      </w:pPr>
      <w:r w:rsidRPr="00FA7B09">
        <w:rPr>
          <w:bCs/>
          <w:sz w:val="28"/>
          <w:szCs w:val="28"/>
        </w:rPr>
        <w:tab/>
        <w:t>“</w:t>
      </w:r>
      <w:r w:rsidR="00463A7A" w:rsidRPr="00FA7B09">
        <w:rPr>
          <w:bCs/>
          <w:sz w:val="28"/>
          <w:szCs w:val="28"/>
        </w:rPr>
        <w:t>6</w:t>
      </w:r>
      <w:r w:rsidRPr="00FA7B09">
        <w:rPr>
          <w:bCs/>
          <w:sz w:val="28"/>
          <w:szCs w:val="28"/>
        </w:rPr>
        <w:t>. Šā likuma 3</w:t>
      </w:r>
      <w:r w:rsidR="00802287">
        <w:rPr>
          <w:bCs/>
          <w:sz w:val="28"/>
          <w:szCs w:val="28"/>
        </w:rPr>
        <w:t>4</w:t>
      </w:r>
      <w:r w:rsidRPr="00FA7B09">
        <w:rPr>
          <w:bCs/>
          <w:sz w:val="28"/>
          <w:szCs w:val="28"/>
        </w:rPr>
        <w:t xml:space="preserve">.panta </w:t>
      </w:r>
      <w:r w:rsidR="00802287">
        <w:rPr>
          <w:bCs/>
          <w:sz w:val="28"/>
          <w:szCs w:val="28"/>
        </w:rPr>
        <w:t>7</w:t>
      </w:r>
      <w:r w:rsidRPr="00FA7B09">
        <w:rPr>
          <w:bCs/>
          <w:sz w:val="28"/>
          <w:szCs w:val="28"/>
        </w:rPr>
        <w:t>.</w:t>
      </w:r>
      <w:r w:rsidR="0050536F" w:rsidRPr="00FA7B09">
        <w:rPr>
          <w:bCs/>
          <w:sz w:val="28"/>
          <w:szCs w:val="28"/>
        </w:rPr>
        <w:t xml:space="preserve"> un </w:t>
      </w:r>
      <w:r w:rsidR="00802287">
        <w:rPr>
          <w:bCs/>
          <w:sz w:val="28"/>
          <w:szCs w:val="28"/>
        </w:rPr>
        <w:t>8</w:t>
      </w:r>
      <w:r w:rsidR="0050536F" w:rsidRPr="00FA7B09">
        <w:rPr>
          <w:bCs/>
          <w:sz w:val="28"/>
          <w:szCs w:val="28"/>
        </w:rPr>
        <w:t>.</w:t>
      </w:r>
      <w:r w:rsidR="00463A7A" w:rsidRPr="00FA7B09">
        <w:rPr>
          <w:bCs/>
          <w:sz w:val="28"/>
          <w:szCs w:val="28"/>
        </w:rPr>
        <w:t>p</w:t>
      </w:r>
      <w:r w:rsidR="00802287">
        <w:rPr>
          <w:bCs/>
          <w:sz w:val="28"/>
          <w:szCs w:val="28"/>
        </w:rPr>
        <w:t>u</w:t>
      </w:r>
      <w:r w:rsidR="00463A7A" w:rsidRPr="00FA7B09">
        <w:rPr>
          <w:bCs/>
          <w:sz w:val="28"/>
          <w:szCs w:val="28"/>
        </w:rPr>
        <w:t>n</w:t>
      </w:r>
      <w:r w:rsidR="00802287">
        <w:rPr>
          <w:bCs/>
          <w:sz w:val="28"/>
          <w:szCs w:val="28"/>
        </w:rPr>
        <w:t>k</w:t>
      </w:r>
      <w:r w:rsidR="00463A7A" w:rsidRPr="00FA7B09">
        <w:rPr>
          <w:bCs/>
          <w:sz w:val="28"/>
          <w:szCs w:val="28"/>
        </w:rPr>
        <w:t xml:space="preserve">tā </w:t>
      </w:r>
      <w:r w:rsidRPr="00FA7B09">
        <w:rPr>
          <w:bCs/>
          <w:sz w:val="28"/>
          <w:szCs w:val="28"/>
        </w:rPr>
        <w:t xml:space="preserve"> noteikto īsten</w:t>
      </w:r>
      <w:r w:rsidR="0050536F" w:rsidRPr="00FA7B09">
        <w:rPr>
          <w:bCs/>
          <w:sz w:val="28"/>
          <w:szCs w:val="28"/>
        </w:rPr>
        <w:t>o sešu mēnešu laikā no attiecīgā</w:t>
      </w:r>
      <w:r w:rsidRPr="00FA7B09">
        <w:rPr>
          <w:bCs/>
          <w:sz w:val="28"/>
          <w:szCs w:val="28"/>
        </w:rPr>
        <w:t xml:space="preserve"> Eiro</w:t>
      </w:r>
      <w:r w:rsidR="0050536F" w:rsidRPr="00FA7B09">
        <w:rPr>
          <w:bCs/>
          <w:sz w:val="28"/>
          <w:szCs w:val="28"/>
        </w:rPr>
        <w:t>pas Savienības tieši piemērojamā tiesību akta izdošanas dienas.</w:t>
      </w:r>
      <w:r w:rsidR="00E30E18" w:rsidRPr="00FA7B09">
        <w:rPr>
          <w:bCs/>
          <w:sz w:val="28"/>
          <w:szCs w:val="28"/>
        </w:rPr>
        <w:t>”</w:t>
      </w:r>
    </w:p>
    <w:p w14:paraId="509851CA" w14:textId="77777777" w:rsidR="00586E7D" w:rsidRPr="00FA7B09" w:rsidRDefault="00586E7D">
      <w:pPr>
        <w:autoSpaceDE w:val="0"/>
        <w:autoSpaceDN w:val="0"/>
        <w:adjustRightInd w:val="0"/>
        <w:jc w:val="both"/>
        <w:rPr>
          <w:bCs/>
          <w:sz w:val="28"/>
          <w:szCs w:val="28"/>
        </w:rPr>
      </w:pPr>
    </w:p>
    <w:p w14:paraId="14DE8A59" w14:textId="6FE4EA65" w:rsidR="00AD6DAC" w:rsidRPr="00FA7B09" w:rsidRDefault="00586E7D">
      <w:pPr>
        <w:autoSpaceDE w:val="0"/>
        <w:autoSpaceDN w:val="0"/>
        <w:adjustRightInd w:val="0"/>
        <w:jc w:val="both"/>
        <w:rPr>
          <w:bCs/>
          <w:sz w:val="28"/>
          <w:szCs w:val="28"/>
        </w:rPr>
      </w:pPr>
      <w:r w:rsidRPr="00FA7B09">
        <w:rPr>
          <w:bCs/>
          <w:sz w:val="28"/>
          <w:szCs w:val="28"/>
        </w:rPr>
        <w:tab/>
      </w:r>
      <w:r w:rsidR="001627C8" w:rsidRPr="00FA7B09">
        <w:rPr>
          <w:bCs/>
          <w:sz w:val="28"/>
          <w:szCs w:val="28"/>
        </w:rPr>
        <w:t>2</w:t>
      </w:r>
      <w:r w:rsidR="001627C8">
        <w:rPr>
          <w:bCs/>
          <w:sz w:val="28"/>
          <w:szCs w:val="28"/>
        </w:rPr>
        <w:t>6</w:t>
      </w:r>
      <w:r w:rsidRPr="00FA7B09">
        <w:rPr>
          <w:bCs/>
          <w:sz w:val="28"/>
          <w:szCs w:val="28"/>
        </w:rPr>
        <w:t>.</w:t>
      </w:r>
      <w:r w:rsidR="00AD6DAC" w:rsidRPr="00FA7B09">
        <w:rPr>
          <w:bCs/>
          <w:sz w:val="28"/>
          <w:szCs w:val="28"/>
        </w:rPr>
        <w:t xml:space="preserve"> Informatīvajā atsaucē uz Eiropas Savienības direktīvām</w:t>
      </w:r>
    </w:p>
    <w:p w14:paraId="76260F46" w14:textId="77777777" w:rsidR="00AD6DAC" w:rsidRPr="00FA7B09" w:rsidRDefault="00AD6DAC">
      <w:pPr>
        <w:autoSpaceDE w:val="0"/>
        <w:autoSpaceDN w:val="0"/>
        <w:adjustRightInd w:val="0"/>
        <w:jc w:val="both"/>
        <w:rPr>
          <w:bCs/>
          <w:sz w:val="28"/>
          <w:szCs w:val="28"/>
        </w:rPr>
      </w:pPr>
    </w:p>
    <w:p w14:paraId="537C04F4" w14:textId="407FEB2F" w:rsidR="000D3E5F" w:rsidRPr="00FA7B09" w:rsidRDefault="00CA1FA9">
      <w:pPr>
        <w:autoSpaceDE w:val="0"/>
        <w:autoSpaceDN w:val="0"/>
        <w:adjustRightInd w:val="0"/>
        <w:ind w:firstLine="720"/>
        <w:jc w:val="both"/>
        <w:rPr>
          <w:bCs/>
          <w:sz w:val="28"/>
          <w:szCs w:val="28"/>
        </w:rPr>
      </w:pPr>
      <w:r w:rsidRPr="00FA7B09">
        <w:rPr>
          <w:bCs/>
          <w:sz w:val="28"/>
          <w:szCs w:val="28"/>
        </w:rPr>
        <w:t>i</w:t>
      </w:r>
      <w:r w:rsidR="000D3E5F" w:rsidRPr="00FA7B09">
        <w:rPr>
          <w:bCs/>
          <w:sz w:val="28"/>
          <w:szCs w:val="28"/>
        </w:rPr>
        <w:t>zslēgt 20</w:t>
      </w:r>
      <w:r w:rsidR="00AD6DAC" w:rsidRPr="00FA7B09">
        <w:rPr>
          <w:bCs/>
          <w:sz w:val="28"/>
          <w:szCs w:val="28"/>
        </w:rPr>
        <w:t>.</w:t>
      </w:r>
      <w:r w:rsidR="000D3E5F" w:rsidRPr="00FA7B09">
        <w:rPr>
          <w:bCs/>
          <w:sz w:val="28"/>
          <w:szCs w:val="28"/>
        </w:rPr>
        <w:t xml:space="preserve"> un 27.punktu;</w:t>
      </w:r>
    </w:p>
    <w:p w14:paraId="6A1BFB1A" w14:textId="77777777" w:rsidR="000D3E5F" w:rsidRPr="00FA7B09" w:rsidRDefault="000D3E5F">
      <w:pPr>
        <w:autoSpaceDE w:val="0"/>
        <w:autoSpaceDN w:val="0"/>
        <w:adjustRightInd w:val="0"/>
        <w:jc w:val="both"/>
        <w:rPr>
          <w:bCs/>
          <w:sz w:val="28"/>
          <w:szCs w:val="28"/>
        </w:rPr>
      </w:pPr>
    </w:p>
    <w:p w14:paraId="7E86973C" w14:textId="50528C9E" w:rsidR="00586E7D" w:rsidRPr="00FA7B09" w:rsidRDefault="000D3E5F">
      <w:pPr>
        <w:autoSpaceDE w:val="0"/>
        <w:autoSpaceDN w:val="0"/>
        <w:adjustRightInd w:val="0"/>
        <w:ind w:firstLine="720"/>
        <w:jc w:val="both"/>
        <w:rPr>
          <w:bCs/>
          <w:sz w:val="28"/>
          <w:szCs w:val="28"/>
        </w:rPr>
      </w:pPr>
      <w:r w:rsidRPr="00FA7B09">
        <w:rPr>
          <w:bCs/>
          <w:sz w:val="28"/>
          <w:szCs w:val="28"/>
        </w:rPr>
        <w:t xml:space="preserve">papildināt </w:t>
      </w:r>
      <w:r w:rsidR="009A41E5" w:rsidRPr="00FA7B09">
        <w:rPr>
          <w:bCs/>
          <w:sz w:val="28"/>
          <w:szCs w:val="28"/>
        </w:rPr>
        <w:t>ar 31.</w:t>
      </w:r>
      <w:r w:rsidR="008E4D7F" w:rsidRPr="00FA7B09">
        <w:rPr>
          <w:bCs/>
          <w:sz w:val="28"/>
          <w:szCs w:val="28"/>
        </w:rPr>
        <w:t xml:space="preserve"> un 32.</w:t>
      </w:r>
      <w:r w:rsidR="009A41E5" w:rsidRPr="00FA7B09">
        <w:rPr>
          <w:bCs/>
          <w:sz w:val="28"/>
          <w:szCs w:val="28"/>
        </w:rPr>
        <w:t xml:space="preserve">punktu šādā redakcijā: </w:t>
      </w:r>
    </w:p>
    <w:p w14:paraId="4A2AE917" w14:textId="77777777" w:rsidR="00DA169F" w:rsidRPr="00FA7B09" w:rsidRDefault="00DA169F">
      <w:pPr>
        <w:autoSpaceDE w:val="0"/>
        <w:autoSpaceDN w:val="0"/>
        <w:adjustRightInd w:val="0"/>
        <w:jc w:val="both"/>
        <w:rPr>
          <w:bCs/>
          <w:sz w:val="28"/>
          <w:szCs w:val="28"/>
        </w:rPr>
      </w:pPr>
    </w:p>
    <w:p w14:paraId="695A2796" w14:textId="09E96890" w:rsidR="008E4D7F" w:rsidRPr="00FA7B09" w:rsidRDefault="009A41E5">
      <w:pPr>
        <w:autoSpaceDE w:val="0"/>
        <w:autoSpaceDN w:val="0"/>
        <w:adjustRightInd w:val="0"/>
        <w:jc w:val="both"/>
        <w:rPr>
          <w:bCs/>
          <w:sz w:val="28"/>
          <w:szCs w:val="28"/>
        </w:rPr>
      </w:pPr>
      <w:r w:rsidRPr="00FA7B09">
        <w:rPr>
          <w:bCs/>
          <w:sz w:val="28"/>
          <w:szCs w:val="28"/>
        </w:rPr>
        <w:tab/>
        <w:t xml:space="preserve">“31) </w:t>
      </w:r>
      <w:r w:rsidR="007D7AE5" w:rsidRPr="00FA7B09">
        <w:rPr>
          <w:sz w:val="28"/>
          <w:szCs w:val="28"/>
        </w:rPr>
        <w:t xml:space="preserve">Eiropas Parlamenta un Padomes </w:t>
      </w:r>
      <w:r w:rsidR="007D7AE5" w:rsidRPr="00FA7B09">
        <w:rPr>
          <w:bCs/>
          <w:sz w:val="28"/>
          <w:szCs w:val="28"/>
        </w:rPr>
        <w:t>2013.gada 20.novembra</w:t>
      </w:r>
      <w:r w:rsidR="007D7AE5" w:rsidRPr="00FA7B09">
        <w:rPr>
          <w:sz w:val="28"/>
          <w:szCs w:val="28"/>
        </w:rPr>
        <w:t xml:space="preserve"> Direktīva Nr.</w:t>
      </w:r>
      <w:r w:rsidR="007D7AE5" w:rsidRPr="00FA7B09">
        <w:rPr>
          <w:bCs/>
          <w:sz w:val="28"/>
          <w:szCs w:val="28"/>
        </w:rPr>
        <w:t xml:space="preserve">2013/55/ES, ar ko groza Direktīvu 2005/36/EK par </w:t>
      </w:r>
      <w:r w:rsidR="007D7AE5" w:rsidRPr="00FA7B09">
        <w:rPr>
          <w:bCs/>
          <w:sz w:val="28"/>
          <w:szCs w:val="28"/>
        </w:rPr>
        <w:lastRenderedPageBreak/>
        <w:t>profesionālo kvalifikāciju atzīšanu un Regulu (ES) Nr.1024/2012 par administratīvo sadarbību, izmantojot Iekšējā tirgus informācijas sistēmu (IMI regulu) (dokuments attiecas uz EEZ)</w:t>
      </w:r>
      <w:r w:rsidR="008E4D7F" w:rsidRPr="00FA7B09">
        <w:rPr>
          <w:bCs/>
          <w:sz w:val="28"/>
          <w:szCs w:val="28"/>
        </w:rPr>
        <w:t>;</w:t>
      </w:r>
    </w:p>
    <w:p w14:paraId="1745172C" w14:textId="77777777" w:rsidR="008E4D7F" w:rsidRPr="00FA7B09" w:rsidRDefault="008E4D7F">
      <w:pPr>
        <w:autoSpaceDE w:val="0"/>
        <w:autoSpaceDN w:val="0"/>
        <w:adjustRightInd w:val="0"/>
        <w:jc w:val="both"/>
        <w:rPr>
          <w:bCs/>
          <w:sz w:val="28"/>
          <w:szCs w:val="28"/>
        </w:rPr>
      </w:pPr>
    </w:p>
    <w:p w14:paraId="191841DC" w14:textId="0D865322" w:rsidR="009A41E5" w:rsidRPr="00FA7B09" w:rsidRDefault="008E4D7F">
      <w:pPr>
        <w:autoSpaceDE w:val="0"/>
        <w:autoSpaceDN w:val="0"/>
        <w:adjustRightInd w:val="0"/>
        <w:ind w:firstLine="720"/>
        <w:jc w:val="both"/>
        <w:rPr>
          <w:bCs/>
          <w:sz w:val="28"/>
          <w:szCs w:val="28"/>
        </w:rPr>
      </w:pPr>
      <w:r w:rsidRPr="00FA7B09">
        <w:rPr>
          <w:bCs/>
          <w:sz w:val="28"/>
          <w:szCs w:val="28"/>
        </w:rPr>
        <w:t xml:space="preserve">32) </w:t>
      </w:r>
      <w:r w:rsidRPr="00FA7B09">
        <w:rPr>
          <w:sz w:val="28"/>
          <w:szCs w:val="28"/>
        </w:rPr>
        <w:t>Eiropas Parlamenta un Padomes 2008.gada 19.novembra Direktīva 2008/106/EK par jūrnieku minimālo sagatavotības līmeni un Eiropas Parlamenta un Padomes 2012.gada 21.novembra Direktīva 2012/35/ES, ar ko groza Direktīvu 2008/106/EK par jūrnieku minimālo sagatavotības līmeni.</w:t>
      </w:r>
      <w:r w:rsidR="000F2E31">
        <w:rPr>
          <w:sz w:val="28"/>
          <w:szCs w:val="28"/>
        </w:rPr>
        <w:t>”</w:t>
      </w:r>
      <w:r w:rsidRPr="00FA7B09">
        <w:rPr>
          <w:sz w:val="28"/>
          <w:szCs w:val="28"/>
        </w:rPr>
        <w:t xml:space="preserve">  </w:t>
      </w:r>
    </w:p>
    <w:p w14:paraId="7FF9E661" w14:textId="77777777" w:rsidR="00567E02" w:rsidRPr="00FA7B09" w:rsidRDefault="00567E02">
      <w:pPr>
        <w:autoSpaceDE w:val="0"/>
        <w:autoSpaceDN w:val="0"/>
        <w:adjustRightInd w:val="0"/>
        <w:jc w:val="both"/>
        <w:rPr>
          <w:bCs/>
          <w:sz w:val="28"/>
          <w:szCs w:val="28"/>
        </w:rPr>
      </w:pPr>
    </w:p>
    <w:p w14:paraId="20834443" w14:textId="77777777" w:rsidR="00567E02" w:rsidRPr="00FA7B09" w:rsidRDefault="00567E02">
      <w:pPr>
        <w:autoSpaceDE w:val="0"/>
        <w:autoSpaceDN w:val="0"/>
        <w:adjustRightInd w:val="0"/>
        <w:jc w:val="both"/>
        <w:rPr>
          <w:sz w:val="28"/>
          <w:szCs w:val="28"/>
        </w:rPr>
      </w:pPr>
    </w:p>
    <w:p w14:paraId="66DE8991" w14:textId="7DDA1426" w:rsidR="00567E02" w:rsidRPr="00FA7B09" w:rsidRDefault="00567E02">
      <w:pPr>
        <w:jc w:val="both"/>
        <w:rPr>
          <w:sz w:val="28"/>
          <w:szCs w:val="28"/>
          <w:lang w:eastAsia="lv-LV"/>
        </w:rPr>
      </w:pPr>
      <w:r w:rsidRPr="00FA7B09">
        <w:rPr>
          <w:sz w:val="28"/>
          <w:szCs w:val="28"/>
          <w:lang w:eastAsia="lv-LV"/>
        </w:rPr>
        <w:t xml:space="preserve">Ministru prezidente </w:t>
      </w:r>
      <w:r w:rsidRPr="00FA7B09">
        <w:rPr>
          <w:sz w:val="28"/>
          <w:szCs w:val="28"/>
          <w:lang w:eastAsia="lv-LV"/>
        </w:rPr>
        <w:tab/>
      </w:r>
      <w:r w:rsidRPr="00FA7B09">
        <w:rPr>
          <w:sz w:val="28"/>
          <w:szCs w:val="28"/>
          <w:lang w:eastAsia="lv-LV"/>
        </w:rPr>
        <w:tab/>
      </w:r>
      <w:r w:rsidRPr="00FA7B09">
        <w:rPr>
          <w:sz w:val="28"/>
          <w:szCs w:val="28"/>
          <w:lang w:eastAsia="lv-LV"/>
        </w:rPr>
        <w:tab/>
      </w:r>
      <w:r w:rsidRPr="00FA7B09">
        <w:rPr>
          <w:sz w:val="28"/>
          <w:szCs w:val="28"/>
          <w:lang w:eastAsia="lv-LV"/>
        </w:rPr>
        <w:tab/>
      </w:r>
      <w:r w:rsidRPr="00FA7B09">
        <w:rPr>
          <w:sz w:val="28"/>
          <w:szCs w:val="28"/>
          <w:lang w:eastAsia="lv-LV"/>
        </w:rPr>
        <w:tab/>
        <w:t xml:space="preserve">Laimdota Straujuma  </w:t>
      </w:r>
    </w:p>
    <w:p w14:paraId="0250679B" w14:textId="77777777" w:rsidR="00567E02" w:rsidRPr="00FA7B09" w:rsidRDefault="00567E02">
      <w:pPr>
        <w:jc w:val="both"/>
        <w:rPr>
          <w:sz w:val="28"/>
          <w:szCs w:val="28"/>
          <w:lang w:eastAsia="lv-LV"/>
        </w:rPr>
      </w:pPr>
    </w:p>
    <w:p w14:paraId="61A3564F" w14:textId="3243FF99" w:rsidR="00567E02" w:rsidRPr="00FA7B09" w:rsidRDefault="00567E02">
      <w:pPr>
        <w:jc w:val="both"/>
        <w:rPr>
          <w:sz w:val="28"/>
          <w:szCs w:val="28"/>
          <w:lang w:eastAsia="lv-LV"/>
        </w:rPr>
      </w:pPr>
      <w:r w:rsidRPr="00FA7B09">
        <w:rPr>
          <w:sz w:val="28"/>
          <w:szCs w:val="28"/>
          <w:lang w:eastAsia="lv-LV"/>
        </w:rPr>
        <w:t>Izglītības un zinātnes ministre</w:t>
      </w:r>
      <w:r w:rsidRPr="00FA7B09">
        <w:rPr>
          <w:sz w:val="28"/>
          <w:szCs w:val="28"/>
          <w:lang w:eastAsia="lv-LV"/>
        </w:rPr>
        <w:tab/>
      </w:r>
      <w:r w:rsidRPr="00FA7B09">
        <w:rPr>
          <w:sz w:val="28"/>
          <w:szCs w:val="28"/>
          <w:lang w:eastAsia="lv-LV"/>
        </w:rPr>
        <w:tab/>
      </w:r>
      <w:r w:rsidRPr="00FA7B09">
        <w:rPr>
          <w:sz w:val="28"/>
          <w:szCs w:val="28"/>
          <w:lang w:eastAsia="lv-LV"/>
        </w:rPr>
        <w:tab/>
        <w:t xml:space="preserve">          </w:t>
      </w:r>
      <w:r w:rsidRPr="00FA7B09">
        <w:rPr>
          <w:sz w:val="28"/>
          <w:szCs w:val="28"/>
          <w:lang w:eastAsia="lv-LV"/>
        </w:rPr>
        <w:tab/>
        <w:t>Mārīte Seile</w:t>
      </w:r>
    </w:p>
    <w:p w14:paraId="52330CF6" w14:textId="77777777" w:rsidR="00567E02" w:rsidRPr="00FA7B09" w:rsidRDefault="00567E02">
      <w:pPr>
        <w:jc w:val="both"/>
        <w:rPr>
          <w:sz w:val="28"/>
          <w:szCs w:val="28"/>
          <w:lang w:eastAsia="lv-LV"/>
        </w:rPr>
      </w:pPr>
    </w:p>
    <w:p w14:paraId="0B85184E" w14:textId="77777777" w:rsidR="00567E02" w:rsidRPr="00FA7B09" w:rsidRDefault="00567E02" w:rsidP="004F1A76">
      <w:pPr>
        <w:jc w:val="both"/>
        <w:rPr>
          <w:sz w:val="28"/>
          <w:szCs w:val="28"/>
          <w:lang w:eastAsia="lv-LV"/>
        </w:rPr>
      </w:pPr>
    </w:p>
    <w:p w14:paraId="0C022123" w14:textId="4C697313" w:rsidR="00567E02" w:rsidRPr="00FA7B09" w:rsidRDefault="00567E02" w:rsidP="004F1A76">
      <w:pPr>
        <w:jc w:val="both"/>
        <w:rPr>
          <w:sz w:val="28"/>
          <w:szCs w:val="28"/>
          <w:lang w:eastAsia="lv-LV"/>
        </w:rPr>
      </w:pPr>
      <w:r w:rsidRPr="00FA7B09">
        <w:rPr>
          <w:sz w:val="28"/>
          <w:szCs w:val="28"/>
          <w:lang w:eastAsia="lv-LV"/>
        </w:rPr>
        <w:t>Iesniedzēja:                                                                                                                                   Izglītības un zinātnes ministre</w:t>
      </w:r>
      <w:r w:rsidRPr="00FA7B09">
        <w:rPr>
          <w:sz w:val="28"/>
          <w:szCs w:val="28"/>
          <w:lang w:eastAsia="lv-LV"/>
        </w:rPr>
        <w:tab/>
      </w:r>
      <w:r w:rsidRPr="00FA7B09">
        <w:rPr>
          <w:sz w:val="28"/>
          <w:szCs w:val="28"/>
          <w:lang w:eastAsia="lv-LV"/>
        </w:rPr>
        <w:tab/>
      </w:r>
      <w:r w:rsidRPr="00FA7B09">
        <w:rPr>
          <w:sz w:val="28"/>
          <w:szCs w:val="28"/>
          <w:lang w:eastAsia="lv-LV"/>
        </w:rPr>
        <w:tab/>
      </w:r>
      <w:r w:rsidRPr="00FA7B09">
        <w:rPr>
          <w:sz w:val="28"/>
          <w:szCs w:val="28"/>
          <w:lang w:eastAsia="lv-LV"/>
        </w:rPr>
        <w:tab/>
      </w:r>
      <w:r w:rsidR="00BD6F90">
        <w:rPr>
          <w:sz w:val="28"/>
          <w:szCs w:val="28"/>
          <w:lang w:eastAsia="lv-LV"/>
        </w:rPr>
        <w:tab/>
      </w:r>
      <w:r w:rsidRPr="00FA7B09">
        <w:rPr>
          <w:sz w:val="28"/>
          <w:szCs w:val="28"/>
          <w:lang w:eastAsia="lv-LV"/>
        </w:rPr>
        <w:t>Mārīte Seile</w:t>
      </w:r>
    </w:p>
    <w:p w14:paraId="48BDE30D" w14:textId="77777777" w:rsidR="00567E02" w:rsidRPr="00FA7B09" w:rsidRDefault="00567E02" w:rsidP="006B5734">
      <w:pPr>
        <w:jc w:val="both"/>
        <w:rPr>
          <w:sz w:val="28"/>
          <w:szCs w:val="28"/>
          <w:lang w:eastAsia="lv-LV"/>
        </w:rPr>
      </w:pPr>
    </w:p>
    <w:p w14:paraId="4E8C850F" w14:textId="77777777" w:rsidR="00567E02" w:rsidRPr="00FA7B09" w:rsidRDefault="00567E02">
      <w:pPr>
        <w:jc w:val="both"/>
        <w:rPr>
          <w:sz w:val="28"/>
          <w:szCs w:val="28"/>
          <w:lang w:eastAsia="lv-LV"/>
        </w:rPr>
      </w:pPr>
    </w:p>
    <w:p w14:paraId="4991A2C2" w14:textId="77777777" w:rsidR="00BD6F90" w:rsidRPr="00BD6F90" w:rsidRDefault="00BD6F90" w:rsidP="00BD6F90">
      <w:pPr>
        <w:jc w:val="both"/>
        <w:rPr>
          <w:sz w:val="28"/>
          <w:szCs w:val="28"/>
          <w:lang w:eastAsia="en-US"/>
        </w:rPr>
      </w:pPr>
      <w:r w:rsidRPr="00BD6F90">
        <w:rPr>
          <w:sz w:val="28"/>
          <w:szCs w:val="28"/>
          <w:lang w:eastAsia="lv-LV"/>
        </w:rPr>
        <w:t xml:space="preserve">Vizē: </w:t>
      </w:r>
      <w:r w:rsidRPr="00BD6F90">
        <w:rPr>
          <w:sz w:val="28"/>
          <w:szCs w:val="28"/>
        </w:rPr>
        <w:t>Valsts sekretāra vietniece –</w:t>
      </w:r>
    </w:p>
    <w:p w14:paraId="731DB78D" w14:textId="7E9B2F3E" w:rsidR="00BD6F90" w:rsidRPr="00BD6F90" w:rsidRDefault="00BD6F90" w:rsidP="00BD6F90">
      <w:pPr>
        <w:jc w:val="both"/>
        <w:rPr>
          <w:sz w:val="28"/>
          <w:szCs w:val="28"/>
        </w:rPr>
      </w:pPr>
      <w:r w:rsidRPr="00BD6F90">
        <w:rPr>
          <w:sz w:val="28"/>
          <w:szCs w:val="28"/>
        </w:rPr>
        <w:t>Izglītības departamenta direktore,</w:t>
      </w:r>
    </w:p>
    <w:p w14:paraId="56179C93" w14:textId="227061ED" w:rsidR="00BD6F90" w:rsidRPr="00BD6F90" w:rsidRDefault="00BD6F90" w:rsidP="00BD6F90">
      <w:pPr>
        <w:jc w:val="both"/>
        <w:rPr>
          <w:sz w:val="28"/>
          <w:szCs w:val="28"/>
        </w:rPr>
      </w:pPr>
      <w:r w:rsidRPr="00BD6F90">
        <w:rPr>
          <w:sz w:val="28"/>
          <w:szCs w:val="28"/>
        </w:rPr>
        <w:t>valsts sekretāra pienākumu izpildītāja</w:t>
      </w:r>
      <w:r w:rsidRPr="00BD6F90">
        <w:rPr>
          <w:sz w:val="28"/>
          <w:szCs w:val="28"/>
        </w:rPr>
        <w:tab/>
      </w:r>
      <w:r w:rsidRPr="00BD6F90">
        <w:rPr>
          <w:sz w:val="28"/>
          <w:szCs w:val="28"/>
        </w:rPr>
        <w:tab/>
      </w:r>
      <w:r w:rsidRPr="00BD6F90">
        <w:rPr>
          <w:sz w:val="28"/>
          <w:szCs w:val="28"/>
        </w:rPr>
        <w:tab/>
      </w:r>
      <w:r w:rsidRPr="00BD6F90">
        <w:rPr>
          <w:sz w:val="28"/>
          <w:szCs w:val="28"/>
        </w:rPr>
        <w:tab/>
        <w:t>Evija Papule</w:t>
      </w:r>
    </w:p>
    <w:p w14:paraId="03C8F7CA" w14:textId="77777777" w:rsidR="00567E02" w:rsidRPr="00FA7B09" w:rsidRDefault="00567E02" w:rsidP="006B5734">
      <w:pPr>
        <w:jc w:val="both"/>
        <w:rPr>
          <w:sz w:val="20"/>
          <w:szCs w:val="20"/>
          <w:lang w:eastAsia="lv-LV"/>
        </w:rPr>
      </w:pPr>
    </w:p>
    <w:p w14:paraId="676F18F1" w14:textId="77777777" w:rsidR="0050536F" w:rsidRPr="00FA7B09" w:rsidRDefault="0050536F">
      <w:pPr>
        <w:jc w:val="both"/>
        <w:rPr>
          <w:sz w:val="20"/>
          <w:szCs w:val="20"/>
          <w:lang w:eastAsia="lv-LV"/>
        </w:rPr>
      </w:pPr>
    </w:p>
    <w:p w14:paraId="2C1CC113" w14:textId="77777777" w:rsidR="0050536F" w:rsidRPr="00FA7B09" w:rsidRDefault="0050536F">
      <w:pPr>
        <w:jc w:val="both"/>
        <w:rPr>
          <w:sz w:val="20"/>
          <w:szCs w:val="20"/>
          <w:lang w:eastAsia="lv-LV"/>
        </w:rPr>
      </w:pPr>
    </w:p>
    <w:p w14:paraId="6627C27A" w14:textId="77777777" w:rsidR="0050536F" w:rsidRPr="00FA7B09" w:rsidRDefault="0050536F">
      <w:pPr>
        <w:jc w:val="both"/>
        <w:rPr>
          <w:sz w:val="20"/>
          <w:szCs w:val="20"/>
          <w:lang w:eastAsia="lv-LV"/>
        </w:rPr>
      </w:pPr>
    </w:p>
    <w:p w14:paraId="1E5CB497" w14:textId="77777777" w:rsidR="0050536F" w:rsidRPr="00FA7B09" w:rsidRDefault="0050536F">
      <w:pPr>
        <w:jc w:val="both"/>
        <w:rPr>
          <w:sz w:val="20"/>
          <w:szCs w:val="20"/>
          <w:lang w:eastAsia="lv-LV"/>
        </w:rPr>
      </w:pPr>
    </w:p>
    <w:p w14:paraId="6588B867" w14:textId="77777777" w:rsidR="0050536F" w:rsidRPr="00FA7B09" w:rsidRDefault="0050536F">
      <w:pPr>
        <w:jc w:val="both"/>
        <w:rPr>
          <w:sz w:val="20"/>
          <w:szCs w:val="20"/>
          <w:lang w:eastAsia="lv-LV"/>
        </w:rPr>
      </w:pPr>
    </w:p>
    <w:p w14:paraId="4917466C" w14:textId="77777777" w:rsidR="0050536F" w:rsidRPr="00FA7B09" w:rsidRDefault="0050536F">
      <w:pPr>
        <w:jc w:val="both"/>
        <w:rPr>
          <w:sz w:val="20"/>
          <w:szCs w:val="20"/>
          <w:lang w:eastAsia="lv-LV"/>
        </w:rPr>
      </w:pPr>
    </w:p>
    <w:p w14:paraId="4FD6A15A" w14:textId="0D6AEAD0" w:rsidR="00567E02" w:rsidRPr="00FA7B09" w:rsidRDefault="007E4506">
      <w:pPr>
        <w:jc w:val="both"/>
        <w:rPr>
          <w:sz w:val="22"/>
          <w:szCs w:val="22"/>
          <w:lang w:eastAsia="lv-LV"/>
        </w:rPr>
      </w:pPr>
      <w:r>
        <w:rPr>
          <w:sz w:val="22"/>
          <w:szCs w:val="22"/>
          <w:lang w:eastAsia="lv-LV"/>
        </w:rPr>
        <w:t>04</w:t>
      </w:r>
      <w:r w:rsidR="008F16BE">
        <w:rPr>
          <w:sz w:val="22"/>
          <w:szCs w:val="22"/>
          <w:lang w:eastAsia="lv-LV"/>
        </w:rPr>
        <w:t>.</w:t>
      </w:r>
      <w:r>
        <w:rPr>
          <w:sz w:val="22"/>
          <w:szCs w:val="22"/>
          <w:lang w:eastAsia="lv-LV"/>
        </w:rPr>
        <w:t>08</w:t>
      </w:r>
      <w:r w:rsidR="00567E02" w:rsidRPr="00FA7B09">
        <w:rPr>
          <w:sz w:val="22"/>
          <w:szCs w:val="22"/>
          <w:lang w:eastAsia="lv-LV"/>
        </w:rPr>
        <w:t xml:space="preserve">.2015. </w:t>
      </w:r>
    </w:p>
    <w:p w14:paraId="77F8D089" w14:textId="1E711FDC" w:rsidR="00567E02" w:rsidRPr="00FA7B09" w:rsidRDefault="007E4506">
      <w:pPr>
        <w:jc w:val="both"/>
        <w:rPr>
          <w:sz w:val="22"/>
          <w:szCs w:val="22"/>
          <w:lang w:eastAsia="lv-LV"/>
        </w:rPr>
      </w:pPr>
      <w:r>
        <w:rPr>
          <w:sz w:val="22"/>
          <w:szCs w:val="22"/>
          <w:lang w:eastAsia="lv-LV"/>
        </w:rPr>
        <w:t>19</w:t>
      </w:r>
      <w:r w:rsidR="003919B5">
        <w:rPr>
          <w:sz w:val="22"/>
          <w:szCs w:val="22"/>
          <w:lang w:eastAsia="lv-LV"/>
        </w:rPr>
        <w:t>59</w:t>
      </w:r>
      <w:bookmarkStart w:id="0" w:name="_GoBack"/>
      <w:bookmarkEnd w:id="0"/>
    </w:p>
    <w:p w14:paraId="1F65059E" w14:textId="77777777" w:rsidR="00567E02" w:rsidRPr="00FA7B09" w:rsidRDefault="00567E02">
      <w:pPr>
        <w:jc w:val="both"/>
        <w:rPr>
          <w:sz w:val="22"/>
          <w:szCs w:val="22"/>
          <w:lang w:eastAsia="lv-LV"/>
        </w:rPr>
      </w:pPr>
      <w:r w:rsidRPr="00FA7B09">
        <w:rPr>
          <w:sz w:val="22"/>
          <w:szCs w:val="22"/>
          <w:lang w:eastAsia="lv-LV"/>
        </w:rPr>
        <w:t>Stūre, 67047889</w:t>
      </w:r>
    </w:p>
    <w:p w14:paraId="01953CF8" w14:textId="77777777" w:rsidR="00567E02" w:rsidRPr="00FA7B09" w:rsidRDefault="00567E02">
      <w:pPr>
        <w:jc w:val="both"/>
        <w:rPr>
          <w:sz w:val="22"/>
          <w:szCs w:val="22"/>
          <w:lang w:eastAsia="lv-LV"/>
        </w:rPr>
      </w:pPr>
      <w:r w:rsidRPr="00FA7B09">
        <w:rPr>
          <w:sz w:val="22"/>
          <w:szCs w:val="22"/>
          <w:lang w:eastAsia="lv-LV"/>
        </w:rPr>
        <w:t>inese.sture@izm.gov.lv</w:t>
      </w:r>
    </w:p>
    <w:p w14:paraId="55509CE8" w14:textId="77777777" w:rsidR="00567E02" w:rsidRPr="00FA7B09" w:rsidRDefault="00567E02" w:rsidP="004F1A76">
      <w:pPr>
        <w:jc w:val="both"/>
        <w:rPr>
          <w:sz w:val="22"/>
          <w:szCs w:val="22"/>
          <w:u w:val="single"/>
          <w:lang w:eastAsia="lv-LV"/>
        </w:rPr>
      </w:pPr>
      <w:r w:rsidRPr="00FA7B09">
        <w:rPr>
          <w:sz w:val="22"/>
          <w:szCs w:val="22"/>
          <w:u w:val="single"/>
          <w:lang w:eastAsia="lv-LV"/>
        </w:rPr>
        <w:t>Ivsiņa 67047874</w:t>
      </w:r>
    </w:p>
    <w:p w14:paraId="10A04D92" w14:textId="77777777" w:rsidR="00567E02" w:rsidRPr="00FA7B09" w:rsidRDefault="00567E02" w:rsidP="004F1A76">
      <w:pPr>
        <w:jc w:val="both"/>
        <w:rPr>
          <w:sz w:val="22"/>
          <w:szCs w:val="22"/>
          <w:u w:val="single"/>
          <w:lang w:eastAsia="lv-LV"/>
        </w:rPr>
      </w:pPr>
      <w:r w:rsidRPr="00FA7B09">
        <w:rPr>
          <w:sz w:val="22"/>
          <w:szCs w:val="22"/>
          <w:u w:val="single"/>
          <w:lang w:eastAsia="lv-LV"/>
        </w:rPr>
        <w:t>daiga.ivsina@izm.gov.lv</w:t>
      </w:r>
    </w:p>
    <w:p w14:paraId="70CC9E72" w14:textId="77777777" w:rsidR="00567E02" w:rsidRPr="00FA7B09" w:rsidRDefault="00567E02" w:rsidP="004F1A76">
      <w:pPr>
        <w:jc w:val="both"/>
        <w:rPr>
          <w:sz w:val="22"/>
          <w:szCs w:val="22"/>
          <w:lang w:eastAsia="lv-LV"/>
        </w:rPr>
      </w:pPr>
      <w:r w:rsidRPr="00FA7B09">
        <w:rPr>
          <w:sz w:val="22"/>
          <w:szCs w:val="22"/>
          <w:lang w:eastAsia="lv-LV"/>
        </w:rPr>
        <w:t>Depkovska, 67047772</w:t>
      </w:r>
    </w:p>
    <w:p w14:paraId="3D3754B5" w14:textId="08226E97" w:rsidR="00BC39BB" w:rsidRPr="00FA7B09" w:rsidRDefault="00994FDC" w:rsidP="004F1A76">
      <w:pPr>
        <w:jc w:val="both"/>
      </w:pPr>
      <w:hyperlink r:id="rId8" w:history="1">
        <w:r w:rsidR="00567E02" w:rsidRPr="00FA7B09">
          <w:rPr>
            <w:rStyle w:val="Hyperlink"/>
            <w:color w:val="auto"/>
            <w:sz w:val="22"/>
            <w:szCs w:val="22"/>
            <w:u w:val="single"/>
            <w:lang w:eastAsia="lv-LV"/>
          </w:rPr>
          <w:t>anita.depkovska@izm.gov.lv</w:t>
        </w:r>
      </w:hyperlink>
    </w:p>
    <w:sectPr w:rsidR="00BC39BB" w:rsidRPr="00FA7B09" w:rsidSect="0050536F">
      <w:headerReference w:type="default" r:id="rId9"/>
      <w:footerReference w:type="default" r:id="rId10"/>
      <w:footerReference w:type="first" r:id="rId11"/>
      <w:pgSz w:w="11906" w:h="16838"/>
      <w:pgMar w:top="1440" w:right="1800" w:bottom="1135" w:left="1800" w:header="708"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83E5B" w14:textId="77777777" w:rsidR="00994FDC" w:rsidRDefault="00994FDC" w:rsidP="0050536F">
      <w:r>
        <w:separator/>
      </w:r>
    </w:p>
  </w:endnote>
  <w:endnote w:type="continuationSeparator" w:id="0">
    <w:p w14:paraId="103AAC44" w14:textId="77777777" w:rsidR="00994FDC" w:rsidRDefault="00994FDC" w:rsidP="0050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ADC5" w14:textId="0936C08B" w:rsidR="0050536F" w:rsidRPr="0050536F" w:rsidRDefault="004F1A76" w:rsidP="0050536F">
    <w:pPr>
      <w:jc w:val="both"/>
      <w:rPr>
        <w:rStyle w:val="Strong"/>
        <w:sz w:val="22"/>
        <w:szCs w:val="22"/>
      </w:rPr>
    </w:pPr>
    <w:r w:rsidRPr="004F1A76">
      <w:rPr>
        <w:sz w:val="22"/>
        <w:szCs w:val="22"/>
      </w:rPr>
      <w:t>IZMlik_050815_reglament</w:t>
    </w:r>
    <w:r w:rsidR="009F2F73">
      <w:rPr>
        <w:sz w:val="22"/>
        <w:szCs w:val="22"/>
      </w:rPr>
      <w:t xml:space="preserve">; </w:t>
    </w:r>
    <w:r w:rsidR="0050536F" w:rsidRPr="0050536F">
      <w:rPr>
        <w:rStyle w:val="Strong"/>
        <w:b w:val="0"/>
        <w:sz w:val="22"/>
        <w:szCs w:val="22"/>
      </w:rPr>
      <w:t xml:space="preserve">Grozījumi </w:t>
    </w:r>
    <w:r w:rsidR="0050536F" w:rsidRPr="0050536F">
      <w:rPr>
        <w:bCs/>
        <w:sz w:val="22"/>
        <w:szCs w:val="22"/>
      </w:rPr>
      <w:t>likumā „</w:t>
    </w:r>
    <w:hyperlink r:id="rId1" w:tgtFrame="_blank" w:history="1">
      <w:r w:rsidR="0050536F" w:rsidRPr="0050536F">
        <w:rPr>
          <w:rStyle w:val="Hyperlink"/>
          <w:bCs/>
          <w:color w:val="auto"/>
          <w:sz w:val="22"/>
          <w:szCs w:val="22"/>
        </w:rPr>
        <w:t>Par reglamentētajām profesijām un profesionālās kvalifikācijas atzīšanu</w:t>
      </w:r>
    </w:hyperlink>
    <w:r w:rsidR="0050536F" w:rsidRPr="0050536F">
      <w:rPr>
        <w:rStyle w:val="Strong"/>
        <w:sz w:val="22"/>
        <w:szCs w:val="22"/>
      </w:rPr>
      <w:t>”</w:t>
    </w:r>
  </w:p>
  <w:p w14:paraId="6C7F185B" w14:textId="3263674C" w:rsidR="0050536F" w:rsidRDefault="00505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D0F0" w14:textId="14854D25" w:rsidR="00781D86" w:rsidRPr="0050536F" w:rsidRDefault="004F1A76" w:rsidP="00781D86">
    <w:pPr>
      <w:jc w:val="both"/>
      <w:rPr>
        <w:rStyle w:val="Strong"/>
        <w:sz w:val="22"/>
        <w:szCs w:val="22"/>
      </w:rPr>
    </w:pPr>
    <w:r w:rsidRPr="004F1A76">
      <w:rPr>
        <w:sz w:val="22"/>
        <w:szCs w:val="22"/>
      </w:rPr>
      <w:t>IZMlik_050815_reglament</w:t>
    </w:r>
    <w:r w:rsidR="00781D86">
      <w:rPr>
        <w:sz w:val="22"/>
        <w:szCs w:val="22"/>
      </w:rPr>
      <w:t xml:space="preserve">; </w:t>
    </w:r>
    <w:r w:rsidR="00781D86" w:rsidRPr="0050536F">
      <w:rPr>
        <w:rStyle w:val="Strong"/>
        <w:b w:val="0"/>
        <w:sz w:val="22"/>
        <w:szCs w:val="22"/>
      </w:rPr>
      <w:t xml:space="preserve">Grozījumi </w:t>
    </w:r>
    <w:r w:rsidR="00781D86" w:rsidRPr="0050536F">
      <w:rPr>
        <w:bCs/>
        <w:sz w:val="22"/>
        <w:szCs w:val="22"/>
      </w:rPr>
      <w:t>likumā „</w:t>
    </w:r>
    <w:hyperlink r:id="rId1" w:tgtFrame="_blank" w:history="1">
      <w:r w:rsidR="00781D86" w:rsidRPr="0050536F">
        <w:rPr>
          <w:rStyle w:val="Hyperlink"/>
          <w:bCs/>
          <w:color w:val="auto"/>
          <w:sz w:val="22"/>
          <w:szCs w:val="22"/>
        </w:rPr>
        <w:t>Par reglamentētajām profesijām un profesionālās kvalifikācijas atzīšanu</w:t>
      </w:r>
    </w:hyperlink>
    <w:r w:rsidR="00781D86" w:rsidRPr="0050536F">
      <w:rPr>
        <w:rStyle w:val="Strong"/>
        <w:sz w:val="22"/>
        <w:szCs w:val="22"/>
      </w:rPr>
      <w:t>”</w:t>
    </w:r>
  </w:p>
  <w:p w14:paraId="499D3299" w14:textId="56F89E1F" w:rsidR="00781D86" w:rsidRDefault="00781D86">
    <w:pPr>
      <w:pStyle w:val="Footer"/>
    </w:pPr>
  </w:p>
  <w:p w14:paraId="6C104731" w14:textId="77777777" w:rsidR="00781D86" w:rsidRDefault="00781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1904" w14:textId="77777777" w:rsidR="00994FDC" w:rsidRDefault="00994FDC" w:rsidP="0050536F">
      <w:r>
        <w:separator/>
      </w:r>
    </w:p>
  </w:footnote>
  <w:footnote w:type="continuationSeparator" w:id="0">
    <w:p w14:paraId="5A16C704" w14:textId="77777777" w:rsidR="00994FDC" w:rsidRDefault="00994FDC" w:rsidP="00505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59322"/>
      <w:docPartObj>
        <w:docPartGallery w:val="Page Numbers (Top of Page)"/>
        <w:docPartUnique/>
      </w:docPartObj>
    </w:sdtPr>
    <w:sdtEndPr>
      <w:rPr>
        <w:noProof/>
      </w:rPr>
    </w:sdtEndPr>
    <w:sdtContent>
      <w:p w14:paraId="04932B66" w14:textId="6D13F831" w:rsidR="0050536F" w:rsidRDefault="0050536F">
        <w:pPr>
          <w:pStyle w:val="Header"/>
          <w:jc w:val="center"/>
        </w:pPr>
        <w:r>
          <w:fldChar w:fldCharType="begin"/>
        </w:r>
        <w:r>
          <w:instrText xml:space="preserve"> PAGE   \* MERGEFORMAT </w:instrText>
        </w:r>
        <w:r>
          <w:fldChar w:fldCharType="separate"/>
        </w:r>
        <w:r w:rsidR="003919B5">
          <w:rPr>
            <w:noProof/>
          </w:rPr>
          <w:t>8</w:t>
        </w:r>
        <w:r>
          <w:rPr>
            <w:noProof/>
          </w:rPr>
          <w:fldChar w:fldCharType="end"/>
        </w:r>
      </w:p>
    </w:sdtContent>
  </w:sdt>
  <w:p w14:paraId="2D5F3A72" w14:textId="77777777" w:rsidR="0050536F" w:rsidRDefault="00505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076E"/>
    <w:multiLevelType w:val="hybridMultilevel"/>
    <w:tmpl w:val="AD620F3E"/>
    <w:lvl w:ilvl="0" w:tplc="33AE279A">
      <w:start w:val="1"/>
      <w:numFmt w:val="decimal"/>
      <w:lvlText w:val="%1."/>
      <w:lvlJc w:val="left"/>
      <w:pPr>
        <w:ind w:left="1080" w:hanging="360"/>
      </w:pPr>
      <w:rPr>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C2315C8"/>
    <w:multiLevelType w:val="hybridMultilevel"/>
    <w:tmpl w:val="329C11B4"/>
    <w:lvl w:ilvl="0" w:tplc="CE96D7E0">
      <w:start w:val="1"/>
      <w:numFmt w:val="decimal"/>
      <w:lvlText w:val="%1)"/>
      <w:lvlJc w:val="left"/>
      <w:pPr>
        <w:ind w:left="1287"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21"/>
    <w:rsid w:val="000017B0"/>
    <w:rsid w:val="0000615A"/>
    <w:rsid w:val="00030B00"/>
    <w:rsid w:val="00043858"/>
    <w:rsid w:val="00061D56"/>
    <w:rsid w:val="000C1E74"/>
    <w:rsid w:val="000C392A"/>
    <w:rsid w:val="000D3E5F"/>
    <w:rsid w:val="000E31B1"/>
    <w:rsid w:val="000F2E31"/>
    <w:rsid w:val="000F779C"/>
    <w:rsid w:val="001056CF"/>
    <w:rsid w:val="00141AAC"/>
    <w:rsid w:val="00142DD7"/>
    <w:rsid w:val="0016051D"/>
    <w:rsid w:val="001627C8"/>
    <w:rsid w:val="00174D4B"/>
    <w:rsid w:val="00187ED6"/>
    <w:rsid w:val="001B43F1"/>
    <w:rsid w:val="001B7556"/>
    <w:rsid w:val="001D02D9"/>
    <w:rsid w:val="001D4739"/>
    <w:rsid w:val="001F40A2"/>
    <w:rsid w:val="0020623F"/>
    <w:rsid w:val="00212CE5"/>
    <w:rsid w:val="00217897"/>
    <w:rsid w:val="002805A8"/>
    <w:rsid w:val="00281CB3"/>
    <w:rsid w:val="002829BD"/>
    <w:rsid w:val="00283AE3"/>
    <w:rsid w:val="002C7E29"/>
    <w:rsid w:val="002E0B0E"/>
    <w:rsid w:val="002F75D3"/>
    <w:rsid w:val="00312324"/>
    <w:rsid w:val="00313C74"/>
    <w:rsid w:val="00332606"/>
    <w:rsid w:val="00332932"/>
    <w:rsid w:val="00334949"/>
    <w:rsid w:val="003349CB"/>
    <w:rsid w:val="00344ABA"/>
    <w:rsid w:val="00344F46"/>
    <w:rsid w:val="00346241"/>
    <w:rsid w:val="00355D0D"/>
    <w:rsid w:val="00373B98"/>
    <w:rsid w:val="003919B5"/>
    <w:rsid w:val="003B5C2C"/>
    <w:rsid w:val="003C29A2"/>
    <w:rsid w:val="003D5EBE"/>
    <w:rsid w:val="003E4340"/>
    <w:rsid w:val="003F4EC4"/>
    <w:rsid w:val="003F6CC9"/>
    <w:rsid w:val="00433292"/>
    <w:rsid w:val="00441614"/>
    <w:rsid w:val="0045500B"/>
    <w:rsid w:val="00457646"/>
    <w:rsid w:val="004614A5"/>
    <w:rsid w:val="00463A7A"/>
    <w:rsid w:val="00466C6F"/>
    <w:rsid w:val="004C2A0A"/>
    <w:rsid w:val="004C4175"/>
    <w:rsid w:val="004C74AE"/>
    <w:rsid w:val="004D6F47"/>
    <w:rsid w:val="004E4871"/>
    <w:rsid w:val="004F1A76"/>
    <w:rsid w:val="0050536F"/>
    <w:rsid w:val="00527C45"/>
    <w:rsid w:val="005324CE"/>
    <w:rsid w:val="00534F89"/>
    <w:rsid w:val="0054502B"/>
    <w:rsid w:val="00563BBD"/>
    <w:rsid w:val="00567E02"/>
    <w:rsid w:val="00572246"/>
    <w:rsid w:val="00581489"/>
    <w:rsid w:val="00585337"/>
    <w:rsid w:val="00586E7D"/>
    <w:rsid w:val="00591C80"/>
    <w:rsid w:val="005B7879"/>
    <w:rsid w:val="005C26B5"/>
    <w:rsid w:val="005E0C01"/>
    <w:rsid w:val="005E497C"/>
    <w:rsid w:val="005E772A"/>
    <w:rsid w:val="0060082F"/>
    <w:rsid w:val="00630325"/>
    <w:rsid w:val="00641CA3"/>
    <w:rsid w:val="00645AD6"/>
    <w:rsid w:val="0066135C"/>
    <w:rsid w:val="0066708F"/>
    <w:rsid w:val="0067385F"/>
    <w:rsid w:val="0068463E"/>
    <w:rsid w:val="00694BA7"/>
    <w:rsid w:val="00697721"/>
    <w:rsid w:val="006B5617"/>
    <w:rsid w:val="006B56D2"/>
    <w:rsid w:val="006B5734"/>
    <w:rsid w:val="006E7D7F"/>
    <w:rsid w:val="006F6D07"/>
    <w:rsid w:val="00700329"/>
    <w:rsid w:val="007436F2"/>
    <w:rsid w:val="00772DFD"/>
    <w:rsid w:val="00774152"/>
    <w:rsid w:val="00774F5D"/>
    <w:rsid w:val="00781D86"/>
    <w:rsid w:val="007A0F6F"/>
    <w:rsid w:val="007A39DF"/>
    <w:rsid w:val="007A5290"/>
    <w:rsid w:val="007B54C3"/>
    <w:rsid w:val="007C2248"/>
    <w:rsid w:val="007D7AE5"/>
    <w:rsid w:val="007E4506"/>
    <w:rsid w:val="00802287"/>
    <w:rsid w:val="00803E32"/>
    <w:rsid w:val="00806227"/>
    <w:rsid w:val="00817C2A"/>
    <w:rsid w:val="00827E7B"/>
    <w:rsid w:val="00841342"/>
    <w:rsid w:val="008506B1"/>
    <w:rsid w:val="00852D5F"/>
    <w:rsid w:val="0085591A"/>
    <w:rsid w:val="00865CF2"/>
    <w:rsid w:val="00873669"/>
    <w:rsid w:val="008827BA"/>
    <w:rsid w:val="00886D1A"/>
    <w:rsid w:val="008A6C96"/>
    <w:rsid w:val="008C41B2"/>
    <w:rsid w:val="008E4D7F"/>
    <w:rsid w:val="008F16BE"/>
    <w:rsid w:val="0090693B"/>
    <w:rsid w:val="00924AEB"/>
    <w:rsid w:val="009349EE"/>
    <w:rsid w:val="00941ABA"/>
    <w:rsid w:val="00945D7B"/>
    <w:rsid w:val="00970EB2"/>
    <w:rsid w:val="00994FDC"/>
    <w:rsid w:val="009A41E5"/>
    <w:rsid w:val="009A7A7E"/>
    <w:rsid w:val="009B6A91"/>
    <w:rsid w:val="009C0A41"/>
    <w:rsid w:val="009D3409"/>
    <w:rsid w:val="009F2F73"/>
    <w:rsid w:val="00A06E2E"/>
    <w:rsid w:val="00A20494"/>
    <w:rsid w:val="00A664B5"/>
    <w:rsid w:val="00A75FF7"/>
    <w:rsid w:val="00A814A2"/>
    <w:rsid w:val="00AA3C98"/>
    <w:rsid w:val="00AA7DE6"/>
    <w:rsid w:val="00AD6DAC"/>
    <w:rsid w:val="00AE5025"/>
    <w:rsid w:val="00AE74CE"/>
    <w:rsid w:val="00AF7BBC"/>
    <w:rsid w:val="00B34F21"/>
    <w:rsid w:val="00B35064"/>
    <w:rsid w:val="00B50EED"/>
    <w:rsid w:val="00B738B5"/>
    <w:rsid w:val="00B7510A"/>
    <w:rsid w:val="00B758F7"/>
    <w:rsid w:val="00B76E87"/>
    <w:rsid w:val="00B93600"/>
    <w:rsid w:val="00BA5466"/>
    <w:rsid w:val="00BA726E"/>
    <w:rsid w:val="00BB0712"/>
    <w:rsid w:val="00BB15DC"/>
    <w:rsid w:val="00BC39BB"/>
    <w:rsid w:val="00BD6F90"/>
    <w:rsid w:val="00BE2D6D"/>
    <w:rsid w:val="00C04A46"/>
    <w:rsid w:val="00C41A2C"/>
    <w:rsid w:val="00C457DA"/>
    <w:rsid w:val="00C6353B"/>
    <w:rsid w:val="00C816A8"/>
    <w:rsid w:val="00CA1FA9"/>
    <w:rsid w:val="00CB0E3B"/>
    <w:rsid w:val="00CB41B8"/>
    <w:rsid w:val="00CB4304"/>
    <w:rsid w:val="00CC69E7"/>
    <w:rsid w:val="00D51D26"/>
    <w:rsid w:val="00D5668C"/>
    <w:rsid w:val="00D749DC"/>
    <w:rsid w:val="00D86318"/>
    <w:rsid w:val="00D9437F"/>
    <w:rsid w:val="00DA169F"/>
    <w:rsid w:val="00DD2A14"/>
    <w:rsid w:val="00DE09E5"/>
    <w:rsid w:val="00DE0C1D"/>
    <w:rsid w:val="00E06644"/>
    <w:rsid w:val="00E24FBB"/>
    <w:rsid w:val="00E30E18"/>
    <w:rsid w:val="00E44325"/>
    <w:rsid w:val="00E46830"/>
    <w:rsid w:val="00E507EC"/>
    <w:rsid w:val="00E552FF"/>
    <w:rsid w:val="00E64EC6"/>
    <w:rsid w:val="00E93D73"/>
    <w:rsid w:val="00EC654F"/>
    <w:rsid w:val="00ED4204"/>
    <w:rsid w:val="00EE5105"/>
    <w:rsid w:val="00F06BF4"/>
    <w:rsid w:val="00F1330F"/>
    <w:rsid w:val="00F157AE"/>
    <w:rsid w:val="00F1644E"/>
    <w:rsid w:val="00F339DD"/>
    <w:rsid w:val="00F44EB4"/>
    <w:rsid w:val="00F532B6"/>
    <w:rsid w:val="00F55524"/>
    <w:rsid w:val="00F61BAB"/>
    <w:rsid w:val="00F859AE"/>
    <w:rsid w:val="00F90C13"/>
    <w:rsid w:val="00F97083"/>
    <w:rsid w:val="00FA7B09"/>
    <w:rsid w:val="00FB3453"/>
    <w:rsid w:val="00FB6CF5"/>
    <w:rsid w:val="00FC62A5"/>
    <w:rsid w:val="00FC6489"/>
    <w:rsid w:val="00FD23DB"/>
    <w:rsid w:val="00FE2508"/>
    <w:rsid w:val="00FE56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F7A3"/>
  <w15:chartTrackingRefBased/>
  <w15:docId w15:val="{4520B5CA-783A-40E1-8F2F-AAB95CB4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0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67E02"/>
    <w:rPr>
      <w:strike w:val="0"/>
      <w:dstrike w:val="0"/>
      <w:color w:val="40407C"/>
      <w:u w:val="none"/>
      <w:effect w:val="none"/>
    </w:rPr>
  </w:style>
  <w:style w:type="paragraph" w:styleId="CommentText">
    <w:name w:val="annotation text"/>
    <w:basedOn w:val="Normal"/>
    <w:link w:val="CommentTextChar"/>
    <w:uiPriority w:val="99"/>
    <w:unhideWhenUsed/>
    <w:rsid w:val="00567E02"/>
    <w:pPr>
      <w:suppressAutoHyphens w:val="0"/>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67E02"/>
    <w:rPr>
      <w:rFonts w:ascii="Calibri" w:eastAsia="Calibri" w:hAnsi="Calibri" w:cs="Times New Roman"/>
      <w:sz w:val="20"/>
      <w:szCs w:val="20"/>
    </w:rPr>
  </w:style>
  <w:style w:type="paragraph" w:styleId="BodyText">
    <w:name w:val="Body Text"/>
    <w:basedOn w:val="Normal"/>
    <w:link w:val="BodyTextChar"/>
    <w:semiHidden/>
    <w:unhideWhenUsed/>
    <w:rsid w:val="00567E02"/>
    <w:pPr>
      <w:suppressAutoHyphens w:val="0"/>
      <w:spacing w:after="120"/>
      <w:jc w:val="center"/>
    </w:pPr>
    <w:rPr>
      <w:b/>
      <w:bCs/>
      <w:noProof/>
      <w:sz w:val="28"/>
      <w:szCs w:val="28"/>
      <w:lang w:val="en-GB" w:eastAsia="en-US"/>
    </w:rPr>
  </w:style>
  <w:style w:type="character" w:customStyle="1" w:styleId="BodyTextChar">
    <w:name w:val="Body Text Char"/>
    <w:basedOn w:val="DefaultParagraphFont"/>
    <w:link w:val="BodyText"/>
    <w:semiHidden/>
    <w:rsid w:val="00567E02"/>
    <w:rPr>
      <w:rFonts w:ascii="Times New Roman" w:eastAsia="Times New Roman" w:hAnsi="Times New Roman" w:cs="Times New Roman"/>
      <w:b/>
      <w:bCs/>
      <w:noProof/>
      <w:sz w:val="28"/>
      <w:szCs w:val="28"/>
      <w:lang w:val="en-GB"/>
    </w:rPr>
  </w:style>
  <w:style w:type="paragraph" w:customStyle="1" w:styleId="tv213">
    <w:name w:val="tv213"/>
    <w:basedOn w:val="Normal"/>
    <w:rsid w:val="00567E02"/>
    <w:pPr>
      <w:suppressAutoHyphens w:val="0"/>
      <w:spacing w:before="100" w:beforeAutospacing="1" w:after="100" w:afterAutospacing="1"/>
    </w:pPr>
    <w:rPr>
      <w:lang w:val="en-US" w:eastAsia="en-US"/>
    </w:rPr>
  </w:style>
  <w:style w:type="character" w:styleId="CommentReference">
    <w:name w:val="annotation reference"/>
    <w:uiPriority w:val="99"/>
    <w:semiHidden/>
    <w:unhideWhenUsed/>
    <w:rsid w:val="00567E02"/>
    <w:rPr>
      <w:sz w:val="16"/>
      <w:szCs w:val="16"/>
    </w:rPr>
  </w:style>
  <w:style w:type="character" w:styleId="Strong">
    <w:name w:val="Strong"/>
    <w:basedOn w:val="DefaultParagraphFont"/>
    <w:qFormat/>
    <w:rsid w:val="00567E02"/>
    <w:rPr>
      <w:b/>
      <w:bCs/>
    </w:rPr>
  </w:style>
  <w:style w:type="paragraph" w:styleId="BalloonText">
    <w:name w:val="Balloon Text"/>
    <w:basedOn w:val="Normal"/>
    <w:link w:val="BalloonTextChar"/>
    <w:uiPriority w:val="99"/>
    <w:semiHidden/>
    <w:unhideWhenUsed/>
    <w:rsid w:val="00567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02"/>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0536F"/>
    <w:pPr>
      <w:tabs>
        <w:tab w:val="center" w:pos="4153"/>
        <w:tab w:val="right" w:pos="8306"/>
      </w:tabs>
    </w:pPr>
  </w:style>
  <w:style w:type="character" w:customStyle="1" w:styleId="HeaderChar">
    <w:name w:val="Header Char"/>
    <w:basedOn w:val="DefaultParagraphFont"/>
    <w:link w:val="Header"/>
    <w:uiPriority w:val="99"/>
    <w:rsid w:val="0050536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0536F"/>
    <w:pPr>
      <w:tabs>
        <w:tab w:val="center" w:pos="4153"/>
        <w:tab w:val="right" w:pos="8306"/>
      </w:tabs>
    </w:pPr>
  </w:style>
  <w:style w:type="character" w:customStyle="1" w:styleId="FooterChar">
    <w:name w:val="Footer Char"/>
    <w:basedOn w:val="DefaultParagraphFont"/>
    <w:link w:val="Footer"/>
    <w:uiPriority w:val="99"/>
    <w:rsid w:val="0050536F"/>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332932"/>
    <w:pPr>
      <w:suppressAutoHyphens/>
      <w:spacing w:after="0"/>
    </w:pPr>
    <w:rPr>
      <w:rFonts w:ascii="Times New Roman" w:eastAsia="Times New Roman" w:hAnsi="Times New Roman"/>
      <w:b/>
      <w:bCs/>
      <w:lang w:eastAsia="ar-SA"/>
    </w:rPr>
  </w:style>
  <w:style w:type="character" w:customStyle="1" w:styleId="CommentSubjectChar">
    <w:name w:val="Comment Subject Char"/>
    <w:basedOn w:val="CommentTextChar"/>
    <w:link w:val="CommentSubject"/>
    <w:uiPriority w:val="99"/>
    <w:semiHidden/>
    <w:rsid w:val="00332932"/>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FC6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0302">
      <w:bodyDiv w:val="1"/>
      <w:marLeft w:val="0"/>
      <w:marRight w:val="0"/>
      <w:marTop w:val="0"/>
      <w:marBottom w:val="0"/>
      <w:divBdr>
        <w:top w:val="none" w:sz="0" w:space="0" w:color="auto"/>
        <w:left w:val="none" w:sz="0" w:space="0" w:color="auto"/>
        <w:bottom w:val="none" w:sz="0" w:space="0" w:color="auto"/>
        <w:right w:val="none" w:sz="0" w:space="0" w:color="auto"/>
      </w:divBdr>
    </w:div>
    <w:div w:id="616372592">
      <w:bodyDiv w:val="1"/>
      <w:marLeft w:val="0"/>
      <w:marRight w:val="0"/>
      <w:marTop w:val="0"/>
      <w:marBottom w:val="0"/>
      <w:divBdr>
        <w:top w:val="none" w:sz="0" w:space="0" w:color="auto"/>
        <w:left w:val="none" w:sz="0" w:space="0" w:color="auto"/>
        <w:bottom w:val="none" w:sz="0" w:space="0" w:color="auto"/>
        <w:right w:val="none" w:sz="0" w:space="0" w:color="auto"/>
      </w:divBdr>
    </w:div>
    <w:div w:id="20333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26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602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10724</Words>
  <Characters>6113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Inese Stūre</cp:lastModifiedBy>
  <cp:revision>53</cp:revision>
  <cp:lastPrinted>2015-08-04T06:21:00Z</cp:lastPrinted>
  <dcterms:created xsi:type="dcterms:W3CDTF">2015-06-17T14:21:00Z</dcterms:created>
  <dcterms:modified xsi:type="dcterms:W3CDTF">2015-08-12T07:26:00Z</dcterms:modified>
</cp:coreProperties>
</file>