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782BEC" w14:textId="77777777" w:rsidR="002652BD" w:rsidRPr="009C2596" w:rsidRDefault="002652BD" w:rsidP="00F146B7">
      <w:pPr>
        <w:tabs>
          <w:tab w:val="left" w:pos="709"/>
          <w:tab w:val="left" w:pos="6804"/>
        </w:tabs>
        <w:jc w:val="both"/>
        <w:rPr>
          <w:sz w:val="28"/>
          <w:szCs w:val="28"/>
          <w:lang w:val="de-DE"/>
        </w:rPr>
      </w:pPr>
    </w:p>
    <w:p w14:paraId="6F3A0553" w14:textId="77777777" w:rsidR="002652BD" w:rsidRPr="009C2596" w:rsidRDefault="002652BD" w:rsidP="00105B71">
      <w:pPr>
        <w:tabs>
          <w:tab w:val="left" w:pos="6663"/>
        </w:tabs>
        <w:rPr>
          <w:sz w:val="28"/>
          <w:szCs w:val="28"/>
        </w:rPr>
      </w:pPr>
    </w:p>
    <w:p w14:paraId="1FEB4674" w14:textId="77777777" w:rsidR="002652BD" w:rsidRPr="009C2596" w:rsidRDefault="002652BD" w:rsidP="00105B71">
      <w:pPr>
        <w:tabs>
          <w:tab w:val="left" w:pos="6663"/>
        </w:tabs>
        <w:rPr>
          <w:sz w:val="28"/>
          <w:szCs w:val="28"/>
        </w:rPr>
      </w:pPr>
    </w:p>
    <w:p w14:paraId="1FFA8903" w14:textId="2B377856" w:rsidR="002652BD" w:rsidRPr="0040413C" w:rsidRDefault="002652BD" w:rsidP="00105B71">
      <w:pPr>
        <w:tabs>
          <w:tab w:val="left" w:pos="6663"/>
        </w:tabs>
        <w:rPr>
          <w:sz w:val="28"/>
          <w:szCs w:val="28"/>
        </w:rPr>
      </w:pPr>
      <w:r w:rsidRPr="0040413C">
        <w:rPr>
          <w:sz w:val="28"/>
          <w:szCs w:val="28"/>
        </w:rPr>
        <w:t xml:space="preserve">2015. gada </w:t>
      </w:r>
      <w:r w:rsidR="00D8064B">
        <w:rPr>
          <w:sz w:val="28"/>
          <w:szCs w:val="28"/>
        </w:rPr>
        <w:t>12. augustā</w:t>
      </w:r>
      <w:r w:rsidRPr="0040413C">
        <w:rPr>
          <w:sz w:val="28"/>
          <w:szCs w:val="28"/>
        </w:rPr>
        <w:tab/>
        <w:t>Rīkojums Nr.</w:t>
      </w:r>
      <w:r w:rsidR="00D8064B">
        <w:rPr>
          <w:sz w:val="28"/>
          <w:szCs w:val="28"/>
        </w:rPr>
        <w:t> 431</w:t>
      </w:r>
    </w:p>
    <w:p w14:paraId="69670CC2" w14:textId="70EE2D55" w:rsidR="002652BD" w:rsidRPr="0040413C" w:rsidRDefault="002652BD" w:rsidP="00105B71">
      <w:pPr>
        <w:tabs>
          <w:tab w:val="left" w:pos="6663"/>
        </w:tabs>
        <w:rPr>
          <w:sz w:val="28"/>
          <w:szCs w:val="28"/>
        </w:rPr>
      </w:pPr>
      <w:r w:rsidRPr="0040413C">
        <w:rPr>
          <w:sz w:val="28"/>
          <w:szCs w:val="28"/>
        </w:rPr>
        <w:t>Rīgā</w:t>
      </w:r>
      <w:r w:rsidRPr="0040413C">
        <w:rPr>
          <w:sz w:val="28"/>
          <w:szCs w:val="28"/>
        </w:rPr>
        <w:tab/>
        <w:t>(prot. Nr.</w:t>
      </w:r>
      <w:r w:rsidR="00D8064B">
        <w:rPr>
          <w:sz w:val="28"/>
          <w:szCs w:val="28"/>
        </w:rPr>
        <w:t> 38  43</w:t>
      </w:r>
      <w:bookmarkStart w:id="0" w:name="_GoBack"/>
      <w:bookmarkEnd w:id="0"/>
      <w:r w:rsidRPr="0040413C">
        <w:rPr>
          <w:sz w:val="28"/>
          <w:szCs w:val="28"/>
        </w:rPr>
        <w:t>. §)</w:t>
      </w:r>
    </w:p>
    <w:p w14:paraId="14DD1027" w14:textId="77777777" w:rsidR="002973EB" w:rsidRDefault="002973EB" w:rsidP="005A76BF">
      <w:pPr>
        <w:pStyle w:val="Normal1"/>
        <w:tabs>
          <w:tab w:val="center" w:pos="4153"/>
          <w:tab w:val="right" w:pos="8306"/>
        </w:tabs>
        <w:jc w:val="center"/>
      </w:pPr>
    </w:p>
    <w:p w14:paraId="14DD1028" w14:textId="70DC2D1E" w:rsidR="00046C38" w:rsidRDefault="00C9027F" w:rsidP="005A76BF">
      <w:pPr>
        <w:pStyle w:val="Normal1"/>
        <w:jc w:val="center"/>
        <w:rPr>
          <w:b/>
          <w:sz w:val="28"/>
          <w:szCs w:val="28"/>
        </w:rPr>
      </w:pPr>
      <w:bookmarkStart w:id="1" w:name="h.30j0zll" w:colFirst="0" w:colLast="0"/>
      <w:bookmarkStart w:id="2" w:name="OLE_LINK1"/>
      <w:bookmarkStart w:id="3" w:name="OLE_LINK2"/>
      <w:bookmarkEnd w:id="1"/>
      <w:r>
        <w:rPr>
          <w:b/>
          <w:sz w:val="28"/>
          <w:szCs w:val="28"/>
        </w:rPr>
        <w:t>Par Ministru kabineta 2010</w:t>
      </w:r>
      <w:r w:rsidR="002652BD">
        <w:rPr>
          <w:b/>
          <w:sz w:val="28"/>
          <w:szCs w:val="28"/>
        </w:rPr>
        <w:t>. g</w:t>
      </w:r>
      <w:r>
        <w:rPr>
          <w:b/>
          <w:sz w:val="28"/>
          <w:szCs w:val="28"/>
        </w:rPr>
        <w:t>ada 12</w:t>
      </w:r>
      <w:r w:rsidR="002652BD">
        <w:rPr>
          <w:b/>
          <w:sz w:val="28"/>
          <w:szCs w:val="28"/>
        </w:rPr>
        <w:t>. a</w:t>
      </w:r>
      <w:r>
        <w:rPr>
          <w:b/>
          <w:sz w:val="28"/>
          <w:szCs w:val="28"/>
        </w:rPr>
        <w:t>prīļa rīkojuma Nr.</w:t>
      </w:r>
      <w:r w:rsidR="002652BD">
        <w:rPr>
          <w:b/>
          <w:sz w:val="28"/>
          <w:szCs w:val="28"/>
        </w:rPr>
        <w:t> </w:t>
      </w:r>
      <w:r>
        <w:rPr>
          <w:b/>
          <w:sz w:val="28"/>
          <w:szCs w:val="28"/>
        </w:rPr>
        <w:t xml:space="preserve">205 </w:t>
      </w:r>
    </w:p>
    <w:p w14:paraId="14DD1029" w14:textId="6116A79D" w:rsidR="00735569" w:rsidRPr="00C6556B" w:rsidRDefault="002652BD" w:rsidP="005A76BF">
      <w:pPr>
        <w:pStyle w:val="Normal1"/>
        <w:jc w:val="center"/>
        <w:rPr>
          <w:sz w:val="28"/>
          <w:szCs w:val="28"/>
        </w:rPr>
      </w:pPr>
      <w:r>
        <w:rPr>
          <w:b/>
          <w:sz w:val="28"/>
          <w:szCs w:val="28"/>
        </w:rPr>
        <w:t>"</w:t>
      </w:r>
      <w:r w:rsidR="00C9027F">
        <w:rPr>
          <w:b/>
          <w:sz w:val="28"/>
          <w:szCs w:val="28"/>
        </w:rPr>
        <w:t>Par Latvijas Laikmetīgās mākslas muzeja būvniecības projektu</w:t>
      </w:r>
      <w:r>
        <w:rPr>
          <w:b/>
          <w:sz w:val="28"/>
          <w:szCs w:val="28"/>
        </w:rPr>
        <w:t>"</w:t>
      </w:r>
      <w:r w:rsidR="00C9027F">
        <w:rPr>
          <w:b/>
          <w:sz w:val="28"/>
          <w:szCs w:val="28"/>
        </w:rPr>
        <w:t xml:space="preserve"> atzīšanu par spēku zaudējušu</w:t>
      </w:r>
    </w:p>
    <w:bookmarkEnd w:id="2"/>
    <w:bookmarkEnd w:id="3"/>
    <w:p w14:paraId="14DD102B" w14:textId="77777777" w:rsidR="00E30EEB" w:rsidRDefault="00E30EEB" w:rsidP="00E30EEB">
      <w:pPr>
        <w:ind w:firstLine="567"/>
        <w:jc w:val="both"/>
        <w:rPr>
          <w:color w:val="auto"/>
          <w:sz w:val="28"/>
          <w:szCs w:val="28"/>
        </w:rPr>
      </w:pPr>
    </w:p>
    <w:p w14:paraId="14DD102C" w14:textId="35D789EF" w:rsidR="00C9027F" w:rsidRPr="002652BD" w:rsidRDefault="00C9027F" w:rsidP="00F146B7">
      <w:pPr>
        <w:tabs>
          <w:tab w:val="left" w:pos="6663"/>
        </w:tabs>
        <w:ind w:firstLine="709"/>
        <w:jc w:val="both"/>
        <w:rPr>
          <w:color w:val="auto"/>
          <w:sz w:val="28"/>
          <w:szCs w:val="28"/>
        </w:rPr>
      </w:pPr>
      <w:r w:rsidRPr="00E30EEB">
        <w:rPr>
          <w:color w:val="auto"/>
          <w:sz w:val="28"/>
          <w:szCs w:val="28"/>
        </w:rPr>
        <w:t>Atzīt par sp</w:t>
      </w:r>
      <w:r w:rsidR="00E30EEB">
        <w:rPr>
          <w:color w:val="auto"/>
          <w:sz w:val="28"/>
          <w:szCs w:val="28"/>
        </w:rPr>
        <w:t xml:space="preserve">ēku zaudējušu Ministru kabineta </w:t>
      </w:r>
      <w:r w:rsidRPr="00E30EEB">
        <w:rPr>
          <w:color w:val="auto"/>
          <w:sz w:val="28"/>
          <w:szCs w:val="28"/>
        </w:rPr>
        <w:t>2</w:t>
      </w:r>
      <w:r w:rsidR="00E30EEB">
        <w:rPr>
          <w:color w:val="auto"/>
          <w:sz w:val="28"/>
          <w:szCs w:val="28"/>
        </w:rPr>
        <w:t>010</w:t>
      </w:r>
      <w:r w:rsidR="002652BD">
        <w:rPr>
          <w:color w:val="auto"/>
          <w:sz w:val="28"/>
          <w:szCs w:val="28"/>
        </w:rPr>
        <w:t>. g</w:t>
      </w:r>
      <w:r w:rsidR="00E30EEB">
        <w:rPr>
          <w:color w:val="auto"/>
          <w:sz w:val="28"/>
          <w:szCs w:val="28"/>
        </w:rPr>
        <w:t>ada 12</w:t>
      </w:r>
      <w:r w:rsidR="002652BD">
        <w:rPr>
          <w:color w:val="auto"/>
          <w:sz w:val="28"/>
          <w:szCs w:val="28"/>
        </w:rPr>
        <w:t>. a</w:t>
      </w:r>
      <w:r w:rsidR="00E30EEB">
        <w:rPr>
          <w:color w:val="auto"/>
          <w:sz w:val="28"/>
          <w:szCs w:val="28"/>
        </w:rPr>
        <w:t>prīļa rīkojumu Nr.</w:t>
      </w:r>
      <w:r w:rsidR="002652BD">
        <w:rPr>
          <w:color w:val="auto"/>
          <w:sz w:val="28"/>
          <w:szCs w:val="28"/>
        </w:rPr>
        <w:t> </w:t>
      </w:r>
      <w:r w:rsidRPr="00E30EEB">
        <w:rPr>
          <w:color w:val="auto"/>
          <w:sz w:val="28"/>
          <w:szCs w:val="28"/>
        </w:rPr>
        <w:t xml:space="preserve">205 </w:t>
      </w:r>
      <w:r w:rsidR="002652BD">
        <w:rPr>
          <w:color w:val="auto"/>
          <w:sz w:val="28"/>
          <w:szCs w:val="28"/>
        </w:rPr>
        <w:t>"</w:t>
      </w:r>
      <w:r w:rsidRPr="00E30EEB">
        <w:rPr>
          <w:color w:val="auto"/>
          <w:sz w:val="28"/>
          <w:szCs w:val="28"/>
        </w:rPr>
        <w:t>Par Latvijas Laikmetīgās mākslas muzeja būvniecības projektu</w:t>
      </w:r>
      <w:r w:rsidR="002652BD">
        <w:rPr>
          <w:color w:val="auto"/>
          <w:sz w:val="28"/>
          <w:szCs w:val="28"/>
        </w:rPr>
        <w:t>"</w:t>
      </w:r>
      <w:r w:rsidRPr="00E30EEB">
        <w:rPr>
          <w:color w:val="auto"/>
          <w:sz w:val="28"/>
          <w:szCs w:val="28"/>
        </w:rPr>
        <w:t xml:space="preserve"> </w:t>
      </w:r>
      <w:r w:rsidRPr="002652BD">
        <w:rPr>
          <w:color w:val="auto"/>
          <w:sz w:val="28"/>
          <w:szCs w:val="28"/>
        </w:rPr>
        <w:t xml:space="preserve">(Latvijas Vēstnesis, 2010, </w:t>
      </w:r>
      <w:r w:rsidR="00046C38" w:rsidRPr="002652BD">
        <w:rPr>
          <w:color w:val="auto"/>
          <w:sz w:val="28"/>
          <w:szCs w:val="28"/>
        </w:rPr>
        <w:t>59</w:t>
      </w:r>
      <w:r w:rsidR="002652BD" w:rsidRPr="002652BD">
        <w:rPr>
          <w:color w:val="auto"/>
          <w:sz w:val="28"/>
          <w:szCs w:val="28"/>
        </w:rPr>
        <w:t>. n</w:t>
      </w:r>
      <w:r w:rsidR="00E30EEB" w:rsidRPr="002652BD">
        <w:rPr>
          <w:color w:val="auto"/>
          <w:sz w:val="28"/>
          <w:szCs w:val="28"/>
        </w:rPr>
        <w:t>r.</w:t>
      </w:r>
      <w:r w:rsidR="00AD4730" w:rsidRPr="002652BD">
        <w:rPr>
          <w:color w:val="auto"/>
          <w:sz w:val="28"/>
          <w:szCs w:val="28"/>
        </w:rPr>
        <w:t>;</w:t>
      </w:r>
      <w:r w:rsidR="008B2542" w:rsidRPr="002652BD">
        <w:rPr>
          <w:color w:val="auto"/>
          <w:sz w:val="28"/>
          <w:szCs w:val="28"/>
        </w:rPr>
        <w:t xml:space="preserve"> 2012, 118</w:t>
      </w:r>
      <w:r w:rsidR="002652BD" w:rsidRPr="002652BD">
        <w:rPr>
          <w:color w:val="auto"/>
          <w:sz w:val="28"/>
          <w:szCs w:val="28"/>
        </w:rPr>
        <w:t>. n</w:t>
      </w:r>
      <w:r w:rsidR="008B2542" w:rsidRPr="002652BD">
        <w:rPr>
          <w:color w:val="auto"/>
          <w:sz w:val="28"/>
          <w:szCs w:val="28"/>
        </w:rPr>
        <w:t>r.</w:t>
      </w:r>
      <w:r w:rsidR="00E30EEB" w:rsidRPr="002652BD">
        <w:rPr>
          <w:color w:val="auto"/>
          <w:sz w:val="28"/>
          <w:szCs w:val="28"/>
        </w:rPr>
        <w:t>)</w:t>
      </w:r>
      <w:r w:rsidRPr="002652BD">
        <w:rPr>
          <w:color w:val="auto"/>
          <w:sz w:val="28"/>
          <w:szCs w:val="28"/>
        </w:rPr>
        <w:t>.</w:t>
      </w:r>
    </w:p>
    <w:p w14:paraId="14DD102D" w14:textId="77777777" w:rsidR="00C9027F" w:rsidRPr="002652BD" w:rsidRDefault="00C9027F" w:rsidP="002652BD">
      <w:pPr>
        <w:tabs>
          <w:tab w:val="left" w:pos="6663"/>
        </w:tabs>
        <w:ind w:firstLine="720"/>
        <w:jc w:val="both"/>
        <w:rPr>
          <w:sz w:val="28"/>
          <w:szCs w:val="28"/>
        </w:rPr>
      </w:pPr>
    </w:p>
    <w:p w14:paraId="14DD102E" w14:textId="77777777" w:rsidR="00F456EE" w:rsidRPr="002652BD" w:rsidRDefault="00F456EE" w:rsidP="002652BD">
      <w:pPr>
        <w:pStyle w:val="Normal1"/>
        <w:tabs>
          <w:tab w:val="left" w:pos="6663"/>
          <w:tab w:val="right" w:pos="9072"/>
        </w:tabs>
        <w:jc w:val="both"/>
        <w:rPr>
          <w:sz w:val="28"/>
          <w:szCs w:val="28"/>
        </w:rPr>
      </w:pPr>
    </w:p>
    <w:p w14:paraId="14DD102F" w14:textId="77777777" w:rsidR="002973EB" w:rsidRPr="002652BD" w:rsidRDefault="002973EB" w:rsidP="002652BD">
      <w:pPr>
        <w:pStyle w:val="Normal1"/>
        <w:tabs>
          <w:tab w:val="left" w:pos="6663"/>
          <w:tab w:val="right" w:pos="9072"/>
        </w:tabs>
        <w:jc w:val="both"/>
        <w:rPr>
          <w:sz w:val="28"/>
          <w:szCs w:val="28"/>
        </w:rPr>
      </w:pPr>
    </w:p>
    <w:p w14:paraId="14DD1030" w14:textId="5983CC0B" w:rsidR="00735569" w:rsidRPr="002652BD" w:rsidRDefault="00B07D85" w:rsidP="00F146B7">
      <w:pPr>
        <w:pStyle w:val="Normal1"/>
        <w:tabs>
          <w:tab w:val="left" w:pos="6663"/>
        </w:tabs>
        <w:ind w:left="426" w:firstLine="283"/>
        <w:jc w:val="both"/>
        <w:rPr>
          <w:sz w:val="28"/>
          <w:szCs w:val="28"/>
        </w:rPr>
      </w:pPr>
      <w:r w:rsidRPr="002652BD">
        <w:rPr>
          <w:sz w:val="28"/>
          <w:szCs w:val="28"/>
        </w:rPr>
        <w:t>Ministru prezidente</w:t>
      </w:r>
      <w:r w:rsidRPr="002652BD">
        <w:rPr>
          <w:sz w:val="28"/>
          <w:szCs w:val="28"/>
        </w:rPr>
        <w:tab/>
        <w:t xml:space="preserve">Laimdota </w:t>
      </w:r>
      <w:r w:rsidR="007D0130" w:rsidRPr="002652BD">
        <w:rPr>
          <w:sz w:val="28"/>
          <w:szCs w:val="28"/>
        </w:rPr>
        <w:t>Straujuma</w:t>
      </w:r>
    </w:p>
    <w:p w14:paraId="14DD1031" w14:textId="77777777" w:rsidR="00735569" w:rsidRPr="002652BD" w:rsidRDefault="00735569" w:rsidP="00F146B7">
      <w:pPr>
        <w:pStyle w:val="Normal1"/>
        <w:tabs>
          <w:tab w:val="left" w:pos="6663"/>
        </w:tabs>
        <w:ind w:left="426" w:firstLine="283"/>
        <w:jc w:val="both"/>
        <w:rPr>
          <w:sz w:val="28"/>
          <w:szCs w:val="28"/>
        </w:rPr>
      </w:pPr>
    </w:p>
    <w:p w14:paraId="49EAEE1C" w14:textId="77777777" w:rsidR="002652BD" w:rsidRPr="002652BD" w:rsidRDefault="002652BD" w:rsidP="00F146B7">
      <w:pPr>
        <w:pStyle w:val="Normal1"/>
        <w:tabs>
          <w:tab w:val="left" w:pos="6663"/>
        </w:tabs>
        <w:ind w:left="426" w:firstLine="283"/>
        <w:jc w:val="both"/>
        <w:rPr>
          <w:sz w:val="28"/>
          <w:szCs w:val="28"/>
        </w:rPr>
      </w:pPr>
    </w:p>
    <w:p w14:paraId="54BD9617" w14:textId="77777777" w:rsidR="002652BD" w:rsidRPr="002652BD" w:rsidRDefault="002652BD" w:rsidP="00F146B7">
      <w:pPr>
        <w:pStyle w:val="Normal1"/>
        <w:tabs>
          <w:tab w:val="left" w:pos="6663"/>
        </w:tabs>
        <w:ind w:left="426" w:firstLine="283"/>
        <w:jc w:val="both"/>
        <w:rPr>
          <w:sz w:val="28"/>
          <w:szCs w:val="28"/>
        </w:rPr>
      </w:pPr>
    </w:p>
    <w:p w14:paraId="14DD1032" w14:textId="476EC7D0" w:rsidR="00735569" w:rsidRPr="002652BD" w:rsidRDefault="00B07D85" w:rsidP="00F146B7">
      <w:pPr>
        <w:pStyle w:val="Normal1"/>
        <w:tabs>
          <w:tab w:val="left" w:pos="6663"/>
        </w:tabs>
        <w:ind w:left="426" w:firstLine="283"/>
        <w:jc w:val="both"/>
        <w:rPr>
          <w:sz w:val="28"/>
          <w:szCs w:val="28"/>
        </w:rPr>
      </w:pPr>
      <w:r w:rsidRPr="002652BD">
        <w:rPr>
          <w:sz w:val="28"/>
          <w:szCs w:val="28"/>
        </w:rPr>
        <w:t>Kultūras ministre</w:t>
      </w:r>
      <w:r w:rsidRPr="002652BD">
        <w:rPr>
          <w:sz w:val="28"/>
          <w:szCs w:val="28"/>
        </w:rPr>
        <w:tab/>
        <w:t xml:space="preserve">Dace </w:t>
      </w:r>
      <w:proofErr w:type="spellStart"/>
      <w:r w:rsidR="007D0130" w:rsidRPr="002652BD">
        <w:rPr>
          <w:sz w:val="28"/>
          <w:szCs w:val="28"/>
        </w:rPr>
        <w:t>Melbārde</w:t>
      </w:r>
      <w:proofErr w:type="spellEnd"/>
    </w:p>
    <w:sectPr w:rsidR="00735569" w:rsidRPr="002652BD" w:rsidSect="002652BD">
      <w:headerReference w:type="default" r:id="rId10"/>
      <w:footerReference w:type="default" r:id="rId11"/>
      <w:headerReference w:type="first" r:id="rId12"/>
      <w:footerReference w:type="first" r:id="rId13"/>
      <w:pgSz w:w="11906" w:h="16838"/>
      <w:pgMar w:top="1417" w:right="1134"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D1047" w14:textId="77777777" w:rsidR="00046C38" w:rsidRDefault="00046C38" w:rsidP="00735569">
      <w:r>
        <w:separator/>
      </w:r>
    </w:p>
  </w:endnote>
  <w:endnote w:type="continuationSeparator" w:id="0">
    <w:p w14:paraId="14DD1048" w14:textId="77777777" w:rsidR="00046C38" w:rsidRDefault="00046C38" w:rsidP="0073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D104C" w14:textId="77777777" w:rsidR="00046C38" w:rsidRPr="005A76BF" w:rsidRDefault="00046C38" w:rsidP="000B234C">
    <w:pPr>
      <w:pStyle w:val="Normal1"/>
      <w:jc w:val="both"/>
      <w:rPr>
        <w:sz w:val="22"/>
      </w:rPr>
    </w:pPr>
    <w:r w:rsidRPr="005A76BF">
      <w:rPr>
        <w:sz w:val="22"/>
        <w:szCs w:val="22"/>
      </w:rPr>
      <w:t>K</w:t>
    </w:r>
    <w:r>
      <w:rPr>
        <w:sz w:val="22"/>
        <w:szCs w:val="22"/>
      </w:rPr>
      <w:t>M</w:t>
    </w:r>
    <w:r w:rsidRPr="005A76BF">
      <w:rPr>
        <w:sz w:val="22"/>
        <w:szCs w:val="22"/>
      </w:rPr>
      <w:t>Rik</w:t>
    </w:r>
    <w:r w:rsidRPr="002E4A26">
      <w:rPr>
        <w:sz w:val="22"/>
      </w:rPr>
      <w:t>_</w:t>
    </w:r>
    <w:r>
      <w:rPr>
        <w:sz w:val="22"/>
      </w:rPr>
      <w:t>120115</w:t>
    </w:r>
    <w:r w:rsidRPr="002E4A26">
      <w:rPr>
        <w:sz w:val="22"/>
      </w:rPr>
      <w:t>_</w:t>
    </w:r>
    <w:r>
      <w:rPr>
        <w:sz w:val="22"/>
        <w:szCs w:val="22"/>
      </w:rPr>
      <w:t>groz_rik_</w:t>
    </w:r>
    <w:r w:rsidRPr="002E4A26">
      <w:rPr>
        <w:sz w:val="22"/>
      </w:rPr>
      <w:t>482; Par Ministru kabineta rīkojuma projektu „Grozījumi Ministru kabineta 2013.gada 22.oktobra rīkojumā Nr.482 „Par finansējuma piešķiršanu Latvijas Nacionālā vēstures muzeja, Rakstniecības un mūzikas muzeja un Latvijas Nacionālā mākslas muzeja krājumu saglabāšanai, pārvietošanai un pieejamības nodrošināšanai”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D104E" w14:textId="0A71C6F9" w:rsidR="00046C38" w:rsidRPr="002652BD" w:rsidRDefault="002652BD" w:rsidP="008B292E">
    <w:pPr>
      <w:pStyle w:val="Normal1"/>
      <w:jc w:val="both"/>
      <w:rPr>
        <w:sz w:val="16"/>
        <w:szCs w:val="16"/>
      </w:rPr>
    </w:pPr>
    <w:r w:rsidRPr="002652BD">
      <w:rPr>
        <w:sz w:val="16"/>
        <w:szCs w:val="16"/>
      </w:rPr>
      <w:t>R1495_5</w:t>
    </w:r>
    <w:r w:rsidR="00B07D85" w:rsidRPr="002652BD">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D1045" w14:textId="77777777" w:rsidR="00046C38" w:rsidRDefault="00046C38" w:rsidP="00735569">
      <w:r>
        <w:separator/>
      </w:r>
    </w:p>
  </w:footnote>
  <w:footnote w:type="continuationSeparator" w:id="0">
    <w:p w14:paraId="14DD1046" w14:textId="77777777" w:rsidR="00046C38" w:rsidRDefault="00046C38" w:rsidP="00735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0778"/>
      <w:docPartObj>
        <w:docPartGallery w:val="Page Numbers (Top of Page)"/>
        <w:docPartUnique/>
      </w:docPartObj>
    </w:sdtPr>
    <w:sdtEndPr>
      <w:rPr>
        <w:sz w:val="22"/>
        <w:szCs w:val="22"/>
      </w:rPr>
    </w:sdtEndPr>
    <w:sdtContent>
      <w:p w14:paraId="14DD1049" w14:textId="77777777" w:rsidR="00046C38" w:rsidRDefault="00046C38">
        <w:pPr>
          <w:pStyle w:val="Header"/>
          <w:jc w:val="center"/>
        </w:pPr>
      </w:p>
      <w:p w14:paraId="14DD104A" w14:textId="77777777" w:rsidR="00046C38" w:rsidRPr="002973EB" w:rsidRDefault="001D3C4D">
        <w:pPr>
          <w:pStyle w:val="Header"/>
          <w:jc w:val="center"/>
          <w:rPr>
            <w:sz w:val="22"/>
            <w:szCs w:val="22"/>
          </w:rPr>
        </w:pPr>
        <w:r w:rsidRPr="002973EB">
          <w:rPr>
            <w:sz w:val="22"/>
            <w:szCs w:val="22"/>
          </w:rPr>
          <w:fldChar w:fldCharType="begin"/>
        </w:r>
        <w:r w:rsidR="00046C38" w:rsidRPr="002973EB">
          <w:rPr>
            <w:sz w:val="22"/>
            <w:szCs w:val="22"/>
          </w:rPr>
          <w:instrText xml:space="preserve"> PAGE   \* MERGEFORMAT </w:instrText>
        </w:r>
        <w:r w:rsidRPr="002973EB">
          <w:rPr>
            <w:sz w:val="22"/>
            <w:szCs w:val="22"/>
          </w:rPr>
          <w:fldChar w:fldCharType="separate"/>
        </w:r>
        <w:r w:rsidR="002652BD">
          <w:rPr>
            <w:noProof/>
            <w:sz w:val="22"/>
            <w:szCs w:val="22"/>
          </w:rPr>
          <w:t>1</w:t>
        </w:r>
        <w:r w:rsidRPr="002973EB">
          <w:rPr>
            <w:sz w:val="22"/>
            <w:szCs w:val="22"/>
          </w:rPr>
          <w:fldChar w:fldCharType="end"/>
        </w:r>
      </w:p>
    </w:sdtContent>
  </w:sdt>
  <w:p w14:paraId="14DD104B" w14:textId="77777777" w:rsidR="00046C38" w:rsidRDefault="00046C38">
    <w:pPr>
      <w:pStyle w:val="Normal1"/>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722F0" w14:textId="77777777" w:rsidR="002652BD" w:rsidRDefault="002652BD" w:rsidP="002652BD">
    <w:pPr>
      <w:pStyle w:val="Header"/>
      <w:tabs>
        <w:tab w:val="clear" w:pos="4153"/>
        <w:tab w:val="clear" w:pos="8306"/>
        <w:tab w:val="left" w:pos="1095"/>
      </w:tabs>
      <w:rPr>
        <w:sz w:val="32"/>
      </w:rPr>
    </w:pPr>
  </w:p>
  <w:p w14:paraId="14DD104D" w14:textId="4CA11EB3" w:rsidR="00046C38" w:rsidRDefault="00046C38" w:rsidP="002652BD">
    <w:pPr>
      <w:pStyle w:val="Header"/>
      <w:tabs>
        <w:tab w:val="clear" w:pos="4153"/>
        <w:tab w:val="clear" w:pos="8306"/>
        <w:tab w:val="left" w:pos="1095"/>
      </w:tabs>
    </w:pPr>
    <w:r>
      <w:tab/>
    </w:r>
    <w:r w:rsidR="002652BD">
      <w:rPr>
        <w:noProof/>
      </w:rPr>
      <w:drawing>
        <wp:inline distT="0" distB="0" distL="0" distR="0" wp14:anchorId="6180697F" wp14:editId="70501E23">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F0E69"/>
    <w:multiLevelType w:val="hybridMultilevel"/>
    <w:tmpl w:val="1BBC39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5F101C3"/>
    <w:multiLevelType w:val="hybridMultilevel"/>
    <w:tmpl w:val="8FC05DA2"/>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75074E2A"/>
    <w:multiLevelType w:val="hybridMultilevel"/>
    <w:tmpl w:val="26E23066"/>
    <w:lvl w:ilvl="0" w:tplc="E384EFB2">
      <w:start w:val="1"/>
      <w:numFmt w:val="decimal"/>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735569"/>
    <w:rsid w:val="00046C38"/>
    <w:rsid w:val="000724AD"/>
    <w:rsid w:val="00092146"/>
    <w:rsid w:val="000B234C"/>
    <w:rsid w:val="000D4055"/>
    <w:rsid w:val="000E3D2F"/>
    <w:rsid w:val="000E7D85"/>
    <w:rsid w:val="00111B1D"/>
    <w:rsid w:val="001502F4"/>
    <w:rsid w:val="001802E9"/>
    <w:rsid w:val="001841CF"/>
    <w:rsid w:val="00185FEC"/>
    <w:rsid w:val="00190BB0"/>
    <w:rsid w:val="00196185"/>
    <w:rsid w:val="001A13FC"/>
    <w:rsid w:val="001A4B11"/>
    <w:rsid w:val="001D3C4D"/>
    <w:rsid w:val="001F11D9"/>
    <w:rsid w:val="00237851"/>
    <w:rsid w:val="00253F3A"/>
    <w:rsid w:val="002652BD"/>
    <w:rsid w:val="002973EB"/>
    <w:rsid w:val="002A2E5C"/>
    <w:rsid w:val="002D10EB"/>
    <w:rsid w:val="002E4A26"/>
    <w:rsid w:val="002E5BFC"/>
    <w:rsid w:val="003060FC"/>
    <w:rsid w:val="003660F1"/>
    <w:rsid w:val="003A3751"/>
    <w:rsid w:val="004570AE"/>
    <w:rsid w:val="00463E1E"/>
    <w:rsid w:val="00472673"/>
    <w:rsid w:val="00484E27"/>
    <w:rsid w:val="004B128C"/>
    <w:rsid w:val="004D2DED"/>
    <w:rsid w:val="00506F63"/>
    <w:rsid w:val="005701CA"/>
    <w:rsid w:val="00573C87"/>
    <w:rsid w:val="005754E5"/>
    <w:rsid w:val="00597610"/>
    <w:rsid w:val="005A2DEF"/>
    <w:rsid w:val="005A76BF"/>
    <w:rsid w:val="005D1DB1"/>
    <w:rsid w:val="005D37DB"/>
    <w:rsid w:val="006075EA"/>
    <w:rsid w:val="006413D4"/>
    <w:rsid w:val="0065277B"/>
    <w:rsid w:val="00684A8D"/>
    <w:rsid w:val="0069514A"/>
    <w:rsid w:val="006C7DBF"/>
    <w:rsid w:val="006D4DE3"/>
    <w:rsid w:val="006F1E56"/>
    <w:rsid w:val="007104B9"/>
    <w:rsid w:val="00735569"/>
    <w:rsid w:val="007441C4"/>
    <w:rsid w:val="007612EF"/>
    <w:rsid w:val="0078733C"/>
    <w:rsid w:val="007A6CA8"/>
    <w:rsid w:val="007D0130"/>
    <w:rsid w:val="00814ED2"/>
    <w:rsid w:val="008254D2"/>
    <w:rsid w:val="00833F79"/>
    <w:rsid w:val="00887A5C"/>
    <w:rsid w:val="00892A23"/>
    <w:rsid w:val="008B2542"/>
    <w:rsid w:val="008B292E"/>
    <w:rsid w:val="008C3865"/>
    <w:rsid w:val="00944487"/>
    <w:rsid w:val="00953E5D"/>
    <w:rsid w:val="009774D8"/>
    <w:rsid w:val="009A0363"/>
    <w:rsid w:val="009A0984"/>
    <w:rsid w:val="009D49A5"/>
    <w:rsid w:val="009F6E32"/>
    <w:rsid w:val="00A13BCC"/>
    <w:rsid w:val="00A76CD0"/>
    <w:rsid w:val="00A800E5"/>
    <w:rsid w:val="00A86964"/>
    <w:rsid w:val="00AB4B31"/>
    <w:rsid w:val="00AB70AE"/>
    <w:rsid w:val="00AC4D39"/>
    <w:rsid w:val="00AD1C34"/>
    <w:rsid w:val="00AD4730"/>
    <w:rsid w:val="00AE1775"/>
    <w:rsid w:val="00AF0F4B"/>
    <w:rsid w:val="00B0609F"/>
    <w:rsid w:val="00B07D85"/>
    <w:rsid w:val="00BA41F8"/>
    <w:rsid w:val="00BB484C"/>
    <w:rsid w:val="00BB7F37"/>
    <w:rsid w:val="00BC0EAB"/>
    <w:rsid w:val="00BC1954"/>
    <w:rsid w:val="00BC3A35"/>
    <w:rsid w:val="00BE4807"/>
    <w:rsid w:val="00C04B37"/>
    <w:rsid w:val="00C60F71"/>
    <w:rsid w:val="00C6556B"/>
    <w:rsid w:val="00C7738A"/>
    <w:rsid w:val="00C86517"/>
    <w:rsid w:val="00C9027F"/>
    <w:rsid w:val="00C903BE"/>
    <w:rsid w:val="00CA1E67"/>
    <w:rsid w:val="00CA3789"/>
    <w:rsid w:val="00CA5718"/>
    <w:rsid w:val="00D15096"/>
    <w:rsid w:val="00D5206B"/>
    <w:rsid w:val="00D520CE"/>
    <w:rsid w:val="00D6154F"/>
    <w:rsid w:val="00D6217B"/>
    <w:rsid w:val="00D8064B"/>
    <w:rsid w:val="00DA3680"/>
    <w:rsid w:val="00DC714B"/>
    <w:rsid w:val="00E30EEB"/>
    <w:rsid w:val="00E57E6D"/>
    <w:rsid w:val="00E96DBB"/>
    <w:rsid w:val="00EA3355"/>
    <w:rsid w:val="00EA76D0"/>
    <w:rsid w:val="00EE7CA9"/>
    <w:rsid w:val="00EF1531"/>
    <w:rsid w:val="00EF4AF0"/>
    <w:rsid w:val="00F100B8"/>
    <w:rsid w:val="00F146B7"/>
    <w:rsid w:val="00F456EE"/>
    <w:rsid w:val="00F85ED4"/>
    <w:rsid w:val="00F931E3"/>
    <w:rsid w:val="00FE78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4DD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0E5"/>
  </w:style>
  <w:style w:type="paragraph" w:styleId="Heading1">
    <w:name w:val="heading 1"/>
    <w:basedOn w:val="Normal1"/>
    <w:next w:val="Normal1"/>
    <w:rsid w:val="00735569"/>
    <w:pPr>
      <w:keepNext/>
      <w:keepLines/>
      <w:spacing w:before="480" w:after="120"/>
      <w:contextualSpacing/>
      <w:outlineLvl w:val="0"/>
    </w:pPr>
    <w:rPr>
      <w:b/>
      <w:sz w:val="48"/>
    </w:rPr>
  </w:style>
  <w:style w:type="paragraph" w:styleId="Heading2">
    <w:name w:val="heading 2"/>
    <w:basedOn w:val="Normal1"/>
    <w:next w:val="Normal1"/>
    <w:rsid w:val="00735569"/>
    <w:pPr>
      <w:keepNext/>
      <w:keepLines/>
      <w:spacing w:before="360" w:after="80"/>
      <w:contextualSpacing/>
      <w:outlineLvl w:val="1"/>
    </w:pPr>
    <w:rPr>
      <w:b/>
      <w:sz w:val="36"/>
    </w:rPr>
  </w:style>
  <w:style w:type="paragraph" w:styleId="Heading3">
    <w:name w:val="heading 3"/>
    <w:basedOn w:val="Normal1"/>
    <w:next w:val="Normal1"/>
    <w:rsid w:val="00735569"/>
    <w:pPr>
      <w:keepNext/>
      <w:keepLines/>
      <w:spacing w:before="240" w:after="60"/>
      <w:outlineLvl w:val="2"/>
    </w:pPr>
    <w:rPr>
      <w:rFonts w:ascii="Arial" w:eastAsia="Arial" w:hAnsi="Arial" w:cs="Arial"/>
      <w:b/>
      <w:sz w:val="26"/>
    </w:rPr>
  </w:style>
  <w:style w:type="paragraph" w:styleId="Heading4">
    <w:name w:val="heading 4"/>
    <w:basedOn w:val="Normal1"/>
    <w:next w:val="Normal1"/>
    <w:rsid w:val="00735569"/>
    <w:pPr>
      <w:keepNext/>
      <w:keepLines/>
      <w:spacing w:before="240" w:after="40"/>
      <w:contextualSpacing/>
      <w:outlineLvl w:val="3"/>
    </w:pPr>
    <w:rPr>
      <w:b/>
    </w:rPr>
  </w:style>
  <w:style w:type="paragraph" w:styleId="Heading5">
    <w:name w:val="heading 5"/>
    <w:basedOn w:val="Normal1"/>
    <w:next w:val="Normal1"/>
    <w:rsid w:val="00735569"/>
    <w:pPr>
      <w:keepNext/>
      <w:keepLines/>
      <w:spacing w:before="240" w:after="60"/>
      <w:outlineLvl w:val="4"/>
    </w:pPr>
    <w:rPr>
      <w:rFonts w:ascii="Calibri" w:eastAsia="Calibri" w:hAnsi="Calibri" w:cs="Calibri"/>
      <w:b/>
      <w:i/>
      <w:sz w:val="26"/>
    </w:rPr>
  </w:style>
  <w:style w:type="paragraph" w:styleId="Heading6">
    <w:name w:val="heading 6"/>
    <w:basedOn w:val="Normal1"/>
    <w:next w:val="Normal1"/>
    <w:rsid w:val="00735569"/>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35569"/>
  </w:style>
  <w:style w:type="table" w:customStyle="1" w:styleId="TableNormal1">
    <w:name w:val="Table Normal1"/>
    <w:rsid w:val="00735569"/>
    <w:tblPr>
      <w:tblCellMar>
        <w:top w:w="0" w:type="dxa"/>
        <w:left w:w="0" w:type="dxa"/>
        <w:bottom w:w="0" w:type="dxa"/>
        <w:right w:w="0" w:type="dxa"/>
      </w:tblCellMar>
    </w:tblPr>
  </w:style>
  <w:style w:type="paragraph" w:styleId="Title">
    <w:name w:val="Title"/>
    <w:basedOn w:val="Normal1"/>
    <w:next w:val="Normal1"/>
    <w:rsid w:val="00735569"/>
    <w:pPr>
      <w:keepNext/>
      <w:keepLines/>
      <w:spacing w:before="480" w:after="120"/>
      <w:contextualSpacing/>
    </w:pPr>
    <w:rPr>
      <w:b/>
      <w:sz w:val="72"/>
    </w:rPr>
  </w:style>
  <w:style w:type="paragraph" w:styleId="Subtitle">
    <w:name w:val="Subtitle"/>
    <w:basedOn w:val="Normal1"/>
    <w:next w:val="Normal1"/>
    <w:rsid w:val="00735569"/>
    <w:pPr>
      <w:keepNext/>
      <w:keepLines/>
      <w:ind w:left="851"/>
      <w:jc w:val="both"/>
    </w:pPr>
    <w:rPr>
      <w:i/>
      <w:color w:val="666666"/>
      <w:sz w:val="28"/>
    </w:rPr>
  </w:style>
  <w:style w:type="paragraph" w:styleId="CommentText">
    <w:name w:val="annotation text"/>
    <w:basedOn w:val="Normal"/>
    <w:link w:val="CommentTextChar"/>
    <w:uiPriority w:val="99"/>
    <w:semiHidden/>
    <w:unhideWhenUsed/>
    <w:rsid w:val="00735569"/>
    <w:rPr>
      <w:sz w:val="20"/>
    </w:rPr>
  </w:style>
  <w:style w:type="character" w:customStyle="1" w:styleId="CommentTextChar">
    <w:name w:val="Comment Text Char"/>
    <w:basedOn w:val="DefaultParagraphFont"/>
    <w:link w:val="CommentText"/>
    <w:uiPriority w:val="99"/>
    <w:semiHidden/>
    <w:rsid w:val="00735569"/>
    <w:rPr>
      <w:sz w:val="20"/>
    </w:rPr>
  </w:style>
  <w:style w:type="character" w:styleId="CommentReference">
    <w:name w:val="annotation reference"/>
    <w:basedOn w:val="DefaultParagraphFont"/>
    <w:uiPriority w:val="99"/>
    <w:semiHidden/>
    <w:unhideWhenUsed/>
    <w:rsid w:val="00735569"/>
    <w:rPr>
      <w:sz w:val="16"/>
      <w:szCs w:val="16"/>
    </w:rPr>
  </w:style>
  <w:style w:type="paragraph" w:styleId="BalloonText">
    <w:name w:val="Balloon Text"/>
    <w:basedOn w:val="Normal"/>
    <w:link w:val="BalloonTextChar"/>
    <w:uiPriority w:val="99"/>
    <w:semiHidden/>
    <w:unhideWhenUsed/>
    <w:rsid w:val="006413D4"/>
    <w:rPr>
      <w:rFonts w:ascii="Tahoma" w:hAnsi="Tahoma" w:cs="Tahoma"/>
      <w:sz w:val="16"/>
      <w:szCs w:val="16"/>
    </w:rPr>
  </w:style>
  <w:style w:type="character" w:customStyle="1" w:styleId="BalloonTextChar">
    <w:name w:val="Balloon Text Char"/>
    <w:basedOn w:val="DefaultParagraphFont"/>
    <w:link w:val="BalloonText"/>
    <w:uiPriority w:val="99"/>
    <w:semiHidden/>
    <w:rsid w:val="006413D4"/>
    <w:rPr>
      <w:rFonts w:ascii="Tahoma" w:hAnsi="Tahoma" w:cs="Tahoma"/>
      <w:sz w:val="16"/>
      <w:szCs w:val="16"/>
    </w:rPr>
  </w:style>
  <w:style w:type="paragraph" w:styleId="Header">
    <w:name w:val="header"/>
    <w:aliases w:val="18pt Bold"/>
    <w:basedOn w:val="Normal"/>
    <w:link w:val="HeaderChar"/>
    <w:uiPriority w:val="99"/>
    <w:unhideWhenUsed/>
    <w:rsid w:val="007D0130"/>
    <w:pPr>
      <w:tabs>
        <w:tab w:val="center" w:pos="4153"/>
        <w:tab w:val="right" w:pos="8306"/>
      </w:tabs>
    </w:pPr>
  </w:style>
  <w:style w:type="character" w:customStyle="1" w:styleId="HeaderChar">
    <w:name w:val="Header Char"/>
    <w:aliases w:val="18pt Bold Char"/>
    <w:basedOn w:val="DefaultParagraphFont"/>
    <w:link w:val="Header"/>
    <w:uiPriority w:val="99"/>
    <w:rsid w:val="007D0130"/>
  </w:style>
  <w:style w:type="paragraph" w:styleId="Footer">
    <w:name w:val="footer"/>
    <w:basedOn w:val="Normal"/>
    <w:link w:val="FooterChar"/>
    <w:uiPriority w:val="99"/>
    <w:unhideWhenUsed/>
    <w:rsid w:val="007D0130"/>
    <w:pPr>
      <w:tabs>
        <w:tab w:val="center" w:pos="4153"/>
        <w:tab w:val="right" w:pos="8306"/>
      </w:tabs>
    </w:pPr>
  </w:style>
  <w:style w:type="character" w:customStyle="1" w:styleId="FooterChar">
    <w:name w:val="Footer Char"/>
    <w:basedOn w:val="DefaultParagraphFont"/>
    <w:link w:val="Footer"/>
    <w:uiPriority w:val="99"/>
    <w:rsid w:val="007D0130"/>
  </w:style>
  <w:style w:type="paragraph" w:customStyle="1" w:styleId="naisf">
    <w:name w:val="naisf"/>
    <w:basedOn w:val="Normal"/>
    <w:rsid w:val="004D2DED"/>
    <w:pPr>
      <w:spacing w:before="100" w:beforeAutospacing="1" w:after="100" w:afterAutospacing="1"/>
    </w:pPr>
    <w:rPr>
      <w:color w:val="auto"/>
      <w:szCs w:val="24"/>
    </w:rPr>
  </w:style>
  <w:style w:type="paragraph" w:customStyle="1" w:styleId="Parasts1">
    <w:name w:val="Parasts1"/>
    <w:qFormat/>
    <w:rsid w:val="002973EB"/>
    <w:rPr>
      <w:color w:val="auto"/>
      <w:szCs w:val="24"/>
      <w:lang w:val="en-GB" w:eastAsia="en-US"/>
    </w:rPr>
  </w:style>
  <w:style w:type="paragraph" w:customStyle="1" w:styleId="H4">
    <w:name w:val="H4"/>
    <w:rsid w:val="002973EB"/>
    <w:pPr>
      <w:spacing w:after="120"/>
      <w:jc w:val="center"/>
      <w:outlineLvl w:val="3"/>
    </w:pPr>
    <w:rPr>
      <w:b/>
      <w:color w:val="auto"/>
      <w:sz w:val="28"/>
      <w:lang w:eastAsia="zh-CN"/>
    </w:rPr>
  </w:style>
  <w:style w:type="paragraph" w:styleId="ListParagraph">
    <w:name w:val="List Paragraph"/>
    <w:basedOn w:val="Normal"/>
    <w:uiPriority w:val="34"/>
    <w:qFormat/>
    <w:rsid w:val="002973EB"/>
    <w:pPr>
      <w:ind w:left="720"/>
      <w:contextualSpacing/>
    </w:pPr>
  </w:style>
  <w:style w:type="character" w:styleId="Hyperlink">
    <w:name w:val="Hyperlink"/>
    <w:basedOn w:val="DefaultParagraphFont"/>
    <w:uiPriority w:val="99"/>
    <w:unhideWhenUsed/>
    <w:rsid w:val="009A036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C714B"/>
    <w:rPr>
      <w:b/>
      <w:bCs/>
    </w:rPr>
  </w:style>
  <w:style w:type="character" w:customStyle="1" w:styleId="CommentSubjectChar">
    <w:name w:val="Comment Subject Char"/>
    <w:basedOn w:val="CommentTextChar"/>
    <w:link w:val="CommentSubject"/>
    <w:uiPriority w:val="99"/>
    <w:semiHidden/>
    <w:rsid w:val="00DC714B"/>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8827">
      <w:bodyDiv w:val="1"/>
      <w:marLeft w:val="0"/>
      <w:marRight w:val="0"/>
      <w:marTop w:val="0"/>
      <w:marBottom w:val="0"/>
      <w:divBdr>
        <w:top w:val="none" w:sz="0" w:space="0" w:color="auto"/>
        <w:left w:val="none" w:sz="0" w:space="0" w:color="auto"/>
        <w:bottom w:val="none" w:sz="0" w:space="0" w:color="auto"/>
        <w:right w:val="none" w:sz="0" w:space="0" w:color="auto"/>
      </w:divBdr>
      <w:divsChild>
        <w:div w:id="44986766">
          <w:marLeft w:val="0"/>
          <w:marRight w:val="0"/>
          <w:marTop w:val="0"/>
          <w:marBottom w:val="0"/>
          <w:divBdr>
            <w:top w:val="none" w:sz="0" w:space="0" w:color="auto"/>
            <w:left w:val="none" w:sz="0" w:space="0" w:color="auto"/>
            <w:bottom w:val="none" w:sz="0" w:space="0" w:color="auto"/>
            <w:right w:val="none" w:sz="0" w:space="0" w:color="auto"/>
          </w:divBdr>
          <w:divsChild>
            <w:div w:id="987829112">
              <w:marLeft w:val="0"/>
              <w:marRight w:val="0"/>
              <w:marTop w:val="0"/>
              <w:marBottom w:val="0"/>
              <w:divBdr>
                <w:top w:val="none" w:sz="0" w:space="0" w:color="auto"/>
                <w:left w:val="none" w:sz="0" w:space="0" w:color="auto"/>
                <w:bottom w:val="none" w:sz="0" w:space="0" w:color="auto"/>
                <w:right w:val="none" w:sz="0" w:space="0" w:color="auto"/>
              </w:divBdr>
              <w:divsChild>
                <w:div w:id="1382169762">
                  <w:marLeft w:val="0"/>
                  <w:marRight w:val="0"/>
                  <w:marTop w:val="0"/>
                  <w:marBottom w:val="0"/>
                  <w:divBdr>
                    <w:top w:val="none" w:sz="0" w:space="0" w:color="auto"/>
                    <w:left w:val="none" w:sz="0" w:space="0" w:color="auto"/>
                    <w:bottom w:val="none" w:sz="0" w:space="0" w:color="auto"/>
                    <w:right w:val="none" w:sz="0" w:space="0" w:color="auto"/>
                  </w:divBdr>
                  <w:divsChild>
                    <w:div w:id="652413404">
                      <w:marLeft w:val="0"/>
                      <w:marRight w:val="0"/>
                      <w:marTop w:val="0"/>
                      <w:marBottom w:val="0"/>
                      <w:divBdr>
                        <w:top w:val="none" w:sz="0" w:space="0" w:color="auto"/>
                        <w:left w:val="none" w:sz="0" w:space="0" w:color="auto"/>
                        <w:bottom w:val="none" w:sz="0" w:space="0" w:color="auto"/>
                        <w:right w:val="none" w:sz="0" w:space="0" w:color="auto"/>
                      </w:divBdr>
                      <w:divsChild>
                        <w:div w:id="325673108">
                          <w:marLeft w:val="0"/>
                          <w:marRight w:val="0"/>
                          <w:marTop w:val="0"/>
                          <w:marBottom w:val="0"/>
                          <w:divBdr>
                            <w:top w:val="none" w:sz="0" w:space="0" w:color="auto"/>
                            <w:left w:val="none" w:sz="0" w:space="0" w:color="auto"/>
                            <w:bottom w:val="none" w:sz="0" w:space="0" w:color="auto"/>
                            <w:right w:val="none" w:sz="0" w:space="0" w:color="auto"/>
                          </w:divBdr>
                          <w:divsChild>
                            <w:div w:id="8093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BEE24-6A53-4BB7-ABF9-51580618DD15}">
  <ds:schemaRefs>
    <ds:schemaRef ds:uri="http://schemas.openxmlformats.org/officeDocument/2006/bibliography"/>
  </ds:schemaRefs>
</ds:datastoreItem>
</file>

<file path=customXml/itemProps2.xml><?xml version="1.0" encoding="utf-8"?>
<ds:datastoreItem xmlns:ds="http://schemas.openxmlformats.org/officeDocument/2006/customXml" ds:itemID="{5B149991-8AF8-4F1D-B2E1-48DBEE93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319</Words>
  <Characters>183</Characters>
  <Application>Microsoft Office Word</Application>
  <DocSecurity>0</DocSecurity>
  <Lines>1</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2010.gada 12.aprīļa rīkojuma Nr.205 „Par Latvijas Laikmetīgās mākslas muzeja būvniecības projektu” atzīšanu par spēku zaudējušu</vt:lpstr>
      <vt:lpstr>KMRik_Nr.482_groz_290714.docx.docx</vt:lpstr>
    </vt:vector>
  </TitlesOfParts>
  <Company>LR Kultūras Ministrija</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2010.gada 12.aprīļa rīkojuma Nr.205 „Par Latvijas Laikmetīgās mākslas muzeja būvniecības projektu” atzīšanu par spēku zaudējušu</dc:title>
  <dc:subject>Ministru kabineta rīkojuma projekts</dc:subject>
  <dc:creator>Ilze Zubova</dc:creator>
  <dc:description>Tālr.67330258; fakss 67330293
Ilze.Zubova@km.gov.lv</dc:description>
  <cp:lastModifiedBy>Leontīne Babkina</cp:lastModifiedBy>
  <cp:revision>11</cp:revision>
  <cp:lastPrinted>2015-07-22T11:42:00Z</cp:lastPrinted>
  <dcterms:created xsi:type="dcterms:W3CDTF">2015-05-19T13:12:00Z</dcterms:created>
  <dcterms:modified xsi:type="dcterms:W3CDTF">2015-08-12T13:03:00Z</dcterms:modified>
</cp:coreProperties>
</file>