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71E" w:rsidRPr="00261D9F" w:rsidRDefault="0003771E" w:rsidP="0003771E">
      <w:pPr>
        <w:spacing w:after="0" w:line="240" w:lineRule="auto"/>
        <w:ind w:left="4320" w:firstLine="720"/>
        <w:jc w:val="right"/>
        <w:rPr>
          <w:rFonts w:ascii="Times New Roman" w:eastAsia="Times New Roman" w:hAnsi="Times New Roman" w:cs="Times New Roman"/>
          <w:iCs/>
          <w:sz w:val="24"/>
          <w:szCs w:val="24"/>
          <w:lang w:eastAsia="lv-LV"/>
        </w:rPr>
      </w:pPr>
      <w:r w:rsidRPr="00261D9F">
        <w:rPr>
          <w:rFonts w:ascii="Times New Roman" w:eastAsia="Times New Roman" w:hAnsi="Times New Roman" w:cs="Times New Roman"/>
          <w:sz w:val="24"/>
          <w:szCs w:val="24"/>
          <w:lang w:eastAsia="lv-LV"/>
        </w:rPr>
        <w:t>1.pielikums </w:t>
      </w:r>
      <w:r w:rsidRPr="00261D9F">
        <w:rPr>
          <w:rFonts w:ascii="Times New Roman" w:eastAsia="Times New Roman" w:hAnsi="Times New Roman" w:cs="Times New Roman"/>
          <w:sz w:val="24"/>
          <w:szCs w:val="24"/>
          <w:lang w:eastAsia="lv-LV"/>
        </w:rPr>
        <w:br/>
      </w:r>
      <w:r w:rsidRPr="00261D9F">
        <w:rPr>
          <w:rFonts w:ascii="Times New Roman" w:eastAsia="Times New Roman" w:hAnsi="Times New Roman" w:cs="Times New Roman"/>
          <w:iCs/>
          <w:sz w:val="24"/>
          <w:szCs w:val="24"/>
          <w:lang w:eastAsia="lv-LV"/>
        </w:rPr>
        <w:t xml:space="preserve"> Ministru kabineta</w:t>
      </w:r>
    </w:p>
    <w:p w:rsidR="0003771E" w:rsidRPr="00261D9F" w:rsidRDefault="0003771E" w:rsidP="0003771E">
      <w:pPr>
        <w:spacing w:after="0" w:line="240" w:lineRule="auto"/>
        <w:ind w:left="4320" w:firstLine="720"/>
        <w:jc w:val="right"/>
        <w:rPr>
          <w:rFonts w:ascii="Times New Roman" w:eastAsia="Times New Roman" w:hAnsi="Times New Roman" w:cs="Times New Roman"/>
          <w:iCs/>
          <w:sz w:val="24"/>
          <w:szCs w:val="24"/>
          <w:lang w:eastAsia="lv-LV"/>
        </w:rPr>
      </w:pPr>
      <w:r w:rsidRPr="00261D9F">
        <w:rPr>
          <w:rFonts w:ascii="Times New Roman" w:eastAsia="Times New Roman" w:hAnsi="Times New Roman" w:cs="Times New Roman"/>
          <w:iCs/>
          <w:sz w:val="24"/>
          <w:szCs w:val="24"/>
          <w:lang w:eastAsia="lv-LV"/>
        </w:rPr>
        <w:t xml:space="preserve">        201</w:t>
      </w:r>
      <w:r w:rsidR="00385380" w:rsidRPr="00261D9F">
        <w:rPr>
          <w:rFonts w:ascii="Times New Roman" w:eastAsia="Times New Roman" w:hAnsi="Times New Roman" w:cs="Times New Roman"/>
          <w:iCs/>
          <w:sz w:val="24"/>
          <w:szCs w:val="24"/>
          <w:lang w:eastAsia="lv-LV"/>
        </w:rPr>
        <w:t>5</w:t>
      </w:r>
      <w:r w:rsidRPr="00261D9F">
        <w:rPr>
          <w:rFonts w:ascii="Times New Roman" w:eastAsia="Times New Roman" w:hAnsi="Times New Roman" w:cs="Times New Roman"/>
          <w:iCs/>
          <w:sz w:val="24"/>
          <w:szCs w:val="24"/>
          <w:lang w:eastAsia="lv-LV"/>
        </w:rPr>
        <w:t>.gada ___.______</w:t>
      </w:r>
    </w:p>
    <w:p w:rsidR="0003771E" w:rsidRPr="00261D9F" w:rsidRDefault="0003771E" w:rsidP="0003771E">
      <w:pPr>
        <w:spacing w:after="0" w:line="240" w:lineRule="auto"/>
        <w:ind w:left="5040"/>
        <w:jc w:val="right"/>
        <w:rPr>
          <w:rFonts w:ascii="Times New Roman" w:eastAsia="Times New Roman" w:hAnsi="Times New Roman" w:cs="Times New Roman"/>
          <w:iCs/>
          <w:sz w:val="24"/>
          <w:szCs w:val="24"/>
          <w:lang w:eastAsia="lv-LV"/>
        </w:rPr>
      </w:pPr>
      <w:r w:rsidRPr="00261D9F">
        <w:rPr>
          <w:rFonts w:ascii="Times New Roman" w:eastAsia="Times New Roman" w:hAnsi="Times New Roman" w:cs="Times New Roman"/>
          <w:iCs/>
          <w:sz w:val="24"/>
          <w:szCs w:val="24"/>
          <w:lang w:eastAsia="lv-LV"/>
        </w:rPr>
        <w:t xml:space="preserve">        rīkojumam Nr. _____</w:t>
      </w:r>
    </w:p>
    <w:p w:rsidR="003B6F0B" w:rsidRPr="00261D9F" w:rsidRDefault="003B6F0B" w:rsidP="0003771E">
      <w:pPr>
        <w:shd w:val="clear" w:color="auto" w:fill="FFFFFF"/>
        <w:spacing w:after="0" w:line="240" w:lineRule="auto"/>
        <w:rPr>
          <w:rFonts w:ascii="Times New Roman" w:eastAsia="Times New Roman" w:hAnsi="Times New Roman" w:cs="Times New Roman"/>
          <w:sz w:val="24"/>
          <w:szCs w:val="24"/>
          <w:lang w:eastAsia="lv-LV"/>
        </w:rPr>
      </w:pPr>
    </w:p>
    <w:p w:rsidR="00D8011D" w:rsidRPr="00261D9F" w:rsidRDefault="005B51F1" w:rsidP="00BB7F5E">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445384"/>
      <w:bookmarkStart w:id="1" w:name="OLE_LINK1"/>
      <w:bookmarkStart w:id="2" w:name="OLE_LINK2"/>
      <w:bookmarkStart w:id="3" w:name="OLE_LINK3"/>
      <w:bookmarkStart w:id="4" w:name="OLE_LINK4"/>
      <w:bookmarkEnd w:id="0"/>
      <w:r>
        <w:rPr>
          <w:rFonts w:ascii="Times New Roman" w:eastAsia="Times New Roman" w:hAnsi="Times New Roman" w:cs="Times New Roman"/>
          <w:b/>
          <w:bCs/>
          <w:sz w:val="24"/>
          <w:szCs w:val="24"/>
          <w:lang w:eastAsia="lv-LV"/>
        </w:rPr>
        <w:t>Valsts budžeta m</w:t>
      </w:r>
      <w:r w:rsidR="0003771E" w:rsidRPr="00261D9F">
        <w:rPr>
          <w:rFonts w:ascii="Times New Roman" w:eastAsia="Times New Roman" w:hAnsi="Times New Roman" w:cs="Times New Roman"/>
          <w:b/>
          <w:bCs/>
          <w:sz w:val="24"/>
          <w:szCs w:val="24"/>
          <w:lang w:eastAsia="lv-LV"/>
        </w:rPr>
        <w:t>ērķdotācijas sadalījums mākslinieciskajiem kolektīviem, kuru veids ir noteikts Dziesmu un deju svētku likumā (kori, tautas dej</w:t>
      </w:r>
      <w:r w:rsidR="00D8011D" w:rsidRPr="00261D9F">
        <w:rPr>
          <w:rFonts w:ascii="Times New Roman" w:eastAsia="Times New Roman" w:hAnsi="Times New Roman" w:cs="Times New Roman"/>
          <w:b/>
          <w:bCs/>
          <w:sz w:val="24"/>
          <w:szCs w:val="24"/>
          <w:lang w:eastAsia="lv-LV"/>
        </w:rPr>
        <w:t xml:space="preserve">u kolektīvi un pūtēju orķestri), </w:t>
      </w:r>
      <w:r w:rsidR="0003771E" w:rsidRPr="00261D9F">
        <w:rPr>
          <w:rFonts w:ascii="Times New Roman" w:eastAsia="Times New Roman" w:hAnsi="Times New Roman" w:cs="Times New Roman"/>
          <w:b/>
          <w:bCs/>
          <w:sz w:val="24"/>
          <w:szCs w:val="24"/>
          <w:lang w:eastAsia="lv-LV"/>
        </w:rPr>
        <w:t xml:space="preserve">kuri </w:t>
      </w:r>
      <w:r w:rsidR="00D8011D" w:rsidRPr="00261D9F">
        <w:rPr>
          <w:rFonts w:ascii="Times New Roman" w:hAnsi="Times New Roman" w:cs="Times New Roman"/>
          <w:b/>
          <w:bCs/>
          <w:sz w:val="24"/>
          <w:szCs w:val="24"/>
        </w:rPr>
        <w:t xml:space="preserve">darbojas vismaz divus gadus, gatavo kārtējiem </w:t>
      </w:r>
      <w:r w:rsidR="00D8011D" w:rsidRPr="00261D9F">
        <w:rPr>
          <w:rFonts w:ascii="Times New Roman" w:eastAsia="MS PGothic" w:hAnsi="Times New Roman" w:cs="Times New Roman"/>
          <w:b/>
          <w:bCs/>
          <w:sz w:val="24"/>
          <w:szCs w:val="24"/>
        </w:rPr>
        <w:t>Vispārējiem latviešu Dziesmu un deju svētkiem noteikto repertuāru</w:t>
      </w:r>
      <w:r w:rsidR="00D8011D" w:rsidRPr="00261D9F">
        <w:rPr>
          <w:rFonts w:ascii="Times New Roman" w:hAnsi="Times New Roman" w:cs="Times New Roman"/>
          <w:b/>
          <w:bCs/>
          <w:sz w:val="24"/>
          <w:szCs w:val="24"/>
        </w:rPr>
        <w:t xml:space="preserve"> (</w:t>
      </w:r>
      <w:proofErr w:type="spellStart"/>
      <w:r w:rsidR="00D8011D" w:rsidRPr="00261D9F">
        <w:rPr>
          <w:rFonts w:ascii="Times New Roman" w:hAnsi="Times New Roman" w:cs="Times New Roman"/>
          <w:b/>
          <w:bCs/>
          <w:sz w:val="24"/>
          <w:szCs w:val="24"/>
        </w:rPr>
        <w:t>koprepertuāru</w:t>
      </w:r>
      <w:proofErr w:type="spellEnd"/>
      <w:r w:rsidR="00D8011D" w:rsidRPr="00261D9F">
        <w:rPr>
          <w:rFonts w:ascii="Times New Roman" w:hAnsi="Times New Roman" w:cs="Times New Roman"/>
          <w:b/>
          <w:bCs/>
          <w:sz w:val="24"/>
          <w:szCs w:val="24"/>
        </w:rPr>
        <w:t xml:space="preserve">) </w:t>
      </w:r>
      <w:r w:rsidR="00D8011D" w:rsidRPr="00261D9F">
        <w:rPr>
          <w:rFonts w:ascii="Times New Roman" w:eastAsia="MS PGothic" w:hAnsi="Times New Roman" w:cs="Times New Roman"/>
          <w:b/>
          <w:bCs/>
          <w:sz w:val="24"/>
          <w:szCs w:val="24"/>
        </w:rPr>
        <w:t>un vismaz reizi gadā ir piedalījušies repertuāra (</w:t>
      </w:r>
      <w:proofErr w:type="spellStart"/>
      <w:r w:rsidR="00D8011D" w:rsidRPr="00261D9F">
        <w:rPr>
          <w:rFonts w:ascii="Times New Roman" w:eastAsia="MS PGothic" w:hAnsi="Times New Roman" w:cs="Times New Roman"/>
          <w:b/>
          <w:bCs/>
          <w:sz w:val="24"/>
          <w:szCs w:val="24"/>
        </w:rPr>
        <w:t>koprepertuāra</w:t>
      </w:r>
      <w:proofErr w:type="spellEnd"/>
      <w:r w:rsidR="00D8011D" w:rsidRPr="00261D9F">
        <w:rPr>
          <w:rFonts w:ascii="Times New Roman" w:eastAsia="MS PGothic" w:hAnsi="Times New Roman" w:cs="Times New Roman"/>
          <w:b/>
          <w:bCs/>
          <w:sz w:val="24"/>
          <w:szCs w:val="24"/>
        </w:rPr>
        <w:t xml:space="preserve">) </w:t>
      </w:r>
      <w:r w:rsidR="00D8011D" w:rsidRPr="00261D9F">
        <w:rPr>
          <w:rFonts w:ascii="Times New Roman" w:hAnsi="Times New Roman" w:cs="Times New Roman"/>
          <w:b/>
          <w:bCs/>
          <w:sz w:val="24"/>
          <w:szCs w:val="24"/>
        </w:rPr>
        <w:t>pārbaudes skatēs (konkursos</w:t>
      </w:r>
      <w:r w:rsidR="00281DCE" w:rsidRPr="00261D9F">
        <w:rPr>
          <w:rFonts w:ascii="Times New Roman" w:eastAsia="MS PGothic" w:hAnsi="Times New Roman" w:cs="Times New Roman"/>
          <w:b/>
          <w:bCs/>
          <w:sz w:val="24"/>
          <w:szCs w:val="24"/>
        </w:rPr>
        <w:t xml:space="preserve">), </w:t>
      </w:r>
      <w:r w:rsidR="00D8011D" w:rsidRPr="00261D9F">
        <w:rPr>
          <w:rFonts w:ascii="Times New Roman" w:hAnsi="Times New Roman" w:cs="Times New Roman"/>
          <w:b/>
          <w:bCs/>
          <w:sz w:val="24"/>
          <w:szCs w:val="24"/>
        </w:rPr>
        <w:t xml:space="preserve">kā arī </w:t>
      </w:r>
      <w:r w:rsidR="00D8011D" w:rsidRPr="00261D9F">
        <w:rPr>
          <w:rFonts w:ascii="Times New Roman" w:eastAsia="MS PGothic" w:hAnsi="Times New Roman" w:cs="Times New Roman"/>
          <w:b/>
          <w:bCs/>
          <w:sz w:val="24"/>
          <w:szCs w:val="24"/>
        </w:rPr>
        <w:t>Latvijas Nacionālā kultūras centra rīkotajos Dziesmu un deju svētku starplaika pasākumos (G1)</w:t>
      </w:r>
    </w:p>
    <w:bookmarkEnd w:id="3"/>
    <w:bookmarkEnd w:id="4"/>
    <w:p w:rsidR="0000325A" w:rsidRPr="00261D9F" w:rsidRDefault="0000325A" w:rsidP="0003771E">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Reatabula"/>
        <w:tblW w:w="5000" w:type="pct"/>
        <w:tblLayout w:type="fixed"/>
        <w:tblLook w:val="04A0"/>
      </w:tblPr>
      <w:tblGrid>
        <w:gridCol w:w="957"/>
        <w:gridCol w:w="567"/>
        <w:gridCol w:w="3971"/>
        <w:gridCol w:w="2691"/>
        <w:gridCol w:w="1101"/>
      </w:tblGrid>
      <w:tr w:rsidR="004D0327" w:rsidRPr="004D0327" w:rsidTr="00261D9F">
        <w:trPr>
          <w:trHeight w:val="300"/>
        </w:trPr>
        <w:tc>
          <w:tcPr>
            <w:tcW w:w="515" w:type="pct"/>
            <w:vAlign w:val="center"/>
          </w:tcPr>
          <w:bookmarkEnd w:id="1"/>
          <w:bookmarkEnd w:id="2"/>
          <w:p w:rsidR="00003616" w:rsidRPr="00261D9F" w:rsidRDefault="00003616" w:rsidP="00EB2495">
            <w:pPr>
              <w:jc w:val="center"/>
              <w:rPr>
                <w:rFonts w:ascii="Times New Roman" w:hAnsi="Times New Roman" w:cs="Times New Roman"/>
                <w:color w:val="000000"/>
                <w:sz w:val="24"/>
                <w:szCs w:val="24"/>
                <w:lang w:eastAsia="lv-LV"/>
              </w:rPr>
            </w:pPr>
            <w:r w:rsidRPr="00261D9F">
              <w:rPr>
                <w:rFonts w:ascii="Times New Roman" w:hAnsi="Times New Roman" w:cs="Times New Roman"/>
                <w:sz w:val="24"/>
                <w:szCs w:val="24"/>
              </w:rPr>
              <w:t>Vieta/ kolektīva veids</w:t>
            </w:r>
          </w:p>
        </w:tc>
        <w:tc>
          <w:tcPr>
            <w:tcW w:w="305" w:type="pct"/>
            <w:vAlign w:val="center"/>
          </w:tcPr>
          <w:p w:rsidR="00003616" w:rsidRPr="00261D9F" w:rsidRDefault="00003616" w:rsidP="00EB2495">
            <w:pPr>
              <w:jc w:val="center"/>
              <w:rPr>
                <w:rFonts w:ascii="Times New Roman" w:hAnsi="Times New Roman" w:cs="Times New Roman"/>
                <w:sz w:val="24"/>
                <w:szCs w:val="24"/>
              </w:rPr>
            </w:pPr>
            <w:r w:rsidRPr="00261D9F">
              <w:rPr>
                <w:rFonts w:ascii="Times New Roman" w:hAnsi="Times New Roman" w:cs="Times New Roman"/>
                <w:sz w:val="24"/>
                <w:szCs w:val="24"/>
              </w:rPr>
              <w:t>Nr.</w:t>
            </w:r>
          </w:p>
          <w:p w:rsidR="00003616" w:rsidRPr="00261D9F" w:rsidRDefault="00003616" w:rsidP="00EB2495">
            <w:pPr>
              <w:jc w:val="center"/>
              <w:rPr>
                <w:rFonts w:ascii="Times New Roman" w:hAnsi="Times New Roman" w:cs="Times New Roman"/>
                <w:sz w:val="24"/>
                <w:szCs w:val="24"/>
              </w:rPr>
            </w:pPr>
            <w:r w:rsidRPr="00261D9F">
              <w:rPr>
                <w:rFonts w:ascii="Times New Roman" w:hAnsi="Times New Roman" w:cs="Times New Roman"/>
                <w:sz w:val="24"/>
                <w:szCs w:val="24"/>
              </w:rPr>
              <w:t>p.</w:t>
            </w:r>
          </w:p>
          <w:p w:rsidR="00003616" w:rsidRPr="00261D9F" w:rsidRDefault="00003616" w:rsidP="00EB2495">
            <w:pPr>
              <w:jc w:val="center"/>
              <w:rPr>
                <w:rFonts w:ascii="Times New Roman" w:hAnsi="Times New Roman" w:cs="Times New Roman"/>
                <w:sz w:val="24"/>
                <w:szCs w:val="24"/>
              </w:rPr>
            </w:pPr>
            <w:r w:rsidRPr="00261D9F">
              <w:rPr>
                <w:rFonts w:ascii="Times New Roman" w:hAnsi="Times New Roman" w:cs="Times New Roman"/>
                <w:sz w:val="24"/>
                <w:szCs w:val="24"/>
              </w:rPr>
              <w:t>k.</w:t>
            </w:r>
          </w:p>
        </w:tc>
        <w:tc>
          <w:tcPr>
            <w:tcW w:w="2138" w:type="pct"/>
            <w:noWrap/>
            <w:vAlign w:val="center"/>
          </w:tcPr>
          <w:p w:rsidR="00003616" w:rsidRPr="00261D9F" w:rsidRDefault="00003616" w:rsidP="002D3B28">
            <w:pPr>
              <w:jc w:val="center"/>
              <w:rPr>
                <w:rFonts w:ascii="Times New Roman" w:hAnsi="Times New Roman" w:cs="Times New Roman"/>
                <w:color w:val="000000"/>
                <w:sz w:val="24"/>
                <w:szCs w:val="24"/>
                <w:lang w:eastAsia="lv-LV"/>
              </w:rPr>
            </w:pPr>
            <w:r w:rsidRPr="00261D9F">
              <w:rPr>
                <w:rFonts w:ascii="Times New Roman" w:hAnsi="Times New Roman" w:cs="Times New Roman"/>
                <w:sz w:val="24"/>
                <w:szCs w:val="24"/>
              </w:rPr>
              <w:t>Mākslinieciskā kolektīva nosaukums</w:t>
            </w:r>
          </w:p>
        </w:tc>
        <w:tc>
          <w:tcPr>
            <w:tcW w:w="1449" w:type="pct"/>
            <w:noWrap/>
            <w:vAlign w:val="center"/>
          </w:tcPr>
          <w:p w:rsidR="00003616" w:rsidRPr="00261D9F" w:rsidRDefault="00B10EE9" w:rsidP="00E854C8">
            <w:pPr>
              <w:jc w:val="cente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Kolektīva dibinātāja </w:t>
            </w:r>
            <w:r w:rsidR="00E854C8">
              <w:rPr>
                <w:rFonts w:ascii="Times New Roman" w:hAnsi="Times New Roman" w:cs="Times New Roman"/>
                <w:color w:val="000000"/>
                <w:sz w:val="24"/>
                <w:szCs w:val="24"/>
                <w:lang w:eastAsia="lv-LV"/>
              </w:rPr>
              <w:t>tiesiskais</w:t>
            </w:r>
            <w:r w:rsidR="00E854C8" w:rsidRPr="00261D9F">
              <w:rPr>
                <w:rFonts w:ascii="Times New Roman" w:hAnsi="Times New Roman" w:cs="Times New Roman"/>
                <w:color w:val="000000"/>
                <w:sz w:val="24"/>
                <w:szCs w:val="24"/>
                <w:lang w:eastAsia="lv-LV"/>
              </w:rPr>
              <w:t xml:space="preserve"> </w:t>
            </w:r>
            <w:r w:rsidR="00003616" w:rsidRPr="00261D9F">
              <w:rPr>
                <w:rFonts w:ascii="Times New Roman" w:hAnsi="Times New Roman" w:cs="Times New Roman"/>
                <w:color w:val="000000"/>
                <w:sz w:val="24"/>
                <w:szCs w:val="24"/>
                <w:lang w:eastAsia="lv-LV"/>
              </w:rPr>
              <w:t>statuss</w:t>
            </w:r>
          </w:p>
        </w:tc>
        <w:tc>
          <w:tcPr>
            <w:tcW w:w="592" w:type="pct"/>
            <w:vAlign w:val="center"/>
          </w:tcPr>
          <w:p w:rsidR="00003616" w:rsidRPr="00261D9F" w:rsidRDefault="00003616" w:rsidP="00317CDC">
            <w:pPr>
              <w:jc w:val="center"/>
              <w:rPr>
                <w:rFonts w:ascii="Times New Roman" w:hAnsi="Times New Roman" w:cs="Times New Roman"/>
                <w:sz w:val="24"/>
                <w:szCs w:val="24"/>
              </w:rPr>
            </w:pPr>
            <w:proofErr w:type="spellStart"/>
            <w:r w:rsidRPr="00261D9F">
              <w:rPr>
                <w:rFonts w:ascii="Times New Roman" w:hAnsi="Times New Roman" w:cs="Times New Roman"/>
                <w:sz w:val="24"/>
                <w:szCs w:val="24"/>
              </w:rPr>
              <w:t>Mērķ</w:t>
            </w:r>
            <w:r w:rsidR="00D8011D" w:rsidRPr="00261D9F">
              <w:rPr>
                <w:rFonts w:ascii="Times New Roman" w:hAnsi="Times New Roman" w:cs="Times New Roman"/>
                <w:sz w:val="24"/>
                <w:szCs w:val="24"/>
              </w:rPr>
              <w:t>-</w:t>
            </w:r>
            <w:r w:rsidRPr="00261D9F">
              <w:rPr>
                <w:rFonts w:ascii="Times New Roman" w:hAnsi="Times New Roman" w:cs="Times New Roman"/>
                <w:sz w:val="24"/>
                <w:szCs w:val="24"/>
              </w:rPr>
              <w:t>dotācija</w:t>
            </w:r>
            <w:proofErr w:type="spellEnd"/>
            <w:r w:rsidRPr="00261D9F">
              <w:rPr>
                <w:rFonts w:ascii="Times New Roman" w:hAnsi="Times New Roman" w:cs="Times New Roman"/>
                <w:sz w:val="24"/>
                <w:szCs w:val="24"/>
              </w:rPr>
              <w:t xml:space="preserve"> (</w:t>
            </w:r>
            <w:proofErr w:type="spellStart"/>
            <w:r w:rsidRPr="00261D9F">
              <w:rPr>
                <w:rFonts w:ascii="Times New Roman" w:hAnsi="Times New Roman" w:cs="Times New Roman"/>
                <w:i/>
                <w:sz w:val="24"/>
                <w:szCs w:val="24"/>
              </w:rPr>
              <w:t>euro</w:t>
            </w:r>
            <w:proofErr w:type="spellEnd"/>
            <w:r w:rsidRPr="00261D9F">
              <w:rPr>
                <w:rFonts w:ascii="Times New Roman" w:hAnsi="Times New Roman" w:cs="Times New Roman"/>
                <w:sz w:val="24"/>
                <w:szCs w:val="24"/>
              </w:rPr>
              <w:t>)</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b/>
                <w:color w:val="000000"/>
                <w:sz w:val="24"/>
                <w:szCs w:val="24"/>
                <w:lang w:eastAsia="lv-LV"/>
              </w:rPr>
            </w:pPr>
            <w:r w:rsidRPr="00261D9F">
              <w:rPr>
                <w:rFonts w:ascii="Times New Roman" w:hAnsi="Times New Roman" w:cs="Times New Roman"/>
                <w:b/>
                <w:color w:val="000000"/>
                <w:sz w:val="24"/>
                <w:szCs w:val="24"/>
                <w:lang w:eastAsia="lv-LV"/>
              </w:rPr>
              <w:t>Rīga</w:t>
            </w:r>
          </w:p>
        </w:tc>
        <w:tc>
          <w:tcPr>
            <w:tcW w:w="305" w:type="pct"/>
            <w:vAlign w:val="center"/>
          </w:tcPr>
          <w:p w:rsidR="00003616" w:rsidRPr="00261D9F" w:rsidRDefault="00003616" w:rsidP="00D67CB3">
            <w:pPr>
              <w:jc w:val="center"/>
              <w:rPr>
                <w:rFonts w:ascii="Times New Roman" w:hAnsi="Times New Roman" w:cs="Times New Roman"/>
                <w:color w:val="000000"/>
                <w:sz w:val="24"/>
                <w:szCs w:val="24"/>
                <w:lang w:eastAsia="lv-LV"/>
              </w:rPr>
            </w:pPr>
          </w:p>
        </w:tc>
        <w:tc>
          <w:tcPr>
            <w:tcW w:w="2138" w:type="pct"/>
            <w:noWrap/>
            <w:vAlign w:val="center"/>
          </w:tcPr>
          <w:p w:rsidR="00003616" w:rsidRPr="00261D9F" w:rsidRDefault="00003616" w:rsidP="00D67CB3">
            <w:pPr>
              <w:rPr>
                <w:rFonts w:ascii="Times New Roman" w:hAnsi="Times New Roman" w:cs="Times New Roman"/>
                <w:color w:val="000000"/>
                <w:sz w:val="24"/>
                <w:szCs w:val="24"/>
                <w:lang w:eastAsia="lv-LV"/>
              </w:rPr>
            </w:pPr>
          </w:p>
        </w:tc>
        <w:tc>
          <w:tcPr>
            <w:tcW w:w="1449" w:type="pct"/>
            <w:noWrap/>
            <w:vAlign w:val="center"/>
          </w:tcPr>
          <w:p w:rsidR="00003616" w:rsidRPr="00261D9F" w:rsidRDefault="00003616" w:rsidP="00D67CB3">
            <w:pPr>
              <w:rPr>
                <w:rFonts w:ascii="Times New Roman" w:hAnsi="Times New Roman" w:cs="Times New Roman"/>
                <w:color w:val="000000"/>
                <w:sz w:val="24"/>
                <w:szCs w:val="24"/>
                <w:lang w:eastAsia="lv-LV"/>
              </w:rPr>
            </w:pPr>
          </w:p>
        </w:tc>
        <w:tc>
          <w:tcPr>
            <w:tcW w:w="592" w:type="pct"/>
            <w:vAlign w:val="center"/>
          </w:tcPr>
          <w:p w:rsidR="00003616" w:rsidRPr="00261D9F" w:rsidRDefault="00003616" w:rsidP="00317CDC">
            <w:pPr>
              <w:jc w:val="center"/>
              <w:rPr>
                <w:rFonts w:ascii="Times New Roman" w:hAnsi="Times New Roman" w:cs="Times New Roman"/>
                <w:color w:val="000000"/>
                <w:sz w:val="24"/>
                <w:szCs w:val="24"/>
                <w:lang w:eastAsia="lv-LV"/>
              </w:rPr>
            </w:pP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r w:rsidRPr="00261D9F">
              <w:rPr>
                <w:rFonts w:ascii="Times New Roman" w:hAnsi="Times New Roman" w:cs="Times New Roman"/>
                <w:b/>
                <w:color w:val="000000"/>
                <w:sz w:val="24"/>
                <w:szCs w:val="24"/>
                <w:lang w:eastAsia="lv-LV"/>
              </w:rPr>
              <w:t>Koris</w:t>
            </w:r>
          </w:p>
        </w:tc>
        <w:tc>
          <w:tcPr>
            <w:tcW w:w="305" w:type="pct"/>
            <w:vAlign w:val="center"/>
          </w:tcPr>
          <w:p w:rsidR="00003616" w:rsidRPr="00261D9F" w:rsidRDefault="00003616" w:rsidP="004D1A2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Jauktais koris „Domino”</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vAlign w:val="center"/>
          </w:tcPr>
          <w:p w:rsidR="00003616" w:rsidRPr="00261D9F" w:rsidRDefault="00003616" w:rsidP="004D1A2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A/S "Augstspriegumu tīkli" senioru jauktais koris „Volta”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A/S "Grindeks"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Banku augstskolas jauktais koris "Monēta”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Bērnu klīniskās universitātes slimnīcas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Emīla Dārziņa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Jauktais koris "</w:t>
            </w:r>
            <w:proofErr w:type="spellStart"/>
            <w:r w:rsidRPr="00261D9F">
              <w:rPr>
                <w:rFonts w:ascii="Times New Roman" w:hAnsi="Times New Roman" w:cs="Times New Roman"/>
                <w:color w:val="000000"/>
                <w:sz w:val="24"/>
                <w:szCs w:val="24"/>
                <w:lang w:eastAsia="lv-LV"/>
              </w:rPr>
              <w:t>Mārtiņkoris</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Nodibinājuma "Kamerkora </w:t>
            </w:r>
            <w:proofErr w:type="spellStart"/>
            <w:r w:rsidRPr="00261D9F">
              <w:rPr>
                <w:rFonts w:ascii="Times New Roman" w:hAnsi="Times New Roman" w:cs="Times New Roman"/>
                <w:color w:val="000000"/>
                <w:sz w:val="24"/>
                <w:szCs w:val="24"/>
                <w:lang w:eastAsia="lv-LV"/>
              </w:rPr>
              <w:t>Vox</w:t>
            </w:r>
            <w:proofErr w:type="spellEnd"/>
            <w:r w:rsidRPr="00261D9F">
              <w:rPr>
                <w:rFonts w:ascii="Times New Roman" w:hAnsi="Times New Roman" w:cs="Times New Roman"/>
                <w:color w:val="000000"/>
                <w:sz w:val="24"/>
                <w:szCs w:val="24"/>
                <w:lang w:eastAsia="lv-LV"/>
              </w:rPr>
              <w:t xml:space="preserve"> </w:t>
            </w:r>
            <w:proofErr w:type="spellStart"/>
            <w:r w:rsidRPr="00261D9F">
              <w:rPr>
                <w:rFonts w:ascii="Times New Roman" w:hAnsi="Times New Roman" w:cs="Times New Roman"/>
                <w:color w:val="000000"/>
                <w:sz w:val="24"/>
                <w:szCs w:val="24"/>
                <w:lang w:eastAsia="lv-LV"/>
              </w:rPr>
              <w:t>Animae</w:t>
            </w:r>
            <w:proofErr w:type="spellEnd"/>
            <w:r w:rsidRPr="00261D9F">
              <w:rPr>
                <w:rFonts w:ascii="Times New Roman" w:hAnsi="Times New Roman" w:cs="Times New Roman"/>
                <w:color w:val="000000"/>
                <w:sz w:val="24"/>
                <w:szCs w:val="24"/>
                <w:lang w:eastAsia="lv-LV"/>
              </w:rPr>
              <w:t>" atbalsta fonds" kamerkoris "</w:t>
            </w:r>
            <w:proofErr w:type="spellStart"/>
            <w:r w:rsidRPr="00261D9F">
              <w:rPr>
                <w:rFonts w:ascii="Times New Roman" w:hAnsi="Times New Roman" w:cs="Times New Roman"/>
                <w:color w:val="000000"/>
                <w:sz w:val="24"/>
                <w:szCs w:val="24"/>
                <w:lang w:eastAsia="lv-LV"/>
              </w:rPr>
              <w:t>Vox</w:t>
            </w:r>
            <w:proofErr w:type="spellEnd"/>
            <w:r w:rsidRPr="00261D9F">
              <w:rPr>
                <w:rFonts w:ascii="Times New Roman" w:hAnsi="Times New Roman" w:cs="Times New Roman"/>
                <w:color w:val="000000"/>
                <w:sz w:val="24"/>
                <w:szCs w:val="24"/>
                <w:lang w:eastAsia="lv-LV"/>
              </w:rPr>
              <w:t xml:space="preserve"> </w:t>
            </w:r>
            <w:proofErr w:type="spellStart"/>
            <w:r w:rsidRPr="00261D9F">
              <w:rPr>
                <w:rFonts w:ascii="Times New Roman" w:hAnsi="Times New Roman" w:cs="Times New Roman"/>
                <w:color w:val="000000"/>
                <w:sz w:val="24"/>
                <w:szCs w:val="24"/>
                <w:lang w:eastAsia="lv-LV"/>
              </w:rPr>
              <w:t>Animae</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9</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Bankas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10</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izdevniecību jauktais koris "Burtnieks"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11</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Kultūras akadēmijas jauniešu koris "</w:t>
            </w:r>
            <w:proofErr w:type="spellStart"/>
            <w:r w:rsidRPr="00261D9F">
              <w:rPr>
                <w:rFonts w:ascii="Times New Roman" w:hAnsi="Times New Roman" w:cs="Times New Roman"/>
                <w:color w:val="000000"/>
                <w:sz w:val="24"/>
                <w:szCs w:val="24"/>
                <w:lang w:eastAsia="lv-LV"/>
              </w:rPr>
              <w:t>Sōla</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12</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Mākslas akadēmijas kamerkoris "Senais kalns"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13</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Nacionālo karavīru biedrības vīru koris "Tēvija"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14</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A44840">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Latvijas Neredzīgo biedrības </w:t>
            </w:r>
            <w:proofErr w:type="spellStart"/>
            <w:r w:rsidRPr="00261D9F">
              <w:rPr>
                <w:rFonts w:ascii="Times New Roman" w:hAnsi="Times New Roman" w:cs="Times New Roman"/>
                <w:color w:val="000000"/>
                <w:sz w:val="24"/>
                <w:szCs w:val="24"/>
                <w:lang w:eastAsia="lv-LV"/>
              </w:rPr>
              <w:t>Strazdumuižas</w:t>
            </w:r>
            <w:proofErr w:type="spellEnd"/>
            <w:r w:rsidRPr="00261D9F">
              <w:rPr>
                <w:rFonts w:ascii="Times New Roman" w:hAnsi="Times New Roman" w:cs="Times New Roman"/>
                <w:color w:val="000000"/>
                <w:sz w:val="24"/>
                <w:szCs w:val="24"/>
                <w:lang w:eastAsia="lv-LV"/>
              </w:rPr>
              <w:t xml:space="preserve"> kluba senioru jauktais koris "Jolanta"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15</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Absolventu jauktais koris "</w:t>
            </w:r>
            <w:proofErr w:type="spellStart"/>
            <w:r w:rsidRPr="00261D9F">
              <w:rPr>
                <w:rFonts w:ascii="Times New Roman" w:hAnsi="Times New Roman" w:cs="Times New Roman"/>
                <w:color w:val="000000"/>
                <w:sz w:val="24"/>
                <w:szCs w:val="24"/>
                <w:lang w:eastAsia="lv-LV"/>
              </w:rPr>
              <w:t>Jubilate</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16</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Bioloģijas fakultātes koris "</w:t>
            </w:r>
            <w:proofErr w:type="spellStart"/>
            <w:r w:rsidRPr="00261D9F">
              <w:rPr>
                <w:rFonts w:ascii="Times New Roman" w:hAnsi="Times New Roman" w:cs="Times New Roman"/>
                <w:color w:val="000000"/>
                <w:sz w:val="24"/>
                <w:szCs w:val="24"/>
                <w:lang w:eastAsia="lv-LV"/>
              </w:rPr>
              <w:t>DeCoro</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17</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Fizikas un matemātikas fakultātes koris "Aura"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18</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Latvijas Universitātes jauktais koris </w:t>
            </w:r>
            <w:r w:rsidRPr="00261D9F">
              <w:rPr>
                <w:rFonts w:ascii="Times New Roman" w:hAnsi="Times New Roman" w:cs="Times New Roman"/>
                <w:color w:val="000000"/>
                <w:sz w:val="24"/>
                <w:szCs w:val="24"/>
                <w:lang w:eastAsia="lv-LV"/>
              </w:rPr>
              <w:lastRenderedPageBreak/>
              <w:t>"Juventus"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lastRenderedPageBreak/>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19</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koris "Dziesmuvara"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20</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Prezidiju konventa vīru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21</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sieviešu koris "</w:t>
            </w:r>
            <w:proofErr w:type="spellStart"/>
            <w:r w:rsidRPr="00261D9F">
              <w:rPr>
                <w:rFonts w:ascii="Times New Roman" w:hAnsi="Times New Roman" w:cs="Times New Roman"/>
                <w:color w:val="000000"/>
                <w:sz w:val="24"/>
                <w:szCs w:val="24"/>
                <w:lang w:eastAsia="lv-LV"/>
              </w:rPr>
              <w:t>Latve</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22</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sieviešu koris "Minjona"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23</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vīru koris "Dziedonis"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24</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Zinātņu akadēmijas jauktais koris "Gaismaspils"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25</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Zvērinātu advokātu kolēģijas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Pašpārvaldes publisko tiesību autonoms subjekts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26</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P.Stradiņa Klīniskās universitātes slimnīcas sieviešu koris "Stradiņi"</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27</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PVD un Pārtikas drošības, dzīvnieku veselības un vides zinātniskā institūta "BIOR"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28</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Profesionālās izglītības kompetences centra "Rīgas Tehniskā koledža" jauktais koris "Mīts"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iestāde</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sz w:val="24"/>
                <w:szCs w:val="24"/>
                <w:lang w:eastAsia="lv-LV"/>
              </w:rPr>
            </w:pPr>
          </w:p>
        </w:tc>
        <w:tc>
          <w:tcPr>
            <w:tcW w:w="305" w:type="pct"/>
          </w:tcPr>
          <w:p w:rsidR="00003616" w:rsidRPr="00261D9F" w:rsidRDefault="00003616" w:rsidP="00D67CB3">
            <w:pPr>
              <w:rPr>
                <w:rFonts w:ascii="Times New Roman" w:hAnsi="Times New Roman" w:cs="Times New Roman"/>
                <w:sz w:val="24"/>
                <w:szCs w:val="24"/>
                <w:lang w:eastAsia="lv-LV"/>
              </w:rPr>
            </w:pPr>
            <w:r w:rsidRPr="00261D9F">
              <w:rPr>
                <w:rFonts w:ascii="Times New Roman" w:hAnsi="Times New Roman" w:cs="Times New Roman"/>
                <w:sz w:val="24"/>
                <w:szCs w:val="24"/>
                <w:lang w:eastAsia="lv-LV"/>
              </w:rPr>
              <w:t>29</w:t>
            </w:r>
            <w:r w:rsidR="00B01B81" w:rsidRPr="00261D9F">
              <w:rPr>
                <w:rFonts w:ascii="Times New Roman" w:hAnsi="Times New Roman" w:cs="Times New Roman"/>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sz w:val="24"/>
                <w:szCs w:val="24"/>
                <w:lang w:eastAsia="lv-LV"/>
              </w:rPr>
            </w:pPr>
            <w:r w:rsidRPr="00261D9F">
              <w:rPr>
                <w:rFonts w:ascii="Times New Roman" w:hAnsi="Times New Roman" w:cs="Times New Roman"/>
                <w:sz w:val="24"/>
                <w:szCs w:val="24"/>
                <w:lang w:eastAsia="lv-LV"/>
              </w:rPr>
              <w:t>Rīgas Amatniecības vidusskolas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iestāde</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30</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D96829" w:rsidP="00D67CB3">
            <w:pPr>
              <w:rPr>
                <w:rFonts w:ascii="Times New Roman" w:hAnsi="Times New Roman" w:cs="Times New Roman"/>
                <w:color w:val="000000"/>
                <w:sz w:val="24"/>
                <w:szCs w:val="24"/>
                <w:lang w:eastAsia="lv-LV"/>
              </w:rPr>
            </w:pPr>
            <w:proofErr w:type="spellStart"/>
            <w:r w:rsidRPr="00261D9F">
              <w:rPr>
                <w:rFonts w:ascii="Times New Roman" w:hAnsi="Times New Roman" w:cs="Times New Roman"/>
                <w:i/>
                <w:sz w:val="24"/>
                <w:szCs w:val="24"/>
                <w:lang w:eastAsia="lv-LV"/>
              </w:rPr>
              <w:t>Stockholm</w:t>
            </w:r>
            <w:proofErr w:type="spellEnd"/>
            <w:r w:rsidRPr="00261D9F">
              <w:rPr>
                <w:rFonts w:ascii="Times New Roman" w:hAnsi="Times New Roman" w:cs="Times New Roman"/>
                <w:i/>
                <w:sz w:val="24"/>
                <w:szCs w:val="24"/>
                <w:lang w:eastAsia="lv-LV"/>
              </w:rPr>
              <w:t xml:space="preserve"> School of </w:t>
            </w:r>
            <w:proofErr w:type="spellStart"/>
            <w:r w:rsidRPr="00261D9F">
              <w:rPr>
                <w:rFonts w:ascii="Times New Roman" w:hAnsi="Times New Roman" w:cs="Times New Roman"/>
                <w:i/>
                <w:sz w:val="24"/>
                <w:szCs w:val="24"/>
                <w:lang w:eastAsia="lv-LV"/>
              </w:rPr>
              <w:t>Economics</w:t>
            </w:r>
            <w:proofErr w:type="spellEnd"/>
            <w:r w:rsidRPr="00261D9F">
              <w:rPr>
                <w:rFonts w:ascii="Times New Roman" w:hAnsi="Times New Roman" w:cs="Times New Roman"/>
                <w:i/>
                <w:sz w:val="24"/>
                <w:szCs w:val="24"/>
                <w:lang w:eastAsia="lv-LV"/>
              </w:rPr>
              <w:t xml:space="preserve"> </w:t>
            </w:r>
            <w:proofErr w:type="spellStart"/>
            <w:r w:rsidRPr="00261D9F">
              <w:rPr>
                <w:rFonts w:ascii="Times New Roman" w:hAnsi="Times New Roman" w:cs="Times New Roman"/>
                <w:i/>
                <w:sz w:val="24"/>
                <w:szCs w:val="24"/>
                <w:lang w:eastAsia="lv-LV"/>
              </w:rPr>
              <w:t>in</w:t>
            </w:r>
            <w:proofErr w:type="spellEnd"/>
            <w:r w:rsidRPr="00261D9F">
              <w:rPr>
                <w:rFonts w:ascii="Times New Roman" w:hAnsi="Times New Roman" w:cs="Times New Roman"/>
                <w:i/>
                <w:sz w:val="24"/>
                <w:szCs w:val="24"/>
                <w:lang w:eastAsia="lv-LV"/>
              </w:rPr>
              <w:t xml:space="preserve"> </w:t>
            </w:r>
            <w:proofErr w:type="spellStart"/>
            <w:r w:rsidRPr="00261D9F">
              <w:rPr>
                <w:rFonts w:ascii="Times New Roman" w:hAnsi="Times New Roman" w:cs="Times New Roman"/>
                <w:i/>
                <w:sz w:val="24"/>
                <w:szCs w:val="24"/>
                <w:lang w:eastAsia="lv-LV"/>
              </w:rPr>
              <w:t>Riga</w:t>
            </w:r>
            <w:proofErr w:type="spellEnd"/>
            <w:r w:rsidRPr="00261D9F">
              <w:rPr>
                <w:rFonts w:ascii="Times New Roman" w:hAnsi="Times New Roman" w:cs="Times New Roman"/>
                <w:iCs/>
                <w:sz w:val="24"/>
                <w:szCs w:val="24"/>
                <w:lang w:eastAsia="lv-LV"/>
              </w:rPr>
              <w:t>,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31</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Jēzus evaņģēliski luteriskās draudzes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Reliģiska organizācija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32</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Juridiskās augstskolas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33</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34</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kamerkoris "Austrums"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35</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kamerkoris "Unigunde"</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36</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klasiskās mūzikas koris "Ars Longa"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37</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senioru koris "</w:t>
            </w:r>
            <w:proofErr w:type="spellStart"/>
            <w:r w:rsidRPr="00261D9F">
              <w:rPr>
                <w:rFonts w:ascii="Times New Roman" w:hAnsi="Times New Roman" w:cs="Times New Roman"/>
                <w:color w:val="000000"/>
                <w:sz w:val="24"/>
                <w:szCs w:val="24"/>
                <w:lang w:eastAsia="lv-LV"/>
              </w:rPr>
              <w:t>eReLBe</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38</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vīru koris "Latvis"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39.</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Kamerkoris "</w:t>
            </w:r>
            <w:proofErr w:type="spellStart"/>
            <w:r w:rsidRPr="00261D9F">
              <w:rPr>
                <w:rFonts w:ascii="Times New Roman" w:hAnsi="Times New Roman" w:cs="Times New Roman"/>
                <w:color w:val="000000"/>
                <w:sz w:val="24"/>
                <w:szCs w:val="24"/>
                <w:lang w:eastAsia="lv-LV"/>
              </w:rPr>
              <w:t>Fortius</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40.</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Pedagoģijas un izglītības vadības augstskolas sieviešu koris "Balta"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41.</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Stradiņa universitātes jauktais koris "Rīga"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42.</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Tehniskās universitātes jauktais koris "</w:t>
            </w:r>
            <w:proofErr w:type="spellStart"/>
            <w:r w:rsidR="00B01B81" w:rsidRPr="00261D9F">
              <w:rPr>
                <w:rFonts w:ascii="Times New Roman" w:hAnsi="Times New Roman" w:cs="Times New Roman"/>
                <w:color w:val="000000"/>
                <w:sz w:val="24"/>
                <w:szCs w:val="24"/>
                <w:lang w:eastAsia="lv-LV"/>
              </w:rPr>
              <w:t>Vivere</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w:t>
            </w:r>
            <w:r w:rsidR="00003616" w:rsidRPr="00261D9F">
              <w:rPr>
                <w:rFonts w:ascii="Times New Roman" w:hAnsi="Times New Roman" w:cs="Times New Roman"/>
                <w:color w:val="000000"/>
                <w:sz w:val="24"/>
                <w:szCs w:val="24"/>
                <w:lang w:eastAsia="lv-LV"/>
              </w:rPr>
              <w:t>3</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Tehniskās universitātes sieviešu koris "Delta"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44.</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Tehniskās universitātes vīru koris "</w:t>
            </w:r>
            <w:proofErr w:type="spellStart"/>
            <w:r w:rsidRPr="00261D9F">
              <w:rPr>
                <w:rFonts w:ascii="Times New Roman" w:hAnsi="Times New Roman" w:cs="Times New Roman"/>
                <w:color w:val="000000"/>
                <w:sz w:val="24"/>
                <w:szCs w:val="24"/>
                <w:lang w:eastAsia="lv-LV"/>
              </w:rPr>
              <w:t>Gaudeamus</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45.</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Vecās Svētās Ģertrūdes draudzes jauktais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Reliģiska organizācija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46.</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SIA "Arodbiedrību klubs "Vecrīga" jauktais koris "Rīdzene"</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47.</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SIA "Arodbiedrību klubs "Vecrīga"" jauniešu kamerkoris "Vecrīga"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48.</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SIA "Latvija Statoil" jauktais koris </w:t>
            </w:r>
            <w:r w:rsidR="00B01B81" w:rsidRPr="00261D9F">
              <w:rPr>
                <w:rFonts w:ascii="Times New Roman" w:hAnsi="Times New Roman" w:cs="Times New Roman"/>
                <w:color w:val="000000"/>
                <w:sz w:val="24"/>
                <w:szCs w:val="24"/>
                <w:lang w:eastAsia="lv-LV"/>
              </w:rPr>
              <w:t>„</w:t>
            </w:r>
            <w:proofErr w:type="spellStart"/>
            <w:r w:rsidR="00B01B81" w:rsidRPr="00261D9F">
              <w:rPr>
                <w:rFonts w:ascii="Times New Roman" w:hAnsi="Times New Roman" w:cs="Times New Roman"/>
                <w:color w:val="000000"/>
                <w:sz w:val="24"/>
                <w:szCs w:val="24"/>
                <w:lang w:eastAsia="lv-LV"/>
              </w:rPr>
              <w:t>Cantus</w:t>
            </w:r>
            <w:proofErr w:type="spellEnd"/>
            <w:r w:rsidR="00B01B81" w:rsidRPr="00261D9F">
              <w:rPr>
                <w:rFonts w:ascii="Times New Roman" w:hAnsi="Times New Roman" w:cs="Times New Roman"/>
                <w:color w:val="000000"/>
                <w:sz w:val="24"/>
                <w:szCs w:val="24"/>
                <w:lang w:eastAsia="lv-LV"/>
              </w:rPr>
              <w:t xml:space="preserve"> </w:t>
            </w:r>
            <w:proofErr w:type="spellStart"/>
            <w:r w:rsidR="00B01B81" w:rsidRPr="00261D9F">
              <w:rPr>
                <w:rFonts w:ascii="Times New Roman" w:hAnsi="Times New Roman" w:cs="Times New Roman"/>
                <w:color w:val="000000"/>
                <w:sz w:val="24"/>
                <w:szCs w:val="24"/>
                <w:lang w:eastAsia="lv-LV"/>
              </w:rPr>
              <w:t>Fortis</w:t>
            </w:r>
            <w:proofErr w:type="spellEnd"/>
            <w:r w:rsidR="00B01B81"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Pašnodarbināta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49.</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Studenšu Prezidiju konventa koris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Pūtēju orķestri</w:t>
            </w:r>
          </w:p>
        </w:tc>
        <w:tc>
          <w:tcPr>
            <w:tcW w:w="305" w:type="pct"/>
          </w:tcPr>
          <w:p w:rsidR="00003616" w:rsidRPr="00261D9F" w:rsidRDefault="00BB4DB3"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50.</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pūtēju orķestris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1</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Jāzepa Mediņa Rīgas Mūzikas vidusskolas pūtēju orķestris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iestāde</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2</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Tehniskās universitātes pūtēju orķestris SPO</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Tautas deju kolektīvi</w:t>
            </w: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3</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Agra </w:t>
            </w:r>
            <w:proofErr w:type="spellStart"/>
            <w:r w:rsidRPr="00261D9F">
              <w:rPr>
                <w:rFonts w:ascii="Times New Roman" w:hAnsi="Times New Roman" w:cs="Times New Roman"/>
                <w:color w:val="000000"/>
                <w:sz w:val="24"/>
                <w:szCs w:val="24"/>
                <w:lang w:eastAsia="lv-LV"/>
              </w:rPr>
              <w:t>Daņiļeviča</w:t>
            </w:r>
            <w:proofErr w:type="spellEnd"/>
            <w:r w:rsidRPr="00261D9F">
              <w:rPr>
                <w:rFonts w:ascii="Times New Roman" w:hAnsi="Times New Roman" w:cs="Times New Roman"/>
                <w:color w:val="000000"/>
                <w:sz w:val="24"/>
                <w:szCs w:val="24"/>
                <w:lang w:eastAsia="lv-LV"/>
              </w:rPr>
              <w:t xml:space="preserve"> deju skolas "Dzirnas" Vidējās paaudzes deju kolektīvs „</w:t>
            </w:r>
            <w:r w:rsidRPr="00261D9F">
              <w:rPr>
                <w:rFonts w:ascii="Times New Roman" w:hAnsi="Times New Roman" w:cs="Times New Roman"/>
                <w:sz w:val="24"/>
                <w:szCs w:val="24"/>
                <w:lang w:eastAsia="lv-LV"/>
              </w:rPr>
              <w:t>Dzirnu Senči”, E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4.</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Biedrības "Dzelzceļa nozarē strādājošo deju kolektīvs" Vidējās paaudzes deju kolektīvs „Bānītis”</w:t>
            </w:r>
            <w:r w:rsidRPr="00261D9F">
              <w:rPr>
                <w:rFonts w:ascii="Times New Roman" w:hAnsi="Times New Roman" w:cs="Times New Roman"/>
                <w:sz w:val="24"/>
                <w:szCs w:val="24"/>
                <w:lang w:eastAsia="lv-LV"/>
              </w:rPr>
              <w:t>, E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5</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Biedrības "Latvijas studentu korporāciju Prezidiju konvents" deju kopa „</w:t>
            </w:r>
            <w:proofErr w:type="spellStart"/>
            <w:r w:rsidRPr="00261D9F">
              <w:rPr>
                <w:rFonts w:ascii="Times New Roman" w:hAnsi="Times New Roman" w:cs="Times New Roman"/>
                <w:color w:val="000000"/>
                <w:sz w:val="24"/>
                <w:szCs w:val="24"/>
                <w:lang w:eastAsia="lv-LV"/>
              </w:rPr>
              <w:t>Marmale</w:t>
            </w:r>
            <w:proofErr w:type="spellEnd"/>
            <w:r w:rsidRPr="00261D9F">
              <w:rPr>
                <w:rFonts w:ascii="Times New Roman" w:hAnsi="Times New Roman" w:cs="Times New Roman"/>
                <w:color w:val="000000"/>
                <w:sz w:val="24"/>
                <w:szCs w:val="24"/>
                <w:lang w:eastAsia="lv-LV"/>
              </w:rPr>
              <w:t>”</w:t>
            </w:r>
            <w:r w:rsidRPr="00261D9F">
              <w:rPr>
                <w:rFonts w:ascii="Times New Roman" w:hAnsi="Times New Roman" w:cs="Times New Roman"/>
                <w:sz w:val="24"/>
                <w:szCs w:val="24"/>
                <w:lang w:eastAsia="lv-LV"/>
              </w:rPr>
              <w:t xml:space="preserve"> C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6</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Biedrības "Vidējās paaudzes deju kolektīvs "Grieži"" deju kolektīvs „Grieži”</w:t>
            </w:r>
            <w:r w:rsidRPr="00261D9F">
              <w:rPr>
                <w:rFonts w:ascii="Times New Roman" w:hAnsi="Times New Roman" w:cs="Times New Roman"/>
                <w:sz w:val="24"/>
                <w:szCs w:val="24"/>
                <w:lang w:eastAsia="lv-LV"/>
              </w:rPr>
              <w:t>, D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7</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deju ansambli</w:t>
            </w:r>
            <w:r w:rsidRPr="00261D9F">
              <w:rPr>
                <w:rFonts w:ascii="Times New Roman" w:hAnsi="Times New Roman" w:cs="Times New Roman"/>
                <w:sz w:val="24"/>
                <w:szCs w:val="24"/>
                <w:lang w:eastAsia="lv-LV"/>
              </w:rPr>
              <w:t>s „Dancītis”, B2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w:t>
            </w:r>
            <w:r w:rsidR="00BB4DB3" w:rsidRPr="00261D9F">
              <w:rPr>
                <w:rFonts w:ascii="Times New Roman" w:hAnsi="Times New Roman" w:cs="Times New Roman"/>
                <w:color w:val="000000"/>
                <w:sz w:val="24"/>
                <w:szCs w:val="24"/>
                <w:lang w:eastAsia="lv-LV"/>
              </w:rPr>
              <w:t>8</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deju ansamblis ”</w:t>
            </w:r>
            <w:r w:rsidRPr="00261D9F">
              <w:rPr>
                <w:rFonts w:ascii="Times New Roman" w:hAnsi="Times New Roman" w:cs="Times New Roman"/>
                <w:sz w:val="24"/>
                <w:szCs w:val="24"/>
                <w:lang w:eastAsia="lv-LV"/>
              </w:rPr>
              <w:t>Dancītis”, C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59.</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deju ansamblis „</w:t>
            </w:r>
            <w:r w:rsidRPr="00261D9F">
              <w:rPr>
                <w:rFonts w:ascii="Times New Roman" w:hAnsi="Times New Roman" w:cs="Times New Roman"/>
                <w:sz w:val="24"/>
                <w:szCs w:val="24"/>
                <w:lang w:eastAsia="lv-LV"/>
              </w:rPr>
              <w:t>Dancītis”, E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B4DB3" w:rsidRPr="00261D9F">
              <w:rPr>
                <w:rFonts w:ascii="Times New Roman" w:hAnsi="Times New Roman" w:cs="Times New Roman"/>
                <w:color w:val="000000"/>
                <w:sz w:val="24"/>
                <w:szCs w:val="24"/>
                <w:lang w:eastAsia="lv-LV"/>
              </w:rPr>
              <w:t>0</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Vidējās paaudzes deju ansamblis „Dancis”</w:t>
            </w:r>
            <w:r w:rsidRPr="00261D9F">
              <w:rPr>
                <w:rFonts w:ascii="Times New Roman" w:hAnsi="Times New Roman" w:cs="Times New Roman"/>
                <w:sz w:val="24"/>
                <w:szCs w:val="24"/>
                <w:lang w:eastAsia="lv-LV"/>
              </w:rPr>
              <w:t xml:space="preserve"> A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B4DB3" w:rsidRPr="00261D9F">
              <w:rPr>
                <w:rFonts w:ascii="Times New Roman" w:hAnsi="Times New Roman" w:cs="Times New Roman"/>
                <w:color w:val="000000"/>
                <w:sz w:val="24"/>
                <w:szCs w:val="24"/>
                <w:lang w:eastAsia="lv-LV"/>
              </w:rPr>
              <w:t>1</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Latvijas Universitātes Vidējās paaudzes deju ansamblis</w:t>
            </w:r>
            <w:r w:rsidRPr="00261D9F">
              <w:rPr>
                <w:rFonts w:ascii="Times New Roman" w:hAnsi="Times New Roman" w:cs="Times New Roman"/>
                <w:sz w:val="24"/>
                <w:szCs w:val="24"/>
                <w:lang w:eastAsia="lv-LV"/>
              </w:rPr>
              <w:t xml:space="preserve"> </w:t>
            </w:r>
            <w:r w:rsidRPr="00261D9F">
              <w:rPr>
                <w:rFonts w:ascii="Times New Roman" w:hAnsi="Times New Roman" w:cs="Times New Roman"/>
                <w:color w:val="000000"/>
                <w:sz w:val="24"/>
                <w:szCs w:val="24"/>
                <w:lang w:eastAsia="lv-LV"/>
              </w:rPr>
              <w:t>„Dancis”</w:t>
            </w:r>
            <w:r w:rsidRPr="00261D9F">
              <w:rPr>
                <w:rFonts w:ascii="Times New Roman" w:hAnsi="Times New Roman" w:cs="Times New Roman"/>
                <w:sz w:val="24"/>
                <w:szCs w:val="24"/>
                <w:lang w:eastAsia="lv-LV"/>
              </w:rPr>
              <w:t>, studija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B4DB3" w:rsidRPr="00261D9F">
              <w:rPr>
                <w:rFonts w:ascii="Times New Roman" w:hAnsi="Times New Roman" w:cs="Times New Roman"/>
                <w:color w:val="000000"/>
                <w:sz w:val="24"/>
                <w:szCs w:val="24"/>
                <w:lang w:eastAsia="lv-LV"/>
              </w:rPr>
              <w:t>2</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Latvijas Universitātes Vidējās paaudzes deju ansamblis </w:t>
            </w:r>
            <w:r w:rsidRPr="00261D9F">
              <w:rPr>
                <w:rFonts w:ascii="Times New Roman" w:hAnsi="Times New Roman" w:cs="Times New Roman"/>
                <w:sz w:val="24"/>
                <w:szCs w:val="24"/>
                <w:lang w:eastAsia="lv-LV"/>
              </w:rPr>
              <w:t xml:space="preserve">„Dancis”, D </w:t>
            </w:r>
            <w:r w:rsidRPr="00261D9F">
              <w:rPr>
                <w:rFonts w:ascii="Times New Roman" w:hAnsi="Times New Roman" w:cs="Times New Roman"/>
                <w:sz w:val="24"/>
                <w:szCs w:val="24"/>
                <w:lang w:eastAsia="lv-LV"/>
              </w:rPr>
              <w:lastRenderedPageBreak/>
              <w:t>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lastRenderedPageBreak/>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63</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Nodibinājuma "Deju un dzie</w:t>
            </w:r>
            <w:r w:rsidR="00BB7F5E" w:rsidRPr="00261D9F">
              <w:rPr>
                <w:rFonts w:ascii="Times New Roman" w:hAnsi="Times New Roman" w:cs="Times New Roman"/>
                <w:color w:val="000000"/>
                <w:sz w:val="24"/>
                <w:szCs w:val="24"/>
                <w:lang w:eastAsia="lv-LV"/>
              </w:rPr>
              <w:t>s</w:t>
            </w:r>
            <w:r w:rsidRPr="00261D9F">
              <w:rPr>
                <w:rFonts w:ascii="Times New Roman" w:hAnsi="Times New Roman" w:cs="Times New Roman"/>
                <w:color w:val="000000"/>
                <w:sz w:val="24"/>
                <w:szCs w:val="24"/>
                <w:lang w:eastAsia="lv-LV"/>
              </w:rPr>
              <w:t xml:space="preserve">mu fonds" deju ansamblis </w:t>
            </w:r>
            <w:r w:rsidRPr="00261D9F">
              <w:rPr>
                <w:rFonts w:ascii="Times New Roman" w:hAnsi="Times New Roman" w:cs="Times New Roman"/>
                <w:sz w:val="24"/>
                <w:szCs w:val="24"/>
                <w:lang w:eastAsia="lv-LV"/>
              </w:rPr>
              <w:t>„Pērle”, B1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B4DB3" w:rsidRPr="00261D9F">
              <w:rPr>
                <w:rFonts w:ascii="Times New Roman" w:hAnsi="Times New Roman" w:cs="Times New Roman"/>
                <w:color w:val="000000"/>
                <w:sz w:val="24"/>
                <w:szCs w:val="24"/>
                <w:lang w:eastAsia="lv-LV"/>
              </w:rPr>
              <w:t>4</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Nodibinājuma "Deju un dzie</w:t>
            </w:r>
            <w:r w:rsidR="00BB7F5E" w:rsidRPr="00261D9F">
              <w:rPr>
                <w:rFonts w:ascii="Times New Roman" w:hAnsi="Times New Roman" w:cs="Times New Roman"/>
                <w:color w:val="000000"/>
                <w:sz w:val="24"/>
                <w:szCs w:val="24"/>
                <w:lang w:eastAsia="lv-LV"/>
              </w:rPr>
              <w:t>s</w:t>
            </w:r>
            <w:r w:rsidRPr="00261D9F">
              <w:rPr>
                <w:rFonts w:ascii="Times New Roman" w:hAnsi="Times New Roman" w:cs="Times New Roman"/>
                <w:color w:val="000000"/>
                <w:sz w:val="24"/>
                <w:szCs w:val="24"/>
                <w:lang w:eastAsia="lv-LV"/>
              </w:rPr>
              <w:t>mu fonds" deju ansamblis</w:t>
            </w:r>
            <w:r w:rsidRPr="00261D9F">
              <w:rPr>
                <w:rFonts w:ascii="Times New Roman" w:hAnsi="Times New Roman" w:cs="Times New Roman"/>
                <w:sz w:val="24"/>
                <w:szCs w:val="24"/>
                <w:lang w:eastAsia="lv-LV"/>
              </w:rPr>
              <w:t xml:space="preserve"> „Pērle”, B2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B4DB3" w:rsidRPr="00261D9F">
              <w:rPr>
                <w:rFonts w:ascii="Times New Roman" w:hAnsi="Times New Roman" w:cs="Times New Roman"/>
                <w:color w:val="000000"/>
                <w:sz w:val="24"/>
                <w:szCs w:val="24"/>
                <w:lang w:eastAsia="lv-LV"/>
              </w:rPr>
              <w:t>5</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Celtniecības koledžas jauniešu deju kolektīvs „</w:t>
            </w:r>
            <w:r w:rsidRPr="00261D9F">
              <w:rPr>
                <w:rFonts w:ascii="Times New Roman" w:hAnsi="Times New Roman" w:cs="Times New Roman"/>
                <w:sz w:val="24"/>
                <w:szCs w:val="24"/>
                <w:lang w:eastAsia="lv-LV"/>
              </w:rPr>
              <w:t>Austris”, A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iestāde</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B4DB3" w:rsidRPr="00261D9F">
              <w:rPr>
                <w:rFonts w:ascii="Times New Roman" w:hAnsi="Times New Roman" w:cs="Times New Roman"/>
                <w:color w:val="000000"/>
                <w:sz w:val="24"/>
                <w:szCs w:val="24"/>
                <w:lang w:eastAsia="lv-LV"/>
              </w:rPr>
              <w:t>6</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Tautas deju ansamblis „</w:t>
            </w:r>
            <w:r w:rsidRPr="00261D9F">
              <w:rPr>
                <w:rFonts w:ascii="Times New Roman" w:hAnsi="Times New Roman" w:cs="Times New Roman"/>
                <w:sz w:val="24"/>
                <w:szCs w:val="24"/>
                <w:lang w:eastAsia="lv-LV"/>
              </w:rPr>
              <w:t>Vija”, B1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w:t>
            </w:r>
            <w:r w:rsidR="00BB4DB3" w:rsidRPr="00261D9F">
              <w:rPr>
                <w:rFonts w:ascii="Times New Roman" w:hAnsi="Times New Roman" w:cs="Times New Roman"/>
                <w:color w:val="000000"/>
                <w:sz w:val="24"/>
                <w:szCs w:val="24"/>
                <w:lang w:eastAsia="lv-LV"/>
              </w:rPr>
              <w:t>7</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Latviešu biedrības Vidējās paaudzes deju ansamblis „</w:t>
            </w:r>
            <w:r w:rsidRPr="00261D9F">
              <w:rPr>
                <w:rFonts w:ascii="Times New Roman" w:hAnsi="Times New Roman" w:cs="Times New Roman"/>
                <w:sz w:val="24"/>
                <w:szCs w:val="24"/>
                <w:lang w:eastAsia="lv-LV"/>
              </w:rPr>
              <w:t>Vija”, D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68</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Stradiņa universitātes Tautas deju ansamblis „</w:t>
            </w:r>
            <w:proofErr w:type="spellStart"/>
            <w:r w:rsidRPr="00261D9F">
              <w:rPr>
                <w:rFonts w:ascii="Times New Roman" w:hAnsi="Times New Roman" w:cs="Times New Roman"/>
                <w:sz w:val="24"/>
                <w:szCs w:val="24"/>
                <w:lang w:eastAsia="lv-LV"/>
              </w:rPr>
              <w:t>Ačkups</w:t>
            </w:r>
            <w:proofErr w:type="spellEnd"/>
            <w:r w:rsidRPr="00261D9F">
              <w:rPr>
                <w:rFonts w:ascii="Times New Roman" w:hAnsi="Times New Roman" w:cs="Times New Roman"/>
                <w:sz w:val="24"/>
                <w:szCs w:val="24"/>
                <w:lang w:eastAsia="lv-LV"/>
              </w:rPr>
              <w:t>”, A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69</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Tehniskās universitātes Tautas deju ansamblis „</w:t>
            </w:r>
            <w:r w:rsidRPr="00261D9F">
              <w:rPr>
                <w:rFonts w:ascii="Times New Roman" w:hAnsi="Times New Roman" w:cs="Times New Roman"/>
                <w:sz w:val="24"/>
                <w:szCs w:val="24"/>
                <w:lang w:eastAsia="lv-LV"/>
              </w:rPr>
              <w:t>Vektors”, A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70</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003616">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Rīgas Tehniskās universitātes Vidējās paaudzes deju ansamblis „Vektors”</w:t>
            </w:r>
            <w:r w:rsidRPr="00261D9F">
              <w:rPr>
                <w:rFonts w:ascii="Times New Roman" w:hAnsi="Times New Roman" w:cs="Times New Roman"/>
                <w:sz w:val="24"/>
                <w:szCs w:val="24"/>
                <w:lang w:eastAsia="lv-LV"/>
              </w:rPr>
              <w:t>, D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w:t>
            </w:r>
            <w:r w:rsidR="00BB4DB3" w:rsidRPr="00261D9F">
              <w:rPr>
                <w:rFonts w:ascii="Times New Roman" w:hAnsi="Times New Roman" w:cs="Times New Roman"/>
                <w:color w:val="000000"/>
                <w:sz w:val="24"/>
                <w:szCs w:val="24"/>
                <w:lang w:eastAsia="lv-LV"/>
              </w:rPr>
              <w:t>1</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Rīgas Tūrisma un radošās industrijas tehnikuma deju kolektīvs </w:t>
            </w:r>
            <w:r w:rsidR="00B01B81" w:rsidRPr="00261D9F">
              <w:rPr>
                <w:rFonts w:ascii="Times New Roman" w:hAnsi="Times New Roman" w:cs="Times New Roman"/>
                <w:color w:val="000000"/>
                <w:sz w:val="24"/>
                <w:szCs w:val="24"/>
                <w:lang w:eastAsia="lv-LV"/>
              </w:rPr>
              <w:t>„</w:t>
            </w:r>
            <w:proofErr w:type="spellStart"/>
            <w:r w:rsidR="00B01B81" w:rsidRPr="00261D9F">
              <w:rPr>
                <w:rFonts w:ascii="Times New Roman" w:hAnsi="Times New Roman" w:cs="Times New Roman"/>
                <w:color w:val="000000"/>
                <w:sz w:val="24"/>
                <w:szCs w:val="24"/>
                <w:lang w:eastAsia="lv-LV"/>
              </w:rPr>
              <w:t>Laile</w:t>
            </w:r>
            <w:proofErr w:type="spellEnd"/>
            <w:r w:rsidR="00B01B81"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w:t>
            </w:r>
            <w:r w:rsidR="00BB4DB3" w:rsidRPr="00261D9F">
              <w:rPr>
                <w:rFonts w:ascii="Times New Roman" w:hAnsi="Times New Roman" w:cs="Times New Roman"/>
                <w:color w:val="000000"/>
                <w:sz w:val="24"/>
                <w:szCs w:val="24"/>
                <w:lang w:eastAsia="lv-LV"/>
              </w:rPr>
              <w:t>2.</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Profesionālās izglītības kompetences centra "Rīgas Tehniskā koledža" deju ansamblis </w:t>
            </w:r>
            <w:r w:rsidR="00B01B81" w:rsidRPr="00261D9F">
              <w:rPr>
                <w:rFonts w:ascii="Times New Roman" w:hAnsi="Times New Roman" w:cs="Times New Roman"/>
                <w:color w:val="000000"/>
                <w:sz w:val="24"/>
                <w:szCs w:val="24"/>
                <w:lang w:eastAsia="lv-LV"/>
              </w:rPr>
              <w:t>„Mazais ritenītis”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iestāde</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73</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Profesionālās izglītības kompetences centra "Rīgas Tehniskā koledža" deju ansamblis </w:t>
            </w:r>
            <w:r w:rsidR="00B01B81" w:rsidRPr="00261D9F">
              <w:rPr>
                <w:rFonts w:ascii="Times New Roman" w:hAnsi="Times New Roman" w:cs="Times New Roman"/>
                <w:color w:val="000000"/>
                <w:sz w:val="24"/>
                <w:szCs w:val="24"/>
                <w:lang w:eastAsia="lv-LV"/>
              </w:rPr>
              <w:t>„Jancis”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iestāde</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w:t>
            </w:r>
            <w:r w:rsidR="00BB4DB3" w:rsidRPr="00261D9F">
              <w:rPr>
                <w:rFonts w:ascii="Times New Roman" w:hAnsi="Times New Roman" w:cs="Times New Roman"/>
                <w:color w:val="000000"/>
                <w:sz w:val="24"/>
                <w:szCs w:val="24"/>
                <w:lang w:eastAsia="lv-LV"/>
              </w:rPr>
              <w:t>4</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Sakaru darbinieku un biedrības "</w:t>
            </w:r>
            <w:proofErr w:type="spellStart"/>
            <w:r w:rsidRPr="00261D9F">
              <w:rPr>
                <w:rFonts w:ascii="Times New Roman" w:hAnsi="Times New Roman" w:cs="Times New Roman"/>
                <w:color w:val="000000"/>
                <w:sz w:val="24"/>
                <w:szCs w:val="24"/>
                <w:lang w:eastAsia="lv-LV"/>
              </w:rPr>
              <w:t>Cīpars</w:t>
            </w:r>
            <w:proofErr w:type="spellEnd"/>
            <w:r w:rsidRPr="00261D9F">
              <w:rPr>
                <w:rFonts w:ascii="Times New Roman" w:hAnsi="Times New Roman" w:cs="Times New Roman"/>
                <w:color w:val="000000"/>
                <w:sz w:val="24"/>
                <w:szCs w:val="24"/>
                <w:lang w:eastAsia="lv-LV"/>
              </w:rPr>
              <w:t xml:space="preserve">" Vidējās paaudzes deju kolektīvs </w:t>
            </w:r>
            <w:r w:rsidR="00B01B81" w:rsidRPr="00261D9F">
              <w:rPr>
                <w:rFonts w:ascii="Times New Roman" w:hAnsi="Times New Roman" w:cs="Times New Roman"/>
                <w:color w:val="000000"/>
                <w:sz w:val="24"/>
                <w:szCs w:val="24"/>
                <w:lang w:eastAsia="lv-LV"/>
              </w:rPr>
              <w:t>„</w:t>
            </w:r>
            <w:proofErr w:type="spellStart"/>
            <w:r w:rsidR="00B01B81" w:rsidRPr="00261D9F">
              <w:rPr>
                <w:rFonts w:ascii="Times New Roman" w:hAnsi="Times New Roman" w:cs="Times New Roman"/>
                <w:color w:val="000000"/>
                <w:sz w:val="24"/>
                <w:szCs w:val="24"/>
                <w:lang w:eastAsia="lv-LV"/>
              </w:rPr>
              <w:t>Cīpars</w:t>
            </w:r>
            <w:proofErr w:type="spellEnd"/>
            <w:r w:rsidR="00B01B81" w:rsidRPr="00261D9F">
              <w:rPr>
                <w:rFonts w:ascii="Times New Roman" w:hAnsi="Times New Roman" w:cs="Times New Roman"/>
                <w:color w:val="000000"/>
                <w:sz w:val="24"/>
                <w:szCs w:val="24"/>
                <w:lang w:eastAsia="lv-LV"/>
              </w:rPr>
              <w:t>”</w:t>
            </w:r>
            <w:r w:rsidRPr="00261D9F">
              <w:rPr>
                <w:rFonts w:ascii="Times New Roman" w:hAnsi="Times New Roman" w:cs="Times New Roman"/>
                <w:sz w:val="24"/>
                <w:szCs w:val="24"/>
                <w:lang w:eastAsia="lv-LV"/>
              </w:rPr>
              <w:t>, E grupa</w:t>
            </w:r>
          </w:p>
        </w:tc>
        <w:tc>
          <w:tcPr>
            <w:tcW w:w="1449" w:type="pct"/>
            <w:noWrap/>
            <w:vAlign w:val="center"/>
            <w:hideMark/>
          </w:tcPr>
          <w:p w:rsidR="00003616" w:rsidRPr="00261D9F" w:rsidRDefault="00003616" w:rsidP="0091544B">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 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w:t>
            </w:r>
            <w:r w:rsidR="00BB4DB3" w:rsidRPr="00261D9F">
              <w:rPr>
                <w:rFonts w:ascii="Times New Roman" w:hAnsi="Times New Roman" w:cs="Times New Roman"/>
                <w:color w:val="000000"/>
                <w:sz w:val="24"/>
                <w:szCs w:val="24"/>
                <w:lang w:eastAsia="lv-LV"/>
              </w:rPr>
              <w:t>5</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SIA "Arodbiedrību klubs "Vecrīga"" Tautas deju ansamblis </w:t>
            </w:r>
            <w:r w:rsidR="00B01B81" w:rsidRPr="00261D9F">
              <w:rPr>
                <w:rFonts w:ascii="Times New Roman" w:hAnsi="Times New Roman" w:cs="Times New Roman"/>
                <w:color w:val="000000"/>
                <w:sz w:val="24"/>
                <w:szCs w:val="24"/>
                <w:lang w:eastAsia="lv-LV"/>
              </w:rPr>
              <w:t>„</w:t>
            </w:r>
            <w:r w:rsidR="00B01B81" w:rsidRPr="00261D9F">
              <w:rPr>
                <w:rFonts w:ascii="Times New Roman" w:hAnsi="Times New Roman" w:cs="Times New Roman"/>
                <w:sz w:val="24"/>
                <w:szCs w:val="24"/>
                <w:lang w:eastAsia="lv-LV"/>
              </w:rPr>
              <w:t>Rīdzenieks”</w:t>
            </w:r>
            <w:r w:rsidRPr="00261D9F">
              <w:rPr>
                <w:rFonts w:ascii="Times New Roman" w:hAnsi="Times New Roman" w:cs="Times New Roman"/>
                <w:sz w:val="24"/>
                <w:szCs w:val="24"/>
                <w:lang w:eastAsia="lv-LV"/>
              </w:rPr>
              <w:t>, B2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76</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SIA "Arodbiedrību klubs "Vecrīga"" Vidējās paaudzes deju kolektīvs </w:t>
            </w:r>
            <w:r w:rsidR="00B01B81" w:rsidRPr="00261D9F">
              <w:rPr>
                <w:rFonts w:ascii="Times New Roman" w:hAnsi="Times New Roman" w:cs="Times New Roman"/>
                <w:color w:val="000000"/>
                <w:sz w:val="24"/>
                <w:szCs w:val="24"/>
                <w:lang w:eastAsia="lv-LV"/>
              </w:rPr>
              <w:t>„</w:t>
            </w:r>
            <w:r w:rsidR="00B01B81" w:rsidRPr="00261D9F">
              <w:rPr>
                <w:rFonts w:ascii="Times New Roman" w:hAnsi="Times New Roman" w:cs="Times New Roman"/>
                <w:sz w:val="24"/>
                <w:szCs w:val="24"/>
                <w:lang w:eastAsia="lv-LV"/>
              </w:rPr>
              <w:t>Rīdzenieks”</w:t>
            </w:r>
            <w:r w:rsidRPr="00261D9F">
              <w:rPr>
                <w:rFonts w:ascii="Times New Roman" w:hAnsi="Times New Roman" w:cs="Times New Roman"/>
                <w:sz w:val="24"/>
                <w:szCs w:val="24"/>
                <w:lang w:eastAsia="lv-LV"/>
              </w:rPr>
              <w:t>, D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Kapitālsabiedrība</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77</w:t>
            </w:r>
            <w:r w:rsidR="00B01B81"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Biedrības "</w:t>
            </w:r>
            <w:proofErr w:type="spellStart"/>
            <w:r w:rsidR="00B01B81" w:rsidRPr="00261D9F">
              <w:rPr>
                <w:rFonts w:ascii="Times New Roman" w:hAnsi="Times New Roman" w:cs="Times New Roman"/>
                <w:color w:val="000000"/>
                <w:sz w:val="24"/>
                <w:szCs w:val="24"/>
                <w:lang w:eastAsia="lv-LV"/>
              </w:rPr>
              <w:t>Swedbank</w:t>
            </w:r>
            <w:proofErr w:type="spellEnd"/>
            <w:r w:rsidRPr="00261D9F">
              <w:rPr>
                <w:rFonts w:ascii="Times New Roman" w:hAnsi="Times New Roman" w:cs="Times New Roman"/>
                <w:color w:val="000000"/>
                <w:sz w:val="24"/>
                <w:szCs w:val="24"/>
                <w:lang w:eastAsia="lv-LV"/>
              </w:rPr>
              <w:t xml:space="preserve">"  </w:t>
            </w:r>
            <w:r w:rsidRPr="00261D9F">
              <w:rPr>
                <w:rFonts w:ascii="Times New Roman" w:hAnsi="Times New Roman" w:cs="Times New Roman"/>
                <w:sz w:val="24"/>
                <w:szCs w:val="24"/>
                <w:lang w:eastAsia="lv-LV"/>
              </w:rPr>
              <w:t>Vidējās paaudzes deju kolektīvs deju kolektīvs</w:t>
            </w:r>
          </w:p>
        </w:tc>
        <w:tc>
          <w:tcPr>
            <w:tcW w:w="1449" w:type="pct"/>
            <w:noWrap/>
            <w:vAlign w:val="center"/>
            <w:hideMark/>
          </w:tcPr>
          <w:p w:rsidR="00003616" w:rsidRPr="00261D9F" w:rsidRDefault="00003616" w:rsidP="00281DCE">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281DCE" w:rsidRPr="00261D9F" w:rsidRDefault="00281DCE" w:rsidP="00EB2495">
            <w:pPr>
              <w:rPr>
                <w:rFonts w:ascii="Times New Roman" w:hAnsi="Times New Roman" w:cs="Times New Roman"/>
                <w:color w:val="000000"/>
                <w:sz w:val="24"/>
                <w:szCs w:val="24"/>
                <w:lang w:eastAsia="lv-LV"/>
              </w:rPr>
            </w:pPr>
          </w:p>
        </w:tc>
        <w:tc>
          <w:tcPr>
            <w:tcW w:w="305" w:type="pct"/>
          </w:tcPr>
          <w:p w:rsidR="00281DCE" w:rsidRPr="00261D9F" w:rsidRDefault="00281DCE"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78.</w:t>
            </w:r>
          </w:p>
        </w:tc>
        <w:tc>
          <w:tcPr>
            <w:tcW w:w="2138" w:type="pct"/>
            <w:noWrap/>
            <w:vAlign w:val="center"/>
            <w:hideMark/>
          </w:tcPr>
          <w:p w:rsidR="00281DCE" w:rsidRPr="00261D9F" w:rsidRDefault="00281DCE"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Tautas deju un mūzikas kluba "Liesma" Tautas deju ansamblis „</w:t>
            </w:r>
            <w:r w:rsidRPr="00261D9F">
              <w:rPr>
                <w:rFonts w:ascii="Times New Roman" w:hAnsi="Times New Roman" w:cs="Times New Roman"/>
                <w:sz w:val="24"/>
                <w:szCs w:val="24"/>
                <w:lang w:eastAsia="lv-LV"/>
              </w:rPr>
              <w:t>Liesma”, A Grupa</w:t>
            </w:r>
          </w:p>
        </w:tc>
        <w:tc>
          <w:tcPr>
            <w:tcW w:w="1449" w:type="pct"/>
            <w:noWrap/>
            <w:vAlign w:val="center"/>
            <w:hideMark/>
          </w:tcPr>
          <w:p w:rsidR="00281DCE" w:rsidRPr="00261D9F" w:rsidRDefault="00281DCE" w:rsidP="001C0A4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281DCE" w:rsidRPr="00261D9F" w:rsidRDefault="00281DCE"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B4DB3"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79.</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Tautas deju un mūzikas kluba "Liesma" Vidējās paaudzes deju kolektīvs </w:t>
            </w:r>
            <w:r w:rsidR="00B01B81" w:rsidRPr="00261D9F">
              <w:rPr>
                <w:rFonts w:ascii="Times New Roman" w:hAnsi="Times New Roman" w:cs="Times New Roman"/>
                <w:color w:val="000000"/>
                <w:sz w:val="24"/>
                <w:szCs w:val="24"/>
                <w:lang w:eastAsia="lv-LV"/>
              </w:rPr>
              <w:t>„</w:t>
            </w:r>
            <w:r w:rsidR="00B01B81" w:rsidRPr="00261D9F">
              <w:rPr>
                <w:rFonts w:ascii="Times New Roman" w:hAnsi="Times New Roman" w:cs="Times New Roman"/>
                <w:sz w:val="24"/>
                <w:szCs w:val="24"/>
                <w:lang w:eastAsia="lv-LV"/>
              </w:rPr>
              <w:t>Oglīte”</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BB4DB3" w:rsidRPr="00261D9F">
              <w:rPr>
                <w:rFonts w:ascii="Times New Roman" w:hAnsi="Times New Roman" w:cs="Times New Roman"/>
                <w:color w:val="000000"/>
                <w:sz w:val="24"/>
                <w:szCs w:val="24"/>
                <w:lang w:eastAsia="lv-LV"/>
              </w:rPr>
              <w:t>0</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Tautas deju un mūzikas kluba "Liesma" deju ansamblis </w:t>
            </w:r>
            <w:r w:rsidR="00B01B81" w:rsidRPr="00261D9F">
              <w:rPr>
                <w:rFonts w:ascii="Times New Roman" w:hAnsi="Times New Roman" w:cs="Times New Roman"/>
                <w:color w:val="000000"/>
                <w:sz w:val="24"/>
                <w:szCs w:val="24"/>
                <w:lang w:eastAsia="lv-LV"/>
              </w:rPr>
              <w:t>„Dzīpariņš”</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BB4DB3" w:rsidRPr="00261D9F">
              <w:rPr>
                <w:rFonts w:ascii="Times New Roman" w:hAnsi="Times New Roman" w:cs="Times New Roman"/>
                <w:color w:val="000000"/>
                <w:sz w:val="24"/>
                <w:szCs w:val="24"/>
                <w:lang w:eastAsia="lv-LV"/>
              </w:rPr>
              <w:t>1</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Biedrības "</w:t>
            </w:r>
            <w:proofErr w:type="spellStart"/>
            <w:r w:rsidRPr="00261D9F">
              <w:rPr>
                <w:rFonts w:ascii="Times New Roman" w:hAnsi="Times New Roman" w:cs="Times New Roman"/>
                <w:color w:val="000000"/>
                <w:sz w:val="24"/>
                <w:szCs w:val="24"/>
                <w:lang w:eastAsia="lv-LV"/>
              </w:rPr>
              <w:t>Laidava</w:t>
            </w:r>
            <w:proofErr w:type="spellEnd"/>
            <w:r w:rsidRPr="00261D9F">
              <w:rPr>
                <w:rFonts w:ascii="Times New Roman" w:hAnsi="Times New Roman" w:cs="Times New Roman"/>
                <w:color w:val="000000"/>
                <w:sz w:val="24"/>
                <w:szCs w:val="24"/>
                <w:lang w:eastAsia="lv-LV"/>
              </w:rPr>
              <w:t xml:space="preserve">" Vidējās paaudzes </w:t>
            </w:r>
            <w:r w:rsidRPr="00261D9F">
              <w:rPr>
                <w:rFonts w:ascii="Times New Roman" w:hAnsi="Times New Roman" w:cs="Times New Roman"/>
                <w:color w:val="000000"/>
                <w:sz w:val="24"/>
                <w:szCs w:val="24"/>
                <w:lang w:eastAsia="lv-LV"/>
              </w:rPr>
              <w:lastRenderedPageBreak/>
              <w:t xml:space="preserve">deju kolektīvs </w:t>
            </w:r>
            <w:r w:rsidR="00B01B81" w:rsidRPr="00261D9F">
              <w:rPr>
                <w:rFonts w:ascii="Times New Roman" w:hAnsi="Times New Roman" w:cs="Times New Roman"/>
                <w:color w:val="000000"/>
                <w:sz w:val="24"/>
                <w:szCs w:val="24"/>
                <w:lang w:eastAsia="lv-LV"/>
              </w:rPr>
              <w:t>„</w:t>
            </w:r>
            <w:r w:rsidR="00B01B81" w:rsidRPr="00261D9F">
              <w:rPr>
                <w:rFonts w:ascii="Times New Roman" w:hAnsi="Times New Roman" w:cs="Times New Roman"/>
                <w:sz w:val="24"/>
                <w:szCs w:val="24"/>
                <w:lang w:eastAsia="lv-LV"/>
              </w:rPr>
              <w:t>Čiekurs”</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lastRenderedPageBreak/>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p>
        </w:tc>
        <w:tc>
          <w:tcPr>
            <w:tcW w:w="305" w:type="pct"/>
          </w:tcPr>
          <w:p w:rsidR="00003616" w:rsidRPr="00261D9F" w:rsidRDefault="00B01B81" w:rsidP="00BB4D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BB4DB3" w:rsidRPr="00261D9F">
              <w:rPr>
                <w:rFonts w:ascii="Times New Roman" w:hAnsi="Times New Roman" w:cs="Times New Roman"/>
                <w:color w:val="000000"/>
                <w:sz w:val="24"/>
                <w:szCs w:val="24"/>
                <w:lang w:eastAsia="lv-LV"/>
              </w:rPr>
              <w:t>2</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 xml:space="preserve">Vidējās paaudzes deju kolektīvs </w:t>
            </w:r>
            <w:r w:rsidR="00B01B81" w:rsidRPr="00261D9F">
              <w:rPr>
                <w:rFonts w:ascii="Times New Roman" w:hAnsi="Times New Roman" w:cs="Times New Roman"/>
                <w:color w:val="000000"/>
                <w:sz w:val="24"/>
                <w:szCs w:val="24"/>
                <w:lang w:eastAsia="lv-LV"/>
              </w:rPr>
              <w:t>„Sidrabi”</w:t>
            </w:r>
            <w:r w:rsidRPr="00261D9F">
              <w:rPr>
                <w:rFonts w:ascii="Times New Roman" w:hAnsi="Times New Roman" w:cs="Times New Roman"/>
                <w:color w:val="000000"/>
                <w:sz w:val="24"/>
                <w:szCs w:val="24"/>
                <w:lang w:eastAsia="lv-LV"/>
              </w:rPr>
              <w:t>, E grupa</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B01B81" w:rsidRPr="004D0327" w:rsidTr="00261D9F">
        <w:trPr>
          <w:trHeight w:val="300"/>
        </w:trPr>
        <w:tc>
          <w:tcPr>
            <w:tcW w:w="5000" w:type="pct"/>
            <w:gridSpan w:val="5"/>
            <w:vAlign w:val="center"/>
          </w:tcPr>
          <w:p w:rsidR="00B01B81" w:rsidRPr="00261D9F" w:rsidRDefault="00B01B81" w:rsidP="00BB4DB3">
            <w:pPr>
              <w:rPr>
                <w:rFonts w:ascii="Times New Roman" w:hAnsi="Times New Roman" w:cs="Times New Roman"/>
                <w:b/>
                <w:color w:val="000000"/>
                <w:sz w:val="24"/>
                <w:szCs w:val="24"/>
                <w:lang w:eastAsia="lv-LV"/>
              </w:rPr>
            </w:pPr>
            <w:r w:rsidRPr="00261D9F">
              <w:rPr>
                <w:rFonts w:ascii="Times New Roman" w:hAnsi="Times New Roman" w:cs="Times New Roman"/>
                <w:b/>
                <w:color w:val="000000"/>
                <w:sz w:val="24"/>
                <w:szCs w:val="24"/>
                <w:lang w:eastAsia="lv-LV"/>
              </w:rPr>
              <w:t>Jelgavas novads</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Pūtēju orķestris</w:t>
            </w:r>
          </w:p>
        </w:tc>
        <w:tc>
          <w:tcPr>
            <w:tcW w:w="305" w:type="pct"/>
          </w:tcPr>
          <w:p w:rsidR="00003616" w:rsidRPr="00261D9F" w:rsidRDefault="00B01B81" w:rsidP="003E558A">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3E558A" w:rsidRPr="00261D9F">
              <w:rPr>
                <w:rFonts w:ascii="Times New Roman" w:hAnsi="Times New Roman" w:cs="Times New Roman"/>
                <w:color w:val="000000"/>
                <w:sz w:val="24"/>
                <w:szCs w:val="24"/>
                <w:lang w:eastAsia="lv-LV"/>
              </w:rPr>
              <w:t>3</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B01B81">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Biedrības "</w:t>
            </w:r>
            <w:proofErr w:type="spellStart"/>
            <w:r w:rsidRPr="00261D9F">
              <w:rPr>
                <w:rFonts w:ascii="Times New Roman" w:hAnsi="Times New Roman" w:cs="Times New Roman"/>
                <w:color w:val="000000"/>
                <w:sz w:val="24"/>
                <w:szCs w:val="24"/>
                <w:lang w:eastAsia="lv-LV"/>
              </w:rPr>
              <w:t>Zelmeri</w:t>
            </w:r>
            <w:proofErr w:type="spellEnd"/>
            <w:r w:rsidRPr="00261D9F">
              <w:rPr>
                <w:rFonts w:ascii="Times New Roman" w:hAnsi="Times New Roman" w:cs="Times New Roman"/>
                <w:color w:val="000000"/>
                <w:sz w:val="24"/>
                <w:szCs w:val="24"/>
                <w:lang w:eastAsia="lv-LV"/>
              </w:rPr>
              <w:t xml:space="preserve">" Jelgavas novada pūtēju orķestris  </w:t>
            </w:r>
            <w:r w:rsidR="00B01B81" w:rsidRPr="00261D9F">
              <w:rPr>
                <w:rFonts w:ascii="Times New Roman" w:hAnsi="Times New Roman" w:cs="Times New Roman"/>
                <w:color w:val="000000"/>
                <w:sz w:val="24"/>
                <w:szCs w:val="24"/>
                <w:lang w:eastAsia="lv-LV"/>
              </w:rPr>
              <w:t>„</w:t>
            </w:r>
            <w:proofErr w:type="spellStart"/>
            <w:r w:rsidR="00B01B81" w:rsidRPr="00261D9F">
              <w:rPr>
                <w:rFonts w:ascii="Times New Roman" w:hAnsi="Times New Roman" w:cs="Times New Roman"/>
                <w:color w:val="000000"/>
                <w:sz w:val="24"/>
                <w:szCs w:val="24"/>
                <w:lang w:eastAsia="lv-LV"/>
              </w:rPr>
              <w:t>Zelmeri</w:t>
            </w:r>
            <w:proofErr w:type="spellEnd"/>
            <w:r w:rsidR="00B01B81"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B01B81" w:rsidRPr="004D0327" w:rsidTr="00261D9F">
        <w:trPr>
          <w:trHeight w:val="300"/>
        </w:trPr>
        <w:tc>
          <w:tcPr>
            <w:tcW w:w="5000" w:type="pct"/>
            <w:gridSpan w:val="5"/>
            <w:vAlign w:val="center"/>
          </w:tcPr>
          <w:p w:rsidR="00B01B81" w:rsidRPr="00261D9F" w:rsidRDefault="00D8011D" w:rsidP="00BB4DB3">
            <w:pPr>
              <w:rPr>
                <w:rFonts w:ascii="Times New Roman" w:hAnsi="Times New Roman" w:cs="Times New Roman"/>
                <w:b/>
                <w:color w:val="000000"/>
                <w:sz w:val="24"/>
                <w:szCs w:val="24"/>
                <w:lang w:eastAsia="lv-LV"/>
              </w:rPr>
            </w:pPr>
            <w:r w:rsidRPr="00261D9F">
              <w:rPr>
                <w:rFonts w:ascii="Times New Roman" w:hAnsi="Times New Roman" w:cs="Times New Roman"/>
                <w:b/>
                <w:color w:val="000000"/>
                <w:sz w:val="24"/>
                <w:szCs w:val="24"/>
                <w:lang w:eastAsia="lv-LV"/>
              </w:rPr>
              <w:t xml:space="preserve">Ozolnieku </w:t>
            </w:r>
            <w:r w:rsidR="00B01B81" w:rsidRPr="00261D9F">
              <w:rPr>
                <w:rFonts w:ascii="Times New Roman" w:hAnsi="Times New Roman" w:cs="Times New Roman"/>
                <w:b/>
                <w:color w:val="000000"/>
                <w:sz w:val="24"/>
                <w:szCs w:val="24"/>
                <w:lang w:eastAsia="lv-LV"/>
              </w:rPr>
              <w:t>novads</w:t>
            </w:r>
          </w:p>
        </w:tc>
      </w:tr>
      <w:tr w:rsidR="004D0327" w:rsidRPr="004D0327" w:rsidTr="00261D9F">
        <w:trPr>
          <w:trHeight w:val="300"/>
        </w:trPr>
        <w:tc>
          <w:tcPr>
            <w:tcW w:w="515" w:type="pct"/>
            <w:vAlign w:val="center"/>
          </w:tcPr>
          <w:p w:rsidR="00003616" w:rsidRPr="00261D9F" w:rsidRDefault="00003616" w:rsidP="00EB2495">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Pūtēju orķestris</w:t>
            </w:r>
          </w:p>
        </w:tc>
        <w:tc>
          <w:tcPr>
            <w:tcW w:w="305" w:type="pct"/>
          </w:tcPr>
          <w:p w:rsidR="00003616" w:rsidRPr="00261D9F" w:rsidRDefault="00B01B81" w:rsidP="003E558A">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3E558A" w:rsidRPr="00261D9F">
              <w:rPr>
                <w:rFonts w:ascii="Times New Roman" w:hAnsi="Times New Roman" w:cs="Times New Roman"/>
                <w:color w:val="000000"/>
                <w:sz w:val="24"/>
                <w:szCs w:val="24"/>
                <w:lang w:eastAsia="lv-LV"/>
              </w:rPr>
              <w:t>4</w:t>
            </w:r>
            <w:r w:rsidRPr="00261D9F">
              <w:rPr>
                <w:rFonts w:ascii="Times New Roman" w:hAnsi="Times New Roman" w:cs="Times New Roman"/>
                <w:color w:val="000000"/>
                <w:sz w:val="24"/>
                <w:szCs w:val="24"/>
                <w:lang w:eastAsia="lv-LV"/>
              </w:rPr>
              <w:t>.</w:t>
            </w:r>
          </w:p>
        </w:tc>
        <w:tc>
          <w:tcPr>
            <w:tcW w:w="2138" w:type="pct"/>
            <w:noWrap/>
            <w:vAlign w:val="center"/>
            <w:hideMark/>
          </w:tcPr>
          <w:p w:rsidR="00003616" w:rsidRPr="00261D9F" w:rsidRDefault="00003616" w:rsidP="00B0124C">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Biedrības „</w:t>
            </w:r>
            <w:proofErr w:type="spellStart"/>
            <w:r w:rsidRPr="00261D9F">
              <w:rPr>
                <w:rFonts w:ascii="Times New Roman" w:hAnsi="Times New Roman" w:cs="Times New Roman"/>
                <w:color w:val="000000"/>
                <w:sz w:val="24"/>
                <w:szCs w:val="24"/>
                <w:lang w:eastAsia="lv-LV"/>
              </w:rPr>
              <w:t>Zelmeri</w:t>
            </w:r>
            <w:proofErr w:type="spellEnd"/>
            <w:r w:rsidRPr="00261D9F">
              <w:rPr>
                <w:rFonts w:ascii="Times New Roman" w:hAnsi="Times New Roman" w:cs="Times New Roman"/>
                <w:color w:val="000000"/>
                <w:sz w:val="24"/>
                <w:szCs w:val="24"/>
                <w:lang w:eastAsia="lv-LV"/>
              </w:rPr>
              <w:t xml:space="preserve"> </w:t>
            </w:r>
            <w:proofErr w:type="spellStart"/>
            <w:r w:rsidRPr="00261D9F">
              <w:rPr>
                <w:rFonts w:ascii="Times New Roman" w:hAnsi="Times New Roman" w:cs="Times New Roman"/>
                <w:color w:val="000000"/>
                <w:sz w:val="24"/>
                <w:szCs w:val="24"/>
                <w:lang w:eastAsia="lv-LV"/>
              </w:rPr>
              <w:t>pro</w:t>
            </w:r>
            <w:proofErr w:type="spellEnd"/>
            <w:r w:rsidRPr="00261D9F">
              <w:rPr>
                <w:rFonts w:ascii="Times New Roman" w:hAnsi="Times New Roman" w:cs="Times New Roman"/>
                <w:color w:val="000000"/>
                <w:sz w:val="24"/>
                <w:szCs w:val="24"/>
                <w:lang w:eastAsia="lv-LV"/>
              </w:rPr>
              <w:t>” pūtēju orķestris „</w:t>
            </w:r>
            <w:proofErr w:type="spellStart"/>
            <w:r w:rsidRPr="00261D9F">
              <w:rPr>
                <w:rFonts w:ascii="Times New Roman" w:hAnsi="Times New Roman" w:cs="Times New Roman"/>
                <w:color w:val="000000"/>
                <w:sz w:val="24"/>
                <w:szCs w:val="24"/>
                <w:lang w:eastAsia="lv-LV"/>
              </w:rPr>
              <w:t>Zelmeri</w:t>
            </w:r>
            <w:proofErr w:type="spellEnd"/>
            <w:r w:rsidRPr="00261D9F">
              <w:rPr>
                <w:rFonts w:ascii="Times New Roman" w:hAnsi="Times New Roman" w:cs="Times New Roman"/>
                <w:color w:val="000000"/>
                <w:sz w:val="24"/>
                <w:szCs w:val="24"/>
                <w:lang w:eastAsia="lv-LV"/>
              </w:rPr>
              <w:t xml:space="preserve"> </w:t>
            </w:r>
            <w:proofErr w:type="spellStart"/>
            <w:r w:rsidRPr="00261D9F">
              <w:rPr>
                <w:rFonts w:ascii="Times New Roman" w:hAnsi="Times New Roman" w:cs="Times New Roman"/>
                <w:color w:val="000000"/>
                <w:sz w:val="24"/>
                <w:szCs w:val="24"/>
                <w:lang w:eastAsia="lv-LV"/>
              </w:rPr>
              <w:t>Pro</w:t>
            </w:r>
            <w:proofErr w:type="spellEnd"/>
            <w:r w:rsidRPr="00261D9F">
              <w:rPr>
                <w:rFonts w:ascii="Times New Roman" w:hAnsi="Times New Roman" w:cs="Times New Roman"/>
                <w:color w:val="000000"/>
                <w:sz w:val="24"/>
                <w:szCs w:val="24"/>
                <w:lang w:eastAsia="lv-LV"/>
              </w:rPr>
              <w:t>”</w:t>
            </w:r>
          </w:p>
        </w:tc>
        <w:tc>
          <w:tcPr>
            <w:tcW w:w="1449" w:type="pct"/>
            <w:noWrap/>
            <w:vAlign w:val="center"/>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Biedrība/nodibinājums</w:t>
            </w:r>
          </w:p>
        </w:tc>
        <w:tc>
          <w:tcPr>
            <w:tcW w:w="592" w:type="pct"/>
            <w:vAlign w:val="center"/>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B01B81" w:rsidRPr="004D0327" w:rsidTr="00261D9F">
        <w:trPr>
          <w:trHeight w:val="300"/>
        </w:trPr>
        <w:tc>
          <w:tcPr>
            <w:tcW w:w="5000" w:type="pct"/>
            <w:gridSpan w:val="5"/>
            <w:tcBorders>
              <w:bottom w:val="single" w:sz="4" w:space="0" w:color="auto"/>
            </w:tcBorders>
          </w:tcPr>
          <w:p w:rsidR="00B01B81" w:rsidRPr="00261D9F" w:rsidRDefault="00B01B81" w:rsidP="00BB4DB3">
            <w:pPr>
              <w:rPr>
                <w:rFonts w:ascii="Times New Roman" w:hAnsi="Times New Roman" w:cs="Times New Roman"/>
                <w:b/>
                <w:color w:val="000000"/>
                <w:sz w:val="24"/>
                <w:szCs w:val="24"/>
                <w:lang w:eastAsia="lv-LV"/>
              </w:rPr>
            </w:pPr>
            <w:r w:rsidRPr="00261D9F">
              <w:rPr>
                <w:rFonts w:ascii="Times New Roman" w:hAnsi="Times New Roman" w:cs="Times New Roman"/>
                <w:b/>
                <w:color w:val="000000"/>
                <w:sz w:val="24"/>
                <w:szCs w:val="24"/>
                <w:lang w:eastAsia="lv-LV"/>
              </w:rPr>
              <w:t>Rēzekne</w:t>
            </w:r>
          </w:p>
        </w:tc>
      </w:tr>
      <w:tr w:rsidR="004D0327" w:rsidRPr="004D0327" w:rsidTr="00261D9F">
        <w:trPr>
          <w:trHeight w:val="300"/>
        </w:trPr>
        <w:tc>
          <w:tcPr>
            <w:tcW w:w="515" w:type="pct"/>
            <w:tcBorders>
              <w:bottom w:val="single" w:sz="4" w:space="0" w:color="auto"/>
              <w:right w:val="single" w:sz="4" w:space="0" w:color="auto"/>
            </w:tcBorders>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Koris</w:t>
            </w:r>
          </w:p>
        </w:tc>
        <w:tc>
          <w:tcPr>
            <w:tcW w:w="305" w:type="pct"/>
            <w:tcBorders>
              <w:left w:val="single" w:sz="4" w:space="0" w:color="auto"/>
              <w:bottom w:val="single" w:sz="4" w:space="0" w:color="auto"/>
              <w:right w:val="single" w:sz="4" w:space="0" w:color="auto"/>
            </w:tcBorders>
          </w:tcPr>
          <w:p w:rsidR="00003616" w:rsidRPr="00261D9F" w:rsidRDefault="00B01B81" w:rsidP="003E558A">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3E558A" w:rsidRPr="00261D9F">
              <w:rPr>
                <w:rFonts w:ascii="Times New Roman" w:hAnsi="Times New Roman" w:cs="Times New Roman"/>
                <w:color w:val="000000"/>
                <w:sz w:val="24"/>
                <w:szCs w:val="24"/>
                <w:lang w:eastAsia="lv-LV"/>
              </w:rPr>
              <w:t>5</w:t>
            </w:r>
            <w:r w:rsidRPr="00261D9F">
              <w:rPr>
                <w:rFonts w:ascii="Times New Roman" w:hAnsi="Times New Roman" w:cs="Times New Roman"/>
                <w:color w:val="000000"/>
                <w:sz w:val="24"/>
                <w:szCs w:val="24"/>
                <w:lang w:eastAsia="lv-LV"/>
              </w:rPr>
              <w:t>.</w:t>
            </w:r>
          </w:p>
        </w:tc>
        <w:tc>
          <w:tcPr>
            <w:tcW w:w="2138" w:type="pct"/>
            <w:tcBorders>
              <w:left w:val="single" w:sz="4" w:space="0" w:color="auto"/>
              <w:bottom w:val="single" w:sz="4" w:space="0" w:color="auto"/>
              <w:right w:val="single" w:sz="4" w:space="0" w:color="auto"/>
            </w:tcBorders>
            <w:noWrap/>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Rēzeknes Augstskolas jauniešu koris "</w:t>
            </w:r>
            <w:proofErr w:type="spellStart"/>
            <w:r w:rsidRPr="00261D9F">
              <w:rPr>
                <w:rFonts w:ascii="Times New Roman" w:hAnsi="Times New Roman" w:cs="Times New Roman"/>
                <w:color w:val="000000"/>
                <w:sz w:val="24"/>
                <w:szCs w:val="24"/>
                <w:lang w:eastAsia="lv-LV"/>
              </w:rPr>
              <w:t>Sonitum</w:t>
            </w:r>
            <w:proofErr w:type="spellEnd"/>
            <w:r w:rsidRPr="00261D9F">
              <w:rPr>
                <w:rFonts w:ascii="Times New Roman" w:hAnsi="Times New Roman" w:cs="Times New Roman"/>
                <w:color w:val="000000"/>
                <w:sz w:val="24"/>
                <w:szCs w:val="24"/>
                <w:lang w:eastAsia="lv-LV"/>
              </w:rPr>
              <w:t>"</w:t>
            </w:r>
          </w:p>
        </w:tc>
        <w:tc>
          <w:tcPr>
            <w:tcW w:w="1449" w:type="pct"/>
            <w:tcBorders>
              <w:left w:val="single" w:sz="4" w:space="0" w:color="auto"/>
              <w:bottom w:val="single" w:sz="4" w:space="0" w:color="auto"/>
              <w:right w:val="single" w:sz="4" w:space="0" w:color="auto"/>
            </w:tcBorders>
            <w:noWrap/>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Atvasināta publiska persona</w:t>
            </w:r>
          </w:p>
        </w:tc>
        <w:tc>
          <w:tcPr>
            <w:tcW w:w="592" w:type="pct"/>
            <w:tcBorders>
              <w:left w:val="single" w:sz="4" w:space="0" w:color="auto"/>
              <w:bottom w:val="single" w:sz="4" w:space="0" w:color="auto"/>
            </w:tcBorders>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r w:rsidR="004D0327" w:rsidRPr="004D0327" w:rsidTr="00261D9F">
        <w:trPr>
          <w:trHeight w:val="300"/>
        </w:trPr>
        <w:tc>
          <w:tcPr>
            <w:tcW w:w="515" w:type="pct"/>
            <w:tcBorders>
              <w:top w:val="single" w:sz="4" w:space="0" w:color="auto"/>
              <w:right w:val="single" w:sz="4" w:space="0" w:color="auto"/>
            </w:tcBorders>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Tautas deju kolektīvs</w:t>
            </w:r>
          </w:p>
        </w:tc>
        <w:tc>
          <w:tcPr>
            <w:tcW w:w="305" w:type="pct"/>
            <w:tcBorders>
              <w:top w:val="single" w:sz="4" w:space="0" w:color="auto"/>
              <w:left w:val="single" w:sz="4" w:space="0" w:color="auto"/>
              <w:right w:val="single" w:sz="4" w:space="0" w:color="auto"/>
            </w:tcBorders>
          </w:tcPr>
          <w:p w:rsidR="00003616" w:rsidRPr="00261D9F" w:rsidRDefault="00B01B81" w:rsidP="003E558A">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8</w:t>
            </w:r>
            <w:r w:rsidR="003E558A" w:rsidRPr="00261D9F">
              <w:rPr>
                <w:rFonts w:ascii="Times New Roman" w:hAnsi="Times New Roman" w:cs="Times New Roman"/>
                <w:color w:val="000000"/>
                <w:sz w:val="24"/>
                <w:szCs w:val="24"/>
                <w:lang w:eastAsia="lv-LV"/>
              </w:rPr>
              <w:t>6</w:t>
            </w:r>
            <w:r w:rsidRPr="00261D9F">
              <w:rPr>
                <w:rFonts w:ascii="Times New Roman" w:hAnsi="Times New Roman" w:cs="Times New Roman"/>
                <w:color w:val="000000"/>
                <w:sz w:val="24"/>
                <w:szCs w:val="24"/>
                <w:lang w:eastAsia="lv-LV"/>
              </w:rPr>
              <w:t>.</w:t>
            </w:r>
          </w:p>
        </w:tc>
        <w:tc>
          <w:tcPr>
            <w:tcW w:w="2138" w:type="pct"/>
            <w:tcBorders>
              <w:top w:val="single" w:sz="4" w:space="0" w:color="auto"/>
              <w:left w:val="single" w:sz="4" w:space="0" w:color="auto"/>
              <w:right w:val="single" w:sz="4" w:space="0" w:color="auto"/>
            </w:tcBorders>
            <w:noWrap/>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Rēzeknes tehnikuma deju kolektīvs "</w:t>
            </w:r>
            <w:proofErr w:type="spellStart"/>
            <w:r w:rsidRPr="00261D9F">
              <w:rPr>
                <w:rFonts w:ascii="Times New Roman" w:hAnsi="Times New Roman" w:cs="Times New Roman"/>
                <w:color w:val="000000"/>
                <w:sz w:val="24"/>
                <w:szCs w:val="24"/>
                <w:lang w:eastAsia="lv-LV"/>
              </w:rPr>
              <w:t>Oira</w:t>
            </w:r>
            <w:proofErr w:type="spellEnd"/>
            <w:r w:rsidRPr="00261D9F">
              <w:rPr>
                <w:rFonts w:ascii="Times New Roman" w:hAnsi="Times New Roman" w:cs="Times New Roman"/>
                <w:color w:val="000000"/>
                <w:sz w:val="24"/>
                <w:szCs w:val="24"/>
                <w:lang w:eastAsia="lv-LV"/>
              </w:rPr>
              <w:t>"</w:t>
            </w:r>
          </w:p>
        </w:tc>
        <w:tc>
          <w:tcPr>
            <w:tcW w:w="1449" w:type="pct"/>
            <w:tcBorders>
              <w:top w:val="single" w:sz="4" w:space="0" w:color="auto"/>
              <w:left w:val="single" w:sz="4" w:space="0" w:color="auto"/>
              <w:right w:val="single" w:sz="4" w:space="0" w:color="auto"/>
            </w:tcBorders>
            <w:noWrap/>
            <w:hideMark/>
          </w:tcPr>
          <w:p w:rsidR="00003616" w:rsidRPr="00261D9F" w:rsidRDefault="00003616" w:rsidP="00D67CB3">
            <w:pPr>
              <w:rPr>
                <w:rFonts w:ascii="Times New Roman" w:hAnsi="Times New Roman" w:cs="Times New Roman"/>
                <w:color w:val="000000"/>
                <w:sz w:val="24"/>
                <w:szCs w:val="24"/>
                <w:lang w:eastAsia="lv-LV"/>
              </w:rPr>
            </w:pPr>
            <w:r w:rsidRPr="00261D9F">
              <w:rPr>
                <w:rFonts w:ascii="Times New Roman" w:hAnsi="Times New Roman" w:cs="Times New Roman"/>
                <w:color w:val="000000"/>
                <w:sz w:val="24"/>
                <w:szCs w:val="24"/>
                <w:lang w:eastAsia="lv-LV"/>
              </w:rPr>
              <w:t>Valsts iestāde</w:t>
            </w:r>
          </w:p>
        </w:tc>
        <w:tc>
          <w:tcPr>
            <w:tcW w:w="592" w:type="pct"/>
            <w:tcBorders>
              <w:top w:val="single" w:sz="4" w:space="0" w:color="auto"/>
              <w:left w:val="single" w:sz="4" w:space="0" w:color="auto"/>
            </w:tcBorders>
          </w:tcPr>
          <w:p w:rsidR="00003616" w:rsidRPr="00261D9F" w:rsidRDefault="00003616" w:rsidP="00317CDC">
            <w:pPr>
              <w:jc w:val="center"/>
              <w:rPr>
                <w:rFonts w:ascii="Times New Roman" w:hAnsi="Times New Roman" w:cs="Times New Roman"/>
                <w:sz w:val="24"/>
                <w:szCs w:val="24"/>
              </w:rPr>
            </w:pPr>
            <w:r w:rsidRPr="00261D9F">
              <w:rPr>
                <w:rFonts w:ascii="Times New Roman" w:hAnsi="Times New Roman" w:cs="Times New Roman"/>
                <w:color w:val="000000"/>
                <w:sz w:val="24"/>
                <w:szCs w:val="24"/>
                <w:lang w:eastAsia="lv-LV"/>
              </w:rPr>
              <w:t>646</w:t>
            </w:r>
          </w:p>
        </w:tc>
      </w:tr>
    </w:tbl>
    <w:p w:rsidR="004D0327" w:rsidRDefault="004D0327" w:rsidP="00261D9F">
      <w:pPr>
        <w:spacing w:after="0" w:line="240" w:lineRule="auto"/>
        <w:ind w:left="358" w:hanging="74"/>
        <w:rPr>
          <w:rFonts w:ascii="Times New Roman" w:hAnsi="Times New Roman" w:cs="Times New Roman"/>
          <w:sz w:val="24"/>
          <w:szCs w:val="24"/>
          <w:lang w:eastAsia="lv-LV"/>
        </w:rPr>
      </w:pPr>
    </w:p>
    <w:p w:rsidR="004D0327" w:rsidRDefault="004D0327" w:rsidP="00261D9F">
      <w:pPr>
        <w:spacing w:after="0" w:line="240" w:lineRule="auto"/>
        <w:ind w:left="358" w:hanging="74"/>
        <w:rPr>
          <w:rFonts w:ascii="Times New Roman" w:hAnsi="Times New Roman" w:cs="Times New Roman"/>
          <w:sz w:val="24"/>
          <w:szCs w:val="24"/>
          <w:lang w:eastAsia="lv-LV"/>
        </w:rPr>
      </w:pPr>
    </w:p>
    <w:p w:rsidR="00281DCE" w:rsidRDefault="00281DCE" w:rsidP="00261D9F">
      <w:pPr>
        <w:spacing w:after="0" w:line="240" w:lineRule="auto"/>
        <w:ind w:left="358" w:hanging="74"/>
        <w:rPr>
          <w:rFonts w:ascii="Times New Roman" w:hAnsi="Times New Roman" w:cs="Times New Roman"/>
          <w:sz w:val="24"/>
          <w:szCs w:val="24"/>
          <w:lang w:eastAsia="lv-LV"/>
        </w:rPr>
      </w:pPr>
      <w:r w:rsidRPr="00261D9F">
        <w:rPr>
          <w:rFonts w:ascii="Times New Roman" w:hAnsi="Times New Roman" w:cs="Times New Roman"/>
          <w:sz w:val="24"/>
          <w:szCs w:val="24"/>
          <w:lang w:eastAsia="lv-LV"/>
        </w:rPr>
        <w:t>Kultūras ministre</w:t>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004D0327">
        <w:rPr>
          <w:rFonts w:ascii="Times New Roman" w:hAnsi="Times New Roman" w:cs="Times New Roman"/>
          <w:sz w:val="24"/>
          <w:szCs w:val="24"/>
          <w:lang w:eastAsia="lv-LV"/>
        </w:rPr>
        <w:tab/>
      </w:r>
      <w:r w:rsidR="004D0327">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D.Melbārde</w:t>
      </w:r>
    </w:p>
    <w:p w:rsidR="004D0327" w:rsidRPr="00261D9F" w:rsidRDefault="004D0327" w:rsidP="00261D9F">
      <w:pPr>
        <w:spacing w:after="0" w:line="240" w:lineRule="auto"/>
        <w:ind w:left="358" w:hanging="74"/>
        <w:rPr>
          <w:rFonts w:ascii="Times New Roman" w:hAnsi="Times New Roman" w:cs="Times New Roman"/>
          <w:sz w:val="24"/>
          <w:szCs w:val="24"/>
          <w:lang w:eastAsia="lv-LV"/>
        </w:rPr>
      </w:pPr>
    </w:p>
    <w:p w:rsidR="00281DCE" w:rsidRPr="00261D9F" w:rsidRDefault="00281DCE" w:rsidP="00261D9F">
      <w:pPr>
        <w:spacing w:after="0" w:line="240" w:lineRule="auto"/>
        <w:ind w:left="357" w:hanging="73"/>
        <w:rPr>
          <w:rFonts w:ascii="Times New Roman" w:hAnsi="Times New Roman" w:cs="Times New Roman"/>
          <w:sz w:val="24"/>
          <w:szCs w:val="24"/>
          <w:lang w:eastAsia="lv-LV"/>
        </w:rPr>
      </w:pPr>
      <w:r w:rsidRPr="00261D9F">
        <w:rPr>
          <w:rFonts w:ascii="Times New Roman" w:hAnsi="Times New Roman" w:cs="Times New Roman"/>
          <w:sz w:val="24"/>
          <w:szCs w:val="24"/>
          <w:lang w:eastAsia="lv-LV"/>
        </w:rPr>
        <w:t>Vīza: Valsts sekretārs</w:t>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ab/>
      </w:r>
      <w:r w:rsidR="004D0327">
        <w:rPr>
          <w:rFonts w:ascii="Times New Roman" w:hAnsi="Times New Roman" w:cs="Times New Roman"/>
          <w:sz w:val="24"/>
          <w:szCs w:val="24"/>
          <w:lang w:eastAsia="lv-LV"/>
        </w:rPr>
        <w:tab/>
      </w:r>
      <w:r w:rsidRPr="00261D9F">
        <w:rPr>
          <w:rFonts w:ascii="Times New Roman" w:hAnsi="Times New Roman" w:cs="Times New Roman"/>
          <w:sz w:val="24"/>
          <w:szCs w:val="24"/>
          <w:lang w:eastAsia="lv-LV"/>
        </w:rPr>
        <w:t>S.Voldiņš</w:t>
      </w:r>
    </w:p>
    <w:p w:rsidR="004D0327" w:rsidRDefault="004D0327" w:rsidP="009664D0">
      <w:pPr>
        <w:tabs>
          <w:tab w:val="left" w:pos="2601"/>
        </w:tabs>
        <w:spacing w:after="0" w:line="240" w:lineRule="auto"/>
        <w:rPr>
          <w:rFonts w:ascii="Times New Roman" w:hAnsi="Times New Roman" w:cs="Times New Roman"/>
          <w:sz w:val="24"/>
          <w:szCs w:val="24"/>
        </w:rPr>
      </w:pPr>
    </w:p>
    <w:p w:rsidR="004D0327" w:rsidRDefault="004D0327" w:rsidP="009664D0">
      <w:pPr>
        <w:tabs>
          <w:tab w:val="left" w:pos="2601"/>
        </w:tabs>
        <w:spacing w:after="0" w:line="240" w:lineRule="auto"/>
        <w:rPr>
          <w:rFonts w:ascii="Times New Roman" w:hAnsi="Times New Roman" w:cs="Times New Roman"/>
          <w:sz w:val="24"/>
          <w:szCs w:val="24"/>
        </w:rPr>
      </w:pPr>
      <w:bookmarkStart w:id="5" w:name="_GoBack"/>
      <w:bookmarkEnd w:id="5"/>
    </w:p>
    <w:p w:rsidR="004D0327" w:rsidRDefault="004D0327" w:rsidP="009664D0">
      <w:pPr>
        <w:tabs>
          <w:tab w:val="left" w:pos="2601"/>
        </w:tabs>
        <w:spacing w:after="0" w:line="240" w:lineRule="auto"/>
        <w:rPr>
          <w:rFonts w:ascii="Times New Roman" w:hAnsi="Times New Roman" w:cs="Times New Roman"/>
          <w:sz w:val="24"/>
          <w:szCs w:val="24"/>
        </w:rPr>
      </w:pPr>
    </w:p>
    <w:p w:rsidR="004D0327" w:rsidRDefault="004D0327" w:rsidP="009664D0">
      <w:pPr>
        <w:tabs>
          <w:tab w:val="left" w:pos="2601"/>
        </w:tabs>
        <w:spacing w:after="0" w:line="240" w:lineRule="auto"/>
        <w:rPr>
          <w:rFonts w:ascii="Times New Roman" w:hAnsi="Times New Roman" w:cs="Times New Roman"/>
          <w:sz w:val="24"/>
          <w:szCs w:val="24"/>
        </w:rPr>
      </w:pPr>
    </w:p>
    <w:p w:rsidR="004D0327" w:rsidRDefault="00054746" w:rsidP="00054746">
      <w:pPr>
        <w:tabs>
          <w:tab w:val="left" w:pos="17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4D0327" w:rsidRDefault="004D0327" w:rsidP="009664D0">
      <w:pPr>
        <w:tabs>
          <w:tab w:val="left" w:pos="2601"/>
        </w:tabs>
        <w:spacing w:after="0" w:line="240" w:lineRule="auto"/>
        <w:rPr>
          <w:rFonts w:ascii="Times New Roman" w:hAnsi="Times New Roman" w:cs="Times New Roman"/>
          <w:sz w:val="24"/>
          <w:szCs w:val="24"/>
        </w:rPr>
      </w:pPr>
    </w:p>
    <w:p w:rsidR="00281DCE" w:rsidRPr="00261D9F" w:rsidRDefault="009664D0" w:rsidP="009664D0">
      <w:pPr>
        <w:tabs>
          <w:tab w:val="left" w:pos="2601"/>
        </w:tabs>
        <w:spacing w:after="0" w:line="240" w:lineRule="auto"/>
        <w:rPr>
          <w:rFonts w:ascii="Times New Roman" w:hAnsi="Times New Roman" w:cs="Times New Roman"/>
        </w:rPr>
      </w:pPr>
      <w:r w:rsidRPr="00261D9F">
        <w:rPr>
          <w:rFonts w:ascii="Times New Roman" w:hAnsi="Times New Roman" w:cs="Times New Roman"/>
        </w:rPr>
        <w:tab/>
      </w:r>
    </w:p>
    <w:p w:rsidR="00281DCE" w:rsidRPr="00261D9F" w:rsidRDefault="00851359" w:rsidP="00281DCE">
      <w:pPr>
        <w:spacing w:after="0" w:line="240" w:lineRule="auto"/>
        <w:rPr>
          <w:rFonts w:ascii="Times New Roman" w:hAnsi="Times New Roman" w:cs="Times New Roman"/>
        </w:rPr>
      </w:pPr>
      <w:r w:rsidRPr="00261D9F">
        <w:rPr>
          <w:rFonts w:ascii="Times New Roman" w:hAnsi="Times New Roman" w:cs="Times New Roman"/>
        </w:rPr>
        <w:fldChar w:fldCharType="begin"/>
      </w:r>
      <w:r w:rsidR="00281DCE" w:rsidRPr="00261D9F">
        <w:rPr>
          <w:rFonts w:ascii="Times New Roman" w:hAnsi="Times New Roman" w:cs="Times New Roman"/>
        </w:rPr>
        <w:instrText xml:space="preserve"> TIME \@ "dd.MM.yyyy" </w:instrText>
      </w:r>
      <w:r w:rsidRPr="00261D9F">
        <w:rPr>
          <w:rFonts w:ascii="Times New Roman" w:hAnsi="Times New Roman" w:cs="Times New Roman"/>
        </w:rPr>
        <w:fldChar w:fldCharType="separate"/>
      </w:r>
      <w:r w:rsidR="00887CCE">
        <w:rPr>
          <w:rFonts w:ascii="Times New Roman" w:hAnsi="Times New Roman" w:cs="Times New Roman"/>
          <w:noProof/>
        </w:rPr>
        <w:t>12.06.2015</w:t>
      </w:r>
      <w:r w:rsidRPr="00261D9F">
        <w:rPr>
          <w:rFonts w:ascii="Times New Roman" w:hAnsi="Times New Roman" w:cs="Times New Roman"/>
        </w:rPr>
        <w:fldChar w:fldCharType="end"/>
      </w:r>
      <w:r w:rsidR="00281DCE" w:rsidRPr="00261D9F">
        <w:rPr>
          <w:rFonts w:ascii="Times New Roman" w:hAnsi="Times New Roman" w:cs="Times New Roman"/>
        </w:rPr>
        <w:t>.</w:t>
      </w:r>
      <w:r w:rsidR="004D0327">
        <w:rPr>
          <w:rFonts w:ascii="Times New Roman" w:hAnsi="Times New Roman" w:cs="Times New Roman"/>
        </w:rPr>
        <w:t xml:space="preserve"> </w:t>
      </w:r>
      <w:r w:rsidR="00BE7356">
        <w:rPr>
          <w:rFonts w:ascii="Times New Roman" w:hAnsi="Times New Roman" w:cs="Times New Roman"/>
        </w:rPr>
        <w:t>11</w:t>
      </w:r>
      <w:r w:rsidR="00B13137">
        <w:rPr>
          <w:rFonts w:ascii="Times New Roman" w:hAnsi="Times New Roman" w:cs="Times New Roman"/>
        </w:rPr>
        <w:t>:10</w:t>
      </w:r>
    </w:p>
    <w:p w:rsidR="00281DCE" w:rsidRPr="00261D9F" w:rsidRDefault="005B51F1" w:rsidP="00281DCE">
      <w:pPr>
        <w:spacing w:after="0" w:line="240" w:lineRule="auto"/>
        <w:rPr>
          <w:rFonts w:ascii="Times New Roman" w:hAnsi="Times New Roman" w:cs="Times New Roman"/>
        </w:rPr>
      </w:pPr>
      <w:r>
        <w:rPr>
          <w:rFonts w:ascii="Times New Roman" w:hAnsi="Times New Roman" w:cs="Times New Roman"/>
        </w:rPr>
        <w:t>1051</w:t>
      </w:r>
    </w:p>
    <w:p w:rsidR="00281DCE" w:rsidRPr="00261D9F" w:rsidRDefault="00281DCE" w:rsidP="00281DCE">
      <w:pPr>
        <w:spacing w:after="0" w:line="240" w:lineRule="auto"/>
        <w:rPr>
          <w:rFonts w:ascii="Times New Roman" w:hAnsi="Times New Roman" w:cs="Times New Roman"/>
        </w:rPr>
      </w:pPr>
      <w:bookmarkStart w:id="6" w:name="OLE_LINK5"/>
      <w:bookmarkStart w:id="7" w:name="OLE_LINK6"/>
      <w:r w:rsidRPr="00261D9F">
        <w:rPr>
          <w:rFonts w:ascii="Times New Roman" w:hAnsi="Times New Roman" w:cs="Times New Roman"/>
        </w:rPr>
        <w:t>S.Pujāte</w:t>
      </w:r>
    </w:p>
    <w:p w:rsidR="00281DCE" w:rsidRPr="00261D9F" w:rsidRDefault="00281DCE" w:rsidP="00281DCE">
      <w:pPr>
        <w:tabs>
          <w:tab w:val="center" w:pos="4153"/>
          <w:tab w:val="right" w:pos="8306"/>
        </w:tabs>
        <w:spacing w:after="0" w:line="240" w:lineRule="auto"/>
        <w:rPr>
          <w:rFonts w:ascii="Times New Roman" w:eastAsia="Calibri" w:hAnsi="Times New Roman" w:cs="Times New Roman"/>
          <w:color w:val="808080" w:themeColor="background1" w:themeShade="80"/>
        </w:rPr>
      </w:pPr>
      <w:bookmarkStart w:id="8" w:name="OLE_LINK7"/>
      <w:bookmarkStart w:id="9" w:name="OLE_LINK8"/>
      <w:bookmarkEnd w:id="6"/>
      <w:bookmarkEnd w:id="7"/>
      <w:r w:rsidRPr="00261D9F">
        <w:rPr>
          <w:rFonts w:ascii="Times New Roman" w:eastAsia="Calibri" w:hAnsi="Times New Roman" w:cs="Times New Roman"/>
        </w:rPr>
        <w:t>Tālr.67228985; fakss 67227405</w:t>
      </w:r>
    </w:p>
    <w:p w:rsidR="00A631BC" w:rsidRPr="00261D9F" w:rsidRDefault="00851359" w:rsidP="00281DCE">
      <w:pPr>
        <w:spacing w:after="0" w:line="240" w:lineRule="auto"/>
        <w:rPr>
          <w:rFonts w:ascii="Times New Roman" w:hAnsi="Times New Roman" w:cs="Times New Roman"/>
        </w:rPr>
      </w:pPr>
      <w:hyperlink r:id="rId7" w:history="1">
        <w:r w:rsidR="00281DCE" w:rsidRPr="00261D9F">
          <w:rPr>
            <w:rFonts w:ascii="Times New Roman" w:eastAsia="Calibri" w:hAnsi="Times New Roman" w:cs="Times New Roman"/>
            <w:color w:val="40407C"/>
          </w:rPr>
          <w:t>Signe.Pujate@lnkc.gov.lv</w:t>
        </w:r>
      </w:hyperlink>
      <w:bookmarkEnd w:id="8"/>
      <w:bookmarkEnd w:id="9"/>
    </w:p>
    <w:sectPr w:rsidR="00A631BC" w:rsidRPr="00261D9F" w:rsidSect="00261D9F">
      <w:headerReference w:type="default" r:id="rId8"/>
      <w:footerReference w:type="default" r:id="rId9"/>
      <w:footerReference w:type="first" r:id="rId10"/>
      <w:pgSz w:w="11906" w:h="16838"/>
      <w:pgMar w:top="1418" w:right="1134" w:bottom="1134" w:left="1701"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1BC" w:rsidRDefault="00A631BC" w:rsidP="0003771E">
      <w:pPr>
        <w:spacing w:after="0" w:line="240" w:lineRule="auto"/>
      </w:pPr>
      <w:r>
        <w:separator/>
      </w:r>
    </w:p>
  </w:endnote>
  <w:endnote w:type="continuationSeparator" w:id="0">
    <w:p w:rsidR="00A631BC" w:rsidRDefault="00A631BC" w:rsidP="000377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1BC" w:rsidRPr="00815AC2" w:rsidRDefault="00A631BC" w:rsidP="00261D9F">
    <w:pPr>
      <w:pStyle w:val="Kjene"/>
      <w:jc w:val="both"/>
    </w:pPr>
    <w:r w:rsidRPr="00261D9F">
      <w:rPr>
        <w:rFonts w:ascii="Times New Roman" w:hAnsi="Times New Roman" w:cs="Times New Roman"/>
      </w:rPr>
      <w:t>KMRikp01</w:t>
    </w:r>
    <w:r w:rsidR="009664D0" w:rsidRPr="00261D9F">
      <w:rPr>
        <w:rFonts w:ascii="Times New Roman" w:hAnsi="Times New Roman" w:cs="Times New Roman"/>
      </w:rPr>
      <w:t>_</w:t>
    </w:r>
    <w:r w:rsidR="00523A3B">
      <w:rPr>
        <w:rFonts w:ascii="Times New Roman" w:hAnsi="Times New Roman" w:cs="Times New Roman"/>
      </w:rPr>
      <w:t>0906</w:t>
    </w:r>
    <w:r w:rsidRPr="00261D9F">
      <w:rPr>
        <w:rFonts w:ascii="Times New Roman" w:hAnsi="Times New Roman" w:cs="Times New Roman"/>
      </w:rPr>
      <w:t>15_citi_dib_merkdot; Ministru kabineta rīkojuma projekt</w:t>
    </w:r>
    <w:r w:rsidR="004D0327" w:rsidRPr="00261D9F">
      <w:rPr>
        <w:rFonts w:ascii="Times New Roman" w:hAnsi="Times New Roman" w:cs="Times New Roman"/>
      </w:rPr>
      <w:t>a</w:t>
    </w:r>
    <w:r w:rsidRPr="00261D9F">
      <w:rPr>
        <w:rFonts w:ascii="Times New Roman" w:hAnsi="Times New Roman" w:cs="Times New Roman"/>
      </w:rPr>
      <w:t xml:space="preserve"> „</w:t>
    </w:r>
    <w:r w:rsidR="004D0327" w:rsidRPr="00261D9F">
      <w:rPr>
        <w:rFonts w:ascii="Times New Roman" w:hAnsi="Times New Roman" w:cs="Times New Roman"/>
      </w:rPr>
      <w:t xml:space="preserve">Par </w:t>
    </w:r>
    <w:r w:rsidR="005B51F1">
      <w:rPr>
        <w:rFonts w:ascii="Times New Roman" w:hAnsi="Times New Roman" w:cs="Times New Roman"/>
      </w:rPr>
      <w:t xml:space="preserve">valsts budžeta </w:t>
    </w:r>
    <w:r w:rsidR="004D0327" w:rsidRPr="00261D9F">
      <w:rPr>
        <w:rFonts w:ascii="Times New Roman" w:hAnsi="Times New Roman" w:cs="Times New Roman"/>
      </w:rPr>
      <w:t>mērķdotācijas sadalījumu 2015.gadam to māksliniecisko kolektīvu vadītāju darba samaksai un valsts sociālās apdrošināšanas obligātajām iemaksām, kuru dibinātāji nav pašvaldība</w:t>
    </w:r>
    <w:r w:rsidR="00282612">
      <w:rPr>
        <w:rFonts w:ascii="Times New Roman" w:hAnsi="Times New Roman" w:cs="Times New Roman"/>
      </w:rPr>
      <w:t>s</w:t>
    </w:r>
    <w:r w:rsidRPr="00261D9F">
      <w:rPr>
        <w:rFonts w:ascii="Times New Roman" w:hAnsi="Times New Roman" w:cs="Times New Roman"/>
      </w:rPr>
      <w:t>”</w:t>
    </w:r>
    <w:r w:rsidR="004D0327">
      <w:rPr>
        <w:rFonts w:asciiTheme="majorBidi" w:hAnsiTheme="majorBidi" w:cstheme="majorBidi"/>
      </w:rPr>
      <w:t xml:space="preserve"> 1.pielikums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327" w:rsidRDefault="004D0327" w:rsidP="00261D9F">
    <w:pPr>
      <w:pStyle w:val="Kjene"/>
      <w:jc w:val="both"/>
    </w:pPr>
    <w:r w:rsidRPr="004D0327">
      <w:rPr>
        <w:rFonts w:ascii="Times New Roman" w:hAnsi="Times New Roman" w:cs="Times New Roman"/>
      </w:rPr>
      <w:t>KMRikp01_</w:t>
    </w:r>
    <w:r w:rsidR="00523A3B">
      <w:rPr>
        <w:rFonts w:ascii="Times New Roman" w:hAnsi="Times New Roman" w:cs="Times New Roman"/>
      </w:rPr>
      <w:t>0906</w:t>
    </w:r>
    <w:r w:rsidRPr="004D0327">
      <w:rPr>
        <w:rFonts w:ascii="Times New Roman" w:hAnsi="Times New Roman" w:cs="Times New Roman"/>
      </w:rPr>
      <w:t xml:space="preserve">15_citi_dib_merkdot; Ministru kabineta rīkojuma projekta „Par </w:t>
    </w:r>
    <w:r w:rsidR="005B51F1">
      <w:rPr>
        <w:rFonts w:ascii="Times New Roman" w:hAnsi="Times New Roman" w:cs="Times New Roman"/>
      </w:rPr>
      <w:t xml:space="preserve">valsts budžeta </w:t>
    </w:r>
    <w:r w:rsidRPr="004D0327">
      <w:rPr>
        <w:rFonts w:ascii="Times New Roman" w:hAnsi="Times New Roman" w:cs="Times New Roman"/>
      </w:rPr>
      <w:t>mērķdotācijas sadalījumu 2015.gadam to māksliniecisko kolektīvu vadītāju darba samaksai un valsts sociālās apdrošināšanas obligātajām iemaksām, kuru dibinātāji nav pašvaldība</w:t>
    </w:r>
    <w:r w:rsidR="00282612">
      <w:rPr>
        <w:rFonts w:ascii="Times New Roman" w:hAnsi="Times New Roman" w:cs="Times New Roman"/>
      </w:rPr>
      <w:t>s</w:t>
    </w:r>
    <w:r w:rsidRPr="004D0327">
      <w:rPr>
        <w:rFonts w:ascii="Times New Roman" w:hAnsi="Times New Roman" w:cs="Times New Roman"/>
      </w:rPr>
      <w:t>”</w:t>
    </w:r>
    <w:r>
      <w:rPr>
        <w:rFonts w:asciiTheme="majorBidi" w:hAnsiTheme="majorBidi" w:cstheme="majorBidi"/>
      </w:rPr>
      <w:t xml:space="preserve"> 1.pielikums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1BC" w:rsidRDefault="00A631BC" w:rsidP="0003771E">
      <w:pPr>
        <w:spacing w:after="0" w:line="240" w:lineRule="auto"/>
      </w:pPr>
      <w:r>
        <w:separator/>
      </w:r>
    </w:p>
  </w:footnote>
  <w:footnote w:type="continuationSeparator" w:id="0">
    <w:p w:rsidR="00A631BC" w:rsidRDefault="00A631BC" w:rsidP="000377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497113"/>
      <w:docPartObj>
        <w:docPartGallery w:val="Page Numbers (Top of Page)"/>
        <w:docPartUnique/>
      </w:docPartObj>
    </w:sdtPr>
    <w:sdtEndPr>
      <w:rPr>
        <w:rFonts w:ascii="Times New Roman" w:hAnsi="Times New Roman" w:cs="Times New Roman"/>
      </w:rPr>
    </w:sdtEndPr>
    <w:sdtContent>
      <w:p w:rsidR="00A631BC" w:rsidRPr="00261D9F" w:rsidRDefault="00851359">
        <w:pPr>
          <w:pStyle w:val="Galvene"/>
          <w:jc w:val="center"/>
          <w:rPr>
            <w:rFonts w:ascii="Times New Roman" w:hAnsi="Times New Roman" w:cs="Times New Roman"/>
          </w:rPr>
        </w:pPr>
        <w:r w:rsidRPr="00261D9F">
          <w:rPr>
            <w:rFonts w:ascii="Times New Roman" w:hAnsi="Times New Roman" w:cs="Times New Roman"/>
          </w:rPr>
          <w:fldChar w:fldCharType="begin"/>
        </w:r>
        <w:r w:rsidR="00B10EE9" w:rsidRPr="00261D9F">
          <w:rPr>
            <w:rFonts w:ascii="Times New Roman" w:hAnsi="Times New Roman" w:cs="Times New Roman"/>
          </w:rPr>
          <w:instrText xml:space="preserve"> PAGE   \* MERGEFORMAT </w:instrText>
        </w:r>
        <w:r w:rsidRPr="00261D9F">
          <w:rPr>
            <w:rFonts w:ascii="Times New Roman" w:hAnsi="Times New Roman" w:cs="Times New Roman"/>
          </w:rPr>
          <w:fldChar w:fldCharType="separate"/>
        </w:r>
        <w:r w:rsidR="00887CCE">
          <w:rPr>
            <w:rFonts w:ascii="Times New Roman" w:hAnsi="Times New Roman" w:cs="Times New Roman"/>
            <w:noProof/>
          </w:rPr>
          <w:t>2</w:t>
        </w:r>
        <w:r w:rsidRPr="00261D9F">
          <w:rPr>
            <w:rFonts w:ascii="Times New Roman" w:hAnsi="Times New Roman" w:cs="Times New Roman"/>
            <w:noProof/>
          </w:rPr>
          <w:fldChar w:fldCharType="end"/>
        </w:r>
      </w:p>
    </w:sdtContent>
  </w:sdt>
  <w:p w:rsidR="00A631BC" w:rsidRDefault="00A631B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52735"/>
    <w:multiLevelType w:val="hybridMultilevel"/>
    <w:tmpl w:val="F296EE40"/>
    <w:lvl w:ilvl="0" w:tplc="0128961A">
      <w:start w:val="1"/>
      <w:numFmt w:val="decimal"/>
      <w:lvlText w:val="%1."/>
      <w:lvlJc w:val="left"/>
      <w:pPr>
        <w:ind w:left="0" w:firstLine="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98E4C55"/>
    <w:multiLevelType w:val="hybridMultilevel"/>
    <w:tmpl w:val="2B7EFD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4AC5077"/>
    <w:multiLevelType w:val="hybridMultilevel"/>
    <w:tmpl w:val="4550A04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4FC56D83"/>
    <w:multiLevelType w:val="hybridMultilevel"/>
    <w:tmpl w:val="10ACDC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82458"/>
    <w:rsid w:val="00000B81"/>
    <w:rsid w:val="0000325A"/>
    <w:rsid w:val="00003616"/>
    <w:rsid w:val="0003771E"/>
    <w:rsid w:val="00050C80"/>
    <w:rsid w:val="00053AB9"/>
    <w:rsid w:val="00054746"/>
    <w:rsid w:val="000E072D"/>
    <w:rsid w:val="00160A67"/>
    <w:rsid w:val="00186F47"/>
    <w:rsid w:val="001969A4"/>
    <w:rsid w:val="00261D9F"/>
    <w:rsid w:val="00272DDA"/>
    <w:rsid w:val="00281DCE"/>
    <w:rsid w:val="00282612"/>
    <w:rsid w:val="002B02FA"/>
    <w:rsid w:val="002D3B28"/>
    <w:rsid w:val="00317CDC"/>
    <w:rsid w:val="00382458"/>
    <w:rsid w:val="0038274D"/>
    <w:rsid w:val="00385380"/>
    <w:rsid w:val="003B6F0B"/>
    <w:rsid w:val="003C2C8F"/>
    <w:rsid w:val="003E558A"/>
    <w:rsid w:val="00436C1A"/>
    <w:rsid w:val="004664F8"/>
    <w:rsid w:val="004D0327"/>
    <w:rsid w:val="004D1A21"/>
    <w:rsid w:val="00523A3B"/>
    <w:rsid w:val="005B51F1"/>
    <w:rsid w:val="005D673A"/>
    <w:rsid w:val="00604CED"/>
    <w:rsid w:val="006C39ED"/>
    <w:rsid w:val="007225F7"/>
    <w:rsid w:val="00736DC0"/>
    <w:rsid w:val="00784B0C"/>
    <w:rsid w:val="007B10C6"/>
    <w:rsid w:val="00815AC2"/>
    <w:rsid w:val="00837337"/>
    <w:rsid w:val="00842C51"/>
    <w:rsid w:val="00851359"/>
    <w:rsid w:val="00887CCE"/>
    <w:rsid w:val="008F19B0"/>
    <w:rsid w:val="008F5F4F"/>
    <w:rsid w:val="008F7937"/>
    <w:rsid w:val="0091544B"/>
    <w:rsid w:val="009664D0"/>
    <w:rsid w:val="009B383E"/>
    <w:rsid w:val="009C4981"/>
    <w:rsid w:val="00A23840"/>
    <w:rsid w:val="00A31CB4"/>
    <w:rsid w:val="00A44840"/>
    <w:rsid w:val="00A631BC"/>
    <w:rsid w:val="00B0124C"/>
    <w:rsid w:val="00B01B81"/>
    <w:rsid w:val="00B10EE9"/>
    <w:rsid w:val="00B13137"/>
    <w:rsid w:val="00B70FA6"/>
    <w:rsid w:val="00BA337B"/>
    <w:rsid w:val="00BB4DB3"/>
    <w:rsid w:val="00BB7F5E"/>
    <w:rsid w:val="00BE7356"/>
    <w:rsid w:val="00C269A4"/>
    <w:rsid w:val="00C97CA7"/>
    <w:rsid w:val="00CC5183"/>
    <w:rsid w:val="00D67CB3"/>
    <w:rsid w:val="00D8011D"/>
    <w:rsid w:val="00D96829"/>
    <w:rsid w:val="00E20866"/>
    <w:rsid w:val="00E762A2"/>
    <w:rsid w:val="00E854C8"/>
    <w:rsid w:val="00EB2495"/>
    <w:rsid w:val="00FC3642"/>
  </w:rsids>
  <m:mathPr>
    <m:mathFont m:val="Cambria Math"/>
    <m:brkBin m:val="before"/>
    <m:brkBinSub m:val="--"/>
    <m:smallFrac m:val="off"/>
    <m:dispDef/>
    <m:lMargin m:val="0"/>
    <m:rMargin m:val="0"/>
    <m:defJc m:val="centerGroup"/>
    <m:wrapIndent m:val="1440"/>
    <m:intLim m:val="subSup"/>
    <m:naryLim m:val="undOvr"/>
  </m:mathPr>
  <w:themeFontLang w:val="lv-LV" w:bidi="yi-He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C498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382458"/>
    <w:rPr>
      <w:color w:val="0000FF"/>
      <w:u w:val="single"/>
    </w:rPr>
  </w:style>
  <w:style w:type="table" w:styleId="Reatabula">
    <w:name w:val="Table Grid"/>
    <w:basedOn w:val="Parastatabula"/>
    <w:uiPriority w:val="59"/>
    <w:rsid w:val="003824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aisnojumsizclums1">
    <w:name w:val="Light Shading Accent 1"/>
    <w:basedOn w:val="Parastatabula"/>
    <w:uiPriority w:val="60"/>
    <w:rsid w:val="0038245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Gaissaraksts">
    <w:name w:val="Light List"/>
    <w:basedOn w:val="Parastatabula"/>
    <w:uiPriority w:val="61"/>
    <w:rsid w:val="0038245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Sarakstarindkopa">
    <w:name w:val="List Paragraph"/>
    <w:basedOn w:val="Parastais"/>
    <w:uiPriority w:val="34"/>
    <w:qFormat/>
    <w:rsid w:val="00382458"/>
    <w:pPr>
      <w:ind w:left="720"/>
      <w:contextualSpacing/>
    </w:pPr>
  </w:style>
  <w:style w:type="paragraph" w:styleId="Galvene">
    <w:name w:val="header"/>
    <w:basedOn w:val="Parastais"/>
    <w:link w:val="GalveneRakstz"/>
    <w:uiPriority w:val="99"/>
    <w:unhideWhenUsed/>
    <w:rsid w:val="0003771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3771E"/>
  </w:style>
  <w:style w:type="paragraph" w:styleId="Kjene">
    <w:name w:val="footer"/>
    <w:basedOn w:val="Parastais"/>
    <w:link w:val="KjeneRakstz"/>
    <w:uiPriority w:val="99"/>
    <w:unhideWhenUsed/>
    <w:rsid w:val="0003771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3771E"/>
  </w:style>
  <w:style w:type="table" w:customStyle="1" w:styleId="TableGrid1">
    <w:name w:val="Table Grid1"/>
    <w:basedOn w:val="Parastatabula"/>
    <w:next w:val="Reatabula"/>
    <w:uiPriority w:val="59"/>
    <w:rsid w:val="005D6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teksts">
    <w:name w:val="Balloon Text"/>
    <w:basedOn w:val="Parastais"/>
    <w:link w:val="BalontekstsRakstz"/>
    <w:uiPriority w:val="99"/>
    <w:semiHidden/>
    <w:unhideWhenUsed/>
    <w:rsid w:val="002D3B2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D3B28"/>
    <w:rPr>
      <w:rFonts w:ascii="Tahoma" w:hAnsi="Tahoma" w:cs="Tahoma"/>
      <w:sz w:val="16"/>
      <w:szCs w:val="16"/>
    </w:rPr>
  </w:style>
  <w:style w:type="character" w:styleId="Izclums">
    <w:name w:val="Emphasis"/>
    <w:basedOn w:val="Noklusjumarindkopasfonts"/>
    <w:uiPriority w:val="20"/>
    <w:qFormat/>
    <w:rsid w:val="00D9682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2458"/>
    <w:rPr>
      <w:color w:val="0000FF"/>
      <w:u w:val="single"/>
    </w:rPr>
  </w:style>
  <w:style w:type="table" w:styleId="TableGrid">
    <w:name w:val="Table Grid"/>
    <w:basedOn w:val="TableNormal"/>
    <w:uiPriority w:val="59"/>
    <w:rsid w:val="0038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8245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38245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382458"/>
    <w:pPr>
      <w:ind w:left="720"/>
      <w:contextualSpacing/>
    </w:pPr>
  </w:style>
  <w:style w:type="paragraph" w:styleId="Header">
    <w:name w:val="header"/>
    <w:basedOn w:val="Normal"/>
    <w:link w:val="HeaderChar"/>
    <w:uiPriority w:val="99"/>
    <w:unhideWhenUsed/>
    <w:rsid w:val="000377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03771E"/>
  </w:style>
  <w:style w:type="paragraph" w:styleId="Footer">
    <w:name w:val="footer"/>
    <w:basedOn w:val="Normal"/>
    <w:link w:val="FooterChar"/>
    <w:uiPriority w:val="99"/>
    <w:unhideWhenUsed/>
    <w:rsid w:val="000377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3771E"/>
  </w:style>
  <w:style w:type="table" w:customStyle="1" w:styleId="TableGrid1">
    <w:name w:val="Table Grid1"/>
    <w:basedOn w:val="TableNormal"/>
    <w:next w:val="TableGrid"/>
    <w:uiPriority w:val="59"/>
    <w:rsid w:val="005D67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28"/>
    <w:rPr>
      <w:rFonts w:ascii="Tahoma" w:hAnsi="Tahoma" w:cs="Tahoma"/>
      <w:sz w:val="16"/>
      <w:szCs w:val="16"/>
    </w:rPr>
  </w:style>
  <w:style w:type="character" w:styleId="Emphasis">
    <w:name w:val="Emphasis"/>
    <w:basedOn w:val="DefaultParagraphFont"/>
    <w:uiPriority w:val="20"/>
    <w:qFormat/>
    <w:rsid w:val="00D96829"/>
    <w:rPr>
      <w:i/>
      <w:iCs/>
    </w:rPr>
  </w:style>
</w:styles>
</file>

<file path=word/webSettings.xml><?xml version="1.0" encoding="utf-8"?>
<w:webSettings xmlns:r="http://schemas.openxmlformats.org/officeDocument/2006/relationships" xmlns:w="http://schemas.openxmlformats.org/wordprocessingml/2006/main">
  <w:divs>
    <w:div w:id="435174211">
      <w:bodyDiv w:val="1"/>
      <w:marLeft w:val="0"/>
      <w:marRight w:val="0"/>
      <w:marTop w:val="0"/>
      <w:marBottom w:val="0"/>
      <w:divBdr>
        <w:top w:val="none" w:sz="0" w:space="0" w:color="auto"/>
        <w:left w:val="none" w:sz="0" w:space="0" w:color="auto"/>
        <w:bottom w:val="none" w:sz="0" w:space="0" w:color="auto"/>
        <w:right w:val="none" w:sz="0" w:space="0" w:color="auto"/>
      </w:divBdr>
    </w:div>
    <w:div w:id="1514611697">
      <w:bodyDiv w:val="1"/>
      <w:marLeft w:val="0"/>
      <w:marRight w:val="0"/>
      <w:marTop w:val="0"/>
      <w:marBottom w:val="0"/>
      <w:divBdr>
        <w:top w:val="none" w:sz="0" w:space="0" w:color="auto"/>
        <w:left w:val="none" w:sz="0" w:space="0" w:color="auto"/>
        <w:bottom w:val="none" w:sz="0" w:space="0" w:color="auto"/>
        <w:right w:val="none" w:sz="0" w:space="0" w:color="auto"/>
      </w:divBdr>
    </w:div>
    <w:div w:id="18704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Signe.Pujate@lnkc.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5786</Words>
  <Characters>3299</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Birojs</Company>
  <LinksUpToDate>false</LinksUpToDate>
  <CharactersWithSpaces>9067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budžeta mērķdotācijas sadalījums mākslinieciskajiem kolektīviem, kuru veids ir noteikts Dziesmu un deju svētku likumā (kori, tautas deju kolektīvi un pūtēju orķestri), kuri darbojas vismaz divus gadus, gatavo kārtējiem Vispārējiem latviešu Dziesmu un deju svētkiem noteikto repertuāru (koprepertuāru) un vismaz reizi gadā ir piedalījušies repertuāra (koprepertuāra) pārbaudes skatēs (konkursos), kā arī Latvijas Nacionālā kultūras centra rīkotajos Dziesmu un deju svētku starplaika pasākumos (G1)</dc:title>
  <dc:subject>Ministru kabineta rīkojuma projekta 1.pielikums</dc:subject>
  <dc:creator>S.Pujāte</dc:creator>
  <dc:description>Tālr.67228985; fakss 67227405
Signe.Pujate@lnkc.gov.lv</dc:description>
  <cp:lastModifiedBy>Dzintra Rozīte</cp:lastModifiedBy>
  <cp:revision>31</cp:revision>
  <cp:lastPrinted>2015-06-11T08:03:00Z</cp:lastPrinted>
  <dcterms:created xsi:type="dcterms:W3CDTF">2015-01-19T08:22:00Z</dcterms:created>
  <dcterms:modified xsi:type="dcterms:W3CDTF">2015-06-12T08:01:00Z</dcterms:modified>
</cp:coreProperties>
</file>