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251" w:type="dxa"/>
        <w:tblInd w:w="534" w:type="dxa"/>
        <w:tblLayout w:type="fixed"/>
        <w:tblLook w:val="04A0"/>
      </w:tblPr>
      <w:tblGrid>
        <w:gridCol w:w="9922"/>
        <w:gridCol w:w="3054"/>
        <w:gridCol w:w="7860"/>
        <w:gridCol w:w="1559"/>
        <w:gridCol w:w="960"/>
        <w:gridCol w:w="377"/>
        <w:gridCol w:w="1559"/>
        <w:gridCol w:w="960"/>
      </w:tblGrid>
      <w:tr w:rsidR="00B41821" w:rsidRPr="00027220" w:rsidTr="006E09EF">
        <w:trPr>
          <w:gridAfter w:val="3"/>
          <w:wAfter w:w="2896" w:type="dxa"/>
          <w:trHeight w:val="300"/>
        </w:trPr>
        <w:tc>
          <w:tcPr>
            <w:tcW w:w="9922" w:type="dxa"/>
            <w:tcBorders>
              <w:top w:val="nil"/>
              <w:left w:val="nil"/>
              <w:bottom w:val="nil"/>
              <w:right w:val="nil"/>
            </w:tcBorders>
            <w:shd w:val="clear" w:color="auto" w:fill="auto"/>
            <w:noWrap/>
            <w:vAlign w:val="bottom"/>
            <w:hideMark/>
          </w:tcPr>
          <w:p w:rsidR="00B41821" w:rsidRPr="00027220" w:rsidRDefault="00057CDA" w:rsidP="00B41821">
            <w:pPr>
              <w:spacing w:after="0" w:line="240" w:lineRule="auto"/>
              <w:ind w:left="4320" w:firstLine="720"/>
              <w:jc w:val="right"/>
              <w:rPr>
                <w:rFonts w:ascii="Times New Roman" w:eastAsia="Times New Roman" w:hAnsi="Times New Roman" w:cs="Times New Roman"/>
                <w:iCs/>
                <w:sz w:val="24"/>
                <w:szCs w:val="24"/>
                <w:lang w:eastAsia="lv-LV"/>
              </w:rPr>
            </w:pPr>
            <w:r w:rsidRPr="00057CDA">
              <w:rPr>
                <w:rFonts w:ascii="Times New Roman" w:eastAsia="Times New Roman" w:hAnsi="Times New Roman" w:cs="Times New Roman"/>
                <w:sz w:val="24"/>
                <w:szCs w:val="24"/>
                <w:lang w:eastAsia="lv-LV"/>
              </w:rPr>
              <w:t>2.pielikums </w:t>
            </w:r>
            <w:r w:rsidRPr="00057CDA">
              <w:rPr>
                <w:rFonts w:ascii="Times New Roman" w:eastAsia="Times New Roman" w:hAnsi="Times New Roman" w:cs="Times New Roman"/>
                <w:sz w:val="24"/>
                <w:szCs w:val="24"/>
                <w:lang w:eastAsia="lv-LV"/>
              </w:rPr>
              <w:br/>
            </w:r>
            <w:r w:rsidRPr="00057CDA">
              <w:rPr>
                <w:rFonts w:ascii="Times New Roman" w:eastAsia="Times New Roman" w:hAnsi="Times New Roman" w:cs="Times New Roman"/>
                <w:iCs/>
                <w:sz w:val="24"/>
                <w:szCs w:val="24"/>
                <w:lang w:eastAsia="lv-LV"/>
              </w:rPr>
              <w:t xml:space="preserve"> Ministru kabineta</w:t>
            </w:r>
          </w:p>
          <w:p w:rsidR="00B41821" w:rsidRPr="00027220" w:rsidRDefault="00057CDA" w:rsidP="00B41821">
            <w:pPr>
              <w:spacing w:after="0" w:line="240" w:lineRule="auto"/>
              <w:ind w:left="4320" w:firstLine="720"/>
              <w:jc w:val="right"/>
              <w:rPr>
                <w:rFonts w:ascii="Times New Roman" w:eastAsia="Times New Roman" w:hAnsi="Times New Roman" w:cs="Times New Roman"/>
                <w:iCs/>
                <w:sz w:val="24"/>
                <w:szCs w:val="24"/>
                <w:lang w:eastAsia="lv-LV"/>
              </w:rPr>
            </w:pPr>
            <w:r w:rsidRPr="00057CDA">
              <w:rPr>
                <w:rFonts w:ascii="Times New Roman" w:eastAsia="Times New Roman" w:hAnsi="Times New Roman" w:cs="Times New Roman"/>
                <w:iCs/>
                <w:sz w:val="24"/>
                <w:szCs w:val="24"/>
                <w:lang w:eastAsia="lv-LV"/>
              </w:rPr>
              <w:t xml:space="preserve">        2015.gada ___.______</w:t>
            </w:r>
          </w:p>
          <w:p w:rsidR="00B41821" w:rsidRPr="00027220" w:rsidRDefault="00057CDA" w:rsidP="00B41821">
            <w:pPr>
              <w:spacing w:after="0" w:line="240" w:lineRule="auto"/>
              <w:ind w:left="5040"/>
              <w:jc w:val="right"/>
              <w:rPr>
                <w:rFonts w:ascii="Times New Roman" w:eastAsia="Times New Roman" w:hAnsi="Times New Roman" w:cs="Times New Roman"/>
                <w:iCs/>
                <w:sz w:val="24"/>
                <w:szCs w:val="24"/>
                <w:lang w:eastAsia="lv-LV"/>
              </w:rPr>
            </w:pPr>
            <w:r w:rsidRPr="00057CDA">
              <w:rPr>
                <w:rFonts w:ascii="Times New Roman" w:eastAsia="Times New Roman" w:hAnsi="Times New Roman" w:cs="Times New Roman"/>
                <w:iCs/>
                <w:sz w:val="24"/>
                <w:szCs w:val="24"/>
                <w:lang w:eastAsia="lv-LV"/>
              </w:rPr>
              <w:t xml:space="preserve">        rīkojumam Nr. _____</w:t>
            </w:r>
          </w:p>
          <w:p w:rsidR="000559B1" w:rsidRPr="00027220" w:rsidRDefault="000559B1" w:rsidP="000559B1">
            <w:pPr>
              <w:shd w:val="clear" w:color="auto" w:fill="FFFFFF"/>
              <w:spacing w:after="0" w:line="240" w:lineRule="auto"/>
              <w:jc w:val="center"/>
              <w:rPr>
                <w:rFonts w:ascii="Times New Roman" w:eastAsia="Times New Roman" w:hAnsi="Times New Roman" w:cs="Times New Roman"/>
                <w:b/>
                <w:bCs/>
                <w:sz w:val="24"/>
                <w:szCs w:val="24"/>
                <w:lang w:eastAsia="lv-LV"/>
              </w:rPr>
            </w:pPr>
          </w:p>
          <w:p w:rsidR="000559B1" w:rsidRPr="00027220" w:rsidRDefault="008E7C7D" w:rsidP="00B95BCF">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OLE_LINK3"/>
            <w:bookmarkStart w:id="1" w:name="OLE_LINK4"/>
            <w:r>
              <w:rPr>
                <w:rFonts w:ascii="Times New Roman" w:eastAsia="Times New Roman" w:hAnsi="Times New Roman" w:cs="Times New Roman"/>
                <w:b/>
                <w:bCs/>
                <w:sz w:val="24"/>
                <w:szCs w:val="24"/>
                <w:lang w:eastAsia="lv-LV"/>
              </w:rPr>
              <w:t>Valsts budžeta m</w:t>
            </w:r>
            <w:r w:rsidR="00057CDA" w:rsidRPr="00057CDA">
              <w:rPr>
                <w:rFonts w:ascii="Times New Roman" w:eastAsia="Times New Roman" w:hAnsi="Times New Roman" w:cs="Times New Roman"/>
                <w:b/>
                <w:bCs/>
                <w:sz w:val="24"/>
                <w:szCs w:val="24"/>
                <w:lang w:eastAsia="lv-LV"/>
              </w:rPr>
              <w:t xml:space="preserve">ērķdotācijas sadalījums mākslinieciskajiem kolektīviem, </w:t>
            </w:r>
          </w:p>
          <w:p w:rsidR="00DD64B3" w:rsidRPr="00027220" w:rsidRDefault="00057CDA" w:rsidP="000559B1">
            <w:pPr>
              <w:shd w:val="clear" w:color="auto" w:fill="FFFFFF"/>
              <w:spacing w:after="0" w:line="240" w:lineRule="auto"/>
              <w:jc w:val="center"/>
              <w:rPr>
                <w:rFonts w:ascii="Times New Roman" w:eastAsia="Times New Roman" w:hAnsi="Times New Roman" w:cs="Times New Roman"/>
                <w:b/>
                <w:bCs/>
                <w:sz w:val="24"/>
                <w:szCs w:val="24"/>
                <w:lang w:eastAsia="lv-LV"/>
              </w:rPr>
            </w:pPr>
            <w:r w:rsidRPr="00057CDA">
              <w:rPr>
                <w:rFonts w:ascii="Times New Roman" w:eastAsia="Times New Roman" w:hAnsi="Times New Roman" w:cs="Times New Roman"/>
                <w:b/>
                <w:bCs/>
                <w:sz w:val="24"/>
                <w:szCs w:val="24"/>
                <w:lang w:eastAsia="lv-LV"/>
              </w:rPr>
              <w:t xml:space="preserve">kuru veids ir noteikts Dziesmu un deju svētku likumā (folkloras kopas, etnogrāfiskie ansambļi, tautas mūzikas grupas, koklētāju ansambļi, amatierteātri un vokālie ansambļi), </w:t>
            </w:r>
            <w:r w:rsidRPr="00057CDA">
              <w:rPr>
                <w:rFonts w:ascii="Times New Roman" w:hAnsi="Times New Roman" w:cs="Times New Roman"/>
                <w:b/>
                <w:sz w:val="24"/>
                <w:szCs w:val="24"/>
              </w:rPr>
              <w:t>kuri darbojas vismaz divus gadus, gatavo kārtējiem Vispārējiem latviešu Dziesmu un deju svētkiem noteikto repertuāru un vismaz reizi gadā ir piedalījušies repertuāra pārbaudes skatēs (konkursos) kā arī Latvijas Nacionālā kultūras centra rīkotajos Dziesmu un deju svētku starplaika pasākumos</w:t>
            </w:r>
            <w:r w:rsidRPr="00057CDA">
              <w:rPr>
                <w:rFonts w:ascii="Times New Roman" w:eastAsia="Times New Roman" w:hAnsi="Times New Roman" w:cs="Times New Roman"/>
                <w:b/>
                <w:sz w:val="24"/>
                <w:szCs w:val="24"/>
                <w:lang w:eastAsia="lv-LV"/>
              </w:rPr>
              <w:t xml:space="preserve"> (G2)</w:t>
            </w:r>
          </w:p>
          <w:p w:rsidR="00B41821" w:rsidRPr="00027220" w:rsidRDefault="00B41821" w:rsidP="00B41821">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2" w:name="OLE_LINK1"/>
            <w:bookmarkStart w:id="3" w:name="OLE_LINK2"/>
            <w:bookmarkEnd w:id="0"/>
            <w:bookmarkEnd w:id="1"/>
          </w:p>
          <w:tbl>
            <w:tblPr>
              <w:tblStyle w:val="Reatabula"/>
              <w:tblW w:w="9809" w:type="dxa"/>
              <w:tblLayout w:type="fixed"/>
              <w:tblLook w:val="04A0"/>
            </w:tblPr>
            <w:tblGrid>
              <w:gridCol w:w="1871"/>
              <w:gridCol w:w="709"/>
              <w:gridCol w:w="3827"/>
              <w:gridCol w:w="2410"/>
              <w:gridCol w:w="992"/>
            </w:tblGrid>
            <w:tr w:rsidR="00B24D5A" w:rsidRPr="00027220" w:rsidTr="00B95BCF">
              <w:trPr>
                <w:trHeight w:val="300"/>
              </w:trPr>
              <w:tc>
                <w:tcPr>
                  <w:tcW w:w="1871" w:type="dxa"/>
                  <w:vAlign w:val="center"/>
                </w:tcPr>
                <w:bookmarkEnd w:id="2"/>
                <w:bookmarkEnd w:id="3"/>
                <w:p w:rsidR="00B24D5A" w:rsidRPr="00027220" w:rsidRDefault="00057CDA" w:rsidP="00B41821">
                  <w:pPr>
                    <w:spacing w:after="200" w:line="276" w:lineRule="auto"/>
                    <w:jc w:val="center"/>
                    <w:rPr>
                      <w:rFonts w:ascii="Times New Roman" w:hAnsi="Times New Roman" w:cs="Times New Roman"/>
                      <w:color w:val="000000"/>
                      <w:sz w:val="24"/>
                      <w:szCs w:val="24"/>
                      <w:lang w:eastAsia="lv-LV"/>
                    </w:rPr>
                  </w:pPr>
                  <w:r w:rsidRPr="00057CDA">
                    <w:rPr>
                      <w:rFonts w:ascii="Times New Roman" w:hAnsi="Times New Roman" w:cs="Times New Roman"/>
                      <w:sz w:val="24"/>
                      <w:szCs w:val="24"/>
                    </w:rPr>
                    <w:t>Vieta/ kolektīva veids</w:t>
                  </w:r>
                </w:p>
              </w:tc>
              <w:tc>
                <w:tcPr>
                  <w:tcW w:w="709" w:type="dxa"/>
                  <w:vAlign w:val="center"/>
                </w:tcPr>
                <w:p w:rsidR="00B24D5A" w:rsidRPr="00027220" w:rsidRDefault="00057CDA" w:rsidP="00B41821">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Nr.</w:t>
                  </w:r>
                </w:p>
                <w:p w:rsidR="00B24D5A" w:rsidRPr="00027220" w:rsidRDefault="00057CDA" w:rsidP="00B41821">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p.</w:t>
                  </w:r>
                </w:p>
                <w:p w:rsidR="00B24D5A" w:rsidRPr="00027220" w:rsidRDefault="00057CDA" w:rsidP="00B41821">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k.</w:t>
                  </w:r>
                </w:p>
              </w:tc>
              <w:tc>
                <w:tcPr>
                  <w:tcW w:w="3827" w:type="dxa"/>
                  <w:noWrap/>
                  <w:vAlign w:val="center"/>
                </w:tcPr>
                <w:p w:rsidR="00B24D5A" w:rsidRPr="00027220" w:rsidRDefault="00057CDA" w:rsidP="00B41821">
                  <w:pPr>
                    <w:spacing w:after="200" w:line="276" w:lineRule="auto"/>
                    <w:jc w:val="center"/>
                    <w:rPr>
                      <w:rFonts w:ascii="Times New Roman" w:hAnsi="Times New Roman" w:cs="Times New Roman"/>
                      <w:color w:val="000000"/>
                      <w:sz w:val="24"/>
                      <w:szCs w:val="24"/>
                      <w:lang w:eastAsia="lv-LV"/>
                    </w:rPr>
                  </w:pPr>
                  <w:r w:rsidRPr="00057CDA">
                    <w:rPr>
                      <w:rFonts w:ascii="Times New Roman" w:hAnsi="Times New Roman" w:cs="Times New Roman"/>
                      <w:sz w:val="24"/>
                      <w:szCs w:val="24"/>
                    </w:rPr>
                    <w:t>Mākslinieciskā kolektīva nosaukums</w:t>
                  </w:r>
                </w:p>
              </w:tc>
              <w:tc>
                <w:tcPr>
                  <w:tcW w:w="2410" w:type="dxa"/>
                  <w:noWrap/>
                  <w:vAlign w:val="center"/>
                </w:tcPr>
                <w:p w:rsidR="00B24D5A" w:rsidRPr="00027220" w:rsidRDefault="00057CDA" w:rsidP="00AD0F72">
                  <w:pPr>
                    <w:spacing w:after="200" w:line="276" w:lineRule="auto"/>
                    <w:jc w:val="center"/>
                    <w:rPr>
                      <w:rFonts w:ascii="Times New Roman" w:hAnsi="Times New Roman" w:cs="Times New Roman"/>
                      <w:color w:val="000000"/>
                      <w:sz w:val="24"/>
                      <w:szCs w:val="24"/>
                      <w:lang w:eastAsia="lv-LV"/>
                    </w:rPr>
                  </w:pPr>
                  <w:r w:rsidRPr="00057CDA">
                    <w:rPr>
                      <w:rFonts w:ascii="Times New Roman" w:hAnsi="Times New Roman" w:cs="Times New Roman"/>
                      <w:color w:val="000000"/>
                      <w:sz w:val="24"/>
                      <w:szCs w:val="24"/>
                      <w:lang w:eastAsia="lv-LV"/>
                    </w:rPr>
                    <w:t xml:space="preserve">Kolektīva dibinātāja </w:t>
                  </w:r>
                  <w:r w:rsidR="00AD0F72">
                    <w:rPr>
                      <w:rFonts w:ascii="Times New Roman" w:hAnsi="Times New Roman" w:cs="Times New Roman"/>
                      <w:color w:val="000000"/>
                      <w:sz w:val="24"/>
                      <w:szCs w:val="24"/>
                      <w:lang w:eastAsia="lv-LV"/>
                    </w:rPr>
                    <w:t>tiesiskais</w:t>
                  </w:r>
                  <w:r w:rsidR="00AD0F72" w:rsidRPr="00057CDA">
                    <w:rPr>
                      <w:rFonts w:ascii="Times New Roman" w:hAnsi="Times New Roman" w:cs="Times New Roman"/>
                      <w:color w:val="000000"/>
                      <w:sz w:val="24"/>
                      <w:szCs w:val="24"/>
                      <w:lang w:eastAsia="lv-LV"/>
                    </w:rPr>
                    <w:t xml:space="preserve"> </w:t>
                  </w:r>
                  <w:r w:rsidRPr="00057CDA">
                    <w:rPr>
                      <w:rFonts w:ascii="Times New Roman" w:hAnsi="Times New Roman" w:cs="Times New Roman"/>
                      <w:color w:val="000000"/>
                      <w:sz w:val="24"/>
                      <w:szCs w:val="24"/>
                      <w:lang w:eastAsia="lv-LV"/>
                    </w:rPr>
                    <w:t>statuss</w:t>
                  </w:r>
                </w:p>
              </w:tc>
              <w:tc>
                <w:tcPr>
                  <w:tcW w:w="992" w:type="dxa"/>
                  <w:vAlign w:val="center"/>
                </w:tcPr>
                <w:p w:rsidR="00B24D5A" w:rsidRPr="00027220" w:rsidRDefault="00057CDA" w:rsidP="00B41821">
                  <w:pPr>
                    <w:spacing w:after="200" w:line="276" w:lineRule="auto"/>
                    <w:jc w:val="center"/>
                    <w:rPr>
                      <w:rFonts w:ascii="Times New Roman" w:hAnsi="Times New Roman" w:cs="Times New Roman"/>
                      <w:sz w:val="24"/>
                      <w:szCs w:val="24"/>
                    </w:rPr>
                  </w:pPr>
                  <w:proofErr w:type="spellStart"/>
                  <w:r w:rsidRPr="00057CDA">
                    <w:rPr>
                      <w:rFonts w:ascii="Times New Roman" w:hAnsi="Times New Roman" w:cs="Times New Roman"/>
                      <w:sz w:val="24"/>
                      <w:szCs w:val="24"/>
                    </w:rPr>
                    <w:t>Mērķ-dotāci-ja</w:t>
                  </w:r>
                  <w:proofErr w:type="spellEnd"/>
                  <w:r w:rsidRPr="00057CDA">
                    <w:rPr>
                      <w:rFonts w:ascii="Times New Roman" w:hAnsi="Times New Roman" w:cs="Times New Roman"/>
                      <w:sz w:val="24"/>
                      <w:szCs w:val="24"/>
                    </w:rPr>
                    <w:t xml:space="preserve"> (</w:t>
                  </w:r>
                  <w:proofErr w:type="spellStart"/>
                  <w:r w:rsidRPr="00057CDA">
                    <w:rPr>
                      <w:rFonts w:ascii="Times New Roman" w:hAnsi="Times New Roman" w:cs="Times New Roman"/>
                      <w:i/>
                      <w:sz w:val="24"/>
                      <w:szCs w:val="24"/>
                    </w:rPr>
                    <w:t>euro</w:t>
                  </w:r>
                  <w:proofErr w:type="spellEnd"/>
                  <w:r w:rsidRPr="00057CDA">
                    <w:rPr>
                      <w:rFonts w:ascii="Times New Roman" w:hAnsi="Times New Roman" w:cs="Times New Roman"/>
                      <w:sz w:val="24"/>
                      <w:szCs w:val="24"/>
                    </w:rPr>
                    <w:t>)</w:t>
                  </w:r>
                </w:p>
              </w:tc>
            </w:tr>
            <w:tr w:rsidR="00B24D5A" w:rsidRPr="00027220" w:rsidTr="00B95BCF">
              <w:trPr>
                <w:trHeight w:val="20"/>
              </w:trPr>
              <w:tc>
                <w:tcPr>
                  <w:tcW w:w="1871" w:type="dxa"/>
                  <w:vAlign w:val="center"/>
                </w:tcPr>
                <w:p w:rsidR="00B24D5A" w:rsidRPr="00027220" w:rsidRDefault="00057CDA" w:rsidP="00B41821">
                  <w:pPr>
                    <w:spacing w:after="200" w:line="276" w:lineRule="auto"/>
                    <w:rPr>
                      <w:rFonts w:ascii="Times New Roman" w:hAnsi="Times New Roman" w:cs="Times New Roman"/>
                      <w:sz w:val="24"/>
                      <w:szCs w:val="24"/>
                    </w:rPr>
                  </w:pPr>
                  <w:r w:rsidRPr="00057CDA">
                    <w:rPr>
                      <w:rFonts w:ascii="Times New Roman" w:hAnsi="Times New Roman" w:cs="Times New Roman"/>
                      <w:b/>
                      <w:color w:val="000000"/>
                      <w:sz w:val="24"/>
                      <w:szCs w:val="24"/>
                      <w:lang w:eastAsia="lv-LV"/>
                    </w:rPr>
                    <w:t>Rīga</w:t>
                  </w:r>
                </w:p>
              </w:tc>
              <w:tc>
                <w:tcPr>
                  <w:tcW w:w="709" w:type="dxa"/>
                  <w:vAlign w:val="center"/>
                </w:tcPr>
                <w:p w:rsidR="00B24D5A" w:rsidRPr="00027220" w:rsidRDefault="00B24D5A" w:rsidP="00B24D5A">
                  <w:pPr>
                    <w:pStyle w:val="Bezatstarpm"/>
                    <w:ind w:left="-360"/>
                    <w:rPr>
                      <w:rFonts w:ascii="Times New Roman" w:hAnsi="Times New Roman" w:cs="Times New Roman"/>
                      <w:sz w:val="24"/>
                      <w:szCs w:val="24"/>
                    </w:rPr>
                  </w:pPr>
                </w:p>
              </w:tc>
              <w:tc>
                <w:tcPr>
                  <w:tcW w:w="3827" w:type="dxa"/>
                  <w:noWrap/>
                  <w:vAlign w:val="bottom"/>
                </w:tcPr>
                <w:p w:rsidR="00B24D5A" w:rsidRPr="00027220" w:rsidRDefault="00B24D5A" w:rsidP="00B41821">
                  <w:pPr>
                    <w:spacing w:after="200" w:line="276" w:lineRule="auto"/>
                    <w:rPr>
                      <w:rFonts w:ascii="Times New Roman" w:hAnsi="Times New Roman" w:cs="Times New Roman"/>
                      <w:sz w:val="24"/>
                      <w:szCs w:val="24"/>
                    </w:rPr>
                  </w:pPr>
                </w:p>
              </w:tc>
              <w:tc>
                <w:tcPr>
                  <w:tcW w:w="2410" w:type="dxa"/>
                  <w:noWrap/>
                  <w:vAlign w:val="bottom"/>
                </w:tcPr>
                <w:p w:rsidR="00B24D5A" w:rsidRPr="00027220" w:rsidRDefault="00B24D5A" w:rsidP="00DD64B3">
                  <w:pPr>
                    <w:spacing w:after="200" w:line="276" w:lineRule="auto"/>
                    <w:jc w:val="center"/>
                    <w:rPr>
                      <w:rFonts w:ascii="Times New Roman" w:hAnsi="Times New Roman" w:cs="Times New Roman"/>
                      <w:sz w:val="24"/>
                      <w:szCs w:val="24"/>
                    </w:rPr>
                  </w:pPr>
                </w:p>
              </w:tc>
              <w:tc>
                <w:tcPr>
                  <w:tcW w:w="992" w:type="dxa"/>
                  <w:vAlign w:val="bottom"/>
                </w:tcPr>
                <w:p w:rsidR="00B24D5A" w:rsidRPr="00027220" w:rsidRDefault="00B24D5A" w:rsidP="00B41821">
                  <w:pPr>
                    <w:spacing w:after="200" w:line="276" w:lineRule="auto"/>
                    <w:rPr>
                      <w:rFonts w:ascii="Times New Roman" w:hAnsi="Times New Roman" w:cs="Times New Roman"/>
                      <w:sz w:val="24"/>
                      <w:szCs w:val="24"/>
                    </w:rPr>
                  </w:pPr>
                </w:p>
              </w:tc>
            </w:tr>
            <w:tr w:rsidR="00B24D5A" w:rsidRPr="00027220" w:rsidTr="00B95BCF">
              <w:trPr>
                <w:trHeight w:val="20"/>
              </w:trPr>
              <w:tc>
                <w:tcPr>
                  <w:tcW w:w="1871" w:type="dxa"/>
                  <w:vAlign w:val="center"/>
                </w:tcPr>
                <w:p w:rsidR="00B24D5A" w:rsidRPr="00027220" w:rsidRDefault="00057CDA" w:rsidP="001B7AB8">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Amatierteātris</w:t>
                  </w:r>
                </w:p>
              </w:tc>
              <w:tc>
                <w:tcPr>
                  <w:tcW w:w="709" w:type="dxa"/>
                  <w:vAlign w:val="center"/>
                </w:tcPr>
                <w:p w:rsidR="00B24D5A" w:rsidRPr="00027220" w:rsidRDefault="00B24D5A" w:rsidP="00B24D5A">
                  <w:pPr>
                    <w:pStyle w:val="Bezatstarpm"/>
                    <w:numPr>
                      <w:ilvl w:val="0"/>
                      <w:numId w:val="3"/>
                    </w:numPr>
                    <w:ind w:left="0" w:firstLine="0"/>
                    <w:rPr>
                      <w:rFonts w:ascii="Times New Roman" w:hAnsi="Times New Roman" w:cs="Times New Roman"/>
                      <w:sz w:val="24"/>
                      <w:szCs w:val="24"/>
                    </w:rPr>
                  </w:pPr>
                </w:p>
              </w:tc>
              <w:tc>
                <w:tcPr>
                  <w:tcW w:w="3827" w:type="dxa"/>
                  <w:noWrap/>
                  <w:vAlign w:val="center"/>
                  <w:hideMark/>
                </w:tcPr>
                <w:p w:rsidR="00B24D5A"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Latvijas Universitātes Studentu teātris</w:t>
                  </w:r>
                </w:p>
              </w:tc>
              <w:tc>
                <w:tcPr>
                  <w:tcW w:w="2410" w:type="dxa"/>
                  <w:noWrap/>
                  <w:vAlign w:val="center"/>
                </w:tcPr>
                <w:p w:rsidR="00B95BCF" w:rsidRPr="00027220" w:rsidRDefault="00057CDA" w:rsidP="006E09E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24D5A" w:rsidRPr="00027220" w:rsidRDefault="00057CDA" w:rsidP="006E09E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24D5A"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1B7AB8">
                  <w:pPr>
                    <w:spacing w:after="200" w:line="276" w:lineRule="auto"/>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ind w:left="0" w:firstLine="0"/>
                    <w:rPr>
                      <w:rFonts w:ascii="Times New Roman" w:hAnsi="Times New Roman" w:cs="Times New Roman"/>
                      <w:sz w:val="24"/>
                      <w:szCs w:val="24"/>
                    </w:rPr>
                  </w:pPr>
                </w:p>
              </w:tc>
              <w:tc>
                <w:tcPr>
                  <w:tcW w:w="3827" w:type="dxa"/>
                  <w:noWrap/>
                  <w:vAlign w:val="center"/>
                  <w:hideMark/>
                </w:tcPr>
                <w:p w:rsidR="00B95BCF"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iCs/>
                      <w:sz w:val="24"/>
                      <w:szCs w:val="24"/>
                    </w:rPr>
                    <w:t xml:space="preserve">Latvijas Neredzīgo biedrības </w:t>
                  </w:r>
                  <w:proofErr w:type="spellStart"/>
                  <w:r w:rsidRPr="00057CDA">
                    <w:rPr>
                      <w:rFonts w:ascii="Times New Roman" w:hAnsi="Times New Roman" w:cs="Times New Roman"/>
                      <w:iCs/>
                      <w:sz w:val="24"/>
                      <w:szCs w:val="24"/>
                    </w:rPr>
                    <w:t>Str</w:t>
                  </w:r>
                  <w:r w:rsidRPr="00057CDA">
                    <w:rPr>
                      <w:rFonts w:ascii="Times New Roman" w:hAnsi="Times New Roman" w:cs="Times New Roman"/>
                      <w:sz w:val="24"/>
                      <w:szCs w:val="24"/>
                    </w:rPr>
                    <w:t>azdumuiž</w:t>
                  </w:r>
                  <w:r w:rsidRPr="00057CDA">
                    <w:rPr>
                      <w:rFonts w:ascii="Times New Roman" w:hAnsi="Times New Roman" w:cs="Times New Roman"/>
                      <w:iCs/>
                      <w:sz w:val="24"/>
                      <w:szCs w:val="24"/>
                    </w:rPr>
                    <w:t>as</w:t>
                  </w:r>
                  <w:proofErr w:type="spellEnd"/>
                  <w:r w:rsidRPr="00057CDA">
                    <w:rPr>
                      <w:rFonts w:ascii="Times New Roman" w:hAnsi="Times New Roman" w:cs="Times New Roman"/>
                      <w:sz w:val="24"/>
                      <w:szCs w:val="24"/>
                    </w:rPr>
                    <w:t xml:space="preserve"> kluba </w:t>
                  </w:r>
                  <w:r w:rsidRPr="00057CDA">
                    <w:rPr>
                      <w:rFonts w:ascii="Times New Roman" w:hAnsi="Times New Roman" w:cs="Times New Roman"/>
                      <w:iCs/>
                      <w:sz w:val="24"/>
                      <w:szCs w:val="24"/>
                    </w:rPr>
                    <w:t>drāmas</w:t>
                  </w:r>
                  <w:r w:rsidRPr="00057CDA">
                    <w:rPr>
                      <w:rFonts w:ascii="Times New Roman" w:hAnsi="Times New Roman" w:cs="Times New Roman"/>
                      <w:sz w:val="24"/>
                      <w:szCs w:val="24"/>
                    </w:rPr>
                    <w:t xml:space="preserve"> un dzejas </w:t>
                  </w:r>
                  <w:r w:rsidRPr="00057CDA">
                    <w:rPr>
                      <w:rFonts w:ascii="Times New Roman" w:hAnsi="Times New Roman" w:cs="Times New Roman"/>
                      <w:iCs/>
                      <w:sz w:val="24"/>
                      <w:szCs w:val="24"/>
                    </w:rPr>
                    <w:t>teātris</w:t>
                  </w:r>
                  <w:r w:rsidRPr="00057CDA">
                    <w:rPr>
                      <w:rFonts w:ascii="Times New Roman" w:hAnsi="Times New Roman" w:cs="Times New Roman"/>
                      <w:sz w:val="24"/>
                      <w:szCs w:val="24"/>
                    </w:rPr>
                    <w:t>.</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24D5A" w:rsidRPr="00027220" w:rsidTr="00B95BCF">
              <w:trPr>
                <w:trHeight w:val="20"/>
              </w:trPr>
              <w:tc>
                <w:tcPr>
                  <w:tcW w:w="1871" w:type="dxa"/>
                  <w:vAlign w:val="center"/>
                </w:tcPr>
                <w:p w:rsidR="00B24D5A" w:rsidRPr="00027220" w:rsidRDefault="00B24D5A" w:rsidP="001B7AB8">
                  <w:pPr>
                    <w:spacing w:after="200" w:line="276" w:lineRule="auto"/>
                    <w:rPr>
                      <w:rFonts w:ascii="Times New Roman" w:hAnsi="Times New Roman" w:cs="Times New Roman"/>
                      <w:sz w:val="24"/>
                      <w:szCs w:val="24"/>
                    </w:rPr>
                  </w:pPr>
                </w:p>
              </w:tc>
              <w:tc>
                <w:tcPr>
                  <w:tcW w:w="709" w:type="dxa"/>
                  <w:vAlign w:val="center"/>
                </w:tcPr>
                <w:p w:rsidR="00B24D5A" w:rsidRPr="00027220" w:rsidRDefault="00B24D5A" w:rsidP="00B24D5A">
                  <w:pPr>
                    <w:pStyle w:val="Bezatstarpm"/>
                    <w:numPr>
                      <w:ilvl w:val="0"/>
                      <w:numId w:val="3"/>
                    </w:numPr>
                    <w:ind w:left="0" w:firstLine="0"/>
                    <w:rPr>
                      <w:rFonts w:ascii="Times New Roman" w:hAnsi="Times New Roman" w:cs="Times New Roman"/>
                      <w:sz w:val="24"/>
                      <w:szCs w:val="24"/>
                    </w:rPr>
                  </w:pPr>
                </w:p>
              </w:tc>
              <w:tc>
                <w:tcPr>
                  <w:tcW w:w="3827" w:type="dxa"/>
                  <w:noWrap/>
                  <w:vAlign w:val="center"/>
                  <w:hideMark/>
                </w:tcPr>
                <w:p w:rsidR="00B24D5A" w:rsidRPr="00027220" w:rsidRDefault="00057CDA" w:rsidP="007353A5">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Rīgas Tehniskās universitātes Studentu teātris „Spēle”</w:t>
                  </w:r>
                </w:p>
              </w:tc>
              <w:tc>
                <w:tcPr>
                  <w:tcW w:w="2410" w:type="dxa"/>
                  <w:noWrap/>
                  <w:vAlign w:val="center"/>
                </w:tcPr>
                <w:p w:rsidR="00B24D5A" w:rsidRPr="00027220" w:rsidRDefault="00057CDA" w:rsidP="006E09E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Atvasināta publiska persona</w:t>
                  </w:r>
                </w:p>
              </w:tc>
              <w:tc>
                <w:tcPr>
                  <w:tcW w:w="992" w:type="dxa"/>
                  <w:vAlign w:val="center"/>
                </w:tcPr>
                <w:p w:rsidR="00B24D5A"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057CDA" w:rsidP="001B7AB8">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Folkloras kopa, etnogrāfiskais ansamblis</w:t>
                  </w:r>
                </w:p>
              </w:tc>
              <w:tc>
                <w:tcPr>
                  <w:tcW w:w="709" w:type="dxa"/>
                  <w:vAlign w:val="center"/>
                </w:tcPr>
                <w:p w:rsidR="00B95BCF" w:rsidRPr="00027220" w:rsidRDefault="00B95BCF" w:rsidP="00B24D5A">
                  <w:pPr>
                    <w:pStyle w:val="Bezatstarpm"/>
                    <w:numPr>
                      <w:ilvl w:val="0"/>
                      <w:numId w:val="3"/>
                    </w:numPr>
                    <w:ind w:left="0" w:firstLine="0"/>
                    <w:rPr>
                      <w:rFonts w:ascii="Times New Roman" w:hAnsi="Times New Roman" w:cs="Times New Roman"/>
                      <w:sz w:val="24"/>
                      <w:szCs w:val="24"/>
                    </w:rPr>
                  </w:pPr>
                </w:p>
              </w:tc>
              <w:tc>
                <w:tcPr>
                  <w:tcW w:w="3827" w:type="dxa"/>
                  <w:noWrap/>
                  <w:vAlign w:val="center"/>
                </w:tcPr>
                <w:p w:rsidR="00B95BCF"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Latvijas Universitātes biedrības "Juventus" deju folkloras kopa „</w:t>
                  </w:r>
                  <w:proofErr w:type="spellStart"/>
                  <w:r w:rsidRPr="00057CDA">
                    <w:rPr>
                      <w:rFonts w:ascii="Times New Roman" w:hAnsi="Times New Roman" w:cs="Times New Roman"/>
                      <w:sz w:val="24"/>
                      <w:szCs w:val="24"/>
                    </w:rPr>
                    <w:t>Dandari</w:t>
                  </w:r>
                  <w:proofErr w:type="spellEnd"/>
                  <w:r w:rsidRPr="00057CDA">
                    <w:rPr>
                      <w:rFonts w:ascii="Times New Roman" w:hAnsi="Times New Roman" w:cs="Times New Roman"/>
                      <w:sz w:val="24"/>
                      <w:szCs w:val="24"/>
                    </w:rPr>
                    <w:t>”</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24D5A" w:rsidRPr="00027220" w:rsidTr="00B95BCF">
              <w:trPr>
                <w:trHeight w:val="20"/>
              </w:trPr>
              <w:tc>
                <w:tcPr>
                  <w:tcW w:w="1871" w:type="dxa"/>
                  <w:vAlign w:val="center"/>
                </w:tcPr>
                <w:p w:rsidR="00B24D5A" w:rsidRPr="00027220" w:rsidRDefault="00B24D5A" w:rsidP="00B24D5A">
                  <w:pPr>
                    <w:spacing w:after="200" w:line="276" w:lineRule="auto"/>
                    <w:jc w:val="center"/>
                    <w:rPr>
                      <w:rFonts w:ascii="Times New Roman" w:hAnsi="Times New Roman" w:cs="Times New Roman"/>
                      <w:sz w:val="24"/>
                      <w:szCs w:val="24"/>
                    </w:rPr>
                  </w:pPr>
                </w:p>
              </w:tc>
              <w:tc>
                <w:tcPr>
                  <w:tcW w:w="709" w:type="dxa"/>
                  <w:vAlign w:val="center"/>
                </w:tcPr>
                <w:p w:rsidR="00B24D5A" w:rsidRPr="00027220" w:rsidRDefault="00B24D5A" w:rsidP="00B24D5A">
                  <w:pPr>
                    <w:pStyle w:val="Bezatstarpm"/>
                    <w:numPr>
                      <w:ilvl w:val="0"/>
                      <w:numId w:val="3"/>
                    </w:numPr>
                    <w:ind w:left="0" w:firstLine="0"/>
                    <w:rPr>
                      <w:rFonts w:ascii="Times New Roman" w:hAnsi="Times New Roman" w:cs="Times New Roman"/>
                      <w:sz w:val="24"/>
                      <w:szCs w:val="24"/>
                    </w:rPr>
                  </w:pPr>
                </w:p>
              </w:tc>
              <w:tc>
                <w:tcPr>
                  <w:tcW w:w="3827" w:type="dxa"/>
                  <w:noWrap/>
                  <w:vAlign w:val="center"/>
                </w:tcPr>
                <w:p w:rsidR="00B24D5A"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Tradicionālās dziedāšanas grupa „Saucējas”</w:t>
                  </w:r>
                </w:p>
              </w:tc>
              <w:tc>
                <w:tcPr>
                  <w:tcW w:w="2410" w:type="dxa"/>
                  <w:noWrap/>
                  <w:vAlign w:val="center"/>
                </w:tcPr>
                <w:p w:rsidR="00B24D5A" w:rsidRPr="00027220" w:rsidRDefault="00057CDA" w:rsidP="006E09E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Atvasināta publiska persona</w:t>
                  </w:r>
                </w:p>
              </w:tc>
              <w:tc>
                <w:tcPr>
                  <w:tcW w:w="992" w:type="dxa"/>
                  <w:vAlign w:val="center"/>
                </w:tcPr>
                <w:p w:rsidR="00B24D5A"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24D5A" w:rsidRPr="00027220" w:rsidTr="00B95BCF">
              <w:trPr>
                <w:trHeight w:val="20"/>
              </w:trPr>
              <w:tc>
                <w:tcPr>
                  <w:tcW w:w="1871" w:type="dxa"/>
                  <w:vAlign w:val="center"/>
                </w:tcPr>
                <w:p w:rsidR="00B24D5A" w:rsidRPr="00027220" w:rsidRDefault="00B24D5A" w:rsidP="00B24D5A">
                  <w:pPr>
                    <w:spacing w:after="200" w:line="276" w:lineRule="auto"/>
                    <w:jc w:val="center"/>
                    <w:rPr>
                      <w:rFonts w:ascii="Times New Roman" w:hAnsi="Times New Roman" w:cs="Times New Roman"/>
                      <w:sz w:val="24"/>
                      <w:szCs w:val="24"/>
                    </w:rPr>
                  </w:pPr>
                </w:p>
              </w:tc>
              <w:tc>
                <w:tcPr>
                  <w:tcW w:w="709" w:type="dxa"/>
                  <w:vAlign w:val="center"/>
                </w:tcPr>
                <w:p w:rsidR="00B24D5A" w:rsidRPr="00027220" w:rsidRDefault="00B24D5A" w:rsidP="00B24D5A">
                  <w:pPr>
                    <w:pStyle w:val="Bezatstarpm"/>
                    <w:numPr>
                      <w:ilvl w:val="0"/>
                      <w:numId w:val="3"/>
                    </w:numPr>
                    <w:ind w:left="0" w:firstLine="0"/>
                    <w:rPr>
                      <w:rFonts w:ascii="Times New Roman" w:hAnsi="Times New Roman" w:cs="Times New Roman"/>
                      <w:sz w:val="24"/>
                      <w:szCs w:val="24"/>
                    </w:rPr>
                  </w:pPr>
                </w:p>
              </w:tc>
              <w:tc>
                <w:tcPr>
                  <w:tcW w:w="3827" w:type="dxa"/>
                  <w:noWrap/>
                  <w:vAlign w:val="center"/>
                </w:tcPr>
                <w:p w:rsidR="00B24D5A"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Folkloras kopa „Vārpas”</w:t>
                  </w:r>
                </w:p>
              </w:tc>
              <w:tc>
                <w:tcPr>
                  <w:tcW w:w="2410" w:type="dxa"/>
                  <w:noWrap/>
                  <w:vAlign w:val="center"/>
                </w:tcPr>
                <w:p w:rsidR="00B24D5A" w:rsidRPr="00027220" w:rsidRDefault="00057CDA" w:rsidP="006E09E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Pašnodarbināta persona</w:t>
                  </w:r>
                </w:p>
              </w:tc>
              <w:tc>
                <w:tcPr>
                  <w:tcW w:w="992" w:type="dxa"/>
                  <w:vAlign w:val="center"/>
                </w:tcPr>
                <w:p w:rsidR="00B24D5A"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ind w:left="0" w:firstLine="0"/>
                    <w:rPr>
                      <w:rFonts w:ascii="Times New Roman" w:hAnsi="Times New Roman" w:cs="Times New Roman"/>
                      <w:sz w:val="24"/>
                      <w:szCs w:val="24"/>
                    </w:rPr>
                  </w:pPr>
                </w:p>
              </w:tc>
              <w:tc>
                <w:tcPr>
                  <w:tcW w:w="3827" w:type="dxa"/>
                  <w:noWrap/>
                  <w:vAlign w:val="center"/>
                </w:tcPr>
                <w:p w:rsidR="00B95BCF" w:rsidRPr="00027220" w:rsidRDefault="00057CDA" w:rsidP="007353A5">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Kapela „</w:t>
                  </w:r>
                  <w:proofErr w:type="spellStart"/>
                  <w:r w:rsidRPr="00057CDA">
                    <w:rPr>
                      <w:rFonts w:ascii="Times New Roman" w:hAnsi="Times New Roman" w:cs="Times New Roman"/>
                      <w:sz w:val="24"/>
                      <w:szCs w:val="24"/>
                    </w:rPr>
                    <w:t>Maskačkas</w:t>
                  </w:r>
                  <w:proofErr w:type="spellEnd"/>
                  <w:r w:rsidRPr="00057CDA">
                    <w:rPr>
                      <w:rFonts w:ascii="Times New Roman" w:hAnsi="Times New Roman" w:cs="Times New Roman"/>
                      <w:sz w:val="24"/>
                      <w:szCs w:val="24"/>
                    </w:rPr>
                    <w:t xml:space="preserve"> spēlmaņi”</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Biedrības "</w:t>
                  </w:r>
                  <w:proofErr w:type="spellStart"/>
                  <w:r w:rsidRPr="00057CDA">
                    <w:rPr>
                      <w:rFonts w:ascii="Times New Roman" w:hAnsi="Times New Roman" w:cs="Times New Roman"/>
                      <w:sz w:val="24"/>
                      <w:szCs w:val="24"/>
                    </w:rPr>
                    <w:t>Latgolys</w:t>
                  </w:r>
                  <w:proofErr w:type="spellEnd"/>
                  <w:r w:rsidRPr="00057CDA">
                    <w:rPr>
                      <w:rFonts w:ascii="Times New Roman" w:hAnsi="Times New Roman" w:cs="Times New Roman"/>
                      <w:sz w:val="24"/>
                      <w:szCs w:val="24"/>
                    </w:rPr>
                    <w:t xml:space="preserve"> Studentu centrs" folkloras kopa „</w:t>
                  </w:r>
                  <w:proofErr w:type="spellStart"/>
                  <w:r w:rsidRPr="00057CDA">
                    <w:rPr>
                      <w:rFonts w:ascii="Times New Roman" w:hAnsi="Times New Roman" w:cs="Times New Roman"/>
                      <w:sz w:val="24"/>
                      <w:szCs w:val="24"/>
                    </w:rPr>
                    <w:t>Ceidari</w:t>
                  </w:r>
                  <w:proofErr w:type="spellEnd"/>
                  <w:r w:rsidRPr="00057CDA">
                    <w:rPr>
                      <w:rFonts w:ascii="Times New Roman" w:hAnsi="Times New Roman" w:cs="Times New Roman"/>
                      <w:sz w:val="24"/>
                      <w:szCs w:val="24"/>
                    </w:rPr>
                    <w:t>”</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 xml:space="preserve">Biedrības "Rīgas </w:t>
                  </w:r>
                  <w:proofErr w:type="spellStart"/>
                  <w:r w:rsidRPr="00057CDA">
                    <w:rPr>
                      <w:rFonts w:ascii="Times New Roman" w:hAnsi="Times New Roman" w:cs="Times New Roman"/>
                      <w:sz w:val="24"/>
                      <w:szCs w:val="24"/>
                    </w:rPr>
                    <w:t>Grebenščikova</w:t>
                  </w:r>
                  <w:proofErr w:type="spellEnd"/>
                  <w:r w:rsidRPr="00057CDA">
                    <w:rPr>
                      <w:rFonts w:ascii="Times New Roman" w:hAnsi="Times New Roman" w:cs="Times New Roman"/>
                      <w:sz w:val="24"/>
                      <w:szCs w:val="24"/>
                    </w:rPr>
                    <w:t xml:space="preserve"> draudzes Jauniešu Brālība" folkloras kopa „</w:t>
                  </w:r>
                  <w:proofErr w:type="spellStart"/>
                  <w:r w:rsidRPr="00057CDA">
                    <w:rPr>
                      <w:rFonts w:ascii="Times New Roman" w:hAnsi="Times New Roman" w:cs="Times New Roman"/>
                      <w:sz w:val="24"/>
                      <w:szCs w:val="24"/>
                    </w:rPr>
                    <w:t>Iļjinskaja</w:t>
                  </w:r>
                  <w:proofErr w:type="spellEnd"/>
                  <w:r w:rsidRPr="00057CDA">
                    <w:rPr>
                      <w:rFonts w:ascii="Times New Roman" w:hAnsi="Times New Roman" w:cs="Times New Roman"/>
                      <w:sz w:val="24"/>
                      <w:szCs w:val="24"/>
                    </w:rPr>
                    <w:t xml:space="preserve"> </w:t>
                  </w:r>
                  <w:proofErr w:type="spellStart"/>
                  <w:r w:rsidRPr="00057CDA">
                    <w:rPr>
                      <w:rFonts w:ascii="Times New Roman" w:hAnsi="Times New Roman" w:cs="Times New Roman"/>
                      <w:sz w:val="24"/>
                      <w:szCs w:val="24"/>
                    </w:rPr>
                    <w:t>Pjatņica</w:t>
                  </w:r>
                  <w:proofErr w:type="spellEnd"/>
                  <w:r w:rsidRPr="00057CDA">
                    <w:rPr>
                      <w:rFonts w:ascii="Times New Roman" w:hAnsi="Times New Roman" w:cs="Times New Roman"/>
                      <w:sz w:val="24"/>
                      <w:szCs w:val="24"/>
                    </w:rPr>
                    <w:t>”</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Slāvu autentiskās dziedāšanas ansamblis „</w:t>
                  </w:r>
                  <w:proofErr w:type="spellStart"/>
                  <w:r w:rsidRPr="00057CDA">
                    <w:rPr>
                      <w:rFonts w:ascii="Times New Roman" w:hAnsi="Times New Roman" w:cs="Times New Roman"/>
                      <w:sz w:val="24"/>
                      <w:szCs w:val="24"/>
                    </w:rPr>
                    <w:t>Karagod</w:t>
                  </w:r>
                  <w:proofErr w:type="spellEnd"/>
                  <w:r w:rsidRPr="00057CDA">
                    <w:rPr>
                      <w:rFonts w:ascii="Times New Roman" w:hAnsi="Times New Roman" w:cs="Times New Roman"/>
                      <w:sz w:val="24"/>
                      <w:szCs w:val="24"/>
                    </w:rPr>
                    <w:t>”</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24D5A" w:rsidRPr="00027220" w:rsidTr="00B95BCF">
              <w:trPr>
                <w:trHeight w:val="20"/>
              </w:trPr>
              <w:tc>
                <w:tcPr>
                  <w:tcW w:w="1871" w:type="dxa"/>
                  <w:vAlign w:val="center"/>
                </w:tcPr>
                <w:p w:rsidR="00B24D5A" w:rsidRPr="00027220" w:rsidRDefault="00B24D5A" w:rsidP="00B24D5A">
                  <w:pPr>
                    <w:spacing w:after="200" w:line="276" w:lineRule="auto"/>
                    <w:jc w:val="center"/>
                    <w:rPr>
                      <w:rFonts w:ascii="Times New Roman" w:hAnsi="Times New Roman" w:cs="Times New Roman"/>
                      <w:sz w:val="24"/>
                      <w:szCs w:val="24"/>
                    </w:rPr>
                  </w:pPr>
                </w:p>
              </w:tc>
              <w:tc>
                <w:tcPr>
                  <w:tcW w:w="709" w:type="dxa"/>
                  <w:vAlign w:val="center"/>
                </w:tcPr>
                <w:p w:rsidR="00B24D5A" w:rsidRPr="00027220" w:rsidRDefault="00B24D5A" w:rsidP="00B24D5A">
                  <w:pPr>
                    <w:pStyle w:val="Bezatstarpm"/>
                    <w:numPr>
                      <w:ilvl w:val="0"/>
                      <w:numId w:val="3"/>
                    </w:numPr>
                    <w:tabs>
                      <w:tab w:val="left" w:pos="162"/>
                      <w:tab w:val="left" w:pos="192"/>
                    </w:tabs>
                    <w:ind w:left="0" w:firstLine="0"/>
                    <w:rPr>
                      <w:rFonts w:ascii="Times New Roman" w:hAnsi="Times New Roman" w:cs="Times New Roman"/>
                      <w:sz w:val="24"/>
                      <w:szCs w:val="24"/>
                    </w:rPr>
                  </w:pPr>
                </w:p>
              </w:tc>
              <w:tc>
                <w:tcPr>
                  <w:tcW w:w="3827" w:type="dxa"/>
                  <w:noWrap/>
                  <w:vAlign w:val="center"/>
                </w:tcPr>
                <w:p w:rsidR="00B24D5A"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Lietuviešu folkloras kapela „</w:t>
                  </w:r>
                  <w:proofErr w:type="spellStart"/>
                  <w:r w:rsidRPr="00057CDA">
                    <w:rPr>
                      <w:rFonts w:ascii="Times New Roman" w:hAnsi="Times New Roman" w:cs="Times New Roman"/>
                      <w:sz w:val="24"/>
                      <w:szCs w:val="24"/>
                    </w:rPr>
                    <w:t>Jurginas</w:t>
                  </w:r>
                  <w:proofErr w:type="spellEnd"/>
                  <w:r w:rsidRPr="00057CDA">
                    <w:rPr>
                      <w:rFonts w:ascii="Times New Roman" w:hAnsi="Times New Roman" w:cs="Times New Roman"/>
                      <w:sz w:val="24"/>
                      <w:szCs w:val="24"/>
                    </w:rPr>
                    <w:t>”</w:t>
                  </w:r>
                </w:p>
              </w:tc>
              <w:tc>
                <w:tcPr>
                  <w:tcW w:w="2410" w:type="dxa"/>
                  <w:noWrap/>
                  <w:vAlign w:val="center"/>
                </w:tcPr>
                <w:p w:rsidR="00B24D5A" w:rsidRPr="00027220" w:rsidRDefault="00057CDA" w:rsidP="006E09E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Fiziska persona</w:t>
                  </w:r>
                </w:p>
              </w:tc>
              <w:tc>
                <w:tcPr>
                  <w:tcW w:w="992" w:type="dxa"/>
                  <w:vAlign w:val="center"/>
                </w:tcPr>
                <w:p w:rsidR="00B24D5A"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24D5A" w:rsidRPr="00027220" w:rsidTr="00B95BCF">
              <w:trPr>
                <w:trHeight w:val="20"/>
              </w:trPr>
              <w:tc>
                <w:tcPr>
                  <w:tcW w:w="1871" w:type="dxa"/>
                  <w:vAlign w:val="center"/>
                </w:tcPr>
                <w:p w:rsidR="00B24D5A" w:rsidRPr="00027220" w:rsidRDefault="00B24D5A" w:rsidP="00B24D5A">
                  <w:pPr>
                    <w:spacing w:after="200" w:line="276" w:lineRule="auto"/>
                    <w:jc w:val="center"/>
                    <w:rPr>
                      <w:rFonts w:ascii="Times New Roman" w:hAnsi="Times New Roman" w:cs="Times New Roman"/>
                      <w:sz w:val="24"/>
                      <w:szCs w:val="24"/>
                    </w:rPr>
                  </w:pPr>
                </w:p>
              </w:tc>
              <w:tc>
                <w:tcPr>
                  <w:tcW w:w="709" w:type="dxa"/>
                  <w:vAlign w:val="center"/>
                </w:tcPr>
                <w:p w:rsidR="00B24D5A" w:rsidRPr="00027220" w:rsidRDefault="00B24D5A"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24D5A"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Jāzepa Vītola Latvijas Mūzikas akadēmija koklētāju ansamblis</w:t>
                  </w:r>
                </w:p>
              </w:tc>
              <w:tc>
                <w:tcPr>
                  <w:tcW w:w="2410" w:type="dxa"/>
                  <w:noWrap/>
                  <w:vAlign w:val="center"/>
                </w:tcPr>
                <w:p w:rsidR="00B24D5A" w:rsidRPr="00027220" w:rsidRDefault="00057CDA" w:rsidP="006E09E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Atvasināta publiska persona</w:t>
                  </w:r>
                </w:p>
              </w:tc>
              <w:tc>
                <w:tcPr>
                  <w:tcW w:w="992" w:type="dxa"/>
                  <w:vAlign w:val="center"/>
                </w:tcPr>
                <w:p w:rsidR="00B24D5A"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Slāvu kultūras biedrības "Harmonika" tautas instrumentu orķestris „</w:t>
                  </w:r>
                  <w:proofErr w:type="spellStart"/>
                  <w:r w:rsidRPr="00057CDA">
                    <w:rPr>
                      <w:rFonts w:ascii="Times New Roman" w:hAnsi="Times New Roman" w:cs="Times New Roman"/>
                      <w:sz w:val="24"/>
                      <w:szCs w:val="24"/>
                    </w:rPr>
                    <w:t>Slavjaņe</w:t>
                  </w:r>
                  <w:proofErr w:type="spellEnd"/>
                  <w:r w:rsidRPr="00057CDA">
                    <w:rPr>
                      <w:rFonts w:ascii="Times New Roman" w:hAnsi="Times New Roman" w:cs="Times New Roman"/>
                      <w:sz w:val="24"/>
                      <w:szCs w:val="24"/>
                    </w:rPr>
                    <w:t>”</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Biedrības "Slāvu vārds un mūzika" kameransamblis „Lira”</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Biedrības "Slāvu vārds un mūzika" krievu tautas instrumentu orķestris „</w:t>
                  </w:r>
                  <w:proofErr w:type="spellStart"/>
                  <w:r w:rsidRPr="00057CDA">
                    <w:rPr>
                      <w:rFonts w:ascii="Times New Roman" w:hAnsi="Times New Roman" w:cs="Times New Roman"/>
                      <w:sz w:val="24"/>
                      <w:szCs w:val="24"/>
                    </w:rPr>
                    <w:t>Kadanss</w:t>
                  </w:r>
                  <w:proofErr w:type="spellEnd"/>
                  <w:r w:rsidRPr="00057CDA">
                    <w:rPr>
                      <w:rFonts w:ascii="Times New Roman" w:hAnsi="Times New Roman" w:cs="Times New Roman"/>
                      <w:sz w:val="24"/>
                      <w:szCs w:val="24"/>
                    </w:rPr>
                    <w:t>”</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057CDA" w:rsidP="00D71555">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Lietišķās mākslas studija</w:t>
                  </w: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E4C43">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Latvijas Universitātes, biedrības "Juventus" Tautas lietišķās mākslas studija „Vāpe”</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24D5A" w:rsidRPr="00027220" w:rsidTr="00B95BCF">
              <w:trPr>
                <w:trHeight w:val="20"/>
              </w:trPr>
              <w:tc>
                <w:tcPr>
                  <w:tcW w:w="1871" w:type="dxa"/>
                  <w:vAlign w:val="center"/>
                </w:tcPr>
                <w:p w:rsidR="00B24D5A" w:rsidRPr="00027220" w:rsidRDefault="00B24D5A" w:rsidP="00B24D5A">
                  <w:pPr>
                    <w:spacing w:after="200" w:line="276" w:lineRule="auto"/>
                    <w:jc w:val="center"/>
                    <w:rPr>
                      <w:rFonts w:ascii="Times New Roman" w:hAnsi="Times New Roman" w:cs="Times New Roman"/>
                      <w:sz w:val="24"/>
                      <w:szCs w:val="24"/>
                    </w:rPr>
                  </w:pPr>
                </w:p>
              </w:tc>
              <w:tc>
                <w:tcPr>
                  <w:tcW w:w="709" w:type="dxa"/>
                  <w:vAlign w:val="center"/>
                </w:tcPr>
                <w:p w:rsidR="00B24D5A" w:rsidRPr="00027220" w:rsidRDefault="00B24D5A"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24D5A"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Latvijas Etnogrāfiskā brīvdabas muzeja Tautas lietišķās mākslas studija „Auseklis”</w:t>
                  </w:r>
                </w:p>
              </w:tc>
              <w:tc>
                <w:tcPr>
                  <w:tcW w:w="2410" w:type="dxa"/>
                  <w:noWrap/>
                  <w:vAlign w:val="center"/>
                </w:tcPr>
                <w:p w:rsidR="00B24D5A" w:rsidRPr="00027220" w:rsidRDefault="00057CDA" w:rsidP="006E09E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Valsts iestāde</w:t>
                  </w:r>
                </w:p>
              </w:tc>
              <w:tc>
                <w:tcPr>
                  <w:tcW w:w="992" w:type="dxa"/>
                  <w:vAlign w:val="center"/>
                </w:tcPr>
                <w:p w:rsidR="00B24D5A"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057CDA" w:rsidP="001B7AB8">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Vokālais ansamblis</w:t>
                  </w:r>
                </w:p>
              </w:tc>
              <w:tc>
                <w:tcPr>
                  <w:tcW w:w="709" w:type="dxa"/>
                  <w:vAlign w:val="center"/>
                </w:tcPr>
                <w:p w:rsidR="00B95BCF" w:rsidRPr="00027220" w:rsidRDefault="00B95BCF" w:rsidP="00B24D5A">
                  <w:pPr>
                    <w:pStyle w:val="Bezatstarpm"/>
                    <w:numPr>
                      <w:ilvl w:val="0"/>
                      <w:numId w:val="3"/>
                    </w:numPr>
                    <w:tabs>
                      <w:tab w:val="left" w:pos="308"/>
                    </w:tabs>
                    <w:ind w:left="0" w:firstLine="0"/>
                    <w:jc w:val="right"/>
                    <w:rPr>
                      <w:rFonts w:ascii="Times New Roman" w:hAnsi="Times New Roman" w:cs="Times New Roman"/>
                      <w:sz w:val="24"/>
                      <w:szCs w:val="24"/>
                    </w:rPr>
                  </w:pPr>
                </w:p>
              </w:tc>
              <w:tc>
                <w:tcPr>
                  <w:tcW w:w="3827" w:type="dxa"/>
                  <w:noWrap/>
                  <w:vAlign w:val="center"/>
                </w:tcPr>
                <w:p w:rsidR="00B95BCF"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Biedrības "Aprīļa pilieni" popgrupa „Sapnītis”</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Biedrības "</w:t>
                  </w:r>
                  <w:proofErr w:type="spellStart"/>
                  <w:r w:rsidRPr="00057CDA">
                    <w:rPr>
                      <w:rFonts w:ascii="Times New Roman" w:hAnsi="Times New Roman" w:cs="Times New Roman"/>
                      <w:sz w:val="24"/>
                      <w:szCs w:val="24"/>
                    </w:rPr>
                    <w:t>Kids</w:t>
                  </w:r>
                  <w:proofErr w:type="spellEnd"/>
                  <w:r w:rsidRPr="00057CDA">
                    <w:rPr>
                      <w:rFonts w:ascii="Times New Roman" w:hAnsi="Times New Roman" w:cs="Times New Roman"/>
                      <w:sz w:val="24"/>
                      <w:szCs w:val="24"/>
                    </w:rPr>
                    <w:t xml:space="preserve"> </w:t>
                  </w:r>
                  <w:proofErr w:type="spellStart"/>
                  <w:r w:rsidRPr="00057CDA">
                    <w:rPr>
                      <w:rFonts w:ascii="Times New Roman" w:hAnsi="Times New Roman" w:cs="Times New Roman"/>
                      <w:sz w:val="24"/>
                      <w:szCs w:val="24"/>
                    </w:rPr>
                    <w:t>music</w:t>
                  </w:r>
                  <w:proofErr w:type="spellEnd"/>
                  <w:r w:rsidRPr="00057CDA">
                    <w:rPr>
                      <w:rFonts w:ascii="Times New Roman" w:hAnsi="Times New Roman" w:cs="Times New Roman"/>
                      <w:sz w:val="24"/>
                      <w:szCs w:val="24"/>
                    </w:rPr>
                    <w:t xml:space="preserve"> </w:t>
                  </w:r>
                  <w:proofErr w:type="spellStart"/>
                  <w:r w:rsidRPr="00057CDA">
                    <w:rPr>
                      <w:rFonts w:ascii="Times New Roman" w:hAnsi="Times New Roman" w:cs="Times New Roman"/>
                      <w:sz w:val="24"/>
                      <w:szCs w:val="24"/>
                    </w:rPr>
                    <w:t>promotion</w:t>
                  </w:r>
                  <w:proofErr w:type="spellEnd"/>
                  <w:r w:rsidRPr="00057CDA">
                    <w:rPr>
                      <w:rFonts w:ascii="Times New Roman" w:hAnsi="Times New Roman" w:cs="Times New Roman"/>
                      <w:sz w:val="24"/>
                      <w:szCs w:val="24"/>
                    </w:rPr>
                    <w:t>" popgrupa „Zīlītes”</w:t>
                  </w:r>
                </w:p>
              </w:tc>
              <w:tc>
                <w:tcPr>
                  <w:tcW w:w="2410" w:type="dxa"/>
                  <w:noWrap/>
                  <w:vAlign w:val="center"/>
                </w:tcPr>
                <w:p w:rsidR="00B95BCF" w:rsidRPr="00027220" w:rsidRDefault="00057CDA" w:rsidP="00B95BCF">
                  <w:pPr>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E4C43">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 xml:space="preserve">Latvijas Neredzīgo biedrības </w:t>
                  </w:r>
                  <w:proofErr w:type="spellStart"/>
                  <w:r w:rsidRPr="00057CDA">
                    <w:rPr>
                      <w:rFonts w:ascii="Times New Roman" w:hAnsi="Times New Roman" w:cs="Times New Roman"/>
                      <w:sz w:val="24"/>
                      <w:szCs w:val="24"/>
                    </w:rPr>
                    <w:t>Strazdumuižas</w:t>
                  </w:r>
                  <w:proofErr w:type="spellEnd"/>
                  <w:r w:rsidRPr="00057CDA">
                    <w:rPr>
                      <w:rFonts w:ascii="Times New Roman" w:hAnsi="Times New Roman" w:cs="Times New Roman"/>
                      <w:sz w:val="24"/>
                      <w:szCs w:val="24"/>
                    </w:rPr>
                    <w:t xml:space="preserve"> kluba vokālais ansamblis „Cielaviņa”</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E4C43">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Nodibinājuma "Mākslas vērtību fonds" popgrupa „Stihija”</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E4C43">
                  <w:pPr>
                    <w:rPr>
                      <w:rFonts w:ascii="Times New Roman" w:hAnsi="Times New Roman" w:cs="Times New Roman"/>
                      <w:sz w:val="24"/>
                      <w:szCs w:val="24"/>
                    </w:rPr>
                  </w:pPr>
                  <w:r w:rsidRPr="00057CDA">
                    <w:rPr>
                      <w:rFonts w:ascii="Times New Roman" w:hAnsi="Times New Roman" w:cs="Times New Roman"/>
                      <w:sz w:val="24"/>
                      <w:szCs w:val="24"/>
                    </w:rPr>
                    <w:t>Nodibinājuma "Mākslas vērtību fonds" vokālais ansamblis „</w:t>
                  </w:r>
                  <w:proofErr w:type="spellStart"/>
                  <w:r w:rsidRPr="00057CDA">
                    <w:rPr>
                      <w:rFonts w:ascii="Times New Roman" w:hAnsi="Times New Roman" w:cs="Times New Roman"/>
                      <w:sz w:val="24"/>
                      <w:szCs w:val="24"/>
                    </w:rPr>
                    <w:t>Lado</w:t>
                  </w:r>
                  <w:proofErr w:type="spellEnd"/>
                  <w:r w:rsidRPr="00057CDA">
                    <w:rPr>
                      <w:rFonts w:ascii="Times New Roman" w:hAnsi="Times New Roman" w:cs="Times New Roman"/>
                      <w:sz w:val="24"/>
                      <w:szCs w:val="24"/>
                    </w:rPr>
                    <w:t>”</w:t>
                  </w:r>
                </w:p>
              </w:tc>
              <w:tc>
                <w:tcPr>
                  <w:tcW w:w="2410" w:type="dxa"/>
                  <w:noWrap/>
                  <w:vAlign w:val="center"/>
                </w:tcPr>
                <w:p w:rsidR="00B95BCF" w:rsidRPr="00027220" w:rsidRDefault="00057CDA" w:rsidP="00B95BCF">
                  <w:pPr>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Rīgas Latviešu biedrības vokālais ansamblis ""Knīpas un Knauķi" (Bezdelīgas)</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Rīgas Latviešu biedrības vokālais ansamblis ""Knīpas un Knauķi" (Cīrulīši)</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Rīgas Latviešu biedrības vokālais ansamblis ""Knīpas un Knauķi" (Zīlītes)</w:t>
                  </w:r>
                </w:p>
              </w:tc>
              <w:tc>
                <w:tcPr>
                  <w:tcW w:w="2410" w:type="dxa"/>
                  <w:noWrap/>
                  <w:vAlign w:val="center"/>
                </w:tcPr>
                <w:p w:rsidR="00B95BCF" w:rsidRPr="00027220" w:rsidRDefault="00057CDA" w:rsidP="00B95BCF">
                  <w:pPr>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E4C43">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Latvijas Neredzīgo biedrības "</w:t>
                  </w:r>
                  <w:proofErr w:type="spellStart"/>
                  <w:r w:rsidRPr="00057CDA">
                    <w:rPr>
                      <w:rFonts w:ascii="Times New Roman" w:hAnsi="Times New Roman" w:cs="Times New Roman"/>
                      <w:sz w:val="24"/>
                      <w:szCs w:val="24"/>
                    </w:rPr>
                    <w:t>Strazdumuižas</w:t>
                  </w:r>
                  <w:proofErr w:type="spellEnd"/>
                  <w:r w:rsidRPr="00057CDA">
                    <w:rPr>
                      <w:rFonts w:ascii="Times New Roman" w:hAnsi="Times New Roman" w:cs="Times New Roman"/>
                      <w:sz w:val="24"/>
                      <w:szCs w:val="24"/>
                    </w:rPr>
                    <w:t xml:space="preserve"> klubs" sieviešu vokālais ansamblis „Rudens roze” </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E4C43">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Baltkrievu Informācijas  centra senioru vokālais ansamblis „</w:t>
                  </w:r>
                  <w:proofErr w:type="spellStart"/>
                  <w:r w:rsidRPr="00057CDA">
                    <w:rPr>
                      <w:rFonts w:ascii="Times New Roman" w:hAnsi="Times New Roman" w:cs="Times New Roman"/>
                      <w:sz w:val="24"/>
                      <w:szCs w:val="24"/>
                    </w:rPr>
                    <w:t>Vitoki</w:t>
                  </w:r>
                  <w:proofErr w:type="spellEnd"/>
                  <w:r w:rsidRPr="00057CDA">
                    <w:rPr>
                      <w:rFonts w:ascii="Times New Roman" w:hAnsi="Times New Roman" w:cs="Times New Roman"/>
                      <w:sz w:val="24"/>
                      <w:szCs w:val="24"/>
                    </w:rPr>
                    <w:t>”</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Baltslāvu biedrības "Rosina" jauktais koris „</w:t>
                  </w:r>
                  <w:proofErr w:type="spellStart"/>
                  <w:r w:rsidRPr="00057CDA">
                    <w:rPr>
                      <w:rFonts w:ascii="Times New Roman" w:hAnsi="Times New Roman" w:cs="Times New Roman"/>
                      <w:sz w:val="24"/>
                      <w:szCs w:val="24"/>
                    </w:rPr>
                    <w:t>Rodnije</w:t>
                  </w:r>
                  <w:proofErr w:type="spellEnd"/>
                  <w:r w:rsidRPr="00057CDA">
                    <w:rPr>
                      <w:rFonts w:ascii="Times New Roman" w:hAnsi="Times New Roman" w:cs="Times New Roman"/>
                      <w:sz w:val="24"/>
                      <w:szCs w:val="24"/>
                    </w:rPr>
                    <w:t xml:space="preserve"> </w:t>
                  </w:r>
                  <w:proofErr w:type="spellStart"/>
                  <w:r w:rsidRPr="00057CDA">
                    <w:rPr>
                      <w:rFonts w:ascii="Times New Roman" w:hAnsi="Times New Roman" w:cs="Times New Roman"/>
                      <w:sz w:val="24"/>
                      <w:szCs w:val="24"/>
                    </w:rPr>
                    <w:t>Napevi</w:t>
                  </w:r>
                  <w:proofErr w:type="spellEnd"/>
                  <w:r w:rsidRPr="00057CDA">
                    <w:rPr>
                      <w:rFonts w:ascii="Times New Roman" w:hAnsi="Times New Roman" w:cs="Times New Roman"/>
                      <w:sz w:val="24"/>
                      <w:szCs w:val="24"/>
                    </w:rPr>
                    <w:t>”</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E4C43">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Biedrības "Krievu sabiedrība Latvijā" sieviešu vokālais ansamblis „</w:t>
                  </w:r>
                  <w:proofErr w:type="spellStart"/>
                  <w:r w:rsidRPr="00057CDA">
                    <w:rPr>
                      <w:rFonts w:ascii="Times New Roman" w:hAnsi="Times New Roman" w:cs="Times New Roman"/>
                      <w:sz w:val="24"/>
                      <w:szCs w:val="24"/>
                    </w:rPr>
                    <w:t>Sudaruški</w:t>
                  </w:r>
                  <w:proofErr w:type="spellEnd"/>
                  <w:r w:rsidRPr="00057CDA">
                    <w:rPr>
                      <w:rFonts w:ascii="Times New Roman" w:hAnsi="Times New Roman" w:cs="Times New Roman"/>
                      <w:sz w:val="24"/>
                      <w:szCs w:val="24"/>
                    </w:rPr>
                    <w:t>”</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E4C43">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Slāvu kultūras biedrības "Harmonika" vokālais ansamblis „Harmonika”</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E4C43">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Slāvu kultūras biedrības "Harmonika" koris „Lada”</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672"/>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E4C43">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Biedrības "Rada" vokālais ansamblis „Kama”</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Latvijas Ukraiņu biedrības "</w:t>
                  </w:r>
                  <w:proofErr w:type="spellStart"/>
                  <w:r w:rsidRPr="00057CDA">
                    <w:rPr>
                      <w:rFonts w:ascii="Times New Roman" w:hAnsi="Times New Roman" w:cs="Times New Roman"/>
                      <w:sz w:val="24"/>
                      <w:szCs w:val="24"/>
                    </w:rPr>
                    <w:t>Dņipro</w:t>
                  </w:r>
                  <w:proofErr w:type="spellEnd"/>
                  <w:r w:rsidRPr="00057CDA">
                    <w:rPr>
                      <w:rFonts w:ascii="Times New Roman" w:hAnsi="Times New Roman" w:cs="Times New Roman"/>
                      <w:sz w:val="24"/>
                      <w:szCs w:val="24"/>
                    </w:rPr>
                    <w:t>" tautas dziesmu ansamblis "</w:t>
                  </w:r>
                  <w:proofErr w:type="spellStart"/>
                  <w:r w:rsidRPr="00057CDA">
                    <w:rPr>
                      <w:rFonts w:ascii="Times New Roman" w:hAnsi="Times New Roman" w:cs="Times New Roman"/>
                      <w:sz w:val="24"/>
                      <w:szCs w:val="24"/>
                    </w:rPr>
                    <w:t>Dņipro</w:t>
                  </w:r>
                  <w:proofErr w:type="spellEnd"/>
                  <w:r w:rsidRPr="00057CDA">
                    <w:rPr>
                      <w:rFonts w:ascii="Times New Roman" w:hAnsi="Times New Roman" w:cs="Times New Roman"/>
                      <w:sz w:val="24"/>
                      <w:szCs w:val="24"/>
                    </w:rPr>
                    <w:t>"</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Bērnu un jauniešu deju ansamblis „</w:t>
                  </w:r>
                  <w:proofErr w:type="spellStart"/>
                  <w:r w:rsidRPr="00057CDA">
                    <w:rPr>
                      <w:rFonts w:ascii="Times New Roman" w:hAnsi="Times New Roman" w:cs="Times New Roman"/>
                      <w:sz w:val="24"/>
                      <w:szCs w:val="24"/>
                    </w:rPr>
                    <w:t>Zadorinka</w:t>
                  </w:r>
                  <w:proofErr w:type="spellEnd"/>
                  <w:r w:rsidRPr="00057CDA">
                    <w:rPr>
                      <w:rFonts w:ascii="Times New Roman" w:hAnsi="Times New Roman" w:cs="Times New Roman"/>
                      <w:sz w:val="24"/>
                      <w:szCs w:val="24"/>
                    </w:rPr>
                    <w:t>”</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Baltkrievu biedrības "</w:t>
                  </w:r>
                  <w:proofErr w:type="spellStart"/>
                  <w:r w:rsidRPr="00057CDA">
                    <w:rPr>
                      <w:rFonts w:ascii="Times New Roman" w:hAnsi="Times New Roman" w:cs="Times New Roman"/>
                      <w:sz w:val="24"/>
                      <w:szCs w:val="24"/>
                    </w:rPr>
                    <w:t>Prameņ</w:t>
                  </w:r>
                  <w:proofErr w:type="spellEnd"/>
                  <w:r w:rsidRPr="00057CDA">
                    <w:rPr>
                      <w:rFonts w:ascii="Times New Roman" w:hAnsi="Times New Roman" w:cs="Times New Roman"/>
                      <w:sz w:val="24"/>
                      <w:szCs w:val="24"/>
                    </w:rPr>
                    <w:t>" baltkrievu tautas dziesmu ansamblis „</w:t>
                  </w:r>
                  <w:proofErr w:type="spellStart"/>
                  <w:r w:rsidRPr="00057CDA">
                    <w:rPr>
                      <w:rFonts w:ascii="Times New Roman" w:hAnsi="Times New Roman" w:cs="Times New Roman"/>
                      <w:sz w:val="24"/>
                      <w:szCs w:val="24"/>
                    </w:rPr>
                    <w:t>Nadzeja</w:t>
                  </w:r>
                  <w:proofErr w:type="spellEnd"/>
                  <w:r w:rsidRPr="00057CDA">
                    <w:rPr>
                      <w:rFonts w:ascii="Times New Roman" w:hAnsi="Times New Roman" w:cs="Times New Roman"/>
                      <w:sz w:val="24"/>
                      <w:szCs w:val="24"/>
                    </w:rPr>
                    <w:t>”</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24D5A" w:rsidRPr="00027220" w:rsidTr="00B95BCF">
              <w:trPr>
                <w:trHeight w:val="20"/>
              </w:trPr>
              <w:tc>
                <w:tcPr>
                  <w:tcW w:w="1871" w:type="dxa"/>
                  <w:vAlign w:val="center"/>
                </w:tcPr>
                <w:p w:rsidR="00B24D5A" w:rsidRPr="00027220" w:rsidRDefault="00B24D5A" w:rsidP="00B24D5A">
                  <w:pPr>
                    <w:spacing w:after="200" w:line="276" w:lineRule="auto"/>
                    <w:jc w:val="center"/>
                    <w:rPr>
                      <w:rFonts w:ascii="Times New Roman" w:hAnsi="Times New Roman" w:cs="Times New Roman"/>
                      <w:sz w:val="24"/>
                      <w:szCs w:val="24"/>
                    </w:rPr>
                  </w:pPr>
                </w:p>
              </w:tc>
              <w:tc>
                <w:tcPr>
                  <w:tcW w:w="709" w:type="dxa"/>
                  <w:vAlign w:val="center"/>
                </w:tcPr>
                <w:p w:rsidR="00B24D5A" w:rsidRPr="00027220" w:rsidRDefault="00B24D5A"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24D5A"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Vokālais ansamblis „</w:t>
                  </w:r>
                  <w:proofErr w:type="spellStart"/>
                  <w:r w:rsidRPr="00057CDA">
                    <w:rPr>
                      <w:rFonts w:ascii="Times New Roman" w:hAnsi="Times New Roman" w:cs="Times New Roman"/>
                      <w:sz w:val="24"/>
                      <w:szCs w:val="24"/>
                    </w:rPr>
                    <w:t>Rodņik</w:t>
                  </w:r>
                  <w:proofErr w:type="spellEnd"/>
                  <w:r w:rsidRPr="00057CDA">
                    <w:rPr>
                      <w:rFonts w:ascii="Times New Roman" w:hAnsi="Times New Roman" w:cs="Times New Roman"/>
                      <w:sz w:val="24"/>
                      <w:szCs w:val="24"/>
                    </w:rPr>
                    <w:t>”</w:t>
                  </w:r>
                </w:p>
              </w:tc>
              <w:tc>
                <w:tcPr>
                  <w:tcW w:w="2410" w:type="dxa"/>
                  <w:noWrap/>
                  <w:vAlign w:val="center"/>
                </w:tcPr>
                <w:p w:rsidR="00B24D5A" w:rsidRPr="00027220" w:rsidRDefault="00057CDA" w:rsidP="006E09E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Pašnodarbināta persona</w:t>
                  </w:r>
                </w:p>
              </w:tc>
              <w:tc>
                <w:tcPr>
                  <w:tcW w:w="992" w:type="dxa"/>
                  <w:vAlign w:val="center"/>
                </w:tcPr>
                <w:p w:rsidR="00B24D5A"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Kultūras biedrības "</w:t>
                  </w:r>
                  <w:proofErr w:type="spellStart"/>
                  <w:r w:rsidRPr="00057CDA">
                    <w:rPr>
                      <w:rFonts w:ascii="Times New Roman" w:hAnsi="Times New Roman" w:cs="Times New Roman"/>
                      <w:sz w:val="24"/>
                      <w:szCs w:val="24"/>
                    </w:rPr>
                    <w:t>Vdohnoveņije</w:t>
                  </w:r>
                  <w:proofErr w:type="spellEnd"/>
                  <w:r w:rsidRPr="00057CDA">
                    <w:rPr>
                      <w:rFonts w:ascii="Times New Roman" w:hAnsi="Times New Roman" w:cs="Times New Roman"/>
                      <w:sz w:val="24"/>
                      <w:szCs w:val="24"/>
                    </w:rPr>
                    <w:t>" sieviešu vokālais ansamblis „</w:t>
                  </w:r>
                  <w:proofErr w:type="spellStart"/>
                  <w:r w:rsidRPr="00057CDA">
                    <w:rPr>
                      <w:rFonts w:ascii="Times New Roman" w:hAnsi="Times New Roman" w:cs="Times New Roman"/>
                      <w:sz w:val="24"/>
                      <w:szCs w:val="24"/>
                    </w:rPr>
                    <w:t>Dušečka</w:t>
                  </w:r>
                  <w:proofErr w:type="spellEnd"/>
                  <w:r w:rsidRPr="00057CDA">
                    <w:rPr>
                      <w:rFonts w:ascii="Times New Roman" w:hAnsi="Times New Roman" w:cs="Times New Roman"/>
                      <w:sz w:val="24"/>
                      <w:szCs w:val="24"/>
                    </w:rPr>
                    <w:t>”</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24D5A" w:rsidRPr="00027220" w:rsidTr="00B95BCF">
              <w:trPr>
                <w:trHeight w:val="20"/>
              </w:trPr>
              <w:tc>
                <w:tcPr>
                  <w:tcW w:w="1871" w:type="dxa"/>
                  <w:vAlign w:val="center"/>
                </w:tcPr>
                <w:p w:rsidR="00B24D5A" w:rsidRPr="00027220" w:rsidRDefault="00B24D5A" w:rsidP="00B24D5A">
                  <w:pPr>
                    <w:spacing w:after="200" w:line="276" w:lineRule="auto"/>
                    <w:jc w:val="center"/>
                    <w:rPr>
                      <w:rFonts w:ascii="Times New Roman" w:hAnsi="Times New Roman" w:cs="Times New Roman"/>
                      <w:sz w:val="24"/>
                      <w:szCs w:val="24"/>
                    </w:rPr>
                  </w:pPr>
                </w:p>
              </w:tc>
              <w:tc>
                <w:tcPr>
                  <w:tcW w:w="709" w:type="dxa"/>
                  <w:vAlign w:val="center"/>
                </w:tcPr>
                <w:p w:rsidR="00B24D5A" w:rsidRPr="00027220" w:rsidRDefault="00B24D5A"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24D5A"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 xml:space="preserve">Latvijas Neredzīgo biedrības </w:t>
                  </w:r>
                  <w:proofErr w:type="spellStart"/>
                  <w:r w:rsidRPr="00057CDA">
                    <w:rPr>
                      <w:rFonts w:ascii="Times New Roman" w:hAnsi="Times New Roman" w:cs="Times New Roman"/>
                      <w:sz w:val="24"/>
                      <w:szCs w:val="24"/>
                    </w:rPr>
                    <w:t>Strazdumuižas</w:t>
                  </w:r>
                  <w:proofErr w:type="spellEnd"/>
                  <w:r w:rsidRPr="00057CDA">
                    <w:rPr>
                      <w:rFonts w:ascii="Times New Roman" w:hAnsi="Times New Roman" w:cs="Times New Roman"/>
                      <w:sz w:val="24"/>
                      <w:szCs w:val="24"/>
                    </w:rPr>
                    <w:t xml:space="preserve"> kluba vīru vokālais ansamblis „</w:t>
                  </w:r>
                  <w:proofErr w:type="spellStart"/>
                  <w:r w:rsidRPr="00057CDA">
                    <w:rPr>
                      <w:rFonts w:ascii="Times New Roman" w:hAnsi="Times New Roman" w:cs="Times New Roman"/>
                      <w:sz w:val="24"/>
                      <w:szCs w:val="24"/>
                    </w:rPr>
                    <w:t>Senozols</w:t>
                  </w:r>
                  <w:proofErr w:type="spellEnd"/>
                  <w:r w:rsidRPr="00057CDA">
                    <w:rPr>
                      <w:rFonts w:ascii="Times New Roman" w:hAnsi="Times New Roman" w:cs="Times New Roman"/>
                      <w:sz w:val="24"/>
                      <w:szCs w:val="24"/>
                    </w:rPr>
                    <w:t>”</w:t>
                  </w:r>
                </w:p>
              </w:tc>
              <w:tc>
                <w:tcPr>
                  <w:tcW w:w="2410" w:type="dxa"/>
                  <w:noWrap/>
                  <w:vAlign w:val="center"/>
                </w:tcPr>
                <w:p w:rsidR="00B24D5A" w:rsidRPr="00027220" w:rsidRDefault="00057CDA" w:rsidP="006E09E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Biedrība/nodibinājums</w:t>
                  </w:r>
                </w:p>
              </w:tc>
              <w:tc>
                <w:tcPr>
                  <w:tcW w:w="992" w:type="dxa"/>
                  <w:vAlign w:val="center"/>
                </w:tcPr>
                <w:p w:rsidR="00B24D5A"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24D5A" w:rsidRPr="00027220" w:rsidTr="00B95BCF">
              <w:trPr>
                <w:trHeight w:val="20"/>
              </w:trPr>
              <w:tc>
                <w:tcPr>
                  <w:tcW w:w="1871" w:type="dxa"/>
                  <w:vAlign w:val="center"/>
                </w:tcPr>
                <w:p w:rsidR="00B24D5A" w:rsidRPr="00027220" w:rsidRDefault="00B24D5A" w:rsidP="00B24D5A">
                  <w:pPr>
                    <w:spacing w:after="200" w:line="276" w:lineRule="auto"/>
                    <w:jc w:val="center"/>
                    <w:rPr>
                      <w:rFonts w:ascii="Times New Roman" w:hAnsi="Times New Roman" w:cs="Times New Roman"/>
                      <w:sz w:val="24"/>
                      <w:szCs w:val="24"/>
                    </w:rPr>
                  </w:pPr>
                </w:p>
              </w:tc>
              <w:tc>
                <w:tcPr>
                  <w:tcW w:w="709" w:type="dxa"/>
                  <w:vAlign w:val="center"/>
                </w:tcPr>
                <w:p w:rsidR="00B24D5A" w:rsidRPr="00027220" w:rsidRDefault="00B24D5A"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24D5A" w:rsidRPr="00027220" w:rsidRDefault="00057CDA" w:rsidP="00BE4C43">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Latvijas Universitātes senās mūzikas ansamblis „</w:t>
                  </w:r>
                  <w:proofErr w:type="spellStart"/>
                  <w:r w:rsidRPr="00057CDA">
                    <w:rPr>
                      <w:rFonts w:ascii="Times New Roman" w:hAnsi="Times New Roman" w:cs="Times New Roman"/>
                      <w:sz w:val="24"/>
                      <w:szCs w:val="24"/>
                    </w:rPr>
                    <w:t>Canto</w:t>
                  </w:r>
                  <w:proofErr w:type="spellEnd"/>
                  <w:r w:rsidRPr="00057CDA">
                    <w:rPr>
                      <w:rFonts w:ascii="Times New Roman" w:hAnsi="Times New Roman" w:cs="Times New Roman"/>
                      <w:sz w:val="24"/>
                      <w:szCs w:val="24"/>
                    </w:rPr>
                    <w:t>”</w:t>
                  </w:r>
                </w:p>
              </w:tc>
              <w:tc>
                <w:tcPr>
                  <w:tcW w:w="2410" w:type="dxa"/>
                  <w:noWrap/>
                  <w:vAlign w:val="center"/>
                </w:tcPr>
                <w:p w:rsidR="00B24D5A" w:rsidRPr="00027220" w:rsidRDefault="00057CDA" w:rsidP="006E09E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Biedrība/nodibinājums</w:t>
                  </w:r>
                </w:p>
              </w:tc>
              <w:tc>
                <w:tcPr>
                  <w:tcW w:w="992" w:type="dxa"/>
                  <w:vAlign w:val="center"/>
                </w:tcPr>
                <w:p w:rsidR="00B24D5A"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24D5A" w:rsidRPr="00027220" w:rsidTr="00B95BCF">
              <w:trPr>
                <w:trHeight w:val="20"/>
              </w:trPr>
              <w:tc>
                <w:tcPr>
                  <w:tcW w:w="1871" w:type="dxa"/>
                  <w:vAlign w:val="center"/>
                </w:tcPr>
                <w:p w:rsidR="00B24D5A" w:rsidRPr="00027220" w:rsidRDefault="00B24D5A" w:rsidP="00B24D5A">
                  <w:pPr>
                    <w:spacing w:after="200" w:line="276" w:lineRule="auto"/>
                    <w:jc w:val="center"/>
                    <w:rPr>
                      <w:rFonts w:ascii="Times New Roman" w:hAnsi="Times New Roman" w:cs="Times New Roman"/>
                      <w:sz w:val="24"/>
                      <w:szCs w:val="24"/>
                    </w:rPr>
                  </w:pPr>
                </w:p>
              </w:tc>
              <w:tc>
                <w:tcPr>
                  <w:tcW w:w="709" w:type="dxa"/>
                  <w:vAlign w:val="center"/>
                </w:tcPr>
                <w:p w:rsidR="00B24D5A" w:rsidRPr="00027220" w:rsidRDefault="00B24D5A"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24D5A" w:rsidRPr="00027220" w:rsidRDefault="00057CDA" w:rsidP="00BE4C43">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Latvijas Universitātes vīru vokālais ansamblis „Dancis”</w:t>
                  </w:r>
                </w:p>
              </w:tc>
              <w:tc>
                <w:tcPr>
                  <w:tcW w:w="2410" w:type="dxa"/>
                  <w:noWrap/>
                  <w:vAlign w:val="center"/>
                </w:tcPr>
                <w:p w:rsidR="00B24D5A" w:rsidRPr="00027220" w:rsidRDefault="00057CDA" w:rsidP="006E09E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Biedrība/nodibinājums</w:t>
                  </w:r>
                </w:p>
              </w:tc>
              <w:tc>
                <w:tcPr>
                  <w:tcW w:w="992" w:type="dxa"/>
                  <w:vAlign w:val="center"/>
                </w:tcPr>
                <w:p w:rsidR="00B24D5A"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Rīgas Latviešu biedrības pensionēto skolotāju vokālais ansamblis „Saskaņa”</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24D5A" w:rsidRPr="00027220" w:rsidTr="00B95BCF">
              <w:trPr>
                <w:trHeight w:val="20"/>
              </w:trPr>
              <w:tc>
                <w:tcPr>
                  <w:tcW w:w="1871" w:type="dxa"/>
                  <w:vAlign w:val="center"/>
                </w:tcPr>
                <w:p w:rsidR="00B24D5A" w:rsidRPr="00027220" w:rsidRDefault="00B24D5A" w:rsidP="00B24D5A">
                  <w:pPr>
                    <w:spacing w:after="200" w:line="276" w:lineRule="auto"/>
                    <w:jc w:val="center"/>
                    <w:rPr>
                      <w:rFonts w:ascii="Times New Roman" w:hAnsi="Times New Roman" w:cs="Times New Roman"/>
                      <w:sz w:val="24"/>
                      <w:szCs w:val="24"/>
                    </w:rPr>
                  </w:pPr>
                </w:p>
              </w:tc>
              <w:tc>
                <w:tcPr>
                  <w:tcW w:w="709" w:type="dxa"/>
                  <w:vAlign w:val="center"/>
                </w:tcPr>
                <w:p w:rsidR="00B24D5A" w:rsidRPr="00027220" w:rsidRDefault="00B24D5A"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24D5A"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Rīgas Tehniskās universitātes jauniešu vokālais ansamblis „Jauna nianse”</w:t>
                  </w:r>
                </w:p>
              </w:tc>
              <w:tc>
                <w:tcPr>
                  <w:tcW w:w="2410" w:type="dxa"/>
                  <w:noWrap/>
                  <w:vAlign w:val="center"/>
                </w:tcPr>
                <w:p w:rsidR="00B24D5A" w:rsidRPr="00027220" w:rsidRDefault="00057CDA" w:rsidP="006E09E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Atvasināta publiska persona</w:t>
                  </w:r>
                </w:p>
              </w:tc>
              <w:tc>
                <w:tcPr>
                  <w:tcW w:w="992" w:type="dxa"/>
                  <w:vAlign w:val="center"/>
                </w:tcPr>
                <w:p w:rsidR="00B24D5A"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24D5A" w:rsidRPr="00027220" w:rsidTr="00B95BCF">
              <w:trPr>
                <w:trHeight w:val="20"/>
              </w:trPr>
              <w:tc>
                <w:tcPr>
                  <w:tcW w:w="1871" w:type="dxa"/>
                  <w:vAlign w:val="center"/>
                </w:tcPr>
                <w:p w:rsidR="00B24D5A" w:rsidRPr="00027220" w:rsidRDefault="00B24D5A" w:rsidP="00B24D5A">
                  <w:pPr>
                    <w:spacing w:after="200" w:line="276" w:lineRule="auto"/>
                    <w:jc w:val="center"/>
                    <w:rPr>
                      <w:rFonts w:ascii="Times New Roman" w:hAnsi="Times New Roman" w:cs="Times New Roman"/>
                      <w:sz w:val="24"/>
                      <w:szCs w:val="24"/>
                    </w:rPr>
                  </w:pPr>
                </w:p>
              </w:tc>
              <w:tc>
                <w:tcPr>
                  <w:tcW w:w="709" w:type="dxa"/>
                  <w:vAlign w:val="center"/>
                </w:tcPr>
                <w:p w:rsidR="00B24D5A" w:rsidRPr="00027220" w:rsidRDefault="00B24D5A"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24D5A"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Rīgas Tehniskās universitātes postfolkloras ansamblis „Vecpilsētas dziedātāji”</w:t>
                  </w:r>
                </w:p>
              </w:tc>
              <w:tc>
                <w:tcPr>
                  <w:tcW w:w="2410" w:type="dxa"/>
                  <w:noWrap/>
                  <w:vAlign w:val="center"/>
                </w:tcPr>
                <w:p w:rsidR="00B24D5A" w:rsidRPr="00027220" w:rsidRDefault="00057CDA" w:rsidP="006E09E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Atvasināta publiska persona</w:t>
                  </w:r>
                </w:p>
              </w:tc>
              <w:tc>
                <w:tcPr>
                  <w:tcW w:w="992" w:type="dxa"/>
                  <w:vAlign w:val="center"/>
                </w:tcPr>
                <w:p w:rsidR="00B24D5A"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Rīgas Vācu kultūras biedrības vokālais ansamblis „</w:t>
                  </w:r>
                  <w:proofErr w:type="spellStart"/>
                  <w:r w:rsidRPr="00057CDA">
                    <w:rPr>
                      <w:rFonts w:ascii="Times New Roman" w:hAnsi="Times New Roman" w:cs="Times New Roman"/>
                      <w:sz w:val="24"/>
                      <w:szCs w:val="24"/>
                    </w:rPr>
                    <w:t>Morgenrot</w:t>
                  </w:r>
                  <w:proofErr w:type="spellEnd"/>
                  <w:r w:rsidRPr="00057CDA">
                    <w:rPr>
                      <w:rFonts w:ascii="Times New Roman" w:hAnsi="Times New Roman" w:cs="Times New Roman"/>
                      <w:sz w:val="24"/>
                      <w:szCs w:val="24"/>
                    </w:rPr>
                    <w:t>”</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4C34E5">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Slāvu mūzikas biedrības "</w:t>
                  </w:r>
                  <w:proofErr w:type="spellStart"/>
                  <w:r w:rsidRPr="00057CDA">
                    <w:rPr>
                      <w:rFonts w:ascii="Times New Roman" w:hAnsi="Times New Roman" w:cs="Times New Roman"/>
                      <w:sz w:val="24"/>
                      <w:szCs w:val="24"/>
                    </w:rPr>
                    <w:t>Sozvučije</w:t>
                  </w:r>
                  <w:proofErr w:type="spellEnd"/>
                  <w:r w:rsidRPr="00057CDA">
                    <w:rPr>
                      <w:rFonts w:ascii="Times New Roman" w:hAnsi="Times New Roman" w:cs="Times New Roman"/>
                      <w:sz w:val="24"/>
                      <w:szCs w:val="24"/>
                    </w:rPr>
                    <w:t>" baltkrievu vokālais ansamblis „</w:t>
                  </w:r>
                  <w:proofErr w:type="spellStart"/>
                  <w:r w:rsidRPr="00057CDA">
                    <w:rPr>
                      <w:rFonts w:ascii="Times New Roman" w:hAnsi="Times New Roman" w:cs="Times New Roman"/>
                      <w:sz w:val="24"/>
                      <w:szCs w:val="24"/>
                    </w:rPr>
                    <w:t>Suzorje</w:t>
                  </w:r>
                  <w:proofErr w:type="spellEnd"/>
                  <w:r w:rsidRPr="00057CDA">
                    <w:rPr>
                      <w:rFonts w:ascii="Times New Roman" w:hAnsi="Times New Roman" w:cs="Times New Roman"/>
                      <w:sz w:val="24"/>
                      <w:szCs w:val="24"/>
                    </w:rPr>
                    <w:t>”</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95BCF" w:rsidRPr="00027220" w:rsidTr="00B95BCF">
              <w:trPr>
                <w:trHeight w:val="20"/>
              </w:trPr>
              <w:tc>
                <w:tcPr>
                  <w:tcW w:w="1871" w:type="dxa"/>
                  <w:vAlign w:val="center"/>
                </w:tcPr>
                <w:p w:rsidR="00B95BCF" w:rsidRPr="00027220" w:rsidRDefault="00B95BCF" w:rsidP="00B24D5A">
                  <w:pPr>
                    <w:spacing w:after="200" w:line="276" w:lineRule="auto"/>
                    <w:jc w:val="center"/>
                    <w:rPr>
                      <w:rFonts w:ascii="Times New Roman" w:hAnsi="Times New Roman" w:cs="Times New Roman"/>
                      <w:sz w:val="24"/>
                      <w:szCs w:val="24"/>
                    </w:rPr>
                  </w:pPr>
                </w:p>
              </w:tc>
              <w:tc>
                <w:tcPr>
                  <w:tcW w:w="709" w:type="dxa"/>
                  <w:vAlign w:val="center"/>
                </w:tcPr>
                <w:p w:rsidR="00B95BCF" w:rsidRPr="00027220" w:rsidRDefault="00B95BCF" w:rsidP="00B24D5A">
                  <w:pPr>
                    <w:pStyle w:val="Bezatstarpm"/>
                    <w:numPr>
                      <w:ilvl w:val="0"/>
                      <w:numId w:val="3"/>
                    </w:numPr>
                    <w:tabs>
                      <w:tab w:val="left" w:pos="162"/>
                    </w:tabs>
                    <w:ind w:left="0" w:firstLine="0"/>
                    <w:rPr>
                      <w:rFonts w:ascii="Times New Roman" w:hAnsi="Times New Roman" w:cs="Times New Roman"/>
                      <w:sz w:val="24"/>
                      <w:szCs w:val="24"/>
                    </w:rPr>
                  </w:pPr>
                </w:p>
              </w:tc>
              <w:tc>
                <w:tcPr>
                  <w:tcW w:w="3827" w:type="dxa"/>
                  <w:noWrap/>
                  <w:vAlign w:val="center"/>
                </w:tcPr>
                <w:p w:rsidR="00B95BCF" w:rsidRPr="00027220" w:rsidRDefault="00057CDA" w:rsidP="004C34E5">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Rīgas Lietuviešu kultūras biedrības vidējās paaudzes deju kolektīvs „</w:t>
                  </w:r>
                  <w:proofErr w:type="spellStart"/>
                  <w:r w:rsidRPr="00057CDA">
                    <w:rPr>
                      <w:rFonts w:ascii="Times New Roman" w:hAnsi="Times New Roman" w:cs="Times New Roman"/>
                      <w:sz w:val="24"/>
                      <w:szCs w:val="24"/>
                    </w:rPr>
                    <w:t>Bijunas</w:t>
                  </w:r>
                  <w:proofErr w:type="spellEnd"/>
                  <w:r w:rsidRPr="00057CDA">
                    <w:rPr>
                      <w:rFonts w:ascii="Times New Roman" w:hAnsi="Times New Roman" w:cs="Times New Roman"/>
                      <w:sz w:val="24"/>
                      <w:szCs w:val="24"/>
                    </w:rPr>
                    <w:t>”</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24D5A" w:rsidRPr="00027220" w:rsidTr="00B95BCF">
              <w:trPr>
                <w:trHeight w:val="300"/>
              </w:trPr>
              <w:tc>
                <w:tcPr>
                  <w:tcW w:w="8817" w:type="dxa"/>
                  <w:gridSpan w:val="4"/>
                  <w:vAlign w:val="center"/>
                </w:tcPr>
                <w:p w:rsidR="00B24D5A" w:rsidRPr="00027220" w:rsidRDefault="00057CDA" w:rsidP="00B24D5A">
                  <w:pPr>
                    <w:spacing w:after="200" w:line="276" w:lineRule="auto"/>
                    <w:rPr>
                      <w:rFonts w:ascii="Times New Roman" w:hAnsi="Times New Roman" w:cs="Times New Roman"/>
                      <w:b/>
                      <w:sz w:val="24"/>
                      <w:szCs w:val="24"/>
                    </w:rPr>
                  </w:pPr>
                  <w:r w:rsidRPr="00057CDA">
                    <w:rPr>
                      <w:rFonts w:ascii="Times New Roman" w:hAnsi="Times New Roman" w:cs="Times New Roman"/>
                      <w:b/>
                      <w:sz w:val="24"/>
                      <w:szCs w:val="24"/>
                    </w:rPr>
                    <w:t>Jaunpils novads</w:t>
                  </w:r>
                </w:p>
              </w:tc>
              <w:tc>
                <w:tcPr>
                  <w:tcW w:w="992" w:type="dxa"/>
                  <w:vAlign w:val="center"/>
                </w:tcPr>
                <w:p w:rsidR="00B24D5A" w:rsidRPr="00027220" w:rsidRDefault="00B24D5A" w:rsidP="00B24D5A">
                  <w:pPr>
                    <w:spacing w:after="200" w:line="276" w:lineRule="auto"/>
                    <w:jc w:val="center"/>
                    <w:rPr>
                      <w:rFonts w:ascii="Times New Roman" w:hAnsi="Times New Roman" w:cs="Times New Roman"/>
                      <w:sz w:val="24"/>
                      <w:szCs w:val="24"/>
                    </w:rPr>
                  </w:pPr>
                </w:p>
              </w:tc>
            </w:tr>
            <w:tr w:rsidR="00B24D5A" w:rsidRPr="00027220" w:rsidTr="00B95BCF">
              <w:trPr>
                <w:trHeight w:val="300"/>
              </w:trPr>
              <w:tc>
                <w:tcPr>
                  <w:tcW w:w="1871" w:type="dxa"/>
                  <w:vAlign w:val="center"/>
                </w:tcPr>
                <w:p w:rsidR="00B24D5A" w:rsidRPr="00027220" w:rsidRDefault="00057CDA" w:rsidP="00D71555">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Vokālais ansamblis</w:t>
                  </w:r>
                </w:p>
              </w:tc>
              <w:tc>
                <w:tcPr>
                  <w:tcW w:w="709" w:type="dxa"/>
                  <w:vAlign w:val="center"/>
                </w:tcPr>
                <w:p w:rsidR="00B24D5A"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47.</w:t>
                  </w:r>
                </w:p>
              </w:tc>
              <w:tc>
                <w:tcPr>
                  <w:tcW w:w="3827" w:type="dxa"/>
                  <w:noWrap/>
                  <w:vAlign w:val="center"/>
                </w:tcPr>
                <w:p w:rsidR="00B24D5A"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Jaunpils vokālais ansamblis „</w:t>
                  </w:r>
                  <w:proofErr w:type="spellStart"/>
                  <w:r w:rsidRPr="00057CDA">
                    <w:rPr>
                      <w:rFonts w:ascii="Times New Roman" w:hAnsi="Times New Roman" w:cs="Times New Roman"/>
                      <w:sz w:val="24"/>
                      <w:szCs w:val="24"/>
                    </w:rPr>
                    <w:t>Vocalica</w:t>
                  </w:r>
                  <w:proofErr w:type="spellEnd"/>
                  <w:r w:rsidRPr="00057CDA">
                    <w:rPr>
                      <w:rFonts w:ascii="Times New Roman" w:hAnsi="Times New Roman" w:cs="Times New Roman"/>
                      <w:sz w:val="24"/>
                      <w:szCs w:val="24"/>
                    </w:rPr>
                    <w:t>”</w:t>
                  </w:r>
                </w:p>
              </w:tc>
              <w:tc>
                <w:tcPr>
                  <w:tcW w:w="2410" w:type="dxa"/>
                  <w:noWrap/>
                  <w:vAlign w:val="center"/>
                </w:tcPr>
                <w:p w:rsidR="00B24D5A"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Biedrība/nodibinājums</w:t>
                  </w:r>
                </w:p>
              </w:tc>
              <w:tc>
                <w:tcPr>
                  <w:tcW w:w="992" w:type="dxa"/>
                  <w:vAlign w:val="center"/>
                </w:tcPr>
                <w:p w:rsidR="00B24D5A"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24D5A" w:rsidRPr="00027220" w:rsidTr="00B95BCF">
              <w:trPr>
                <w:trHeight w:val="300"/>
              </w:trPr>
              <w:tc>
                <w:tcPr>
                  <w:tcW w:w="8817" w:type="dxa"/>
                  <w:gridSpan w:val="4"/>
                  <w:vAlign w:val="center"/>
                </w:tcPr>
                <w:p w:rsidR="00B24D5A" w:rsidRPr="00027220" w:rsidRDefault="00057CDA" w:rsidP="00B24D5A">
                  <w:pPr>
                    <w:spacing w:after="200" w:line="276" w:lineRule="auto"/>
                    <w:rPr>
                      <w:rFonts w:ascii="Times New Roman" w:hAnsi="Times New Roman" w:cs="Times New Roman"/>
                      <w:b/>
                      <w:sz w:val="24"/>
                      <w:szCs w:val="24"/>
                    </w:rPr>
                  </w:pPr>
                  <w:r w:rsidRPr="00057CDA">
                    <w:rPr>
                      <w:rFonts w:ascii="Times New Roman" w:hAnsi="Times New Roman" w:cs="Times New Roman"/>
                      <w:b/>
                      <w:sz w:val="24"/>
                      <w:szCs w:val="24"/>
                    </w:rPr>
                    <w:t>Jēkabpils novads</w:t>
                  </w:r>
                </w:p>
              </w:tc>
              <w:tc>
                <w:tcPr>
                  <w:tcW w:w="992" w:type="dxa"/>
                  <w:vAlign w:val="center"/>
                </w:tcPr>
                <w:p w:rsidR="00B24D5A" w:rsidRPr="00027220" w:rsidRDefault="00B24D5A" w:rsidP="00B24D5A">
                  <w:pPr>
                    <w:spacing w:after="200" w:line="276" w:lineRule="auto"/>
                    <w:jc w:val="center"/>
                    <w:rPr>
                      <w:rFonts w:ascii="Times New Roman" w:hAnsi="Times New Roman" w:cs="Times New Roman"/>
                      <w:sz w:val="24"/>
                      <w:szCs w:val="24"/>
                    </w:rPr>
                  </w:pPr>
                </w:p>
              </w:tc>
            </w:tr>
            <w:tr w:rsidR="00B95BCF" w:rsidRPr="00027220" w:rsidTr="00B95BCF">
              <w:trPr>
                <w:trHeight w:val="300"/>
              </w:trPr>
              <w:tc>
                <w:tcPr>
                  <w:tcW w:w="1871" w:type="dxa"/>
                  <w:vAlign w:val="center"/>
                </w:tcPr>
                <w:p w:rsidR="00B95BCF" w:rsidRPr="00027220" w:rsidRDefault="00057CDA" w:rsidP="00D71555">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Folkloras kopa, etnogrāfiskais ansamblis</w:t>
                  </w:r>
                </w:p>
              </w:tc>
              <w:tc>
                <w:tcPr>
                  <w:tcW w:w="709"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48.</w:t>
                  </w:r>
                </w:p>
              </w:tc>
              <w:tc>
                <w:tcPr>
                  <w:tcW w:w="3827" w:type="dxa"/>
                  <w:noWrap/>
                  <w:vAlign w:val="center"/>
                </w:tcPr>
                <w:p w:rsidR="00B95BCF" w:rsidRPr="00027220" w:rsidRDefault="00057CDA" w:rsidP="00BE4C43">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Jēkabpils tautas mūzikas grupa „Raksti”</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r w:rsidR="00B24D5A" w:rsidRPr="00027220" w:rsidTr="00B95BCF">
              <w:trPr>
                <w:trHeight w:val="300"/>
              </w:trPr>
              <w:tc>
                <w:tcPr>
                  <w:tcW w:w="8817" w:type="dxa"/>
                  <w:gridSpan w:val="4"/>
                  <w:vAlign w:val="center"/>
                </w:tcPr>
                <w:p w:rsidR="00B24D5A" w:rsidRPr="00027220" w:rsidRDefault="00057CDA" w:rsidP="00B24D5A">
                  <w:pPr>
                    <w:spacing w:after="200" w:line="276" w:lineRule="auto"/>
                    <w:rPr>
                      <w:rFonts w:ascii="Times New Roman" w:hAnsi="Times New Roman" w:cs="Times New Roman"/>
                      <w:b/>
                      <w:sz w:val="24"/>
                      <w:szCs w:val="24"/>
                    </w:rPr>
                  </w:pPr>
                  <w:r w:rsidRPr="00057CDA">
                    <w:rPr>
                      <w:rFonts w:ascii="Times New Roman" w:hAnsi="Times New Roman" w:cs="Times New Roman"/>
                      <w:b/>
                      <w:sz w:val="24"/>
                      <w:szCs w:val="24"/>
                    </w:rPr>
                    <w:lastRenderedPageBreak/>
                    <w:t>Kuldīgas novads</w:t>
                  </w:r>
                </w:p>
              </w:tc>
              <w:tc>
                <w:tcPr>
                  <w:tcW w:w="992" w:type="dxa"/>
                  <w:vAlign w:val="center"/>
                </w:tcPr>
                <w:p w:rsidR="00B24D5A" w:rsidRPr="00027220" w:rsidRDefault="00B24D5A" w:rsidP="00B24D5A">
                  <w:pPr>
                    <w:spacing w:after="200" w:line="276" w:lineRule="auto"/>
                    <w:jc w:val="center"/>
                    <w:rPr>
                      <w:rFonts w:ascii="Times New Roman" w:hAnsi="Times New Roman" w:cs="Times New Roman"/>
                      <w:sz w:val="24"/>
                      <w:szCs w:val="24"/>
                    </w:rPr>
                  </w:pPr>
                </w:p>
              </w:tc>
            </w:tr>
            <w:tr w:rsidR="00B95BCF" w:rsidRPr="00027220" w:rsidTr="00B95BCF">
              <w:trPr>
                <w:trHeight w:val="300"/>
              </w:trPr>
              <w:tc>
                <w:tcPr>
                  <w:tcW w:w="1871" w:type="dxa"/>
                  <w:vAlign w:val="center"/>
                </w:tcPr>
                <w:p w:rsidR="00B95BCF" w:rsidRPr="00027220" w:rsidRDefault="00057CDA" w:rsidP="00D71555">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Amatierteātris</w:t>
                  </w:r>
                </w:p>
              </w:tc>
              <w:tc>
                <w:tcPr>
                  <w:tcW w:w="709"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49.</w:t>
                  </w:r>
                </w:p>
              </w:tc>
              <w:tc>
                <w:tcPr>
                  <w:tcW w:w="3827" w:type="dxa"/>
                  <w:noWrap/>
                  <w:vAlign w:val="center"/>
                </w:tcPr>
                <w:p w:rsidR="00B95BCF" w:rsidRPr="00027220" w:rsidRDefault="00057CDA" w:rsidP="00B24D5A">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Kuldīgas Kustību  teātris „</w:t>
                  </w:r>
                  <w:proofErr w:type="spellStart"/>
                  <w:r w:rsidRPr="00057CDA">
                    <w:rPr>
                      <w:rFonts w:ascii="Times New Roman" w:hAnsi="Times New Roman" w:cs="Times New Roman"/>
                      <w:sz w:val="24"/>
                      <w:szCs w:val="24"/>
                    </w:rPr>
                    <w:t>Purple</w:t>
                  </w:r>
                  <w:proofErr w:type="spellEnd"/>
                  <w:r w:rsidRPr="00057CDA">
                    <w:rPr>
                      <w:rFonts w:ascii="Times New Roman" w:hAnsi="Times New Roman" w:cs="Times New Roman"/>
                      <w:sz w:val="24"/>
                      <w:szCs w:val="24"/>
                    </w:rPr>
                    <w:t xml:space="preserve"> </w:t>
                  </w:r>
                  <w:proofErr w:type="spellStart"/>
                  <w:r w:rsidRPr="00057CDA">
                    <w:rPr>
                      <w:rFonts w:ascii="Times New Roman" w:hAnsi="Times New Roman" w:cs="Times New Roman"/>
                      <w:sz w:val="24"/>
                      <w:szCs w:val="24"/>
                    </w:rPr>
                    <w:t>Line</w:t>
                  </w:r>
                  <w:proofErr w:type="spellEnd"/>
                  <w:r w:rsidRPr="00057CDA">
                    <w:rPr>
                      <w:rFonts w:ascii="Times New Roman" w:hAnsi="Times New Roman" w:cs="Times New Roman"/>
                      <w:sz w:val="24"/>
                      <w:szCs w:val="24"/>
                    </w:rPr>
                    <w:t>”</w:t>
                  </w:r>
                </w:p>
              </w:tc>
              <w:tc>
                <w:tcPr>
                  <w:tcW w:w="2410" w:type="dxa"/>
                  <w:noWrap/>
                  <w:vAlign w:val="center"/>
                </w:tcPr>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Biedrība/</w:t>
                  </w:r>
                </w:p>
                <w:p w:rsidR="00B95BCF" w:rsidRPr="00027220" w:rsidRDefault="00057CDA" w:rsidP="00B95BCF">
                  <w:pPr>
                    <w:spacing w:after="200" w:line="276" w:lineRule="auto"/>
                    <w:rPr>
                      <w:rFonts w:ascii="Times New Roman" w:hAnsi="Times New Roman" w:cs="Times New Roman"/>
                      <w:sz w:val="24"/>
                      <w:szCs w:val="24"/>
                    </w:rPr>
                  </w:pPr>
                  <w:r w:rsidRPr="00057CDA">
                    <w:rPr>
                      <w:rFonts w:ascii="Times New Roman" w:hAnsi="Times New Roman" w:cs="Times New Roman"/>
                      <w:sz w:val="24"/>
                      <w:szCs w:val="24"/>
                    </w:rPr>
                    <w:t>nodibinājums</w:t>
                  </w:r>
                </w:p>
              </w:tc>
              <w:tc>
                <w:tcPr>
                  <w:tcW w:w="992" w:type="dxa"/>
                  <w:vAlign w:val="center"/>
                </w:tcPr>
                <w:p w:rsidR="00B95BCF" w:rsidRPr="00027220" w:rsidRDefault="00057CDA" w:rsidP="00B24D5A">
                  <w:pPr>
                    <w:spacing w:after="200" w:line="276" w:lineRule="auto"/>
                    <w:jc w:val="center"/>
                    <w:rPr>
                      <w:rFonts w:ascii="Times New Roman" w:hAnsi="Times New Roman" w:cs="Times New Roman"/>
                      <w:sz w:val="24"/>
                      <w:szCs w:val="24"/>
                    </w:rPr>
                  </w:pPr>
                  <w:r w:rsidRPr="00057CDA">
                    <w:rPr>
                      <w:rFonts w:ascii="Times New Roman" w:hAnsi="Times New Roman" w:cs="Times New Roman"/>
                      <w:sz w:val="24"/>
                      <w:szCs w:val="24"/>
                    </w:rPr>
                    <w:t>323</w:t>
                  </w:r>
                </w:p>
              </w:tc>
            </w:tr>
          </w:tbl>
          <w:p w:rsidR="00B41821" w:rsidRPr="00027220" w:rsidRDefault="00B41821" w:rsidP="00B41821">
            <w:pPr>
              <w:spacing w:after="0" w:line="240" w:lineRule="auto"/>
              <w:jc w:val="right"/>
              <w:rPr>
                <w:rFonts w:ascii="Times New Roman" w:eastAsia="Times New Roman" w:hAnsi="Times New Roman" w:cs="Times New Roman"/>
                <w:sz w:val="24"/>
                <w:szCs w:val="24"/>
                <w:lang w:eastAsia="lv-LV"/>
              </w:rPr>
            </w:pPr>
          </w:p>
        </w:tc>
        <w:tc>
          <w:tcPr>
            <w:tcW w:w="10914" w:type="dxa"/>
            <w:gridSpan w:val="2"/>
            <w:tcBorders>
              <w:top w:val="nil"/>
              <w:left w:val="nil"/>
              <w:bottom w:val="nil"/>
              <w:right w:val="nil"/>
            </w:tcBorders>
            <w:shd w:val="clear" w:color="auto" w:fill="auto"/>
            <w:noWrap/>
            <w:vAlign w:val="bottom"/>
            <w:hideMark/>
          </w:tcPr>
          <w:p w:rsidR="00B41821" w:rsidRPr="00027220" w:rsidRDefault="00B41821" w:rsidP="00B41821">
            <w:pPr>
              <w:spacing w:after="0" w:line="240" w:lineRule="auto"/>
              <w:jc w:val="right"/>
              <w:rPr>
                <w:rFonts w:ascii="Times New Roman" w:eastAsia="Times New Roman" w:hAnsi="Times New Roman" w:cs="Times New Roman"/>
                <w:sz w:val="24"/>
                <w:szCs w:val="24"/>
                <w:lang w:eastAsia="lv-LV"/>
              </w:rPr>
            </w:pPr>
          </w:p>
        </w:tc>
        <w:tc>
          <w:tcPr>
            <w:tcW w:w="1559" w:type="dxa"/>
            <w:tcBorders>
              <w:top w:val="nil"/>
              <w:left w:val="nil"/>
              <w:bottom w:val="nil"/>
              <w:right w:val="nil"/>
            </w:tcBorders>
            <w:shd w:val="clear" w:color="auto" w:fill="auto"/>
            <w:noWrap/>
            <w:vAlign w:val="bottom"/>
            <w:hideMark/>
          </w:tcPr>
          <w:p w:rsidR="00B41821" w:rsidRPr="00027220" w:rsidRDefault="00B41821" w:rsidP="00B41821">
            <w:pPr>
              <w:spacing w:after="0" w:line="240" w:lineRule="auto"/>
              <w:rPr>
                <w:rFonts w:ascii="Times New Roman" w:eastAsia="Times New Roman" w:hAnsi="Times New Roman" w:cs="Times New Roman"/>
                <w:sz w:val="24"/>
                <w:szCs w:val="24"/>
                <w:lang w:eastAsia="lv-LV"/>
              </w:rPr>
            </w:pPr>
          </w:p>
        </w:tc>
        <w:tc>
          <w:tcPr>
            <w:tcW w:w="960" w:type="dxa"/>
            <w:tcBorders>
              <w:top w:val="nil"/>
              <w:left w:val="nil"/>
              <w:bottom w:val="nil"/>
              <w:right w:val="nil"/>
            </w:tcBorders>
            <w:shd w:val="clear" w:color="auto" w:fill="auto"/>
            <w:noWrap/>
            <w:vAlign w:val="bottom"/>
            <w:hideMark/>
          </w:tcPr>
          <w:p w:rsidR="00B41821" w:rsidRPr="00027220" w:rsidRDefault="00B41821" w:rsidP="00B41821">
            <w:pPr>
              <w:spacing w:after="0" w:line="240" w:lineRule="auto"/>
              <w:rPr>
                <w:rFonts w:ascii="Times New Roman" w:eastAsia="Times New Roman" w:hAnsi="Times New Roman" w:cs="Times New Roman"/>
                <w:color w:val="000000"/>
                <w:sz w:val="24"/>
                <w:szCs w:val="24"/>
                <w:lang w:eastAsia="lv-LV"/>
              </w:rPr>
            </w:pPr>
          </w:p>
        </w:tc>
      </w:tr>
      <w:tr w:rsidR="00B41821" w:rsidRPr="00027220" w:rsidTr="006E09EF">
        <w:trPr>
          <w:trHeight w:val="300"/>
        </w:trPr>
        <w:tc>
          <w:tcPr>
            <w:tcW w:w="12976" w:type="dxa"/>
            <w:gridSpan w:val="2"/>
            <w:tcBorders>
              <w:top w:val="nil"/>
              <w:left w:val="nil"/>
              <w:bottom w:val="nil"/>
              <w:right w:val="nil"/>
            </w:tcBorders>
            <w:shd w:val="clear" w:color="auto" w:fill="auto"/>
            <w:noWrap/>
            <w:vAlign w:val="bottom"/>
          </w:tcPr>
          <w:p w:rsidR="008C794B" w:rsidRDefault="008C794B">
            <w:pPr>
              <w:spacing w:after="0" w:line="240" w:lineRule="auto"/>
              <w:jc w:val="center"/>
              <w:rPr>
                <w:rFonts w:ascii="Times New Roman" w:eastAsia="Times New Roman" w:hAnsi="Times New Roman" w:cs="Times New Roman"/>
                <w:b/>
                <w:bCs/>
                <w:sz w:val="24"/>
                <w:szCs w:val="24"/>
                <w:lang w:eastAsia="lv-LV"/>
              </w:rPr>
            </w:pPr>
          </w:p>
        </w:tc>
        <w:tc>
          <w:tcPr>
            <w:tcW w:w="10756" w:type="dxa"/>
            <w:gridSpan w:val="4"/>
            <w:tcBorders>
              <w:top w:val="nil"/>
              <w:left w:val="nil"/>
              <w:bottom w:val="nil"/>
              <w:right w:val="nil"/>
            </w:tcBorders>
            <w:shd w:val="clear" w:color="auto" w:fill="auto"/>
            <w:noWrap/>
            <w:vAlign w:val="bottom"/>
            <w:hideMark/>
          </w:tcPr>
          <w:p w:rsidR="008C794B" w:rsidRDefault="008C794B">
            <w:pPr>
              <w:spacing w:after="0" w:line="240" w:lineRule="auto"/>
              <w:jc w:val="center"/>
              <w:rPr>
                <w:rFonts w:ascii="Times New Roman" w:eastAsia="Times New Roman" w:hAnsi="Times New Roman" w:cs="Times New Roman"/>
                <w:b/>
                <w:bCs/>
                <w:sz w:val="24"/>
                <w:szCs w:val="24"/>
                <w:lang w:eastAsia="lv-LV"/>
              </w:rPr>
            </w:pPr>
          </w:p>
        </w:tc>
        <w:tc>
          <w:tcPr>
            <w:tcW w:w="1559" w:type="dxa"/>
            <w:tcBorders>
              <w:top w:val="nil"/>
              <w:left w:val="nil"/>
              <w:bottom w:val="nil"/>
              <w:right w:val="nil"/>
            </w:tcBorders>
            <w:shd w:val="clear" w:color="auto" w:fill="auto"/>
            <w:noWrap/>
            <w:vAlign w:val="bottom"/>
            <w:hideMark/>
          </w:tcPr>
          <w:p w:rsidR="008C794B" w:rsidRDefault="008C794B">
            <w:pPr>
              <w:spacing w:after="0" w:line="240" w:lineRule="auto"/>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8C794B" w:rsidRDefault="008C794B">
            <w:pPr>
              <w:spacing w:after="0" w:line="240" w:lineRule="auto"/>
              <w:rPr>
                <w:rFonts w:ascii="Times New Roman" w:eastAsia="Times New Roman" w:hAnsi="Times New Roman" w:cs="Times New Roman"/>
                <w:color w:val="000000"/>
                <w:sz w:val="24"/>
                <w:szCs w:val="24"/>
                <w:lang w:eastAsia="lv-LV"/>
              </w:rPr>
            </w:pPr>
          </w:p>
        </w:tc>
      </w:tr>
    </w:tbl>
    <w:p w:rsidR="00027220" w:rsidRDefault="00027220" w:rsidP="00027220">
      <w:pPr>
        <w:spacing w:after="0" w:line="240" w:lineRule="auto"/>
        <w:ind w:left="993"/>
        <w:rPr>
          <w:rFonts w:ascii="Times New Roman" w:hAnsi="Times New Roman" w:cs="Times New Roman"/>
          <w:sz w:val="24"/>
          <w:szCs w:val="24"/>
          <w:lang w:eastAsia="lv-LV"/>
        </w:rPr>
      </w:pPr>
      <w:r w:rsidRPr="004D0327">
        <w:rPr>
          <w:rFonts w:ascii="Times New Roman" w:hAnsi="Times New Roman" w:cs="Times New Roman"/>
          <w:sz w:val="24"/>
          <w:szCs w:val="24"/>
          <w:lang w:eastAsia="lv-LV"/>
        </w:rPr>
        <w:t>Kultūras ministre</w:t>
      </w:r>
      <w:r w:rsidRPr="004D0327">
        <w:rPr>
          <w:rFonts w:ascii="Times New Roman" w:hAnsi="Times New Roman" w:cs="Times New Roman"/>
          <w:sz w:val="24"/>
          <w:szCs w:val="24"/>
          <w:lang w:eastAsia="lv-LV"/>
        </w:rPr>
        <w:tab/>
      </w:r>
      <w:r w:rsidRPr="004D0327">
        <w:rPr>
          <w:rFonts w:ascii="Times New Roman" w:hAnsi="Times New Roman" w:cs="Times New Roman"/>
          <w:sz w:val="24"/>
          <w:szCs w:val="24"/>
          <w:lang w:eastAsia="lv-LV"/>
        </w:rPr>
        <w:tab/>
      </w:r>
      <w:r w:rsidRPr="004D0327">
        <w:rPr>
          <w:rFonts w:ascii="Times New Roman" w:hAnsi="Times New Roman" w:cs="Times New Roman"/>
          <w:sz w:val="24"/>
          <w:szCs w:val="24"/>
          <w:lang w:eastAsia="lv-LV"/>
        </w:rPr>
        <w:tab/>
      </w:r>
      <w:r w:rsidRPr="004D0327">
        <w:rPr>
          <w:rFonts w:ascii="Times New Roman" w:hAnsi="Times New Roman" w:cs="Times New Roman"/>
          <w:sz w:val="24"/>
          <w:szCs w:val="24"/>
          <w:lang w:eastAsia="lv-LV"/>
        </w:rPr>
        <w:tab/>
      </w:r>
      <w:r w:rsidRPr="004D0327">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sidRPr="004D0327">
        <w:rPr>
          <w:rFonts w:ascii="Times New Roman" w:hAnsi="Times New Roman" w:cs="Times New Roman"/>
          <w:sz w:val="24"/>
          <w:szCs w:val="24"/>
          <w:lang w:eastAsia="lv-LV"/>
        </w:rPr>
        <w:t>D.Melbārde</w:t>
      </w:r>
    </w:p>
    <w:p w:rsidR="00027220" w:rsidRPr="004D0327" w:rsidRDefault="00027220" w:rsidP="00027220">
      <w:pPr>
        <w:spacing w:after="0" w:line="240" w:lineRule="auto"/>
        <w:ind w:left="993"/>
        <w:rPr>
          <w:rFonts w:ascii="Times New Roman" w:hAnsi="Times New Roman" w:cs="Times New Roman"/>
          <w:sz w:val="24"/>
          <w:szCs w:val="24"/>
          <w:lang w:eastAsia="lv-LV"/>
        </w:rPr>
      </w:pPr>
      <w:bookmarkStart w:id="4" w:name="_GoBack"/>
      <w:bookmarkEnd w:id="4"/>
    </w:p>
    <w:p w:rsidR="00027220" w:rsidRPr="004D0327" w:rsidRDefault="00027220" w:rsidP="00027220">
      <w:pPr>
        <w:spacing w:after="0" w:line="240" w:lineRule="auto"/>
        <w:ind w:left="993"/>
        <w:rPr>
          <w:rFonts w:ascii="Times New Roman" w:hAnsi="Times New Roman" w:cs="Times New Roman"/>
          <w:sz w:val="24"/>
          <w:szCs w:val="24"/>
          <w:lang w:eastAsia="lv-LV"/>
        </w:rPr>
      </w:pPr>
      <w:r w:rsidRPr="004D0327">
        <w:rPr>
          <w:rFonts w:ascii="Times New Roman" w:hAnsi="Times New Roman" w:cs="Times New Roman"/>
          <w:sz w:val="24"/>
          <w:szCs w:val="24"/>
          <w:lang w:eastAsia="lv-LV"/>
        </w:rPr>
        <w:t>Vīza: Valsts sekretārs</w:t>
      </w:r>
      <w:r w:rsidRPr="004D0327">
        <w:rPr>
          <w:rFonts w:ascii="Times New Roman" w:hAnsi="Times New Roman" w:cs="Times New Roman"/>
          <w:sz w:val="24"/>
          <w:szCs w:val="24"/>
          <w:lang w:eastAsia="lv-LV"/>
        </w:rPr>
        <w:tab/>
      </w:r>
      <w:r w:rsidRPr="004D0327">
        <w:rPr>
          <w:rFonts w:ascii="Times New Roman" w:hAnsi="Times New Roman" w:cs="Times New Roman"/>
          <w:sz w:val="24"/>
          <w:szCs w:val="24"/>
          <w:lang w:eastAsia="lv-LV"/>
        </w:rPr>
        <w:tab/>
      </w:r>
      <w:r w:rsidRPr="004D0327">
        <w:rPr>
          <w:rFonts w:ascii="Times New Roman" w:hAnsi="Times New Roman" w:cs="Times New Roman"/>
          <w:sz w:val="24"/>
          <w:szCs w:val="24"/>
          <w:lang w:eastAsia="lv-LV"/>
        </w:rPr>
        <w:tab/>
      </w:r>
      <w:r w:rsidRPr="004D0327">
        <w:rPr>
          <w:rFonts w:ascii="Times New Roman" w:hAnsi="Times New Roman" w:cs="Times New Roman"/>
          <w:sz w:val="24"/>
          <w:szCs w:val="24"/>
          <w:lang w:eastAsia="lv-LV"/>
        </w:rPr>
        <w:tab/>
      </w:r>
      <w:r w:rsidRPr="004D0327">
        <w:rPr>
          <w:rFonts w:ascii="Times New Roman" w:hAnsi="Times New Roman" w:cs="Times New Roman"/>
          <w:sz w:val="24"/>
          <w:szCs w:val="24"/>
          <w:lang w:eastAsia="lv-LV"/>
        </w:rPr>
        <w:tab/>
      </w:r>
      <w:r>
        <w:rPr>
          <w:rFonts w:ascii="Times New Roman" w:hAnsi="Times New Roman" w:cs="Times New Roman"/>
          <w:sz w:val="24"/>
          <w:szCs w:val="24"/>
          <w:lang w:eastAsia="lv-LV"/>
        </w:rPr>
        <w:tab/>
      </w:r>
      <w:r w:rsidRPr="004D0327">
        <w:rPr>
          <w:rFonts w:ascii="Times New Roman" w:hAnsi="Times New Roman" w:cs="Times New Roman"/>
          <w:sz w:val="24"/>
          <w:szCs w:val="24"/>
          <w:lang w:eastAsia="lv-LV"/>
        </w:rPr>
        <w:t>S.Voldiņš</w:t>
      </w:r>
    </w:p>
    <w:p w:rsidR="00877B1E" w:rsidRDefault="00877B1E" w:rsidP="00B95BCF">
      <w:pPr>
        <w:spacing w:after="0" w:line="240" w:lineRule="auto"/>
        <w:ind w:left="720"/>
        <w:rPr>
          <w:rFonts w:ascii="Times New Roman" w:eastAsia="Calibri" w:hAnsi="Times New Roman" w:cs="Times New Roman"/>
          <w:sz w:val="24"/>
          <w:szCs w:val="24"/>
        </w:rPr>
      </w:pPr>
    </w:p>
    <w:p w:rsidR="002B11DB" w:rsidRDefault="002B11DB" w:rsidP="00B95BCF">
      <w:pPr>
        <w:spacing w:after="0" w:line="240" w:lineRule="auto"/>
        <w:ind w:left="720"/>
        <w:rPr>
          <w:rFonts w:ascii="Times New Roman" w:eastAsia="Calibri" w:hAnsi="Times New Roman" w:cs="Times New Roman"/>
          <w:sz w:val="24"/>
          <w:szCs w:val="24"/>
        </w:rPr>
      </w:pPr>
    </w:p>
    <w:p w:rsidR="002B11DB" w:rsidRDefault="002B11DB" w:rsidP="00B95BCF">
      <w:pPr>
        <w:spacing w:after="0" w:line="240" w:lineRule="auto"/>
        <w:ind w:left="720"/>
        <w:rPr>
          <w:rFonts w:ascii="Times New Roman" w:eastAsia="Calibri" w:hAnsi="Times New Roman" w:cs="Times New Roman"/>
          <w:sz w:val="24"/>
          <w:szCs w:val="24"/>
        </w:rPr>
      </w:pPr>
    </w:p>
    <w:p w:rsidR="002B11DB" w:rsidRDefault="002B11DB" w:rsidP="00B95BCF">
      <w:pPr>
        <w:spacing w:after="0" w:line="240" w:lineRule="auto"/>
        <w:ind w:left="720"/>
        <w:rPr>
          <w:rFonts w:ascii="Times New Roman" w:eastAsia="Calibri" w:hAnsi="Times New Roman" w:cs="Times New Roman"/>
          <w:sz w:val="24"/>
          <w:szCs w:val="24"/>
        </w:rPr>
      </w:pPr>
    </w:p>
    <w:p w:rsidR="00B95BCF" w:rsidRPr="00027220" w:rsidRDefault="00BE1E4E" w:rsidP="00B95BCF">
      <w:pPr>
        <w:spacing w:after="0" w:line="240" w:lineRule="auto"/>
        <w:ind w:left="720"/>
        <w:rPr>
          <w:rFonts w:ascii="Times New Roman" w:eastAsia="Calibri" w:hAnsi="Times New Roman" w:cs="Times New Roman"/>
        </w:rPr>
      </w:pPr>
      <w:r>
        <w:rPr>
          <w:rFonts w:ascii="Times New Roman" w:eastAsia="Calibri" w:hAnsi="Times New Roman" w:cs="Times New Roman"/>
        </w:rPr>
        <w:t>11</w:t>
      </w:r>
      <w:r w:rsidR="00057CDA" w:rsidRPr="00057CDA">
        <w:rPr>
          <w:rFonts w:ascii="Times New Roman" w:eastAsia="Calibri" w:hAnsi="Times New Roman" w:cs="Times New Roman"/>
        </w:rPr>
        <w:t>.</w:t>
      </w:r>
      <w:r w:rsidR="008915B0">
        <w:rPr>
          <w:rFonts w:ascii="Times New Roman" w:eastAsia="Calibri" w:hAnsi="Times New Roman" w:cs="Times New Roman"/>
        </w:rPr>
        <w:t>06</w:t>
      </w:r>
      <w:r w:rsidR="00057CDA" w:rsidRPr="00057CDA">
        <w:rPr>
          <w:rFonts w:ascii="Times New Roman" w:eastAsia="Calibri" w:hAnsi="Times New Roman" w:cs="Times New Roman"/>
        </w:rPr>
        <w:t>.2015.</w:t>
      </w:r>
      <w:r w:rsidR="00027220">
        <w:rPr>
          <w:rFonts w:ascii="Times New Roman" w:eastAsia="Calibri" w:hAnsi="Times New Roman" w:cs="Times New Roman"/>
        </w:rPr>
        <w:t xml:space="preserve"> </w:t>
      </w:r>
      <w:r w:rsidR="002B11DB">
        <w:rPr>
          <w:rFonts w:ascii="Times New Roman" w:eastAsia="Calibri" w:hAnsi="Times New Roman" w:cs="Times New Roman"/>
        </w:rPr>
        <w:t>11</w:t>
      </w:r>
      <w:r w:rsidR="00027220">
        <w:rPr>
          <w:rFonts w:ascii="Times New Roman" w:eastAsia="Calibri" w:hAnsi="Times New Roman" w:cs="Times New Roman"/>
        </w:rPr>
        <w:t>:18</w:t>
      </w:r>
    </w:p>
    <w:p w:rsidR="00B95BCF" w:rsidRPr="00027220" w:rsidRDefault="008E7C7D" w:rsidP="00B95BCF">
      <w:pPr>
        <w:spacing w:after="0" w:line="240" w:lineRule="auto"/>
        <w:ind w:left="720"/>
        <w:jc w:val="both"/>
        <w:rPr>
          <w:rFonts w:ascii="Times New Roman" w:eastAsia="Calibri" w:hAnsi="Times New Roman" w:cs="Times New Roman"/>
        </w:rPr>
      </w:pPr>
      <w:r>
        <w:rPr>
          <w:rFonts w:ascii="Times New Roman" w:eastAsia="Calibri" w:hAnsi="Times New Roman" w:cs="Times New Roman"/>
        </w:rPr>
        <w:t>662</w:t>
      </w:r>
    </w:p>
    <w:p w:rsidR="00B95BCF" w:rsidRPr="00027220" w:rsidRDefault="00057CDA" w:rsidP="00B95BCF">
      <w:pPr>
        <w:spacing w:after="0" w:line="240" w:lineRule="auto"/>
        <w:ind w:left="720"/>
        <w:rPr>
          <w:rFonts w:ascii="Times New Roman" w:eastAsia="Calibri" w:hAnsi="Times New Roman" w:cs="Times New Roman"/>
        </w:rPr>
      </w:pPr>
      <w:bookmarkStart w:id="5" w:name="OLE_LINK5"/>
      <w:bookmarkStart w:id="6" w:name="OLE_LINK6"/>
      <w:r w:rsidRPr="00057CDA">
        <w:rPr>
          <w:rFonts w:ascii="Times New Roman" w:eastAsia="Calibri" w:hAnsi="Times New Roman" w:cs="Times New Roman"/>
        </w:rPr>
        <w:t>S.Pujāte</w:t>
      </w:r>
    </w:p>
    <w:p w:rsidR="00B95BCF" w:rsidRPr="00027220" w:rsidRDefault="00057CDA" w:rsidP="00B95BCF">
      <w:pPr>
        <w:tabs>
          <w:tab w:val="center" w:pos="4153"/>
          <w:tab w:val="right" w:pos="8306"/>
        </w:tabs>
        <w:spacing w:after="0" w:line="240" w:lineRule="auto"/>
        <w:ind w:left="720"/>
        <w:rPr>
          <w:rFonts w:ascii="Times New Roman" w:eastAsia="Calibri" w:hAnsi="Times New Roman" w:cs="Times New Roman"/>
          <w:color w:val="808080" w:themeColor="background1" w:themeShade="80"/>
        </w:rPr>
      </w:pPr>
      <w:bookmarkStart w:id="7" w:name="OLE_LINK7"/>
      <w:bookmarkStart w:id="8" w:name="OLE_LINK8"/>
      <w:bookmarkEnd w:id="5"/>
      <w:bookmarkEnd w:id="6"/>
      <w:r w:rsidRPr="00057CDA">
        <w:rPr>
          <w:rFonts w:ascii="Times New Roman" w:eastAsia="Calibri" w:hAnsi="Times New Roman" w:cs="Times New Roman"/>
        </w:rPr>
        <w:t>Tālr.67228985; fakss 67227405</w:t>
      </w:r>
    </w:p>
    <w:p w:rsidR="00B95BCF" w:rsidRPr="00027220" w:rsidRDefault="00934611" w:rsidP="00B95BCF">
      <w:pPr>
        <w:spacing w:after="0" w:line="240" w:lineRule="auto"/>
        <w:ind w:left="720"/>
        <w:rPr>
          <w:rFonts w:ascii="Times New Roman" w:eastAsia="Calibri" w:hAnsi="Times New Roman" w:cs="Times New Roman"/>
        </w:rPr>
      </w:pPr>
      <w:hyperlink r:id="rId7" w:history="1">
        <w:r w:rsidR="00057CDA" w:rsidRPr="00057CDA">
          <w:rPr>
            <w:rStyle w:val="Hipersaite"/>
            <w:rFonts w:ascii="Times New Roman" w:eastAsia="Calibri" w:hAnsi="Times New Roman" w:cs="Times New Roman"/>
          </w:rPr>
          <w:t>Signe.Pujate@lnkc.gov.l</w:t>
        </w:r>
        <w:r w:rsidR="00057CDA" w:rsidRPr="00057CDA">
          <w:rPr>
            <w:rStyle w:val="Hipersaite"/>
            <w:rFonts w:ascii="Times New Roman" w:hAnsi="Times New Roman" w:cs="Times New Roman"/>
          </w:rPr>
          <w:t>v</w:t>
        </w:r>
      </w:hyperlink>
      <w:r w:rsidR="00057CDA" w:rsidRPr="00057CDA">
        <w:rPr>
          <w:rFonts w:ascii="Times New Roman" w:hAnsi="Times New Roman" w:cs="Times New Roman"/>
        </w:rPr>
        <w:t xml:space="preserve">  </w:t>
      </w:r>
    </w:p>
    <w:bookmarkEnd w:id="7"/>
    <w:bookmarkEnd w:id="8"/>
    <w:p w:rsidR="00172EBE" w:rsidRDefault="00172EBE">
      <w:pPr>
        <w:pStyle w:val="Bezatstarpm"/>
        <w:ind w:left="1429"/>
        <w:rPr>
          <w:rFonts w:ascii="Times New Roman" w:hAnsi="Times New Roman" w:cs="Times New Roman"/>
          <w:sz w:val="24"/>
          <w:szCs w:val="24"/>
        </w:rPr>
      </w:pPr>
    </w:p>
    <w:sectPr w:rsidR="00172EBE" w:rsidSect="00027220">
      <w:headerReference w:type="default" r:id="rId8"/>
      <w:footerReference w:type="default" r:id="rId9"/>
      <w:footerReference w:type="first" r:id="rId10"/>
      <w:pgSz w:w="11906" w:h="16838"/>
      <w:pgMar w:top="680" w:right="720" w:bottom="794" w:left="567" w:header="680" w:footer="4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EBE" w:rsidRDefault="00172EBE" w:rsidP="00342A0B">
      <w:pPr>
        <w:spacing w:after="0" w:line="240" w:lineRule="auto"/>
      </w:pPr>
      <w:r>
        <w:separator/>
      </w:r>
    </w:p>
  </w:endnote>
  <w:endnote w:type="continuationSeparator" w:id="0">
    <w:p w:rsidR="00172EBE" w:rsidRDefault="00172EBE" w:rsidP="00342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4B" w:rsidRDefault="00027220">
    <w:pPr>
      <w:pStyle w:val="Kjene"/>
      <w:ind w:left="284" w:right="271"/>
      <w:jc w:val="both"/>
      <w:rPr>
        <w:rFonts w:asciiTheme="majorBidi" w:hAnsiTheme="majorBidi" w:cstheme="majorBidi"/>
      </w:rPr>
    </w:pPr>
    <w:r>
      <w:rPr>
        <w:rFonts w:asciiTheme="majorBidi" w:hAnsiTheme="majorBidi" w:cstheme="majorBidi"/>
      </w:rPr>
      <w:t>KMRikp02_</w:t>
    </w:r>
    <w:r w:rsidR="008915B0">
      <w:rPr>
        <w:rFonts w:asciiTheme="majorBidi" w:hAnsiTheme="majorBidi" w:cstheme="majorBidi"/>
      </w:rPr>
      <w:t>0906</w:t>
    </w:r>
    <w:r>
      <w:rPr>
        <w:rFonts w:asciiTheme="majorBidi" w:hAnsiTheme="majorBidi" w:cstheme="majorBidi"/>
      </w:rPr>
      <w:t xml:space="preserve">15_citi_dib_merkdot; </w:t>
    </w:r>
    <w:r w:rsidRPr="004D0327">
      <w:rPr>
        <w:rFonts w:ascii="Times New Roman" w:hAnsi="Times New Roman" w:cs="Times New Roman"/>
      </w:rPr>
      <w:t xml:space="preserve">Ministru kabineta rīkojuma projekta „Par </w:t>
    </w:r>
    <w:r w:rsidR="008E7C7D">
      <w:rPr>
        <w:rFonts w:ascii="Times New Roman" w:hAnsi="Times New Roman" w:cs="Times New Roman"/>
      </w:rPr>
      <w:t xml:space="preserve">valsts budžeta </w:t>
    </w:r>
    <w:r w:rsidRPr="004D0327">
      <w:rPr>
        <w:rFonts w:ascii="Times New Roman" w:hAnsi="Times New Roman" w:cs="Times New Roman"/>
      </w:rPr>
      <w:t>mērķdotācijas sadalījumu 2015.gadam to māksliniecisko kolektīvu vadītāju darba samaksai un valsts sociālās apdrošināšanas obligātajām iemaksām, kuru dibinātāji nav pašvaldība”</w:t>
    </w:r>
    <w:r>
      <w:rPr>
        <w:rFonts w:asciiTheme="majorBidi" w:hAnsiTheme="majorBidi" w:cstheme="majorBidi"/>
      </w:rPr>
      <w:t xml:space="preserve"> 2.pielikums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4B" w:rsidRDefault="00027220">
    <w:pPr>
      <w:pStyle w:val="Kjene"/>
      <w:ind w:left="284" w:right="271"/>
      <w:jc w:val="both"/>
      <w:rPr>
        <w:rFonts w:asciiTheme="majorBidi" w:hAnsiTheme="majorBidi" w:cstheme="majorBidi"/>
      </w:rPr>
    </w:pPr>
    <w:r>
      <w:rPr>
        <w:rFonts w:asciiTheme="majorBidi" w:hAnsiTheme="majorBidi" w:cstheme="majorBidi"/>
      </w:rPr>
      <w:t>KMRikp02_</w:t>
    </w:r>
    <w:r w:rsidR="008915B0">
      <w:rPr>
        <w:rFonts w:asciiTheme="majorBidi" w:hAnsiTheme="majorBidi" w:cstheme="majorBidi"/>
      </w:rPr>
      <w:t>0906</w:t>
    </w:r>
    <w:r>
      <w:rPr>
        <w:rFonts w:asciiTheme="majorBidi" w:hAnsiTheme="majorBidi" w:cstheme="majorBidi"/>
      </w:rPr>
      <w:t xml:space="preserve">15_citi_dib_merkdot; </w:t>
    </w:r>
    <w:r w:rsidRPr="004D0327">
      <w:rPr>
        <w:rFonts w:ascii="Times New Roman" w:hAnsi="Times New Roman" w:cs="Times New Roman"/>
      </w:rPr>
      <w:t xml:space="preserve">Ministru kabineta rīkojuma projekta „Par </w:t>
    </w:r>
    <w:r w:rsidR="008E7C7D">
      <w:rPr>
        <w:rFonts w:ascii="Times New Roman" w:hAnsi="Times New Roman" w:cs="Times New Roman"/>
      </w:rPr>
      <w:t xml:space="preserve">valsts budžeta </w:t>
    </w:r>
    <w:r w:rsidRPr="004D0327">
      <w:rPr>
        <w:rFonts w:ascii="Times New Roman" w:hAnsi="Times New Roman" w:cs="Times New Roman"/>
      </w:rPr>
      <w:t>mērķdotācijas sadalījumu 2015.gadam to māksliniecisko kolektīvu vadītāju darba samaksai un valsts sociālās apdrošināšanas obligātajām iemaksām, kuru dibinātāji nav pašvaldība”</w:t>
    </w:r>
    <w:r>
      <w:rPr>
        <w:rFonts w:asciiTheme="majorBidi" w:hAnsiTheme="majorBidi" w:cstheme="majorBidi"/>
      </w:rPr>
      <w:t xml:space="preserve"> 2.pielikums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EBE" w:rsidRDefault="00172EBE" w:rsidP="00342A0B">
      <w:pPr>
        <w:spacing w:after="0" w:line="240" w:lineRule="auto"/>
      </w:pPr>
      <w:r>
        <w:separator/>
      </w:r>
    </w:p>
  </w:footnote>
  <w:footnote w:type="continuationSeparator" w:id="0">
    <w:p w:rsidR="00172EBE" w:rsidRDefault="00172EBE" w:rsidP="00342A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768893"/>
      <w:docPartObj>
        <w:docPartGallery w:val="Page Numbers (Top of Page)"/>
        <w:docPartUnique/>
      </w:docPartObj>
    </w:sdtPr>
    <w:sdtContent>
      <w:p w:rsidR="00B95BCF" w:rsidRPr="00027220" w:rsidRDefault="00934611">
        <w:pPr>
          <w:pStyle w:val="Galvene"/>
          <w:jc w:val="center"/>
          <w:rPr>
            <w:rFonts w:ascii="Times New Roman" w:hAnsi="Times New Roman" w:cs="Times New Roman"/>
          </w:rPr>
        </w:pPr>
        <w:r w:rsidRPr="00057CDA">
          <w:rPr>
            <w:rFonts w:ascii="Times New Roman" w:hAnsi="Times New Roman" w:cs="Times New Roman"/>
          </w:rPr>
          <w:fldChar w:fldCharType="begin"/>
        </w:r>
        <w:r w:rsidR="00057CDA" w:rsidRPr="00057CDA">
          <w:rPr>
            <w:rFonts w:ascii="Times New Roman" w:hAnsi="Times New Roman" w:cs="Times New Roman"/>
          </w:rPr>
          <w:instrText xml:space="preserve"> PAGE   \* MERGEFORMAT </w:instrText>
        </w:r>
        <w:r w:rsidRPr="00057CDA">
          <w:rPr>
            <w:rFonts w:ascii="Times New Roman" w:hAnsi="Times New Roman" w:cs="Times New Roman"/>
          </w:rPr>
          <w:fldChar w:fldCharType="separate"/>
        </w:r>
        <w:r w:rsidR="00F02614">
          <w:rPr>
            <w:rFonts w:ascii="Times New Roman" w:hAnsi="Times New Roman" w:cs="Times New Roman"/>
            <w:noProof/>
          </w:rPr>
          <w:t>5</w:t>
        </w:r>
        <w:r w:rsidRPr="00057CDA">
          <w:rPr>
            <w:rFonts w:ascii="Times New Roman" w:hAnsi="Times New Roman" w:cs="Times New Roman"/>
            <w:noProof/>
          </w:rPr>
          <w:fldChar w:fldCharType="end"/>
        </w:r>
      </w:p>
    </w:sdtContent>
  </w:sdt>
  <w:p w:rsidR="00B95BCF" w:rsidRDefault="00B95BC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B125F"/>
    <w:multiLevelType w:val="hybridMultilevel"/>
    <w:tmpl w:val="14D47D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F683688"/>
    <w:multiLevelType w:val="hybridMultilevel"/>
    <w:tmpl w:val="96060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EFF6082"/>
    <w:multiLevelType w:val="hybridMultilevel"/>
    <w:tmpl w:val="31948B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1821"/>
    <w:rsid w:val="000238DB"/>
    <w:rsid w:val="00027220"/>
    <w:rsid w:val="00037EA6"/>
    <w:rsid w:val="000559B1"/>
    <w:rsid w:val="00057CDA"/>
    <w:rsid w:val="0011360C"/>
    <w:rsid w:val="00136312"/>
    <w:rsid w:val="00172EBE"/>
    <w:rsid w:val="001B7AB8"/>
    <w:rsid w:val="00214623"/>
    <w:rsid w:val="00217757"/>
    <w:rsid w:val="00294F25"/>
    <w:rsid w:val="002B11DB"/>
    <w:rsid w:val="002D4FC4"/>
    <w:rsid w:val="00342A0B"/>
    <w:rsid w:val="003676AF"/>
    <w:rsid w:val="00375278"/>
    <w:rsid w:val="003F7997"/>
    <w:rsid w:val="00450232"/>
    <w:rsid w:val="004C34E5"/>
    <w:rsid w:val="00633E60"/>
    <w:rsid w:val="006E09EF"/>
    <w:rsid w:val="007353A5"/>
    <w:rsid w:val="00766A89"/>
    <w:rsid w:val="00861FF6"/>
    <w:rsid w:val="008657D1"/>
    <w:rsid w:val="00877B1E"/>
    <w:rsid w:val="008915B0"/>
    <w:rsid w:val="008C794B"/>
    <w:rsid w:val="008E7C7D"/>
    <w:rsid w:val="008F19B0"/>
    <w:rsid w:val="009077DC"/>
    <w:rsid w:val="00914D8E"/>
    <w:rsid w:val="009269DE"/>
    <w:rsid w:val="00933F2B"/>
    <w:rsid w:val="00934611"/>
    <w:rsid w:val="009864B2"/>
    <w:rsid w:val="00AD0F72"/>
    <w:rsid w:val="00B24D5A"/>
    <w:rsid w:val="00B41821"/>
    <w:rsid w:val="00B80B18"/>
    <w:rsid w:val="00B95BCF"/>
    <w:rsid w:val="00BE1E4E"/>
    <w:rsid w:val="00BE3AF5"/>
    <w:rsid w:val="00BE4C43"/>
    <w:rsid w:val="00C05EF3"/>
    <w:rsid w:val="00C06A4A"/>
    <w:rsid w:val="00CB332A"/>
    <w:rsid w:val="00D71555"/>
    <w:rsid w:val="00DD64B3"/>
    <w:rsid w:val="00E30631"/>
    <w:rsid w:val="00EB1E4E"/>
    <w:rsid w:val="00F02614"/>
  </w:rsids>
  <m:mathPr>
    <m:mathFont m:val="Cambria Math"/>
    <m:brkBin m:val="before"/>
    <m:brkBinSub m:val="--"/>
    <m:smallFrac m:val="off"/>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06A4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41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933F2B"/>
    <w:pPr>
      <w:ind w:left="720"/>
      <w:contextualSpacing/>
    </w:pPr>
  </w:style>
  <w:style w:type="paragraph" w:styleId="Bezatstarpm">
    <w:name w:val="No Spacing"/>
    <w:uiPriority w:val="1"/>
    <w:qFormat/>
    <w:rsid w:val="00933F2B"/>
    <w:pPr>
      <w:spacing w:after="0" w:line="240" w:lineRule="auto"/>
    </w:pPr>
  </w:style>
  <w:style w:type="paragraph" w:styleId="Balonteksts">
    <w:name w:val="Balloon Text"/>
    <w:basedOn w:val="Parastais"/>
    <w:link w:val="BalontekstsRakstz"/>
    <w:uiPriority w:val="99"/>
    <w:semiHidden/>
    <w:unhideWhenUsed/>
    <w:rsid w:val="00037EA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37EA6"/>
    <w:rPr>
      <w:rFonts w:ascii="Tahoma" w:hAnsi="Tahoma" w:cs="Tahoma"/>
      <w:sz w:val="16"/>
      <w:szCs w:val="16"/>
    </w:rPr>
  </w:style>
  <w:style w:type="character" w:customStyle="1" w:styleId="st">
    <w:name w:val="st"/>
    <w:basedOn w:val="Noklusjumarindkopasfonts"/>
    <w:rsid w:val="00037EA6"/>
  </w:style>
  <w:style w:type="character" w:styleId="Izclums">
    <w:name w:val="Emphasis"/>
    <w:basedOn w:val="Noklusjumarindkopasfonts"/>
    <w:uiPriority w:val="20"/>
    <w:qFormat/>
    <w:rsid w:val="00037EA6"/>
    <w:rPr>
      <w:i/>
      <w:iCs/>
    </w:rPr>
  </w:style>
  <w:style w:type="paragraph" w:styleId="Galvene">
    <w:name w:val="header"/>
    <w:basedOn w:val="Parastais"/>
    <w:link w:val="GalveneRakstz"/>
    <w:uiPriority w:val="99"/>
    <w:unhideWhenUsed/>
    <w:rsid w:val="00342A0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42A0B"/>
  </w:style>
  <w:style w:type="paragraph" w:styleId="Kjene">
    <w:name w:val="footer"/>
    <w:basedOn w:val="Parastais"/>
    <w:link w:val="KjeneRakstz"/>
    <w:uiPriority w:val="99"/>
    <w:unhideWhenUsed/>
    <w:rsid w:val="00342A0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42A0B"/>
  </w:style>
  <w:style w:type="character" w:styleId="Hipersaite">
    <w:name w:val="Hyperlink"/>
    <w:basedOn w:val="Noklusjumarindkopasfonts"/>
    <w:uiPriority w:val="99"/>
    <w:semiHidden/>
    <w:unhideWhenUsed/>
    <w:rsid w:val="00B95B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F2B"/>
    <w:pPr>
      <w:ind w:left="720"/>
      <w:contextualSpacing/>
    </w:pPr>
  </w:style>
  <w:style w:type="paragraph" w:styleId="NoSpacing">
    <w:name w:val="No Spacing"/>
    <w:uiPriority w:val="1"/>
    <w:qFormat/>
    <w:rsid w:val="00933F2B"/>
    <w:pPr>
      <w:spacing w:after="0" w:line="240" w:lineRule="auto"/>
    </w:pPr>
  </w:style>
  <w:style w:type="paragraph" w:styleId="BalloonText">
    <w:name w:val="Balloon Text"/>
    <w:basedOn w:val="Normal"/>
    <w:link w:val="BalloonTextChar"/>
    <w:uiPriority w:val="99"/>
    <w:semiHidden/>
    <w:unhideWhenUsed/>
    <w:rsid w:val="0003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EA6"/>
    <w:rPr>
      <w:rFonts w:ascii="Tahoma" w:hAnsi="Tahoma" w:cs="Tahoma"/>
      <w:sz w:val="16"/>
      <w:szCs w:val="16"/>
    </w:rPr>
  </w:style>
  <w:style w:type="character" w:customStyle="1" w:styleId="st">
    <w:name w:val="st"/>
    <w:basedOn w:val="DefaultParagraphFont"/>
    <w:rsid w:val="00037EA6"/>
  </w:style>
  <w:style w:type="character" w:styleId="Emphasis">
    <w:name w:val="Emphasis"/>
    <w:basedOn w:val="DefaultParagraphFont"/>
    <w:uiPriority w:val="20"/>
    <w:qFormat/>
    <w:rsid w:val="00037EA6"/>
    <w:rPr>
      <w:i/>
      <w:iCs/>
    </w:rPr>
  </w:style>
</w:styles>
</file>

<file path=word/webSettings.xml><?xml version="1.0" encoding="utf-8"?>
<w:webSettings xmlns:r="http://schemas.openxmlformats.org/officeDocument/2006/relationships" xmlns:w="http://schemas.openxmlformats.org/wordprocessingml/2006/main">
  <w:divs>
    <w:div w:id="64492504">
      <w:bodyDiv w:val="1"/>
      <w:marLeft w:val="0"/>
      <w:marRight w:val="0"/>
      <w:marTop w:val="0"/>
      <w:marBottom w:val="0"/>
      <w:divBdr>
        <w:top w:val="none" w:sz="0" w:space="0" w:color="auto"/>
        <w:left w:val="none" w:sz="0" w:space="0" w:color="auto"/>
        <w:bottom w:val="none" w:sz="0" w:space="0" w:color="auto"/>
        <w:right w:val="none" w:sz="0" w:space="0" w:color="auto"/>
      </w:divBdr>
    </w:div>
    <w:div w:id="1596287958">
      <w:bodyDiv w:val="1"/>
      <w:marLeft w:val="0"/>
      <w:marRight w:val="0"/>
      <w:marTop w:val="0"/>
      <w:marBottom w:val="0"/>
      <w:divBdr>
        <w:top w:val="none" w:sz="0" w:space="0" w:color="auto"/>
        <w:left w:val="none" w:sz="0" w:space="0" w:color="auto"/>
        <w:bottom w:val="none" w:sz="0" w:space="0" w:color="auto"/>
        <w:right w:val="none" w:sz="0" w:space="0" w:color="auto"/>
      </w:divBdr>
    </w:div>
    <w:div w:id="186019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igne.Pujate@lnk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3673</Words>
  <Characters>2094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Birojs</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budžeta mērķdotācijas sadalījums mākslinieciskajiem kolektīviem, kuru veids ir noteikts Dziesmu un deju svētku likumā (folkloras kopas, etnogrāfiskie ansambļi, tautas mūzikas grupas, koklētāju ansambļi, amatierteātri un vokālie ansambļi), kuri darbojas vismaz divus gadus, gatavo kārtējiem Vispārējiem latviešu Dziesmu un deju svētkiem noteikto repertuāru un vismaz reizi gadā ir piedalījušies repertuāra pārbaudes skatēs (konkursos) kā arī Latvijas Nacionālā kultūras centra rīkotajos Dziesmu un deju svētku starplaika pasākumos (G2)</dc:title>
  <dc:subject>Ministru kabineta rīkojuma projekta 2.pielikums</dc:subject>
  <dc:creator>S.Pujāte</dc:creator>
  <dc:description>Tālr.67228985; fakss 67227405
Signe.Pujate@lnkc.gov.lv  </dc:description>
  <cp:lastModifiedBy>Dzintra Rozīte</cp:lastModifiedBy>
  <cp:revision>22</cp:revision>
  <cp:lastPrinted>2015-06-11T08:04:00Z</cp:lastPrinted>
  <dcterms:created xsi:type="dcterms:W3CDTF">2015-01-19T08:21:00Z</dcterms:created>
  <dcterms:modified xsi:type="dcterms:W3CDTF">2015-06-12T08:02:00Z</dcterms:modified>
</cp:coreProperties>
</file>