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04" w:rsidRPr="00D7107F" w:rsidRDefault="002C2D04" w:rsidP="00D7107F">
      <w:pPr>
        <w:jc w:val="right"/>
        <w:rPr>
          <w:rFonts w:ascii="Times New Roman" w:eastAsia="Times New Roman" w:hAnsi="Times New Roman"/>
          <w:i/>
          <w:color w:val="000000"/>
          <w:sz w:val="28"/>
          <w:szCs w:val="28"/>
          <w:lang w:eastAsia="zh-CN"/>
        </w:rPr>
      </w:pPr>
      <w:r w:rsidRPr="00D7107F">
        <w:rPr>
          <w:rFonts w:ascii="Times New Roman" w:eastAsia="Times New Roman" w:hAnsi="Times New Roman"/>
          <w:i/>
          <w:color w:val="000000"/>
          <w:sz w:val="28"/>
          <w:szCs w:val="28"/>
          <w:lang w:eastAsia="zh-CN"/>
        </w:rPr>
        <w:t>Projekts</w:t>
      </w:r>
    </w:p>
    <w:p w:rsidR="002C2D04" w:rsidRPr="00D7107F" w:rsidRDefault="002C2D04" w:rsidP="00D7107F">
      <w:pPr>
        <w:jc w:val="center"/>
        <w:rPr>
          <w:rFonts w:ascii="Times New Roman" w:eastAsia="Times New Roman" w:hAnsi="Times New Roman"/>
          <w:b/>
          <w:sz w:val="28"/>
          <w:szCs w:val="28"/>
          <w:lang w:eastAsia="zh-CN"/>
        </w:rPr>
      </w:pPr>
    </w:p>
    <w:p w:rsidR="002C2D04" w:rsidRPr="00D7107F" w:rsidRDefault="002C2D04" w:rsidP="00D7107F">
      <w:pPr>
        <w:jc w:val="center"/>
        <w:rPr>
          <w:rFonts w:ascii="Times New Roman" w:eastAsia="Times New Roman" w:hAnsi="Times New Roman"/>
          <w:b/>
          <w:sz w:val="28"/>
          <w:szCs w:val="28"/>
          <w:lang w:eastAsia="zh-CN"/>
        </w:rPr>
      </w:pPr>
      <w:r w:rsidRPr="00D7107F">
        <w:rPr>
          <w:rFonts w:ascii="Times New Roman" w:eastAsia="Times New Roman" w:hAnsi="Times New Roman"/>
          <w:b/>
          <w:sz w:val="28"/>
          <w:szCs w:val="28"/>
          <w:lang w:eastAsia="zh-CN"/>
        </w:rPr>
        <w:t xml:space="preserve">Informatīvais ziņojums </w:t>
      </w:r>
    </w:p>
    <w:p w:rsidR="002C2D04" w:rsidRPr="00D7107F" w:rsidRDefault="002C2D04" w:rsidP="00D7107F">
      <w:pPr>
        <w:pStyle w:val="Footer"/>
        <w:jc w:val="center"/>
        <w:rPr>
          <w:b/>
          <w:sz w:val="28"/>
          <w:szCs w:val="28"/>
        </w:rPr>
      </w:pPr>
      <w:r w:rsidRPr="00D7107F">
        <w:rPr>
          <w:b/>
          <w:sz w:val="28"/>
          <w:szCs w:val="28"/>
        </w:rPr>
        <w:t>„Par priekšlikumu sniegšanu par turpmāko rīcību</w:t>
      </w:r>
    </w:p>
    <w:p w:rsidR="002C2D04" w:rsidRPr="00D7107F" w:rsidRDefault="002C2D04" w:rsidP="00D7107F">
      <w:pPr>
        <w:pStyle w:val="Footer"/>
        <w:jc w:val="center"/>
        <w:rPr>
          <w:b/>
          <w:sz w:val="28"/>
          <w:szCs w:val="28"/>
        </w:rPr>
      </w:pPr>
      <w:r w:rsidRPr="00D7107F">
        <w:rPr>
          <w:b/>
          <w:sz w:val="28"/>
          <w:szCs w:val="28"/>
        </w:rPr>
        <w:t>saistībā ar akciju sa</w:t>
      </w:r>
      <w:r w:rsidR="002436D0" w:rsidRPr="00D7107F">
        <w:rPr>
          <w:b/>
          <w:sz w:val="28"/>
          <w:szCs w:val="28"/>
        </w:rPr>
        <w:t>biedrību „Elektroniskie sakari”</w:t>
      </w:r>
      <w:r w:rsidRPr="00D7107F">
        <w:rPr>
          <w:b/>
          <w:sz w:val="28"/>
          <w:szCs w:val="28"/>
        </w:rPr>
        <w:t>”</w:t>
      </w:r>
    </w:p>
    <w:p w:rsidR="005A79D5" w:rsidRPr="00D7107F" w:rsidRDefault="005A79D5" w:rsidP="00D7107F">
      <w:pPr>
        <w:pStyle w:val="Footer"/>
        <w:jc w:val="center"/>
        <w:rPr>
          <w:b/>
          <w:sz w:val="28"/>
          <w:szCs w:val="28"/>
        </w:rPr>
      </w:pPr>
    </w:p>
    <w:p w:rsidR="002C2D04" w:rsidRPr="00D7107F" w:rsidRDefault="002C2D04" w:rsidP="00D7107F">
      <w:pPr>
        <w:jc w:val="center"/>
        <w:rPr>
          <w:rFonts w:ascii="Times New Roman" w:eastAsia="Times New Roman" w:hAnsi="Times New Roman"/>
          <w:b/>
          <w:sz w:val="28"/>
          <w:szCs w:val="28"/>
          <w:lang w:eastAsia="lv-LV"/>
        </w:rPr>
      </w:pPr>
      <w:r w:rsidRPr="00D7107F">
        <w:rPr>
          <w:rFonts w:ascii="Times New Roman" w:eastAsia="Times New Roman" w:hAnsi="Times New Roman"/>
          <w:b/>
          <w:sz w:val="28"/>
          <w:szCs w:val="28"/>
          <w:lang w:eastAsia="lv-LV"/>
        </w:rPr>
        <w:t>1. Situācijas apraksts</w:t>
      </w:r>
    </w:p>
    <w:p w:rsidR="005A79D5" w:rsidRPr="00D7107F" w:rsidRDefault="005A79D5" w:rsidP="00D7107F">
      <w:pPr>
        <w:jc w:val="center"/>
        <w:rPr>
          <w:rFonts w:ascii="Times New Roman" w:eastAsia="Times New Roman" w:hAnsi="Times New Roman"/>
          <w:b/>
          <w:sz w:val="28"/>
          <w:szCs w:val="28"/>
          <w:lang w:eastAsia="lv-LV"/>
        </w:rPr>
      </w:pPr>
    </w:p>
    <w:p w:rsidR="002C2D04" w:rsidRPr="00D7107F" w:rsidRDefault="002C2D04" w:rsidP="00D7107F">
      <w:pPr>
        <w:jc w:val="both"/>
        <w:rPr>
          <w:rFonts w:ascii="Times New Roman" w:eastAsia="Times New Roman" w:hAnsi="Times New Roman"/>
          <w:sz w:val="28"/>
          <w:szCs w:val="28"/>
          <w:lang w:eastAsia="lv-LV"/>
        </w:rPr>
      </w:pPr>
      <w:r w:rsidRPr="00D7107F">
        <w:rPr>
          <w:rFonts w:ascii="Times New Roman" w:eastAsia="Times New Roman" w:hAnsi="Times New Roman"/>
          <w:sz w:val="28"/>
          <w:szCs w:val="28"/>
          <w:lang w:eastAsia="lv-LV"/>
        </w:rPr>
        <w:tab/>
        <w:t xml:space="preserve">Ar Ministru kabineta 2012. gada 4. jūnija rīkojumu Nr. 245 „Par Publisko personu komercdarbības koncepciju” tika atbalstīti Publisko personu komercdarbības koncepcijā ietvertie risinājumi, </w:t>
      </w:r>
      <w:r w:rsidR="005A79D5" w:rsidRPr="00D7107F">
        <w:rPr>
          <w:rFonts w:ascii="Times New Roman" w:eastAsia="Times New Roman" w:hAnsi="Times New Roman"/>
          <w:sz w:val="28"/>
          <w:szCs w:val="28"/>
          <w:lang w:eastAsia="lv-LV"/>
        </w:rPr>
        <w:t>savukārt</w:t>
      </w:r>
      <w:r w:rsidRPr="00D7107F">
        <w:rPr>
          <w:rFonts w:ascii="Times New Roman" w:eastAsia="Times New Roman" w:hAnsi="Times New Roman"/>
          <w:sz w:val="28"/>
          <w:szCs w:val="28"/>
          <w:lang w:eastAsia="lv-LV"/>
        </w:rPr>
        <w:t xml:space="preserve"> ar Ministru kabineta 2012. gada 4. jūnija rīkojumu Nr. 246 „Par Valsts kapitāla daļu pārvaldības koncepciju” tika atbalstīti Valsts kapitāla daļu pārvaldības koncepcijā piedāvātie risinājumi. Ņemot vērā </w:t>
      </w:r>
      <w:r w:rsidR="009A1191">
        <w:rPr>
          <w:rFonts w:ascii="Times New Roman" w:eastAsia="Times New Roman" w:hAnsi="Times New Roman"/>
          <w:sz w:val="28"/>
          <w:szCs w:val="28"/>
          <w:lang w:eastAsia="lv-LV"/>
        </w:rPr>
        <w:t>augstāk minētās</w:t>
      </w:r>
      <w:r w:rsidRPr="00D7107F">
        <w:rPr>
          <w:rFonts w:ascii="Times New Roman" w:eastAsia="Times New Roman" w:hAnsi="Times New Roman"/>
          <w:sz w:val="28"/>
          <w:szCs w:val="28"/>
          <w:lang w:eastAsia="lv-LV"/>
        </w:rPr>
        <w:t xml:space="preserve"> koncepcijas, ar Ministru prezidenta 2012. gada 19. jūnija rīkojumu Nr. 233 „Par darba grupu” tika izveidota darba grupa (turpmāk – Darba grupa)</w:t>
      </w:r>
      <w:r w:rsidR="00196027" w:rsidRPr="00D7107F">
        <w:rPr>
          <w:rFonts w:ascii="Times New Roman" w:eastAsia="Times New Roman" w:hAnsi="Times New Roman"/>
          <w:sz w:val="28"/>
          <w:szCs w:val="28"/>
          <w:lang w:eastAsia="lv-LV"/>
        </w:rPr>
        <w:t>. Saskaņā ar minētā rīkojuma 3. </w:t>
      </w:r>
      <w:r w:rsidR="009A1191">
        <w:rPr>
          <w:rFonts w:ascii="Times New Roman" w:eastAsia="Times New Roman" w:hAnsi="Times New Roman"/>
          <w:sz w:val="28"/>
          <w:szCs w:val="28"/>
          <w:lang w:eastAsia="lv-LV"/>
        </w:rPr>
        <w:t>p</w:t>
      </w:r>
      <w:r w:rsidR="00196027" w:rsidRPr="00D7107F">
        <w:rPr>
          <w:rFonts w:ascii="Times New Roman" w:eastAsia="Times New Roman" w:hAnsi="Times New Roman"/>
          <w:sz w:val="28"/>
          <w:szCs w:val="28"/>
          <w:lang w:eastAsia="lv-LV"/>
        </w:rPr>
        <w:t>unktu</w:t>
      </w:r>
      <w:r w:rsidR="009A1191">
        <w:rPr>
          <w:rFonts w:ascii="Times New Roman" w:eastAsia="Times New Roman" w:hAnsi="Times New Roman"/>
          <w:sz w:val="28"/>
          <w:szCs w:val="28"/>
          <w:lang w:eastAsia="lv-LV"/>
        </w:rPr>
        <w:t xml:space="preserve"> Darba grupai</w:t>
      </w:r>
      <w:r w:rsidR="00196027" w:rsidRPr="00D7107F">
        <w:rPr>
          <w:rFonts w:ascii="Times New Roman" w:eastAsia="Times New Roman" w:hAnsi="Times New Roman"/>
          <w:sz w:val="28"/>
          <w:szCs w:val="28"/>
          <w:lang w:eastAsia="lv-LV"/>
        </w:rPr>
        <w:t xml:space="preserve"> tika uzdots</w:t>
      </w:r>
      <w:r w:rsidRPr="00D7107F">
        <w:rPr>
          <w:rFonts w:ascii="Times New Roman" w:eastAsia="Times New Roman" w:hAnsi="Times New Roman"/>
          <w:sz w:val="28"/>
          <w:szCs w:val="28"/>
          <w:lang w:eastAsia="lv-LV"/>
        </w:rPr>
        <w:t xml:space="preserve"> izvērtēt nozaru ministriju iesniegto informāciju par valsts kapitālsabiedrību turpmākās darbības izvērtējumu</w:t>
      </w:r>
      <w:r w:rsidR="009A1191">
        <w:rPr>
          <w:rFonts w:ascii="Times New Roman" w:eastAsia="Times New Roman" w:hAnsi="Times New Roman"/>
          <w:sz w:val="28"/>
          <w:szCs w:val="28"/>
          <w:lang w:eastAsia="lv-LV"/>
        </w:rPr>
        <w:t xml:space="preserve">, kā arī </w:t>
      </w:r>
      <w:r w:rsidRPr="00D7107F">
        <w:rPr>
          <w:rFonts w:ascii="Times New Roman" w:eastAsia="Times New Roman" w:hAnsi="Times New Roman"/>
          <w:sz w:val="28"/>
          <w:szCs w:val="28"/>
          <w:lang w:eastAsia="lv-LV"/>
        </w:rPr>
        <w:t>sagatavot viedokli un priekšlikumus par valsts līdzdalības nepieciešamību kapitālsabiedrībās, kā arī kapitālsabiedrību turpmāko juridisko statusu un to pārvaldītāju.</w:t>
      </w:r>
    </w:p>
    <w:p w:rsidR="002C2D04" w:rsidRPr="00D7107F" w:rsidRDefault="002C2D04" w:rsidP="00D7107F">
      <w:pPr>
        <w:jc w:val="both"/>
        <w:rPr>
          <w:rFonts w:ascii="Times New Roman" w:eastAsia="Times New Roman" w:hAnsi="Times New Roman"/>
          <w:sz w:val="28"/>
          <w:szCs w:val="28"/>
          <w:lang w:eastAsia="lv-LV"/>
        </w:rPr>
      </w:pPr>
      <w:r w:rsidRPr="00D7107F">
        <w:rPr>
          <w:rFonts w:ascii="Times New Roman" w:eastAsia="Times New Roman" w:hAnsi="Times New Roman"/>
          <w:sz w:val="28"/>
          <w:szCs w:val="28"/>
          <w:lang w:eastAsia="lv-LV"/>
        </w:rPr>
        <w:tab/>
        <w:t xml:space="preserve">Izpildot Ministru prezidenta </w:t>
      </w:r>
      <w:r w:rsidR="009A1191">
        <w:rPr>
          <w:rFonts w:ascii="Times New Roman" w:eastAsia="Times New Roman" w:hAnsi="Times New Roman"/>
          <w:sz w:val="28"/>
          <w:szCs w:val="28"/>
          <w:lang w:eastAsia="lv-LV"/>
        </w:rPr>
        <w:t>doto</w:t>
      </w:r>
      <w:r w:rsidRPr="00D7107F">
        <w:rPr>
          <w:rFonts w:ascii="Times New Roman" w:eastAsia="Times New Roman" w:hAnsi="Times New Roman"/>
          <w:sz w:val="28"/>
          <w:szCs w:val="28"/>
          <w:lang w:eastAsia="lv-LV"/>
        </w:rPr>
        <w:t xml:space="preserve"> uzdevumu, Darba grupa izstrādāja informatīvo ziņojumu „Par valsts līdzdalības kapitālsabiedrībās izvērtēšanu un ar Ministru prezidenta 2012. gada 19. jūnija rīkojumu Nr. 233 izveidotās darba grupas priekšlikumiem turpmākajai rīcībai” (turpmāk – Informatīvais ziņojums), kas tika </w:t>
      </w:r>
      <w:r w:rsidR="00196027" w:rsidRPr="00D7107F">
        <w:rPr>
          <w:rFonts w:ascii="Times New Roman" w:eastAsia="Times New Roman" w:hAnsi="Times New Roman"/>
          <w:sz w:val="28"/>
          <w:szCs w:val="28"/>
          <w:lang w:eastAsia="lv-LV"/>
        </w:rPr>
        <w:t>iz</w:t>
      </w:r>
      <w:r w:rsidRPr="00D7107F">
        <w:rPr>
          <w:rFonts w:ascii="Times New Roman" w:eastAsia="Times New Roman" w:hAnsi="Times New Roman"/>
          <w:sz w:val="28"/>
          <w:szCs w:val="28"/>
          <w:lang w:eastAsia="lv-LV"/>
        </w:rPr>
        <w:t xml:space="preserve">skatīts un atbalstīts Ministru kabineta 2013. gada 11. jūnija sēdē (prot. Nr. 34 37.§). </w:t>
      </w:r>
      <w:r w:rsidR="00196027" w:rsidRPr="00D7107F">
        <w:rPr>
          <w:rFonts w:ascii="Times New Roman" w:eastAsia="Times New Roman" w:hAnsi="Times New Roman"/>
          <w:sz w:val="28"/>
          <w:szCs w:val="28"/>
          <w:lang w:eastAsia="lv-LV"/>
        </w:rPr>
        <w:t>Ar minētā protokola 2.punktu</w:t>
      </w:r>
      <w:r w:rsidRPr="00D7107F">
        <w:rPr>
          <w:rFonts w:ascii="Times New Roman" w:eastAsia="Times New Roman" w:hAnsi="Times New Roman"/>
          <w:sz w:val="28"/>
          <w:szCs w:val="28"/>
          <w:lang w:eastAsia="lv-LV"/>
        </w:rPr>
        <w:t xml:space="preserve"> Ministru kabinets uzdeva ministrijām atbilstoši kompetencei izvērtēt I</w:t>
      </w:r>
      <w:r w:rsidR="00196027" w:rsidRPr="00D7107F">
        <w:rPr>
          <w:rFonts w:ascii="Times New Roman" w:eastAsia="Times New Roman" w:hAnsi="Times New Roman"/>
          <w:sz w:val="28"/>
          <w:szCs w:val="28"/>
          <w:lang w:eastAsia="lv-LV"/>
        </w:rPr>
        <w:t>nformatīvā ziņojuma 5. pielikumā</w:t>
      </w:r>
      <w:r w:rsidRPr="00D7107F">
        <w:rPr>
          <w:rFonts w:ascii="Times New Roman" w:eastAsia="Times New Roman" w:hAnsi="Times New Roman"/>
          <w:sz w:val="28"/>
          <w:szCs w:val="28"/>
          <w:lang w:eastAsia="lv-LV"/>
        </w:rPr>
        <w:t xml:space="preserve"> ietverto Darba grupas ieteikumu finansiālos un tiesiskos riskus un iesniegt Ministru kabinetā </w:t>
      </w:r>
      <w:r w:rsidR="00196027" w:rsidRPr="00D7107F">
        <w:rPr>
          <w:rFonts w:ascii="Times New Roman" w:eastAsia="Times New Roman" w:hAnsi="Times New Roman"/>
          <w:sz w:val="28"/>
          <w:szCs w:val="28"/>
          <w:lang w:eastAsia="lv-LV"/>
        </w:rPr>
        <w:t xml:space="preserve">Informatīvā ziņojuma 5. pielikumā noteiktajā termiņā </w:t>
      </w:r>
      <w:r w:rsidRPr="00D7107F">
        <w:rPr>
          <w:rFonts w:ascii="Times New Roman" w:eastAsia="Times New Roman" w:hAnsi="Times New Roman"/>
          <w:sz w:val="28"/>
          <w:szCs w:val="28"/>
          <w:lang w:eastAsia="lv-LV"/>
        </w:rPr>
        <w:t xml:space="preserve">priekšlikumus par turpmāko rīcību. </w:t>
      </w:r>
    </w:p>
    <w:p w:rsidR="00F5285D" w:rsidRPr="00D7107F" w:rsidRDefault="002C2D04" w:rsidP="00D7107F">
      <w:pPr>
        <w:jc w:val="both"/>
        <w:rPr>
          <w:rFonts w:ascii="Times New Roman" w:eastAsia="Times New Roman" w:hAnsi="Times New Roman"/>
          <w:sz w:val="28"/>
          <w:szCs w:val="28"/>
          <w:lang w:eastAsia="lv-LV"/>
        </w:rPr>
      </w:pPr>
      <w:r w:rsidRPr="00D7107F">
        <w:rPr>
          <w:rFonts w:ascii="Times New Roman" w:eastAsia="Times New Roman" w:hAnsi="Times New Roman"/>
          <w:sz w:val="28"/>
          <w:szCs w:val="28"/>
          <w:lang w:eastAsia="lv-LV"/>
        </w:rPr>
        <w:tab/>
        <w:t>Atbilstoši I</w:t>
      </w:r>
      <w:r w:rsidR="00E55E6F" w:rsidRPr="00D7107F">
        <w:rPr>
          <w:rFonts w:ascii="Times New Roman" w:eastAsia="Times New Roman" w:hAnsi="Times New Roman"/>
          <w:sz w:val="28"/>
          <w:szCs w:val="28"/>
          <w:lang w:eastAsia="lv-LV"/>
        </w:rPr>
        <w:t>nformatīvā ziņojuma 5. pielikuma 11.punktam</w:t>
      </w:r>
      <w:r w:rsidRPr="00D7107F">
        <w:rPr>
          <w:rFonts w:ascii="Times New Roman" w:eastAsia="Times New Roman" w:hAnsi="Times New Roman"/>
          <w:sz w:val="28"/>
          <w:szCs w:val="28"/>
          <w:lang w:eastAsia="lv-LV"/>
        </w:rPr>
        <w:t xml:space="preserve"> </w:t>
      </w:r>
      <w:r w:rsidR="00E55E6F" w:rsidRPr="00D7107F">
        <w:rPr>
          <w:rFonts w:ascii="Times New Roman" w:eastAsia="Times New Roman" w:hAnsi="Times New Roman"/>
          <w:sz w:val="28"/>
          <w:szCs w:val="28"/>
          <w:lang w:eastAsia="lv-LV"/>
        </w:rPr>
        <w:t xml:space="preserve">Vides aizsardzības un reģionālās attīstības ministrijai (turpmāk – </w:t>
      </w:r>
      <w:r w:rsidRPr="00D7107F">
        <w:rPr>
          <w:rFonts w:ascii="Times New Roman" w:eastAsia="Times New Roman" w:hAnsi="Times New Roman"/>
          <w:sz w:val="28"/>
          <w:szCs w:val="28"/>
          <w:lang w:eastAsia="lv-LV"/>
        </w:rPr>
        <w:t>M</w:t>
      </w:r>
      <w:r w:rsidR="00E55E6F" w:rsidRPr="00D7107F">
        <w:rPr>
          <w:rFonts w:ascii="Times New Roman" w:eastAsia="Times New Roman" w:hAnsi="Times New Roman"/>
          <w:sz w:val="28"/>
          <w:szCs w:val="28"/>
          <w:lang w:eastAsia="lv-LV"/>
        </w:rPr>
        <w:t>inistrija</w:t>
      </w:r>
      <w:r w:rsidRPr="00D7107F">
        <w:rPr>
          <w:rFonts w:ascii="Times New Roman" w:eastAsia="Times New Roman" w:hAnsi="Times New Roman"/>
          <w:sz w:val="28"/>
          <w:szCs w:val="28"/>
          <w:lang w:eastAsia="lv-LV"/>
        </w:rPr>
        <w:t xml:space="preserve">) ir nepieciešams izvērtēt tās turējumā esošās valsts </w:t>
      </w:r>
      <w:r w:rsidR="00E55E6F" w:rsidRPr="00D7107F">
        <w:rPr>
          <w:rFonts w:ascii="Times New Roman" w:eastAsia="Times New Roman" w:hAnsi="Times New Roman"/>
          <w:sz w:val="28"/>
          <w:szCs w:val="28"/>
          <w:lang w:eastAsia="lv-LV"/>
        </w:rPr>
        <w:t>akciju sabiedrības</w:t>
      </w:r>
      <w:r w:rsidRPr="00D7107F">
        <w:rPr>
          <w:rFonts w:ascii="Times New Roman" w:eastAsia="Times New Roman" w:hAnsi="Times New Roman"/>
          <w:sz w:val="28"/>
          <w:szCs w:val="28"/>
          <w:lang w:eastAsia="lv-LV"/>
        </w:rPr>
        <w:t xml:space="preserve"> „</w:t>
      </w:r>
      <w:r w:rsidR="00E55E6F" w:rsidRPr="00D7107F">
        <w:rPr>
          <w:rFonts w:ascii="Times New Roman" w:eastAsia="Times New Roman" w:hAnsi="Times New Roman"/>
          <w:sz w:val="28"/>
          <w:szCs w:val="28"/>
          <w:lang w:eastAsia="lv-LV"/>
        </w:rPr>
        <w:t>Elektroniskie sakari” (turpmāk – VAS ES</w:t>
      </w:r>
      <w:r w:rsidRPr="00D7107F">
        <w:rPr>
          <w:rFonts w:ascii="Times New Roman" w:eastAsia="Times New Roman" w:hAnsi="Times New Roman"/>
          <w:sz w:val="28"/>
          <w:szCs w:val="28"/>
          <w:lang w:eastAsia="lv-LV"/>
        </w:rPr>
        <w:t xml:space="preserve">) </w:t>
      </w:r>
      <w:r w:rsidR="00E55E6F" w:rsidRPr="00D7107F">
        <w:rPr>
          <w:rFonts w:ascii="Times New Roman" w:eastAsia="Times New Roman" w:hAnsi="Times New Roman"/>
          <w:sz w:val="28"/>
          <w:szCs w:val="28"/>
          <w:lang w:eastAsia="lv-LV"/>
        </w:rPr>
        <w:t>juridiskā statusa maiņu, izvērtējot iespēju kapitālsabiedrību pārv</w:t>
      </w:r>
      <w:r w:rsidR="009E099C">
        <w:rPr>
          <w:rFonts w:ascii="Times New Roman" w:eastAsia="Times New Roman" w:hAnsi="Times New Roman"/>
          <w:sz w:val="28"/>
          <w:szCs w:val="28"/>
          <w:lang w:eastAsia="lv-LV"/>
        </w:rPr>
        <w:t>e</w:t>
      </w:r>
      <w:r w:rsidR="00E55E6F" w:rsidRPr="00D7107F">
        <w:rPr>
          <w:rFonts w:ascii="Times New Roman" w:eastAsia="Times New Roman" w:hAnsi="Times New Roman"/>
          <w:sz w:val="28"/>
          <w:szCs w:val="28"/>
          <w:lang w:eastAsia="lv-LV"/>
        </w:rPr>
        <w:t>idot par valsts aģentūru</w:t>
      </w:r>
      <w:r w:rsidRPr="00D7107F">
        <w:rPr>
          <w:rFonts w:ascii="Times New Roman" w:eastAsia="Times New Roman" w:hAnsi="Times New Roman"/>
          <w:sz w:val="28"/>
          <w:szCs w:val="28"/>
          <w:lang w:eastAsia="lv-LV"/>
        </w:rPr>
        <w:t xml:space="preserve"> un attiecīgi iesniegt Ministru kabinetā priekšlikumus par turpmāko rīcību.</w:t>
      </w:r>
    </w:p>
    <w:p w:rsidR="00F5285D" w:rsidRPr="00D7107F" w:rsidRDefault="00F5285D" w:rsidP="00D7107F">
      <w:pPr>
        <w:ind w:firstLine="720"/>
        <w:jc w:val="both"/>
        <w:rPr>
          <w:rStyle w:val="spelle"/>
          <w:rFonts w:ascii="Times New Roman" w:eastAsia="Times New Roman" w:hAnsi="Times New Roman"/>
          <w:sz w:val="28"/>
          <w:szCs w:val="28"/>
          <w:lang w:eastAsia="lv-LV"/>
        </w:rPr>
      </w:pPr>
      <w:r w:rsidRPr="00D7107F">
        <w:rPr>
          <w:rFonts w:ascii="Times New Roman" w:eastAsia="Times New Roman" w:hAnsi="Times New Roman"/>
          <w:sz w:val="28"/>
          <w:szCs w:val="28"/>
          <w:lang w:eastAsia="lv-LV"/>
        </w:rPr>
        <w:t xml:space="preserve">Vienlaikus Ministru kabineta 2013. gada 28. maija protokola Nr. 32 38.§ „Likumprojekts „Publisko personu kapitālsabiedrību un kapitāla daļu pārvaldības likums”” 6. punkts noteic, ka </w:t>
      </w:r>
      <w:r w:rsidRPr="00D7107F">
        <w:rPr>
          <w:rStyle w:val="spelle"/>
          <w:rFonts w:ascii="Times New Roman" w:hAnsi="Times New Roman"/>
          <w:sz w:val="28"/>
          <w:szCs w:val="28"/>
        </w:rPr>
        <w:t xml:space="preserve">valsts kapitālsabiedrību un valstij piederošo kapitāla daļu turētājiem sešu mēnešu laikā pēc šā likuma spēkā stāšanās iesniegt izskatīšanai Ministru kabinetā noteiktā kārtībā veikto izvērtējumu par </w:t>
      </w:r>
      <w:r w:rsidRPr="00D7107F">
        <w:rPr>
          <w:rStyle w:val="spelle"/>
          <w:rFonts w:ascii="Times New Roman" w:hAnsi="Times New Roman"/>
          <w:sz w:val="28"/>
          <w:szCs w:val="28"/>
          <w:u w:val="single"/>
        </w:rPr>
        <w:t>valsts līdzdalību kapitālsabiedrībās</w:t>
      </w:r>
      <w:r w:rsidRPr="00D7107F">
        <w:rPr>
          <w:rStyle w:val="spelle"/>
          <w:rFonts w:ascii="Times New Roman" w:hAnsi="Times New Roman"/>
          <w:sz w:val="28"/>
          <w:szCs w:val="28"/>
        </w:rPr>
        <w:t xml:space="preserve">, valsts kapitālsabiedrību turpmāko </w:t>
      </w:r>
      <w:r w:rsidRPr="00D7107F">
        <w:rPr>
          <w:rStyle w:val="spelle"/>
          <w:rFonts w:ascii="Times New Roman" w:hAnsi="Times New Roman"/>
          <w:sz w:val="28"/>
          <w:szCs w:val="28"/>
          <w:u w:val="single"/>
        </w:rPr>
        <w:t>juridisko statusu</w:t>
      </w:r>
      <w:r w:rsidRPr="00D7107F">
        <w:rPr>
          <w:rStyle w:val="spelle"/>
          <w:rFonts w:ascii="Times New Roman" w:hAnsi="Times New Roman"/>
          <w:sz w:val="28"/>
          <w:szCs w:val="28"/>
        </w:rPr>
        <w:t xml:space="preserve"> un kapitāla daļu turētāju un priekšlikumus par turpmāko rīcību, ievērojot, ka sākotnēji uz Ministru kabinetu virzāms izvērtējums par kapitālsabiedrībām, kuras apsaimnieko nekustamos īpašumus, un kapitālsabiedrībām, kurās valstij nav izšķirošās ietekmes.</w:t>
      </w:r>
    </w:p>
    <w:p w:rsidR="00F5285D" w:rsidRPr="00D7107F" w:rsidRDefault="00F5285D" w:rsidP="00D7107F">
      <w:pPr>
        <w:ind w:firstLine="709"/>
        <w:jc w:val="both"/>
        <w:rPr>
          <w:rFonts w:ascii="Times New Roman" w:eastAsia="Times New Roman" w:hAnsi="Times New Roman"/>
          <w:sz w:val="28"/>
          <w:szCs w:val="28"/>
          <w:lang w:eastAsia="lv-LV"/>
        </w:rPr>
      </w:pPr>
    </w:p>
    <w:p w:rsidR="00F5285D" w:rsidRPr="00D7107F" w:rsidRDefault="00F5285D" w:rsidP="00D7107F">
      <w:pPr>
        <w:jc w:val="both"/>
        <w:rPr>
          <w:rFonts w:ascii="Times New Roman" w:eastAsia="Times New Roman" w:hAnsi="Times New Roman"/>
          <w:sz w:val="28"/>
          <w:szCs w:val="28"/>
          <w:lang w:eastAsia="lv-LV"/>
        </w:rPr>
      </w:pPr>
    </w:p>
    <w:p w:rsidR="002C2D04" w:rsidRPr="00D7107F" w:rsidRDefault="002C2D04" w:rsidP="00D7107F">
      <w:pPr>
        <w:jc w:val="center"/>
        <w:rPr>
          <w:rFonts w:ascii="Times New Roman" w:eastAsia="Times New Roman" w:hAnsi="Times New Roman"/>
          <w:b/>
          <w:sz w:val="28"/>
          <w:szCs w:val="28"/>
          <w:lang w:eastAsia="lv-LV"/>
        </w:rPr>
      </w:pPr>
      <w:r w:rsidRPr="00D7107F">
        <w:rPr>
          <w:rFonts w:ascii="Times New Roman" w:eastAsia="Times New Roman" w:hAnsi="Times New Roman"/>
          <w:b/>
          <w:sz w:val="28"/>
          <w:szCs w:val="28"/>
          <w:lang w:eastAsia="lv-LV"/>
        </w:rPr>
        <w:t>2. </w:t>
      </w:r>
      <w:r w:rsidR="009F364A" w:rsidRPr="00D7107F">
        <w:rPr>
          <w:rFonts w:ascii="Times New Roman" w:eastAsia="Times New Roman" w:hAnsi="Times New Roman"/>
          <w:b/>
          <w:sz w:val="28"/>
          <w:szCs w:val="28"/>
          <w:lang w:eastAsia="lv-LV"/>
        </w:rPr>
        <w:t>VAS</w:t>
      </w:r>
      <w:r w:rsidR="00916834">
        <w:rPr>
          <w:rFonts w:ascii="Times New Roman" w:eastAsia="Times New Roman" w:hAnsi="Times New Roman"/>
          <w:b/>
          <w:sz w:val="28"/>
          <w:szCs w:val="28"/>
          <w:lang w:eastAsia="lv-LV"/>
        </w:rPr>
        <w:t xml:space="preserve"> </w:t>
      </w:r>
      <w:r w:rsidR="009F364A" w:rsidRPr="00D7107F">
        <w:rPr>
          <w:rFonts w:ascii="Times New Roman" w:eastAsia="Times New Roman" w:hAnsi="Times New Roman"/>
          <w:b/>
          <w:sz w:val="28"/>
          <w:szCs w:val="28"/>
          <w:lang w:eastAsia="lv-LV"/>
        </w:rPr>
        <w:t>ES</w:t>
      </w:r>
      <w:r w:rsidRPr="00D7107F">
        <w:rPr>
          <w:rFonts w:ascii="Times New Roman" w:eastAsia="Times New Roman" w:hAnsi="Times New Roman"/>
          <w:b/>
          <w:sz w:val="28"/>
          <w:szCs w:val="28"/>
          <w:lang w:eastAsia="lv-LV"/>
        </w:rPr>
        <w:t xml:space="preserve"> darbības apraksts</w:t>
      </w:r>
    </w:p>
    <w:p w:rsidR="00BC610A" w:rsidRPr="00D7107F" w:rsidRDefault="00BC610A" w:rsidP="00D7107F">
      <w:pPr>
        <w:jc w:val="center"/>
        <w:rPr>
          <w:rFonts w:ascii="Times New Roman" w:eastAsia="Times New Roman" w:hAnsi="Times New Roman"/>
          <w:b/>
          <w:sz w:val="28"/>
          <w:szCs w:val="28"/>
          <w:lang w:eastAsia="lv-LV"/>
        </w:rPr>
      </w:pP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2004. gada 1. oktobrī Ministru kabinets ar rīkojumu Nr.</w:t>
      </w:r>
      <w:r w:rsidR="001E24B0">
        <w:rPr>
          <w:sz w:val="28"/>
          <w:szCs w:val="28"/>
          <w:lang w:val="lv-LV"/>
        </w:rPr>
        <w:t> </w:t>
      </w:r>
      <w:r w:rsidRPr="00D7107F">
        <w:rPr>
          <w:sz w:val="28"/>
          <w:szCs w:val="28"/>
          <w:lang w:val="lv-LV"/>
        </w:rPr>
        <w:t>719 „Par bezpeļņas organizācijas valsts akciju sabiedrības „Latvijas Valsts elektrosakaru inspekcija” pārveidošanu par valsts akciju sabiedrību „Elektronisko sakaru direkcija”” BO VAS „Latvijas Valsts elektrosakaru inspekcija” reorganizēja un izveidoja valsts akciju sabiedrību „Elektronisko sakaru direkcija”. 2004. gada 14. oktobrī VAS „Elektronisko sakaru direkcija” kā BO VAS „Latvijas Valsts elektrosakaru inspekcija” finanšu un saistību pārņēmēja tika reģistrēta Komercreģistrā.</w:t>
      </w:r>
    </w:p>
    <w:p w:rsidR="00B613EA" w:rsidRPr="00D7107F" w:rsidRDefault="00B613E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2007. gada 21. februārī ar Ministru kabineta rīkojumu Nr. 105 „Par atteikumu nodot privatizācijai valstij piederošās valsts akciju sabiedrības „Elektronisko sakaru direkcija” kapitāla daļas” 6. </w:t>
      </w:r>
      <w:r w:rsidR="000F3DF6">
        <w:rPr>
          <w:sz w:val="28"/>
          <w:szCs w:val="28"/>
          <w:lang w:val="lv-LV"/>
        </w:rPr>
        <w:t>u</w:t>
      </w:r>
      <w:r w:rsidR="001E24B0">
        <w:rPr>
          <w:sz w:val="28"/>
          <w:szCs w:val="28"/>
          <w:lang w:val="lv-LV"/>
        </w:rPr>
        <w:t>n 7. punktu</w:t>
      </w:r>
      <w:r w:rsidRPr="00D7107F">
        <w:rPr>
          <w:sz w:val="28"/>
          <w:szCs w:val="28"/>
          <w:lang w:val="lv-LV"/>
        </w:rPr>
        <w:t xml:space="preserve"> tika noraidīts ierosinājums par kapitālsabiedrības privatizāciju un </w:t>
      </w:r>
      <w:r w:rsidRPr="00D7107F">
        <w:rPr>
          <w:sz w:val="28"/>
          <w:szCs w:val="28"/>
          <w:shd w:val="clear" w:color="auto" w:fill="FFFFFF"/>
          <w:lang w:val="lv-LV"/>
        </w:rPr>
        <w:t>atteikts nodot privatizācijai valstij piederošās 1676351 kapitāl</w:t>
      </w:r>
      <w:r w:rsidRPr="00D7107F">
        <w:rPr>
          <w:sz w:val="28"/>
          <w:szCs w:val="28"/>
          <w:shd w:val="clear" w:color="auto" w:fill="FFFFFF"/>
          <w:lang w:val="lv-LV"/>
        </w:rPr>
        <w:softHyphen/>
        <w:t xml:space="preserve">sabiedrības akcijas, </w:t>
      </w:r>
      <w:r w:rsidR="006E0E29">
        <w:rPr>
          <w:sz w:val="28"/>
          <w:szCs w:val="28"/>
          <w:shd w:val="clear" w:color="auto" w:fill="FFFFFF"/>
          <w:lang w:val="lv-LV"/>
        </w:rPr>
        <w:t xml:space="preserve">pamatojot to ar faktiem, ka VAS ES darbojas dabiskā monopola apstākļos, stratēģiski svarīgā nozarē un nozarē, kurā sabiedrībai jānodrošina augsti kvalitātes standarti un valsts var nodrošināt kvalitatīvu pakalpojumu sniegšanu - </w:t>
      </w:r>
      <w:r w:rsidRPr="00D7107F">
        <w:rPr>
          <w:sz w:val="28"/>
          <w:szCs w:val="28"/>
          <w:shd w:val="clear" w:color="auto" w:fill="FFFFFF"/>
          <w:lang w:val="lv-LV"/>
        </w:rPr>
        <w:t>racionāl</w:t>
      </w:r>
      <w:r w:rsidR="006E0E29">
        <w:rPr>
          <w:sz w:val="28"/>
          <w:szCs w:val="28"/>
          <w:shd w:val="clear" w:color="auto" w:fill="FFFFFF"/>
          <w:lang w:val="lv-LV"/>
        </w:rPr>
        <w:t>u</w:t>
      </w:r>
      <w:r w:rsidRPr="00D7107F">
        <w:rPr>
          <w:sz w:val="28"/>
          <w:szCs w:val="28"/>
          <w:shd w:val="clear" w:color="auto" w:fill="FFFFFF"/>
          <w:lang w:val="lv-LV"/>
        </w:rPr>
        <w:t xml:space="preserve"> un efektīv</w:t>
      </w:r>
      <w:r w:rsidR="006E0E29">
        <w:rPr>
          <w:sz w:val="28"/>
          <w:szCs w:val="28"/>
          <w:shd w:val="clear" w:color="auto" w:fill="FFFFFF"/>
          <w:lang w:val="lv-LV"/>
        </w:rPr>
        <w:t>u</w:t>
      </w:r>
      <w:r w:rsidRPr="00D7107F">
        <w:rPr>
          <w:sz w:val="28"/>
          <w:szCs w:val="28"/>
          <w:shd w:val="clear" w:color="auto" w:fill="FFFFFF"/>
          <w:lang w:val="lv-LV"/>
        </w:rPr>
        <w:t xml:space="preserve"> radiofrekvenču spektra un numerācijas resursu pārvaldi elektronisko sakaru nozarē</w:t>
      </w:r>
      <w:r w:rsidR="006E0E29">
        <w:rPr>
          <w:sz w:val="28"/>
          <w:szCs w:val="28"/>
          <w:shd w:val="clear" w:color="auto" w:fill="FFFFFF"/>
          <w:lang w:val="lv-LV"/>
        </w:rPr>
        <w:t>, kas tiešā veidā ietekmē situāciju elektronisko sakaru nozarē</w:t>
      </w:r>
      <w:r w:rsidRPr="00D7107F">
        <w:rPr>
          <w:sz w:val="28"/>
          <w:szCs w:val="28"/>
          <w:shd w:val="clear" w:color="auto" w:fill="FFFFFF"/>
          <w:lang w:val="lv-LV"/>
        </w:rPr>
        <w:t>.</w:t>
      </w:r>
      <w:r w:rsidR="00FB1CCA" w:rsidRPr="00D7107F">
        <w:rPr>
          <w:sz w:val="28"/>
          <w:szCs w:val="28"/>
          <w:shd w:val="clear" w:color="auto" w:fill="FFFFFF"/>
          <w:lang w:val="lv-LV"/>
        </w:rPr>
        <w:t xml:space="preserve"> </w:t>
      </w:r>
    </w:p>
    <w:p w:rsidR="00EB21EE"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 xml:space="preserve">2011. gada 7. janvārī Ministru kabinets izdeva rīkojumu Nr.6 „Par valsts kapitāla daļu turētāju valsts akciju sabiedrībā „Elektronisko sakaru direkcija””, ar kuru Satiksmes ministrijas vietā par VAS „Elektronisko sakaru direkcija” kapitāla daļu turētāju tika noteikta </w:t>
      </w:r>
      <w:r w:rsidR="00DB0893" w:rsidRPr="00D7107F">
        <w:rPr>
          <w:sz w:val="28"/>
          <w:szCs w:val="28"/>
          <w:lang w:val="lv-LV"/>
        </w:rPr>
        <w:t>M</w:t>
      </w:r>
      <w:r w:rsidRPr="00D7107F">
        <w:rPr>
          <w:sz w:val="28"/>
          <w:szCs w:val="28"/>
          <w:lang w:val="lv-LV"/>
        </w:rPr>
        <w:t>inistrija.</w:t>
      </w:r>
      <w:r w:rsidR="000465AD" w:rsidRPr="00D7107F">
        <w:rPr>
          <w:sz w:val="28"/>
          <w:szCs w:val="28"/>
          <w:lang w:val="lv-LV"/>
        </w:rPr>
        <w:t xml:space="preserve"> </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2011. gada 18. oktobrī reģistrēta Latvijas Republikas Uzņēmumu reģistrā uzņēmuma nosaukuma maiņa - valsts akciju sabiedrība „Elektroniskie sakari”.</w:t>
      </w:r>
    </w:p>
    <w:p w:rsidR="00EB21EE" w:rsidRPr="00D7107F" w:rsidRDefault="00EB21EE"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Šobrīd VAS ES ir 100% valsts kapitālsabiedrība</w:t>
      </w:r>
      <w:r w:rsidR="0039794A">
        <w:rPr>
          <w:sz w:val="28"/>
          <w:szCs w:val="28"/>
          <w:lang w:val="lv-LV"/>
        </w:rPr>
        <w:t>,</w:t>
      </w:r>
      <w:r w:rsidRPr="00D7107F">
        <w:rPr>
          <w:sz w:val="28"/>
          <w:szCs w:val="28"/>
          <w:lang w:val="lv-LV"/>
        </w:rPr>
        <w:t xml:space="preserve"> un Ministrija ir kapitāla daļu turētājs.</w:t>
      </w:r>
    </w:p>
    <w:p w:rsidR="009F364A" w:rsidRPr="00D7107F" w:rsidRDefault="009F364A" w:rsidP="00D7107F">
      <w:pPr>
        <w:pStyle w:val="BodyText1"/>
        <w:shd w:val="clear" w:color="auto" w:fill="auto"/>
        <w:spacing w:before="0" w:after="0" w:line="240" w:lineRule="auto"/>
        <w:ind w:firstLine="720"/>
        <w:jc w:val="both"/>
        <w:rPr>
          <w:sz w:val="28"/>
          <w:szCs w:val="28"/>
          <w:shd w:val="clear" w:color="auto" w:fill="FFFFFF"/>
          <w:lang w:val="lv-LV"/>
        </w:rPr>
      </w:pPr>
      <w:r w:rsidRPr="00D7107F">
        <w:rPr>
          <w:sz w:val="28"/>
          <w:szCs w:val="28"/>
          <w:lang w:val="lv-LV"/>
        </w:rPr>
        <w:t>Saskaņā ar Elektronisko sakaru likuma 4. panta otro daļu VAS ES nodrošina r</w:t>
      </w:r>
      <w:r w:rsidRPr="00D7107F">
        <w:rPr>
          <w:sz w:val="28"/>
          <w:szCs w:val="28"/>
          <w:shd w:val="clear" w:color="auto" w:fill="FFFFFF"/>
          <w:lang w:val="lv-LV"/>
        </w:rPr>
        <w:t xml:space="preserve">adiofrekvenču spektra un numerācijas pārvaldi elektronisko sakaru nozarē atbilstoši savai kompetencei, kā arī elektronisko sakaru tīklu antenu, radioiekārtu, apraides raidītāju un mobilo sakaru bāzes staciju ierīkošanas tehnisko projektu akceptēšanu. </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Elektronisko sakaru likuma 6. panta pirmā daļa noteic VAS ES kompetenci, proti, VAS ES:</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1) pārvalda radiofrekvenču spektru un numerāciju, lai nodrošinātu to racionālu un efektīvu izmantošanu;</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2) sniedz elektromagnētiskās saderības un numerācijas nodrošināšanas pakalpojumus;</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3) plāno radiofrekvenču spektra tehnisko izmantošanu un nosaka radiofrekvenču piešķīrumu radioiekārtas darbībai;</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4) piešķir radioiekārtai pazīšanas (izsaukuma) signālus;</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lastRenderedPageBreak/>
        <w:t>5) Latvijai saistošos starptautiskajos līgumos un konvencijās noteiktajā kārtībā koordinē un reģistrē radiofrekvenču piešķīrumu;</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6) sadarbojas ar citu valstu sakaru administrācijām un piedalās sakaru nozares starptautisko institūciju un organizāciju darbā, lai veicinātu radiofrekvenču spektra un numerācijas nodrošināšanas pakalpojumu efektīvu izmantošanu;</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 xml:space="preserve">7) veic radiofrekvenču spektra </w:t>
      </w:r>
      <w:proofErr w:type="spellStart"/>
      <w:r w:rsidRPr="00D7107F">
        <w:rPr>
          <w:sz w:val="28"/>
          <w:szCs w:val="28"/>
          <w:lang w:val="lv-LV"/>
        </w:rPr>
        <w:t>radiomonitoringu</w:t>
      </w:r>
      <w:proofErr w:type="spellEnd"/>
      <w:r w:rsidRPr="00D7107F">
        <w:rPr>
          <w:sz w:val="28"/>
          <w:szCs w:val="28"/>
          <w:lang w:val="lv-LV"/>
        </w:rPr>
        <w:t xml:space="preserve"> un radioiekārtu parametru mērījumus;</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 xml:space="preserve">8) pārbauda pieteikumus par kaitīgiem </w:t>
      </w:r>
      <w:proofErr w:type="spellStart"/>
      <w:r w:rsidRPr="00D7107F">
        <w:rPr>
          <w:sz w:val="28"/>
          <w:szCs w:val="28"/>
          <w:lang w:val="lv-LV"/>
        </w:rPr>
        <w:t>radiotraucējumiem</w:t>
      </w:r>
      <w:proofErr w:type="spellEnd"/>
      <w:r w:rsidRPr="00D7107F">
        <w:rPr>
          <w:sz w:val="28"/>
          <w:szCs w:val="28"/>
          <w:lang w:val="lv-LV"/>
        </w:rPr>
        <w:t xml:space="preserve"> radio un televīzijas programmu uztveršanā un radiosakaru darbībā, noskaidro šo traucējumu avotus un pieņem lēmumu par traucējumu novēršanu;</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8</w:t>
      </w:r>
      <w:r w:rsidRPr="00D7107F">
        <w:rPr>
          <w:sz w:val="28"/>
          <w:szCs w:val="28"/>
          <w:vertAlign w:val="superscript"/>
          <w:lang w:val="lv-LV"/>
        </w:rPr>
        <w:t>1</w:t>
      </w:r>
      <w:r w:rsidRPr="00D7107F">
        <w:rPr>
          <w:sz w:val="28"/>
          <w:szCs w:val="28"/>
          <w:lang w:val="lv-LV"/>
        </w:rPr>
        <w:t>) pieņem lēmumu par normatīvajiem aktiem neatbilstoši lietotu radioiekārtu darbības pārtraukšanu;</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9) izsniedz radioamatieru apliecības;</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10) saskaņā ar šā likuma</w:t>
      </w:r>
      <w:r w:rsidRPr="00D7107F">
        <w:rPr>
          <w:rStyle w:val="apple-converted-space"/>
          <w:sz w:val="28"/>
          <w:szCs w:val="28"/>
          <w:lang w:val="lv-LV"/>
        </w:rPr>
        <w:t> </w:t>
      </w:r>
      <w:hyperlink r:id="rId8" w:anchor="p16" w:tgtFrame="_blank" w:history="1">
        <w:r w:rsidRPr="00D7107F">
          <w:rPr>
            <w:rStyle w:val="Hyperlink"/>
            <w:color w:val="auto"/>
            <w:sz w:val="28"/>
            <w:szCs w:val="28"/>
            <w:u w:val="none"/>
            <w:lang w:val="lv-LV"/>
          </w:rPr>
          <w:t>16.panta</w:t>
        </w:r>
      </w:hyperlink>
      <w:r w:rsidRPr="00D7107F">
        <w:rPr>
          <w:rStyle w:val="apple-converted-space"/>
          <w:sz w:val="28"/>
          <w:szCs w:val="28"/>
          <w:lang w:val="lv-LV"/>
        </w:rPr>
        <w:t> </w:t>
      </w:r>
      <w:r w:rsidRPr="00D7107F">
        <w:rPr>
          <w:sz w:val="28"/>
          <w:szCs w:val="28"/>
          <w:lang w:val="lv-LV"/>
        </w:rPr>
        <w:t>pirmajā daļā noteikto kārtību akceptē vai noraida elektronisko sakaru tīklu antenu, radioiekārtu, apraides raidītāju un mobilo sakaru bāzes staciju ierīkošanas tehniskos projektus.</w:t>
      </w:r>
    </w:p>
    <w:p w:rsidR="009F364A" w:rsidRPr="00D7107F" w:rsidRDefault="009F364A" w:rsidP="00D7107F">
      <w:pPr>
        <w:pStyle w:val="BodyText1"/>
        <w:shd w:val="clear" w:color="auto" w:fill="auto"/>
        <w:spacing w:before="0" w:after="0" w:line="240" w:lineRule="auto"/>
        <w:ind w:firstLine="720"/>
        <w:jc w:val="both"/>
        <w:rPr>
          <w:rStyle w:val="apple-converted-space"/>
          <w:sz w:val="28"/>
          <w:szCs w:val="28"/>
          <w:shd w:val="clear" w:color="auto" w:fill="FFFFFF"/>
          <w:lang w:val="lv-LV"/>
        </w:rPr>
      </w:pPr>
      <w:r w:rsidRPr="00D7107F">
        <w:rPr>
          <w:sz w:val="28"/>
          <w:szCs w:val="28"/>
          <w:lang w:val="lv-LV"/>
        </w:rPr>
        <w:t>Tāpat Elektronisko sakaru likuma 6. panta otrā daļa un trešā daļa paredz, ka VAS ES p</w:t>
      </w:r>
      <w:r w:rsidRPr="00D7107F">
        <w:rPr>
          <w:sz w:val="28"/>
          <w:szCs w:val="28"/>
          <w:shd w:val="clear" w:color="auto" w:fill="FFFFFF"/>
          <w:lang w:val="lv-LV"/>
        </w:rPr>
        <w:t xml:space="preserve">atstāvīgi pieņem lēmumus un izdod administratīvos aktus un VAS ES izdotos administratīvos aktus var apstrīdēt </w:t>
      </w:r>
      <w:r w:rsidR="00DB0893" w:rsidRPr="00D7107F">
        <w:rPr>
          <w:sz w:val="28"/>
          <w:szCs w:val="28"/>
          <w:shd w:val="clear" w:color="auto" w:fill="FFFFFF"/>
          <w:lang w:val="lv-LV"/>
        </w:rPr>
        <w:t>M</w:t>
      </w:r>
      <w:r w:rsidRPr="00D7107F">
        <w:rPr>
          <w:sz w:val="28"/>
          <w:szCs w:val="28"/>
          <w:shd w:val="clear" w:color="auto" w:fill="FFFFFF"/>
          <w:lang w:val="lv-LV"/>
        </w:rPr>
        <w:t>inistrijā.</w:t>
      </w:r>
      <w:r w:rsidRPr="00D7107F">
        <w:rPr>
          <w:rStyle w:val="apple-converted-space"/>
          <w:sz w:val="28"/>
          <w:szCs w:val="28"/>
          <w:shd w:val="clear" w:color="auto" w:fill="FFFFFF"/>
          <w:lang w:val="lv-LV"/>
        </w:rPr>
        <w:t> </w:t>
      </w:r>
    </w:p>
    <w:p w:rsidR="009F364A" w:rsidRPr="00D7107F" w:rsidRDefault="009F364A" w:rsidP="00D7107F">
      <w:pPr>
        <w:pStyle w:val="BodyText1"/>
        <w:shd w:val="clear" w:color="auto" w:fill="auto"/>
        <w:spacing w:before="0" w:after="0" w:line="240" w:lineRule="auto"/>
        <w:ind w:firstLine="720"/>
        <w:jc w:val="both"/>
        <w:rPr>
          <w:sz w:val="28"/>
          <w:szCs w:val="28"/>
          <w:shd w:val="clear" w:color="auto" w:fill="FFFFFF"/>
          <w:lang w:val="lv-LV"/>
        </w:rPr>
      </w:pPr>
      <w:r w:rsidRPr="00D7107F">
        <w:rPr>
          <w:sz w:val="28"/>
          <w:szCs w:val="28"/>
          <w:lang w:val="lv-LV"/>
        </w:rPr>
        <w:t xml:space="preserve">Saskaņā ar Elektronisko sakaru likuma 6. panta ceturto daļu VAS ES </w:t>
      </w:r>
      <w:r w:rsidRPr="00D7107F">
        <w:rPr>
          <w:sz w:val="28"/>
          <w:szCs w:val="28"/>
          <w:shd w:val="clear" w:color="auto" w:fill="FFFFFF"/>
          <w:lang w:val="lv-LV"/>
        </w:rPr>
        <w:t>par sniegtajiem publiskajiem maksas pakalpojumiem iekasē maksu Ministru kabineta noteiktajā kārtībā un apjomā. Tāpat minētā norma paredz, ka Ministru kabinets nosaka tarifu korekcijas gadījumus un kārtību. Pamatojoties uz minēto deleģējumu</w:t>
      </w:r>
      <w:r w:rsidR="00883944">
        <w:rPr>
          <w:sz w:val="28"/>
          <w:szCs w:val="28"/>
          <w:shd w:val="clear" w:color="auto" w:fill="FFFFFF"/>
          <w:lang w:val="lv-LV"/>
        </w:rPr>
        <w:t>,</w:t>
      </w:r>
      <w:r w:rsidRPr="00D7107F">
        <w:rPr>
          <w:sz w:val="28"/>
          <w:szCs w:val="28"/>
          <w:shd w:val="clear" w:color="auto" w:fill="FFFFFF"/>
          <w:lang w:val="lv-LV"/>
        </w:rPr>
        <w:t xml:space="preserve"> ir izdoti Ministru kabineta 2014. gada 1. jūlija noteikumi Nr. 375 „Valsts akciju sabiedrības „Elektroniskie sakari” publisko maksas pakalpojumu cenrādis”</w:t>
      </w:r>
      <w:r w:rsidR="00B47641">
        <w:rPr>
          <w:sz w:val="28"/>
          <w:szCs w:val="28"/>
          <w:shd w:val="clear" w:color="auto" w:fill="FFFFFF"/>
          <w:lang w:val="lv-LV"/>
        </w:rPr>
        <w:t xml:space="preserve"> (turpmāk – VAS ES Cenrādis)</w:t>
      </w:r>
      <w:r w:rsidRPr="00D7107F">
        <w:rPr>
          <w:sz w:val="28"/>
          <w:szCs w:val="28"/>
          <w:shd w:val="clear" w:color="auto" w:fill="FFFFFF"/>
          <w:lang w:val="lv-LV"/>
        </w:rPr>
        <w:t>.</w:t>
      </w:r>
    </w:p>
    <w:p w:rsidR="009F364A" w:rsidRPr="00D7107F" w:rsidRDefault="009F364A" w:rsidP="00D7107F">
      <w:pPr>
        <w:pStyle w:val="BodyText1"/>
        <w:shd w:val="clear" w:color="auto" w:fill="auto"/>
        <w:spacing w:before="0" w:after="0" w:line="240" w:lineRule="auto"/>
        <w:ind w:firstLine="720"/>
        <w:jc w:val="both"/>
        <w:rPr>
          <w:sz w:val="28"/>
          <w:szCs w:val="28"/>
          <w:shd w:val="clear" w:color="auto" w:fill="FFFFFF"/>
          <w:lang w:val="lv-LV"/>
        </w:rPr>
      </w:pPr>
      <w:r w:rsidRPr="00D7107F">
        <w:rPr>
          <w:sz w:val="28"/>
          <w:szCs w:val="28"/>
          <w:shd w:val="clear" w:color="auto" w:fill="FFFFFF"/>
          <w:lang w:val="lv-LV"/>
        </w:rPr>
        <w:t>VAS ES tiesības ir noteiktas Elektronisko sakaru likuma 7. p</w:t>
      </w:r>
      <w:r w:rsidR="001C2CB8" w:rsidRPr="00D7107F">
        <w:rPr>
          <w:sz w:val="28"/>
          <w:szCs w:val="28"/>
          <w:shd w:val="clear" w:color="auto" w:fill="FFFFFF"/>
          <w:lang w:val="lv-LV"/>
        </w:rPr>
        <w:t>antā, proti:</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1) Ministru kabineta noteiktajā kārtībā pieprasīt un saņemt no elektronisko sakaru komersanta, valsts pārvaldes iestādes vai citām personām, kā arī valsts informācijas sistēmām VAS ES funkciju izpildei nepieciešamo informāciju;</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 xml:space="preserve">2) Ministru kabineta noteiktajā kārtībā piekļūt iekārtām, kuras rada vai var radīt kaitīgus </w:t>
      </w:r>
      <w:proofErr w:type="spellStart"/>
      <w:r w:rsidRPr="00D7107F">
        <w:rPr>
          <w:sz w:val="28"/>
          <w:szCs w:val="28"/>
          <w:lang w:val="lv-LV"/>
        </w:rPr>
        <w:t>radiotraucējumus</w:t>
      </w:r>
      <w:proofErr w:type="spellEnd"/>
      <w:r w:rsidRPr="00D7107F">
        <w:rPr>
          <w:sz w:val="28"/>
          <w:szCs w:val="28"/>
          <w:lang w:val="lv-LV"/>
        </w:rPr>
        <w:t>, kā arī pieprasīt, lai tiek uzrādītas radiofrekvences piešķīruma lietošanas atļaujas, atbilstības apliecinājumi vai citi ar elektronisko sakaru izmantošanu saistītie dokumenti;</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 xml:space="preserve">3) lai novērstu kaitīgus </w:t>
      </w:r>
      <w:proofErr w:type="spellStart"/>
      <w:r w:rsidRPr="00D7107F">
        <w:rPr>
          <w:sz w:val="28"/>
          <w:szCs w:val="28"/>
          <w:lang w:val="lv-LV"/>
        </w:rPr>
        <w:t>radiotraucējumus</w:t>
      </w:r>
      <w:proofErr w:type="spellEnd"/>
      <w:r w:rsidRPr="00D7107F">
        <w:rPr>
          <w:sz w:val="28"/>
          <w:szCs w:val="28"/>
          <w:lang w:val="lv-LV"/>
        </w:rPr>
        <w:t xml:space="preserve"> vai to rašanās iespēju, pārtraukt tādu radioiekārtu vai jebkuru citu iekārtu lietošanu, kuras rada vai var radīt šādus kaitīgus </w:t>
      </w:r>
      <w:proofErr w:type="spellStart"/>
      <w:r w:rsidRPr="00D7107F">
        <w:rPr>
          <w:sz w:val="28"/>
          <w:szCs w:val="28"/>
          <w:lang w:val="lv-LV"/>
        </w:rPr>
        <w:t>radiotraucējumus</w:t>
      </w:r>
      <w:proofErr w:type="spellEnd"/>
      <w:r w:rsidRPr="00D7107F">
        <w:rPr>
          <w:sz w:val="28"/>
          <w:szCs w:val="28"/>
          <w:lang w:val="lv-LV"/>
        </w:rPr>
        <w:t>;</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4) apturēt neatbilstoši normatīvo aktu prasībām lietotas radioiekārtas darbību, veicot plombēšanu, apzīmogošanu vai atslēgšanu no elektroapgādes.</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Pamatojoties uz minēto likuma pantu ir izstrādāti:</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1) Ministru kabineta 2006. gada 6. jūnija noteikumi Nr. 453 „Noteikumi par radiofrekvences piešķīruma lietošanas atļaujām”;</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lastRenderedPageBreak/>
        <w:t>2) Ministru kabineta 2007. gada 21. augusta noteikumi Nr. 561 „</w:t>
      </w:r>
      <w:r w:rsidRPr="00D7107F">
        <w:rPr>
          <w:bCs/>
          <w:sz w:val="28"/>
          <w:szCs w:val="28"/>
          <w:shd w:val="clear" w:color="auto" w:fill="FFFFFF"/>
          <w:lang w:val="lv-LV"/>
        </w:rPr>
        <w:t>Radioiekārtu un elektronisko sakaru tīkla galiekārtu atbilstības novērtēšanas, izplatīšanas un lietošanas kārtība”;</w:t>
      </w:r>
    </w:p>
    <w:p w:rsidR="009F364A" w:rsidRPr="00D7107F" w:rsidRDefault="009F364A" w:rsidP="00D7107F">
      <w:pPr>
        <w:pStyle w:val="BodyText1"/>
        <w:shd w:val="clear" w:color="auto" w:fill="auto"/>
        <w:spacing w:before="0" w:after="0" w:line="240" w:lineRule="auto"/>
        <w:ind w:firstLine="720"/>
        <w:jc w:val="both"/>
        <w:rPr>
          <w:sz w:val="28"/>
          <w:szCs w:val="28"/>
          <w:lang w:val="lv-LV"/>
        </w:rPr>
      </w:pPr>
      <w:r w:rsidRPr="00D7107F">
        <w:rPr>
          <w:sz w:val="28"/>
          <w:szCs w:val="28"/>
          <w:lang w:val="lv-LV"/>
        </w:rPr>
        <w:t>3) Ministru kabineta 2014. gada 21. janvāra noteikumi Nr. 45 „Numerācijas pārvaldīšanas kārtība, izveidojot un uzturot numerācijas datu bāzi”.</w:t>
      </w:r>
    </w:p>
    <w:p w:rsidR="00EC70C4" w:rsidRDefault="00EC70C4" w:rsidP="00EC70C4">
      <w:pPr>
        <w:pStyle w:val="BodyText1"/>
        <w:shd w:val="clear" w:color="auto" w:fill="auto"/>
        <w:spacing w:before="0" w:after="0" w:line="240" w:lineRule="auto"/>
        <w:ind w:firstLine="720"/>
        <w:jc w:val="center"/>
        <w:rPr>
          <w:b/>
          <w:sz w:val="28"/>
          <w:szCs w:val="28"/>
          <w:shd w:val="clear" w:color="auto" w:fill="FFFFFF"/>
          <w:lang w:val="lv-LV"/>
        </w:rPr>
      </w:pPr>
      <w:r>
        <w:rPr>
          <w:b/>
          <w:sz w:val="28"/>
          <w:szCs w:val="28"/>
          <w:shd w:val="clear" w:color="auto" w:fill="FFFFFF"/>
          <w:lang w:val="lv-LV"/>
        </w:rPr>
        <w:t xml:space="preserve">2.1. </w:t>
      </w:r>
      <w:r w:rsidRPr="00D7107F">
        <w:rPr>
          <w:b/>
          <w:sz w:val="28"/>
          <w:szCs w:val="28"/>
          <w:shd w:val="clear" w:color="auto" w:fill="FFFFFF"/>
          <w:lang w:val="lv-LV"/>
        </w:rPr>
        <w:t>VAS ES funkcijas un to finansējuma avoti</w:t>
      </w:r>
    </w:p>
    <w:p w:rsidR="00EC70C4" w:rsidRPr="00D7107F" w:rsidRDefault="00EC70C4" w:rsidP="00EC70C4">
      <w:pPr>
        <w:pStyle w:val="BodyText1"/>
        <w:shd w:val="clear" w:color="auto" w:fill="auto"/>
        <w:spacing w:before="0" w:after="0" w:line="240" w:lineRule="auto"/>
        <w:ind w:firstLine="720"/>
        <w:jc w:val="center"/>
        <w:rPr>
          <w:b/>
          <w:sz w:val="28"/>
          <w:szCs w:val="28"/>
          <w:shd w:val="clear" w:color="auto" w:fill="FFFFFF"/>
          <w:lang w:val="lv-LV"/>
        </w:rPr>
      </w:pPr>
    </w:p>
    <w:p w:rsidR="00EC70C4" w:rsidRPr="00D7107F" w:rsidRDefault="00EC70C4" w:rsidP="00EC70C4">
      <w:pPr>
        <w:ind w:firstLine="720"/>
        <w:jc w:val="both"/>
        <w:rPr>
          <w:rFonts w:ascii="Times New Roman" w:eastAsia="Times New Roman" w:hAnsi="Times New Roman"/>
          <w:sz w:val="28"/>
          <w:szCs w:val="28"/>
          <w:lang w:eastAsia="lv-LV"/>
        </w:rPr>
      </w:pPr>
      <w:r w:rsidRPr="00D7107F">
        <w:rPr>
          <w:rFonts w:ascii="Times New Roman" w:eastAsia="Times New Roman" w:hAnsi="Times New Roman"/>
          <w:sz w:val="28"/>
          <w:szCs w:val="28"/>
          <w:lang w:eastAsia="lv-LV"/>
        </w:rPr>
        <w:t xml:space="preserve">Kopsavilkums – 2014. gada </w:t>
      </w:r>
      <w:r>
        <w:rPr>
          <w:rFonts w:ascii="Times New Roman" w:eastAsia="Times New Roman" w:hAnsi="Times New Roman"/>
          <w:sz w:val="28"/>
          <w:szCs w:val="28"/>
          <w:lang w:eastAsia="lv-LV"/>
        </w:rPr>
        <w:t>rezultāts</w:t>
      </w:r>
    </w:p>
    <w:tbl>
      <w:tblPr>
        <w:tblW w:w="9072" w:type="dxa"/>
        <w:tblInd w:w="108" w:type="dxa"/>
        <w:tblLayout w:type="fixed"/>
        <w:tblLook w:val="04A0"/>
      </w:tblPr>
      <w:tblGrid>
        <w:gridCol w:w="567"/>
        <w:gridCol w:w="1134"/>
        <w:gridCol w:w="1418"/>
        <w:gridCol w:w="850"/>
        <w:gridCol w:w="709"/>
        <w:gridCol w:w="992"/>
        <w:gridCol w:w="993"/>
        <w:gridCol w:w="850"/>
        <w:gridCol w:w="1559"/>
      </w:tblGrid>
      <w:tr w:rsidR="00EC70C4" w:rsidRPr="00D7107F" w:rsidTr="006A4513">
        <w:trPr>
          <w:trHeight w:val="74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Nr.</w:t>
            </w:r>
            <w:r w:rsidRPr="008C1758">
              <w:rPr>
                <w:rFonts w:ascii="Times New Roman" w:eastAsia="Times New Roman" w:hAnsi="Times New Roman"/>
                <w:b/>
                <w:bCs/>
                <w:color w:val="000000"/>
                <w:sz w:val="18"/>
                <w:szCs w:val="18"/>
                <w:lang w:eastAsia="lv-LV"/>
              </w:rPr>
              <w:br/>
              <w:t>p.k.</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Funkcija / darbības veids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Finansējuma avots</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proofErr w:type="spellStart"/>
            <w:r w:rsidRPr="008C1758">
              <w:rPr>
                <w:rFonts w:ascii="Times New Roman" w:eastAsia="Times New Roman" w:hAnsi="Times New Roman"/>
                <w:b/>
                <w:bCs/>
                <w:color w:val="000000"/>
                <w:sz w:val="18"/>
                <w:szCs w:val="18"/>
                <w:lang w:eastAsia="lv-LV"/>
              </w:rPr>
              <w:t>Ieņē-</w:t>
            </w:r>
            <w:proofErr w:type="spellEnd"/>
          </w:p>
          <w:p w:rsidR="00EC70C4" w:rsidRPr="008C1758" w:rsidRDefault="00EC70C4" w:rsidP="006A4513">
            <w:pPr>
              <w:jc w:val="center"/>
              <w:rPr>
                <w:rFonts w:ascii="Times New Roman" w:eastAsia="Times New Roman" w:hAnsi="Times New Roman"/>
                <w:b/>
                <w:bCs/>
                <w:color w:val="000000"/>
                <w:sz w:val="18"/>
                <w:szCs w:val="18"/>
                <w:lang w:eastAsia="lv-LV"/>
              </w:rPr>
            </w:pPr>
            <w:proofErr w:type="spellStart"/>
            <w:r w:rsidRPr="008C1758">
              <w:rPr>
                <w:rFonts w:ascii="Times New Roman" w:eastAsia="Times New Roman" w:hAnsi="Times New Roman"/>
                <w:b/>
                <w:bCs/>
                <w:color w:val="000000"/>
                <w:sz w:val="18"/>
                <w:szCs w:val="18"/>
                <w:lang w:eastAsia="lv-LV"/>
              </w:rPr>
              <w:t>mumi</w:t>
            </w:r>
            <w:proofErr w:type="spellEnd"/>
            <w:r w:rsidRPr="008C1758">
              <w:rPr>
                <w:rFonts w:ascii="Times New Roman" w:eastAsia="Times New Roman" w:hAnsi="Times New Roman"/>
                <w:b/>
                <w:bCs/>
                <w:color w:val="000000"/>
                <w:sz w:val="18"/>
                <w:szCs w:val="18"/>
                <w:lang w:eastAsia="lv-LV"/>
              </w:rPr>
              <w:t>, 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proofErr w:type="spellStart"/>
            <w:r w:rsidRPr="008C1758">
              <w:rPr>
                <w:rFonts w:ascii="Times New Roman" w:eastAsia="Times New Roman" w:hAnsi="Times New Roman"/>
                <w:b/>
                <w:bCs/>
                <w:color w:val="000000"/>
                <w:sz w:val="18"/>
                <w:szCs w:val="18"/>
                <w:lang w:eastAsia="lv-LV"/>
              </w:rPr>
              <w:t>Ieņē-mu</w:t>
            </w:r>
            <w:r>
              <w:rPr>
                <w:rFonts w:ascii="Times New Roman" w:eastAsia="Times New Roman" w:hAnsi="Times New Roman"/>
                <w:b/>
                <w:bCs/>
                <w:color w:val="000000"/>
                <w:sz w:val="18"/>
                <w:szCs w:val="18"/>
                <w:lang w:eastAsia="lv-LV"/>
              </w:rPr>
              <w:t>-</w:t>
            </w:r>
            <w:r w:rsidRPr="008C1758">
              <w:rPr>
                <w:rFonts w:ascii="Times New Roman" w:eastAsia="Times New Roman" w:hAnsi="Times New Roman"/>
                <w:b/>
                <w:bCs/>
                <w:color w:val="000000"/>
                <w:sz w:val="18"/>
                <w:szCs w:val="18"/>
                <w:lang w:eastAsia="lv-LV"/>
              </w:rPr>
              <w:t>mu</w:t>
            </w:r>
            <w:proofErr w:type="spellEnd"/>
            <w:r w:rsidRPr="008C1758">
              <w:rPr>
                <w:rFonts w:ascii="Times New Roman" w:eastAsia="Times New Roman" w:hAnsi="Times New Roman"/>
                <w:b/>
                <w:bCs/>
                <w:color w:val="000000"/>
                <w:sz w:val="18"/>
                <w:szCs w:val="18"/>
                <w:lang w:eastAsia="lv-LV"/>
              </w:rPr>
              <w:t xml:space="preserve"> </w:t>
            </w:r>
            <w:proofErr w:type="spellStart"/>
            <w:r w:rsidRPr="008C1758">
              <w:rPr>
                <w:rFonts w:ascii="Times New Roman" w:eastAsia="Times New Roman" w:hAnsi="Times New Roman"/>
                <w:b/>
                <w:bCs/>
                <w:color w:val="000000"/>
                <w:sz w:val="18"/>
                <w:szCs w:val="18"/>
                <w:lang w:eastAsia="lv-LV"/>
              </w:rPr>
              <w:t>īpat</w:t>
            </w:r>
            <w:r>
              <w:rPr>
                <w:rFonts w:ascii="Times New Roman" w:eastAsia="Times New Roman" w:hAnsi="Times New Roman"/>
                <w:b/>
                <w:bCs/>
                <w:color w:val="000000"/>
                <w:sz w:val="18"/>
                <w:szCs w:val="18"/>
                <w:lang w:eastAsia="lv-LV"/>
              </w:rPr>
              <w:t>-</w:t>
            </w:r>
            <w:r w:rsidRPr="008C1758">
              <w:rPr>
                <w:rFonts w:ascii="Times New Roman" w:eastAsia="Times New Roman" w:hAnsi="Times New Roman"/>
                <w:b/>
                <w:bCs/>
                <w:color w:val="000000"/>
                <w:sz w:val="18"/>
                <w:szCs w:val="18"/>
                <w:lang w:eastAsia="lv-LV"/>
              </w:rPr>
              <w:t>svars,</w:t>
            </w:r>
            <w:proofErr w:type="spellEnd"/>
            <w:r w:rsidRPr="008C1758">
              <w:rPr>
                <w:rFonts w:ascii="Times New Roman" w:eastAsia="Times New Roman" w:hAnsi="Times New Roman"/>
                <w:b/>
                <w:bCs/>
                <w:color w:val="000000"/>
                <w:sz w:val="18"/>
                <w:szCs w:val="18"/>
                <w:lang w:eastAsia="lv-LV"/>
              </w:rPr>
              <w:t xml:space="preserve">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Izmaksas, 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Izmaksu īpatsvars, %</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Peļņa vai zaudē</w:t>
            </w:r>
            <w:r>
              <w:rPr>
                <w:rFonts w:ascii="Times New Roman" w:eastAsia="Times New Roman" w:hAnsi="Times New Roman"/>
                <w:b/>
                <w:bCs/>
                <w:color w:val="000000"/>
                <w:sz w:val="18"/>
                <w:szCs w:val="18"/>
                <w:lang w:eastAsia="lv-LV"/>
              </w:rPr>
              <w:t>-</w:t>
            </w:r>
            <w:r w:rsidRPr="008C1758">
              <w:rPr>
                <w:rFonts w:ascii="Times New Roman" w:eastAsia="Times New Roman" w:hAnsi="Times New Roman"/>
                <w:b/>
                <w:bCs/>
                <w:color w:val="000000"/>
                <w:sz w:val="18"/>
                <w:szCs w:val="18"/>
                <w:lang w:eastAsia="lv-LV"/>
              </w:rPr>
              <w:t>jumi, 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Piezīmes</w:t>
            </w:r>
          </w:p>
        </w:tc>
      </w:tr>
      <w:tr w:rsidR="00EC70C4" w:rsidRPr="00D7107F" w:rsidTr="006A4513">
        <w:trPr>
          <w:trHeight w:val="93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1.</w:t>
            </w:r>
          </w:p>
        </w:tc>
        <w:tc>
          <w:tcPr>
            <w:tcW w:w="1134"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color w:val="000000"/>
                <w:sz w:val="18"/>
                <w:szCs w:val="18"/>
                <w:lang w:eastAsia="lv-LV"/>
              </w:rPr>
            </w:pPr>
            <w:proofErr w:type="spellStart"/>
            <w:r w:rsidRPr="008C1758">
              <w:rPr>
                <w:rFonts w:ascii="Times New Roman" w:eastAsia="Times New Roman" w:hAnsi="Times New Roman"/>
                <w:color w:val="000000"/>
                <w:sz w:val="18"/>
                <w:szCs w:val="18"/>
                <w:lang w:eastAsia="lv-LV"/>
              </w:rPr>
              <w:t>Elektromag</w:t>
            </w:r>
            <w:r>
              <w:rPr>
                <w:rFonts w:ascii="Times New Roman" w:eastAsia="Times New Roman" w:hAnsi="Times New Roman"/>
                <w:color w:val="000000"/>
                <w:sz w:val="18"/>
                <w:szCs w:val="18"/>
                <w:lang w:eastAsia="lv-LV"/>
              </w:rPr>
              <w:t>-</w:t>
            </w:r>
            <w:r w:rsidRPr="008C1758">
              <w:rPr>
                <w:rFonts w:ascii="Times New Roman" w:eastAsia="Times New Roman" w:hAnsi="Times New Roman"/>
                <w:color w:val="000000"/>
                <w:sz w:val="18"/>
                <w:szCs w:val="18"/>
                <w:lang w:eastAsia="lv-LV"/>
              </w:rPr>
              <w:t>nētiskās</w:t>
            </w:r>
            <w:proofErr w:type="spellEnd"/>
            <w:r w:rsidRPr="008C1758">
              <w:rPr>
                <w:rFonts w:ascii="Times New Roman" w:eastAsia="Times New Roman" w:hAnsi="Times New Roman"/>
                <w:color w:val="000000"/>
                <w:sz w:val="18"/>
                <w:szCs w:val="18"/>
                <w:lang w:eastAsia="lv-LV"/>
              </w:rPr>
              <w:t xml:space="preserve"> saderības </w:t>
            </w:r>
            <w:proofErr w:type="spellStart"/>
            <w:r w:rsidRPr="008C1758">
              <w:rPr>
                <w:rFonts w:ascii="Times New Roman" w:eastAsia="Times New Roman" w:hAnsi="Times New Roman"/>
                <w:color w:val="000000"/>
                <w:sz w:val="18"/>
                <w:szCs w:val="18"/>
                <w:lang w:eastAsia="lv-LV"/>
              </w:rPr>
              <w:t>nodrošinā</w:t>
            </w:r>
            <w:r>
              <w:rPr>
                <w:rFonts w:ascii="Times New Roman" w:eastAsia="Times New Roman" w:hAnsi="Times New Roman"/>
                <w:color w:val="000000"/>
                <w:sz w:val="18"/>
                <w:szCs w:val="18"/>
                <w:lang w:eastAsia="lv-LV"/>
              </w:rPr>
              <w:t>-</w:t>
            </w:r>
            <w:r w:rsidRPr="008C1758">
              <w:rPr>
                <w:rFonts w:ascii="Times New Roman" w:eastAsia="Times New Roman" w:hAnsi="Times New Roman"/>
                <w:color w:val="000000"/>
                <w:sz w:val="18"/>
                <w:szCs w:val="18"/>
                <w:lang w:eastAsia="lv-LV"/>
              </w:rPr>
              <w:t>šanas</w:t>
            </w:r>
            <w:proofErr w:type="spellEnd"/>
            <w:r w:rsidRPr="008C1758">
              <w:rPr>
                <w:rFonts w:ascii="Times New Roman" w:eastAsia="Times New Roman" w:hAnsi="Times New Roman"/>
                <w:color w:val="000000"/>
                <w:sz w:val="18"/>
                <w:szCs w:val="18"/>
                <w:lang w:eastAsia="lv-LV"/>
              </w:rPr>
              <w:t xml:space="preserve"> pakalpojumi</w:t>
            </w:r>
          </w:p>
        </w:tc>
        <w:tc>
          <w:tcPr>
            <w:tcW w:w="1418"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color w:val="000000"/>
                <w:sz w:val="18"/>
                <w:szCs w:val="18"/>
                <w:lang w:eastAsia="lv-LV"/>
              </w:rPr>
            </w:pPr>
            <w:proofErr w:type="spellStart"/>
            <w:r w:rsidRPr="008C1758">
              <w:rPr>
                <w:rFonts w:ascii="Times New Roman" w:eastAsia="Times New Roman" w:hAnsi="Times New Roman"/>
                <w:color w:val="000000"/>
                <w:sz w:val="18"/>
                <w:szCs w:val="18"/>
                <w:lang w:eastAsia="lv-LV"/>
              </w:rPr>
              <w:t>Pašfinansējums</w:t>
            </w:r>
            <w:proofErr w:type="spellEnd"/>
            <w:r w:rsidRPr="008C1758">
              <w:rPr>
                <w:rFonts w:ascii="Times New Roman" w:eastAsia="Times New Roman" w:hAnsi="Times New Roman"/>
                <w:color w:val="000000"/>
                <w:sz w:val="18"/>
                <w:szCs w:val="18"/>
                <w:lang w:eastAsia="lv-LV"/>
              </w:rPr>
              <w:t xml:space="preserve"> - ieņēmumi no maksas pakalpojumiem </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5 448.9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96.9</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ind w:right="-50"/>
              <w:jc w:val="right"/>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t>5 448.9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97.0</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0.0</w:t>
            </w:r>
          </w:p>
        </w:tc>
        <w:tc>
          <w:tcPr>
            <w:tcW w:w="1559" w:type="dxa"/>
            <w:tcBorders>
              <w:top w:val="nil"/>
              <w:left w:val="nil"/>
              <w:bottom w:val="nil"/>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 </w:t>
            </w:r>
          </w:p>
        </w:tc>
      </w:tr>
      <w:tr w:rsidR="00EC70C4" w:rsidRPr="00D7107F" w:rsidTr="006A4513">
        <w:trPr>
          <w:trHeight w:val="29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t>2.</w:t>
            </w:r>
          </w:p>
        </w:tc>
        <w:tc>
          <w:tcPr>
            <w:tcW w:w="1134"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t>Ierīkošanas projektu izskatīšana un akceptēšana</w:t>
            </w:r>
          </w:p>
        </w:tc>
        <w:tc>
          <w:tcPr>
            <w:tcW w:w="1418"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sz w:val="18"/>
                <w:szCs w:val="18"/>
                <w:lang w:eastAsia="lv-LV"/>
              </w:rPr>
            </w:pPr>
            <w:proofErr w:type="spellStart"/>
            <w:r w:rsidRPr="008C1758">
              <w:rPr>
                <w:rFonts w:ascii="Times New Roman" w:eastAsia="Times New Roman" w:hAnsi="Times New Roman"/>
                <w:sz w:val="18"/>
                <w:szCs w:val="18"/>
                <w:lang w:eastAsia="lv-LV"/>
              </w:rPr>
              <w:t>Pašfinansējums</w:t>
            </w:r>
            <w:proofErr w:type="spellEnd"/>
            <w:r w:rsidRPr="008C1758">
              <w:rPr>
                <w:rFonts w:ascii="Times New Roman" w:eastAsia="Times New Roman" w:hAnsi="Times New Roman"/>
                <w:sz w:val="18"/>
                <w:szCs w:val="18"/>
                <w:lang w:eastAsia="lv-LV"/>
              </w:rPr>
              <w:t xml:space="preserve"> - ieņēmumi no maksas pakalpojumiem </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17.3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0.3</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60.0</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1.1</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-42.7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C70C4" w:rsidRPr="008C1758" w:rsidRDefault="00EC70C4" w:rsidP="001E24B0">
            <w:pPr>
              <w:jc w:val="both"/>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1. Pārskata periodā novērsta zaudējumu rašanās no elektronisko sakaru tīklu uzraudzības un elektronisko sakaru tīklu tehnisko projektu saskaņošanas un akceptēšanas funkcijas (no 08.04.2014. funkciju pārņem būvvaldes);</w:t>
            </w:r>
            <w:r w:rsidRPr="008C1758">
              <w:rPr>
                <w:rFonts w:ascii="Times New Roman" w:eastAsia="Times New Roman" w:hAnsi="Times New Roman"/>
                <w:color w:val="000000"/>
                <w:sz w:val="18"/>
                <w:szCs w:val="18"/>
                <w:lang w:eastAsia="lv-LV"/>
              </w:rPr>
              <w:br/>
              <w:t>2. Vienlaikus saglabāta VAS ES funkcija elektronisko sakaru tīklu antenu, radioiekārtu, apraides raidītāju un mobilo bāzes staciju ierīkošanas tehnisko projektu akceptēšanas vai noraidīšanas jomā, kas tiek finansēta no ieņēmumiem par maksas pakalpojumiem (par projektu izskatīšanu un akceptēšanu).</w:t>
            </w:r>
          </w:p>
        </w:tc>
      </w:tr>
      <w:tr w:rsidR="00EC70C4" w:rsidRPr="00D7107F" w:rsidTr="006A4513">
        <w:trPr>
          <w:trHeight w:val="50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t>3.</w:t>
            </w:r>
          </w:p>
        </w:tc>
        <w:tc>
          <w:tcPr>
            <w:tcW w:w="1134"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t>Numerācijas datu bāzes uzturēšana</w:t>
            </w:r>
          </w:p>
        </w:tc>
        <w:tc>
          <w:tcPr>
            <w:tcW w:w="1418"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t>Dotācija no valsts budžeta</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88.9</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1.6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88.9</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1.6</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0.0</w:t>
            </w:r>
          </w:p>
        </w:tc>
        <w:tc>
          <w:tcPr>
            <w:tcW w:w="1559"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 </w:t>
            </w:r>
          </w:p>
        </w:tc>
      </w:tr>
      <w:tr w:rsidR="00EC70C4" w:rsidRPr="00D7107F" w:rsidTr="006A4513">
        <w:trPr>
          <w:trHeight w:val="130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lastRenderedPageBreak/>
              <w:t>4.</w:t>
            </w:r>
          </w:p>
        </w:tc>
        <w:tc>
          <w:tcPr>
            <w:tcW w:w="1134"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t>Pārējā darbība (procentu ieņēmumi u.c.)</w:t>
            </w:r>
          </w:p>
        </w:tc>
        <w:tc>
          <w:tcPr>
            <w:tcW w:w="1418"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sz w:val="18"/>
                <w:szCs w:val="18"/>
                <w:lang w:eastAsia="lv-LV"/>
              </w:rPr>
            </w:pPr>
            <w:r w:rsidRPr="008C1758">
              <w:rPr>
                <w:rFonts w:ascii="Times New Roman" w:eastAsia="Times New Roman" w:hAnsi="Times New Roman"/>
                <w:sz w:val="18"/>
                <w:szCs w:val="18"/>
                <w:lang w:eastAsia="lv-LV"/>
              </w:rPr>
              <w:t> </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66.</w:t>
            </w:r>
            <w:r>
              <w:rPr>
                <w:rFonts w:ascii="Times New Roman" w:eastAsia="Times New Roman" w:hAnsi="Times New Roman"/>
                <w:color w:val="000000"/>
                <w:sz w:val="18"/>
                <w:szCs w:val="18"/>
                <w:lang w:eastAsia="lv-LV"/>
              </w:rPr>
              <w:t>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1.2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17.</w:t>
            </w:r>
            <w:r>
              <w:rPr>
                <w:rFonts w:ascii="Times New Roman" w:eastAsia="Times New Roman" w:hAnsi="Times New Roman"/>
                <w:color w:val="000000"/>
                <w:sz w:val="18"/>
                <w:szCs w:val="18"/>
                <w:lang w:eastAsia="lv-LV"/>
              </w:rPr>
              <w:t>0</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0.3</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49.4</w:t>
            </w:r>
          </w:p>
        </w:tc>
        <w:tc>
          <w:tcPr>
            <w:tcW w:w="1559"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1E24B0">
            <w:pPr>
              <w:jc w:val="both"/>
              <w:rPr>
                <w:rFonts w:ascii="Times New Roman" w:eastAsia="Times New Roman" w:hAnsi="Times New Roman"/>
                <w:color w:val="000000"/>
                <w:sz w:val="18"/>
                <w:szCs w:val="18"/>
                <w:lang w:eastAsia="lv-LV"/>
              </w:rPr>
            </w:pPr>
            <w:r w:rsidRPr="008C1758">
              <w:rPr>
                <w:rFonts w:ascii="Times New Roman" w:eastAsia="Times New Roman" w:hAnsi="Times New Roman"/>
                <w:color w:val="000000"/>
                <w:sz w:val="18"/>
                <w:szCs w:val="18"/>
                <w:lang w:eastAsia="lv-LV"/>
              </w:rPr>
              <w:t>Pārskata periodā novērsta zaudējumu rašanās no Atrašanās vietas datu bāzes uzturēšanas funkcijas (no 01.02.2014. funkciju pārņem Iekšlietu ministrija</w:t>
            </w:r>
            <w:r>
              <w:rPr>
                <w:rFonts w:ascii="Times New Roman" w:eastAsia="Times New Roman" w:hAnsi="Times New Roman"/>
                <w:color w:val="000000"/>
                <w:sz w:val="18"/>
                <w:szCs w:val="18"/>
                <w:lang w:eastAsia="lv-LV"/>
              </w:rPr>
              <w:t>s Informācijas centrs</w:t>
            </w:r>
            <w:r w:rsidRPr="008C1758">
              <w:rPr>
                <w:rFonts w:ascii="Times New Roman" w:eastAsia="Times New Roman" w:hAnsi="Times New Roman"/>
                <w:color w:val="000000"/>
                <w:sz w:val="18"/>
                <w:szCs w:val="18"/>
                <w:lang w:eastAsia="lv-LV"/>
              </w:rPr>
              <w:t>)</w:t>
            </w:r>
          </w:p>
        </w:tc>
      </w:tr>
      <w:tr w:rsidR="00EC70C4" w:rsidRPr="00D7107F" w:rsidTr="006A4513">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cente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Kopā</w:t>
            </w:r>
          </w:p>
        </w:tc>
        <w:tc>
          <w:tcPr>
            <w:tcW w:w="1418" w:type="dxa"/>
            <w:tcBorders>
              <w:top w:val="nil"/>
              <w:left w:val="nil"/>
              <w:bottom w:val="single" w:sz="4" w:space="0" w:color="auto"/>
              <w:right w:val="single" w:sz="4" w:space="0" w:color="auto"/>
            </w:tcBorders>
            <w:shd w:val="clear" w:color="000000" w:fill="FFFFFF"/>
            <w:vAlign w:val="bottom"/>
            <w:hideMark/>
          </w:tcPr>
          <w:p w:rsidR="00EC70C4" w:rsidRPr="008C1758" w:rsidRDefault="00EC70C4" w:rsidP="006A4513">
            <w:pPr>
              <w:jc w:val="right"/>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 </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5 621.5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100.0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5 614.8</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EC70C4" w:rsidRPr="008C1758" w:rsidRDefault="00EC70C4" w:rsidP="006A4513">
            <w:pPr>
              <w:jc w:val="right"/>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100.0</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C70C4" w:rsidRPr="008C1758" w:rsidRDefault="00EC70C4" w:rsidP="006A4513">
            <w:pPr>
              <w:jc w:val="right"/>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6</w:t>
            </w:r>
            <w:r>
              <w:rPr>
                <w:rFonts w:ascii="Times New Roman" w:eastAsia="Times New Roman" w:hAnsi="Times New Roman"/>
                <w:b/>
                <w:bCs/>
                <w:color w:val="000000"/>
                <w:sz w:val="18"/>
                <w:szCs w:val="18"/>
                <w:lang w:eastAsia="lv-LV"/>
              </w:rPr>
              <w:t>.</w:t>
            </w:r>
            <w:r w:rsidRPr="008C1758">
              <w:rPr>
                <w:rFonts w:ascii="Times New Roman" w:eastAsia="Times New Roman" w:hAnsi="Times New Roman"/>
                <w:b/>
                <w:bCs/>
                <w:color w:val="000000"/>
                <w:sz w:val="18"/>
                <w:szCs w:val="18"/>
                <w:lang w:eastAsia="lv-LV"/>
              </w:rPr>
              <w:t>7</w:t>
            </w:r>
          </w:p>
        </w:tc>
        <w:tc>
          <w:tcPr>
            <w:tcW w:w="1559" w:type="dxa"/>
            <w:tcBorders>
              <w:top w:val="nil"/>
              <w:left w:val="nil"/>
              <w:bottom w:val="single" w:sz="4" w:space="0" w:color="auto"/>
              <w:right w:val="single" w:sz="4" w:space="0" w:color="auto"/>
            </w:tcBorders>
            <w:shd w:val="clear" w:color="000000" w:fill="FFFFFF"/>
            <w:vAlign w:val="center"/>
            <w:hideMark/>
          </w:tcPr>
          <w:p w:rsidR="00EC70C4" w:rsidRPr="008C1758" w:rsidRDefault="00EC70C4" w:rsidP="006A4513">
            <w:pPr>
              <w:rPr>
                <w:rFonts w:ascii="Times New Roman" w:eastAsia="Times New Roman" w:hAnsi="Times New Roman"/>
                <w:b/>
                <w:bCs/>
                <w:color w:val="000000"/>
                <w:sz w:val="18"/>
                <w:szCs w:val="18"/>
                <w:lang w:eastAsia="lv-LV"/>
              </w:rPr>
            </w:pPr>
            <w:r w:rsidRPr="008C1758">
              <w:rPr>
                <w:rFonts w:ascii="Times New Roman" w:eastAsia="Times New Roman" w:hAnsi="Times New Roman"/>
                <w:b/>
                <w:bCs/>
                <w:color w:val="000000"/>
                <w:sz w:val="18"/>
                <w:szCs w:val="18"/>
                <w:lang w:eastAsia="lv-LV"/>
              </w:rPr>
              <w:t> </w:t>
            </w:r>
          </w:p>
        </w:tc>
      </w:tr>
    </w:tbl>
    <w:p w:rsidR="00EC70C4" w:rsidRDefault="00EC70C4" w:rsidP="00EC70C4">
      <w:pPr>
        <w:pStyle w:val="ListParagraph"/>
        <w:ind w:left="0" w:firstLine="709"/>
        <w:jc w:val="both"/>
        <w:rPr>
          <w:b/>
          <w:sz w:val="28"/>
          <w:szCs w:val="28"/>
          <w:lang w:eastAsia="lv-LV"/>
        </w:rPr>
      </w:pPr>
    </w:p>
    <w:p w:rsidR="00EC70C4" w:rsidRDefault="00EC70C4" w:rsidP="00EC70C4">
      <w:pPr>
        <w:pStyle w:val="ListParagraph"/>
        <w:ind w:left="0" w:firstLine="709"/>
        <w:jc w:val="both"/>
        <w:rPr>
          <w:b/>
          <w:sz w:val="28"/>
          <w:szCs w:val="28"/>
          <w:lang w:eastAsia="lv-LV"/>
        </w:rPr>
      </w:pPr>
      <w:r w:rsidRPr="00D7107F">
        <w:rPr>
          <w:b/>
          <w:sz w:val="28"/>
          <w:szCs w:val="28"/>
          <w:lang w:eastAsia="lv-LV"/>
        </w:rPr>
        <w:t>2.1.1.</w:t>
      </w:r>
      <w:r>
        <w:rPr>
          <w:b/>
          <w:sz w:val="20"/>
          <w:szCs w:val="20"/>
          <w:lang w:eastAsia="lv-LV"/>
        </w:rPr>
        <w:t xml:space="preserve"> </w:t>
      </w:r>
      <w:r w:rsidRPr="00D7107F">
        <w:rPr>
          <w:b/>
          <w:sz w:val="28"/>
          <w:szCs w:val="28"/>
          <w:lang w:eastAsia="lv-LV"/>
        </w:rPr>
        <w:t>Radiofrekvenču spektra pārvaldība (elektromagnētiskās saderības nodrošināšanas pakalpojums) ~ 97% no kopējām VAS ES izmaksām 2014. </w:t>
      </w:r>
      <w:r>
        <w:rPr>
          <w:b/>
          <w:sz w:val="28"/>
          <w:szCs w:val="28"/>
          <w:lang w:eastAsia="lv-LV"/>
        </w:rPr>
        <w:t>g</w:t>
      </w:r>
      <w:r w:rsidRPr="00D7107F">
        <w:rPr>
          <w:b/>
          <w:sz w:val="28"/>
          <w:szCs w:val="28"/>
          <w:lang w:eastAsia="lv-LV"/>
        </w:rPr>
        <w:t>adā</w:t>
      </w:r>
    </w:p>
    <w:p w:rsidR="002F7873" w:rsidRDefault="002F7873" w:rsidP="00D7107F">
      <w:pPr>
        <w:pStyle w:val="ListParagraph"/>
        <w:ind w:left="0" w:firstLine="709"/>
        <w:jc w:val="both"/>
        <w:rPr>
          <w:sz w:val="28"/>
          <w:szCs w:val="28"/>
          <w:lang w:eastAsia="lv-LV"/>
        </w:rPr>
      </w:pPr>
      <w:r w:rsidRPr="002F7873">
        <w:rPr>
          <w:sz w:val="28"/>
          <w:szCs w:val="28"/>
          <w:lang w:eastAsia="lv-LV"/>
        </w:rPr>
        <w:t>Radiofrekvences ir ierobežots, sabiedrisks resurss, kuram ir svarīga sociālā,</w:t>
      </w:r>
      <w:r>
        <w:rPr>
          <w:sz w:val="28"/>
          <w:szCs w:val="28"/>
          <w:lang w:eastAsia="lv-LV"/>
        </w:rPr>
        <w:t xml:space="preserve"> kultūras un ekonomiskā vērtība</w:t>
      </w:r>
      <w:r w:rsidRPr="002F7873">
        <w:rPr>
          <w:sz w:val="28"/>
          <w:szCs w:val="28"/>
          <w:lang w:eastAsia="lv-LV"/>
        </w:rPr>
        <w:t xml:space="preserve">, turklāt tas ir dabas resurss, kuram nav iespējama aizvietošana vai alternatīvas. Radiofrekvenču resurss tiek koplietots dažādiem radiosakaru dienestiem un dažādām sakaru sistēmām. Radiosakaru attīstība ir nepārtraukts process, tāpēc nepārtraukts process ir arī radiofrekvenču plānošana. Radiofrekvenču pārvaldes uzdevums ir elektromagnētiskās saderības nodrošināšana, kas ir administratīvo un tehnisko pasākumu komplekss (plānošana, </w:t>
      </w:r>
      <w:proofErr w:type="spellStart"/>
      <w:r w:rsidRPr="002F7873">
        <w:rPr>
          <w:sz w:val="28"/>
          <w:szCs w:val="28"/>
          <w:lang w:eastAsia="lv-LV"/>
        </w:rPr>
        <w:t>radiomonitorings</w:t>
      </w:r>
      <w:proofErr w:type="spellEnd"/>
      <w:r w:rsidRPr="002F7873">
        <w:rPr>
          <w:sz w:val="28"/>
          <w:szCs w:val="28"/>
          <w:lang w:eastAsia="lv-LV"/>
        </w:rPr>
        <w:t>, radioiekārtu parametru mērījumi, traucējumu novēršana, u.tml.), lai nodrošinātu radioiekārtu darbību bez savstarpējiem kaitīgiem traucējumiem. Elektromagnētiskā saderība ir jānodrošina radioiekārtām visā radiofrekvenču spektrā, neatkarīgi no sakaru dienesta vai sistēmas.</w:t>
      </w:r>
    </w:p>
    <w:p w:rsidR="00663226" w:rsidRDefault="00663226" w:rsidP="00663226">
      <w:pPr>
        <w:pStyle w:val="ListParagraph"/>
        <w:ind w:left="0" w:firstLine="709"/>
        <w:jc w:val="both"/>
        <w:rPr>
          <w:sz w:val="28"/>
          <w:szCs w:val="28"/>
          <w:lang w:eastAsia="lv-LV"/>
        </w:rPr>
      </w:pPr>
      <w:r w:rsidRPr="00663226">
        <w:rPr>
          <w:sz w:val="28"/>
          <w:szCs w:val="28"/>
          <w:lang w:eastAsia="lv-LV"/>
        </w:rPr>
        <w:t xml:space="preserve">VAS ES pārvaldītie resursi un funkcijas, ko tā pilda, piemēram, radiofrekvenču plānošana, </w:t>
      </w:r>
      <w:proofErr w:type="spellStart"/>
      <w:r w:rsidRPr="00663226">
        <w:rPr>
          <w:sz w:val="28"/>
          <w:szCs w:val="28"/>
          <w:lang w:eastAsia="lv-LV"/>
        </w:rPr>
        <w:t>radiomonitorings</w:t>
      </w:r>
      <w:proofErr w:type="spellEnd"/>
      <w:r w:rsidRPr="00663226">
        <w:rPr>
          <w:sz w:val="28"/>
          <w:szCs w:val="28"/>
          <w:lang w:eastAsia="lv-LV"/>
        </w:rPr>
        <w:t xml:space="preserve">, elektromagnētiskās situācijas novērtēšana radioiekārtu uzstādīšanas vietās, kaitīgu </w:t>
      </w:r>
      <w:proofErr w:type="spellStart"/>
      <w:r w:rsidRPr="00663226">
        <w:rPr>
          <w:sz w:val="28"/>
          <w:szCs w:val="28"/>
          <w:lang w:eastAsia="lv-LV"/>
        </w:rPr>
        <w:t>radiotraucējumu</w:t>
      </w:r>
      <w:proofErr w:type="spellEnd"/>
      <w:r w:rsidRPr="00663226">
        <w:rPr>
          <w:sz w:val="28"/>
          <w:szCs w:val="28"/>
          <w:lang w:eastAsia="lv-LV"/>
        </w:rPr>
        <w:t xml:space="preserve"> avotu noskaidrošana, u.tml., ir priekšnosacījums, lai, izmantojot radiofrekvenču spektru, nodrošinātu dažādus sabiedrībai svarīgus pakalpojumus un funkcijas, piemēram, radio un televīzijas apraidi, publiskos un privātos mobilos sakarus, dažāda veida fiksētos datu pārraides tīklus un satelītsakarus, aviācijas, kuģniecības, glābšanas dienestu, valsts aizsardzības, policijas un neatliekamās palīdzības sakarus, u.c.</w:t>
      </w:r>
    </w:p>
    <w:p w:rsidR="006D4598" w:rsidRPr="006F4554" w:rsidRDefault="006D4598" w:rsidP="006D4598">
      <w:pPr>
        <w:pStyle w:val="ListParagraph"/>
        <w:ind w:left="0" w:firstLine="709"/>
        <w:jc w:val="both"/>
        <w:rPr>
          <w:sz w:val="28"/>
          <w:szCs w:val="28"/>
          <w:lang w:eastAsia="lv-LV"/>
        </w:rPr>
      </w:pPr>
      <w:r w:rsidRPr="00663226">
        <w:rPr>
          <w:sz w:val="28"/>
          <w:szCs w:val="28"/>
          <w:lang w:eastAsia="lv-LV"/>
        </w:rPr>
        <w:t>Nav iespējama vairāku radiofrekvenču pārvaldītāju pastāvēšana, jo frekvenču spektrs ir ierobežots, tiek koplietots dažādiem sakaru dienestiem un dažādām s</w:t>
      </w:r>
      <w:r>
        <w:rPr>
          <w:sz w:val="28"/>
          <w:szCs w:val="28"/>
          <w:lang w:eastAsia="lv-LV"/>
        </w:rPr>
        <w:t>akaru sistēmām, tiek pārplānots un</w:t>
      </w:r>
      <w:r w:rsidRPr="00663226">
        <w:rPr>
          <w:sz w:val="28"/>
          <w:szCs w:val="28"/>
          <w:lang w:eastAsia="lv-LV"/>
        </w:rPr>
        <w:t xml:space="preserve"> elektromagnētiskā saderība jānodrošina radioiekārtām visā radiofrekvenču spektrā. To apliecina arī citu Eiropas Savienības dalībvalstu prakse.</w:t>
      </w:r>
    </w:p>
    <w:p w:rsidR="00663226" w:rsidRDefault="00663226" w:rsidP="006D4598">
      <w:pPr>
        <w:pStyle w:val="ListParagraph"/>
        <w:ind w:left="0" w:firstLine="709"/>
        <w:jc w:val="both"/>
        <w:rPr>
          <w:sz w:val="28"/>
          <w:szCs w:val="28"/>
          <w:lang w:eastAsia="lv-LV"/>
        </w:rPr>
      </w:pPr>
      <w:r>
        <w:rPr>
          <w:sz w:val="28"/>
          <w:szCs w:val="28"/>
          <w:lang w:eastAsia="lv-LV"/>
        </w:rPr>
        <w:t>S</w:t>
      </w:r>
      <w:r w:rsidRPr="00663226">
        <w:rPr>
          <w:sz w:val="28"/>
          <w:szCs w:val="28"/>
          <w:lang w:eastAsia="lv-LV"/>
        </w:rPr>
        <w:t xml:space="preserve">abiedrība </w:t>
      </w:r>
      <w:r>
        <w:rPr>
          <w:sz w:val="28"/>
          <w:szCs w:val="28"/>
          <w:lang w:eastAsia="lv-LV"/>
        </w:rPr>
        <w:t xml:space="preserve">ir ieinteresēta </w:t>
      </w:r>
      <w:r w:rsidRPr="00663226">
        <w:rPr>
          <w:sz w:val="28"/>
          <w:szCs w:val="28"/>
          <w:lang w:eastAsia="lv-LV"/>
        </w:rPr>
        <w:t xml:space="preserve">VAS ES </w:t>
      </w:r>
      <w:r>
        <w:rPr>
          <w:sz w:val="28"/>
          <w:szCs w:val="28"/>
          <w:lang w:eastAsia="lv-LV"/>
        </w:rPr>
        <w:t xml:space="preserve">pakalpojumu saņemšanā, lai gan tā </w:t>
      </w:r>
      <w:r w:rsidRPr="00663226">
        <w:rPr>
          <w:sz w:val="28"/>
          <w:szCs w:val="28"/>
          <w:lang w:eastAsia="lv-LV"/>
        </w:rPr>
        <w:t>pakalpojumus lieto ne</w:t>
      </w:r>
      <w:r w:rsidR="00015435">
        <w:rPr>
          <w:sz w:val="28"/>
          <w:szCs w:val="28"/>
          <w:lang w:eastAsia="lv-LV"/>
        </w:rPr>
        <w:t xml:space="preserve">tieši, izmantojot galaproduktu – </w:t>
      </w:r>
      <w:r w:rsidRPr="00663226">
        <w:rPr>
          <w:sz w:val="28"/>
          <w:szCs w:val="28"/>
          <w:lang w:eastAsia="lv-LV"/>
        </w:rPr>
        <w:t>radiosakaru ies</w:t>
      </w:r>
      <w:r w:rsidR="00015435">
        <w:rPr>
          <w:sz w:val="28"/>
          <w:szCs w:val="28"/>
          <w:lang w:eastAsia="lv-LV"/>
        </w:rPr>
        <w:t xml:space="preserve">pējamības nodrošināšanu, un VAS </w:t>
      </w:r>
      <w:r w:rsidRPr="00663226">
        <w:rPr>
          <w:sz w:val="28"/>
          <w:szCs w:val="28"/>
          <w:lang w:eastAsia="lv-LV"/>
        </w:rPr>
        <w:t>ES sniegtie pakalpojumi ir būtiski daudzu tautsaimniecības nozaru pastāvēšanā un sab</w:t>
      </w:r>
      <w:r>
        <w:rPr>
          <w:sz w:val="28"/>
          <w:szCs w:val="28"/>
          <w:lang w:eastAsia="lv-LV"/>
        </w:rPr>
        <w:t>iedriskās drošības, kārtības, u.</w:t>
      </w:r>
      <w:r w:rsidRPr="00663226">
        <w:rPr>
          <w:sz w:val="28"/>
          <w:szCs w:val="28"/>
          <w:lang w:eastAsia="lv-LV"/>
        </w:rPr>
        <w:t>tml</w:t>
      </w:r>
      <w:r>
        <w:rPr>
          <w:sz w:val="28"/>
          <w:szCs w:val="28"/>
          <w:lang w:eastAsia="lv-LV"/>
        </w:rPr>
        <w:t>.</w:t>
      </w:r>
      <w:r w:rsidRPr="00663226">
        <w:rPr>
          <w:sz w:val="28"/>
          <w:szCs w:val="28"/>
          <w:lang w:eastAsia="lv-LV"/>
        </w:rPr>
        <w:t xml:space="preserve">, nodrošināšanā. </w:t>
      </w:r>
    </w:p>
    <w:p w:rsidR="00B84E7D" w:rsidRDefault="00B84E7D" w:rsidP="00663226">
      <w:pPr>
        <w:pStyle w:val="ListParagraph"/>
        <w:ind w:left="0" w:firstLine="709"/>
        <w:jc w:val="both"/>
        <w:rPr>
          <w:sz w:val="28"/>
          <w:szCs w:val="28"/>
          <w:lang w:eastAsia="lv-LV"/>
        </w:rPr>
      </w:pPr>
      <w:r>
        <w:rPr>
          <w:sz w:val="28"/>
          <w:szCs w:val="28"/>
          <w:lang w:eastAsia="lv-LV"/>
        </w:rPr>
        <w:lastRenderedPageBreak/>
        <w:t>VAS ES nodrošina sabiedrības intereses augstā kvalitātē, jo n</w:t>
      </w:r>
      <w:r w:rsidRPr="00B84E7D">
        <w:rPr>
          <w:sz w:val="28"/>
          <w:szCs w:val="28"/>
          <w:lang w:eastAsia="lv-LV"/>
        </w:rPr>
        <w:t>ekvalita</w:t>
      </w:r>
      <w:r>
        <w:rPr>
          <w:sz w:val="28"/>
          <w:szCs w:val="28"/>
          <w:lang w:eastAsia="lv-LV"/>
        </w:rPr>
        <w:t>tīvu pakalpojumu sniegšana varētu radīt</w:t>
      </w:r>
      <w:r w:rsidRPr="00B84E7D">
        <w:rPr>
          <w:sz w:val="28"/>
          <w:szCs w:val="28"/>
          <w:lang w:eastAsia="lv-LV"/>
        </w:rPr>
        <w:t xml:space="preserve"> nekvalitatīvus radiosakarus, tādējādi net</w:t>
      </w:r>
      <w:r>
        <w:rPr>
          <w:sz w:val="28"/>
          <w:szCs w:val="28"/>
          <w:lang w:eastAsia="lv-LV"/>
        </w:rPr>
        <w:t>iktu</w:t>
      </w:r>
      <w:r w:rsidRPr="00B84E7D">
        <w:rPr>
          <w:sz w:val="28"/>
          <w:szCs w:val="28"/>
          <w:lang w:eastAsia="lv-LV"/>
        </w:rPr>
        <w:t xml:space="preserve"> nodrošināti dažādi sabiedrībai svarīgi pakalpojumi un funkcijas, </w:t>
      </w:r>
      <w:r>
        <w:rPr>
          <w:sz w:val="28"/>
          <w:szCs w:val="28"/>
          <w:lang w:eastAsia="lv-LV"/>
        </w:rPr>
        <w:t>kā rezultātā tiktu</w:t>
      </w:r>
      <w:r w:rsidRPr="00B84E7D">
        <w:rPr>
          <w:sz w:val="28"/>
          <w:szCs w:val="28"/>
          <w:lang w:eastAsia="lv-LV"/>
        </w:rPr>
        <w:t xml:space="preserve"> nodarīti ekonomiskie zaudējumi privātpersonām, komersantiem un vis</w:t>
      </w:r>
      <w:r>
        <w:rPr>
          <w:sz w:val="28"/>
          <w:szCs w:val="28"/>
          <w:lang w:eastAsia="lv-LV"/>
        </w:rPr>
        <w:t>ai tautsaimniecībai kopumā, tiktu</w:t>
      </w:r>
      <w:r w:rsidRPr="00B84E7D">
        <w:rPr>
          <w:sz w:val="28"/>
          <w:szCs w:val="28"/>
          <w:lang w:eastAsia="lv-LV"/>
        </w:rPr>
        <w:t xml:space="preserve"> apdraudēta sabiedriskā drošība un kārtība, cilvēku veselība un dzīvības. Augsta kvalitāte izpaužas ne vien tajā, ka VAS ES pakalpojumu izmantotāji var nodrošināt sabiedrību interesējošus pakalpojumus, bet spēj nodrošināt tos nepārtraukti 24 stundas diennaktī. Kvalitātes nodrošināšanai VAS ES ir jāveic rūpīga un pārdomāta radiofrekvenču spektra plānošana, kontrole un attīstības veicināšana.</w:t>
      </w:r>
    </w:p>
    <w:p w:rsidR="00B84E7D" w:rsidRPr="007301B4" w:rsidRDefault="006D4598" w:rsidP="006D4598">
      <w:pPr>
        <w:pStyle w:val="ListParagraph"/>
        <w:ind w:left="0" w:firstLine="709"/>
        <w:jc w:val="both"/>
        <w:rPr>
          <w:sz w:val="28"/>
          <w:szCs w:val="28"/>
          <w:lang w:eastAsia="lv-LV"/>
        </w:rPr>
      </w:pPr>
      <w:r>
        <w:rPr>
          <w:sz w:val="28"/>
          <w:szCs w:val="28"/>
          <w:lang w:eastAsia="lv-LV"/>
        </w:rPr>
        <w:t>Lai nodrošinātu pilnvērtīgu radiofrekvenču spektra pārvaldi un sabiedrībai nozīmīgu pakalpojumu sniegšanu</w:t>
      </w:r>
      <w:r w:rsidR="00C11B85">
        <w:rPr>
          <w:sz w:val="28"/>
          <w:szCs w:val="28"/>
          <w:lang w:eastAsia="lv-LV"/>
        </w:rPr>
        <w:t>,</w:t>
      </w:r>
      <w:r>
        <w:rPr>
          <w:sz w:val="28"/>
          <w:szCs w:val="28"/>
          <w:lang w:eastAsia="lv-LV"/>
        </w:rPr>
        <w:t xml:space="preserve"> ir nepieciešami lieli finanšu resursu ieguldījumi attīstībā</w:t>
      </w:r>
      <w:r w:rsidR="00745B95">
        <w:rPr>
          <w:sz w:val="28"/>
          <w:szCs w:val="28"/>
          <w:lang w:eastAsia="lv-LV"/>
        </w:rPr>
        <w:t xml:space="preserve"> un augsti kvalificēts </w:t>
      </w:r>
      <w:r w:rsidR="00AE00D3">
        <w:rPr>
          <w:sz w:val="28"/>
          <w:szCs w:val="28"/>
          <w:lang w:eastAsia="lv-LV"/>
        </w:rPr>
        <w:t xml:space="preserve">starptautiskā līmeņa </w:t>
      </w:r>
      <w:r w:rsidR="00745B95">
        <w:rPr>
          <w:sz w:val="28"/>
          <w:szCs w:val="28"/>
          <w:lang w:eastAsia="lv-LV"/>
        </w:rPr>
        <w:t>tehniskais personāls</w:t>
      </w:r>
      <w:r>
        <w:rPr>
          <w:sz w:val="28"/>
          <w:szCs w:val="28"/>
          <w:lang w:eastAsia="lv-LV"/>
        </w:rPr>
        <w:t>.</w:t>
      </w:r>
    </w:p>
    <w:p w:rsidR="00D7107F" w:rsidRDefault="00D7107F" w:rsidP="00D7107F">
      <w:pPr>
        <w:pStyle w:val="ListParagraph"/>
        <w:ind w:left="0" w:firstLine="709"/>
        <w:jc w:val="both"/>
        <w:rPr>
          <w:sz w:val="28"/>
          <w:szCs w:val="28"/>
          <w:lang w:eastAsia="lv-LV"/>
        </w:rPr>
      </w:pPr>
      <w:r w:rsidRPr="00D7107F">
        <w:rPr>
          <w:sz w:val="28"/>
          <w:szCs w:val="28"/>
          <w:lang w:eastAsia="lv-LV"/>
        </w:rPr>
        <w:t>Ievērojot attīstīto valstu pieredzi radiofrekvenču spektra vadības finansēšanā, Latvijā atbilstoši tās ekonomiskajiem apstākļiem tiek piemērots radiofrekvenču spektra tehniskās pārvaldīšanas pašfinansēšanas modelis, kas balstīts uz maksājumiem par elektromagnētiskās saderības nodrošināšanu</w:t>
      </w:r>
      <w:r w:rsidR="00883944">
        <w:rPr>
          <w:sz w:val="28"/>
          <w:szCs w:val="28"/>
          <w:lang w:eastAsia="lv-LV"/>
        </w:rPr>
        <w:t xml:space="preserve"> saskaņā ar VAS ES Cenrādi</w:t>
      </w:r>
      <w:r w:rsidRPr="00D7107F">
        <w:rPr>
          <w:sz w:val="28"/>
          <w:szCs w:val="28"/>
          <w:lang w:eastAsia="lv-LV"/>
        </w:rPr>
        <w:t xml:space="preserve">. Šāds modelis ir atzinīgi novērtēts un tiek uzskatīts par optimālu arī </w:t>
      </w:r>
      <w:r w:rsidRPr="00D87E33">
        <w:rPr>
          <w:sz w:val="28"/>
          <w:szCs w:val="28"/>
          <w:lang w:eastAsia="lv-LV"/>
        </w:rPr>
        <w:t>Starptautiskās telekomunikāciju savienības (turpmāk - ITU) ziņojumā SM.2012-</w:t>
      </w:r>
      <w:r w:rsidR="00C11B85" w:rsidRPr="00D87E33">
        <w:rPr>
          <w:sz w:val="28"/>
          <w:szCs w:val="28"/>
          <w:lang w:eastAsia="lv-LV"/>
        </w:rPr>
        <w:t>1</w:t>
      </w:r>
      <w:r w:rsidRPr="00D87E33">
        <w:rPr>
          <w:sz w:val="28"/>
          <w:szCs w:val="28"/>
          <w:lang w:eastAsia="lv-LV"/>
        </w:rPr>
        <w:t xml:space="preserve">„Radiofrekvenču spektra pārvaldības ekonomiskie aspekti” </w:t>
      </w:r>
      <w:r w:rsidRPr="00D87E33">
        <w:rPr>
          <w:i/>
          <w:sz w:val="28"/>
          <w:szCs w:val="28"/>
          <w:lang w:eastAsia="lv-LV"/>
        </w:rPr>
        <w:t>(“</w:t>
      </w:r>
      <w:proofErr w:type="spellStart"/>
      <w:r w:rsidRPr="00D87E33">
        <w:rPr>
          <w:i/>
          <w:sz w:val="28"/>
          <w:szCs w:val="28"/>
          <w:lang w:eastAsia="lv-LV"/>
        </w:rPr>
        <w:t>Economic</w:t>
      </w:r>
      <w:proofErr w:type="spellEnd"/>
      <w:r w:rsidRPr="00D87E33">
        <w:rPr>
          <w:i/>
          <w:sz w:val="28"/>
          <w:szCs w:val="28"/>
          <w:lang w:eastAsia="lv-LV"/>
        </w:rPr>
        <w:t xml:space="preserve"> </w:t>
      </w:r>
      <w:proofErr w:type="spellStart"/>
      <w:r w:rsidRPr="00D87E33">
        <w:rPr>
          <w:i/>
          <w:sz w:val="28"/>
          <w:szCs w:val="28"/>
          <w:lang w:eastAsia="lv-LV"/>
        </w:rPr>
        <w:t>aspects</w:t>
      </w:r>
      <w:proofErr w:type="spellEnd"/>
      <w:r w:rsidRPr="00D87E33">
        <w:rPr>
          <w:i/>
          <w:sz w:val="28"/>
          <w:szCs w:val="28"/>
          <w:lang w:eastAsia="lv-LV"/>
        </w:rPr>
        <w:t xml:space="preserve"> </w:t>
      </w:r>
      <w:proofErr w:type="spellStart"/>
      <w:r w:rsidRPr="00D87E33">
        <w:rPr>
          <w:i/>
          <w:sz w:val="28"/>
          <w:szCs w:val="28"/>
          <w:lang w:eastAsia="lv-LV"/>
        </w:rPr>
        <w:t>of</w:t>
      </w:r>
      <w:proofErr w:type="spellEnd"/>
      <w:r w:rsidRPr="00D87E33">
        <w:rPr>
          <w:i/>
          <w:sz w:val="28"/>
          <w:szCs w:val="28"/>
          <w:lang w:eastAsia="lv-LV"/>
        </w:rPr>
        <w:t xml:space="preserve"> </w:t>
      </w:r>
      <w:proofErr w:type="spellStart"/>
      <w:r w:rsidRPr="00D87E33">
        <w:rPr>
          <w:i/>
          <w:sz w:val="28"/>
          <w:szCs w:val="28"/>
          <w:lang w:eastAsia="lv-LV"/>
        </w:rPr>
        <w:t>spectrum</w:t>
      </w:r>
      <w:proofErr w:type="spellEnd"/>
      <w:r w:rsidRPr="00D87E33">
        <w:rPr>
          <w:i/>
          <w:sz w:val="28"/>
          <w:szCs w:val="28"/>
          <w:lang w:eastAsia="lv-LV"/>
        </w:rPr>
        <w:t xml:space="preserve"> </w:t>
      </w:r>
      <w:proofErr w:type="spellStart"/>
      <w:r w:rsidRPr="00D87E33">
        <w:rPr>
          <w:i/>
          <w:sz w:val="28"/>
          <w:szCs w:val="28"/>
          <w:lang w:eastAsia="lv-LV"/>
        </w:rPr>
        <w:t>management</w:t>
      </w:r>
      <w:proofErr w:type="spellEnd"/>
      <w:r w:rsidRPr="00D87E33">
        <w:rPr>
          <w:i/>
          <w:sz w:val="28"/>
          <w:szCs w:val="28"/>
          <w:lang w:eastAsia="lv-LV"/>
        </w:rPr>
        <w:t>”</w:t>
      </w:r>
      <w:r w:rsidRPr="00D87E33">
        <w:rPr>
          <w:sz w:val="28"/>
          <w:szCs w:val="28"/>
          <w:lang w:eastAsia="lv-LV"/>
        </w:rPr>
        <w:t>).</w:t>
      </w:r>
      <w:r w:rsidRPr="00D7107F">
        <w:rPr>
          <w:sz w:val="28"/>
          <w:szCs w:val="28"/>
          <w:lang w:eastAsia="lv-LV"/>
        </w:rPr>
        <w:t xml:space="preserve"> Šajā ziņojumā ir atzīmēts, ka valsts nodokļu resurss ir ierobežots un nepietiekošs iedzīvotāju sociālās nodrošināšanas sfēras vajadzību, kā arī budžeta iestāžu vajadzību nodrošināšanai - līdz ar to budžeta finansēta radiofrekvenču spektra vadība izsauktu papildu nodokļu sloga palielinājumu nodokļu maksātājiem, kuri, ne visi izmantotu attiecīgos elektronisko sakaru pakalpojumus, kā arī tas kavētu turpmāku elektronisko sakaru tirgus attīstību un tā </w:t>
      </w:r>
      <w:r w:rsidR="00B41628">
        <w:rPr>
          <w:sz w:val="28"/>
          <w:szCs w:val="28"/>
          <w:lang w:eastAsia="lv-LV"/>
        </w:rPr>
        <w:t>brīvu</w:t>
      </w:r>
      <w:r w:rsidR="00B41628" w:rsidRPr="00D7107F">
        <w:rPr>
          <w:sz w:val="28"/>
          <w:szCs w:val="28"/>
          <w:lang w:eastAsia="lv-LV"/>
        </w:rPr>
        <w:t xml:space="preserve"> </w:t>
      </w:r>
      <w:r w:rsidRPr="00D7107F">
        <w:rPr>
          <w:sz w:val="28"/>
          <w:szCs w:val="28"/>
          <w:lang w:eastAsia="lv-LV"/>
        </w:rPr>
        <w:t>konkurenci.</w:t>
      </w:r>
    </w:p>
    <w:p w:rsidR="00D7107F" w:rsidRDefault="00D7107F" w:rsidP="00D7107F">
      <w:pPr>
        <w:pStyle w:val="ListParagraph"/>
        <w:ind w:left="0" w:firstLine="709"/>
        <w:jc w:val="both"/>
        <w:rPr>
          <w:sz w:val="28"/>
          <w:szCs w:val="28"/>
          <w:lang w:eastAsia="lv-LV"/>
        </w:rPr>
      </w:pPr>
      <w:r w:rsidRPr="00D7107F">
        <w:rPr>
          <w:sz w:val="28"/>
          <w:szCs w:val="28"/>
          <w:lang w:eastAsia="lv-LV"/>
        </w:rPr>
        <w:t xml:space="preserve">Esošais radiofrekvenču spektra izmantošanas vadīšanas pašfinansēšanas modelis ir atzinīgi novērtēts </w:t>
      </w:r>
      <w:r w:rsidRPr="00D87E33">
        <w:rPr>
          <w:sz w:val="28"/>
          <w:szCs w:val="28"/>
          <w:lang w:eastAsia="lv-LV"/>
        </w:rPr>
        <w:t xml:space="preserve">Eiropas Komisijas </w:t>
      </w:r>
      <w:proofErr w:type="spellStart"/>
      <w:r w:rsidRPr="00D87E33">
        <w:rPr>
          <w:sz w:val="28"/>
          <w:szCs w:val="28"/>
          <w:lang w:eastAsia="lv-LV"/>
        </w:rPr>
        <w:t>Eurostrategies</w:t>
      </w:r>
      <w:proofErr w:type="spellEnd"/>
      <w:r w:rsidRPr="00D7107F">
        <w:rPr>
          <w:sz w:val="28"/>
          <w:szCs w:val="28"/>
          <w:lang w:eastAsia="lv-LV"/>
        </w:rPr>
        <w:t xml:space="preserve"> ziņojumā</w:t>
      </w:r>
      <w:r w:rsidR="00C11B85">
        <w:rPr>
          <w:sz w:val="28"/>
          <w:szCs w:val="28"/>
          <w:lang w:eastAsia="lv-LV"/>
        </w:rPr>
        <w:t xml:space="preserve"> (</w:t>
      </w:r>
      <w:r w:rsidR="00C11B85" w:rsidRPr="00C11B85">
        <w:rPr>
          <w:sz w:val="28"/>
          <w:szCs w:val="28"/>
          <w:lang w:eastAsia="lv-LV"/>
        </w:rPr>
        <w:t>EK Līgums Nr. 71083, Spektra pārvaldīšanas stāvokļa izpēte kandidātvalstīs, Latvija, 2001.gada aprīlis", Brisele-Luksemburga, 2001)</w:t>
      </w:r>
      <w:r w:rsidRPr="00D7107F">
        <w:rPr>
          <w:sz w:val="28"/>
          <w:szCs w:val="28"/>
          <w:lang w:eastAsia="lv-LV"/>
        </w:rPr>
        <w:t xml:space="preserve">, kurā teikts, ka VAS ES ir darbojusies atbilstoši pašfinansēšanas modelim kopš 1991. gada, un visas izmaksas gada norēķinos ir nosegtas. Pašfinansēšanas modeli reglamentē Ministru </w:t>
      </w:r>
      <w:r>
        <w:rPr>
          <w:sz w:val="28"/>
          <w:szCs w:val="28"/>
          <w:lang w:eastAsia="lv-LV"/>
        </w:rPr>
        <w:t>k</w:t>
      </w:r>
      <w:r w:rsidRPr="00D7107F">
        <w:rPr>
          <w:sz w:val="28"/>
          <w:szCs w:val="28"/>
          <w:lang w:eastAsia="lv-LV"/>
        </w:rPr>
        <w:t>abineta n</w:t>
      </w:r>
      <w:r w:rsidR="00EC70C4">
        <w:rPr>
          <w:sz w:val="28"/>
          <w:szCs w:val="28"/>
          <w:lang w:eastAsia="lv-LV"/>
        </w:rPr>
        <w:t>oteikumi, kas bāzēti uz VAS ES e</w:t>
      </w:r>
      <w:r w:rsidRPr="00D7107F">
        <w:rPr>
          <w:sz w:val="28"/>
          <w:szCs w:val="28"/>
          <w:lang w:eastAsia="lv-LV"/>
        </w:rPr>
        <w:t xml:space="preserve">lektromagnētiskās saderības nodrošināšanas maksas pakalpojumu izcenojuma metodiku, un no 2014. gada tiek saskaņota ar </w:t>
      </w:r>
      <w:r w:rsidR="00842F13">
        <w:rPr>
          <w:sz w:val="28"/>
          <w:szCs w:val="28"/>
          <w:lang w:eastAsia="lv-LV"/>
        </w:rPr>
        <w:t xml:space="preserve">elektronisko sakaru </w:t>
      </w:r>
      <w:r w:rsidRPr="00D7107F">
        <w:rPr>
          <w:sz w:val="28"/>
          <w:szCs w:val="28"/>
          <w:lang w:eastAsia="lv-LV"/>
        </w:rPr>
        <w:t>nozares asociācijām.</w:t>
      </w:r>
    </w:p>
    <w:p w:rsidR="00D7107F" w:rsidRDefault="00D7107F" w:rsidP="00D7107F">
      <w:pPr>
        <w:pStyle w:val="ListParagraph"/>
        <w:ind w:left="0" w:firstLine="709"/>
        <w:jc w:val="both"/>
        <w:rPr>
          <w:sz w:val="28"/>
          <w:szCs w:val="28"/>
          <w:lang w:eastAsia="lv-LV"/>
        </w:rPr>
      </w:pPr>
      <w:r w:rsidRPr="00D7107F">
        <w:rPr>
          <w:sz w:val="28"/>
          <w:szCs w:val="28"/>
          <w:lang w:eastAsia="lv-LV"/>
        </w:rPr>
        <w:t>Minētais modelis un VAS ES kapitālsabiedrības statuss</w:t>
      </w:r>
      <w:r w:rsidR="00883944">
        <w:rPr>
          <w:sz w:val="28"/>
          <w:szCs w:val="28"/>
          <w:lang w:eastAsia="lv-LV"/>
        </w:rPr>
        <w:t xml:space="preserve"> nodrošina, ka saskaņā ar VAS ES Cenrādi</w:t>
      </w:r>
      <w:r w:rsidRPr="00D7107F">
        <w:rPr>
          <w:sz w:val="28"/>
          <w:szCs w:val="28"/>
          <w:lang w:eastAsia="lv-LV"/>
        </w:rPr>
        <w:t xml:space="preserve"> gadījumā, ja pārskata gada ieņēmumi no elektromagnētiskās saderības nodrošināšanas pakalpojumiem pārsniedz ar šo pakalpojumu sniegšanu saistītās izmaksas (tai skaitā kapitāla atdevi), VAS ES starpību starp faktiskajām izmaksām un iekasēto pakalpojumu maksu atmaksā pakalpojuma saņēmējam (proporcionāli katra pakalpojumu saņēmēja maksai par elektromagnētiskās saderības nodrošināšanas pakalpojumiem pret kopējiem elektromagnētiskās saderības nodrošināšanas ieņēmumiem pārskata gadā). Šāda </w:t>
      </w:r>
      <w:r w:rsidRPr="00D7107F">
        <w:rPr>
          <w:sz w:val="28"/>
          <w:szCs w:val="28"/>
          <w:lang w:eastAsia="lv-LV"/>
        </w:rPr>
        <w:lastRenderedPageBreak/>
        <w:t>tarifu korekcija (atmaksa) tiek veikta ieskaita veidā par nākamajā pārskata periodā sniedzamajiem elektromagnētiskās saderības nodrošināšanas pakalpojumu maksājumiem. Ja nākamā gada maksa par pakalpojumiem ir mazāka par piemēroto tarifu korekciju, VAS ES atmaksā pakalpojuma saņēmējam starpību pēc iesnieguma saņemšanas.</w:t>
      </w:r>
    </w:p>
    <w:p w:rsidR="00D7107F" w:rsidRDefault="00D7107F" w:rsidP="00D7107F">
      <w:pPr>
        <w:pStyle w:val="ListParagraph"/>
        <w:ind w:left="0" w:firstLine="709"/>
        <w:jc w:val="both"/>
        <w:rPr>
          <w:sz w:val="28"/>
          <w:szCs w:val="28"/>
          <w:lang w:eastAsia="lv-LV"/>
        </w:rPr>
      </w:pPr>
      <w:r w:rsidRPr="00D7107F">
        <w:rPr>
          <w:sz w:val="28"/>
          <w:szCs w:val="28"/>
          <w:lang w:eastAsia="lv-LV"/>
        </w:rPr>
        <w:t xml:space="preserve">Pašreizējais pašfinansēšanās modelis un VAS ES kapitālsabiedrības statuss nerada lieku finansiālo slogu valsts budžetam, jo uzņēmums nepieciešamos līdzekļus materiāltehniskās bāzes atjaunošanai uzkrāj pakāpeniski no ikgadējiem amortizācijas atskaitījumiem vairāku gadu periodā (2014. gadā ekspluatācijā ieviesti nemateriālie ieguldījumi un pamatlīdzekļi 2,9 miljonu </w:t>
      </w:r>
      <w:proofErr w:type="spellStart"/>
      <w:r w:rsidRPr="00D7107F">
        <w:rPr>
          <w:sz w:val="28"/>
          <w:szCs w:val="28"/>
          <w:lang w:eastAsia="lv-LV"/>
        </w:rPr>
        <w:t>euro</w:t>
      </w:r>
      <w:proofErr w:type="spellEnd"/>
      <w:r w:rsidRPr="00D7107F">
        <w:rPr>
          <w:sz w:val="28"/>
          <w:szCs w:val="28"/>
          <w:lang w:eastAsia="lv-LV"/>
        </w:rPr>
        <w:t xml:space="preserve"> apmērā). </w:t>
      </w:r>
    </w:p>
    <w:p w:rsidR="00842F13" w:rsidRDefault="00842F13" w:rsidP="00D7107F">
      <w:pPr>
        <w:pStyle w:val="ListParagraph"/>
        <w:ind w:left="0" w:firstLine="709"/>
        <w:jc w:val="both"/>
        <w:rPr>
          <w:sz w:val="28"/>
          <w:szCs w:val="28"/>
          <w:lang w:eastAsia="lv-LV"/>
        </w:rPr>
      </w:pPr>
    </w:p>
    <w:p w:rsidR="00D7107F" w:rsidRDefault="00D7107F" w:rsidP="00D7107F">
      <w:pPr>
        <w:pStyle w:val="ListParagraph"/>
        <w:ind w:left="0" w:firstLine="709"/>
        <w:jc w:val="both"/>
        <w:rPr>
          <w:b/>
          <w:sz w:val="28"/>
          <w:szCs w:val="28"/>
          <w:lang w:eastAsia="lv-LV"/>
        </w:rPr>
      </w:pPr>
      <w:r w:rsidRPr="00D7107F">
        <w:rPr>
          <w:b/>
          <w:sz w:val="28"/>
          <w:szCs w:val="28"/>
          <w:lang w:eastAsia="lv-LV"/>
        </w:rPr>
        <w:t>2.1.2.</w:t>
      </w:r>
      <w:r>
        <w:rPr>
          <w:sz w:val="28"/>
          <w:szCs w:val="28"/>
          <w:lang w:eastAsia="lv-LV"/>
        </w:rPr>
        <w:t xml:space="preserve"> </w:t>
      </w:r>
      <w:r w:rsidRPr="00D7107F">
        <w:rPr>
          <w:b/>
          <w:sz w:val="28"/>
          <w:szCs w:val="28"/>
          <w:lang w:eastAsia="lv-LV"/>
        </w:rPr>
        <w:t>Ierīkošanas projektu izskatīšana un akceptēšana ~ 1</w:t>
      </w:r>
      <w:r w:rsidR="008C1758">
        <w:rPr>
          <w:b/>
          <w:sz w:val="28"/>
          <w:szCs w:val="28"/>
          <w:lang w:eastAsia="lv-LV"/>
        </w:rPr>
        <w:t>,1</w:t>
      </w:r>
      <w:r w:rsidRPr="00D7107F">
        <w:rPr>
          <w:b/>
          <w:sz w:val="28"/>
          <w:szCs w:val="28"/>
          <w:lang w:eastAsia="lv-LV"/>
        </w:rPr>
        <w:t xml:space="preserve"> % no kopējām VAS ES izmaksām 2014. </w:t>
      </w:r>
      <w:r>
        <w:rPr>
          <w:b/>
          <w:sz w:val="28"/>
          <w:szCs w:val="28"/>
          <w:lang w:eastAsia="lv-LV"/>
        </w:rPr>
        <w:t>g</w:t>
      </w:r>
      <w:r w:rsidRPr="00D7107F">
        <w:rPr>
          <w:b/>
          <w:sz w:val="28"/>
          <w:szCs w:val="28"/>
          <w:lang w:eastAsia="lv-LV"/>
        </w:rPr>
        <w:t>adā</w:t>
      </w:r>
    </w:p>
    <w:p w:rsidR="00C175BA" w:rsidRPr="00C175BA" w:rsidRDefault="00C175BA" w:rsidP="00C175BA">
      <w:pPr>
        <w:ind w:firstLine="709"/>
        <w:jc w:val="both"/>
        <w:rPr>
          <w:rFonts w:ascii="Times New Roman" w:hAnsi="Times New Roman"/>
          <w:sz w:val="28"/>
          <w:szCs w:val="28"/>
        </w:rPr>
      </w:pPr>
      <w:r w:rsidRPr="00C175BA">
        <w:rPr>
          <w:rFonts w:ascii="Times New Roman" w:hAnsi="Times New Roman"/>
          <w:sz w:val="28"/>
          <w:szCs w:val="28"/>
        </w:rPr>
        <w:t>2014.gada 8.aprīlī stājās spēkā grozījumi Elektronisko sakaru likuma 4.pantā, nododot pašvaldību būvvaldēm elektronisko sakaru tīklu būvniecības un ierīkošanas pārraudzības funkciju. Elektronisko sakaru tīklu būvniecības projektu saskaņošana tiek veikta tikai pašvaldību būvvaldēs. Savukārt VAS ES tika saglabātas funkcijas elektronisko sakaru tīklu antenu, radioiekārtu, apraides raidītāju un mobilo bāzes staciju ierīkošanas tehnisko projektu akceptēšanas vai noraidīšanas jomā.</w:t>
      </w:r>
    </w:p>
    <w:p w:rsidR="00C175BA" w:rsidRPr="00C175BA" w:rsidRDefault="00C175BA" w:rsidP="00C175BA">
      <w:pPr>
        <w:ind w:firstLine="709"/>
        <w:jc w:val="both"/>
        <w:rPr>
          <w:rFonts w:ascii="Times New Roman" w:hAnsi="Times New Roman"/>
          <w:sz w:val="28"/>
          <w:szCs w:val="28"/>
        </w:rPr>
      </w:pPr>
      <w:r w:rsidRPr="00C175BA">
        <w:rPr>
          <w:rFonts w:ascii="Times New Roman" w:hAnsi="Times New Roman"/>
          <w:sz w:val="28"/>
          <w:szCs w:val="28"/>
        </w:rPr>
        <w:t xml:space="preserve">Elektronisko sakaru tīklu ierīkošanas tehniskā projekta izskatīšana un akceptēšana sākot no 2013. gada 27. septembra tiek finansēta no ieņēmumiem par maksas pakalpojumiem – elektronisko sakaru tīklu antenu, radioiekārtu, apraides raidītāju un mobilo bāzes staciju ierīkošanas tehnisko projektu izskatīšana un akceptēšana. Minēto finansēšanas modeli reglamentē Ministru kabineta noteikumi - VAS ES Cenrāža 4.sadaļa, kas bāzēta uz VAS ES maksas pakalpojumu izcenojuma metodiku. </w:t>
      </w:r>
      <w:r>
        <w:rPr>
          <w:rFonts w:ascii="Times New Roman" w:hAnsi="Times New Roman"/>
          <w:sz w:val="28"/>
          <w:szCs w:val="28"/>
        </w:rPr>
        <w:t>Līdz ar to ir</w:t>
      </w:r>
      <w:r w:rsidRPr="00C175BA">
        <w:rPr>
          <w:rFonts w:ascii="Times New Roman" w:hAnsi="Times New Roman"/>
          <w:sz w:val="28"/>
          <w:szCs w:val="28"/>
        </w:rPr>
        <w:t xml:space="preserve"> novērsta zaudējumu rašanās no elektronisko sakaru tīklu pārraudzības funkcijas, jo minēto funkciju pārņēma pašvaldības būvvaldes. </w:t>
      </w:r>
    </w:p>
    <w:p w:rsidR="00D7107F" w:rsidRDefault="00D7107F" w:rsidP="00D7107F">
      <w:pPr>
        <w:pStyle w:val="ListParagraph"/>
        <w:ind w:left="0" w:firstLine="709"/>
        <w:jc w:val="both"/>
        <w:rPr>
          <w:sz w:val="28"/>
          <w:szCs w:val="28"/>
          <w:lang w:eastAsia="lv-LV"/>
        </w:rPr>
      </w:pPr>
    </w:p>
    <w:p w:rsidR="00D7107F" w:rsidRDefault="00D7107F" w:rsidP="00D7107F">
      <w:pPr>
        <w:pStyle w:val="ListParagraph"/>
        <w:ind w:left="0" w:firstLine="709"/>
        <w:jc w:val="both"/>
        <w:rPr>
          <w:b/>
          <w:sz w:val="28"/>
          <w:szCs w:val="28"/>
          <w:lang w:eastAsia="lv-LV"/>
        </w:rPr>
      </w:pPr>
      <w:r w:rsidRPr="00D7107F">
        <w:rPr>
          <w:b/>
          <w:sz w:val="28"/>
          <w:szCs w:val="28"/>
          <w:lang w:eastAsia="lv-LV"/>
        </w:rPr>
        <w:t xml:space="preserve">2.1.3. Numerācijas datu bāzes uzturēšana ~ 1,6 % no kopējām VAS ES izmaksām 2014. </w:t>
      </w:r>
      <w:r>
        <w:rPr>
          <w:b/>
          <w:sz w:val="28"/>
          <w:szCs w:val="28"/>
          <w:lang w:eastAsia="lv-LV"/>
        </w:rPr>
        <w:t>g</w:t>
      </w:r>
      <w:r w:rsidRPr="00D7107F">
        <w:rPr>
          <w:b/>
          <w:sz w:val="28"/>
          <w:szCs w:val="28"/>
          <w:lang w:eastAsia="lv-LV"/>
        </w:rPr>
        <w:t>adā</w:t>
      </w:r>
    </w:p>
    <w:p w:rsidR="007D1E18" w:rsidRDefault="007D1E18" w:rsidP="00D7107F">
      <w:pPr>
        <w:pStyle w:val="ListParagraph"/>
        <w:ind w:left="0" w:firstLine="709"/>
        <w:jc w:val="both"/>
        <w:rPr>
          <w:sz w:val="28"/>
          <w:szCs w:val="28"/>
          <w:lang w:eastAsia="lv-LV"/>
        </w:rPr>
      </w:pPr>
      <w:r>
        <w:rPr>
          <w:sz w:val="28"/>
          <w:szCs w:val="28"/>
          <w:lang w:eastAsia="lv-LV"/>
        </w:rPr>
        <w:t xml:space="preserve">VAS ES </w:t>
      </w:r>
      <w:r w:rsidRPr="007D1E18">
        <w:rPr>
          <w:sz w:val="28"/>
          <w:szCs w:val="28"/>
          <w:lang w:eastAsia="lv-LV"/>
        </w:rPr>
        <w:t>pārvalda numerāciju</w:t>
      </w:r>
      <w:r>
        <w:rPr>
          <w:sz w:val="28"/>
          <w:szCs w:val="28"/>
          <w:lang w:eastAsia="lv-LV"/>
        </w:rPr>
        <w:t xml:space="preserve"> elektronisko sakaru nozarē</w:t>
      </w:r>
      <w:r w:rsidR="0039794A">
        <w:rPr>
          <w:sz w:val="28"/>
          <w:szCs w:val="28"/>
          <w:lang w:eastAsia="lv-LV"/>
        </w:rPr>
        <w:t>, izveidojot un uzturot n</w:t>
      </w:r>
      <w:r w:rsidRPr="007D1E18">
        <w:rPr>
          <w:sz w:val="28"/>
          <w:szCs w:val="28"/>
          <w:lang w:eastAsia="lv-LV"/>
        </w:rPr>
        <w:t>umerācijas datubāzi</w:t>
      </w:r>
      <w:r>
        <w:rPr>
          <w:sz w:val="28"/>
          <w:szCs w:val="28"/>
          <w:lang w:eastAsia="lv-LV"/>
        </w:rPr>
        <w:t>.</w:t>
      </w:r>
    </w:p>
    <w:p w:rsidR="00D7107F" w:rsidRDefault="00D7107F" w:rsidP="00D7107F">
      <w:pPr>
        <w:pStyle w:val="ListParagraph"/>
        <w:ind w:left="0" w:firstLine="709"/>
        <w:jc w:val="both"/>
        <w:rPr>
          <w:sz w:val="28"/>
          <w:szCs w:val="28"/>
          <w:lang w:eastAsia="lv-LV"/>
        </w:rPr>
      </w:pPr>
      <w:r w:rsidRPr="00D7107F">
        <w:rPr>
          <w:sz w:val="28"/>
          <w:szCs w:val="28"/>
          <w:lang w:eastAsia="lv-LV"/>
        </w:rPr>
        <w:t xml:space="preserve">Sākot </w:t>
      </w:r>
      <w:r w:rsidR="00EC70C4">
        <w:rPr>
          <w:sz w:val="28"/>
          <w:szCs w:val="28"/>
          <w:lang w:eastAsia="lv-LV"/>
        </w:rPr>
        <w:t>ar 2010. gadu</w:t>
      </w:r>
      <w:r w:rsidRPr="00D7107F">
        <w:rPr>
          <w:sz w:val="28"/>
          <w:szCs w:val="28"/>
          <w:lang w:eastAsia="lv-LV"/>
        </w:rPr>
        <w:t xml:space="preserve"> VAS ES sa</w:t>
      </w:r>
      <w:r w:rsidR="0039794A">
        <w:rPr>
          <w:sz w:val="28"/>
          <w:szCs w:val="28"/>
          <w:lang w:eastAsia="lv-LV"/>
        </w:rPr>
        <w:t>ņem dotāciju no valsts budžeta n</w:t>
      </w:r>
      <w:r w:rsidRPr="00D7107F">
        <w:rPr>
          <w:sz w:val="28"/>
          <w:szCs w:val="28"/>
          <w:lang w:eastAsia="lv-LV"/>
        </w:rPr>
        <w:t xml:space="preserve">umerācijas datu bāzes uzturēšanai. 2014. gadam piešķirtais </w:t>
      </w:r>
      <w:r w:rsidR="00EC70C4">
        <w:rPr>
          <w:sz w:val="28"/>
          <w:szCs w:val="28"/>
          <w:lang w:eastAsia="lv-LV"/>
        </w:rPr>
        <w:t xml:space="preserve">finanšu </w:t>
      </w:r>
      <w:r w:rsidRPr="00D7107F">
        <w:rPr>
          <w:sz w:val="28"/>
          <w:szCs w:val="28"/>
          <w:lang w:eastAsia="lv-LV"/>
        </w:rPr>
        <w:t>apjoms, tāpat kā 2013</w:t>
      </w:r>
      <w:r>
        <w:rPr>
          <w:sz w:val="28"/>
          <w:szCs w:val="28"/>
          <w:lang w:eastAsia="lv-LV"/>
        </w:rPr>
        <w:t xml:space="preserve">. gadā, ir 89237 </w:t>
      </w:r>
      <w:proofErr w:type="spellStart"/>
      <w:r w:rsidRPr="00D7107F">
        <w:rPr>
          <w:i/>
          <w:sz w:val="28"/>
          <w:szCs w:val="28"/>
          <w:lang w:eastAsia="lv-LV"/>
        </w:rPr>
        <w:t>euro</w:t>
      </w:r>
      <w:proofErr w:type="spellEnd"/>
      <w:r w:rsidRPr="00D7107F">
        <w:rPr>
          <w:sz w:val="28"/>
          <w:szCs w:val="28"/>
          <w:lang w:eastAsia="lv-LV"/>
        </w:rPr>
        <w:t>.</w:t>
      </w:r>
    </w:p>
    <w:p w:rsidR="0039794A" w:rsidRDefault="0039794A" w:rsidP="00D7107F">
      <w:pPr>
        <w:pStyle w:val="ListParagraph"/>
        <w:ind w:left="0" w:firstLine="709"/>
        <w:jc w:val="both"/>
        <w:rPr>
          <w:sz w:val="28"/>
          <w:szCs w:val="28"/>
          <w:lang w:eastAsia="lv-LV"/>
        </w:rPr>
      </w:pPr>
      <w:r>
        <w:rPr>
          <w:sz w:val="28"/>
          <w:szCs w:val="28"/>
          <w:lang w:eastAsia="lv-LV"/>
        </w:rPr>
        <w:t>Laika periodā no 2016.-2018.</w:t>
      </w:r>
      <w:r w:rsidR="00AC3AC8">
        <w:rPr>
          <w:sz w:val="28"/>
          <w:szCs w:val="28"/>
          <w:lang w:eastAsia="lv-LV"/>
        </w:rPr>
        <w:t xml:space="preserve"> </w:t>
      </w:r>
      <w:r>
        <w:rPr>
          <w:sz w:val="28"/>
          <w:szCs w:val="28"/>
          <w:lang w:eastAsia="lv-LV"/>
        </w:rPr>
        <w:t xml:space="preserve">gadam VAS ES plāno pilnveidot numerācijas datu bāzi, izmaksas daļēji sedzot no ienākumiem par komercpakalpojumiem. </w:t>
      </w:r>
    </w:p>
    <w:p w:rsidR="00D7107F" w:rsidRDefault="00D7107F" w:rsidP="00D7107F">
      <w:pPr>
        <w:pStyle w:val="ListParagraph"/>
        <w:ind w:left="0" w:firstLine="709"/>
        <w:jc w:val="both"/>
        <w:rPr>
          <w:sz w:val="28"/>
          <w:szCs w:val="28"/>
          <w:lang w:eastAsia="lv-LV"/>
        </w:rPr>
      </w:pPr>
    </w:p>
    <w:p w:rsidR="00D7107F" w:rsidRDefault="00D7107F" w:rsidP="00D7107F">
      <w:pPr>
        <w:pStyle w:val="ListParagraph"/>
        <w:ind w:left="0" w:firstLine="709"/>
        <w:jc w:val="both"/>
        <w:rPr>
          <w:b/>
          <w:sz w:val="28"/>
          <w:szCs w:val="28"/>
          <w:lang w:eastAsia="lv-LV"/>
        </w:rPr>
      </w:pPr>
      <w:r w:rsidRPr="00D7107F">
        <w:rPr>
          <w:b/>
          <w:sz w:val="28"/>
          <w:szCs w:val="28"/>
          <w:lang w:eastAsia="lv-LV"/>
        </w:rPr>
        <w:t>2.1.4.</w:t>
      </w:r>
      <w:r>
        <w:rPr>
          <w:sz w:val="28"/>
          <w:szCs w:val="28"/>
          <w:lang w:eastAsia="lv-LV"/>
        </w:rPr>
        <w:t xml:space="preserve"> </w:t>
      </w:r>
      <w:r w:rsidRPr="00D7107F">
        <w:rPr>
          <w:b/>
          <w:sz w:val="28"/>
          <w:szCs w:val="28"/>
          <w:lang w:eastAsia="lv-LV"/>
        </w:rPr>
        <w:t>Komercpakalpojumu attīstīšana</w:t>
      </w:r>
    </w:p>
    <w:p w:rsidR="005A34EF" w:rsidRPr="00D7107F" w:rsidRDefault="005A34EF" w:rsidP="005A34EF">
      <w:pPr>
        <w:pStyle w:val="ListParagraph"/>
        <w:ind w:left="0" w:firstLine="709"/>
        <w:jc w:val="both"/>
        <w:rPr>
          <w:b/>
          <w:sz w:val="28"/>
          <w:szCs w:val="28"/>
          <w:lang w:eastAsia="lv-LV"/>
        </w:rPr>
      </w:pPr>
      <w:r w:rsidRPr="00D7107F">
        <w:rPr>
          <w:sz w:val="28"/>
          <w:szCs w:val="28"/>
          <w:lang w:eastAsia="lv-LV"/>
        </w:rPr>
        <w:t>2015. gadā VAS ES komercpakalpojumu attīstīšanu izvirzījusi kā vienu no prioritātēm</w:t>
      </w:r>
      <w:r w:rsidR="00AA6E64">
        <w:rPr>
          <w:sz w:val="28"/>
          <w:szCs w:val="28"/>
          <w:lang w:eastAsia="lv-LV"/>
        </w:rPr>
        <w:t xml:space="preserve"> – stratēģiskajiem mērķiem</w:t>
      </w:r>
      <w:r w:rsidRPr="00D7107F">
        <w:rPr>
          <w:sz w:val="28"/>
          <w:szCs w:val="28"/>
          <w:lang w:eastAsia="lv-LV"/>
        </w:rPr>
        <w:t xml:space="preserve">, lai veicinātu maksimāli efektīvu esošo </w:t>
      </w:r>
      <w:r w:rsidRPr="00D7107F">
        <w:rPr>
          <w:sz w:val="28"/>
          <w:szCs w:val="28"/>
          <w:lang w:eastAsia="lv-LV"/>
        </w:rPr>
        <w:lastRenderedPageBreak/>
        <w:t>VAS ES resursu un kompetenču izmantošanu, kā arī nodrošinātu optimālu izcenojuma līmeni VAS ES sniegtajiem valsts pārvaldes pakalpojumiem.</w:t>
      </w:r>
    </w:p>
    <w:p w:rsidR="005A34EF" w:rsidRDefault="005A34EF" w:rsidP="005A34EF">
      <w:pPr>
        <w:pStyle w:val="ListParagraph"/>
        <w:ind w:left="0" w:firstLine="709"/>
        <w:jc w:val="both"/>
        <w:rPr>
          <w:sz w:val="28"/>
          <w:szCs w:val="28"/>
          <w:lang w:eastAsia="lv-LV"/>
        </w:rPr>
      </w:pPr>
      <w:r>
        <w:rPr>
          <w:sz w:val="28"/>
          <w:szCs w:val="28"/>
          <w:lang w:eastAsia="lv-LV"/>
        </w:rPr>
        <w:t xml:space="preserve">VAS ES </w:t>
      </w:r>
      <w:r w:rsidRPr="005A34EF">
        <w:rPr>
          <w:sz w:val="28"/>
          <w:szCs w:val="28"/>
          <w:lang w:eastAsia="lv-LV"/>
        </w:rPr>
        <w:t xml:space="preserve">jau šobrīd </w:t>
      </w:r>
      <w:r w:rsidR="00C36EA4">
        <w:rPr>
          <w:sz w:val="28"/>
          <w:szCs w:val="28"/>
          <w:lang w:eastAsia="lv-LV"/>
        </w:rPr>
        <w:t xml:space="preserve">sniedz šādus </w:t>
      </w:r>
      <w:r>
        <w:rPr>
          <w:sz w:val="28"/>
          <w:szCs w:val="28"/>
          <w:lang w:eastAsia="lv-LV"/>
        </w:rPr>
        <w:t>komerc</w:t>
      </w:r>
      <w:r w:rsidRPr="005A34EF">
        <w:rPr>
          <w:sz w:val="28"/>
          <w:szCs w:val="28"/>
          <w:lang w:eastAsia="lv-LV"/>
        </w:rPr>
        <w:t>pakalpojum</w:t>
      </w:r>
      <w:r w:rsidR="00C36EA4">
        <w:rPr>
          <w:sz w:val="28"/>
          <w:szCs w:val="28"/>
          <w:lang w:eastAsia="lv-LV"/>
        </w:rPr>
        <w:t>us</w:t>
      </w:r>
      <w:r w:rsidRPr="005A34EF">
        <w:rPr>
          <w:sz w:val="28"/>
          <w:szCs w:val="28"/>
          <w:lang w:eastAsia="lv-LV"/>
        </w:rPr>
        <w:t xml:space="preserve"> - sakaru trases profilu izstrāde, fiksēto radiosakaru tīklu projektēšana, optimālu frekvenču diapazona noteikšana, sakaru trases profila izveidošana ar teorētisko apbūves/veģetācijas attēlošanu, radiosakaru tiešas redzamības nodrošināšanai nepieciešamo teorētisko antenu uzstādīšanas augstuma aprēķināšana, nepieciešamo tehnisko parametru (raidītāja jauda, antenas parametri) aprēķināšana, elektromagnētiskā lauka intensitātes mērījumu pakalpojumi apraides staciju signāl</w:t>
      </w:r>
      <w:r>
        <w:rPr>
          <w:sz w:val="28"/>
          <w:szCs w:val="28"/>
          <w:lang w:eastAsia="lv-LV"/>
        </w:rPr>
        <w:t xml:space="preserve">u aptveršanas zonas noteikšanai, apmācības - </w:t>
      </w:r>
      <w:r w:rsidRPr="005A34EF">
        <w:rPr>
          <w:sz w:val="28"/>
          <w:szCs w:val="28"/>
          <w:lang w:eastAsia="lv-LV"/>
        </w:rPr>
        <w:t>teorētisko, praktisk</w:t>
      </w:r>
      <w:r>
        <w:rPr>
          <w:sz w:val="28"/>
          <w:szCs w:val="28"/>
          <w:lang w:eastAsia="lv-LV"/>
        </w:rPr>
        <w:t xml:space="preserve">o zināšanu </w:t>
      </w:r>
      <w:r w:rsidR="00AC3AC8">
        <w:rPr>
          <w:sz w:val="28"/>
          <w:szCs w:val="28"/>
          <w:lang w:eastAsia="lv-LV"/>
        </w:rPr>
        <w:t>pielietošana</w:t>
      </w:r>
      <w:r w:rsidRPr="005A34EF">
        <w:rPr>
          <w:sz w:val="28"/>
          <w:szCs w:val="28"/>
          <w:lang w:eastAsia="lv-LV"/>
        </w:rPr>
        <w:t xml:space="preserve"> radiofrekvenču plānošanā un uzraudzībā</w:t>
      </w:r>
      <w:r>
        <w:rPr>
          <w:sz w:val="28"/>
          <w:szCs w:val="28"/>
          <w:lang w:eastAsia="lv-LV"/>
        </w:rPr>
        <w:t>.</w:t>
      </w:r>
    </w:p>
    <w:p w:rsidR="00D7107F" w:rsidRPr="00D7107F" w:rsidRDefault="00D7107F" w:rsidP="00D7107F">
      <w:pPr>
        <w:pStyle w:val="BodyText1"/>
        <w:shd w:val="clear" w:color="auto" w:fill="auto"/>
        <w:spacing w:before="0" w:after="0" w:line="240" w:lineRule="auto"/>
        <w:ind w:firstLine="720"/>
        <w:jc w:val="both"/>
        <w:rPr>
          <w:sz w:val="28"/>
          <w:szCs w:val="28"/>
          <w:shd w:val="clear" w:color="auto" w:fill="FFFFFF"/>
          <w:lang w:val="lv-LV"/>
        </w:rPr>
      </w:pPr>
    </w:p>
    <w:p w:rsidR="009F364A" w:rsidRPr="00D7107F" w:rsidRDefault="009F364A" w:rsidP="00D7107F">
      <w:pPr>
        <w:jc w:val="center"/>
        <w:rPr>
          <w:rFonts w:ascii="Times New Roman" w:hAnsi="Times New Roman"/>
          <w:b/>
          <w:sz w:val="28"/>
          <w:szCs w:val="28"/>
        </w:rPr>
      </w:pPr>
      <w:r w:rsidRPr="00D7107F">
        <w:rPr>
          <w:rFonts w:ascii="Times New Roman" w:hAnsi="Times New Roman"/>
          <w:b/>
          <w:sz w:val="28"/>
          <w:szCs w:val="28"/>
        </w:rPr>
        <w:t>3. Valsts līdzdalība kapitālsabiedrībā</w:t>
      </w:r>
    </w:p>
    <w:p w:rsidR="009F364A" w:rsidRPr="00D7107F" w:rsidRDefault="009F364A" w:rsidP="00D7107F">
      <w:pPr>
        <w:jc w:val="center"/>
        <w:rPr>
          <w:rFonts w:ascii="Times New Roman" w:hAnsi="Times New Roman"/>
          <w:b/>
          <w:sz w:val="28"/>
          <w:szCs w:val="28"/>
        </w:rPr>
      </w:pPr>
    </w:p>
    <w:p w:rsidR="00B777B9" w:rsidRPr="00D7107F" w:rsidRDefault="00C10FAE" w:rsidP="00D7107F">
      <w:pPr>
        <w:pStyle w:val="tv213"/>
        <w:shd w:val="clear" w:color="auto" w:fill="FFFFFF"/>
        <w:spacing w:before="0" w:beforeAutospacing="0" w:after="0" w:afterAutospacing="0"/>
        <w:ind w:firstLine="709"/>
        <w:jc w:val="both"/>
        <w:rPr>
          <w:sz w:val="28"/>
          <w:szCs w:val="28"/>
          <w:lang w:val="lv-LV"/>
        </w:rPr>
      </w:pPr>
      <w:r w:rsidRPr="00D7107F">
        <w:rPr>
          <w:sz w:val="28"/>
          <w:szCs w:val="28"/>
          <w:lang w:val="lv-LV"/>
        </w:rPr>
        <w:t>Ministru kabinets, a</w:t>
      </w:r>
      <w:r w:rsidR="009F364A" w:rsidRPr="00D7107F">
        <w:rPr>
          <w:sz w:val="28"/>
          <w:szCs w:val="28"/>
          <w:lang w:val="lv-LV"/>
        </w:rPr>
        <w:t>pstiprinot Publisko personu komercdarbības koncepciju</w:t>
      </w:r>
      <w:r w:rsidRPr="00D7107F">
        <w:rPr>
          <w:sz w:val="28"/>
          <w:szCs w:val="28"/>
          <w:lang w:val="lv-LV"/>
        </w:rPr>
        <w:t xml:space="preserve">, ar </w:t>
      </w:r>
      <w:r w:rsidR="009F364A" w:rsidRPr="00D7107F">
        <w:rPr>
          <w:sz w:val="28"/>
          <w:szCs w:val="28"/>
          <w:lang w:val="lv-LV"/>
        </w:rPr>
        <w:t>20</w:t>
      </w:r>
      <w:r w:rsidRPr="00D7107F">
        <w:rPr>
          <w:sz w:val="28"/>
          <w:szCs w:val="28"/>
          <w:lang w:val="lv-LV"/>
        </w:rPr>
        <w:t>12.gada 4.jūnija rīkojumu</w:t>
      </w:r>
      <w:r w:rsidR="009F364A" w:rsidRPr="00D7107F">
        <w:rPr>
          <w:sz w:val="28"/>
          <w:szCs w:val="28"/>
          <w:lang w:val="lv-LV"/>
        </w:rPr>
        <w:t xml:space="preserve"> Nr.245 „</w:t>
      </w:r>
      <w:bookmarkStart w:id="0" w:name="OLE_LINK1"/>
      <w:bookmarkStart w:id="1" w:name="OLE_LINK2"/>
      <w:r w:rsidR="009F364A" w:rsidRPr="00D7107F">
        <w:rPr>
          <w:sz w:val="28"/>
          <w:szCs w:val="28"/>
          <w:lang w:val="lv-LV"/>
        </w:rPr>
        <w:t>Par publisko personu komercdarbības koncepciju</w:t>
      </w:r>
      <w:bookmarkEnd w:id="0"/>
      <w:bookmarkEnd w:id="1"/>
      <w:r w:rsidRPr="00D7107F">
        <w:rPr>
          <w:sz w:val="28"/>
          <w:szCs w:val="28"/>
          <w:lang w:val="lv-LV"/>
        </w:rPr>
        <w:t>” noteica</w:t>
      </w:r>
      <w:r w:rsidR="009F364A" w:rsidRPr="00D7107F">
        <w:rPr>
          <w:sz w:val="28"/>
          <w:szCs w:val="28"/>
          <w:lang w:val="lv-LV"/>
        </w:rPr>
        <w:t xml:space="preserve"> kritērijus, saskaņā ar kuriem vērtējams pašreizējais valsts kapitālsabiedrību statuss un nosakāms, vai pašreizējais statuss saglabājams, vai kapitālsabiedrība pārveidojama par valsts iestādi vai publisku aģentūru.</w:t>
      </w:r>
    </w:p>
    <w:p w:rsidR="009F364A" w:rsidRPr="00D7107F" w:rsidRDefault="009F364A" w:rsidP="00D7107F">
      <w:pPr>
        <w:pStyle w:val="tv213"/>
        <w:shd w:val="clear" w:color="auto" w:fill="FFFFFF"/>
        <w:spacing w:before="0" w:beforeAutospacing="0" w:after="0" w:afterAutospacing="0"/>
        <w:ind w:firstLine="709"/>
        <w:jc w:val="both"/>
        <w:rPr>
          <w:sz w:val="28"/>
          <w:szCs w:val="28"/>
          <w:lang w:val="lv-LV"/>
        </w:rPr>
      </w:pPr>
      <w:r w:rsidRPr="00D7107F">
        <w:rPr>
          <w:sz w:val="28"/>
          <w:szCs w:val="28"/>
          <w:lang w:val="lv-LV"/>
        </w:rPr>
        <w:t>Valsts pārvaldes iekārtas likuma 88. panta pirmā daļa noteic, ka publiska persona komercdarbību var veikt:</w:t>
      </w:r>
    </w:p>
    <w:p w:rsidR="009F364A" w:rsidRPr="00D7107F" w:rsidRDefault="009F364A" w:rsidP="00D7107F">
      <w:pPr>
        <w:pStyle w:val="tv213"/>
        <w:shd w:val="clear" w:color="auto" w:fill="FFFFFF"/>
        <w:spacing w:before="0" w:beforeAutospacing="0" w:after="0" w:afterAutospacing="0"/>
        <w:ind w:firstLine="709"/>
        <w:jc w:val="both"/>
        <w:rPr>
          <w:sz w:val="28"/>
          <w:szCs w:val="28"/>
          <w:lang w:val="lv-LV"/>
        </w:rPr>
      </w:pPr>
      <w:r w:rsidRPr="00D7107F">
        <w:rPr>
          <w:sz w:val="28"/>
          <w:szCs w:val="28"/>
          <w:lang w:val="lv-LV"/>
        </w:rPr>
        <w:t>1) ja tirgus nav spējīgs nodrošināt sabiedrības interešu īstenošanu attiecīgajā jomā;</w:t>
      </w:r>
    </w:p>
    <w:p w:rsidR="009F364A" w:rsidRPr="00D7107F" w:rsidRDefault="009F364A" w:rsidP="00D7107F">
      <w:pPr>
        <w:pStyle w:val="tv213"/>
        <w:shd w:val="clear" w:color="auto" w:fill="FFFFFF"/>
        <w:spacing w:before="0" w:beforeAutospacing="0" w:after="0" w:afterAutospacing="0"/>
        <w:ind w:firstLine="709"/>
        <w:jc w:val="both"/>
        <w:rPr>
          <w:sz w:val="28"/>
          <w:szCs w:val="28"/>
          <w:lang w:val="lv-LV"/>
        </w:rPr>
      </w:pPr>
      <w:r w:rsidRPr="00D7107F">
        <w:rPr>
          <w:sz w:val="28"/>
          <w:szCs w:val="28"/>
          <w:lang w:val="lv-LV"/>
        </w:rPr>
        <w:t>2) nozarē, kurā pastāv dabiskais monopols, tādējādi nodrošinot sabiedrībai attiecīgā pakalpojuma pieejamību;</w:t>
      </w:r>
    </w:p>
    <w:p w:rsidR="009F364A" w:rsidRPr="00D7107F" w:rsidRDefault="009F364A" w:rsidP="00D7107F">
      <w:pPr>
        <w:pStyle w:val="tv213"/>
        <w:shd w:val="clear" w:color="auto" w:fill="FFFFFF"/>
        <w:spacing w:before="0" w:beforeAutospacing="0" w:after="0" w:afterAutospacing="0"/>
        <w:ind w:firstLine="709"/>
        <w:jc w:val="both"/>
        <w:rPr>
          <w:sz w:val="28"/>
          <w:szCs w:val="28"/>
          <w:lang w:val="lv-LV"/>
        </w:rPr>
      </w:pPr>
      <w:r w:rsidRPr="00D7107F">
        <w:rPr>
          <w:sz w:val="28"/>
          <w:szCs w:val="28"/>
          <w:lang w:val="lv-LV"/>
        </w:rPr>
        <w:t>3) stratēģiski svarīgā nozarē;</w:t>
      </w:r>
    </w:p>
    <w:p w:rsidR="009F364A" w:rsidRPr="00D7107F" w:rsidRDefault="009F364A" w:rsidP="00D7107F">
      <w:pPr>
        <w:pStyle w:val="tv213"/>
        <w:shd w:val="clear" w:color="auto" w:fill="FFFFFF"/>
        <w:spacing w:before="0" w:beforeAutospacing="0" w:after="0" w:afterAutospacing="0"/>
        <w:ind w:firstLine="709"/>
        <w:jc w:val="both"/>
        <w:rPr>
          <w:sz w:val="28"/>
          <w:szCs w:val="28"/>
          <w:lang w:val="lv-LV"/>
        </w:rPr>
      </w:pPr>
      <w:r w:rsidRPr="00D7107F">
        <w:rPr>
          <w:sz w:val="28"/>
          <w:szCs w:val="28"/>
          <w:lang w:val="lv-LV"/>
        </w:rPr>
        <w:t>4) jaunā nozarē;</w:t>
      </w:r>
    </w:p>
    <w:p w:rsidR="009F364A" w:rsidRPr="00D7107F" w:rsidRDefault="009F364A" w:rsidP="00D7107F">
      <w:pPr>
        <w:pStyle w:val="tv213"/>
        <w:shd w:val="clear" w:color="auto" w:fill="FFFFFF"/>
        <w:spacing w:before="0" w:beforeAutospacing="0" w:after="0" w:afterAutospacing="0"/>
        <w:ind w:firstLine="709"/>
        <w:jc w:val="both"/>
        <w:rPr>
          <w:sz w:val="28"/>
          <w:szCs w:val="28"/>
          <w:lang w:val="lv-LV"/>
        </w:rPr>
      </w:pPr>
      <w:r w:rsidRPr="00D7107F">
        <w:rPr>
          <w:sz w:val="28"/>
          <w:szCs w:val="28"/>
          <w:lang w:val="lv-LV"/>
        </w:rPr>
        <w:t>5) nozarē, kuras infrastruktūras attīstībai nepieciešami lieli kapitālieguldījumi;</w:t>
      </w:r>
    </w:p>
    <w:p w:rsidR="009F364A" w:rsidRPr="00D7107F" w:rsidRDefault="009F364A" w:rsidP="00D7107F">
      <w:pPr>
        <w:pStyle w:val="tv213"/>
        <w:shd w:val="clear" w:color="auto" w:fill="FFFFFF"/>
        <w:spacing w:before="0" w:beforeAutospacing="0" w:after="0" w:afterAutospacing="0"/>
        <w:ind w:firstLine="709"/>
        <w:jc w:val="both"/>
        <w:rPr>
          <w:sz w:val="28"/>
          <w:szCs w:val="28"/>
          <w:lang w:val="lv-LV"/>
        </w:rPr>
      </w:pPr>
      <w:r w:rsidRPr="00D7107F">
        <w:rPr>
          <w:sz w:val="28"/>
          <w:szCs w:val="28"/>
          <w:lang w:val="lv-LV"/>
        </w:rPr>
        <w:t>6) nozarē, kurā atbilstoši sabiedrības interesēm nepieciešams nodrošināt augstāku kvalitātes standartu.</w:t>
      </w:r>
    </w:p>
    <w:p w:rsidR="009F364A" w:rsidRPr="00D7107F" w:rsidRDefault="009F364A" w:rsidP="00D7107F">
      <w:pPr>
        <w:ind w:firstLine="720"/>
        <w:jc w:val="both"/>
        <w:rPr>
          <w:rFonts w:ascii="Times New Roman" w:hAnsi="Times New Roman"/>
          <w:sz w:val="28"/>
          <w:szCs w:val="28"/>
        </w:rPr>
      </w:pPr>
      <w:r w:rsidRPr="00D7107F">
        <w:rPr>
          <w:rFonts w:ascii="Times New Roman" w:hAnsi="Times New Roman"/>
          <w:sz w:val="28"/>
          <w:szCs w:val="28"/>
        </w:rPr>
        <w:t>VAS ES atbilst Valsts pārvaldes iekārtas likuma 88.panta pir</w:t>
      </w:r>
      <w:r w:rsidR="000C120B">
        <w:rPr>
          <w:rFonts w:ascii="Times New Roman" w:hAnsi="Times New Roman"/>
          <w:sz w:val="28"/>
          <w:szCs w:val="28"/>
        </w:rPr>
        <w:t>mā</w:t>
      </w:r>
      <w:r w:rsidR="006A4513">
        <w:rPr>
          <w:rFonts w:ascii="Times New Roman" w:hAnsi="Times New Roman"/>
          <w:sz w:val="28"/>
          <w:szCs w:val="28"/>
        </w:rPr>
        <w:t>s daļas 2., 3., 5. un 6.punkta</w:t>
      </w:r>
      <w:r w:rsidRPr="00D7107F">
        <w:rPr>
          <w:rFonts w:ascii="Times New Roman" w:hAnsi="Times New Roman"/>
          <w:sz w:val="28"/>
          <w:szCs w:val="28"/>
        </w:rPr>
        <w:t xml:space="preserve"> nosacījumiem, kad valsts var veikt komercdarbību (nozarē, kurā pastāv dabiskais monopols, tādejādi nodrošinot sabiedrībai attiecīgā pakalpojuma pieejamību; stratēģiski svarīgā nozarē; nozarē, kuras infrastruktūras attīstībai nepieciešami lieli kapitālieguldījumi; nozarē, kurā atbilstoši sabiedrības interesēm nepieciešams nodrošināt augstāku kvalitātes standartu).  </w:t>
      </w:r>
    </w:p>
    <w:p w:rsidR="009F364A" w:rsidRPr="00D7107F" w:rsidRDefault="009F364A" w:rsidP="00D7107F">
      <w:pPr>
        <w:ind w:firstLine="720"/>
        <w:jc w:val="both"/>
        <w:rPr>
          <w:rFonts w:ascii="Times New Roman" w:hAnsi="Times New Roman"/>
          <w:sz w:val="28"/>
          <w:szCs w:val="28"/>
        </w:rPr>
      </w:pPr>
      <w:r w:rsidRPr="00D7107F">
        <w:rPr>
          <w:rFonts w:ascii="Times New Roman" w:hAnsi="Times New Roman"/>
          <w:sz w:val="28"/>
          <w:szCs w:val="28"/>
        </w:rPr>
        <w:t xml:space="preserve">Turklāt </w:t>
      </w:r>
      <w:r w:rsidR="00807821" w:rsidRPr="00D7107F">
        <w:rPr>
          <w:rFonts w:ascii="Times New Roman" w:hAnsi="Times New Roman"/>
          <w:sz w:val="28"/>
          <w:szCs w:val="28"/>
        </w:rPr>
        <w:t xml:space="preserve">kapitālsabiedrības </w:t>
      </w:r>
      <w:r w:rsidRPr="00D7107F">
        <w:rPr>
          <w:rFonts w:ascii="Times New Roman" w:hAnsi="Times New Roman"/>
          <w:sz w:val="28"/>
          <w:szCs w:val="28"/>
        </w:rPr>
        <w:t>pārveidošana</w:t>
      </w:r>
      <w:r w:rsidR="00807821" w:rsidRPr="00D7107F">
        <w:rPr>
          <w:rFonts w:ascii="Times New Roman" w:hAnsi="Times New Roman"/>
          <w:sz w:val="28"/>
          <w:szCs w:val="28"/>
        </w:rPr>
        <w:t xml:space="preserve"> par valsts aģentūru</w:t>
      </w:r>
      <w:r w:rsidRPr="00D7107F">
        <w:rPr>
          <w:rFonts w:ascii="Times New Roman" w:hAnsi="Times New Roman"/>
          <w:sz w:val="28"/>
          <w:szCs w:val="28"/>
        </w:rPr>
        <w:t xml:space="preserve"> radītu papildus slogu valsts budžetam, kā arī apdraudētu kapitālsabiedrības spēju veikt nepieciešamos ieguldījumus infrastruktūrā un kopumā vājinātu tā</w:t>
      </w:r>
      <w:r w:rsidR="00BE172F">
        <w:rPr>
          <w:rFonts w:ascii="Times New Roman" w:hAnsi="Times New Roman"/>
          <w:sz w:val="28"/>
          <w:szCs w:val="28"/>
        </w:rPr>
        <w:t>s funkciju kvalitatīvu veikšanu, kā arī radītu VAS ES klientu neapmierinātību ar sniegto pakalpojumu kvalitāti un tarifiem, kas savukārt kopumā kavētu elektronisko sakaru nozares attīstību.</w:t>
      </w:r>
    </w:p>
    <w:p w:rsidR="00FB41A3" w:rsidRPr="00D7107F" w:rsidRDefault="00FB41A3" w:rsidP="00D7107F">
      <w:pPr>
        <w:pStyle w:val="tv2132"/>
        <w:spacing w:line="240" w:lineRule="auto"/>
        <w:ind w:firstLine="720"/>
        <w:jc w:val="both"/>
        <w:rPr>
          <w:color w:val="auto"/>
          <w:sz w:val="28"/>
          <w:szCs w:val="28"/>
          <w:lang w:val="lv-LV"/>
        </w:rPr>
      </w:pPr>
      <w:r w:rsidRPr="00D7107F">
        <w:rPr>
          <w:color w:val="auto"/>
          <w:sz w:val="28"/>
          <w:szCs w:val="28"/>
          <w:lang w:val="lv-LV"/>
        </w:rPr>
        <w:lastRenderedPageBreak/>
        <w:t>Ministrija jau ir paudusi savu viedokli, ka valsts līdzdalība VAS ES ir saglabājamā esošajā status</w:t>
      </w:r>
      <w:r w:rsidR="008A085D" w:rsidRPr="00D7107F">
        <w:rPr>
          <w:color w:val="auto"/>
          <w:sz w:val="28"/>
          <w:szCs w:val="28"/>
          <w:lang w:val="lv-LV"/>
        </w:rPr>
        <w:t>ā (I</w:t>
      </w:r>
      <w:r w:rsidRPr="00D7107F">
        <w:rPr>
          <w:color w:val="auto"/>
          <w:sz w:val="28"/>
          <w:szCs w:val="28"/>
          <w:lang w:val="lv-LV"/>
        </w:rPr>
        <w:t>nformatīvā ziņojuma 1.pielikums).</w:t>
      </w:r>
    </w:p>
    <w:p w:rsidR="00FB41A3" w:rsidRPr="00D7107F" w:rsidRDefault="00FB41A3" w:rsidP="00D7107F">
      <w:pPr>
        <w:pStyle w:val="tv2132"/>
        <w:spacing w:line="240" w:lineRule="auto"/>
        <w:ind w:firstLine="720"/>
        <w:jc w:val="both"/>
        <w:rPr>
          <w:color w:val="auto"/>
          <w:sz w:val="28"/>
          <w:szCs w:val="28"/>
          <w:lang w:val="lv-LV"/>
        </w:rPr>
      </w:pPr>
      <w:r w:rsidRPr="00D7107F">
        <w:rPr>
          <w:color w:val="auto"/>
          <w:sz w:val="28"/>
          <w:szCs w:val="28"/>
          <w:lang w:val="lv-LV"/>
        </w:rPr>
        <w:t>Vienlaikus pie VAS ES izvērtēšanas savu viedokli sniedza Tieslietu ministrija un Finanšu ministrija. Proti, Finanšu ministrija pauda nostāju, ka VAS ES atstājams esošajā statusā Ministrijas turējumā, norādot, ka uzskata, ka VAS ES atbilst Valsts pārvaldes iekārtas likuma 88.panta prasībām, jo tā darbojas nozarē, kurā pastāv dabiskais monopols, tādējādi nodrošinot sabiedrībai attiecīgā pakalpojuma pieejamību, kā arī tā darbojas stratēģiski svarīgā nozarē un nozarē, kurā atbilstoši sabiedrības interesēm nepieciešams nodrošināt augstāku kvalitātes standartu.</w:t>
      </w:r>
      <w:r w:rsidR="000B2061">
        <w:rPr>
          <w:color w:val="auto"/>
          <w:sz w:val="28"/>
          <w:szCs w:val="28"/>
          <w:lang w:val="lv-LV"/>
        </w:rPr>
        <w:t xml:space="preserve"> Vienlaikus jāņem vērā, VAS ES D</w:t>
      </w:r>
      <w:r w:rsidRPr="00D7107F">
        <w:rPr>
          <w:color w:val="auto"/>
          <w:sz w:val="28"/>
          <w:szCs w:val="28"/>
          <w:lang w:val="lv-LV"/>
        </w:rPr>
        <w:t xml:space="preserve">arba grupas sanāksmē norādītais, ka, tā savu funkciju izpildei nepieciešamo finansējumu var nodrošināt pašfinansēšanās ceļā no elektromagnētiskās saderības nodrošināšanas un citiem maksas pakalpojumiem. Līdz ar to, kapitālsabiedrība nerada papildus slogu valsts budžetam, kā arī ļauj </w:t>
      </w:r>
      <w:r w:rsidR="00F460E4">
        <w:rPr>
          <w:color w:val="auto"/>
          <w:sz w:val="28"/>
          <w:szCs w:val="28"/>
          <w:lang w:val="lv-LV"/>
        </w:rPr>
        <w:t>VAS ES valsts uzdotās funkcijas realizēt ar minimālu ietekmi uz valsts budžetu.</w:t>
      </w:r>
    </w:p>
    <w:p w:rsidR="00FB41A3" w:rsidRPr="00D7107F" w:rsidRDefault="00FB41A3" w:rsidP="00D7107F">
      <w:pPr>
        <w:pStyle w:val="tv2132"/>
        <w:spacing w:line="240" w:lineRule="auto"/>
        <w:ind w:firstLine="720"/>
        <w:jc w:val="both"/>
        <w:rPr>
          <w:color w:val="auto"/>
          <w:sz w:val="28"/>
          <w:szCs w:val="28"/>
          <w:lang w:val="lv-LV"/>
        </w:rPr>
      </w:pPr>
      <w:r w:rsidRPr="00D7107F">
        <w:rPr>
          <w:color w:val="auto"/>
          <w:sz w:val="28"/>
          <w:szCs w:val="28"/>
          <w:lang w:val="lv-LV"/>
        </w:rPr>
        <w:t>Savukārt Tieslietu ministrija norādīja, ka kapitālsabiedrības darbība turpināma esošajā statusā Ministrijas pārraudzībā. Attiecībā uz darbības formu – VAS ES  atbilst Valsts pārvaldes iekārtas likuma 88.panta pirmās daļas 2., 3., 5. un 6.</w:t>
      </w:r>
      <w:r w:rsidR="006A4513">
        <w:rPr>
          <w:color w:val="auto"/>
          <w:sz w:val="28"/>
          <w:szCs w:val="28"/>
          <w:lang w:val="lv-LV"/>
        </w:rPr>
        <w:t> punkta</w:t>
      </w:r>
      <w:r w:rsidRPr="00D7107F">
        <w:rPr>
          <w:color w:val="auto"/>
          <w:sz w:val="28"/>
          <w:szCs w:val="28"/>
          <w:lang w:val="lv-LV"/>
        </w:rPr>
        <w:t xml:space="preserve"> nosacījumiem, kad valsts var veikt komercdarbību (nozarē, kurā pastāv dabiskais monopols, tādejādi nodrošinot sabiedrībai attiecīgā pakalpojuma pieejamību; stratēģiski svarīgā nozarē; nozarē, kuras infrastruktūras attīstībai nepieciešami lieli kapitālieguldījumi; nozarē, kurā atbilstoši sabiedrības interesēm nepieciešams nodrošināt augstāku kvalitātes standartu). Tieslietu ministrija uzskatīja, ka  kapitālsabiedrības statusa maiņa nav pamatota. Turklāt tā radītu papildus slogu valsts budžetam, kā arī apdraudētu kapitālsabiedrības spēju veikt nepieciešamos ieguldījumus infrastruktūrā un kopumā vājinātu tās funkciju kvalitatīvu veikšanu.</w:t>
      </w:r>
    </w:p>
    <w:p w:rsidR="00682BDB" w:rsidRDefault="00FB41A3" w:rsidP="00D7107F">
      <w:pPr>
        <w:pStyle w:val="tv2132"/>
        <w:spacing w:line="240" w:lineRule="auto"/>
        <w:ind w:firstLine="720"/>
        <w:jc w:val="both"/>
        <w:rPr>
          <w:color w:val="auto"/>
          <w:sz w:val="28"/>
          <w:szCs w:val="28"/>
          <w:lang w:val="lv-LV"/>
        </w:rPr>
      </w:pPr>
      <w:r w:rsidRPr="00D7107F">
        <w:rPr>
          <w:color w:val="auto"/>
          <w:sz w:val="28"/>
          <w:szCs w:val="28"/>
          <w:lang w:val="lv-LV"/>
        </w:rPr>
        <w:t>Tomēr, neskatoties uz</w:t>
      </w:r>
      <w:r w:rsidR="00682BDB" w:rsidRPr="00D7107F">
        <w:rPr>
          <w:color w:val="auto"/>
          <w:sz w:val="28"/>
          <w:szCs w:val="28"/>
          <w:lang w:val="lv-LV"/>
        </w:rPr>
        <w:t xml:space="preserve"> izteiktajiem viedokļiem, </w:t>
      </w:r>
      <w:r w:rsidR="00482B89">
        <w:rPr>
          <w:color w:val="auto"/>
          <w:sz w:val="28"/>
          <w:szCs w:val="28"/>
          <w:lang w:val="lv-LV"/>
        </w:rPr>
        <w:t>s</w:t>
      </w:r>
      <w:r w:rsidR="00482B89" w:rsidRPr="00482B89">
        <w:rPr>
          <w:color w:val="auto"/>
          <w:sz w:val="28"/>
          <w:szCs w:val="28"/>
          <w:lang w:val="lv-LV"/>
        </w:rPr>
        <w:t>askaņā ar Informatīvā ziņojumā minēto</w:t>
      </w:r>
      <w:r w:rsidR="00482B89">
        <w:rPr>
          <w:color w:val="auto"/>
          <w:sz w:val="28"/>
          <w:szCs w:val="28"/>
          <w:lang w:val="lv-LV"/>
        </w:rPr>
        <w:t>,</w:t>
      </w:r>
      <w:r w:rsidR="00482B89" w:rsidRPr="00482B89">
        <w:rPr>
          <w:color w:val="auto"/>
          <w:sz w:val="28"/>
          <w:szCs w:val="28"/>
          <w:lang w:val="lv-LV"/>
        </w:rPr>
        <w:t xml:space="preserve"> </w:t>
      </w:r>
      <w:r w:rsidR="00682BDB" w:rsidRPr="00D7107F">
        <w:rPr>
          <w:color w:val="auto"/>
          <w:sz w:val="28"/>
          <w:szCs w:val="28"/>
          <w:lang w:val="lv-LV"/>
        </w:rPr>
        <w:t>Darba grupa rekomendēja mainīt VAS ES juridisko statusu uz valsts aģentūr</w:t>
      </w:r>
      <w:r w:rsidR="00482B89">
        <w:rPr>
          <w:color w:val="auto"/>
          <w:sz w:val="28"/>
          <w:szCs w:val="28"/>
          <w:lang w:val="lv-LV"/>
        </w:rPr>
        <w:t>u</w:t>
      </w:r>
      <w:r w:rsidR="00482B89" w:rsidRPr="00482B89">
        <w:rPr>
          <w:color w:val="auto"/>
          <w:sz w:val="28"/>
          <w:szCs w:val="28"/>
          <w:lang w:val="lv-LV"/>
        </w:rPr>
        <w:t>, jo Darba grupas ieskatā tā darbība pēc būtības atbilsts valsts aģentūras statusam (Informatīvā ziņojuma tabula Nr.1).</w:t>
      </w:r>
    </w:p>
    <w:p w:rsidR="00A83002" w:rsidRDefault="0011784C" w:rsidP="00D7107F">
      <w:pPr>
        <w:pStyle w:val="tv2132"/>
        <w:spacing w:line="240" w:lineRule="auto"/>
        <w:ind w:firstLine="720"/>
        <w:jc w:val="both"/>
        <w:rPr>
          <w:color w:val="auto"/>
          <w:sz w:val="28"/>
          <w:szCs w:val="28"/>
          <w:lang w:val="lv-LV"/>
        </w:rPr>
      </w:pPr>
      <w:r>
        <w:rPr>
          <w:color w:val="auto"/>
          <w:sz w:val="28"/>
          <w:szCs w:val="28"/>
          <w:lang w:val="lv-LV"/>
        </w:rPr>
        <w:t xml:space="preserve">Vienlaikus, Ministrija ir izvērtējusi </w:t>
      </w:r>
      <w:r w:rsidR="001C0AEF">
        <w:rPr>
          <w:color w:val="auto"/>
          <w:sz w:val="28"/>
          <w:szCs w:val="28"/>
          <w:lang w:val="lv-LV"/>
        </w:rPr>
        <w:t>Latvijas Republikas Saeimā iesniegto likumprojektu „Grozījumi Valsts pārvaldes iekārtas likumā” (Nr. 60/Lp12) un</w:t>
      </w:r>
      <w:r>
        <w:rPr>
          <w:color w:val="auto"/>
          <w:sz w:val="28"/>
          <w:szCs w:val="28"/>
          <w:lang w:val="lv-LV"/>
        </w:rPr>
        <w:t xml:space="preserve"> otrajā lasījumā atbalstītos grozījumus attiecībā uz </w:t>
      </w:r>
      <w:r w:rsidR="006333C0">
        <w:rPr>
          <w:color w:val="auto"/>
          <w:sz w:val="28"/>
          <w:szCs w:val="28"/>
          <w:lang w:val="lv-LV"/>
        </w:rPr>
        <w:t>publiskas personas</w:t>
      </w:r>
      <w:r>
        <w:rPr>
          <w:color w:val="auto"/>
          <w:sz w:val="28"/>
          <w:szCs w:val="28"/>
          <w:lang w:val="lv-LV"/>
        </w:rPr>
        <w:t xml:space="preserve"> līdzdalību</w:t>
      </w:r>
      <w:r w:rsidR="006333C0">
        <w:rPr>
          <w:color w:val="auto"/>
          <w:sz w:val="28"/>
          <w:szCs w:val="28"/>
          <w:lang w:val="lv-LV"/>
        </w:rPr>
        <w:t xml:space="preserve"> kapitālsabiedrībās</w:t>
      </w:r>
      <w:r w:rsidR="001C0AEF">
        <w:rPr>
          <w:color w:val="auto"/>
          <w:sz w:val="28"/>
          <w:szCs w:val="28"/>
          <w:lang w:val="lv-LV"/>
        </w:rPr>
        <w:t xml:space="preserve"> (Valsts pārvaldes iekārtas likuma 88. pants).</w:t>
      </w:r>
      <w:r w:rsidR="0082027D">
        <w:rPr>
          <w:color w:val="auto"/>
          <w:sz w:val="28"/>
          <w:szCs w:val="28"/>
          <w:lang w:val="lv-LV"/>
        </w:rPr>
        <w:t xml:space="preserve"> Ministrijas ieskatā VAS ES darbība atbilst jaunam Valsts pārvaldes iekārtas likuma 88. panta pirmās daļas </w:t>
      </w:r>
      <w:r w:rsidR="00A83002">
        <w:rPr>
          <w:color w:val="auto"/>
          <w:sz w:val="28"/>
          <w:szCs w:val="28"/>
          <w:lang w:val="lv-LV"/>
        </w:rPr>
        <w:t>1. un 2. punktā ietvertajām nosacījumam.</w:t>
      </w:r>
      <w:r w:rsidR="00F165C0">
        <w:rPr>
          <w:color w:val="auto"/>
          <w:sz w:val="28"/>
          <w:szCs w:val="28"/>
          <w:lang w:val="lv-LV"/>
        </w:rPr>
        <w:t xml:space="preserve"> Līdz ar to, ir pieļaujama publiskas personas līdzdalība.</w:t>
      </w:r>
    </w:p>
    <w:p w:rsidR="009F364A" w:rsidRPr="00D7107F" w:rsidRDefault="009F364A" w:rsidP="00D7107F">
      <w:pPr>
        <w:ind w:firstLine="720"/>
        <w:jc w:val="both"/>
        <w:rPr>
          <w:rFonts w:ascii="Times New Roman" w:hAnsi="Times New Roman"/>
          <w:sz w:val="28"/>
          <w:szCs w:val="28"/>
        </w:rPr>
      </w:pPr>
    </w:p>
    <w:p w:rsidR="009F364A" w:rsidRPr="00D7107F" w:rsidRDefault="009F364A" w:rsidP="00D7107F">
      <w:pPr>
        <w:jc w:val="center"/>
        <w:rPr>
          <w:rFonts w:ascii="Times New Roman" w:hAnsi="Times New Roman"/>
          <w:b/>
          <w:sz w:val="28"/>
          <w:szCs w:val="28"/>
        </w:rPr>
      </w:pPr>
      <w:r w:rsidRPr="00D7107F">
        <w:rPr>
          <w:rFonts w:ascii="Times New Roman" w:hAnsi="Times New Roman"/>
          <w:b/>
          <w:sz w:val="28"/>
          <w:szCs w:val="28"/>
        </w:rPr>
        <w:t>4. Juridisko risku izvērtējums</w:t>
      </w:r>
    </w:p>
    <w:p w:rsidR="009F364A" w:rsidRPr="00D7107F" w:rsidRDefault="009F364A" w:rsidP="00D7107F">
      <w:pPr>
        <w:pStyle w:val="tv213"/>
        <w:shd w:val="clear" w:color="auto" w:fill="FFFFFF"/>
        <w:spacing w:before="0" w:beforeAutospacing="0" w:after="0" w:afterAutospacing="0"/>
        <w:ind w:firstLine="300"/>
        <w:jc w:val="both"/>
        <w:rPr>
          <w:sz w:val="28"/>
          <w:szCs w:val="28"/>
          <w:lang w:val="lv-LV"/>
        </w:rPr>
      </w:pPr>
      <w:r w:rsidRPr="007301B4">
        <w:rPr>
          <w:b/>
          <w:sz w:val="28"/>
          <w:szCs w:val="28"/>
          <w:lang w:val="lv-LV"/>
        </w:rPr>
        <w:tab/>
      </w:r>
    </w:p>
    <w:p w:rsidR="00CB1B3D" w:rsidRPr="00CB1B3D" w:rsidRDefault="00FC2B49" w:rsidP="00CB1B3D">
      <w:pPr>
        <w:ind w:firstLine="720"/>
        <w:jc w:val="both"/>
        <w:rPr>
          <w:rFonts w:ascii="Times New Roman" w:hAnsi="Times New Roman"/>
          <w:sz w:val="28"/>
          <w:szCs w:val="28"/>
        </w:rPr>
      </w:pPr>
      <w:r w:rsidRPr="00D7107F">
        <w:rPr>
          <w:rFonts w:ascii="Times New Roman" w:hAnsi="Times New Roman"/>
          <w:sz w:val="28"/>
          <w:szCs w:val="28"/>
        </w:rPr>
        <w:t xml:space="preserve">1. </w:t>
      </w:r>
      <w:r w:rsidR="00CB1B3D" w:rsidRPr="00CB1B3D">
        <w:rPr>
          <w:rFonts w:ascii="Times New Roman" w:hAnsi="Times New Roman"/>
          <w:sz w:val="28"/>
          <w:szCs w:val="28"/>
        </w:rPr>
        <w:t>Eiropas Parlamenta un Padomes dire</w:t>
      </w:r>
      <w:r w:rsidR="00AB7E15">
        <w:rPr>
          <w:rFonts w:ascii="Times New Roman" w:hAnsi="Times New Roman"/>
          <w:sz w:val="28"/>
          <w:szCs w:val="28"/>
        </w:rPr>
        <w:t>ktīva 2002/21/EK (2002. gada 7. </w:t>
      </w:r>
      <w:r w:rsidR="00CB1B3D" w:rsidRPr="00CB1B3D">
        <w:rPr>
          <w:rFonts w:ascii="Times New Roman" w:hAnsi="Times New Roman"/>
          <w:sz w:val="28"/>
          <w:szCs w:val="28"/>
        </w:rPr>
        <w:t xml:space="preserve">marts) par kopējiem reglamentējošajiem noteikumiem attiecībā uz elektronisko komunikāciju tīkliem un pakalpojumiem (turpmāk - pamatdirektīva) 3.panta 3.punktā noteikts dalībvalsts pienākums nodrošināt, ka </w:t>
      </w:r>
      <w:r w:rsidR="00CB1B3D" w:rsidRPr="00CB1B3D">
        <w:rPr>
          <w:rFonts w:ascii="Times New Roman" w:hAnsi="Times New Roman"/>
          <w:sz w:val="28"/>
          <w:szCs w:val="28"/>
        </w:rPr>
        <w:lastRenderedPageBreak/>
        <w:t xml:space="preserve">valsts pārvaldes iestāde savas pilnvaras īsteno objektīvi, pārskatāmi un savlaicīgi. Dalībvalsts nodrošina valsts pārvaldes iestādi ar pienācīgiem finanšu resursiem un cilvēkresursiem, kas nepieciešami uzticēto uzdevumu izpildei. </w:t>
      </w:r>
    </w:p>
    <w:p w:rsidR="00CB1B3D" w:rsidRPr="00CB1B3D" w:rsidRDefault="00CB1B3D" w:rsidP="00CB1B3D">
      <w:pPr>
        <w:ind w:firstLine="720"/>
        <w:jc w:val="both"/>
        <w:rPr>
          <w:rFonts w:ascii="Times New Roman" w:hAnsi="Times New Roman"/>
          <w:sz w:val="28"/>
          <w:szCs w:val="28"/>
        </w:rPr>
      </w:pPr>
      <w:r w:rsidRPr="00CB1B3D">
        <w:rPr>
          <w:rFonts w:ascii="Times New Roman" w:hAnsi="Times New Roman"/>
          <w:sz w:val="28"/>
          <w:szCs w:val="28"/>
        </w:rPr>
        <w:t xml:space="preserve">Savukārt pamatdirektīvas 3.panta 2.punktā noteikts, ka dalībvalstij jāgarantē valsts pārvaldes iestāžu neatkarība, nodrošinot, ka tās ir juridiski patstāvīgas un funkcionāli neatkarīgas no visām organizācijām, kas nodrošina elektronisko komunikāciju tīklus, ierīces vai pakalpojumus. </w:t>
      </w:r>
    </w:p>
    <w:p w:rsidR="00CB1B3D" w:rsidRPr="00CB1B3D" w:rsidRDefault="00CB1B3D" w:rsidP="00CB1B3D">
      <w:pPr>
        <w:ind w:firstLine="720"/>
        <w:jc w:val="both"/>
        <w:rPr>
          <w:rFonts w:ascii="Times New Roman" w:hAnsi="Times New Roman"/>
          <w:sz w:val="28"/>
          <w:szCs w:val="28"/>
        </w:rPr>
      </w:pPr>
      <w:r w:rsidRPr="00CB1B3D">
        <w:rPr>
          <w:rFonts w:ascii="Times New Roman" w:hAnsi="Times New Roman"/>
          <w:sz w:val="28"/>
          <w:szCs w:val="28"/>
        </w:rPr>
        <w:t>Juridiska patstāvība šajā gadījumā būtu attiecināma uz finansiālu neatkarību un neatkarību lēmumu pieņemšanā.</w:t>
      </w:r>
    </w:p>
    <w:p w:rsidR="00CB1B3D" w:rsidRDefault="00CB1B3D" w:rsidP="00CB1B3D">
      <w:pPr>
        <w:ind w:firstLine="720"/>
        <w:jc w:val="both"/>
        <w:rPr>
          <w:rFonts w:ascii="Times New Roman" w:hAnsi="Times New Roman"/>
          <w:sz w:val="28"/>
          <w:szCs w:val="28"/>
        </w:rPr>
      </w:pPr>
      <w:r w:rsidRPr="00CB1B3D">
        <w:rPr>
          <w:rFonts w:ascii="Times New Roman" w:hAnsi="Times New Roman"/>
          <w:sz w:val="28"/>
          <w:szCs w:val="28"/>
        </w:rPr>
        <w:t xml:space="preserve">VAS ES statusa maiņa uz valsts pārvaldes iestādi vai publisku aģentūru neatbilst pamatdirektīvā noteiktajam. Savukārt esošais valsts kapitālsabiedrības statuss VAS ES pilnībā nodrošina atbilstību finansiālās neatkarības nosacījumiem, kā arī papildus minētajam ļauj VAS ES daudz efektīvāk nodrošināt savu funkciju izpildi.  </w:t>
      </w:r>
    </w:p>
    <w:p w:rsidR="009F364A" w:rsidRPr="00D7107F" w:rsidRDefault="00CB1B3D" w:rsidP="00CB1B3D">
      <w:pPr>
        <w:ind w:firstLine="720"/>
        <w:jc w:val="both"/>
        <w:rPr>
          <w:rFonts w:ascii="Times New Roman" w:hAnsi="Times New Roman"/>
          <w:sz w:val="28"/>
          <w:szCs w:val="28"/>
        </w:rPr>
      </w:pPr>
      <w:r>
        <w:rPr>
          <w:rFonts w:ascii="Times New Roman" w:hAnsi="Times New Roman"/>
          <w:sz w:val="28"/>
          <w:szCs w:val="28"/>
        </w:rPr>
        <w:t xml:space="preserve">2. </w:t>
      </w:r>
      <w:r w:rsidR="009F364A" w:rsidRPr="00D7107F">
        <w:rPr>
          <w:rFonts w:ascii="Times New Roman" w:hAnsi="Times New Roman"/>
          <w:sz w:val="28"/>
          <w:szCs w:val="28"/>
        </w:rPr>
        <w:t xml:space="preserve">Viens no juridiskajiem riskiem ir saistīts ar nepieciešamību nodrošināt sekmīgu šobrīd uzsākto </w:t>
      </w:r>
      <w:r w:rsidR="00D71119">
        <w:rPr>
          <w:rFonts w:ascii="Times New Roman" w:hAnsi="Times New Roman"/>
          <w:sz w:val="28"/>
          <w:szCs w:val="28"/>
        </w:rPr>
        <w:t xml:space="preserve">un plānoto </w:t>
      </w:r>
      <w:r w:rsidR="009F364A" w:rsidRPr="00D7107F">
        <w:rPr>
          <w:rFonts w:ascii="Times New Roman" w:hAnsi="Times New Roman"/>
          <w:sz w:val="28"/>
          <w:szCs w:val="28"/>
        </w:rPr>
        <w:t>investīciju projektu īstenošanu.</w:t>
      </w:r>
      <w:r>
        <w:rPr>
          <w:rFonts w:ascii="Times New Roman" w:hAnsi="Times New Roman"/>
          <w:sz w:val="28"/>
          <w:szCs w:val="28"/>
        </w:rPr>
        <w:t xml:space="preserve"> VAS ES </w:t>
      </w:r>
      <w:r w:rsidRPr="00CB1B3D">
        <w:rPr>
          <w:rFonts w:ascii="Times New Roman" w:hAnsi="Times New Roman"/>
          <w:sz w:val="28"/>
          <w:szCs w:val="28"/>
        </w:rPr>
        <w:t xml:space="preserve">nepieciešamība pēc jaunas infrastruktūras vai investīcijām jau esošā infrastruktūrā var būt gan plānota, gan tās nepieciešamība var rasties neparedzami, kas attiecīgi noved pie prasības </w:t>
      </w:r>
      <w:r>
        <w:rPr>
          <w:rFonts w:ascii="Times New Roman" w:hAnsi="Times New Roman"/>
          <w:sz w:val="28"/>
          <w:szCs w:val="28"/>
        </w:rPr>
        <w:t xml:space="preserve">VAS ES </w:t>
      </w:r>
      <w:r w:rsidRPr="00CB1B3D">
        <w:rPr>
          <w:rFonts w:ascii="Times New Roman" w:hAnsi="Times New Roman"/>
          <w:sz w:val="28"/>
          <w:szCs w:val="28"/>
        </w:rPr>
        <w:t xml:space="preserve">reaģēt savlaicīgi. Savlaicīgi uz izmaiņām tā var reaģēt, ja </w:t>
      </w:r>
      <w:r>
        <w:rPr>
          <w:rFonts w:ascii="Times New Roman" w:hAnsi="Times New Roman"/>
          <w:sz w:val="28"/>
          <w:szCs w:val="28"/>
        </w:rPr>
        <w:t>VAS ES</w:t>
      </w:r>
      <w:r w:rsidRPr="00CB1B3D">
        <w:rPr>
          <w:rFonts w:ascii="Times New Roman" w:hAnsi="Times New Roman"/>
          <w:sz w:val="28"/>
          <w:szCs w:val="28"/>
        </w:rPr>
        <w:t xml:space="preserve"> rīcībā ir nepieciešamie finanšu līdzekļi. Šeit izpaužas būtiskā valsts kapitālsabiedrības priekšrocība salīdzinājumā ar iestādi, kas tiek finansēta no valsts budžeta vai publisku aģentūru, proti valsts kapitālsabiedrībai ir iespēja operatīvāk un elastīgāk rīkoties ar savu budžetu. Turklāt nepieciešamos finanšu līdzekļus normatīvajos aktos noteiktajā kārtībā kapitālsabiedrība var iegūt no citiem finanšu avotiem, kas nav pieejami valsts iestādei un publiskai aģentūrai. Valsts kapitālsabiedrība nepieciešamības gadījumā</w:t>
      </w:r>
      <w:r w:rsidR="00D71119">
        <w:rPr>
          <w:rFonts w:ascii="Times New Roman" w:hAnsi="Times New Roman"/>
          <w:sz w:val="28"/>
          <w:szCs w:val="28"/>
        </w:rPr>
        <w:t>, lai nodrošinātu sabiedrisko drošību, kārtību</w:t>
      </w:r>
      <w:r w:rsidR="00D71119" w:rsidRPr="00D71119">
        <w:rPr>
          <w:rFonts w:ascii="Times New Roman" w:hAnsi="Times New Roman"/>
          <w:sz w:val="28"/>
          <w:szCs w:val="28"/>
        </w:rPr>
        <w:t xml:space="preserve"> </w:t>
      </w:r>
      <w:r w:rsidR="00766B5F">
        <w:rPr>
          <w:rFonts w:ascii="Times New Roman" w:hAnsi="Times New Roman"/>
          <w:sz w:val="28"/>
          <w:szCs w:val="28"/>
        </w:rPr>
        <w:t>un</w:t>
      </w:r>
      <w:r w:rsidR="00D71119">
        <w:rPr>
          <w:rFonts w:ascii="Times New Roman" w:hAnsi="Times New Roman"/>
          <w:sz w:val="28"/>
          <w:szCs w:val="28"/>
        </w:rPr>
        <w:t xml:space="preserve"> sabiedrībai nozīm</w:t>
      </w:r>
      <w:r w:rsidR="00766B5F">
        <w:rPr>
          <w:rFonts w:ascii="Times New Roman" w:hAnsi="Times New Roman"/>
          <w:sz w:val="28"/>
          <w:szCs w:val="28"/>
        </w:rPr>
        <w:t>īgu pakalpojumu sniegšanu</w:t>
      </w:r>
      <w:r w:rsidR="00D71119">
        <w:rPr>
          <w:rFonts w:ascii="Times New Roman" w:hAnsi="Times New Roman"/>
          <w:sz w:val="28"/>
          <w:szCs w:val="28"/>
        </w:rPr>
        <w:t>,</w:t>
      </w:r>
      <w:r w:rsidR="00D71119" w:rsidRPr="00D71119">
        <w:rPr>
          <w:rFonts w:ascii="Times New Roman" w:hAnsi="Times New Roman"/>
          <w:sz w:val="28"/>
          <w:szCs w:val="28"/>
        </w:rPr>
        <w:t xml:space="preserve"> </w:t>
      </w:r>
      <w:r w:rsidRPr="00CB1B3D">
        <w:rPr>
          <w:rFonts w:ascii="Times New Roman" w:hAnsi="Times New Roman"/>
          <w:sz w:val="28"/>
          <w:szCs w:val="28"/>
        </w:rPr>
        <w:t>relatīvi ātri var pieņemt lēmumu par nepieciešamo investīciju veikšanu pretstatā valsts iestādei un publiskai aģentūrai, kurām šāda lēmuma pieņemšanai vēl nepieciešama papildu saskaņošanas procedūra. Lēmumu pieņemšanas ātrums šajā gadī</w:t>
      </w:r>
      <w:r w:rsidR="00874177">
        <w:rPr>
          <w:rFonts w:ascii="Times New Roman" w:hAnsi="Times New Roman"/>
          <w:sz w:val="28"/>
          <w:szCs w:val="28"/>
        </w:rPr>
        <w:t>jumā kontekstā ar pamatdirektīvā (3.panta 3.punkts)</w:t>
      </w:r>
      <w:r w:rsidRPr="00CB1B3D">
        <w:rPr>
          <w:rFonts w:ascii="Times New Roman" w:hAnsi="Times New Roman"/>
          <w:sz w:val="28"/>
          <w:szCs w:val="28"/>
        </w:rPr>
        <w:t xml:space="preserve"> noteikto pienākumu rīkoties savlaicīgi ir būtisks arguments valsts kapitālsabiedrības statusa saglabāšanai VAS ES.</w:t>
      </w:r>
    </w:p>
    <w:p w:rsidR="00CB1B3D" w:rsidRDefault="00CB1B3D" w:rsidP="00E930AA">
      <w:pPr>
        <w:ind w:firstLine="720"/>
        <w:jc w:val="both"/>
        <w:rPr>
          <w:rFonts w:ascii="Times New Roman" w:hAnsi="Times New Roman"/>
          <w:sz w:val="28"/>
          <w:szCs w:val="28"/>
        </w:rPr>
      </w:pPr>
      <w:r>
        <w:rPr>
          <w:rFonts w:ascii="Times New Roman" w:hAnsi="Times New Roman"/>
          <w:sz w:val="28"/>
          <w:szCs w:val="28"/>
        </w:rPr>
        <w:t>3.</w:t>
      </w:r>
      <w:r w:rsidR="00FC2B49" w:rsidRPr="00D7107F">
        <w:rPr>
          <w:rFonts w:ascii="Times New Roman" w:hAnsi="Times New Roman"/>
          <w:sz w:val="28"/>
          <w:szCs w:val="28"/>
        </w:rPr>
        <w:t xml:space="preserve"> </w:t>
      </w:r>
      <w:r w:rsidR="009F364A" w:rsidRPr="00D7107F">
        <w:rPr>
          <w:rFonts w:ascii="Times New Roman" w:hAnsi="Times New Roman"/>
          <w:sz w:val="28"/>
          <w:szCs w:val="28"/>
        </w:rPr>
        <w:t>Tāpat norādāms, ka nepieciešams saglabāt konkurētspējīgu atlīdzību augsti kvalificētam tehniskajam personālam, lai nepieļautu uzdevumu izpildes kvalitātes pazemināšanos.</w:t>
      </w:r>
      <w:r w:rsidR="00E44409">
        <w:rPr>
          <w:rFonts w:ascii="Times New Roman" w:hAnsi="Times New Roman"/>
          <w:sz w:val="28"/>
          <w:szCs w:val="28"/>
        </w:rPr>
        <w:t xml:space="preserve"> </w:t>
      </w:r>
      <w:r w:rsidR="00E930AA" w:rsidRPr="00E930AA">
        <w:rPr>
          <w:rFonts w:ascii="Times New Roman" w:hAnsi="Times New Roman"/>
          <w:sz w:val="28"/>
          <w:szCs w:val="28"/>
        </w:rPr>
        <w:t xml:space="preserve">Kapitālsabiedrības statusa maiņas gadījumā, reorganizējot VAS ES par valsts iestādi vai publisku aģentūru, tai būs piemērojams Valsts un pašvaldību institūciju amatpersonu un darbinieku atlīdzības likums un tajā ietvertie nosacījumi darbinieku atlīdzības noteikšanai, kas samazinās darbinieku atlīdzības apmēru. Atlīdzības samazināšana savukārt </w:t>
      </w:r>
      <w:r w:rsidR="00D71119">
        <w:rPr>
          <w:rFonts w:ascii="Times New Roman" w:hAnsi="Times New Roman"/>
          <w:sz w:val="28"/>
          <w:szCs w:val="28"/>
        </w:rPr>
        <w:t>novedīs</w:t>
      </w:r>
      <w:r w:rsidR="00E930AA" w:rsidRPr="00E930AA">
        <w:rPr>
          <w:rFonts w:ascii="Times New Roman" w:hAnsi="Times New Roman"/>
          <w:sz w:val="28"/>
          <w:szCs w:val="28"/>
        </w:rPr>
        <w:t xml:space="preserve"> pie šo darbinieku aizplūšanas uz privāto sektoru, kur šādas kvalifikācijas un profesijas darbinieki ir </w:t>
      </w:r>
      <w:r w:rsidR="00766B5F">
        <w:rPr>
          <w:rFonts w:ascii="Times New Roman" w:hAnsi="Times New Roman"/>
          <w:sz w:val="28"/>
          <w:szCs w:val="28"/>
        </w:rPr>
        <w:t>labāk apmaksāti un jau šobrīd trūkst.</w:t>
      </w:r>
    </w:p>
    <w:p w:rsidR="00B21154" w:rsidRDefault="00B21154" w:rsidP="00B21154">
      <w:pPr>
        <w:ind w:firstLine="720"/>
        <w:jc w:val="both"/>
        <w:rPr>
          <w:rFonts w:ascii="Times New Roman" w:hAnsi="Times New Roman"/>
          <w:sz w:val="28"/>
          <w:szCs w:val="28"/>
        </w:rPr>
      </w:pPr>
      <w:r>
        <w:rPr>
          <w:rFonts w:ascii="Times New Roman" w:hAnsi="Times New Roman"/>
          <w:sz w:val="28"/>
          <w:szCs w:val="28"/>
        </w:rPr>
        <w:t xml:space="preserve">VAS ES darba specifikas apgūšana ir ilglaicīgs process, kas prasa daudzu gadu praksi un apmācību. Personāla maiņa šajā gadījumā nozīmētu ilglaicīgu kvalificētu darbinieku trūkumu un funkciju izpildes kvalitātes kritumu. </w:t>
      </w:r>
      <w:r w:rsidRPr="00B21154">
        <w:rPr>
          <w:rFonts w:ascii="Times New Roman" w:hAnsi="Times New Roman"/>
          <w:sz w:val="28"/>
          <w:szCs w:val="28"/>
        </w:rPr>
        <w:t xml:space="preserve">Augstas </w:t>
      </w:r>
      <w:r w:rsidRPr="00B21154">
        <w:rPr>
          <w:rFonts w:ascii="Times New Roman" w:hAnsi="Times New Roman"/>
          <w:sz w:val="28"/>
          <w:szCs w:val="28"/>
        </w:rPr>
        <w:lastRenderedPageBreak/>
        <w:t>kvalifikācijas speciālistu trūkums mazinās kvalitāti frekvenču plānošanai un monitoringam, rezultātā tiks apdraudēts sabiedrības pieprasījums pēc kvalitatīviem radiosakariem</w:t>
      </w:r>
      <w:r>
        <w:rPr>
          <w:rFonts w:ascii="Times New Roman" w:hAnsi="Times New Roman"/>
          <w:sz w:val="28"/>
          <w:szCs w:val="28"/>
        </w:rPr>
        <w:t xml:space="preserve">. </w:t>
      </w:r>
    </w:p>
    <w:p w:rsidR="00B21154" w:rsidRDefault="00B21154" w:rsidP="00B21154">
      <w:pPr>
        <w:ind w:firstLine="720"/>
        <w:jc w:val="both"/>
        <w:rPr>
          <w:rFonts w:ascii="Times New Roman" w:hAnsi="Times New Roman"/>
          <w:sz w:val="28"/>
          <w:szCs w:val="28"/>
        </w:rPr>
      </w:pPr>
      <w:r>
        <w:rPr>
          <w:rFonts w:ascii="Times New Roman" w:hAnsi="Times New Roman"/>
          <w:sz w:val="28"/>
          <w:szCs w:val="28"/>
        </w:rPr>
        <w:t>Augstas kvalifikācijas speciālistu trūkums mazinās Latvijai pieejamā frekvenču resursa apjomu, jo starptautiski konkurējot ar ārvalstīm par frekvenču spektra resursa sadalījumu, netiks aizstāvētas Latvijas Republikas intereses starptautiskajās radiofrekvenču pārvaldes organizācijās. Rezultātā mazināsies frekvenču resursu pieejamība, atbilstoši arī investīcijas un ienākumi gan komersantiem, gan valstij nodokļu veidā, kā arī tiks apdraudēts sabiedrības pieprasījums pēc kvalitatīviem un daudzveidīgiem pakalpojumiem.</w:t>
      </w:r>
    </w:p>
    <w:p w:rsidR="00B21154" w:rsidRPr="00B21154" w:rsidRDefault="00B21154" w:rsidP="00B21154">
      <w:pPr>
        <w:ind w:firstLine="720"/>
        <w:jc w:val="both"/>
        <w:rPr>
          <w:rFonts w:ascii="Times New Roman" w:hAnsi="Times New Roman"/>
          <w:sz w:val="28"/>
          <w:szCs w:val="28"/>
        </w:rPr>
      </w:pPr>
      <w:r>
        <w:rPr>
          <w:rFonts w:ascii="Times New Roman" w:hAnsi="Times New Roman"/>
          <w:sz w:val="28"/>
          <w:szCs w:val="28"/>
        </w:rPr>
        <w:t>Izpildoties iepriekš minētajam, netiks nodrošināts pamatdirektīvas 3.panta 3.punktā noteiktais dalībvalsts pienākums nodrošināt valsts pārvaldes iestādi ar pienācīgiem finanšu resursiem un cilvēkresursiem, kas nepieciešami uzticēto uzdevumu izpildei.</w:t>
      </w:r>
    </w:p>
    <w:p w:rsidR="009F364A" w:rsidRPr="00D7107F" w:rsidRDefault="00CB1B3D" w:rsidP="00CB1B3D">
      <w:pPr>
        <w:ind w:firstLine="720"/>
        <w:jc w:val="both"/>
        <w:rPr>
          <w:rFonts w:ascii="Times New Roman" w:hAnsi="Times New Roman"/>
          <w:sz w:val="28"/>
          <w:szCs w:val="28"/>
          <w:lang w:eastAsia="ar-SA"/>
        </w:rPr>
      </w:pPr>
      <w:r>
        <w:rPr>
          <w:rFonts w:ascii="Times New Roman" w:hAnsi="Times New Roman"/>
          <w:sz w:val="28"/>
          <w:szCs w:val="28"/>
          <w:lang w:eastAsia="ar-SA"/>
        </w:rPr>
        <w:t xml:space="preserve">4. </w:t>
      </w:r>
      <w:r w:rsidR="009F364A" w:rsidRPr="00D7107F">
        <w:rPr>
          <w:rFonts w:ascii="Times New Roman" w:hAnsi="Times New Roman"/>
          <w:sz w:val="28"/>
          <w:szCs w:val="28"/>
          <w:lang w:eastAsia="ar-SA"/>
        </w:rPr>
        <w:t>Pamatojoties uz Tieslietu ministrijas iebildumiem attiecībā par valsts pārvaldes uzdevumiem, kas saskaņā ar Administratīvo pārkāpuma kodeksa 235.pantu deleģēti VAS ES saistībā ar administratīvo pārkāpuma lietu izskatīšanu un administratīvo sodu piemērošanu, Ministrijai kopīgi ar Tieslietu ministriju uzdots rast risinājumu par šīs funkcijas nodošanu tiešās valsts pārvaldes iestādei, lai nepieļautu situāciju, ka publisko tiesību privāta persona nodarbojas ar valsts sodošo funkciju.</w:t>
      </w:r>
      <w:r w:rsidR="003F5923" w:rsidRPr="00D7107F">
        <w:rPr>
          <w:rFonts w:ascii="Times New Roman" w:hAnsi="Times New Roman"/>
          <w:sz w:val="28"/>
          <w:szCs w:val="28"/>
          <w:lang w:eastAsia="ar-SA"/>
        </w:rPr>
        <w:t xml:space="preserve"> Līdz ar to, VAS ES funkcijās nebūs administra</w:t>
      </w:r>
      <w:r w:rsidR="004524BC" w:rsidRPr="00D7107F">
        <w:rPr>
          <w:rFonts w:ascii="Times New Roman" w:hAnsi="Times New Roman"/>
          <w:sz w:val="28"/>
          <w:szCs w:val="28"/>
          <w:lang w:eastAsia="ar-SA"/>
        </w:rPr>
        <w:t>tīvo pārkāpuma lietu izskatīšana</w:t>
      </w:r>
      <w:r w:rsidR="00766B5F">
        <w:rPr>
          <w:rFonts w:ascii="Times New Roman" w:hAnsi="Times New Roman"/>
          <w:sz w:val="28"/>
          <w:szCs w:val="28"/>
          <w:lang w:eastAsia="ar-SA"/>
        </w:rPr>
        <w:t xml:space="preserve">s </w:t>
      </w:r>
      <w:r w:rsidR="003F5923" w:rsidRPr="00D7107F">
        <w:rPr>
          <w:rFonts w:ascii="Times New Roman" w:hAnsi="Times New Roman"/>
          <w:sz w:val="28"/>
          <w:szCs w:val="28"/>
          <w:lang w:eastAsia="ar-SA"/>
        </w:rPr>
        <w:t>un administratīvo sodu piemērošana</w:t>
      </w:r>
      <w:r w:rsidR="00766B5F">
        <w:rPr>
          <w:rFonts w:ascii="Times New Roman" w:hAnsi="Times New Roman"/>
          <w:sz w:val="28"/>
          <w:szCs w:val="28"/>
          <w:lang w:eastAsia="ar-SA"/>
        </w:rPr>
        <w:t xml:space="preserve">s </w:t>
      </w:r>
      <w:r w:rsidR="00766B5F" w:rsidRPr="00D7107F">
        <w:rPr>
          <w:rFonts w:ascii="Times New Roman" w:hAnsi="Times New Roman"/>
          <w:sz w:val="28"/>
          <w:szCs w:val="28"/>
          <w:lang w:eastAsia="ar-SA"/>
        </w:rPr>
        <w:t>kompetence</w:t>
      </w:r>
      <w:r w:rsidR="003F5923" w:rsidRPr="00D7107F">
        <w:rPr>
          <w:rFonts w:ascii="Times New Roman" w:hAnsi="Times New Roman"/>
          <w:sz w:val="28"/>
          <w:szCs w:val="28"/>
          <w:lang w:eastAsia="ar-SA"/>
        </w:rPr>
        <w:t>.</w:t>
      </w:r>
    </w:p>
    <w:p w:rsidR="00E44409" w:rsidRPr="00D7107F" w:rsidRDefault="00CB1B3D" w:rsidP="00E44409">
      <w:pPr>
        <w:ind w:firstLine="720"/>
        <w:jc w:val="both"/>
        <w:rPr>
          <w:rFonts w:ascii="Times New Roman" w:hAnsi="Times New Roman"/>
          <w:sz w:val="28"/>
          <w:szCs w:val="28"/>
          <w:lang w:eastAsia="ar-SA"/>
        </w:rPr>
      </w:pPr>
      <w:r>
        <w:rPr>
          <w:rFonts w:ascii="Times New Roman" w:hAnsi="Times New Roman"/>
          <w:sz w:val="28"/>
          <w:szCs w:val="28"/>
          <w:lang w:eastAsia="ar-SA"/>
        </w:rPr>
        <w:t>5</w:t>
      </w:r>
      <w:r w:rsidR="00291E7C" w:rsidRPr="00D7107F">
        <w:rPr>
          <w:rFonts w:ascii="Times New Roman" w:hAnsi="Times New Roman"/>
          <w:sz w:val="28"/>
          <w:szCs w:val="28"/>
          <w:lang w:eastAsia="ar-SA"/>
        </w:rPr>
        <w:t xml:space="preserve">. </w:t>
      </w:r>
      <w:r w:rsidR="009D001E" w:rsidRPr="00D7107F">
        <w:rPr>
          <w:rFonts w:ascii="Times New Roman" w:hAnsi="Times New Roman"/>
          <w:sz w:val="28"/>
          <w:szCs w:val="28"/>
          <w:lang w:eastAsia="ar-SA"/>
        </w:rPr>
        <w:t>Darba grupas 2013. gada 28. februāra protokola 4.2. apakšpunktā norādīts, ka tiek pieņemts zināšanai Tieslietu ministrijas viedoklis attiecībā uz riskiem, kas saistīti ar VAS ES juridiskā statusa maiņu, jo Eiropas Savienības tiesiskais regulējums paredz prasību dalībvalstīm nodrošināt pietiekamus finanšu un cilvēkresursus attiec</w:t>
      </w:r>
      <w:r w:rsidR="00B0425F" w:rsidRPr="00D7107F">
        <w:rPr>
          <w:rFonts w:ascii="Times New Roman" w:hAnsi="Times New Roman"/>
          <w:sz w:val="28"/>
          <w:szCs w:val="28"/>
          <w:lang w:eastAsia="ar-SA"/>
        </w:rPr>
        <w:t>īgo funkciju veikša</w:t>
      </w:r>
      <w:r w:rsidR="00E3354F" w:rsidRPr="00D7107F">
        <w:rPr>
          <w:rFonts w:ascii="Times New Roman" w:hAnsi="Times New Roman"/>
          <w:sz w:val="28"/>
          <w:szCs w:val="28"/>
          <w:lang w:eastAsia="ar-SA"/>
        </w:rPr>
        <w:t>nai</w:t>
      </w:r>
      <w:r w:rsidR="00D87E33">
        <w:rPr>
          <w:rFonts w:ascii="Times New Roman" w:hAnsi="Times New Roman"/>
          <w:sz w:val="28"/>
          <w:szCs w:val="28"/>
          <w:lang w:eastAsia="ar-SA"/>
        </w:rPr>
        <w:t>.</w:t>
      </w:r>
      <w:r w:rsidR="00E3354F" w:rsidRPr="00D7107F">
        <w:rPr>
          <w:rFonts w:ascii="Times New Roman" w:hAnsi="Times New Roman"/>
          <w:sz w:val="28"/>
          <w:szCs w:val="28"/>
          <w:lang w:eastAsia="ar-SA"/>
        </w:rPr>
        <w:t xml:space="preserve"> </w:t>
      </w:r>
    </w:p>
    <w:p w:rsidR="007E7DF1" w:rsidRDefault="00CB1B3D" w:rsidP="00D7107F">
      <w:pPr>
        <w:ind w:firstLine="720"/>
        <w:jc w:val="both"/>
        <w:rPr>
          <w:rFonts w:ascii="Times New Roman" w:hAnsi="Times New Roman"/>
          <w:sz w:val="28"/>
          <w:szCs w:val="28"/>
        </w:rPr>
      </w:pPr>
      <w:r>
        <w:rPr>
          <w:rFonts w:ascii="Times New Roman" w:hAnsi="Times New Roman"/>
          <w:sz w:val="28"/>
          <w:szCs w:val="28"/>
          <w:lang w:eastAsia="ar-SA"/>
        </w:rPr>
        <w:t>6</w:t>
      </w:r>
      <w:r w:rsidR="007E7DF1" w:rsidRPr="00D7107F">
        <w:rPr>
          <w:rFonts w:ascii="Times New Roman" w:hAnsi="Times New Roman"/>
          <w:sz w:val="28"/>
          <w:szCs w:val="28"/>
          <w:lang w:eastAsia="ar-SA"/>
        </w:rPr>
        <w:t xml:space="preserve">. </w:t>
      </w:r>
      <w:r w:rsidR="007E7DF1" w:rsidRPr="00D7107F">
        <w:rPr>
          <w:rFonts w:ascii="Times New Roman" w:hAnsi="Times New Roman"/>
          <w:sz w:val="28"/>
          <w:szCs w:val="28"/>
        </w:rPr>
        <w:t xml:space="preserve">VAS ES </w:t>
      </w:r>
      <w:r w:rsidR="00D94196">
        <w:rPr>
          <w:rFonts w:ascii="Times New Roman" w:hAnsi="Times New Roman"/>
          <w:sz w:val="28"/>
          <w:szCs w:val="28"/>
        </w:rPr>
        <w:t>C</w:t>
      </w:r>
      <w:r w:rsidR="007E7DF1" w:rsidRPr="00D7107F">
        <w:rPr>
          <w:rFonts w:ascii="Times New Roman" w:hAnsi="Times New Roman"/>
          <w:sz w:val="28"/>
          <w:szCs w:val="28"/>
        </w:rPr>
        <w:t xml:space="preserve">enrādis par elektromagnētiskās saderības nodrošināšanas pakalpojumiem, kas izstrādāts atbilstoši </w:t>
      </w:r>
      <w:r w:rsidR="00D94196">
        <w:rPr>
          <w:rFonts w:ascii="Times New Roman" w:hAnsi="Times New Roman"/>
          <w:sz w:val="28"/>
          <w:szCs w:val="28"/>
        </w:rPr>
        <w:t xml:space="preserve">Eiropas Parlamenta un Padomes direktīvai </w:t>
      </w:r>
      <w:r w:rsidR="00EC70C4">
        <w:rPr>
          <w:rFonts w:ascii="Times New Roman" w:hAnsi="Times New Roman"/>
          <w:sz w:val="28"/>
          <w:szCs w:val="28"/>
        </w:rPr>
        <w:t xml:space="preserve">2002/20/EK (2002.gada 7.marts) </w:t>
      </w:r>
      <w:r w:rsidR="00D94196">
        <w:rPr>
          <w:rFonts w:ascii="Times New Roman" w:hAnsi="Times New Roman"/>
          <w:sz w:val="28"/>
          <w:szCs w:val="28"/>
        </w:rPr>
        <w:t xml:space="preserve">par elektronisko komunikāciju tīklu un pakalpojumu atļaušanu (turpmāk -atļauju izsniegšanas direktīva) </w:t>
      </w:r>
      <w:r w:rsidR="007E7DF1" w:rsidRPr="00D7107F">
        <w:rPr>
          <w:rFonts w:ascii="Times New Roman" w:hAnsi="Times New Roman"/>
          <w:sz w:val="28"/>
          <w:szCs w:val="28"/>
        </w:rPr>
        <w:t>noteiktajām prasībām, nosaka elektromagnētiskās saderības nodrošināšanas pakalpojumu tarifus, nevis maksu par spektra izmantošanu (valsts nodevu). Maksas pakalpojumu finansējums ietver visas izmaksas, kuras rodas VAS ES, izpildot uzdotās funkcijas elektromagnētiskās saderības nodrošināšanas jomā. Saskaņā ar Elektronisko sakaru likuma 6.panta ceturto daļu VAS ES par sniegtajiem publiskajiem maksas pakalpojumiem iekasē maksu Ministru kabineta noteiktajā kārtībā un apjomā. Valsts nodevas ieviešana izjauks esošo VAS ES finansējuma struktūru un radīs</w:t>
      </w:r>
      <w:r w:rsidR="00A54F8D">
        <w:rPr>
          <w:rFonts w:ascii="Times New Roman" w:hAnsi="Times New Roman"/>
          <w:sz w:val="28"/>
          <w:szCs w:val="28"/>
        </w:rPr>
        <w:t xml:space="preserve"> papildus slogu valsts budžetam, kā arī apgrūtinās elektronisko sakaru nozares attīstību.</w:t>
      </w:r>
    </w:p>
    <w:p w:rsidR="00032BA2" w:rsidRDefault="00032BA2" w:rsidP="00032BA2">
      <w:pPr>
        <w:ind w:firstLine="720"/>
        <w:jc w:val="both"/>
        <w:rPr>
          <w:rFonts w:ascii="Times New Roman" w:hAnsi="Times New Roman"/>
          <w:sz w:val="28"/>
          <w:szCs w:val="28"/>
        </w:rPr>
      </w:pPr>
      <w:r>
        <w:rPr>
          <w:rFonts w:ascii="Times New Roman" w:hAnsi="Times New Roman"/>
          <w:sz w:val="28"/>
          <w:szCs w:val="28"/>
        </w:rPr>
        <w:t xml:space="preserve">7. </w:t>
      </w:r>
      <w:r w:rsidR="00A02A97">
        <w:rPr>
          <w:rFonts w:ascii="Times New Roman" w:hAnsi="Times New Roman"/>
          <w:sz w:val="28"/>
          <w:szCs w:val="28"/>
        </w:rPr>
        <w:t xml:space="preserve">Nepieciešamība nodrošināt </w:t>
      </w:r>
      <w:r>
        <w:rPr>
          <w:rFonts w:ascii="Times New Roman" w:hAnsi="Times New Roman"/>
          <w:sz w:val="28"/>
          <w:szCs w:val="28"/>
        </w:rPr>
        <w:t xml:space="preserve">VAS ES </w:t>
      </w:r>
      <w:r w:rsidR="00960C12">
        <w:rPr>
          <w:rFonts w:ascii="Times New Roman" w:hAnsi="Times New Roman"/>
          <w:sz w:val="28"/>
          <w:szCs w:val="28"/>
        </w:rPr>
        <w:t>stratēģisk</w:t>
      </w:r>
      <w:r w:rsidR="00A02A97">
        <w:rPr>
          <w:rFonts w:ascii="Times New Roman" w:hAnsi="Times New Roman"/>
          <w:sz w:val="28"/>
          <w:szCs w:val="28"/>
        </w:rPr>
        <w:t>os</w:t>
      </w:r>
      <w:r>
        <w:rPr>
          <w:rFonts w:ascii="Times New Roman" w:hAnsi="Times New Roman"/>
          <w:sz w:val="28"/>
          <w:szCs w:val="28"/>
        </w:rPr>
        <w:t xml:space="preserve"> mērķus</w:t>
      </w:r>
      <w:r w:rsidR="000E7B5B">
        <w:rPr>
          <w:rFonts w:ascii="Times New Roman" w:hAnsi="Times New Roman"/>
          <w:sz w:val="28"/>
          <w:szCs w:val="28"/>
        </w:rPr>
        <w:t>, 2015.gadā izvirzīti šādi mērķi</w:t>
      </w:r>
      <w:r>
        <w:rPr>
          <w:rFonts w:ascii="Times New Roman" w:hAnsi="Times New Roman"/>
          <w:sz w:val="28"/>
          <w:szCs w:val="28"/>
        </w:rPr>
        <w:t>:</w:t>
      </w:r>
    </w:p>
    <w:p w:rsidR="00032BA2" w:rsidRDefault="00032BA2" w:rsidP="00032BA2">
      <w:pPr>
        <w:ind w:firstLine="720"/>
        <w:jc w:val="both"/>
        <w:rPr>
          <w:rFonts w:ascii="Times New Roman" w:hAnsi="Times New Roman"/>
          <w:sz w:val="28"/>
          <w:szCs w:val="28"/>
        </w:rPr>
      </w:pPr>
      <w:r>
        <w:rPr>
          <w:rFonts w:ascii="Times New Roman" w:hAnsi="Times New Roman"/>
          <w:sz w:val="28"/>
          <w:szCs w:val="28"/>
        </w:rPr>
        <w:t xml:space="preserve">- </w:t>
      </w:r>
      <w:r w:rsidR="00AB7E15">
        <w:rPr>
          <w:rFonts w:ascii="Times New Roman" w:hAnsi="Times New Roman"/>
          <w:sz w:val="28"/>
          <w:szCs w:val="28"/>
        </w:rPr>
        <w:t>e</w:t>
      </w:r>
      <w:r w:rsidRPr="00032BA2">
        <w:rPr>
          <w:rFonts w:ascii="Times New Roman" w:hAnsi="Times New Roman"/>
          <w:sz w:val="28"/>
          <w:szCs w:val="28"/>
        </w:rPr>
        <w:t>lektromagnētiskās saderības pakalpojumu nodrošināšana 100% apmērā un radiofrekvenču pā</w:t>
      </w:r>
      <w:r>
        <w:rPr>
          <w:rFonts w:ascii="Times New Roman" w:hAnsi="Times New Roman"/>
          <w:sz w:val="28"/>
          <w:szCs w:val="28"/>
        </w:rPr>
        <w:t>rvaldes mehānismu pilnveidošana;</w:t>
      </w:r>
    </w:p>
    <w:p w:rsidR="00032BA2" w:rsidRDefault="00032BA2" w:rsidP="00032BA2">
      <w:pPr>
        <w:ind w:firstLine="720"/>
        <w:jc w:val="both"/>
        <w:rPr>
          <w:rFonts w:ascii="Times New Roman" w:hAnsi="Times New Roman"/>
          <w:sz w:val="28"/>
          <w:szCs w:val="28"/>
        </w:rPr>
      </w:pPr>
      <w:r>
        <w:rPr>
          <w:rFonts w:ascii="Times New Roman" w:hAnsi="Times New Roman"/>
          <w:sz w:val="28"/>
          <w:szCs w:val="28"/>
        </w:rPr>
        <w:lastRenderedPageBreak/>
        <w:t xml:space="preserve">- </w:t>
      </w:r>
      <w:r w:rsidR="00AB7E15">
        <w:rPr>
          <w:rFonts w:ascii="Times New Roman" w:hAnsi="Times New Roman"/>
          <w:sz w:val="28"/>
          <w:szCs w:val="28"/>
        </w:rPr>
        <w:t>r</w:t>
      </w:r>
      <w:r w:rsidRPr="00032BA2">
        <w:rPr>
          <w:rFonts w:ascii="Times New Roman" w:hAnsi="Times New Roman"/>
          <w:sz w:val="28"/>
          <w:szCs w:val="28"/>
        </w:rPr>
        <w:t>adiofrekvenču spektra uzraudzības sistēmas attīstīšana, pa</w:t>
      </w:r>
      <w:r w:rsidR="00337068">
        <w:rPr>
          <w:rFonts w:ascii="Times New Roman" w:hAnsi="Times New Roman"/>
          <w:sz w:val="28"/>
          <w:szCs w:val="28"/>
        </w:rPr>
        <w:t xml:space="preserve">plašinot stacionāri pārraugāmo </w:t>
      </w:r>
      <w:r w:rsidRPr="00032BA2">
        <w:rPr>
          <w:rFonts w:ascii="Times New Roman" w:hAnsi="Times New Roman"/>
          <w:sz w:val="28"/>
          <w:szCs w:val="28"/>
        </w:rPr>
        <w:t>teritoriju, kurā notiek nepārtraukta 24 stundu spektra uzraudzība, paaugstinot informācijas apjomu un kvalitāti efektīvai frekvenču resursu plānošanai (papildus resursu/kanālu noteikšana) un sniedzot operatīvu informāciju</w:t>
      </w:r>
      <w:r w:rsidR="00251D9C">
        <w:rPr>
          <w:rFonts w:ascii="Times New Roman" w:hAnsi="Times New Roman"/>
          <w:sz w:val="28"/>
          <w:szCs w:val="28"/>
        </w:rPr>
        <w:t xml:space="preserve"> (24 stundas diennaktī 7 dienas nedēļā) </w:t>
      </w:r>
      <w:r w:rsidRPr="00032BA2">
        <w:rPr>
          <w:rFonts w:ascii="Times New Roman" w:hAnsi="Times New Roman"/>
          <w:sz w:val="28"/>
          <w:szCs w:val="28"/>
        </w:rPr>
        <w:t xml:space="preserve">par notiekošo frekvencēs, kuras tiek izmantotas sabiedriskās kārtības un drošības nodrošināšanai (policija, neatliekamā medicīniskā palīdzība), aviācijas drošībai un kuģošanai, radiosakaru nodrošināšanai, </w:t>
      </w:r>
      <w:r>
        <w:rPr>
          <w:rFonts w:ascii="Times New Roman" w:hAnsi="Times New Roman"/>
          <w:sz w:val="28"/>
          <w:szCs w:val="28"/>
        </w:rPr>
        <w:t>kas aptver lielu cilvēku skaitu;</w:t>
      </w:r>
    </w:p>
    <w:p w:rsidR="00032BA2" w:rsidRDefault="00032BA2" w:rsidP="00032BA2">
      <w:pPr>
        <w:ind w:firstLine="720"/>
        <w:jc w:val="both"/>
        <w:rPr>
          <w:rFonts w:ascii="Times New Roman" w:hAnsi="Times New Roman"/>
          <w:sz w:val="28"/>
          <w:szCs w:val="28"/>
        </w:rPr>
      </w:pPr>
      <w:r>
        <w:rPr>
          <w:rFonts w:ascii="Times New Roman" w:hAnsi="Times New Roman"/>
          <w:sz w:val="28"/>
          <w:szCs w:val="28"/>
        </w:rPr>
        <w:t xml:space="preserve">- </w:t>
      </w:r>
      <w:r w:rsidR="00AB7E15">
        <w:rPr>
          <w:rFonts w:ascii="Times New Roman" w:hAnsi="Times New Roman"/>
          <w:sz w:val="28"/>
          <w:szCs w:val="28"/>
        </w:rPr>
        <w:t>s</w:t>
      </w:r>
      <w:r w:rsidRPr="00032BA2">
        <w:rPr>
          <w:rFonts w:ascii="Times New Roman" w:hAnsi="Times New Roman"/>
          <w:sz w:val="28"/>
          <w:szCs w:val="28"/>
        </w:rPr>
        <w:t>abalansēti ieņēmumi/izdevumi, nodrošinot nepieciešamos finanšu līdzekļus kvalitatīvu pakalpojumu nodrošināšanai, materiāltehniskās bāzes atja</w:t>
      </w:r>
      <w:r>
        <w:rPr>
          <w:rFonts w:ascii="Times New Roman" w:hAnsi="Times New Roman"/>
          <w:sz w:val="28"/>
          <w:szCs w:val="28"/>
        </w:rPr>
        <w:t>unošanai un uzņēmuma attīstībai</w:t>
      </w:r>
      <w:r w:rsidR="00766B5F">
        <w:rPr>
          <w:rFonts w:ascii="Times New Roman" w:hAnsi="Times New Roman"/>
          <w:sz w:val="28"/>
          <w:szCs w:val="28"/>
        </w:rPr>
        <w:t>, tai skaitā finanšu efektivitātes modeļa ieviešana</w:t>
      </w:r>
      <w:r>
        <w:rPr>
          <w:rFonts w:ascii="Times New Roman" w:hAnsi="Times New Roman"/>
          <w:sz w:val="28"/>
          <w:szCs w:val="28"/>
        </w:rPr>
        <w:t>;</w:t>
      </w:r>
    </w:p>
    <w:p w:rsidR="00032BA2" w:rsidRPr="00D7107F" w:rsidRDefault="00032BA2" w:rsidP="00032BA2">
      <w:pPr>
        <w:ind w:firstLine="720"/>
        <w:jc w:val="both"/>
        <w:rPr>
          <w:rFonts w:ascii="Times New Roman" w:hAnsi="Times New Roman"/>
          <w:sz w:val="28"/>
          <w:szCs w:val="28"/>
        </w:rPr>
      </w:pPr>
      <w:r>
        <w:rPr>
          <w:rFonts w:ascii="Times New Roman" w:hAnsi="Times New Roman"/>
          <w:sz w:val="28"/>
          <w:szCs w:val="28"/>
        </w:rPr>
        <w:t xml:space="preserve">- </w:t>
      </w:r>
      <w:r w:rsidR="00AB7E15">
        <w:rPr>
          <w:rFonts w:ascii="Times New Roman" w:hAnsi="Times New Roman"/>
          <w:sz w:val="28"/>
          <w:szCs w:val="28"/>
        </w:rPr>
        <w:t>k</w:t>
      </w:r>
      <w:r w:rsidRPr="00032BA2">
        <w:rPr>
          <w:rFonts w:ascii="Times New Roman" w:hAnsi="Times New Roman"/>
          <w:sz w:val="28"/>
          <w:szCs w:val="28"/>
        </w:rPr>
        <w:t>omercpakalpojumu attīstība.</w:t>
      </w:r>
    </w:p>
    <w:p w:rsidR="009F364A" w:rsidRPr="00D7107F" w:rsidRDefault="009F364A" w:rsidP="00D7107F">
      <w:pPr>
        <w:jc w:val="both"/>
        <w:rPr>
          <w:rFonts w:ascii="Times New Roman" w:hAnsi="Times New Roman"/>
          <w:sz w:val="28"/>
          <w:szCs w:val="28"/>
        </w:rPr>
      </w:pPr>
    </w:p>
    <w:p w:rsidR="009F364A" w:rsidRPr="00D7107F" w:rsidRDefault="009F364A" w:rsidP="00D7107F">
      <w:pPr>
        <w:jc w:val="center"/>
        <w:rPr>
          <w:rFonts w:ascii="Times New Roman" w:hAnsi="Times New Roman"/>
          <w:b/>
          <w:sz w:val="28"/>
          <w:szCs w:val="28"/>
        </w:rPr>
      </w:pPr>
      <w:r w:rsidRPr="00D7107F">
        <w:rPr>
          <w:rFonts w:ascii="Times New Roman" w:hAnsi="Times New Roman"/>
          <w:b/>
          <w:sz w:val="28"/>
          <w:szCs w:val="28"/>
        </w:rPr>
        <w:t>5. Finanšu risku izvērtējums</w:t>
      </w:r>
    </w:p>
    <w:p w:rsidR="009F364A" w:rsidRPr="00D7107F" w:rsidRDefault="009F364A" w:rsidP="00D7107F">
      <w:pPr>
        <w:ind w:firstLine="720"/>
        <w:jc w:val="both"/>
        <w:rPr>
          <w:rFonts w:ascii="Times New Roman" w:hAnsi="Times New Roman"/>
          <w:sz w:val="28"/>
          <w:szCs w:val="28"/>
        </w:rPr>
      </w:pPr>
    </w:p>
    <w:p w:rsidR="009F364A" w:rsidRPr="00D7107F" w:rsidRDefault="00747502" w:rsidP="00D7107F">
      <w:pPr>
        <w:ind w:firstLine="720"/>
        <w:jc w:val="both"/>
        <w:rPr>
          <w:rFonts w:ascii="Times New Roman" w:hAnsi="Times New Roman"/>
          <w:sz w:val="28"/>
          <w:szCs w:val="28"/>
        </w:rPr>
      </w:pPr>
      <w:r w:rsidRPr="00D7107F">
        <w:rPr>
          <w:rFonts w:ascii="Times New Roman" w:hAnsi="Times New Roman"/>
          <w:sz w:val="28"/>
          <w:szCs w:val="28"/>
        </w:rPr>
        <w:t xml:space="preserve">1. </w:t>
      </w:r>
      <w:r w:rsidR="009F364A" w:rsidRPr="00D7107F">
        <w:rPr>
          <w:rFonts w:ascii="Times New Roman" w:hAnsi="Times New Roman"/>
          <w:sz w:val="28"/>
          <w:szCs w:val="28"/>
        </w:rPr>
        <w:t>VAS ES savu funkciju izpildei nepieciešamo finansējumu var nodrošināt pašfinansēšanās ceļā no elektromagnētiskās saderības nodrošināšanas un citiem maksas pakalpojumiem. Līdz ar to, kapitālsabiedrība nerada papildus slogu valsts budžetam, kā arī ļauj VAS ES valsts uzdotās funkcijas realizēt ar minimālu ietekmi uz valsts budžetu.</w:t>
      </w:r>
    </w:p>
    <w:p w:rsidR="00B60A32" w:rsidRPr="00D7107F" w:rsidRDefault="00BD46AF" w:rsidP="00D7107F">
      <w:pPr>
        <w:ind w:firstLine="720"/>
        <w:jc w:val="both"/>
        <w:rPr>
          <w:rFonts w:ascii="Times New Roman" w:hAnsi="Times New Roman"/>
          <w:sz w:val="28"/>
          <w:szCs w:val="28"/>
        </w:rPr>
      </w:pPr>
      <w:r w:rsidRPr="00D7107F">
        <w:rPr>
          <w:rFonts w:ascii="Times New Roman" w:hAnsi="Times New Roman"/>
          <w:sz w:val="28"/>
          <w:szCs w:val="28"/>
        </w:rPr>
        <w:t xml:space="preserve">Izvērtējot Eiropas un CEPT dalībvalstu pieredzi radiofrekvenču spektra pārvaldībā, Latvijā atbilstoši tās ekonomiskajiem apstākļiem, radiofrekvenču spektra pārvaldīšanai tiek piemērots pašfinansēšanas modelis, kas balstīts uz maksājumiem par elektromagnētiskās saderības nodrošināšanu. Šāds modelis ir atzinīgi novērtēts un tiek uzskatīts par optimālu arī ITU ziņojumā </w:t>
      </w:r>
      <w:r w:rsidR="00D94196" w:rsidRPr="00D94196">
        <w:rPr>
          <w:rFonts w:ascii="Times New Roman" w:hAnsi="Times New Roman"/>
          <w:sz w:val="28"/>
          <w:szCs w:val="28"/>
        </w:rPr>
        <w:t>SM.2012-1</w:t>
      </w:r>
      <w:r w:rsidR="00E71D12">
        <w:rPr>
          <w:rFonts w:ascii="Times New Roman" w:hAnsi="Times New Roman"/>
          <w:sz w:val="28"/>
          <w:szCs w:val="28"/>
        </w:rPr>
        <w:t xml:space="preserve"> </w:t>
      </w:r>
      <w:r w:rsidR="00D94196" w:rsidRPr="00D94196">
        <w:rPr>
          <w:rFonts w:ascii="Times New Roman" w:hAnsi="Times New Roman"/>
          <w:sz w:val="28"/>
          <w:szCs w:val="28"/>
        </w:rPr>
        <w:t>„Radiofrekvenču spektra pār</w:t>
      </w:r>
      <w:r w:rsidR="00AB7E15">
        <w:rPr>
          <w:rFonts w:ascii="Times New Roman" w:hAnsi="Times New Roman"/>
          <w:sz w:val="28"/>
          <w:szCs w:val="28"/>
        </w:rPr>
        <w:t>valdības ekonomiskie aspekti” („</w:t>
      </w:r>
      <w:proofErr w:type="spellStart"/>
      <w:r w:rsidR="00D94196" w:rsidRPr="00D94196">
        <w:rPr>
          <w:rFonts w:ascii="Times New Roman" w:hAnsi="Times New Roman"/>
          <w:sz w:val="28"/>
          <w:szCs w:val="28"/>
        </w:rPr>
        <w:t>Economic</w:t>
      </w:r>
      <w:proofErr w:type="spellEnd"/>
      <w:r w:rsidR="00D94196" w:rsidRPr="00D94196">
        <w:rPr>
          <w:rFonts w:ascii="Times New Roman" w:hAnsi="Times New Roman"/>
          <w:sz w:val="28"/>
          <w:szCs w:val="28"/>
        </w:rPr>
        <w:t xml:space="preserve"> </w:t>
      </w:r>
      <w:proofErr w:type="spellStart"/>
      <w:r w:rsidR="00D94196" w:rsidRPr="00D94196">
        <w:rPr>
          <w:rFonts w:ascii="Times New Roman" w:hAnsi="Times New Roman"/>
          <w:sz w:val="28"/>
          <w:szCs w:val="28"/>
        </w:rPr>
        <w:t>aspects</w:t>
      </w:r>
      <w:proofErr w:type="spellEnd"/>
      <w:r w:rsidR="00D94196" w:rsidRPr="00D94196">
        <w:rPr>
          <w:rFonts w:ascii="Times New Roman" w:hAnsi="Times New Roman"/>
          <w:sz w:val="28"/>
          <w:szCs w:val="28"/>
        </w:rPr>
        <w:t xml:space="preserve"> </w:t>
      </w:r>
      <w:proofErr w:type="spellStart"/>
      <w:r w:rsidR="00D94196" w:rsidRPr="00D94196">
        <w:rPr>
          <w:rFonts w:ascii="Times New Roman" w:hAnsi="Times New Roman"/>
          <w:sz w:val="28"/>
          <w:szCs w:val="28"/>
        </w:rPr>
        <w:t>of</w:t>
      </w:r>
      <w:proofErr w:type="spellEnd"/>
      <w:r w:rsidR="00D94196" w:rsidRPr="00D94196">
        <w:rPr>
          <w:rFonts w:ascii="Times New Roman" w:hAnsi="Times New Roman"/>
          <w:sz w:val="28"/>
          <w:szCs w:val="28"/>
        </w:rPr>
        <w:t xml:space="preserve"> </w:t>
      </w:r>
      <w:proofErr w:type="spellStart"/>
      <w:r w:rsidR="00D94196" w:rsidRPr="00D94196">
        <w:rPr>
          <w:rFonts w:ascii="Times New Roman" w:hAnsi="Times New Roman"/>
          <w:sz w:val="28"/>
          <w:szCs w:val="28"/>
        </w:rPr>
        <w:t>spectrum</w:t>
      </w:r>
      <w:proofErr w:type="spellEnd"/>
      <w:r w:rsidR="00D94196" w:rsidRPr="00D94196">
        <w:rPr>
          <w:rFonts w:ascii="Times New Roman" w:hAnsi="Times New Roman"/>
          <w:sz w:val="28"/>
          <w:szCs w:val="28"/>
        </w:rPr>
        <w:t xml:space="preserve"> </w:t>
      </w:r>
      <w:proofErr w:type="spellStart"/>
      <w:r w:rsidR="00D94196" w:rsidRPr="00D94196">
        <w:rPr>
          <w:rFonts w:ascii="Times New Roman" w:hAnsi="Times New Roman"/>
          <w:sz w:val="28"/>
          <w:szCs w:val="28"/>
        </w:rPr>
        <w:t>management</w:t>
      </w:r>
      <w:proofErr w:type="spellEnd"/>
      <w:r w:rsidR="00D94196" w:rsidRPr="00D94196">
        <w:rPr>
          <w:rFonts w:ascii="Times New Roman" w:hAnsi="Times New Roman"/>
          <w:sz w:val="28"/>
          <w:szCs w:val="28"/>
        </w:rPr>
        <w:t>”)</w:t>
      </w:r>
      <w:r w:rsidR="00A66E12">
        <w:rPr>
          <w:rFonts w:ascii="Times New Roman" w:hAnsi="Times New Roman"/>
          <w:sz w:val="28"/>
          <w:szCs w:val="28"/>
        </w:rPr>
        <w:t xml:space="preserve">. </w:t>
      </w:r>
      <w:r w:rsidRPr="00D7107F">
        <w:rPr>
          <w:rFonts w:ascii="Times New Roman" w:hAnsi="Times New Roman"/>
          <w:sz w:val="28"/>
          <w:szCs w:val="28"/>
        </w:rPr>
        <w:t>Šajā ziņojumā tiek atzīmēts, ka valsts nodokļu resurss ir ierobežots un nepietiekošs iedzīvotāju sociālās nodrošināšanas sfēras vajadzību, kā arī budžeta iestāžu vajadzību u.c. apmierināšanai. Līdz ar to budžeta finansēta radiofrekvenču spektra vadība izsauktu papildus nodokļu sloga palielinājumu nodokļu maksātājiem, kur ne visi izmantotu attiecīgos elektronisko sakaru pakalpojumus, kā arī tas kavēs turpmāku elektronisko sakaru tirgus attīstību un tās normālu konkurenci</w:t>
      </w:r>
      <w:r w:rsidR="00B60A32" w:rsidRPr="00D7107F">
        <w:rPr>
          <w:rFonts w:ascii="Times New Roman" w:hAnsi="Times New Roman"/>
          <w:sz w:val="28"/>
          <w:szCs w:val="28"/>
        </w:rPr>
        <w:t>.</w:t>
      </w:r>
    </w:p>
    <w:p w:rsidR="00B60A32" w:rsidRPr="00D7107F" w:rsidRDefault="00B60A32" w:rsidP="00D7107F">
      <w:pPr>
        <w:ind w:firstLine="720"/>
        <w:jc w:val="both"/>
        <w:rPr>
          <w:rFonts w:ascii="Times New Roman" w:hAnsi="Times New Roman"/>
          <w:sz w:val="28"/>
          <w:szCs w:val="28"/>
        </w:rPr>
      </w:pPr>
      <w:r w:rsidRPr="00D7107F">
        <w:rPr>
          <w:rFonts w:ascii="Times New Roman" w:hAnsi="Times New Roman"/>
          <w:sz w:val="28"/>
          <w:szCs w:val="28"/>
        </w:rPr>
        <w:t xml:space="preserve">Esošo radiofrekvenču spektra pārvaldīšanas pašfinansēšanas modeli atzinīgi novērtēja Eiropas Komisija </w:t>
      </w:r>
      <w:proofErr w:type="spellStart"/>
      <w:r w:rsidRPr="00D7107F">
        <w:rPr>
          <w:rFonts w:ascii="Times New Roman" w:hAnsi="Times New Roman"/>
          <w:sz w:val="28"/>
          <w:szCs w:val="28"/>
        </w:rPr>
        <w:t>Eurostrategies</w:t>
      </w:r>
      <w:proofErr w:type="spellEnd"/>
      <w:r w:rsidRPr="00D7107F">
        <w:rPr>
          <w:rFonts w:ascii="Times New Roman" w:hAnsi="Times New Roman"/>
          <w:sz w:val="28"/>
          <w:szCs w:val="28"/>
        </w:rPr>
        <w:t xml:space="preserve"> ziņojumā jau 2001.gadā </w:t>
      </w:r>
      <w:r w:rsidR="0021579B" w:rsidRPr="0021579B">
        <w:rPr>
          <w:rFonts w:ascii="Times New Roman" w:hAnsi="Times New Roman"/>
          <w:sz w:val="28"/>
          <w:szCs w:val="28"/>
        </w:rPr>
        <w:t xml:space="preserve">(EK Līgums Nr. 71083, Spektra pārvaldīšanas stāvokļa izpēte kandidātvalstīs, Latvija, 2001.gada aprīlis, Brisele-Luksemburga, 2001), </w:t>
      </w:r>
      <w:r w:rsidRPr="00D7107F">
        <w:rPr>
          <w:rFonts w:ascii="Times New Roman" w:hAnsi="Times New Roman"/>
          <w:sz w:val="28"/>
          <w:szCs w:val="28"/>
        </w:rPr>
        <w:t>kurā teikts, ka VAS ES darbojas atbilstoši pašfinansēšanas modelim kopš 1991.</w:t>
      </w:r>
      <w:r w:rsidR="00AB7E15">
        <w:rPr>
          <w:rFonts w:ascii="Times New Roman" w:hAnsi="Times New Roman"/>
          <w:sz w:val="28"/>
          <w:szCs w:val="28"/>
        </w:rPr>
        <w:t> </w:t>
      </w:r>
      <w:r w:rsidRPr="00D7107F">
        <w:rPr>
          <w:rFonts w:ascii="Times New Roman" w:hAnsi="Times New Roman"/>
          <w:sz w:val="28"/>
          <w:szCs w:val="28"/>
        </w:rPr>
        <w:t xml:space="preserve">gada un visas izmaksas gada norēķinos tika nosegtas. </w:t>
      </w:r>
    </w:p>
    <w:p w:rsidR="009F364A" w:rsidRPr="00D7107F" w:rsidRDefault="00C771CF" w:rsidP="00D7107F">
      <w:pPr>
        <w:ind w:firstLine="720"/>
        <w:jc w:val="both"/>
        <w:rPr>
          <w:rFonts w:ascii="Times New Roman" w:hAnsi="Times New Roman"/>
          <w:sz w:val="28"/>
          <w:szCs w:val="28"/>
        </w:rPr>
      </w:pPr>
      <w:r w:rsidRPr="00D7107F">
        <w:rPr>
          <w:rFonts w:ascii="Times New Roman" w:hAnsi="Times New Roman"/>
          <w:sz w:val="28"/>
          <w:szCs w:val="28"/>
        </w:rPr>
        <w:t xml:space="preserve">2. </w:t>
      </w:r>
      <w:r w:rsidR="005D4E77" w:rsidRPr="00D7107F">
        <w:rPr>
          <w:rFonts w:ascii="Times New Roman" w:hAnsi="Times New Roman"/>
          <w:sz w:val="28"/>
          <w:szCs w:val="28"/>
        </w:rPr>
        <w:t>Šobrīd t</w:t>
      </w:r>
      <w:r w:rsidR="009F364A" w:rsidRPr="00D7107F">
        <w:rPr>
          <w:rFonts w:ascii="Times New Roman" w:hAnsi="Times New Roman"/>
          <w:sz w:val="28"/>
          <w:szCs w:val="28"/>
        </w:rPr>
        <w:t>iek nodrošināta regulējošās iestādes neatkarība, ievērojot Eiropas Parlamenta un Padomes Direktīvas 2002/21/EK 3.panta prasības</w:t>
      </w:r>
      <w:r w:rsidR="009F364A" w:rsidRPr="00D7107F">
        <w:rPr>
          <w:rStyle w:val="FootnoteReference"/>
          <w:rFonts w:ascii="Times New Roman" w:hAnsi="Times New Roman"/>
          <w:sz w:val="28"/>
          <w:szCs w:val="28"/>
        </w:rPr>
        <w:footnoteReference w:id="1"/>
      </w:r>
      <w:r w:rsidR="009F364A" w:rsidRPr="00D7107F">
        <w:rPr>
          <w:rFonts w:ascii="Times New Roman" w:hAnsi="Times New Roman"/>
          <w:sz w:val="28"/>
          <w:szCs w:val="28"/>
        </w:rPr>
        <w:t>.</w:t>
      </w:r>
    </w:p>
    <w:p w:rsidR="00CC33AF" w:rsidRPr="00D7107F" w:rsidRDefault="00C771CF" w:rsidP="00D7107F">
      <w:pPr>
        <w:ind w:firstLine="720"/>
        <w:jc w:val="both"/>
        <w:rPr>
          <w:rFonts w:ascii="Times New Roman" w:hAnsi="Times New Roman"/>
          <w:sz w:val="28"/>
          <w:szCs w:val="28"/>
        </w:rPr>
      </w:pPr>
      <w:r w:rsidRPr="00D7107F">
        <w:rPr>
          <w:rFonts w:ascii="Times New Roman" w:hAnsi="Times New Roman"/>
          <w:sz w:val="28"/>
          <w:szCs w:val="28"/>
        </w:rPr>
        <w:lastRenderedPageBreak/>
        <w:t xml:space="preserve"> </w:t>
      </w:r>
      <w:r w:rsidR="009F364A" w:rsidRPr="00D7107F">
        <w:rPr>
          <w:rFonts w:ascii="Times New Roman" w:hAnsi="Times New Roman"/>
          <w:sz w:val="28"/>
          <w:szCs w:val="28"/>
        </w:rPr>
        <w:t xml:space="preserve">Šobrīd VAS ES valde apstiprina sabiedrības budžetu, savukārt Ministru kabinets apstiprina </w:t>
      </w:r>
      <w:r w:rsidR="00D94196">
        <w:rPr>
          <w:rFonts w:ascii="Times New Roman" w:hAnsi="Times New Roman"/>
          <w:sz w:val="28"/>
          <w:szCs w:val="28"/>
        </w:rPr>
        <w:t>C</w:t>
      </w:r>
      <w:r w:rsidR="009F364A" w:rsidRPr="00D7107F">
        <w:rPr>
          <w:rFonts w:ascii="Times New Roman" w:hAnsi="Times New Roman"/>
          <w:sz w:val="28"/>
          <w:szCs w:val="28"/>
        </w:rPr>
        <w:t>enrādi, kurā noteikti tarifi par pakalpojumiem.</w:t>
      </w:r>
    </w:p>
    <w:p w:rsidR="009F364A" w:rsidRPr="00D7107F" w:rsidRDefault="009F364A" w:rsidP="00D7107F">
      <w:pPr>
        <w:ind w:firstLine="720"/>
        <w:jc w:val="both"/>
        <w:rPr>
          <w:rFonts w:ascii="Times New Roman" w:hAnsi="Times New Roman"/>
          <w:sz w:val="28"/>
          <w:szCs w:val="28"/>
        </w:rPr>
      </w:pPr>
      <w:r w:rsidRPr="00D7107F">
        <w:rPr>
          <w:rFonts w:ascii="Times New Roman" w:hAnsi="Times New Roman"/>
          <w:sz w:val="28"/>
          <w:szCs w:val="28"/>
        </w:rPr>
        <w:t>Gadījumā, ja VAS ES pārveido par valsts aģentūru, tad n</w:t>
      </w:r>
      <w:r w:rsidR="00BB08FB" w:rsidRPr="00D7107F">
        <w:rPr>
          <w:rFonts w:ascii="Times New Roman" w:hAnsi="Times New Roman"/>
          <w:sz w:val="28"/>
          <w:szCs w:val="28"/>
        </w:rPr>
        <w:t>eti</w:t>
      </w:r>
      <w:r w:rsidRPr="00D7107F">
        <w:rPr>
          <w:rFonts w:ascii="Times New Roman" w:hAnsi="Times New Roman"/>
          <w:sz w:val="28"/>
          <w:szCs w:val="28"/>
        </w:rPr>
        <w:t>k</w:t>
      </w:r>
      <w:r w:rsidR="00BB08FB" w:rsidRPr="00D7107F">
        <w:rPr>
          <w:rFonts w:ascii="Times New Roman" w:hAnsi="Times New Roman"/>
          <w:sz w:val="28"/>
          <w:szCs w:val="28"/>
        </w:rPr>
        <w:t>tu</w:t>
      </w:r>
      <w:r w:rsidRPr="00D7107F">
        <w:rPr>
          <w:rFonts w:ascii="Times New Roman" w:hAnsi="Times New Roman"/>
          <w:sz w:val="28"/>
          <w:szCs w:val="28"/>
        </w:rPr>
        <w:t xml:space="preserve"> nodrošināta regulējošās iestādes neatkarība, kā arī lēmumu attiecībā par iestādes budžetu saskaņā ar Publisko aģentūru likumu regulē</w:t>
      </w:r>
      <w:r w:rsidR="00BB08FB" w:rsidRPr="00D7107F">
        <w:rPr>
          <w:rFonts w:ascii="Times New Roman" w:hAnsi="Times New Roman"/>
          <w:sz w:val="28"/>
          <w:szCs w:val="28"/>
        </w:rPr>
        <w:t>tu</w:t>
      </w:r>
      <w:r w:rsidRPr="00D7107F">
        <w:rPr>
          <w:rFonts w:ascii="Times New Roman" w:hAnsi="Times New Roman"/>
          <w:sz w:val="28"/>
          <w:szCs w:val="28"/>
        </w:rPr>
        <w:t xml:space="preserve"> Ministru kabinets.</w:t>
      </w:r>
    </w:p>
    <w:p w:rsidR="009F364A" w:rsidRPr="00D7107F" w:rsidRDefault="00C771CF" w:rsidP="00D7107F">
      <w:pPr>
        <w:ind w:firstLine="720"/>
        <w:jc w:val="both"/>
        <w:rPr>
          <w:rFonts w:ascii="Times New Roman" w:hAnsi="Times New Roman"/>
          <w:sz w:val="28"/>
          <w:szCs w:val="28"/>
        </w:rPr>
      </w:pPr>
      <w:r w:rsidRPr="00D7107F">
        <w:rPr>
          <w:rFonts w:ascii="Times New Roman" w:hAnsi="Times New Roman"/>
          <w:sz w:val="28"/>
          <w:szCs w:val="28"/>
        </w:rPr>
        <w:t>3</w:t>
      </w:r>
      <w:r w:rsidR="009F364A" w:rsidRPr="00D7107F">
        <w:rPr>
          <w:rFonts w:ascii="Times New Roman" w:hAnsi="Times New Roman"/>
          <w:sz w:val="28"/>
          <w:szCs w:val="28"/>
        </w:rPr>
        <w:t xml:space="preserve">. VAS ES darbiniekiem tiek nodrošināts privātajam sektoram atbilstošs atalgojums, </w:t>
      </w:r>
      <w:r w:rsidR="002B3773">
        <w:rPr>
          <w:rFonts w:ascii="Times New Roman" w:hAnsi="Times New Roman"/>
          <w:sz w:val="28"/>
          <w:szCs w:val="28"/>
        </w:rPr>
        <w:t xml:space="preserve">novēršot risku darbinieku aiziešanai uz privāto sektoru, </w:t>
      </w:r>
      <w:r w:rsidR="009F364A" w:rsidRPr="00D7107F">
        <w:rPr>
          <w:rFonts w:ascii="Times New Roman" w:hAnsi="Times New Roman"/>
          <w:sz w:val="28"/>
          <w:szCs w:val="28"/>
        </w:rPr>
        <w:t xml:space="preserve">kā rezultātā tiek nodrošināta sabiedrībai nozīmīga pakalpojumu sniegšana augstā kvalitātē. Pārveidojot VAS ES par valsts aģentūru, pastāv draudi pazaudēt augsti kvalificētus speciālistus, kā rezultātā </w:t>
      </w:r>
      <w:r w:rsidR="00F97144" w:rsidRPr="00D7107F">
        <w:rPr>
          <w:rFonts w:ascii="Times New Roman" w:hAnsi="Times New Roman"/>
          <w:sz w:val="28"/>
          <w:szCs w:val="28"/>
        </w:rPr>
        <w:t>mazināsies pakalpojuma sniegšana</w:t>
      </w:r>
      <w:r w:rsidR="009F364A" w:rsidRPr="00D7107F">
        <w:rPr>
          <w:rFonts w:ascii="Times New Roman" w:hAnsi="Times New Roman"/>
          <w:sz w:val="28"/>
          <w:szCs w:val="28"/>
        </w:rPr>
        <w:t xml:space="preserve"> augstā kvalitātē.</w:t>
      </w:r>
    </w:p>
    <w:p w:rsidR="009F364A" w:rsidRPr="00D7107F" w:rsidRDefault="009F364A" w:rsidP="00D7107F">
      <w:pPr>
        <w:ind w:firstLine="720"/>
        <w:jc w:val="both"/>
        <w:rPr>
          <w:rFonts w:ascii="Times New Roman" w:hAnsi="Times New Roman"/>
          <w:sz w:val="28"/>
          <w:szCs w:val="28"/>
        </w:rPr>
      </w:pPr>
      <w:r w:rsidRPr="00D7107F">
        <w:rPr>
          <w:rFonts w:ascii="Times New Roman" w:hAnsi="Times New Roman"/>
          <w:sz w:val="28"/>
          <w:szCs w:val="28"/>
        </w:rPr>
        <w:t>Darba samaksa valsts aģentūrā tiek noteikta saskaņā ar Valsts un pašvaldību institūciju amatpersonu un darbinieku atlīdzības likumu, kurā noteiktas mēnešalgu grupas un to maksimālās apmērs. Pastāv risks, ka VAS ES darbinieki atalgojuma samazinājuma dēļ var pamest VAS ES un izvēlēties privātajā sektorā strādājošu darba devēju.</w:t>
      </w:r>
    </w:p>
    <w:p w:rsidR="009F364A" w:rsidRPr="00D7107F" w:rsidRDefault="00C771CF" w:rsidP="00D7107F">
      <w:pPr>
        <w:ind w:firstLine="720"/>
        <w:jc w:val="both"/>
        <w:rPr>
          <w:rFonts w:ascii="Times New Roman" w:hAnsi="Times New Roman"/>
          <w:sz w:val="28"/>
          <w:szCs w:val="28"/>
        </w:rPr>
      </w:pPr>
      <w:r w:rsidRPr="00D7107F">
        <w:rPr>
          <w:rFonts w:ascii="Times New Roman" w:hAnsi="Times New Roman"/>
          <w:sz w:val="28"/>
          <w:szCs w:val="28"/>
        </w:rPr>
        <w:t>4</w:t>
      </w:r>
      <w:r w:rsidR="009F364A" w:rsidRPr="00D7107F">
        <w:rPr>
          <w:rFonts w:ascii="Times New Roman" w:hAnsi="Times New Roman"/>
          <w:sz w:val="28"/>
          <w:szCs w:val="28"/>
        </w:rPr>
        <w:t>. Maksājumi par sniegtajiem pakalpojumiem tiek uzlikti objektīvi un samērīgi. Saskaņā ar 2014</w:t>
      </w:r>
      <w:r w:rsidR="00E71D12">
        <w:rPr>
          <w:rFonts w:ascii="Times New Roman" w:hAnsi="Times New Roman"/>
          <w:sz w:val="28"/>
          <w:szCs w:val="28"/>
        </w:rPr>
        <w:t xml:space="preserve">. </w:t>
      </w:r>
      <w:r w:rsidR="009F364A" w:rsidRPr="00D7107F">
        <w:rPr>
          <w:rFonts w:ascii="Times New Roman" w:hAnsi="Times New Roman"/>
          <w:sz w:val="28"/>
          <w:szCs w:val="28"/>
        </w:rPr>
        <w:t>gada 1. jūlija Ministru kabineta noteikumiem Nr.375 „Valsts akciju sabiedrības „Elektroniskie sakari” publisko maksas pakalpojumu cenrādis” ir ietverti tarifu korekcijas gadījumi un kārtība.</w:t>
      </w:r>
      <w:r w:rsidR="00C974AA">
        <w:rPr>
          <w:rFonts w:ascii="Times New Roman" w:hAnsi="Times New Roman"/>
          <w:sz w:val="28"/>
          <w:szCs w:val="28"/>
        </w:rPr>
        <w:t xml:space="preserve"> </w:t>
      </w:r>
    </w:p>
    <w:p w:rsidR="009F364A" w:rsidRDefault="00C771CF" w:rsidP="00D7107F">
      <w:pPr>
        <w:ind w:firstLine="720"/>
        <w:jc w:val="both"/>
        <w:rPr>
          <w:rFonts w:ascii="Times New Roman" w:hAnsi="Times New Roman"/>
          <w:sz w:val="28"/>
          <w:szCs w:val="28"/>
        </w:rPr>
      </w:pPr>
      <w:r w:rsidRPr="00D7107F">
        <w:rPr>
          <w:rFonts w:ascii="Times New Roman" w:hAnsi="Times New Roman"/>
          <w:sz w:val="28"/>
          <w:szCs w:val="28"/>
        </w:rPr>
        <w:t>5</w:t>
      </w:r>
      <w:r w:rsidR="009F364A" w:rsidRPr="00D7107F">
        <w:rPr>
          <w:rFonts w:ascii="Times New Roman" w:hAnsi="Times New Roman"/>
          <w:sz w:val="28"/>
          <w:szCs w:val="28"/>
        </w:rPr>
        <w:t xml:space="preserve">. Tiek nodrošināta pakalpojumu sniegšana augstā kvalitātē atbilstoši pakalpojumu sniegšanai nepieciešamiem finanšu līdzekļiem. Saskaņā ar Elektronisko sakaru likuma 6.panta ceturto daļu tiek apstiprināts </w:t>
      </w:r>
      <w:r w:rsidR="00D94196">
        <w:rPr>
          <w:rFonts w:ascii="Times New Roman" w:hAnsi="Times New Roman"/>
          <w:sz w:val="28"/>
          <w:szCs w:val="28"/>
        </w:rPr>
        <w:t>C</w:t>
      </w:r>
      <w:r w:rsidR="009F364A" w:rsidRPr="00D7107F">
        <w:rPr>
          <w:rFonts w:ascii="Times New Roman" w:hAnsi="Times New Roman"/>
          <w:sz w:val="28"/>
          <w:szCs w:val="28"/>
        </w:rPr>
        <w:t>enrādis, samaksas kārtība un tarifu korekcijas gadījumi un kārtība.</w:t>
      </w:r>
    </w:p>
    <w:p w:rsidR="00C974AA" w:rsidRDefault="00AB7E15" w:rsidP="00D7107F">
      <w:pPr>
        <w:ind w:firstLine="720"/>
        <w:jc w:val="both"/>
        <w:rPr>
          <w:rFonts w:ascii="Times New Roman" w:hAnsi="Times New Roman"/>
          <w:sz w:val="28"/>
          <w:szCs w:val="28"/>
        </w:rPr>
      </w:pPr>
      <w:r>
        <w:rPr>
          <w:rFonts w:ascii="Times New Roman" w:hAnsi="Times New Roman"/>
          <w:sz w:val="28"/>
          <w:szCs w:val="28"/>
        </w:rPr>
        <w:t xml:space="preserve">6. </w:t>
      </w:r>
      <w:r w:rsidR="00C974AA">
        <w:rPr>
          <w:rFonts w:ascii="Times New Roman" w:hAnsi="Times New Roman"/>
          <w:sz w:val="28"/>
          <w:szCs w:val="28"/>
        </w:rPr>
        <w:t xml:space="preserve">VAS ES nepieciešamos līdzekļus materiāltehniskās bāzes atjaunošanai uzkrāj pakāpeniski no ikgadējiem amortizācijas atskaitījumiem, vairāku gadu periodā. </w:t>
      </w:r>
    </w:p>
    <w:p w:rsidR="003A6A15" w:rsidRPr="00D7107F" w:rsidRDefault="003A6A15" w:rsidP="00D7107F">
      <w:pPr>
        <w:ind w:firstLine="720"/>
        <w:jc w:val="both"/>
        <w:rPr>
          <w:rFonts w:ascii="Times New Roman" w:hAnsi="Times New Roman"/>
          <w:sz w:val="28"/>
          <w:szCs w:val="28"/>
        </w:rPr>
      </w:pPr>
      <w:r w:rsidRPr="003A6A15">
        <w:rPr>
          <w:rFonts w:ascii="Times New Roman" w:hAnsi="Times New Roman"/>
          <w:sz w:val="28"/>
          <w:szCs w:val="28"/>
        </w:rPr>
        <w:t>Kapitālsabiedrības statusa maiņas gadījumā, reorganizējot VAS ES par valsts iestādi vai publisku aģentūru</w:t>
      </w:r>
      <w:r w:rsidR="00C61570">
        <w:rPr>
          <w:rFonts w:ascii="Times New Roman" w:hAnsi="Times New Roman"/>
          <w:sz w:val="28"/>
          <w:szCs w:val="28"/>
        </w:rPr>
        <w:t>,</w:t>
      </w:r>
      <w:r>
        <w:rPr>
          <w:rFonts w:ascii="Times New Roman" w:hAnsi="Times New Roman"/>
          <w:sz w:val="28"/>
          <w:szCs w:val="28"/>
        </w:rPr>
        <w:t xml:space="preserve"> ir apdraudēta spēja veikt nepieciešamos ieguldījumus infrastruktūrā, kuras attīstībai elektronisko sakaru nozarē ir nepieciešami lieli kapitālieguldījumi, kas savukārt tieši apdraud VAS ES spēju nodrošināt pakalpojumu sniegšanu augstā kvalitātē.</w:t>
      </w:r>
      <w:r w:rsidR="00B412F4">
        <w:rPr>
          <w:rFonts w:ascii="Times New Roman" w:hAnsi="Times New Roman"/>
          <w:sz w:val="28"/>
          <w:szCs w:val="28"/>
        </w:rPr>
        <w:t xml:space="preserve"> Tiktu tieši apdraudēti arī </w:t>
      </w:r>
      <w:r w:rsidR="00B412F4">
        <w:rPr>
          <w:rFonts w:ascii="Times New Roman" w:hAnsi="Times New Roman"/>
          <w:sz w:val="28"/>
          <w:szCs w:val="28"/>
        </w:rPr>
        <w:lastRenderedPageBreak/>
        <w:t xml:space="preserve">VAS ES šobrīd uzsākto investīciju projektu izpildes termiņi, kā rezultātā nebūtu iespējama elektronisko sakaru nozares interešu kvalitatīva realizēšana. </w:t>
      </w:r>
    </w:p>
    <w:p w:rsidR="009F364A" w:rsidRPr="00D7107F" w:rsidRDefault="00C771CF" w:rsidP="00D7107F">
      <w:pPr>
        <w:ind w:firstLine="720"/>
        <w:jc w:val="both"/>
        <w:rPr>
          <w:rFonts w:ascii="Times New Roman" w:hAnsi="Times New Roman"/>
          <w:sz w:val="28"/>
          <w:szCs w:val="28"/>
        </w:rPr>
      </w:pPr>
      <w:r w:rsidRPr="00D7107F">
        <w:rPr>
          <w:rFonts w:ascii="Times New Roman" w:hAnsi="Times New Roman"/>
          <w:sz w:val="28"/>
          <w:szCs w:val="28"/>
        </w:rPr>
        <w:t>7</w:t>
      </w:r>
      <w:r w:rsidR="009F364A" w:rsidRPr="00D7107F">
        <w:rPr>
          <w:rFonts w:ascii="Times New Roman" w:hAnsi="Times New Roman"/>
          <w:sz w:val="28"/>
          <w:szCs w:val="28"/>
        </w:rPr>
        <w:t>. VAS ES ir noteikta vienlīdzīga attieksme pret klientiem. Maksājumi par sniegtajiem pakalpojumiem tiek uzlikti klientiem atbilstoši Eiropas Parlamenta un Padomes Direktīvas 2002/20/EK 12.panta prasībām.</w:t>
      </w:r>
      <w:r w:rsidR="00C4529A">
        <w:rPr>
          <w:rFonts w:ascii="Times New Roman" w:hAnsi="Times New Roman"/>
          <w:sz w:val="28"/>
          <w:szCs w:val="28"/>
        </w:rPr>
        <w:t xml:space="preserve"> Maksājumu atvieglojumi nav pieļauti.</w:t>
      </w:r>
    </w:p>
    <w:p w:rsidR="009F364A" w:rsidRPr="00D7107F" w:rsidRDefault="009F364A" w:rsidP="00D7107F">
      <w:pPr>
        <w:ind w:firstLine="720"/>
        <w:jc w:val="both"/>
        <w:rPr>
          <w:rFonts w:ascii="Times New Roman" w:hAnsi="Times New Roman"/>
          <w:sz w:val="28"/>
          <w:szCs w:val="28"/>
        </w:rPr>
      </w:pPr>
      <w:r w:rsidRPr="00D7107F">
        <w:rPr>
          <w:rFonts w:ascii="Times New Roman" w:hAnsi="Times New Roman"/>
          <w:sz w:val="28"/>
          <w:szCs w:val="28"/>
        </w:rPr>
        <w:t xml:space="preserve">Saskaņā ar Publisko aģentūru likuma 5.panta trešo daļu </w:t>
      </w:r>
      <w:r w:rsidR="009721F7" w:rsidRPr="00D7107F">
        <w:rPr>
          <w:rFonts w:ascii="Times New Roman" w:hAnsi="Times New Roman"/>
          <w:sz w:val="28"/>
          <w:szCs w:val="28"/>
        </w:rPr>
        <w:t>valsts aģentūra</w:t>
      </w:r>
      <w:r w:rsidRPr="00D7107F">
        <w:rPr>
          <w:rFonts w:ascii="Times New Roman" w:hAnsi="Times New Roman"/>
          <w:sz w:val="28"/>
          <w:szCs w:val="28"/>
        </w:rPr>
        <w:t xml:space="preserve">, ievērojot valsts pārvaldes iekārtas likumā noteiktos sadarbības ietvara pamatprincipus, sniedz pakalpojumus citām valsts un pašvaldību iestādēm un privātpersonām, kas īsteno pārvaldes uzdevumus bez maksas, ja tas neprasa </w:t>
      </w:r>
      <w:r w:rsidR="007B2A33" w:rsidRPr="00D7107F">
        <w:rPr>
          <w:rFonts w:ascii="Times New Roman" w:hAnsi="Times New Roman"/>
          <w:sz w:val="28"/>
          <w:szCs w:val="28"/>
        </w:rPr>
        <w:t>valsts aģentūras</w:t>
      </w:r>
      <w:r w:rsidRPr="00D7107F">
        <w:rPr>
          <w:rFonts w:ascii="Times New Roman" w:hAnsi="Times New Roman"/>
          <w:sz w:val="28"/>
          <w:szCs w:val="28"/>
        </w:rPr>
        <w:t xml:space="preserve"> papildu resursus datu apstrādei un analīzei.</w:t>
      </w:r>
    </w:p>
    <w:p w:rsidR="009F364A" w:rsidRPr="00D7107F" w:rsidRDefault="009F364A" w:rsidP="00D7107F">
      <w:pPr>
        <w:ind w:firstLine="720"/>
        <w:jc w:val="both"/>
        <w:rPr>
          <w:rFonts w:ascii="Times New Roman" w:hAnsi="Times New Roman"/>
          <w:sz w:val="28"/>
          <w:szCs w:val="28"/>
        </w:rPr>
      </w:pPr>
    </w:p>
    <w:p w:rsidR="009F364A" w:rsidRPr="00D7107F" w:rsidRDefault="009F364A" w:rsidP="00D7107F">
      <w:pPr>
        <w:jc w:val="center"/>
        <w:rPr>
          <w:rFonts w:ascii="Times New Roman" w:hAnsi="Times New Roman"/>
          <w:b/>
          <w:sz w:val="28"/>
          <w:szCs w:val="28"/>
        </w:rPr>
      </w:pPr>
      <w:r w:rsidRPr="00D7107F">
        <w:rPr>
          <w:rFonts w:ascii="Times New Roman" w:hAnsi="Times New Roman"/>
          <w:b/>
          <w:sz w:val="28"/>
          <w:szCs w:val="28"/>
        </w:rPr>
        <w:t>6. Kapitālsabiedrības turpmākais juridiskais statuss</w:t>
      </w:r>
    </w:p>
    <w:p w:rsidR="009F364A" w:rsidRPr="00D7107F" w:rsidRDefault="009F364A" w:rsidP="00D7107F">
      <w:pPr>
        <w:jc w:val="center"/>
        <w:rPr>
          <w:rFonts w:ascii="Times New Roman" w:hAnsi="Times New Roman"/>
          <w:b/>
          <w:sz w:val="28"/>
          <w:szCs w:val="28"/>
        </w:rPr>
      </w:pPr>
    </w:p>
    <w:p w:rsidR="009F364A" w:rsidRPr="00D7107F" w:rsidRDefault="009F364A" w:rsidP="00D7107F">
      <w:pPr>
        <w:pStyle w:val="tv2132"/>
        <w:spacing w:line="240" w:lineRule="auto"/>
        <w:ind w:firstLine="720"/>
        <w:jc w:val="both"/>
        <w:rPr>
          <w:color w:val="auto"/>
          <w:sz w:val="28"/>
          <w:szCs w:val="28"/>
          <w:lang w:val="lv-LV"/>
        </w:rPr>
      </w:pPr>
      <w:r w:rsidRPr="00D7107F">
        <w:rPr>
          <w:color w:val="auto"/>
          <w:sz w:val="28"/>
          <w:szCs w:val="28"/>
          <w:lang w:val="lv-LV"/>
        </w:rPr>
        <w:t>Saskaņā ar Informatī</w:t>
      </w:r>
      <w:r w:rsidR="007B2A33" w:rsidRPr="00D7107F">
        <w:rPr>
          <w:color w:val="auto"/>
          <w:sz w:val="28"/>
          <w:szCs w:val="28"/>
          <w:lang w:val="lv-LV"/>
        </w:rPr>
        <w:t>vā ziņojumā norādīto  Darba grupa</w:t>
      </w:r>
      <w:r w:rsidRPr="00D7107F">
        <w:rPr>
          <w:color w:val="auto"/>
          <w:sz w:val="28"/>
          <w:szCs w:val="28"/>
          <w:lang w:val="lv-LV"/>
        </w:rPr>
        <w:t xml:space="preserve"> </w:t>
      </w:r>
      <w:bookmarkStart w:id="13" w:name="OLE_LINK3"/>
      <w:bookmarkStart w:id="14" w:name="OLE_LINK4"/>
      <w:r w:rsidRPr="00D7107F">
        <w:rPr>
          <w:color w:val="auto"/>
          <w:sz w:val="28"/>
          <w:szCs w:val="28"/>
          <w:lang w:val="lv-LV"/>
        </w:rPr>
        <w:t>rekomendēja mainīt VAS ES juridisko statusu uz valsts aģentūru.</w:t>
      </w:r>
    </w:p>
    <w:bookmarkEnd w:id="13"/>
    <w:bookmarkEnd w:id="14"/>
    <w:p w:rsidR="009F364A" w:rsidRPr="00D7107F" w:rsidRDefault="009A3FC1" w:rsidP="00D7107F">
      <w:pPr>
        <w:pStyle w:val="tv2132"/>
        <w:spacing w:line="240" w:lineRule="auto"/>
        <w:ind w:firstLine="720"/>
        <w:jc w:val="both"/>
        <w:rPr>
          <w:color w:val="auto"/>
          <w:sz w:val="28"/>
          <w:szCs w:val="28"/>
          <w:lang w:val="lv-LV"/>
        </w:rPr>
      </w:pPr>
      <w:r>
        <w:rPr>
          <w:b/>
          <w:color w:val="auto"/>
          <w:sz w:val="28"/>
          <w:szCs w:val="28"/>
          <w:u w:val="single"/>
          <w:lang w:val="lv-LV"/>
        </w:rPr>
        <w:t>I</w:t>
      </w:r>
      <w:r w:rsidR="009F364A" w:rsidRPr="00D7107F">
        <w:rPr>
          <w:b/>
          <w:color w:val="auto"/>
          <w:sz w:val="28"/>
          <w:szCs w:val="28"/>
          <w:u w:val="single"/>
          <w:lang w:val="lv-LV"/>
        </w:rPr>
        <w:t>zvērtējot VAS ES funkcijas kopsakarā</w:t>
      </w:r>
      <w:r w:rsidR="007B2A33" w:rsidRPr="00D7107F">
        <w:rPr>
          <w:b/>
          <w:color w:val="auto"/>
          <w:sz w:val="28"/>
          <w:szCs w:val="28"/>
          <w:u w:val="single"/>
          <w:lang w:val="lv-LV"/>
        </w:rPr>
        <w:t xml:space="preserve">, </w:t>
      </w:r>
      <w:r w:rsidR="00C974AA">
        <w:rPr>
          <w:b/>
          <w:color w:val="auto"/>
          <w:sz w:val="28"/>
          <w:szCs w:val="28"/>
          <w:u w:val="single"/>
          <w:lang w:val="lv-LV"/>
        </w:rPr>
        <w:t>M</w:t>
      </w:r>
      <w:r w:rsidR="007B2A33" w:rsidRPr="00D7107F">
        <w:rPr>
          <w:b/>
          <w:color w:val="auto"/>
          <w:sz w:val="28"/>
          <w:szCs w:val="28"/>
          <w:u w:val="single"/>
          <w:lang w:val="lv-LV"/>
        </w:rPr>
        <w:t>inistrijas ieskatā</w:t>
      </w:r>
      <w:r w:rsidR="009F364A" w:rsidRPr="00D7107F">
        <w:rPr>
          <w:b/>
          <w:color w:val="auto"/>
          <w:sz w:val="28"/>
          <w:szCs w:val="28"/>
          <w:u w:val="single"/>
          <w:lang w:val="lv-LV"/>
        </w:rPr>
        <w:t xml:space="preserve"> </w:t>
      </w:r>
      <w:r w:rsidR="007B2A33" w:rsidRPr="00D7107F">
        <w:rPr>
          <w:b/>
          <w:color w:val="auto"/>
          <w:sz w:val="28"/>
          <w:szCs w:val="28"/>
          <w:u w:val="single"/>
          <w:lang w:val="lv-LV"/>
        </w:rPr>
        <w:t>saglabājams VAS ES juridiskais statuss</w:t>
      </w:r>
      <w:r w:rsidR="009F364A" w:rsidRPr="00D7107F">
        <w:rPr>
          <w:b/>
          <w:color w:val="auto"/>
          <w:sz w:val="28"/>
          <w:szCs w:val="28"/>
          <w:u w:val="single"/>
          <w:lang w:val="lv-LV"/>
        </w:rPr>
        <w:t xml:space="preserve"> – kapitālsabiedrība</w:t>
      </w:r>
      <w:r w:rsidR="009F364A" w:rsidRPr="00D7107F">
        <w:rPr>
          <w:color w:val="auto"/>
          <w:sz w:val="28"/>
          <w:szCs w:val="28"/>
          <w:lang w:val="lv-LV"/>
        </w:rPr>
        <w:t>.</w:t>
      </w:r>
    </w:p>
    <w:p w:rsidR="009F364A" w:rsidRPr="00D7107F" w:rsidRDefault="009F364A" w:rsidP="00D7107F">
      <w:pPr>
        <w:jc w:val="both"/>
        <w:rPr>
          <w:rFonts w:ascii="Times New Roman" w:hAnsi="Times New Roman"/>
          <w:sz w:val="28"/>
          <w:szCs w:val="28"/>
        </w:rPr>
      </w:pPr>
    </w:p>
    <w:p w:rsidR="009F364A" w:rsidRPr="00D7107F" w:rsidRDefault="009F364A" w:rsidP="00D7107F">
      <w:pPr>
        <w:jc w:val="center"/>
        <w:rPr>
          <w:rFonts w:ascii="Times New Roman" w:hAnsi="Times New Roman"/>
          <w:b/>
          <w:sz w:val="28"/>
          <w:szCs w:val="28"/>
        </w:rPr>
      </w:pPr>
      <w:r w:rsidRPr="00D7107F">
        <w:rPr>
          <w:rFonts w:ascii="Times New Roman" w:hAnsi="Times New Roman"/>
          <w:b/>
          <w:sz w:val="28"/>
          <w:szCs w:val="28"/>
        </w:rPr>
        <w:t>7. Priekšlikumi turpmākai rīcībai</w:t>
      </w:r>
    </w:p>
    <w:p w:rsidR="009F364A" w:rsidRPr="00D7107F" w:rsidRDefault="009F364A" w:rsidP="00D7107F">
      <w:pPr>
        <w:jc w:val="center"/>
        <w:rPr>
          <w:rFonts w:ascii="Times New Roman" w:hAnsi="Times New Roman"/>
          <w:b/>
          <w:sz w:val="28"/>
          <w:szCs w:val="28"/>
        </w:rPr>
      </w:pPr>
    </w:p>
    <w:p w:rsidR="009F364A" w:rsidRPr="00D7107F" w:rsidRDefault="009F364A" w:rsidP="00D7107F">
      <w:pPr>
        <w:ind w:firstLine="709"/>
        <w:rPr>
          <w:rFonts w:ascii="Times New Roman" w:hAnsi="Times New Roman"/>
          <w:sz w:val="28"/>
          <w:szCs w:val="28"/>
        </w:rPr>
      </w:pPr>
      <w:r w:rsidRPr="00D7107F">
        <w:rPr>
          <w:rFonts w:ascii="Times New Roman" w:hAnsi="Times New Roman"/>
          <w:sz w:val="28"/>
          <w:szCs w:val="28"/>
        </w:rPr>
        <w:t>VAS ES darbība turpināma esošajā statusā Ministrijas pārraudzībā.</w:t>
      </w:r>
    </w:p>
    <w:p w:rsidR="00F00F23" w:rsidRPr="00D7107F" w:rsidRDefault="00F00F23" w:rsidP="00D7107F">
      <w:pPr>
        <w:ind w:firstLine="709"/>
        <w:rPr>
          <w:rFonts w:ascii="Times New Roman" w:hAnsi="Times New Roman"/>
          <w:b/>
          <w:sz w:val="28"/>
          <w:szCs w:val="28"/>
        </w:rPr>
      </w:pPr>
    </w:p>
    <w:p w:rsidR="009F364A" w:rsidRPr="00D7107F" w:rsidRDefault="009F364A" w:rsidP="00D7107F">
      <w:pPr>
        <w:ind w:firstLine="709"/>
        <w:jc w:val="both"/>
        <w:rPr>
          <w:rFonts w:ascii="Times New Roman" w:hAnsi="Times New Roman"/>
          <w:b/>
          <w:sz w:val="28"/>
          <w:szCs w:val="28"/>
        </w:rPr>
      </w:pPr>
      <w:r w:rsidRPr="00D7107F">
        <w:rPr>
          <w:rFonts w:ascii="Times New Roman" w:hAnsi="Times New Roman"/>
          <w:sz w:val="28"/>
          <w:szCs w:val="28"/>
        </w:rPr>
        <w:t>Argumenti VAS ES darbības statusa saglabāšanai kā kapitālsabiedrībai:</w:t>
      </w:r>
    </w:p>
    <w:p w:rsidR="009F364A" w:rsidRPr="00D7107F" w:rsidRDefault="009F364A" w:rsidP="00D7107F">
      <w:pPr>
        <w:ind w:firstLine="709"/>
        <w:jc w:val="both"/>
        <w:rPr>
          <w:rFonts w:ascii="Times New Roman" w:hAnsi="Times New Roman"/>
          <w:sz w:val="28"/>
          <w:szCs w:val="28"/>
        </w:rPr>
      </w:pPr>
      <w:r w:rsidRPr="00D7107F">
        <w:rPr>
          <w:rFonts w:ascii="Times New Roman" w:hAnsi="Times New Roman"/>
          <w:b/>
          <w:sz w:val="28"/>
          <w:szCs w:val="28"/>
        </w:rPr>
        <w:t>- Elektronisko sakaru nozares infrastruktūras attīstība</w:t>
      </w:r>
      <w:r w:rsidRPr="00D7107F">
        <w:rPr>
          <w:rFonts w:ascii="Times New Roman" w:hAnsi="Times New Roman"/>
          <w:sz w:val="28"/>
          <w:szCs w:val="28"/>
        </w:rPr>
        <w:t>. Lai veiktu infrastruktūras attīstību</w:t>
      </w:r>
      <w:r w:rsidR="00552F7D">
        <w:rPr>
          <w:rFonts w:ascii="Times New Roman" w:hAnsi="Times New Roman"/>
          <w:sz w:val="28"/>
          <w:szCs w:val="28"/>
        </w:rPr>
        <w:t>,</w:t>
      </w:r>
      <w:r w:rsidRPr="00D7107F">
        <w:rPr>
          <w:rFonts w:ascii="Times New Roman" w:hAnsi="Times New Roman"/>
          <w:sz w:val="28"/>
          <w:szCs w:val="28"/>
        </w:rPr>
        <w:t xml:space="preserve"> nepieciešami lieli </w:t>
      </w:r>
      <w:r w:rsidR="00E41CD1">
        <w:rPr>
          <w:rFonts w:ascii="Times New Roman" w:hAnsi="Times New Roman"/>
          <w:sz w:val="28"/>
          <w:szCs w:val="28"/>
        </w:rPr>
        <w:t xml:space="preserve">un regulāri </w:t>
      </w:r>
      <w:r w:rsidRPr="00D7107F">
        <w:rPr>
          <w:rFonts w:ascii="Times New Roman" w:hAnsi="Times New Roman"/>
          <w:sz w:val="28"/>
          <w:szCs w:val="28"/>
        </w:rPr>
        <w:t xml:space="preserve">kapitālieguldījumi. Šobrīd nav konstatējams, ka valstij varētu būt nepieciešami resursi. </w:t>
      </w:r>
      <w:bookmarkStart w:id="15" w:name="_GoBack"/>
      <w:bookmarkEnd w:id="15"/>
    </w:p>
    <w:p w:rsidR="009F364A" w:rsidRPr="00D7107F" w:rsidRDefault="009F364A" w:rsidP="00D7107F">
      <w:pPr>
        <w:ind w:firstLine="709"/>
        <w:jc w:val="both"/>
        <w:rPr>
          <w:rFonts w:ascii="Times New Roman" w:hAnsi="Times New Roman"/>
          <w:sz w:val="28"/>
          <w:szCs w:val="28"/>
        </w:rPr>
      </w:pPr>
      <w:r w:rsidRPr="00D7107F">
        <w:rPr>
          <w:rFonts w:ascii="Times New Roman" w:hAnsi="Times New Roman"/>
          <w:sz w:val="28"/>
          <w:szCs w:val="28"/>
        </w:rPr>
        <w:t xml:space="preserve">- </w:t>
      </w:r>
      <w:r w:rsidRPr="00D7107F">
        <w:rPr>
          <w:rFonts w:ascii="Times New Roman" w:hAnsi="Times New Roman"/>
          <w:b/>
          <w:sz w:val="28"/>
          <w:szCs w:val="28"/>
        </w:rPr>
        <w:t>Radiofrekvenču spektra pārvalde</w:t>
      </w:r>
      <w:r w:rsidRPr="00D7107F">
        <w:rPr>
          <w:rFonts w:ascii="Times New Roman" w:hAnsi="Times New Roman"/>
          <w:sz w:val="28"/>
          <w:szCs w:val="28"/>
        </w:rPr>
        <w:t>. Lai veiktu radiofrekvenču spektra pārvaldi</w:t>
      </w:r>
      <w:r w:rsidR="00552F7D">
        <w:rPr>
          <w:rFonts w:ascii="Times New Roman" w:hAnsi="Times New Roman"/>
          <w:sz w:val="28"/>
          <w:szCs w:val="28"/>
        </w:rPr>
        <w:t>,</w:t>
      </w:r>
      <w:r w:rsidRPr="00D7107F">
        <w:rPr>
          <w:rFonts w:ascii="Times New Roman" w:hAnsi="Times New Roman"/>
          <w:sz w:val="28"/>
          <w:szCs w:val="28"/>
        </w:rPr>
        <w:t xml:space="preserve"> nepieciešami </w:t>
      </w:r>
      <w:r w:rsidR="00E41CD1">
        <w:rPr>
          <w:rFonts w:ascii="Times New Roman" w:hAnsi="Times New Roman"/>
          <w:sz w:val="28"/>
          <w:szCs w:val="28"/>
        </w:rPr>
        <w:t xml:space="preserve">nepārtraukti </w:t>
      </w:r>
      <w:r w:rsidRPr="00D7107F">
        <w:rPr>
          <w:rFonts w:ascii="Times New Roman" w:hAnsi="Times New Roman"/>
          <w:sz w:val="28"/>
          <w:szCs w:val="28"/>
        </w:rPr>
        <w:t xml:space="preserve">finanšu resursu ieguldījumi attīstībā. Minētais nepieciešams, lai nodrošinātu sabiedrībai nozīmīga pakalpojuma sniegšanu augstā kvalitātē. </w:t>
      </w:r>
    </w:p>
    <w:p w:rsidR="009F364A" w:rsidRPr="00D7107F" w:rsidRDefault="00C771CF" w:rsidP="00D7107F">
      <w:pPr>
        <w:ind w:firstLine="709"/>
        <w:jc w:val="both"/>
        <w:rPr>
          <w:rFonts w:ascii="Times New Roman" w:hAnsi="Times New Roman"/>
          <w:sz w:val="28"/>
          <w:szCs w:val="28"/>
        </w:rPr>
      </w:pPr>
      <w:r w:rsidRPr="00D7107F">
        <w:rPr>
          <w:rFonts w:ascii="Times New Roman" w:hAnsi="Times New Roman"/>
          <w:sz w:val="28"/>
          <w:szCs w:val="28"/>
        </w:rPr>
        <w:t xml:space="preserve">- </w:t>
      </w:r>
      <w:r w:rsidRPr="00D7107F">
        <w:rPr>
          <w:rFonts w:ascii="Times New Roman" w:hAnsi="Times New Roman"/>
          <w:b/>
          <w:sz w:val="28"/>
          <w:szCs w:val="28"/>
        </w:rPr>
        <w:t>Sabiedrībai nozīmīgu pakalpojumu sniegšana</w:t>
      </w:r>
      <w:r w:rsidRPr="00D7107F">
        <w:rPr>
          <w:rFonts w:ascii="Times New Roman" w:hAnsi="Times New Roman"/>
          <w:sz w:val="28"/>
          <w:szCs w:val="28"/>
        </w:rPr>
        <w:t xml:space="preserve">. </w:t>
      </w:r>
      <w:r w:rsidR="009F364A" w:rsidRPr="00D7107F">
        <w:rPr>
          <w:rFonts w:ascii="Times New Roman" w:hAnsi="Times New Roman"/>
          <w:sz w:val="28"/>
          <w:szCs w:val="28"/>
        </w:rPr>
        <w:t xml:space="preserve">VAS ES darbojas stratēģiski svarīgā nozarē un tai nepieciešams saglabāt esošo statusu, lai nodrošinātu valstī drošību elektronisko sakaru nozarē. VAS ES nodrošina sabiedrībai nozīmīgu pakalpojumu sniegšanu. </w:t>
      </w:r>
    </w:p>
    <w:p w:rsidR="009F364A" w:rsidRPr="00D7107F" w:rsidRDefault="00B2111F" w:rsidP="00D7107F">
      <w:pPr>
        <w:ind w:firstLine="709"/>
        <w:jc w:val="both"/>
        <w:rPr>
          <w:rFonts w:ascii="Times New Roman" w:hAnsi="Times New Roman"/>
          <w:sz w:val="28"/>
          <w:szCs w:val="28"/>
        </w:rPr>
      </w:pPr>
      <w:r w:rsidRPr="00D7107F">
        <w:rPr>
          <w:rFonts w:ascii="Times New Roman" w:hAnsi="Times New Roman"/>
          <w:sz w:val="28"/>
          <w:szCs w:val="28"/>
        </w:rPr>
        <w:t xml:space="preserve">- </w:t>
      </w:r>
      <w:r w:rsidRPr="00D7107F">
        <w:rPr>
          <w:rFonts w:ascii="Times New Roman" w:hAnsi="Times New Roman"/>
          <w:b/>
          <w:sz w:val="28"/>
          <w:szCs w:val="28"/>
        </w:rPr>
        <w:t>Dabiskais monopols</w:t>
      </w:r>
      <w:r w:rsidRPr="00D7107F">
        <w:rPr>
          <w:rFonts w:ascii="Times New Roman" w:hAnsi="Times New Roman"/>
          <w:sz w:val="28"/>
          <w:szCs w:val="28"/>
        </w:rPr>
        <w:t xml:space="preserve"> </w:t>
      </w:r>
      <w:r w:rsidRPr="00D7107F">
        <w:rPr>
          <w:rFonts w:ascii="Times New Roman" w:hAnsi="Times New Roman"/>
          <w:b/>
          <w:sz w:val="28"/>
          <w:szCs w:val="28"/>
        </w:rPr>
        <w:t>un</w:t>
      </w:r>
      <w:r w:rsidRPr="00D7107F">
        <w:rPr>
          <w:rFonts w:ascii="Times New Roman" w:hAnsi="Times New Roman"/>
          <w:sz w:val="28"/>
          <w:szCs w:val="28"/>
        </w:rPr>
        <w:t xml:space="preserve"> </w:t>
      </w:r>
      <w:r w:rsidRPr="00D7107F">
        <w:rPr>
          <w:rFonts w:ascii="Times New Roman" w:hAnsi="Times New Roman"/>
          <w:b/>
          <w:sz w:val="28"/>
          <w:szCs w:val="28"/>
        </w:rPr>
        <w:t>deleģēto funkciju veikšanu visefektīvākā veidā</w:t>
      </w:r>
      <w:r w:rsidR="009A3FC1">
        <w:rPr>
          <w:rFonts w:ascii="Times New Roman" w:hAnsi="Times New Roman"/>
          <w:b/>
          <w:sz w:val="28"/>
          <w:szCs w:val="28"/>
        </w:rPr>
        <w:t>.</w:t>
      </w:r>
      <w:r w:rsidRPr="00D7107F">
        <w:rPr>
          <w:rFonts w:ascii="Times New Roman" w:hAnsi="Times New Roman"/>
          <w:sz w:val="28"/>
          <w:szCs w:val="28"/>
        </w:rPr>
        <w:t xml:space="preserve"> Š</w:t>
      </w:r>
      <w:r w:rsidR="009F364A" w:rsidRPr="00D7107F">
        <w:rPr>
          <w:rFonts w:ascii="Times New Roman" w:hAnsi="Times New Roman"/>
          <w:sz w:val="28"/>
          <w:szCs w:val="28"/>
        </w:rPr>
        <w:t xml:space="preserve">ajā nozarē pastāv dabiskais monopols un šī komercdarbība tiek veikta valsts (sabiedrības) interesēs. VAS ES ir izveidota, lai realizētu starptautisko publisko tiesību līgumos (Starptautiskās telekomunikāciju savienības konstitūcijā, Starptautiskās telekomunikāciju savienības konvencijā un Administratīvajiem noteikumiem (Radio noteikumi), kā arī Eiropas pasta un telekomunikāciju administrāciju konferences pieņemtajos tiesību aktos) izvirzītos mērķus un uzdevumus. VAS ES, tāpat kā citu valstu radiofrekvenču spektra pārvaldīšanas institūcijas ir vienīgā valstī un tai nevar būt konkurentu un tās darbība ir nesaraujami saistīta ar radiofrekvenču spektra resursa </w:t>
      </w:r>
      <w:r w:rsidR="009F364A" w:rsidRPr="00D7107F">
        <w:rPr>
          <w:rFonts w:ascii="Times New Roman" w:hAnsi="Times New Roman"/>
          <w:sz w:val="28"/>
          <w:szCs w:val="28"/>
        </w:rPr>
        <w:lastRenderedPageBreak/>
        <w:t xml:space="preserve">izmantošanas tiesību plānošanu starptautiskajā mērogā. Radiofrekvenču spektrs ir starptautisks koplietošanas resurss, jo valstu administratīvās robežas neierobežo radioviļņu izplatīšanos, bet tajā pašā laikā radiofrekvenču spektrs ir ierobežots valsts dabas resurss, kas ir katras valsts nacionālā bagātība. No </w:t>
      </w:r>
      <w:r w:rsidR="00E41CD1">
        <w:rPr>
          <w:rFonts w:ascii="Times New Roman" w:hAnsi="Times New Roman"/>
          <w:sz w:val="28"/>
          <w:szCs w:val="28"/>
        </w:rPr>
        <w:t xml:space="preserve">augsti profesionālās </w:t>
      </w:r>
      <w:r w:rsidR="009F364A" w:rsidRPr="00D7107F">
        <w:rPr>
          <w:rFonts w:ascii="Times New Roman" w:hAnsi="Times New Roman"/>
          <w:sz w:val="28"/>
          <w:szCs w:val="28"/>
        </w:rPr>
        <w:t xml:space="preserve">radiofrekvenču spektra pārvaldības ir atkarīga valsts sakaru nozares attīstība, kas būtiski ietekmē valsts ekonomisko stāvokli </w:t>
      </w:r>
      <w:r w:rsidR="00E41CD1">
        <w:rPr>
          <w:rFonts w:ascii="Times New Roman" w:hAnsi="Times New Roman"/>
          <w:sz w:val="28"/>
          <w:szCs w:val="28"/>
        </w:rPr>
        <w:t>un droš</w:t>
      </w:r>
      <w:r w:rsidR="00552F7D">
        <w:rPr>
          <w:rFonts w:ascii="Times New Roman" w:hAnsi="Times New Roman"/>
          <w:sz w:val="28"/>
          <w:szCs w:val="28"/>
        </w:rPr>
        <w:t xml:space="preserve">ību </w:t>
      </w:r>
      <w:r w:rsidR="009F364A" w:rsidRPr="00D7107F">
        <w:rPr>
          <w:rFonts w:ascii="Times New Roman" w:hAnsi="Times New Roman"/>
          <w:sz w:val="28"/>
          <w:szCs w:val="28"/>
        </w:rPr>
        <w:t>kopumā.</w:t>
      </w:r>
    </w:p>
    <w:p w:rsidR="009F364A" w:rsidRPr="00D7107F" w:rsidRDefault="009F364A" w:rsidP="00D7107F">
      <w:pPr>
        <w:ind w:left="720"/>
        <w:jc w:val="both"/>
        <w:rPr>
          <w:rFonts w:ascii="Times New Roman" w:hAnsi="Times New Roman"/>
          <w:sz w:val="28"/>
          <w:szCs w:val="28"/>
        </w:rPr>
      </w:pPr>
    </w:p>
    <w:p w:rsidR="002C2D04" w:rsidRPr="00D7107F" w:rsidRDefault="002C2D04" w:rsidP="00D7107F">
      <w:pPr>
        <w:ind w:firstLine="720"/>
        <w:jc w:val="both"/>
        <w:rPr>
          <w:rFonts w:ascii="Times New Roman" w:eastAsia="Times New Roman" w:hAnsi="Times New Roman"/>
          <w:sz w:val="28"/>
          <w:szCs w:val="28"/>
          <w:lang w:eastAsia="lv-LV"/>
        </w:rPr>
      </w:pPr>
    </w:p>
    <w:p w:rsidR="002C2D04" w:rsidRPr="00D7107F" w:rsidRDefault="002C2D04" w:rsidP="00D7107F">
      <w:pPr>
        <w:ind w:firstLine="720"/>
        <w:jc w:val="both"/>
        <w:rPr>
          <w:rFonts w:ascii="Times New Roman" w:eastAsia="Times New Roman" w:hAnsi="Times New Roman"/>
          <w:color w:val="FF0000"/>
          <w:sz w:val="28"/>
          <w:szCs w:val="28"/>
          <w:lang w:eastAsia="lv-LV"/>
        </w:rPr>
      </w:pPr>
    </w:p>
    <w:p w:rsidR="002C2D04" w:rsidRPr="00D7107F" w:rsidRDefault="002C2D04" w:rsidP="00D7107F">
      <w:pPr>
        <w:jc w:val="both"/>
        <w:rPr>
          <w:rFonts w:ascii="Times New Roman" w:eastAsia="Times New Roman" w:hAnsi="Times New Roman"/>
          <w:sz w:val="28"/>
          <w:szCs w:val="28"/>
          <w:lang w:eastAsia="lv-LV"/>
        </w:rPr>
      </w:pPr>
    </w:p>
    <w:p w:rsidR="002C2D04" w:rsidRPr="00D7107F" w:rsidRDefault="002C2D04" w:rsidP="00D7107F">
      <w:pPr>
        <w:jc w:val="both"/>
        <w:rPr>
          <w:rFonts w:ascii="Times New Roman" w:eastAsia="Times New Roman" w:hAnsi="Times New Roman"/>
          <w:sz w:val="28"/>
          <w:szCs w:val="28"/>
          <w:lang w:eastAsia="lv-LV"/>
        </w:rPr>
      </w:pPr>
    </w:p>
    <w:p w:rsidR="002C2D04" w:rsidRPr="00D7107F" w:rsidRDefault="002C2D04" w:rsidP="00D7107F">
      <w:pPr>
        <w:rPr>
          <w:rFonts w:ascii="Times New Roman" w:eastAsia="Times New Roman" w:hAnsi="Times New Roman"/>
          <w:sz w:val="28"/>
          <w:szCs w:val="28"/>
          <w:lang w:eastAsia="lv-LV"/>
        </w:rPr>
      </w:pPr>
      <w:r w:rsidRPr="00D7107F">
        <w:rPr>
          <w:rFonts w:ascii="Times New Roman" w:eastAsia="Times New Roman" w:hAnsi="Times New Roman"/>
          <w:sz w:val="28"/>
          <w:szCs w:val="28"/>
          <w:lang w:eastAsia="lv-LV"/>
        </w:rPr>
        <w:t xml:space="preserve">Vides aizsardzības un reģionālās </w:t>
      </w:r>
    </w:p>
    <w:p w:rsidR="002C2D04" w:rsidRPr="00D7107F" w:rsidRDefault="002C2D04" w:rsidP="00D7107F">
      <w:pPr>
        <w:rPr>
          <w:rFonts w:ascii="Times New Roman" w:eastAsia="Times New Roman" w:hAnsi="Times New Roman"/>
          <w:sz w:val="28"/>
          <w:szCs w:val="28"/>
          <w:lang w:eastAsia="zh-CN"/>
        </w:rPr>
      </w:pPr>
      <w:r w:rsidRPr="00D7107F">
        <w:rPr>
          <w:rFonts w:ascii="Times New Roman" w:eastAsia="Times New Roman" w:hAnsi="Times New Roman"/>
          <w:sz w:val="28"/>
          <w:szCs w:val="28"/>
          <w:lang w:eastAsia="lv-LV"/>
        </w:rPr>
        <w:t>attīstības ministr</w:t>
      </w:r>
      <w:r w:rsidR="00916834">
        <w:rPr>
          <w:rFonts w:ascii="Times New Roman" w:eastAsia="Times New Roman" w:hAnsi="Times New Roman"/>
          <w:sz w:val="28"/>
          <w:szCs w:val="28"/>
          <w:lang w:eastAsia="lv-LV"/>
        </w:rPr>
        <w:t>s</w:t>
      </w:r>
      <w:r w:rsidRPr="00D7107F">
        <w:rPr>
          <w:rFonts w:ascii="Times New Roman" w:eastAsia="Times New Roman" w:hAnsi="Times New Roman"/>
          <w:sz w:val="28"/>
          <w:szCs w:val="28"/>
          <w:lang w:eastAsia="lv-LV"/>
        </w:rPr>
        <w:tab/>
      </w:r>
      <w:r w:rsidRPr="00D7107F">
        <w:rPr>
          <w:rFonts w:ascii="Times New Roman" w:eastAsia="Times New Roman" w:hAnsi="Times New Roman"/>
          <w:sz w:val="28"/>
          <w:szCs w:val="28"/>
          <w:lang w:eastAsia="lv-LV"/>
        </w:rPr>
        <w:tab/>
      </w:r>
      <w:r w:rsidRPr="00D7107F">
        <w:rPr>
          <w:rFonts w:ascii="Times New Roman" w:eastAsia="Times New Roman" w:hAnsi="Times New Roman"/>
          <w:sz w:val="28"/>
          <w:szCs w:val="28"/>
          <w:lang w:eastAsia="lv-LV"/>
        </w:rPr>
        <w:tab/>
      </w:r>
      <w:r w:rsidRPr="00D7107F">
        <w:rPr>
          <w:rFonts w:ascii="Times New Roman" w:eastAsia="Times New Roman" w:hAnsi="Times New Roman"/>
          <w:sz w:val="28"/>
          <w:szCs w:val="28"/>
          <w:lang w:eastAsia="lv-LV"/>
        </w:rPr>
        <w:tab/>
      </w:r>
      <w:r w:rsidRPr="00D7107F">
        <w:rPr>
          <w:rFonts w:ascii="Times New Roman" w:eastAsia="Times New Roman" w:hAnsi="Times New Roman"/>
          <w:sz w:val="28"/>
          <w:szCs w:val="28"/>
          <w:lang w:eastAsia="lv-LV"/>
        </w:rPr>
        <w:tab/>
      </w:r>
      <w:r w:rsidRPr="00D7107F">
        <w:rPr>
          <w:rFonts w:ascii="Times New Roman" w:eastAsia="Times New Roman" w:hAnsi="Times New Roman"/>
          <w:sz w:val="28"/>
          <w:szCs w:val="28"/>
          <w:lang w:eastAsia="lv-LV"/>
        </w:rPr>
        <w:tab/>
      </w:r>
      <w:r w:rsidRPr="00D7107F">
        <w:rPr>
          <w:rFonts w:ascii="Times New Roman" w:eastAsia="Times New Roman" w:hAnsi="Times New Roman"/>
          <w:sz w:val="28"/>
          <w:szCs w:val="28"/>
          <w:lang w:eastAsia="lv-LV"/>
        </w:rPr>
        <w:tab/>
        <w:t>K. Gerhards</w:t>
      </w:r>
    </w:p>
    <w:p w:rsidR="002C2D04" w:rsidRPr="00D7107F" w:rsidRDefault="002C2D04" w:rsidP="00D7107F">
      <w:pPr>
        <w:jc w:val="both"/>
        <w:rPr>
          <w:rFonts w:ascii="Times New Roman" w:eastAsia="Times New Roman" w:hAnsi="Times New Roman"/>
          <w:sz w:val="28"/>
          <w:szCs w:val="28"/>
          <w:lang w:eastAsia="lv-LV"/>
        </w:rPr>
      </w:pPr>
    </w:p>
    <w:p w:rsidR="002C2D04" w:rsidRPr="00D7107F" w:rsidRDefault="002C2D04" w:rsidP="00D7107F">
      <w:pPr>
        <w:jc w:val="both"/>
        <w:rPr>
          <w:rFonts w:ascii="Times New Roman" w:eastAsia="Times New Roman" w:hAnsi="Times New Roman"/>
          <w:sz w:val="28"/>
          <w:szCs w:val="28"/>
          <w:lang w:eastAsia="lv-LV"/>
        </w:rPr>
      </w:pPr>
    </w:p>
    <w:p w:rsidR="002C2D04" w:rsidRPr="00D7107F" w:rsidRDefault="002C2D04" w:rsidP="00D7107F">
      <w:pPr>
        <w:jc w:val="both"/>
        <w:rPr>
          <w:rFonts w:ascii="Times New Roman" w:eastAsia="Times New Roman" w:hAnsi="Times New Roman"/>
          <w:sz w:val="28"/>
          <w:szCs w:val="28"/>
          <w:lang w:eastAsia="lv-LV"/>
        </w:rPr>
      </w:pPr>
      <w:r w:rsidRPr="00D7107F">
        <w:rPr>
          <w:rFonts w:ascii="Times New Roman" w:eastAsia="Times New Roman" w:hAnsi="Times New Roman"/>
          <w:sz w:val="28"/>
          <w:szCs w:val="28"/>
          <w:lang w:eastAsia="lv-LV"/>
        </w:rPr>
        <w:t xml:space="preserve">Vīza: </w:t>
      </w:r>
    </w:p>
    <w:p w:rsidR="002C2D04" w:rsidRPr="00D7107F" w:rsidRDefault="002C2D04" w:rsidP="00D7107F">
      <w:pPr>
        <w:widowControl w:val="0"/>
        <w:rPr>
          <w:rFonts w:ascii="Times New Roman" w:eastAsia="Times New Roman" w:hAnsi="Times New Roman"/>
          <w:color w:val="000000"/>
          <w:sz w:val="28"/>
          <w:szCs w:val="28"/>
        </w:rPr>
      </w:pPr>
      <w:r w:rsidRPr="00D7107F">
        <w:rPr>
          <w:rFonts w:ascii="Times New Roman" w:eastAsia="Times New Roman" w:hAnsi="Times New Roman"/>
          <w:color w:val="000000"/>
          <w:sz w:val="28"/>
          <w:szCs w:val="28"/>
        </w:rPr>
        <w:t>Valsts sekretārs</w:t>
      </w:r>
      <w:r w:rsidRPr="00D7107F">
        <w:rPr>
          <w:rFonts w:ascii="Times New Roman" w:eastAsia="Times New Roman" w:hAnsi="Times New Roman"/>
          <w:color w:val="000000"/>
          <w:sz w:val="28"/>
          <w:szCs w:val="28"/>
        </w:rPr>
        <w:tab/>
      </w:r>
      <w:r w:rsidRPr="00D7107F">
        <w:rPr>
          <w:rFonts w:ascii="Times New Roman" w:eastAsia="Times New Roman" w:hAnsi="Times New Roman"/>
          <w:color w:val="000000"/>
          <w:sz w:val="28"/>
          <w:szCs w:val="28"/>
        </w:rPr>
        <w:tab/>
        <w:t xml:space="preserve"> </w:t>
      </w:r>
      <w:r w:rsidRPr="00D7107F">
        <w:rPr>
          <w:rFonts w:ascii="Times New Roman" w:eastAsia="Times New Roman" w:hAnsi="Times New Roman"/>
          <w:color w:val="000000"/>
          <w:sz w:val="28"/>
          <w:szCs w:val="28"/>
        </w:rPr>
        <w:tab/>
      </w:r>
      <w:r w:rsidRPr="00D7107F">
        <w:rPr>
          <w:rFonts w:ascii="Times New Roman" w:eastAsia="Times New Roman" w:hAnsi="Times New Roman"/>
          <w:color w:val="000000"/>
          <w:sz w:val="28"/>
          <w:szCs w:val="28"/>
        </w:rPr>
        <w:tab/>
      </w:r>
      <w:r w:rsidRPr="00D7107F">
        <w:rPr>
          <w:rFonts w:ascii="Times New Roman" w:eastAsia="Times New Roman" w:hAnsi="Times New Roman"/>
          <w:color w:val="000000"/>
          <w:sz w:val="28"/>
          <w:szCs w:val="28"/>
        </w:rPr>
        <w:tab/>
      </w:r>
      <w:r w:rsidRPr="00D7107F">
        <w:rPr>
          <w:rFonts w:ascii="Times New Roman" w:eastAsia="Times New Roman" w:hAnsi="Times New Roman"/>
          <w:color w:val="000000"/>
          <w:sz w:val="28"/>
          <w:szCs w:val="28"/>
        </w:rPr>
        <w:tab/>
      </w:r>
      <w:r w:rsidRPr="00D7107F">
        <w:rPr>
          <w:rFonts w:ascii="Times New Roman" w:eastAsia="Times New Roman" w:hAnsi="Times New Roman"/>
          <w:color w:val="000000"/>
          <w:sz w:val="28"/>
          <w:szCs w:val="28"/>
        </w:rPr>
        <w:tab/>
      </w:r>
      <w:r w:rsidRPr="00D7107F">
        <w:rPr>
          <w:rFonts w:ascii="Times New Roman" w:hAnsi="Times New Roman"/>
          <w:sz w:val="28"/>
          <w:szCs w:val="28"/>
        </w:rPr>
        <w:t>G. Puķītis</w:t>
      </w:r>
    </w:p>
    <w:p w:rsidR="002C2D04" w:rsidRPr="00D7107F" w:rsidRDefault="002C2D04" w:rsidP="00D7107F">
      <w:pPr>
        <w:ind w:firstLine="720"/>
        <w:jc w:val="both"/>
        <w:rPr>
          <w:rFonts w:ascii="Times New Roman" w:eastAsia="Times New Roman" w:hAnsi="Times New Roman"/>
          <w:sz w:val="28"/>
          <w:szCs w:val="28"/>
          <w:lang w:eastAsia="lv-LV"/>
        </w:rPr>
      </w:pPr>
    </w:p>
    <w:p w:rsidR="002C2D04" w:rsidRPr="00D7107F" w:rsidRDefault="002C2D04" w:rsidP="00D7107F">
      <w:pPr>
        <w:ind w:firstLine="720"/>
        <w:jc w:val="both"/>
        <w:rPr>
          <w:rFonts w:ascii="Times New Roman" w:eastAsia="Times New Roman" w:hAnsi="Times New Roman"/>
          <w:sz w:val="28"/>
          <w:szCs w:val="28"/>
          <w:lang w:eastAsia="lv-LV"/>
        </w:rPr>
      </w:pPr>
    </w:p>
    <w:p w:rsidR="002C2D04" w:rsidRPr="00D7107F" w:rsidRDefault="002C2D04" w:rsidP="00D7107F">
      <w:pPr>
        <w:tabs>
          <w:tab w:val="left" w:pos="7513"/>
        </w:tabs>
        <w:rPr>
          <w:rFonts w:ascii="Times New Roman" w:eastAsia="Times New Roman" w:hAnsi="Times New Roman"/>
          <w:sz w:val="28"/>
          <w:szCs w:val="28"/>
          <w:lang w:eastAsia="lv-LV"/>
        </w:rPr>
      </w:pPr>
    </w:p>
    <w:p w:rsidR="002C2D04" w:rsidRPr="00D7107F" w:rsidRDefault="002C2D04" w:rsidP="00D7107F">
      <w:pPr>
        <w:tabs>
          <w:tab w:val="left" w:pos="7513"/>
        </w:tabs>
        <w:rPr>
          <w:rFonts w:ascii="Times New Roman" w:eastAsia="Times New Roman" w:hAnsi="Times New Roman"/>
          <w:sz w:val="28"/>
          <w:szCs w:val="28"/>
          <w:lang w:eastAsia="lv-LV"/>
        </w:rPr>
      </w:pPr>
    </w:p>
    <w:p w:rsidR="00B36EE7" w:rsidRDefault="00B36EE7" w:rsidP="006F46B5">
      <w:pPr>
        <w:tabs>
          <w:tab w:val="left" w:pos="7513"/>
        </w:tabs>
        <w:rPr>
          <w:rFonts w:ascii="Times New Roman" w:eastAsia="Times New Roman" w:hAnsi="Times New Roman"/>
          <w:lang w:eastAsia="lv-LV"/>
        </w:rPr>
      </w:pPr>
      <w:r>
        <w:rPr>
          <w:rFonts w:ascii="Times New Roman" w:eastAsia="Times New Roman" w:hAnsi="Times New Roman"/>
          <w:lang w:val="ru-RU" w:eastAsia="lv-LV"/>
        </w:rPr>
        <w:t>19.08.2015 9:39</w:t>
      </w:r>
    </w:p>
    <w:p w:rsidR="006F46B5" w:rsidRPr="006F46B5" w:rsidRDefault="00B36EE7" w:rsidP="006F46B5">
      <w:pPr>
        <w:tabs>
          <w:tab w:val="left" w:pos="7513"/>
        </w:tabs>
        <w:rPr>
          <w:rFonts w:ascii="Times New Roman" w:eastAsia="Times New Roman" w:hAnsi="Times New Roman"/>
          <w:lang w:eastAsia="lv-LV"/>
        </w:rPr>
      </w:pPr>
      <w:r>
        <w:rPr>
          <w:rFonts w:ascii="Times New Roman" w:eastAsia="Times New Roman" w:hAnsi="Times New Roman"/>
          <w:lang w:eastAsia="lv-LV"/>
        </w:rPr>
        <w:t>4844</w:t>
      </w:r>
    </w:p>
    <w:p w:rsidR="002C2D04" w:rsidRPr="007372C2" w:rsidRDefault="002C2D04" w:rsidP="00D7107F">
      <w:pPr>
        <w:rPr>
          <w:rFonts w:ascii="Times New Roman" w:hAnsi="Times New Roman"/>
        </w:rPr>
      </w:pPr>
      <w:r w:rsidRPr="007372C2">
        <w:rPr>
          <w:rFonts w:ascii="Times New Roman" w:hAnsi="Times New Roman"/>
        </w:rPr>
        <w:t>Olga Paipala</w:t>
      </w:r>
    </w:p>
    <w:p w:rsidR="002C2D04" w:rsidRPr="007372C2" w:rsidRDefault="002C2D04" w:rsidP="00D7107F">
      <w:pPr>
        <w:rPr>
          <w:rFonts w:ascii="Times New Roman" w:hAnsi="Times New Roman"/>
        </w:rPr>
      </w:pPr>
      <w:r w:rsidRPr="007372C2">
        <w:rPr>
          <w:rFonts w:ascii="Times New Roman" w:hAnsi="Times New Roman"/>
        </w:rPr>
        <w:t>Juridiskā departamenta</w:t>
      </w:r>
    </w:p>
    <w:p w:rsidR="002C2D04" w:rsidRPr="007372C2" w:rsidRDefault="002C2D04" w:rsidP="00D7107F">
      <w:pPr>
        <w:rPr>
          <w:rFonts w:ascii="Times New Roman" w:hAnsi="Times New Roman"/>
        </w:rPr>
      </w:pPr>
      <w:r w:rsidRPr="007372C2">
        <w:rPr>
          <w:rFonts w:ascii="Times New Roman" w:hAnsi="Times New Roman"/>
        </w:rPr>
        <w:t xml:space="preserve">Juridiskās nodaļas vadītāja </w:t>
      </w:r>
      <w:proofErr w:type="spellStart"/>
      <w:r w:rsidRPr="007372C2">
        <w:rPr>
          <w:rFonts w:ascii="Times New Roman" w:hAnsi="Times New Roman"/>
        </w:rPr>
        <w:t>p.i</w:t>
      </w:r>
      <w:proofErr w:type="spellEnd"/>
      <w:r w:rsidRPr="007372C2">
        <w:rPr>
          <w:rFonts w:ascii="Times New Roman" w:hAnsi="Times New Roman"/>
        </w:rPr>
        <w:t>.</w:t>
      </w:r>
    </w:p>
    <w:p w:rsidR="002C2D04" w:rsidRPr="007372C2" w:rsidRDefault="002C2D04" w:rsidP="00D7107F">
      <w:pPr>
        <w:rPr>
          <w:rFonts w:ascii="Times New Roman" w:hAnsi="Times New Roman"/>
        </w:rPr>
      </w:pPr>
      <w:r w:rsidRPr="007372C2">
        <w:rPr>
          <w:rFonts w:ascii="Times New Roman" w:hAnsi="Times New Roman"/>
        </w:rPr>
        <w:t xml:space="preserve">67026527, </w:t>
      </w:r>
      <w:hyperlink r:id="rId9" w:history="1">
        <w:r w:rsidRPr="007372C2">
          <w:rPr>
            <w:rStyle w:val="Hyperlink"/>
            <w:rFonts w:ascii="Times New Roman" w:eastAsiaTheme="majorEastAsia" w:hAnsi="Times New Roman"/>
          </w:rPr>
          <w:t>olga.paipala@varam.gov.lv</w:t>
        </w:r>
      </w:hyperlink>
    </w:p>
    <w:p w:rsidR="00EB3FF0" w:rsidRPr="007372C2" w:rsidRDefault="00EB3FF0" w:rsidP="00D7107F">
      <w:pPr>
        <w:rPr>
          <w:rFonts w:ascii="Times New Roman" w:hAnsi="Times New Roman"/>
        </w:rPr>
      </w:pPr>
    </w:p>
    <w:sectPr w:rsidR="00EB3FF0" w:rsidRPr="007372C2" w:rsidSect="009F364A">
      <w:headerReference w:type="default" r:id="rId10"/>
      <w:footerReference w:type="default" r:id="rId11"/>
      <w:headerReference w:type="first" r:id="rId12"/>
      <w:footerReference w:type="first" r:id="rId13"/>
      <w:pgSz w:w="11906" w:h="16838"/>
      <w:pgMar w:top="851" w:right="1134" w:bottom="993" w:left="1701" w:header="426"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7D" w:rsidRDefault="0082027D" w:rsidP="002C2D04">
      <w:r>
        <w:separator/>
      </w:r>
    </w:p>
  </w:endnote>
  <w:endnote w:type="continuationSeparator" w:id="0">
    <w:p w:rsidR="0082027D" w:rsidRDefault="0082027D" w:rsidP="002C2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7D" w:rsidRPr="00825505" w:rsidRDefault="0082027D">
    <w:pPr>
      <w:pStyle w:val="Footer"/>
      <w:jc w:val="right"/>
      <w:rPr>
        <w:sz w:val="20"/>
      </w:rPr>
    </w:pPr>
  </w:p>
  <w:p w:rsidR="0082027D" w:rsidRPr="00831401" w:rsidRDefault="0089570B" w:rsidP="002C2D04">
    <w:pPr>
      <w:pStyle w:val="Footer"/>
      <w:jc w:val="both"/>
      <w:rPr>
        <w:sz w:val="20"/>
        <w:szCs w:val="20"/>
      </w:rPr>
    </w:pPr>
    <w:r>
      <w:rPr>
        <w:sz w:val="20"/>
        <w:szCs w:val="20"/>
      </w:rPr>
      <w:t>VARAMInf_1908</w:t>
    </w:r>
    <w:r w:rsidR="0082027D">
      <w:rPr>
        <w:sz w:val="20"/>
        <w:szCs w:val="20"/>
      </w:rPr>
      <w:t>15_VASES</w:t>
    </w:r>
    <w:r w:rsidR="0082027D" w:rsidRPr="00831401">
      <w:rPr>
        <w:sz w:val="20"/>
        <w:szCs w:val="20"/>
      </w:rPr>
      <w:t xml:space="preserve">; </w:t>
    </w:r>
    <w:r w:rsidR="0082027D" w:rsidRPr="001164BF">
      <w:rPr>
        <w:sz w:val="20"/>
        <w:szCs w:val="20"/>
      </w:rPr>
      <w:t xml:space="preserve">Informatīvais ziņojums </w:t>
    </w:r>
    <w:r w:rsidR="0082027D">
      <w:rPr>
        <w:sz w:val="20"/>
        <w:szCs w:val="20"/>
      </w:rPr>
      <w:t>„P</w:t>
    </w:r>
    <w:r w:rsidR="0082027D" w:rsidRPr="001164BF">
      <w:rPr>
        <w:sz w:val="20"/>
        <w:szCs w:val="20"/>
      </w:rPr>
      <w:t>ar priekšlikumu sniegšanu par turpmāko rīcību</w:t>
    </w:r>
    <w:r w:rsidR="0082027D">
      <w:rPr>
        <w:sz w:val="20"/>
        <w:szCs w:val="20"/>
      </w:rPr>
      <w:t xml:space="preserve"> saistībā ar akciju sabiedrības „Elektroniskie sakari””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7D" w:rsidRPr="00831401" w:rsidRDefault="0089570B" w:rsidP="009F364A">
    <w:pPr>
      <w:pStyle w:val="Footer"/>
      <w:jc w:val="both"/>
      <w:rPr>
        <w:sz w:val="20"/>
        <w:szCs w:val="20"/>
      </w:rPr>
    </w:pPr>
    <w:r>
      <w:rPr>
        <w:sz w:val="20"/>
        <w:szCs w:val="20"/>
      </w:rPr>
      <w:t>VARAMInf_1908</w:t>
    </w:r>
    <w:r w:rsidR="0082027D">
      <w:rPr>
        <w:sz w:val="20"/>
        <w:szCs w:val="20"/>
      </w:rPr>
      <w:t>15_VASES</w:t>
    </w:r>
    <w:r w:rsidR="0082027D" w:rsidRPr="00831401">
      <w:rPr>
        <w:sz w:val="20"/>
        <w:szCs w:val="20"/>
      </w:rPr>
      <w:t xml:space="preserve">; </w:t>
    </w:r>
    <w:r w:rsidR="0082027D" w:rsidRPr="001164BF">
      <w:rPr>
        <w:sz w:val="20"/>
        <w:szCs w:val="20"/>
      </w:rPr>
      <w:t xml:space="preserve">Informatīvais ziņojums </w:t>
    </w:r>
    <w:r w:rsidR="0082027D">
      <w:rPr>
        <w:sz w:val="20"/>
        <w:szCs w:val="20"/>
      </w:rPr>
      <w:t>„P</w:t>
    </w:r>
    <w:r w:rsidR="0082027D" w:rsidRPr="001164BF">
      <w:rPr>
        <w:sz w:val="20"/>
        <w:szCs w:val="20"/>
      </w:rPr>
      <w:t>ar priekšlikumu sniegšanu par turpmāko rīcību</w:t>
    </w:r>
    <w:r w:rsidR="0082027D">
      <w:rPr>
        <w:sz w:val="20"/>
        <w:szCs w:val="20"/>
      </w:rPr>
      <w:t xml:space="preserve"> saistībā ar akciju sabiedrības „Elektroniskie sakari””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7D" w:rsidRDefault="0082027D" w:rsidP="002C2D04">
      <w:r>
        <w:separator/>
      </w:r>
    </w:p>
  </w:footnote>
  <w:footnote w:type="continuationSeparator" w:id="0">
    <w:p w:rsidR="0082027D" w:rsidRDefault="0082027D" w:rsidP="002C2D04">
      <w:r>
        <w:continuationSeparator/>
      </w:r>
    </w:p>
  </w:footnote>
  <w:footnote w:id="1">
    <w:p w:rsidR="0082027D" w:rsidRPr="00BB61A6" w:rsidRDefault="0082027D" w:rsidP="009F364A">
      <w:pPr>
        <w:pStyle w:val="NormalWeb"/>
        <w:shd w:val="clear" w:color="auto" w:fill="FFFFFF"/>
        <w:spacing w:before="0" w:beforeAutospacing="0" w:after="0" w:afterAutospacing="0"/>
        <w:jc w:val="both"/>
        <w:rPr>
          <w:color w:val="000000"/>
          <w:sz w:val="20"/>
          <w:szCs w:val="20"/>
          <w:lang w:val="lv-LV"/>
        </w:rPr>
      </w:pPr>
      <w:r>
        <w:rPr>
          <w:rStyle w:val="FootnoteReference"/>
        </w:rPr>
        <w:footnoteRef/>
      </w:r>
      <w:r>
        <w:t xml:space="preserve"> </w:t>
      </w:r>
      <w:bookmarkStart w:id="2" w:name="pants3"/>
      <w:r w:rsidRPr="0065180F">
        <w:rPr>
          <w:color w:val="000000"/>
          <w:sz w:val="20"/>
          <w:szCs w:val="20"/>
          <w:lang w:val="lv-LV"/>
        </w:rPr>
        <w:t>3.</w:t>
      </w:r>
      <w:bookmarkEnd w:id="2"/>
      <w:r w:rsidRPr="0065180F">
        <w:rPr>
          <w:rStyle w:val="apple-converted-space"/>
          <w:color w:val="000000"/>
          <w:sz w:val="20"/>
          <w:szCs w:val="20"/>
          <w:lang w:val="lv-LV"/>
        </w:rPr>
        <w:t> p</w:t>
      </w:r>
      <w:r w:rsidRPr="0065180F">
        <w:rPr>
          <w:color w:val="000000"/>
          <w:sz w:val="20"/>
          <w:szCs w:val="20"/>
          <w:lang w:val="lv-LV"/>
        </w:rPr>
        <w:t xml:space="preserve">ants </w:t>
      </w:r>
      <w:hyperlink r:id="rId1" w:history="1">
        <w:r w:rsidRPr="00BB61A6">
          <w:rPr>
            <w:rStyle w:val="Hyperlink"/>
            <w:color w:val="000000"/>
            <w:sz w:val="20"/>
            <w:szCs w:val="20"/>
            <w:u w:val="none"/>
            <w:lang w:val="lv-LV"/>
          </w:rPr>
          <w:t>Valsts pārvaldes</w:t>
        </w:r>
      </w:hyperlink>
      <w:r w:rsidRPr="00BB61A6">
        <w:rPr>
          <w:rStyle w:val="apple-converted-space"/>
          <w:color w:val="000000"/>
          <w:sz w:val="20"/>
          <w:szCs w:val="20"/>
          <w:lang w:val="lv-LV"/>
        </w:rPr>
        <w:t> </w:t>
      </w:r>
      <w:r w:rsidRPr="00BB61A6">
        <w:rPr>
          <w:color w:val="000000"/>
          <w:sz w:val="20"/>
          <w:szCs w:val="20"/>
          <w:lang w:val="lv-LV"/>
        </w:rPr>
        <w:t>iestādes</w:t>
      </w:r>
    </w:p>
    <w:p w:rsidR="0082027D" w:rsidRPr="00BB61A6" w:rsidRDefault="0082027D" w:rsidP="009F364A">
      <w:pPr>
        <w:pStyle w:val="NormalWeb"/>
        <w:shd w:val="clear" w:color="auto" w:fill="FFFFFF"/>
        <w:spacing w:before="0" w:beforeAutospacing="0" w:after="0" w:afterAutospacing="0"/>
        <w:jc w:val="both"/>
        <w:rPr>
          <w:color w:val="000000"/>
          <w:sz w:val="20"/>
          <w:szCs w:val="20"/>
          <w:lang w:val="lv-LV"/>
        </w:rPr>
      </w:pPr>
      <w:bookmarkStart w:id="3" w:name="pants3punkts1"/>
      <w:r w:rsidRPr="00BB61A6">
        <w:rPr>
          <w:color w:val="000000"/>
          <w:sz w:val="20"/>
          <w:szCs w:val="20"/>
          <w:lang w:val="lv-LV"/>
        </w:rPr>
        <w:t>1.</w:t>
      </w:r>
      <w:bookmarkEnd w:id="3"/>
      <w:r w:rsidRPr="00BB61A6">
        <w:rPr>
          <w:rStyle w:val="apple-converted-space"/>
          <w:color w:val="000000"/>
          <w:sz w:val="20"/>
          <w:szCs w:val="20"/>
          <w:lang w:val="lv-LV"/>
        </w:rPr>
        <w:t> </w:t>
      </w:r>
      <w:r w:rsidRPr="00BB61A6">
        <w:rPr>
          <w:color w:val="000000"/>
          <w:sz w:val="20"/>
          <w:szCs w:val="20"/>
          <w:lang w:val="lv-LV"/>
        </w:rPr>
        <w:t>Dalībvalstis nodrošina, ka kompetentā iestāde uzņemas katru uzdevumu, kas šajā direktīvā un īpašajās direktīvās noteikts</w:t>
      </w:r>
      <w:r w:rsidRPr="00BB61A6">
        <w:rPr>
          <w:rStyle w:val="apple-converted-space"/>
          <w:color w:val="000000"/>
          <w:sz w:val="20"/>
          <w:szCs w:val="20"/>
          <w:lang w:val="lv-LV"/>
        </w:rPr>
        <w:t> </w:t>
      </w:r>
      <w:hyperlink r:id="rId2" w:history="1">
        <w:r w:rsidRPr="00BB61A6">
          <w:rPr>
            <w:rStyle w:val="Hyperlink"/>
            <w:color w:val="000000"/>
            <w:sz w:val="20"/>
            <w:szCs w:val="20"/>
            <w:u w:val="none"/>
            <w:lang w:val="lv-LV"/>
          </w:rPr>
          <w:t>valsts pārvaldes</w:t>
        </w:r>
      </w:hyperlink>
      <w:r w:rsidRPr="00BB61A6">
        <w:rPr>
          <w:rStyle w:val="apple-converted-space"/>
          <w:color w:val="000000"/>
          <w:sz w:val="20"/>
          <w:szCs w:val="20"/>
          <w:lang w:val="lv-LV"/>
        </w:rPr>
        <w:t> </w:t>
      </w:r>
      <w:r w:rsidRPr="00BB61A6">
        <w:rPr>
          <w:color w:val="000000"/>
          <w:sz w:val="20"/>
          <w:szCs w:val="20"/>
          <w:lang w:val="lv-LV"/>
        </w:rPr>
        <w:t>iestādēm.</w:t>
      </w:r>
    </w:p>
    <w:p w:rsidR="0082027D" w:rsidRPr="00BB61A6" w:rsidRDefault="0082027D" w:rsidP="009F364A">
      <w:pPr>
        <w:jc w:val="both"/>
        <w:rPr>
          <w:rFonts w:ascii="Times New Roman" w:hAnsi="Times New Roman"/>
          <w:sz w:val="20"/>
          <w:szCs w:val="20"/>
        </w:rPr>
      </w:pPr>
      <w:bookmarkStart w:id="4" w:name="pants3punkts1dala1"/>
      <w:bookmarkEnd w:id="4"/>
      <w:r w:rsidRPr="00BB61A6">
        <w:rPr>
          <w:rFonts w:ascii="Times New Roman" w:hAnsi="Times New Roman"/>
          <w:color w:val="000000"/>
          <w:sz w:val="20"/>
          <w:szCs w:val="20"/>
          <w:shd w:val="clear" w:color="auto" w:fill="FFFFFF"/>
        </w:rPr>
        <w:t>2.</w:t>
      </w:r>
      <w:r w:rsidRPr="00BB61A6">
        <w:rPr>
          <w:rStyle w:val="apple-converted-space"/>
          <w:rFonts w:ascii="Times New Roman" w:hAnsi="Times New Roman"/>
          <w:color w:val="000000"/>
          <w:sz w:val="20"/>
          <w:szCs w:val="20"/>
          <w:shd w:val="clear" w:color="auto" w:fill="FFFFFF"/>
        </w:rPr>
        <w:t> </w:t>
      </w:r>
      <w:r w:rsidRPr="00BB61A6">
        <w:rPr>
          <w:rFonts w:ascii="Times New Roman" w:hAnsi="Times New Roman"/>
          <w:color w:val="000000"/>
          <w:sz w:val="20"/>
          <w:szCs w:val="20"/>
          <w:shd w:val="clear" w:color="auto" w:fill="FFFFFF"/>
        </w:rPr>
        <w:t>Dalībvalstis garantē</w:t>
      </w:r>
      <w:r w:rsidRPr="00BB61A6">
        <w:rPr>
          <w:rStyle w:val="apple-converted-space"/>
          <w:rFonts w:ascii="Times New Roman" w:hAnsi="Times New Roman"/>
          <w:color w:val="000000"/>
          <w:sz w:val="20"/>
          <w:szCs w:val="20"/>
          <w:shd w:val="clear" w:color="auto" w:fill="FFFFFF"/>
        </w:rPr>
        <w:t> </w:t>
      </w:r>
      <w:hyperlink r:id="rId3" w:history="1">
        <w:r w:rsidRPr="00BB61A6">
          <w:rPr>
            <w:rStyle w:val="Hyperlink"/>
            <w:rFonts w:ascii="Times New Roman" w:hAnsi="Times New Roman"/>
            <w:color w:val="000000"/>
            <w:sz w:val="20"/>
            <w:szCs w:val="20"/>
            <w:u w:val="none"/>
            <w:shd w:val="clear" w:color="auto" w:fill="FFFFFF"/>
          </w:rPr>
          <w:t>valsts pārvaldes</w:t>
        </w:r>
      </w:hyperlink>
      <w:r w:rsidRPr="00BB61A6">
        <w:rPr>
          <w:rStyle w:val="apple-converted-space"/>
          <w:rFonts w:ascii="Times New Roman" w:hAnsi="Times New Roman"/>
          <w:color w:val="000000"/>
          <w:sz w:val="20"/>
          <w:szCs w:val="20"/>
          <w:shd w:val="clear" w:color="auto" w:fill="FFFFFF"/>
        </w:rPr>
        <w:t> </w:t>
      </w:r>
      <w:r w:rsidRPr="00BB61A6">
        <w:rPr>
          <w:rFonts w:ascii="Times New Roman" w:hAnsi="Times New Roman"/>
          <w:color w:val="000000"/>
          <w:sz w:val="20"/>
          <w:szCs w:val="20"/>
          <w:shd w:val="clear" w:color="auto" w:fill="FFFFFF"/>
        </w:rPr>
        <w:t>iestāžu</w:t>
      </w:r>
      <w:r w:rsidRPr="00BB61A6">
        <w:rPr>
          <w:rStyle w:val="apple-converted-space"/>
          <w:rFonts w:ascii="Times New Roman" w:hAnsi="Times New Roman"/>
          <w:color w:val="000000"/>
          <w:sz w:val="20"/>
          <w:szCs w:val="20"/>
          <w:shd w:val="clear" w:color="auto" w:fill="FFFFFF"/>
        </w:rPr>
        <w:t> </w:t>
      </w:r>
      <w:hyperlink r:id="rId4" w:history="1">
        <w:r w:rsidRPr="00BB61A6">
          <w:rPr>
            <w:rStyle w:val="Hyperlink"/>
            <w:rFonts w:ascii="Times New Roman" w:hAnsi="Times New Roman"/>
            <w:color w:val="000000"/>
            <w:sz w:val="20"/>
            <w:szCs w:val="20"/>
            <w:u w:val="none"/>
            <w:shd w:val="clear" w:color="auto" w:fill="FFFFFF"/>
          </w:rPr>
          <w:t>neatkarību</w:t>
        </w:r>
      </w:hyperlink>
      <w:r w:rsidRPr="00BB61A6">
        <w:rPr>
          <w:rFonts w:ascii="Times New Roman" w:hAnsi="Times New Roman"/>
          <w:color w:val="000000"/>
          <w:sz w:val="20"/>
          <w:szCs w:val="20"/>
          <w:shd w:val="clear" w:color="auto" w:fill="FFFFFF"/>
        </w:rPr>
        <w:t>, nodrošinot, ka tās ir juridiski patstāvīgas un funkcionāli neatkarīgas no visām organizācijām, kas nodrošina</w:t>
      </w:r>
      <w:r w:rsidRPr="0065180F">
        <w:rPr>
          <w:rFonts w:ascii="Times New Roman" w:hAnsi="Times New Roman"/>
          <w:color w:val="000000"/>
          <w:sz w:val="20"/>
          <w:szCs w:val="20"/>
          <w:shd w:val="clear" w:color="auto" w:fill="FFFFFF"/>
        </w:rPr>
        <w:t xml:space="preserve"> elektronisko komunikāciju tīklus, ierīces vai pakalpojumus. Dalībvalstis, kas patur īpašumtiesības vai kontroli pār tādiem uzņēmumiem, kas nodrošina</w:t>
      </w:r>
      <w:r>
        <w:rPr>
          <w:rFonts w:ascii="Times New Roman" w:hAnsi="Times New Roman"/>
          <w:color w:val="000000"/>
          <w:sz w:val="20"/>
          <w:szCs w:val="20"/>
          <w:shd w:val="clear" w:color="auto" w:fill="FFFFFF"/>
        </w:rPr>
        <w:t xml:space="preserve"> </w:t>
      </w:r>
      <w:r w:rsidRPr="0065180F">
        <w:rPr>
          <w:rFonts w:ascii="Times New Roman" w:hAnsi="Times New Roman"/>
          <w:color w:val="000000"/>
          <w:sz w:val="20"/>
          <w:szCs w:val="20"/>
          <w:shd w:val="clear" w:color="auto" w:fill="FFFFFF"/>
        </w:rPr>
        <w:t xml:space="preserve"> </w:t>
      </w:r>
      <w:r w:rsidRPr="00BB61A6">
        <w:rPr>
          <w:rFonts w:ascii="Times New Roman" w:hAnsi="Times New Roman"/>
          <w:color w:val="000000"/>
          <w:sz w:val="20"/>
          <w:szCs w:val="20"/>
          <w:shd w:val="clear" w:color="auto" w:fill="FFFFFF"/>
        </w:rPr>
        <w:t>elektronisko komunikāciju tīklus un/vai pakalpojumus, nodrošina efektīvu reglamentējošo funkciju strukturālu atdalīšanu no darbībām, kas saistītas ar īpašumtiesībām vai kontroli.</w:t>
      </w:r>
    </w:p>
    <w:p w:rsidR="0082027D" w:rsidRPr="00BB61A6" w:rsidRDefault="0082027D" w:rsidP="009F364A">
      <w:pPr>
        <w:jc w:val="both"/>
        <w:rPr>
          <w:rFonts w:ascii="Times New Roman" w:hAnsi="Times New Roman"/>
          <w:sz w:val="20"/>
          <w:szCs w:val="20"/>
        </w:rPr>
      </w:pPr>
      <w:bookmarkStart w:id="5" w:name="pants3punkts2dala1"/>
      <w:bookmarkStart w:id="6" w:name="pants3punkts3"/>
      <w:bookmarkEnd w:id="5"/>
      <w:r w:rsidRPr="00BB61A6">
        <w:rPr>
          <w:rFonts w:ascii="Times New Roman" w:hAnsi="Times New Roman"/>
          <w:color w:val="000000"/>
          <w:sz w:val="20"/>
          <w:szCs w:val="20"/>
          <w:shd w:val="clear" w:color="auto" w:fill="FFFFFF"/>
        </w:rPr>
        <w:t>3.</w:t>
      </w:r>
      <w:bookmarkEnd w:id="6"/>
      <w:r w:rsidRPr="00BB61A6">
        <w:rPr>
          <w:rStyle w:val="apple-converted-space"/>
          <w:rFonts w:ascii="Times New Roman" w:hAnsi="Times New Roman"/>
          <w:color w:val="000000"/>
          <w:sz w:val="20"/>
          <w:szCs w:val="20"/>
          <w:shd w:val="clear" w:color="auto" w:fill="FFFFFF"/>
        </w:rPr>
        <w:t> </w:t>
      </w:r>
      <w:r w:rsidRPr="00BB61A6">
        <w:rPr>
          <w:rFonts w:ascii="Times New Roman" w:hAnsi="Times New Roman"/>
          <w:color w:val="000000"/>
          <w:sz w:val="20"/>
          <w:szCs w:val="20"/>
          <w:shd w:val="clear" w:color="auto" w:fill="FFFFFF"/>
        </w:rPr>
        <w:t>Dalībvalstis nodrošina to, ka</w:t>
      </w:r>
      <w:r w:rsidRPr="00BB61A6">
        <w:rPr>
          <w:rStyle w:val="apple-converted-space"/>
          <w:rFonts w:ascii="Times New Roman" w:hAnsi="Times New Roman"/>
          <w:color w:val="000000"/>
          <w:sz w:val="20"/>
          <w:szCs w:val="20"/>
          <w:shd w:val="clear" w:color="auto" w:fill="FFFFFF"/>
        </w:rPr>
        <w:t> </w:t>
      </w:r>
      <w:hyperlink r:id="rId5" w:history="1">
        <w:r w:rsidRPr="00BB61A6">
          <w:rPr>
            <w:rStyle w:val="Hyperlink"/>
            <w:rFonts w:ascii="Times New Roman" w:hAnsi="Times New Roman"/>
            <w:color w:val="000000"/>
            <w:sz w:val="20"/>
            <w:szCs w:val="20"/>
            <w:u w:val="none"/>
            <w:shd w:val="clear" w:color="auto" w:fill="FFFFFF"/>
          </w:rPr>
          <w:t>valsts pārvaldes</w:t>
        </w:r>
      </w:hyperlink>
      <w:r w:rsidRPr="00BB61A6">
        <w:rPr>
          <w:rStyle w:val="apple-converted-space"/>
          <w:rFonts w:ascii="Times New Roman" w:hAnsi="Times New Roman"/>
          <w:color w:val="000000"/>
          <w:sz w:val="20"/>
          <w:szCs w:val="20"/>
          <w:shd w:val="clear" w:color="auto" w:fill="FFFFFF"/>
        </w:rPr>
        <w:t> </w:t>
      </w:r>
      <w:r w:rsidRPr="00BB61A6">
        <w:rPr>
          <w:rFonts w:ascii="Times New Roman" w:hAnsi="Times New Roman"/>
          <w:color w:val="000000"/>
          <w:sz w:val="20"/>
          <w:szCs w:val="20"/>
          <w:shd w:val="clear" w:color="auto" w:fill="FFFFFF"/>
        </w:rPr>
        <w:t>iestādes izmanto savas pilnvaras objektīvi un caurskatāmi.</w:t>
      </w:r>
    </w:p>
    <w:p w:rsidR="0082027D" w:rsidRPr="00BB61A6" w:rsidRDefault="0082027D" w:rsidP="009F364A">
      <w:pPr>
        <w:jc w:val="both"/>
        <w:rPr>
          <w:rFonts w:ascii="Times New Roman" w:hAnsi="Times New Roman"/>
          <w:sz w:val="20"/>
          <w:szCs w:val="20"/>
        </w:rPr>
      </w:pPr>
      <w:bookmarkStart w:id="7" w:name="pants3punkts3dala1"/>
      <w:bookmarkStart w:id="8" w:name="pants3punkts4"/>
      <w:bookmarkEnd w:id="7"/>
      <w:r w:rsidRPr="00BB61A6">
        <w:rPr>
          <w:rFonts w:ascii="Times New Roman" w:hAnsi="Times New Roman"/>
          <w:color w:val="000000"/>
          <w:sz w:val="20"/>
          <w:szCs w:val="20"/>
          <w:shd w:val="clear" w:color="auto" w:fill="FFFFFF"/>
        </w:rPr>
        <w:t>4.</w:t>
      </w:r>
      <w:bookmarkEnd w:id="8"/>
      <w:r w:rsidRPr="00BB61A6">
        <w:rPr>
          <w:rStyle w:val="apple-converted-space"/>
          <w:rFonts w:ascii="Times New Roman" w:hAnsi="Times New Roman"/>
          <w:color w:val="000000"/>
          <w:sz w:val="20"/>
          <w:szCs w:val="20"/>
          <w:shd w:val="clear" w:color="auto" w:fill="FFFFFF"/>
        </w:rPr>
        <w:t> </w:t>
      </w:r>
      <w:r w:rsidRPr="00BB61A6">
        <w:rPr>
          <w:rFonts w:ascii="Times New Roman" w:hAnsi="Times New Roman"/>
          <w:color w:val="000000"/>
          <w:sz w:val="20"/>
          <w:szCs w:val="20"/>
          <w:shd w:val="clear" w:color="auto" w:fill="FFFFFF"/>
        </w:rPr>
        <w:t>Dalībvalstis publicē tos uzdevumus, kas jāuzņemas</w:t>
      </w:r>
      <w:r w:rsidRPr="00BB61A6">
        <w:rPr>
          <w:rStyle w:val="apple-converted-space"/>
          <w:rFonts w:ascii="Times New Roman" w:hAnsi="Times New Roman"/>
          <w:color w:val="000000"/>
          <w:sz w:val="20"/>
          <w:szCs w:val="20"/>
          <w:shd w:val="clear" w:color="auto" w:fill="FFFFFF"/>
        </w:rPr>
        <w:t> </w:t>
      </w:r>
      <w:hyperlink r:id="rId6" w:history="1">
        <w:r w:rsidRPr="00BB61A6">
          <w:rPr>
            <w:rStyle w:val="Hyperlink"/>
            <w:rFonts w:ascii="Times New Roman" w:hAnsi="Times New Roman"/>
            <w:color w:val="000000"/>
            <w:sz w:val="20"/>
            <w:szCs w:val="20"/>
            <w:u w:val="none"/>
            <w:shd w:val="clear" w:color="auto" w:fill="FFFFFF"/>
          </w:rPr>
          <w:t>valsts pārvaldes</w:t>
        </w:r>
      </w:hyperlink>
      <w:r w:rsidRPr="00BB61A6">
        <w:rPr>
          <w:rStyle w:val="apple-converted-space"/>
          <w:rFonts w:ascii="Times New Roman" w:hAnsi="Times New Roman"/>
          <w:color w:val="000000"/>
          <w:sz w:val="20"/>
          <w:szCs w:val="20"/>
          <w:shd w:val="clear" w:color="auto" w:fill="FFFFFF"/>
        </w:rPr>
        <w:t> </w:t>
      </w:r>
      <w:r w:rsidRPr="00BB61A6">
        <w:rPr>
          <w:rFonts w:ascii="Times New Roman" w:hAnsi="Times New Roman"/>
          <w:color w:val="000000"/>
          <w:sz w:val="20"/>
          <w:szCs w:val="20"/>
          <w:shd w:val="clear" w:color="auto" w:fill="FFFFFF"/>
        </w:rPr>
        <w:t>iestādēm, viegli pieejamā veidā, jo īpaši, ja šie uzdevumi ir noteikti vairāk kā vienai iestādei. Dalībvalstis attiecīgos gadījumos nodrošina apspriedi un sadarbību starp minētajām iestādēm, kā arī starp minētajām iestādēm un</w:t>
      </w:r>
      <w:r w:rsidRPr="00BB61A6">
        <w:rPr>
          <w:rStyle w:val="apple-converted-space"/>
          <w:rFonts w:ascii="Times New Roman" w:hAnsi="Times New Roman"/>
          <w:color w:val="000000"/>
          <w:sz w:val="20"/>
          <w:szCs w:val="20"/>
          <w:shd w:val="clear" w:color="auto" w:fill="FFFFFF"/>
        </w:rPr>
        <w:t> </w:t>
      </w:r>
      <w:hyperlink r:id="rId7" w:history="1">
        <w:r w:rsidRPr="00BB61A6">
          <w:rPr>
            <w:rStyle w:val="Hyperlink"/>
            <w:rFonts w:ascii="Times New Roman" w:hAnsi="Times New Roman"/>
            <w:color w:val="000000"/>
            <w:sz w:val="20"/>
            <w:szCs w:val="20"/>
            <w:u w:val="none"/>
            <w:shd w:val="clear" w:color="auto" w:fill="FFFFFF"/>
          </w:rPr>
          <w:t>valsts iestādēm</w:t>
        </w:r>
      </w:hyperlink>
      <w:r w:rsidRPr="00BB61A6">
        <w:rPr>
          <w:rFonts w:ascii="Times New Roman" w:hAnsi="Times New Roman"/>
          <w:color w:val="000000"/>
          <w:sz w:val="20"/>
          <w:szCs w:val="20"/>
          <w:shd w:val="clear" w:color="auto" w:fill="FFFFFF"/>
        </w:rPr>
        <w:t>, kurām uzticēta konkurences tiesību ieviešana, un</w:t>
      </w:r>
      <w:r w:rsidRPr="00BB61A6">
        <w:rPr>
          <w:rStyle w:val="apple-converted-space"/>
          <w:rFonts w:ascii="Times New Roman" w:hAnsi="Times New Roman"/>
          <w:color w:val="000000"/>
          <w:sz w:val="20"/>
          <w:szCs w:val="20"/>
          <w:shd w:val="clear" w:color="auto" w:fill="FFFFFF"/>
        </w:rPr>
        <w:t> </w:t>
      </w:r>
      <w:hyperlink r:id="rId8" w:history="1">
        <w:r w:rsidRPr="00BB61A6">
          <w:rPr>
            <w:rStyle w:val="Hyperlink"/>
            <w:rFonts w:ascii="Times New Roman" w:hAnsi="Times New Roman"/>
            <w:color w:val="000000"/>
            <w:sz w:val="20"/>
            <w:szCs w:val="20"/>
            <w:u w:val="none"/>
            <w:shd w:val="clear" w:color="auto" w:fill="FFFFFF"/>
          </w:rPr>
          <w:t>valsts iestādēm</w:t>
        </w:r>
      </w:hyperlink>
      <w:r w:rsidRPr="00BB61A6">
        <w:rPr>
          <w:rFonts w:ascii="Times New Roman" w:hAnsi="Times New Roman"/>
          <w:color w:val="000000"/>
          <w:sz w:val="20"/>
          <w:szCs w:val="20"/>
          <w:shd w:val="clear" w:color="auto" w:fill="FFFFFF"/>
        </w:rPr>
        <w:t xml:space="preserve">, kurām </w:t>
      </w:r>
      <w:proofErr w:type="spellStart"/>
      <w:r w:rsidRPr="00BB61A6">
        <w:rPr>
          <w:rFonts w:ascii="Times New Roman" w:hAnsi="Times New Roman"/>
          <w:color w:val="000000"/>
          <w:sz w:val="20"/>
          <w:szCs w:val="20"/>
          <w:shd w:val="clear" w:color="auto" w:fill="FFFFFF"/>
        </w:rPr>
        <w:t>uzticēta</w:t>
      </w:r>
      <w:hyperlink r:id="rId9" w:history="1">
        <w:r w:rsidRPr="00BB61A6">
          <w:rPr>
            <w:rStyle w:val="Hyperlink"/>
            <w:rFonts w:ascii="Times New Roman" w:hAnsi="Times New Roman"/>
            <w:color w:val="000000"/>
            <w:sz w:val="20"/>
            <w:szCs w:val="20"/>
            <w:u w:val="none"/>
            <w:shd w:val="clear" w:color="auto" w:fill="FFFFFF"/>
          </w:rPr>
          <w:t>patērētāju</w:t>
        </w:r>
        <w:proofErr w:type="spellEnd"/>
      </w:hyperlink>
      <w:r w:rsidRPr="00BB61A6">
        <w:rPr>
          <w:rStyle w:val="apple-converted-space"/>
          <w:rFonts w:ascii="Times New Roman" w:hAnsi="Times New Roman"/>
          <w:color w:val="000000"/>
          <w:sz w:val="20"/>
          <w:szCs w:val="20"/>
          <w:shd w:val="clear" w:color="auto" w:fill="FFFFFF"/>
        </w:rPr>
        <w:t> </w:t>
      </w:r>
      <w:r w:rsidRPr="00BB61A6">
        <w:rPr>
          <w:rFonts w:ascii="Times New Roman" w:hAnsi="Times New Roman"/>
          <w:color w:val="000000"/>
          <w:sz w:val="20"/>
          <w:szCs w:val="20"/>
          <w:shd w:val="clear" w:color="auto" w:fill="FFFFFF"/>
        </w:rPr>
        <w:t>tiesību ieviešana, attiecībā uz vispārējas intereses jautājumiem. Ja šo jautājumu risināšana ir vairāku iestāžu kompetencē, dalībvalstis nodrošina to, ka katras iestādes attiecīgie uzdevumi ir darīti zināmi viegli pieejamā veidā.</w:t>
      </w:r>
    </w:p>
    <w:p w:rsidR="0082027D" w:rsidRPr="00BB61A6" w:rsidRDefault="0082027D" w:rsidP="009F364A">
      <w:pPr>
        <w:jc w:val="both"/>
        <w:rPr>
          <w:rFonts w:ascii="Times New Roman" w:hAnsi="Times New Roman"/>
          <w:sz w:val="20"/>
          <w:szCs w:val="20"/>
        </w:rPr>
      </w:pPr>
      <w:bookmarkStart w:id="9" w:name="pants3punkts4dala1"/>
      <w:bookmarkStart w:id="10" w:name="pants3punkts5"/>
      <w:bookmarkEnd w:id="9"/>
      <w:r w:rsidRPr="00BB61A6">
        <w:rPr>
          <w:rFonts w:ascii="Times New Roman" w:hAnsi="Times New Roman"/>
          <w:color w:val="000000"/>
          <w:sz w:val="20"/>
          <w:szCs w:val="20"/>
          <w:shd w:val="clear" w:color="auto" w:fill="FFFFFF"/>
        </w:rPr>
        <w:t>5.</w:t>
      </w:r>
      <w:bookmarkEnd w:id="10"/>
      <w:r w:rsidRPr="00BB61A6">
        <w:rPr>
          <w:rStyle w:val="apple-converted-space"/>
          <w:rFonts w:ascii="Times New Roman" w:hAnsi="Times New Roman"/>
          <w:color w:val="000000"/>
          <w:sz w:val="20"/>
          <w:szCs w:val="20"/>
          <w:shd w:val="clear" w:color="auto" w:fill="FFFFFF"/>
        </w:rPr>
        <w:t> </w:t>
      </w:r>
      <w:hyperlink r:id="rId10" w:history="1">
        <w:r w:rsidRPr="00BB61A6">
          <w:rPr>
            <w:rStyle w:val="Hyperlink"/>
            <w:rFonts w:ascii="Times New Roman" w:hAnsi="Times New Roman"/>
            <w:color w:val="000000"/>
            <w:sz w:val="20"/>
            <w:szCs w:val="20"/>
            <w:u w:val="none"/>
            <w:shd w:val="clear" w:color="auto" w:fill="FFFFFF"/>
          </w:rPr>
          <w:t>Valsts pārvaldes</w:t>
        </w:r>
      </w:hyperlink>
      <w:r w:rsidRPr="00BB61A6">
        <w:rPr>
          <w:rStyle w:val="apple-converted-space"/>
          <w:rFonts w:ascii="Times New Roman" w:hAnsi="Times New Roman"/>
          <w:color w:val="000000"/>
          <w:sz w:val="20"/>
          <w:szCs w:val="20"/>
          <w:shd w:val="clear" w:color="auto" w:fill="FFFFFF"/>
        </w:rPr>
        <w:t> </w:t>
      </w:r>
      <w:r w:rsidRPr="00BB61A6">
        <w:rPr>
          <w:rFonts w:ascii="Times New Roman" w:hAnsi="Times New Roman"/>
          <w:color w:val="000000"/>
          <w:sz w:val="20"/>
          <w:szCs w:val="20"/>
          <w:shd w:val="clear" w:color="auto" w:fill="FFFFFF"/>
        </w:rPr>
        <w:t>iestādes un valsts konkurences iestādes cita citu nodrošina ar informāciju, kas vajadzīga šīs direktīvas un īpašo direktīvu noteikumu piemērošanai. Attiecībā uz</w:t>
      </w:r>
      <w:r w:rsidRPr="00BB61A6">
        <w:rPr>
          <w:rStyle w:val="apple-converted-space"/>
          <w:rFonts w:ascii="Times New Roman" w:hAnsi="Times New Roman"/>
          <w:color w:val="000000"/>
          <w:sz w:val="20"/>
          <w:szCs w:val="20"/>
          <w:shd w:val="clear" w:color="auto" w:fill="FFFFFF"/>
        </w:rPr>
        <w:t> </w:t>
      </w:r>
      <w:hyperlink r:id="rId11" w:history="1">
        <w:r w:rsidRPr="00BB61A6">
          <w:rPr>
            <w:rStyle w:val="Hyperlink"/>
            <w:rFonts w:ascii="Times New Roman" w:hAnsi="Times New Roman"/>
            <w:color w:val="000000"/>
            <w:sz w:val="20"/>
            <w:szCs w:val="20"/>
            <w:u w:val="none"/>
            <w:shd w:val="clear" w:color="auto" w:fill="FFFFFF"/>
          </w:rPr>
          <w:t>informācijas apmaiņu</w:t>
        </w:r>
      </w:hyperlink>
      <w:r w:rsidRPr="00BB61A6">
        <w:rPr>
          <w:rFonts w:ascii="Segoe UI" w:hAnsi="Segoe UI" w:cs="Segoe UI"/>
          <w:color w:val="000000"/>
          <w:sz w:val="20"/>
          <w:szCs w:val="20"/>
          <w:shd w:val="clear" w:color="auto" w:fill="FFFFFF"/>
        </w:rPr>
        <w:t xml:space="preserve">, </w:t>
      </w:r>
      <w:r w:rsidRPr="00BB61A6">
        <w:rPr>
          <w:rFonts w:ascii="Times New Roman" w:hAnsi="Times New Roman"/>
          <w:color w:val="000000"/>
          <w:sz w:val="20"/>
          <w:szCs w:val="20"/>
          <w:shd w:val="clear" w:color="auto" w:fill="FFFFFF"/>
        </w:rPr>
        <w:t>iestāde, kas saņem informāciju, nodrošina tādu pašu konfidencialitātes līmeni, kādu nodrošina iestāde, kas nosūta informāciju.</w:t>
      </w:r>
    </w:p>
    <w:p w:rsidR="0082027D" w:rsidRPr="00BB61A6" w:rsidRDefault="0082027D" w:rsidP="009F364A">
      <w:pPr>
        <w:pStyle w:val="FootnoteText"/>
        <w:jc w:val="both"/>
        <w:rPr>
          <w:rFonts w:ascii="Times New Roman" w:hAnsi="Times New Roman" w:cs="Times New Roman"/>
        </w:rPr>
      </w:pPr>
      <w:bookmarkStart w:id="11" w:name="pants3punkts5dala1"/>
      <w:bookmarkStart w:id="12" w:name="pants3punkts6"/>
      <w:bookmarkEnd w:id="11"/>
      <w:r w:rsidRPr="00BB61A6">
        <w:rPr>
          <w:rFonts w:ascii="Times New Roman" w:hAnsi="Times New Roman" w:cs="Times New Roman"/>
          <w:color w:val="000000"/>
          <w:shd w:val="clear" w:color="auto" w:fill="FFFFFF"/>
        </w:rPr>
        <w:t>6.</w:t>
      </w:r>
      <w:bookmarkEnd w:id="12"/>
      <w:r w:rsidRPr="00BB61A6">
        <w:rPr>
          <w:rStyle w:val="apple-converted-space"/>
          <w:rFonts w:ascii="Times New Roman" w:hAnsi="Times New Roman" w:cs="Times New Roman"/>
          <w:color w:val="000000"/>
          <w:shd w:val="clear" w:color="auto" w:fill="FFFFFF"/>
        </w:rPr>
        <w:t> </w:t>
      </w:r>
      <w:r w:rsidRPr="00BB61A6">
        <w:rPr>
          <w:rFonts w:ascii="Times New Roman" w:hAnsi="Times New Roman" w:cs="Times New Roman"/>
          <w:color w:val="000000"/>
          <w:shd w:val="clear" w:color="auto" w:fill="FFFFFF"/>
        </w:rPr>
        <w:t>Dalībvalstis Komisijai paziņo par visām</w:t>
      </w:r>
      <w:r w:rsidRPr="00BB61A6">
        <w:rPr>
          <w:rStyle w:val="apple-converted-space"/>
          <w:rFonts w:ascii="Times New Roman" w:hAnsi="Times New Roman" w:cs="Times New Roman"/>
          <w:color w:val="000000"/>
          <w:shd w:val="clear" w:color="auto" w:fill="FFFFFF"/>
        </w:rPr>
        <w:t> </w:t>
      </w:r>
      <w:hyperlink r:id="rId12" w:history="1">
        <w:r w:rsidRPr="00BB61A6">
          <w:rPr>
            <w:rStyle w:val="Hyperlink"/>
            <w:rFonts w:ascii="Times New Roman" w:hAnsi="Times New Roman" w:cs="Times New Roman"/>
            <w:color w:val="000000"/>
            <w:u w:val="none"/>
            <w:shd w:val="clear" w:color="auto" w:fill="FFFFFF"/>
          </w:rPr>
          <w:t>valsts pārvaldes</w:t>
        </w:r>
      </w:hyperlink>
      <w:r w:rsidRPr="00BB61A6">
        <w:rPr>
          <w:rStyle w:val="apple-converted-space"/>
          <w:rFonts w:ascii="Times New Roman" w:hAnsi="Times New Roman" w:cs="Times New Roman"/>
          <w:color w:val="000000"/>
          <w:shd w:val="clear" w:color="auto" w:fill="FFFFFF"/>
        </w:rPr>
        <w:t> </w:t>
      </w:r>
      <w:r w:rsidRPr="00BB61A6">
        <w:rPr>
          <w:rFonts w:ascii="Times New Roman" w:hAnsi="Times New Roman" w:cs="Times New Roman"/>
          <w:color w:val="000000"/>
          <w:shd w:val="clear" w:color="auto" w:fill="FFFFFF"/>
        </w:rPr>
        <w:t>iestādēm, kurām noteikti uzdevumi saskaņā ar šo direktīvu un īpašajām direktīvām, un par to attiecīgajiem pienākumiem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7D" w:rsidRDefault="00BC4494">
    <w:pPr>
      <w:pStyle w:val="Header"/>
      <w:jc w:val="center"/>
    </w:pPr>
    <w:fldSimple w:instr=" PAGE   \* MERGEFORMAT ">
      <w:r w:rsidR="00B36EE7">
        <w:rPr>
          <w:noProof/>
        </w:rPr>
        <w:t>15</w:t>
      </w:r>
    </w:fldSimple>
  </w:p>
  <w:p w:rsidR="0082027D" w:rsidRDefault="00820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7D" w:rsidRDefault="0082027D">
    <w:pPr>
      <w:pStyle w:val="Header"/>
      <w:jc w:val="center"/>
    </w:pPr>
  </w:p>
  <w:p w:rsidR="0082027D" w:rsidRDefault="00820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369"/>
    <w:multiLevelType w:val="hybridMultilevel"/>
    <w:tmpl w:val="32147A32"/>
    <w:lvl w:ilvl="0" w:tplc="53B4AD4E">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F51090"/>
    <w:multiLevelType w:val="hybridMultilevel"/>
    <w:tmpl w:val="5CE88ADC"/>
    <w:lvl w:ilvl="0" w:tplc="EF1CAC7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311C326C"/>
    <w:multiLevelType w:val="hybridMultilevel"/>
    <w:tmpl w:val="2BF83D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5035438"/>
    <w:multiLevelType w:val="hybridMultilevel"/>
    <w:tmpl w:val="596855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B8561E"/>
    <w:multiLevelType w:val="hybridMultilevel"/>
    <w:tmpl w:val="A8DC830A"/>
    <w:lvl w:ilvl="0" w:tplc="B40A60DA">
      <w:start w:val="1"/>
      <w:numFmt w:val="bullet"/>
      <w:lvlText w:val="-"/>
      <w:lvlJc w:val="left"/>
      <w:pPr>
        <w:ind w:left="360" w:hanging="360"/>
      </w:pPr>
      <w:rPr>
        <w:rFonts w:ascii="ヒラギノ角ゴ Pro W3" w:hAnsi="Arial Unicode M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78216842"/>
    <w:multiLevelType w:val="hybridMultilevel"/>
    <w:tmpl w:val="07720130"/>
    <w:lvl w:ilvl="0" w:tplc="7222F8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AC828E2"/>
    <w:multiLevelType w:val="hybridMultilevel"/>
    <w:tmpl w:val="936E89A6"/>
    <w:lvl w:ilvl="0" w:tplc="5CE089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2D04"/>
    <w:rsid w:val="00010F67"/>
    <w:rsid w:val="00015435"/>
    <w:rsid w:val="0001795B"/>
    <w:rsid w:val="00017F2B"/>
    <w:rsid w:val="00032BA2"/>
    <w:rsid w:val="000465AD"/>
    <w:rsid w:val="000B2061"/>
    <w:rsid w:val="000C120B"/>
    <w:rsid w:val="000E7B5B"/>
    <w:rsid w:val="000F3DF6"/>
    <w:rsid w:val="0011784C"/>
    <w:rsid w:val="00156ADF"/>
    <w:rsid w:val="00161B7C"/>
    <w:rsid w:val="001665EC"/>
    <w:rsid w:val="00196027"/>
    <w:rsid w:val="001C0AEF"/>
    <w:rsid w:val="001C2CB8"/>
    <w:rsid w:val="001C6CBB"/>
    <w:rsid w:val="001E24B0"/>
    <w:rsid w:val="00203D41"/>
    <w:rsid w:val="0021579B"/>
    <w:rsid w:val="002420B5"/>
    <w:rsid w:val="002436D0"/>
    <w:rsid w:val="00251D9C"/>
    <w:rsid w:val="00256040"/>
    <w:rsid w:val="00257D9E"/>
    <w:rsid w:val="00291E7C"/>
    <w:rsid w:val="002B3773"/>
    <w:rsid w:val="002C2D04"/>
    <w:rsid w:val="002C7E7F"/>
    <w:rsid w:val="002F7873"/>
    <w:rsid w:val="00337068"/>
    <w:rsid w:val="00337876"/>
    <w:rsid w:val="003564E4"/>
    <w:rsid w:val="00381979"/>
    <w:rsid w:val="0038263E"/>
    <w:rsid w:val="0039794A"/>
    <w:rsid w:val="003A123C"/>
    <w:rsid w:val="003A6A15"/>
    <w:rsid w:val="003F5923"/>
    <w:rsid w:val="004524BC"/>
    <w:rsid w:val="0047349D"/>
    <w:rsid w:val="00482B89"/>
    <w:rsid w:val="004A718F"/>
    <w:rsid w:val="00552F7D"/>
    <w:rsid w:val="005A34EF"/>
    <w:rsid w:val="005A79D5"/>
    <w:rsid w:val="005D4E77"/>
    <w:rsid w:val="005E3960"/>
    <w:rsid w:val="006333C0"/>
    <w:rsid w:val="0064579D"/>
    <w:rsid w:val="00663226"/>
    <w:rsid w:val="00682BDB"/>
    <w:rsid w:val="006A4513"/>
    <w:rsid w:val="006D4598"/>
    <w:rsid w:val="006D550B"/>
    <w:rsid w:val="006E0E29"/>
    <w:rsid w:val="006F46B5"/>
    <w:rsid w:val="00722242"/>
    <w:rsid w:val="007301B4"/>
    <w:rsid w:val="007372C2"/>
    <w:rsid w:val="00745B95"/>
    <w:rsid w:val="00747502"/>
    <w:rsid w:val="007504DB"/>
    <w:rsid w:val="00764BD3"/>
    <w:rsid w:val="00766B5F"/>
    <w:rsid w:val="007B2A33"/>
    <w:rsid w:val="007C7C51"/>
    <w:rsid w:val="007D14FB"/>
    <w:rsid w:val="007D1E18"/>
    <w:rsid w:val="007E5101"/>
    <w:rsid w:val="007E7DF1"/>
    <w:rsid w:val="007F2BF5"/>
    <w:rsid w:val="00807821"/>
    <w:rsid w:val="0082027D"/>
    <w:rsid w:val="00823F9B"/>
    <w:rsid w:val="008321AD"/>
    <w:rsid w:val="00842F13"/>
    <w:rsid w:val="00874177"/>
    <w:rsid w:val="00883944"/>
    <w:rsid w:val="00893F05"/>
    <w:rsid w:val="0089570B"/>
    <w:rsid w:val="008A085D"/>
    <w:rsid w:val="008B33AF"/>
    <w:rsid w:val="008C1758"/>
    <w:rsid w:val="008E59A3"/>
    <w:rsid w:val="00916834"/>
    <w:rsid w:val="009512A9"/>
    <w:rsid w:val="00960C12"/>
    <w:rsid w:val="009721F7"/>
    <w:rsid w:val="009A1191"/>
    <w:rsid w:val="009A3FC1"/>
    <w:rsid w:val="009D001E"/>
    <w:rsid w:val="009E099C"/>
    <w:rsid w:val="009F364A"/>
    <w:rsid w:val="00A02A97"/>
    <w:rsid w:val="00A049AF"/>
    <w:rsid w:val="00A54F8D"/>
    <w:rsid w:val="00A66E12"/>
    <w:rsid w:val="00A83002"/>
    <w:rsid w:val="00AA6E64"/>
    <w:rsid w:val="00AB5F9E"/>
    <w:rsid w:val="00AB7E15"/>
    <w:rsid w:val="00AC1181"/>
    <w:rsid w:val="00AC1728"/>
    <w:rsid w:val="00AC3AC8"/>
    <w:rsid w:val="00AE00D3"/>
    <w:rsid w:val="00AF7DCE"/>
    <w:rsid w:val="00B0425F"/>
    <w:rsid w:val="00B116D1"/>
    <w:rsid w:val="00B2111F"/>
    <w:rsid w:val="00B21154"/>
    <w:rsid w:val="00B36EE7"/>
    <w:rsid w:val="00B412F4"/>
    <w:rsid w:val="00B41628"/>
    <w:rsid w:val="00B47641"/>
    <w:rsid w:val="00B60A32"/>
    <w:rsid w:val="00B613EA"/>
    <w:rsid w:val="00B644CA"/>
    <w:rsid w:val="00B777B9"/>
    <w:rsid w:val="00B84E7D"/>
    <w:rsid w:val="00BB08FB"/>
    <w:rsid w:val="00BB38E9"/>
    <w:rsid w:val="00BB61A6"/>
    <w:rsid w:val="00BC4494"/>
    <w:rsid w:val="00BC610A"/>
    <w:rsid w:val="00BD46AF"/>
    <w:rsid w:val="00BE172F"/>
    <w:rsid w:val="00C10FAE"/>
    <w:rsid w:val="00C11B85"/>
    <w:rsid w:val="00C175BA"/>
    <w:rsid w:val="00C261D4"/>
    <w:rsid w:val="00C36EA4"/>
    <w:rsid w:val="00C40896"/>
    <w:rsid w:val="00C4529A"/>
    <w:rsid w:val="00C50482"/>
    <w:rsid w:val="00C61570"/>
    <w:rsid w:val="00C771CF"/>
    <w:rsid w:val="00C974AA"/>
    <w:rsid w:val="00CB1B3D"/>
    <w:rsid w:val="00CC33AF"/>
    <w:rsid w:val="00CC3EE4"/>
    <w:rsid w:val="00CF6DBD"/>
    <w:rsid w:val="00D6092F"/>
    <w:rsid w:val="00D7107F"/>
    <w:rsid w:val="00D71119"/>
    <w:rsid w:val="00D87E33"/>
    <w:rsid w:val="00D94196"/>
    <w:rsid w:val="00DB0893"/>
    <w:rsid w:val="00DC1285"/>
    <w:rsid w:val="00E12B9C"/>
    <w:rsid w:val="00E20721"/>
    <w:rsid w:val="00E3354F"/>
    <w:rsid w:val="00E41CD1"/>
    <w:rsid w:val="00E44409"/>
    <w:rsid w:val="00E55E6F"/>
    <w:rsid w:val="00E71D12"/>
    <w:rsid w:val="00E930AA"/>
    <w:rsid w:val="00EB21EE"/>
    <w:rsid w:val="00EB3FF0"/>
    <w:rsid w:val="00EC70C4"/>
    <w:rsid w:val="00EF48A2"/>
    <w:rsid w:val="00F00F23"/>
    <w:rsid w:val="00F165C0"/>
    <w:rsid w:val="00F22CA8"/>
    <w:rsid w:val="00F460E4"/>
    <w:rsid w:val="00F5285D"/>
    <w:rsid w:val="00F54FDA"/>
    <w:rsid w:val="00F97144"/>
    <w:rsid w:val="00FB1CCA"/>
    <w:rsid w:val="00FB41A3"/>
    <w:rsid w:val="00FC2B49"/>
    <w:rsid w:val="00FF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04"/>
    <w:pPr>
      <w:spacing w:after="0" w:line="240"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D04"/>
    <w:pPr>
      <w:tabs>
        <w:tab w:val="center" w:pos="4153"/>
        <w:tab w:val="right" w:pos="8306"/>
      </w:tabs>
    </w:pPr>
    <w:rPr>
      <w:rFonts w:ascii="Times New Roman" w:eastAsia="Times New Roman" w:hAnsi="Times New Roman"/>
      <w:sz w:val="24"/>
      <w:szCs w:val="24"/>
      <w:lang w:eastAsia="zh-CN"/>
    </w:rPr>
  </w:style>
  <w:style w:type="character" w:customStyle="1" w:styleId="HeaderChar">
    <w:name w:val="Header Char"/>
    <w:basedOn w:val="DefaultParagraphFont"/>
    <w:link w:val="Header"/>
    <w:uiPriority w:val="99"/>
    <w:rsid w:val="002C2D04"/>
    <w:rPr>
      <w:rFonts w:ascii="Times New Roman" w:eastAsia="Times New Roman" w:hAnsi="Times New Roman" w:cs="Times New Roman"/>
      <w:sz w:val="24"/>
      <w:szCs w:val="24"/>
      <w:lang w:val="lv-LV" w:eastAsia="zh-CN"/>
    </w:rPr>
  </w:style>
  <w:style w:type="paragraph" w:styleId="Footer">
    <w:name w:val="footer"/>
    <w:basedOn w:val="Normal"/>
    <w:link w:val="FooterChar"/>
    <w:uiPriority w:val="99"/>
    <w:unhideWhenUsed/>
    <w:rsid w:val="002C2D04"/>
    <w:pPr>
      <w:tabs>
        <w:tab w:val="center" w:pos="4153"/>
        <w:tab w:val="right" w:pos="8306"/>
      </w:tabs>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rsid w:val="002C2D04"/>
    <w:rPr>
      <w:rFonts w:ascii="Times New Roman" w:eastAsia="Times New Roman" w:hAnsi="Times New Roman" w:cs="Times New Roman"/>
      <w:sz w:val="24"/>
      <w:szCs w:val="24"/>
      <w:lang w:val="lv-LV" w:eastAsia="zh-CN"/>
    </w:rPr>
  </w:style>
  <w:style w:type="character" w:styleId="Hyperlink">
    <w:name w:val="Hyperlink"/>
    <w:uiPriority w:val="99"/>
    <w:unhideWhenUsed/>
    <w:rsid w:val="002C2D04"/>
    <w:rPr>
      <w:color w:val="0000FF"/>
      <w:u w:val="single"/>
    </w:rPr>
  </w:style>
  <w:style w:type="paragraph" w:styleId="ListParagraph">
    <w:name w:val="List Paragraph"/>
    <w:basedOn w:val="Normal"/>
    <w:uiPriority w:val="34"/>
    <w:qFormat/>
    <w:rsid w:val="002C2D04"/>
    <w:pPr>
      <w:ind w:left="720"/>
      <w:contextualSpacing/>
    </w:pPr>
    <w:rPr>
      <w:rFonts w:ascii="Times New Roman" w:eastAsia="Times New Roman" w:hAnsi="Times New Roman"/>
      <w:sz w:val="24"/>
      <w:szCs w:val="24"/>
      <w:lang w:eastAsia="zh-CN"/>
    </w:rPr>
  </w:style>
  <w:style w:type="table" w:styleId="TableGrid">
    <w:name w:val="Table Grid"/>
    <w:basedOn w:val="TableNormal"/>
    <w:uiPriority w:val="59"/>
    <w:rsid w:val="002C2D04"/>
    <w:pPr>
      <w:spacing w:after="0" w:line="240" w:lineRule="auto"/>
    </w:pPr>
    <w:rPr>
      <w:rFonts w:ascii="Times New Roman" w:eastAsia="Times New Roman" w:hAnsi="Times New Roman" w:cs="Times New Roman"/>
      <w:sz w:val="24"/>
      <w:szCs w:val="24"/>
      <w:lang w:val="cs-C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9F364A"/>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9F364A"/>
    <w:pPr>
      <w:shd w:val="clear" w:color="auto" w:fill="FFFFFF"/>
      <w:spacing w:before="1080" w:after="180" w:line="326" w:lineRule="exact"/>
      <w:ind w:hanging="420"/>
    </w:pPr>
    <w:rPr>
      <w:rFonts w:ascii="Times New Roman" w:eastAsia="Times New Roman" w:hAnsi="Times New Roman"/>
      <w:sz w:val="19"/>
      <w:szCs w:val="19"/>
      <w:lang w:val="en-US"/>
    </w:rPr>
  </w:style>
  <w:style w:type="character" w:customStyle="1" w:styleId="apple-converted-space">
    <w:name w:val="apple-converted-space"/>
    <w:basedOn w:val="DefaultParagraphFont"/>
    <w:rsid w:val="009F364A"/>
  </w:style>
  <w:style w:type="paragraph" w:customStyle="1" w:styleId="tv2132">
    <w:name w:val="tv2132"/>
    <w:basedOn w:val="Normal"/>
    <w:rsid w:val="009F364A"/>
    <w:pPr>
      <w:spacing w:line="360" w:lineRule="auto"/>
      <w:ind w:firstLine="300"/>
    </w:pPr>
    <w:rPr>
      <w:rFonts w:ascii="Times New Roman" w:eastAsia="Times New Roman" w:hAnsi="Times New Roman"/>
      <w:color w:val="414142"/>
      <w:sz w:val="20"/>
      <w:szCs w:val="20"/>
      <w:lang w:val="en-US"/>
    </w:rPr>
  </w:style>
  <w:style w:type="paragraph" w:customStyle="1" w:styleId="tv213">
    <w:name w:val="tv213"/>
    <w:basedOn w:val="Normal"/>
    <w:rsid w:val="009F364A"/>
    <w:pPr>
      <w:spacing w:before="100" w:beforeAutospacing="1" w:after="100" w:afterAutospacing="1"/>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9F364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F364A"/>
    <w:rPr>
      <w:sz w:val="20"/>
      <w:szCs w:val="20"/>
      <w:lang w:val="lv-LV"/>
    </w:rPr>
  </w:style>
  <w:style w:type="character" w:styleId="FootnoteReference">
    <w:name w:val="footnote reference"/>
    <w:basedOn w:val="DefaultParagraphFont"/>
    <w:uiPriority w:val="99"/>
    <w:semiHidden/>
    <w:unhideWhenUsed/>
    <w:rsid w:val="009F364A"/>
    <w:rPr>
      <w:vertAlign w:val="superscript"/>
    </w:rPr>
  </w:style>
  <w:style w:type="paragraph" w:styleId="NormalWeb">
    <w:name w:val="Normal (Web)"/>
    <w:basedOn w:val="Normal"/>
    <w:uiPriority w:val="99"/>
    <w:semiHidden/>
    <w:unhideWhenUsed/>
    <w:rsid w:val="009F364A"/>
    <w:pPr>
      <w:spacing w:before="100" w:beforeAutospacing="1" w:after="100" w:afterAutospacing="1"/>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BD46AF"/>
    <w:rPr>
      <w:sz w:val="16"/>
      <w:szCs w:val="16"/>
    </w:rPr>
  </w:style>
  <w:style w:type="paragraph" w:styleId="CommentText">
    <w:name w:val="annotation text"/>
    <w:basedOn w:val="Normal"/>
    <w:link w:val="CommentTextChar"/>
    <w:uiPriority w:val="99"/>
    <w:semiHidden/>
    <w:unhideWhenUsed/>
    <w:rsid w:val="00BD46AF"/>
    <w:rPr>
      <w:sz w:val="20"/>
      <w:szCs w:val="20"/>
    </w:rPr>
  </w:style>
  <w:style w:type="character" w:customStyle="1" w:styleId="CommentTextChar">
    <w:name w:val="Comment Text Char"/>
    <w:basedOn w:val="DefaultParagraphFont"/>
    <w:link w:val="CommentText"/>
    <w:uiPriority w:val="99"/>
    <w:semiHidden/>
    <w:rsid w:val="00BD46AF"/>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BD46AF"/>
    <w:rPr>
      <w:b/>
      <w:bCs/>
    </w:rPr>
  </w:style>
  <w:style w:type="character" w:customStyle="1" w:styleId="CommentSubjectChar">
    <w:name w:val="Comment Subject Char"/>
    <w:basedOn w:val="CommentTextChar"/>
    <w:link w:val="CommentSubject"/>
    <w:uiPriority w:val="99"/>
    <w:semiHidden/>
    <w:rsid w:val="00BD46AF"/>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BD46AF"/>
    <w:rPr>
      <w:rFonts w:ascii="Tahoma" w:hAnsi="Tahoma" w:cs="Tahoma"/>
      <w:sz w:val="16"/>
      <w:szCs w:val="16"/>
    </w:rPr>
  </w:style>
  <w:style w:type="character" w:customStyle="1" w:styleId="BalloonTextChar">
    <w:name w:val="Balloon Text Char"/>
    <w:basedOn w:val="DefaultParagraphFont"/>
    <w:link w:val="BalloonText"/>
    <w:uiPriority w:val="99"/>
    <w:semiHidden/>
    <w:rsid w:val="00BD46AF"/>
    <w:rPr>
      <w:rFonts w:ascii="Tahoma" w:eastAsia="Calibri" w:hAnsi="Tahoma" w:cs="Tahoma"/>
      <w:sz w:val="16"/>
      <w:szCs w:val="16"/>
      <w:lang w:val="lv-LV"/>
    </w:rPr>
  </w:style>
  <w:style w:type="character" w:customStyle="1" w:styleId="spelle">
    <w:name w:val="spelle"/>
    <w:basedOn w:val="DefaultParagraphFont"/>
    <w:rsid w:val="00F52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67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966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paipala@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2d.lv/leul.php?i=33185" TargetMode="External"/><Relationship Id="rId3" Type="http://schemas.openxmlformats.org/officeDocument/2006/relationships/hyperlink" Target="http://www.l2d.lv/l.php?doc_id=63545" TargetMode="External"/><Relationship Id="rId7" Type="http://schemas.openxmlformats.org/officeDocument/2006/relationships/hyperlink" Target="http://www.l2d.lv/leul.php?i=33185" TargetMode="External"/><Relationship Id="rId12" Type="http://schemas.openxmlformats.org/officeDocument/2006/relationships/hyperlink" Target="http://www.l2d.lv/l.php?doc_id=63545" TargetMode="External"/><Relationship Id="rId2" Type="http://schemas.openxmlformats.org/officeDocument/2006/relationships/hyperlink" Target="http://www.l2d.lv/l.php?doc_id=63545" TargetMode="External"/><Relationship Id="rId1" Type="http://schemas.openxmlformats.org/officeDocument/2006/relationships/hyperlink" Target="http://www.l2d.lv/l.php?doc_id=63545" TargetMode="External"/><Relationship Id="rId6" Type="http://schemas.openxmlformats.org/officeDocument/2006/relationships/hyperlink" Target="http://www.l2d.lv/l.php?doc_id=63545" TargetMode="External"/><Relationship Id="rId11" Type="http://schemas.openxmlformats.org/officeDocument/2006/relationships/hyperlink" Target="http://www.l2d.lv/l.php?doc_id=195364" TargetMode="External"/><Relationship Id="rId5" Type="http://schemas.openxmlformats.org/officeDocument/2006/relationships/hyperlink" Target="http://www.l2d.lv/l.php?doc_id=63545" TargetMode="External"/><Relationship Id="rId10" Type="http://schemas.openxmlformats.org/officeDocument/2006/relationships/hyperlink" Target="http://www.l2d.lv/l.php?doc_id=63545" TargetMode="External"/><Relationship Id="rId4" Type="http://schemas.openxmlformats.org/officeDocument/2006/relationships/hyperlink" Target="http://www.l2d.lv/l.php?doc_id=75539" TargetMode="External"/><Relationship Id="rId9" Type="http://schemas.openxmlformats.org/officeDocument/2006/relationships/hyperlink" Target="http://www.l2d.lv/l.php?doc_id=141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D6BD-F61D-405F-834A-1E75AF07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5755</Words>
  <Characters>32808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38487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dc:creator>
  <cp:keywords/>
  <dc:description/>
  <cp:lastModifiedBy>olgap</cp:lastModifiedBy>
  <cp:revision>16</cp:revision>
  <dcterms:created xsi:type="dcterms:W3CDTF">2015-07-28T06:27:00Z</dcterms:created>
  <dcterms:modified xsi:type="dcterms:W3CDTF">2015-08-19T06:39:00Z</dcterms:modified>
</cp:coreProperties>
</file>