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588" w:rsidRDefault="00D64588" w:rsidP="00EC0C93">
      <w:pPr>
        <w:pStyle w:val="naislab"/>
        <w:spacing w:before="0" w:after="0"/>
        <w:jc w:val="center"/>
        <w:outlineLvl w:val="0"/>
        <w:rPr>
          <w:b/>
          <w:color w:val="000000"/>
        </w:rPr>
      </w:pPr>
      <w:r w:rsidRPr="00D64588">
        <w:rPr>
          <w:b/>
          <w:color w:val="000000"/>
        </w:rPr>
        <w:t xml:space="preserve">Likumprojekta „Grozījumi </w:t>
      </w:r>
      <w:r w:rsidR="00DF6B30">
        <w:rPr>
          <w:b/>
          <w:color w:val="000000"/>
        </w:rPr>
        <w:t>Zemesgrāmatu</w:t>
      </w:r>
      <w:r w:rsidRPr="00D64588">
        <w:rPr>
          <w:b/>
          <w:color w:val="000000"/>
        </w:rPr>
        <w:t xml:space="preserve"> likumā” sākotnējās ietekmes novērtējuma ziņojums (anotācija)</w:t>
      </w:r>
    </w:p>
    <w:p w:rsidR="00EC0C93" w:rsidRPr="00D64588" w:rsidRDefault="00EC0C93" w:rsidP="00EC0C93">
      <w:pPr>
        <w:pStyle w:val="naislab"/>
        <w:spacing w:before="0" w:after="0"/>
        <w:jc w:val="center"/>
        <w:outlineLvl w:val="0"/>
        <w:rPr>
          <w:b/>
          <w:color w:val="000000"/>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3"/>
        <w:gridCol w:w="138"/>
        <w:gridCol w:w="1791"/>
        <w:gridCol w:w="405"/>
        <w:gridCol w:w="15"/>
        <w:gridCol w:w="240"/>
        <w:gridCol w:w="1253"/>
        <w:gridCol w:w="1458"/>
        <w:gridCol w:w="1206"/>
        <w:gridCol w:w="1206"/>
        <w:gridCol w:w="955"/>
      </w:tblGrid>
      <w:tr w:rsidR="00D64588" w:rsidRPr="00D64588" w:rsidTr="00FC61C8">
        <w:trPr>
          <w:trHeight w:val="405"/>
        </w:trPr>
        <w:tc>
          <w:tcPr>
            <w:tcW w:w="5000" w:type="pct"/>
            <w:gridSpan w:val="11"/>
            <w:shd w:val="clear" w:color="auto" w:fill="auto"/>
            <w:hideMark/>
          </w:tcPr>
          <w:p w:rsidR="00D64588" w:rsidRPr="00D64588" w:rsidRDefault="00D64588" w:rsidP="00D64588">
            <w:pPr>
              <w:spacing w:after="0" w:line="240" w:lineRule="auto"/>
              <w:ind w:firstLine="300"/>
              <w:jc w:val="center"/>
              <w:rPr>
                <w:rFonts w:ascii="Times New Roman" w:hAnsi="Times New Roman"/>
                <w:b/>
                <w:bCs/>
                <w:color w:val="000000"/>
                <w:sz w:val="24"/>
                <w:szCs w:val="24"/>
              </w:rPr>
            </w:pPr>
            <w:r w:rsidRPr="00D64588">
              <w:rPr>
                <w:rFonts w:ascii="Times New Roman" w:hAnsi="Times New Roman"/>
                <w:b/>
                <w:bCs/>
                <w:color w:val="000000"/>
                <w:sz w:val="24"/>
                <w:szCs w:val="24"/>
              </w:rPr>
              <w:t>I. Tiesību akta projekta izstrādes nepieciešamība</w:t>
            </w:r>
          </w:p>
        </w:tc>
      </w:tr>
      <w:tr w:rsidR="001B17BF" w:rsidRPr="00D64588" w:rsidTr="00FC61C8">
        <w:trPr>
          <w:trHeight w:val="405"/>
        </w:trPr>
        <w:tc>
          <w:tcPr>
            <w:tcW w:w="304" w:type="pct"/>
            <w:gridSpan w:val="2"/>
            <w:shd w:val="clear" w:color="auto" w:fill="auto"/>
          </w:tcPr>
          <w:p w:rsidR="00D64588" w:rsidRPr="00D64588" w:rsidRDefault="00D64588" w:rsidP="00D64588">
            <w:pPr>
              <w:spacing w:after="0" w:line="240" w:lineRule="auto"/>
              <w:rPr>
                <w:rFonts w:ascii="Times New Roman" w:hAnsi="Times New Roman"/>
                <w:color w:val="000000"/>
                <w:sz w:val="24"/>
                <w:szCs w:val="24"/>
              </w:rPr>
            </w:pPr>
            <w:r w:rsidRPr="00D64588">
              <w:rPr>
                <w:rFonts w:ascii="Times New Roman" w:hAnsi="Times New Roman"/>
                <w:color w:val="000000"/>
                <w:sz w:val="24"/>
                <w:szCs w:val="24"/>
              </w:rPr>
              <w:t>1.</w:t>
            </w:r>
          </w:p>
        </w:tc>
        <w:tc>
          <w:tcPr>
            <w:tcW w:w="986" w:type="pct"/>
            <w:shd w:val="clear" w:color="auto" w:fill="auto"/>
            <w:hideMark/>
          </w:tcPr>
          <w:p w:rsidR="00D64588" w:rsidRPr="00D64588" w:rsidRDefault="00D64588" w:rsidP="00D64588">
            <w:pPr>
              <w:spacing w:after="0" w:line="240" w:lineRule="auto"/>
              <w:rPr>
                <w:rFonts w:ascii="Times New Roman" w:hAnsi="Times New Roman"/>
                <w:color w:val="000000"/>
                <w:sz w:val="24"/>
                <w:szCs w:val="24"/>
              </w:rPr>
            </w:pPr>
            <w:r w:rsidRPr="00D64588">
              <w:rPr>
                <w:rFonts w:ascii="Times New Roman" w:hAnsi="Times New Roman"/>
                <w:color w:val="000000"/>
                <w:sz w:val="24"/>
                <w:szCs w:val="24"/>
              </w:rPr>
              <w:t>Pamatojums</w:t>
            </w:r>
          </w:p>
        </w:tc>
        <w:tc>
          <w:tcPr>
            <w:tcW w:w="3710" w:type="pct"/>
            <w:gridSpan w:val="8"/>
            <w:shd w:val="clear" w:color="auto" w:fill="auto"/>
            <w:hideMark/>
          </w:tcPr>
          <w:p w:rsidR="00D64588" w:rsidRPr="00D64588" w:rsidRDefault="00D64588" w:rsidP="00DF6B30">
            <w:pPr>
              <w:spacing w:after="0" w:line="240" w:lineRule="auto"/>
              <w:jc w:val="both"/>
              <w:rPr>
                <w:rFonts w:ascii="Times New Roman" w:hAnsi="Times New Roman"/>
                <w:color w:val="000000"/>
                <w:sz w:val="24"/>
                <w:szCs w:val="24"/>
              </w:rPr>
            </w:pPr>
            <w:r w:rsidRPr="00D64588">
              <w:rPr>
                <w:rFonts w:ascii="Times New Roman" w:hAnsi="Times New Roman"/>
                <w:color w:val="000000"/>
                <w:sz w:val="24"/>
                <w:szCs w:val="24"/>
              </w:rPr>
              <w:t xml:space="preserve">Likumprojekts </w:t>
            </w:r>
            <w:r w:rsidR="00835FCF">
              <w:rPr>
                <w:rFonts w:ascii="Times New Roman" w:hAnsi="Times New Roman"/>
                <w:color w:val="000000"/>
                <w:sz w:val="24"/>
                <w:szCs w:val="24"/>
              </w:rPr>
              <w:t xml:space="preserve">„Grozījumi </w:t>
            </w:r>
            <w:r w:rsidR="00DF6B30">
              <w:rPr>
                <w:rFonts w:ascii="Times New Roman" w:hAnsi="Times New Roman"/>
                <w:color w:val="000000"/>
                <w:sz w:val="24"/>
                <w:szCs w:val="24"/>
              </w:rPr>
              <w:t xml:space="preserve">Zemesgrāmatu </w:t>
            </w:r>
            <w:r w:rsidR="00835FCF">
              <w:rPr>
                <w:rFonts w:ascii="Times New Roman" w:hAnsi="Times New Roman"/>
                <w:color w:val="000000"/>
                <w:sz w:val="24"/>
                <w:szCs w:val="24"/>
              </w:rPr>
              <w:t xml:space="preserve">likumā” (turpmāk – likumprojekts) </w:t>
            </w:r>
            <w:r w:rsidRPr="00D64588">
              <w:rPr>
                <w:rFonts w:ascii="Times New Roman" w:hAnsi="Times New Roman"/>
                <w:color w:val="000000"/>
                <w:sz w:val="24"/>
                <w:szCs w:val="24"/>
              </w:rPr>
              <w:t>izstrādāts pēc Ārlietu ministrijas iniciatīvas.</w:t>
            </w:r>
            <w:r w:rsidR="00F05902">
              <w:rPr>
                <w:rFonts w:ascii="Times New Roman" w:hAnsi="Times New Roman"/>
                <w:color w:val="000000"/>
                <w:sz w:val="24"/>
                <w:szCs w:val="24"/>
              </w:rPr>
              <w:t xml:space="preserve"> Likumprojekts veicinās </w:t>
            </w:r>
            <w:r w:rsidR="00F05902">
              <w:rPr>
                <w:rFonts w:ascii="Times New Roman" w:hAnsi="Times New Roman"/>
                <w:sz w:val="24"/>
                <w:szCs w:val="24"/>
              </w:rPr>
              <w:t>likumprojekta</w:t>
            </w:r>
            <w:r w:rsidR="00F05902" w:rsidRPr="001B17BF">
              <w:rPr>
                <w:rFonts w:ascii="Times New Roman" w:hAnsi="Times New Roman"/>
                <w:sz w:val="24"/>
                <w:szCs w:val="24"/>
              </w:rPr>
              <w:t xml:space="preserve"> „Starptautisko un Latvijas Republikas nacionālo sankciju likums” (turpmāk – Sankciju likumprojekts)</w:t>
            </w:r>
            <w:r w:rsidR="00F05902">
              <w:rPr>
                <w:rFonts w:ascii="Times New Roman" w:hAnsi="Times New Roman"/>
                <w:sz w:val="24"/>
                <w:szCs w:val="24"/>
              </w:rPr>
              <w:t xml:space="preserve"> īstenošanu.</w:t>
            </w:r>
          </w:p>
        </w:tc>
      </w:tr>
      <w:tr w:rsidR="001B17BF" w:rsidRPr="00D64588" w:rsidTr="00FC61C8">
        <w:trPr>
          <w:trHeight w:val="465"/>
        </w:trPr>
        <w:tc>
          <w:tcPr>
            <w:tcW w:w="304" w:type="pct"/>
            <w:gridSpan w:val="2"/>
            <w:shd w:val="clear" w:color="auto" w:fill="auto"/>
          </w:tcPr>
          <w:p w:rsidR="00D64588" w:rsidRPr="00D64588" w:rsidRDefault="00D64588" w:rsidP="00D64588">
            <w:pPr>
              <w:spacing w:after="0" w:line="240" w:lineRule="auto"/>
              <w:rPr>
                <w:rFonts w:ascii="Times New Roman" w:hAnsi="Times New Roman"/>
                <w:color w:val="000000"/>
                <w:sz w:val="24"/>
                <w:szCs w:val="24"/>
              </w:rPr>
            </w:pPr>
            <w:r w:rsidRPr="00D64588">
              <w:rPr>
                <w:rFonts w:ascii="Times New Roman" w:hAnsi="Times New Roman"/>
                <w:color w:val="000000"/>
                <w:sz w:val="24"/>
                <w:szCs w:val="24"/>
              </w:rPr>
              <w:t>2.</w:t>
            </w:r>
          </w:p>
        </w:tc>
        <w:tc>
          <w:tcPr>
            <w:tcW w:w="986" w:type="pct"/>
            <w:shd w:val="clear" w:color="auto" w:fill="auto"/>
            <w:hideMark/>
          </w:tcPr>
          <w:p w:rsidR="00D64588" w:rsidRPr="00D64588" w:rsidRDefault="00D64588" w:rsidP="00D64588">
            <w:pPr>
              <w:spacing w:after="0" w:line="240" w:lineRule="auto"/>
              <w:rPr>
                <w:rFonts w:ascii="Times New Roman" w:hAnsi="Times New Roman"/>
                <w:color w:val="000000"/>
                <w:sz w:val="24"/>
                <w:szCs w:val="24"/>
              </w:rPr>
            </w:pPr>
            <w:r w:rsidRPr="00D64588">
              <w:rPr>
                <w:rFonts w:ascii="Times New Roman" w:hAnsi="Times New Roman"/>
                <w:color w:val="000000"/>
                <w:sz w:val="24"/>
                <w:szCs w:val="24"/>
              </w:rPr>
              <w:t>Pašreizējā situācija un problēmas, kuru risināšanai tiesību akta projekts izstrādāts, tiesiskā regulējuma mērķis un būtība</w:t>
            </w:r>
          </w:p>
        </w:tc>
        <w:tc>
          <w:tcPr>
            <w:tcW w:w="3710" w:type="pct"/>
            <w:gridSpan w:val="8"/>
            <w:shd w:val="clear" w:color="auto" w:fill="auto"/>
          </w:tcPr>
          <w:p w:rsidR="00CF262B" w:rsidRDefault="00CF262B" w:rsidP="001B17BF">
            <w:pPr>
              <w:spacing w:after="0" w:line="240" w:lineRule="auto"/>
              <w:ind w:firstLine="383"/>
              <w:jc w:val="both"/>
              <w:rPr>
                <w:rFonts w:ascii="Times New Roman" w:hAnsi="Times New Roman"/>
                <w:sz w:val="24"/>
                <w:szCs w:val="24"/>
              </w:rPr>
            </w:pPr>
            <w:r w:rsidRPr="001B17BF">
              <w:rPr>
                <w:rFonts w:ascii="Times New Roman" w:hAnsi="Times New Roman"/>
                <w:sz w:val="24"/>
                <w:szCs w:val="24"/>
              </w:rPr>
              <w:t xml:space="preserve">Atbilstoši </w:t>
            </w:r>
            <w:r w:rsidR="00F05902">
              <w:rPr>
                <w:rFonts w:ascii="Times New Roman" w:hAnsi="Times New Roman"/>
                <w:sz w:val="24"/>
                <w:szCs w:val="24"/>
              </w:rPr>
              <w:t>Sankciju likumprojektam</w:t>
            </w:r>
            <w:r w:rsidRPr="001B17BF">
              <w:rPr>
                <w:rFonts w:ascii="Times New Roman" w:hAnsi="Times New Roman"/>
                <w:sz w:val="24"/>
                <w:szCs w:val="24"/>
              </w:rPr>
              <w:t xml:space="preserve"> Latvijas nacionālajās tiesību normās tiek noteikts sankciju subjektam sakarā ar starptautiskas organizācijas vai Ministru kabineta lēmumu piemērojamo civiltiesisko ierobežojumu tvērums. Proti, sankciju subjektam piemērojami civiltiesiskie ierobežojumi iet</w:t>
            </w:r>
            <w:r w:rsidR="00820CE7">
              <w:rPr>
                <w:rFonts w:ascii="Times New Roman" w:hAnsi="Times New Roman"/>
                <w:sz w:val="24"/>
                <w:szCs w:val="24"/>
              </w:rPr>
              <w:t>ver:</w:t>
            </w:r>
          </w:p>
          <w:p w:rsidR="00820CE7" w:rsidRDefault="00820CE7" w:rsidP="00820CE7">
            <w:pPr>
              <w:pStyle w:val="ListParagraph"/>
              <w:numPr>
                <w:ilvl w:val="0"/>
                <w:numId w:val="5"/>
              </w:numPr>
              <w:spacing w:after="0" w:line="240" w:lineRule="auto"/>
              <w:jc w:val="both"/>
              <w:rPr>
                <w:rFonts w:ascii="Times New Roman" w:hAnsi="Times New Roman"/>
                <w:sz w:val="24"/>
                <w:szCs w:val="24"/>
              </w:rPr>
            </w:pPr>
            <w:r>
              <w:rPr>
                <w:rFonts w:ascii="Times New Roman" w:hAnsi="Times New Roman"/>
                <w:sz w:val="24"/>
                <w:szCs w:val="24"/>
              </w:rPr>
              <w:t>aizliegumu sankciju subjektam iegūt un atsavināt ķermeniskas un bezķermeniskas lietas, uz kurām publiskajos reģistros ir reģistrējamas, nostiprināmas vai publiskojamas īpašuma tiesības vai citas mantiskās tiesības;</w:t>
            </w:r>
          </w:p>
          <w:p w:rsidR="00820CE7" w:rsidRPr="00820CE7" w:rsidRDefault="004F1889" w:rsidP="00820CE7">
            <w:pPr>
              <w:pStyle w:val="ListParagraph"/>
              <w:numPr>
                <w:ilvl w:val="0"/>
                <w:numId w:val="5"/>
              </w:numPr>
              <w:spacing w:after="0" w:line="240" w:lineRule="auto"/>
              <w:jc w:val="both"/>
              <w:rPr>
                <w:rFonts w:ascii="Times New Roman" w:hAnsi="Times New Roman"/>
                <w:sz w:val="24"/>
                <w:szCs w:val="24"/>
              </w:rPr>
            </w:pPr>
            <w:r w:rsidRPr="00820CE7">
              <w:rPr>
                <w:rFonts w:ascii="Times New Roman" w:hAnsi="Times New Roman"/>
                <w:sz w:val="24"/>
                <w:szCs w:val="24"/>
              </w:rPr>
              <w:t>a</w:t>
            </w:r>
            <w:r w:rsidR="00CF262B" w:rsidRPr="00820CE7">
              <w:rPr>
                <w:rFonts w:ascii="Times New Roman" w:hAnsi="Times New Roman"/>
                <w:sz w:val="24"/>
                <w:szCs w:val="24"/>
              </w:rPr>
              <w:t>izliegumu publiskos reģistros, kuros ieraksts apstiprina personas mantiskās tiesības, reģistrē</w:t>
            </w:r>
            <w:r w:rsidR="00820CE7">
              <w:rPr>
                <w:rFonts w:ascii="Times New Roman" w:hAnsi="Times New Roman"/>
                <w:sz w:val="24"/>
                <w:szCs w:val="24"/>
              </w:rPr>
              <w:t>t, nostiprināt</w:t>
            </w:r>
            <w:r w:rsidR="00820CE7" w:rsidRPr="00820CE7">
              <w:rPr>
                <w:rFonts w:ascii="Times New Roman" w:hAnsi="Times New Roman"/>
                <w:sz w:val="24"/>
                <w:szCs w:val="24"/>
              </w:rPr>
              <w:t xml:space="preserve"> vai publiskot īpašuma tiesības vai citas mantiskās tiesības, kas ierobežotas saskaņā ar iepriekš minēto aizliegumu.</w:t>
            </w:r>
            <w:r w:rsidR="00CF262B" w:rsidRPr="00820CE7">
              <w:rPr>
                <w:rFonts w:ascii="Times New Roman" w:hAnsi="Times New Roman"/>
                <w:sz w:val="24"/>
                <w:szCs w:val="24"/>
              </w:rPr>
              <w:t xml:space="preserve"> </w:t>
            </w:r>
          </w:p>
          <w:p w:rsidR="007C4979" w:rsidRDefault="00CF262B" w:rsidP="00820CE7">
            <w:pPr>
              <w:spacing w:after="0" w:line="240" w:lineRule="auto"/>
              <w:ind w:firstLine="385"/>
              <w:jc w:val="both"/>
              <w:rPr>
                <w:rFonts w:ascii="Times New Roman" w:hAnsi="Times New Roman"/>
                <w:sz w:val="24"/>
                <w:szCs w:val="24"/>
              </w:rPr>
            </w:pPr>
            <w:r w:rsidRPr="001B17BF">
              <w:rPr>
                <w:rFonts w:ascii="Times New Roman" w:hAnsi="Times New Roman"/>
                <w:sz w:val="24"/>
                <w:szCs w:val="24"/>
              </w:rPr>
              <w:t xml:space="preserve">Atbilstoši </w:t>
            </w:r>
            <w:r w:rsidR="00EC0C93">
              <w:rPr>
                <w:rFonts w:ascii="Times New Roman" w:hAnsi="Times New Roman"/>
                <w:sz w:val="24"/>
                <w:szCs w:val="24"/>
              </w:rPr>
              <w:t>Sankciju likumprojektā</w:t>
            </w:r>
            <w:r w:rsidRPr="001B17BF">
              <w:rPr>
                <w:rFonts w:ascii="Times New Roman" w:hAnsi="Times New Roman"/>
                <w:sz w:val="24"/>
                <w:szCs w:val="24"/>
              </w:rPr>
              <w:t xml:space="preserve"> paredzētajam par Eiropas Savienības vai Ministru kabineta noteikto sankciju izpildi ir atbildīga rajona (pilsētas) tiesas zemesgrāmatu nodaļa par sankcijas - civiltiesiskā ierobežojuma izpildi attiecībā uz sankciju subjekta nekustamo īpašumu. </w:t>
            </w:r>
            <w:r w:rsidR="00F05902">
              <w:rPr>
                <w:rFonts w:ascii="Times New Roman" w:hAnsi="Times New Roman"/>
                <w:sz w:val="24"/>
                <w:szCs w:val="24"/>
              </w:rPr>
              <w:t>R</w:t>
            </w:r>
            <w:r w:rsidR="00F05902" w:rsidRPr="00F05902">
              <w:rPr>
                <w:rFonts w:ascii="Times New Roman" w:hAnsi="Times New Roman"/>
                <w:sz w:val="24"/>
                <w:szCs w:val="24"/>
              </w:rPr>
              <w:t>ajona (pilsētas) tiesas zemesgrāmatu nodaļu kompetencē ir tikai tādu sankciju izpilde, kur</w:t>
            </w:r>
            <w:r w:rsidR="00820CE7">
              <w:rPr>
                <w:rFonts w:ascii="Times New Roman" w:hAnsi="Times New Roman"/>
                <w:sz w:val="24"/>
                <w:szCs w:val="24"/>
              </w:rPr>
              <w:t>as vērstas</w:t>
            </w:r>
            <w:r w:rsidR="00F05902" w:rsidRPr="00F05902">
              <w:rPr>
                <w:rFonts w:ascii="Times New Roman" w:hAnsi="Times New Roman"/>
                <w:sz w:val="24"/>
                <w:szCs w:val="24"/>
              </w:rPr>
              <w:t xml:space="preserve"> uz sankciju subjektiem, attiecībā uz kuriem Eiropas Savienības regulā vai Ministru kabineta noteikumos noteikti „civiltiesiskie ierobežojumi”</w:t>
            </w:r>
            <w:r w:rsidR="00F05902">
              <w:rPr>
                <w:rStyle w:val="FootnoteReference"/>
                <w:rFonts w:ascii="Times New Roman" w:hAnsi="Times New Roman"/>
                <w:sz w:val="24"/>
                <w:szCs w:val="24"/>
              </w:rPr>
              <w:footnoteReference w:id="1"/>
            </w:r>
            <w:r w:rsidR="00F05902" w:rsidRPr="00F05902">
              <w:rPr>
                <w:rFonts w:ascii="Times New Roman" w:hAnsi="Times New Roman"/>
                <w:sz w:val="24"/>
                <w:szCs w:val="24"/>
              </w:rPr>
              <w:t xml:space="preserve">. </w:t>
            </w:r>
            <w:r w:rsidRPr="001B17BF">
              <w:rPr>
                <w:rFonts w:ascii="Times New Roman" w:hAnsi="Times New Roman"/>
                <w:sz w:val="24"/>
                <w:szCs w:val="24"/>
              </w:rPr>
              <w:t>Proti, no civiltiesiskā ierobe</w:t>
            </w:r>
            <w:r w:rsidR="007C4979">
              <w:rPr>
                <w:rFonts w:ascii="Times New Roman" w:hAnsi="Times New Roman"/>
                <w:sz w:val="24"/>
                <w:szCs w:val="24"/>
              </w:rPr>
              <w:t>žojuma tvēruma izriet:</w:t>
            </w:r>
          </w:p>
          <w:p w:rsidR="007C4979" w:rsidRDefault="007C4979" w:rsidP="001B17BF">
            <w:pPr>
              <w:tabs>
                <w:tab w:val="num" w:pos="167"/>
              </w:tabs>
              <w:spacing w:after="0" w:line="240" w:lineRule="auto"/>
              <w:ind w:firstLine="666"/>
              <w:jc w:val="both"/>
              <w:rPr>
                <w:rFonts w:ascii="Times New Roman" w:hAnsi="Times New Roman"/>
                <w:sz w:val="24"/>
                <w:szCs w:val="24"/>
              </w:rPr>
            </w:pPr>
            <w:r>
              <w:rPr>
                <w:rFonts w:ascii="Times New Roman" w:hAnsi="Times New Roman"/>
                <w:sz w:val="24"/>
                <w:szCs w:val="24"/>
              </w:rPr>
              <w:t>1)</w:t>
            </w:r>
            <w:r w:rsidR="00CF262B" w:rsidRPr="001B17BF">
              <w:rPr>
                <w:rFonts w:ascii="Times New Roman" w:hAnsi="Times New Roman"/>
                <w:sz w:val="24"/>
                <w:szCs w:val="24"/>
              </w:rPr>
              <w:t xml:space="preserve"> ierobežojums sankciju subjektam iegūt (nostiprināt sankciju subjektam īpašuma tiesības uz) nekustamo īpašumu</w:t>
            </w:r>
            <w:r>
              <w:rPr>
                <w:rFonts w:ascii="Times New Roman" w:hAnsi="Times New Roman"/>
                <w:sz w:val="24"/>
                <w:szCs w:val="24"/>
              </w:rPr>
              <w:t>, kas izpildāms</w:t>
            </w:r>
            <w:r w:rsidR="00846FA5">
              <w:rPr>
                <w:rFonts w:ascii="Times New Roman" w:hAnsi="Times New Roman"/>
                <w:sz w:val="24"/>
                <w:szCs w:val="24"/>
              </w:rPr>
              <w:t>,</w:t>
            </w:r>
            <w:r>
              <w:rPr>
                <w:rFonts w:ascii="Times New Roman" w:hAnsi="Times New Roman"/>
                <w:sz w:val="24"/>
                <w:szCs w:val="24"/>
              </w:rPr>
              <w:t xml:space="preserve"> šādu nostiprinājuma lūgumu atstājot bez ievērības</w:t>
            </w:r>
            <w:r w:rsidR="002006C9">
              <w:rPr>
                <w:rFonts w:ascii="Times New Roman" w:hAnsi="Times New Roman"/>
                <w:sz w:val="24"/>
                <w:szCs w:val="24"/>
              </w:rPr>
              <w:t>;</w:t>
            </w:r>
            <w:r w:rsidR="00CF262B" w:rsidRPr="001B17BF">
              <w:rPr>
                <w:rFonts w:ascii="Times New Roman" w:hAnsi="Times New Roman"/>
                <w:sz w:val="24"/>
                <w:szCs w:val="24"/>
              </w:rPr>
              <w:t xml:space="preserve"> vai</w:t>
            </w:r>
          </w:p>
          <w:p w:rsidR="007C4979" w:rsidRDefault="007C4979" w:rsidP="001B17BF">
            <w:pPr>
              <w:tabs>
                <w:tab w:val="num" w:pos="167"/>
              </w:tabs>
              <w:spacing w:after="0" w:line="240" w:lineRule="auto"/>
              <w:ind w:firstLine="666"/>
              <w:jc w:val="both"/>
              <w:rPr>
                <w:rFonts w:ascii="Times New Roman" w:hAnsi="Times New Roman"/>
                <w:sz w:val="24"/>
                <w:szCs w:val="24"/>
              </w:rPr>
            </w:pPr>
            <w:r>
              <w:rPr>
                <w:rFonts w:ascii="Times New Roman" w:hAnsi="Times New Roman"/>
                <w:sz w:val="24"/>
                <w:szCs w:val="24"/>
              </w:rPr>
              <w:t>2)</w:t>
            </w:r>
            <w:r w:rsidR="00CF262B" w:rsidRPr="001B17BF">
              <w:rPr>
                <w:rFonts w:ascii="Times New Roman" w:hAnsi="Times New Roman"/>
                <w:sz w:val="24"/>
                <w:szCs w:val="24"/>
              </w:rPr>
              <w:t xml:space="preserve"> ja </w:t>
            </w:r>
            <w:r w:rsidRPr="001B17BF">
              <w:rPr>
                <w:rFonts w:ascii="Times New Roman" w:hAnsi="Times New Roman"/>
                <w:sz w:val="24"/>
                <w:szCs w:val="24"/>
              </w:rPr>
              <w:t>laikā, kamēr pret sankciju subjektu vēl nebija noteikts civiltiesiskais ierobežojums</w:t>
            </w:r>
            <w:r>
              <w:rPr>
                <w:rFonts w:ascii="Times New Roman" w:hAnsi="Times New Roman"/>
                <w:sz w:val="24"/>
                <w:szCs w:val="24"/>
              </w:rPr>
              <w:t>, tam ī</w:t>
            </w:r>
            <w:r w:rsidR="00CF262B" w:rsidRPr="001B17BF">
              <w:rPr>
                <w:rFonts w:ascii="Times New Roman" w:hAnsi="Times New Roman"/>
                <w:sz w:val="24"/>
                <w:szCs w:val="24"/>
              </w:rPr>
              <w:t xml:space="preserve">pašuma tiesības </w:t>
            </w:r>
            <w:r>
              <w:rPr>
                <w:rFonts w:ascii="Times New Roman" w:hAnsi="Times New Roman"/>
                <w:sz w:val="24"/>
                <w:szCs w:val="24"/>
              </w:rPr>
              <w:t xml:space="preserve">jau nostiprinātas - </w:t>
            </w:r>
            <w:r w:rsidR="00CF262B" w:rsidRPr="001B17BF">
              <w:rPr>
                <w:rFonts w:ascii="Times New Roman" w:hAnsi="Times New Roman"/>
                <w:sz w:val="24"/>
                <w:szCs w:val="24"/>
              </w:rPr>
              <w:t>nekusta</w:t>
            </w:r>
            <w:r>
              <w:rPr>
                <w:rFonts w:ascii="Times New Roman" w:hAnsi="Times New Roman"/>
                <w:sz w:val="24"/>
                <w:szCs w:val="24"/>
              </w:rPr>
              <w:t>mā īpašuma nodalījumā ierakstīt</w:t>
            </w:r>
            <w:r w:rsidR="00846FA5">
              <w:rPr>
                <w:rFonts w:ascii="Times New Roman" w:hAnsi="Times New Roman"/>
                <w:sz w:val="24"/>
                <w:szCs w:val="24"/>
              </w:rPr>
              <w:t xml:space="preserve"> aizlieguma atzīmi</w:t>
            </w:r>
            <w:r w:rsidR="00CF262B" w:rsidRPr="001B17BF">
              <w:rPr>
                <w:rFonts w:ascii="Times New Roman" w:hAnsi="Times New Roman"/>
                <w:sz w:val="24"/>
                <w:szCs w:val="24"/>
              </w:rPr>
              <w:t xml:space="preserve"> jebkura labprātīga tiesību nostiprinājuma izdarīšanai. Jāatzīmē, ka šāda atzīmes </w:t>
            </w:r>
            <w:r>
              <w:rPr>
                <w:rFonts w:ascii="Times New Roman" w:hAnsi="Times New Roman"/>
                <w:sz w:val="24"/>
                <w:szCs w:val="24"/>
              </w:rPr>
              <w:t>ierakstīšana</w:t>
            </w:r>
            <w:r w:rsidR="00CF262B" w:rsidRPr="001B17BF">
              <w:rPr>
                <w:rFonts w:ascii="Times New Roman" w:hAnsi="Times New Roman"/>
                <w:sz w:val="24"/>
                <w:szCs w:val="24"/>
              </w:rPr>
              <w:t xml:space="preserve"> pilnībā nodrošina arī aizliegumu sankciju subjektam nekustamo īpašumu atsavināt, jo konkrētajā gadījumā īpašuma atsavināšana, notiek labprātīgi, tas ir</w:t>
            </w:r>
            <w:r>
              <w:rPr>
                <w:rFonts w:ascii="Times New Roman" w:hAnsi="Times New Roman"/>
                <w:sz w:val="24"/>
                <w:szCs w:val="24"/>
              </w:rPr>
              <w:t>,</w:t>
            </w:r>
            <w:r w:rsidR="00CF262B" w:rsidRPr="001B17BF">
              <w:rPr>
                <w:rFonts w:ascii="Times New Roman" w:hAnsi="Times New Roman"/>
                <w:sz w:val="24"/>
                <w:szCs w:val="24"/>
              </w:rPr>
              <w:t xml:space="preserve"> uz civiltiesiskā kārtā noslēgta darījuma pamata.</w:t>
            </w:r>
            <w:r>
              <w:rPr>
                <w:rFonts w:ascii="Times New Roman" w:hAnsi="Times New Roman"/>
                <w:sz w:val="24"/>
                <w:szCs w:val="24"/>
              </w:rPr>
              <w:t xml:space="preserve"> Jāatzīmē, ka laikā, kamēr šāda satura atzīme ir ierakstīta zemesgrāmatā, nekustamo īpašumu ir iespējams atsavināt tikai piespiedu kārtā.  </w:t>
            </w:r>
          </w:p>
          <w:p w:rsidR="00C822C5" w:rsidRDefault="00C822C5" w:rsidP="00C822C5">
            <w:pPr>
              <w:tabs>
                <w:tab w:val="num" w:pos="167"/>
              </w:tabs>
              <w:spacing w:after="0" w:line="240" w:lineRule="auto"/>
              <w:ind w:firstLine="385"/>
              <w:jc w:val="both"/>
              <w:rPr>
                <w:rFonts w:ascii="Times New Roman" w:hAnsi="Times New Roman"/>
                <w:sz w:val="24"/>
                <w:szCs w:val="24"/>
              </w:rPr>
            </w:pPr>
            <w:r>
              <w:rPr>
                <w:rFonts w:ascii="Times New Roman" w:hAnsi="Times New Roman"/>
                <w:sz w:val="24"/>
                <w:szCs w:val="24"/>
              </w:rPr>
              <w:t xml:space="preserve">Vienlaikus jāņem vērā, ka termina „civiltiesiskie ierobežojumi” tvērums saskaņā ar Eiropas Savienības Padomes regulām </w:t>
            </w:r>
            <w:r w:rsidRPr="00C822C5">
              <w:rPr>
                <w:rFonts w:ascii="Times New Roman" w:hAnsi="Times New Roman"/>
                <w:sz w:val="24"/>
                <w:szCs w:val="24"/>
              </w:rPr>
              <w:t xml:space="preserve">ir </w:t>
            </w:r>
            <w:r>
              <w:rPr>
                <w:rFonts w:ascii="Times New Roman" w:hAnsi="Times New Roman"/>
                <w:sz w:val="24"/>
                <w:szCs w:val="24"/>
              </w:rPr>
              <w:t xml:space="preserve">plašs un nozīmē </w:t>
            </w:r>
            <w:r w:rsidRPr="00C822C5">
              <w:rPr>
                <w:rFonts w:ascii="Times New Roman" w:hAnsi="Times New Roman"/>
                <w:sz w:val="24"/>
                <w:szCs w:val="24"/>
              </w:rPr>
              <w:t>liegum</w:t>
            </w:r>
            <w:r>
              <w:rPr>
                <w:rFonts w:ascii="Times New Roman" w:hAnsi="Times New Roman"/>
                <w:sz w:val="24"/>
                <w:szCs w:val="24"/>
              </w:rPr>
              <w:t>u</w:t>
            </w:r>
            <w:r w:rsidRPr="00C822C5">
              <w:rPr>
                <w:rFonts w:ascii="Times New Roman" w:hAnsi="Times New Roman"/>
                <w:sz w:val="24"/>
                <w:szCs w:val="24"/>
              </w:rPr>
              <w:t xml:space="preserve"> izmantot</w:t>
            </w:r>
            <w:r>
              <w:rPr>
                <w:rFonts w:ascii="Times New Roman" w:hAnsi="Times New Roman"/>
                <w:sz w:val="24"/>
                <w:szCs w:val="24"/>
              </w:rPr>
              <w:t xml:space="preserve"> </w:t>
            </w:r>
            <w:r w:rsidRPr="00C822C5">
              <w:rPr>
                <w:rFonts w:ascii="Times New Roman" w:hAnsi="Times New Roman"/>
                <w:sz w:val="24"/>
                <w:szCs w:val="24"/>
              </w:rPr>
              <w:t>visdažādāk</w:t>
            </w:r>
            <w:r>
              <w:rPr>
                <w:rFonts w:ascii="Times New Roman" w:hAnsi="Times New Roman"/>
                <w:sz w:val="24"/>
                <w:szCs w:val="24"/>
              </w:rPr>
              <w:t>os</w:t>
            </w:r>
            <w:r w:rsidRPr="00C822C5">
              <w:rPr>
                <w:rFonts w:ascii="Times New Roman" w:hAnsi="Times New Roman"/>
                <w:sz w:val="24"/>
                <w:szCs w:val="24"/>
              </w:rPr>
              <w:t xml:space="preserve"> materiāl</w:t>
            </w:r>
            <w:r>
              <w:rPr>
                <w:rFonts w:ascii="Times New Roman" w:hAnsi="Times New Roman"/>
                <w:sz w:val="24"/>
                <w:szCs w:val="24"/>
              </w:rPr>
              <w:t>os</w:t>
            </w:r>
            <w:r w:rsidRPr="00C822C5">
              <w:rPr>
                <w:rFonts w:ascii="Times New Roman" w:hAnsi="Times New Roman"/>
                <w:sz w:val="24"/>
                <w:szCs w:val="24"/>
              </w:rPr>
              <w:t xml:space="preserve"> vai nemateriāl</w:t>
            </w:r>
            <w:r>
              <w:rPr>
                <w:rFonts w:ascii="Times New Roman" w:hAnsi="Times New Roman"/>
                <w:sz w:val="24"/>
                <w:szCs w:val="24"/>
              </w:rPr>
              <w:t>os</w:t>
            </w:r>
            <w:r w:rsidRPr="00C822C5">
              <w:rPr>
                <w:rFonts w:ascii="Times New Roman" w:hAnsi="Times New Roman"/>
                <w:sz w:val="24"/>
                <w:szCs w:val="24"/>
              </w:rPr>
              <w:t>, kustam</w:t>
            </w:r>
            <w:r>
              <w:rPr>
                <w:rFonts w:ascii="Times New Roman" w:hAnsi="Times New Roman"/>
                <w:sz w:val="24"/>
                <w:szCs w:val="24"/>
              </w:rPr>
              <w:t>os</w:t>
            </w:r>
            <w:proofErr w:type="gramStart"/>
            <w:r>
              <w:rPr>
                <w:rFonts w:ascii="Times New Roman" w:hAnsi="Times New Roman"/>
                <w:sz w:val="24"/>
                <w:szCs w:val="24"/>
              </w:rPr>
              <w:t xml:space="preserve"> </w:t>
            </w:r>
            <w:r w:rsidRPr="00C822C5">
              <w:rPr>
                <w:rFonts w:ascii="Times New Roman" w:hAnsi="Times New Roman"/>
                <w:sz w:val="24"/>
                <w:szCs w:val="24"/>
              </w:rPr>
              <w:t>vai nekustam</w:t>
            </w:r>
            <w:r>
              <w:rPr>
                <w:rFonts w:ascii="Times New Roman" w:hAnsi="Times New Roman"/>
                <w:sz w:val="24"/>
                <w:szCs w:val="24"/>
              </w:rPr>
              <w:t>os</w:t>
            </w:r>
            <w:r w:rsidRPr="00C822C5">
              <w:rPr>
                <w:rFonts w:ascii="Times New Roman" w:hAnsi="Times New Roman"/>
                <w:sz w:val="24"/>
                <w:szCs w:val="24"/>
              </w:rPr>
              <w:t xml:space="preserve"> aktīv</w:t>
            </w:r>
            <w:r>
              <w:rPr>
                <w:rFonts w:ascii="Times New Roman" w:hAnsi="Times New Roman"/>
                <w:sz w:val="24"/>
                <w:szCs w:val="24"/>
              </w:rPr>
              <w:t>us</w:t>
            </w:r>
            <w:r w:rsidRPr="00C822C5">
              <w:rPr>
                <w:rFonts w:ascii="Times New Roman" w:hAnsi="Times New Roman"/>
                <w:sz w:val="24"/>
                <w:szCs w:val="24"/>
              </w:rPr>
              <w:t>, kas nav līdzekļi</w:t>
            </w:r>
            <w:proofErr w:type="gramEnd"/>
            <w:r w:rsidRPr="00C822C5">
              <w:rPr>
                <w:rFonts w:ascii="Times New Roman" w:hAnsi="Times New Roman"/>
                <w:sz w:val="24"/>
                <w:szCs w:val="24"/>
              </w:rPr>
              <w:t xml:space="preserve">, </w:t>
            </w:r>
            <w:r w:rsidRPr="00C822C5">
              <w:rPr>
                <w:rFonts w:ascii="Times New Roman" w:hAnsi="Times New Roman"/>
                <w:sz w:val="24"/>
                <w:szCs w:val="24"/>
              </w:rPr>
              <w:lastRenderedPageBreak/>
              <w:t>bet ko var izmantot, lai iegūtu līd</w:t>
            </w:r>
            <w:r>
              <w:rPr>
                <w:rFonts w:ascii="Times New Roman" w:hAnsi="Times New Roman"/>
                <w:sz w:val="24"/>
                <w:szCs w:val="24"/>
              </w:rPr>
              <w:t>zekļus, preces vai pakalpojumus</w:t>
            </w:r>
            <w:r w:rsidRPr="00C822C5">
              <w:rPr>
                <w:rFonts w:ascii="Times New Roman" w:hAnsi="Times New Roman"/>
                <w:sz w:val="24"/>
                <w:szCs w:val="24"/>
              </w:rPr>
              <w:t>, lai iegūtu līd</w:t>
            </w:r>
            <w:r>
              <w:rPr>
                <w:rFonts w:ascii="Times New Roman" w:hAnsi="Times New Roman"/>
                <w:sz w:val="24"/>
                <w:szCs w:val="24"/>
              </w:rPr>
              <w:t>zekļus, preces vai pakalpojumus.</w:t>
            </w:r>
          </w:p>
          <w:p w:rsidR="00820CE7" w:rsidRDefault="00CF262B" w:rsidP="00820CE7">
            <w:pPr>
              <w:spacing w:after="0" w:line="240" w:lineRule="auto"/>
              <w:ind w:firstLine="385"/>
              <w:jc w:val="both"/>
              <w:rPr>
                <w:rFonts w:ascii="Times New Roman" w:hAnsi="Times New Roman"/>
                <w:sz w:val="24"/>
                <w:szCs w:val="24"/>
              </w:rPr>
            </w:pPr>
            <w:r w:rsidRPr="001B17BF">
              <w:rPr>
                <w:rFonts w:ascii="Times New Roman" w:hAnsi="Times New Roman"/>
                <w:sz w:val="24"/>
                <w:szCs w:val="24"/>
              </w:rPr>
              <w:t>Saskaņā ar Zemesgrāmatu likuma 8.</w:t>
            </w:r>
            <w:r w:rsidR="002006C9">
              <w:rPr>
                <w:rFonts w:ascii="Times New Roman" w:hAnsi="Times New Roman"/>
                <w:sz w:val="24"/>
                <w:szCs w:val="24"/>
              </w:rPr>
              <w:t> </w:t>
            </w:r>
            <w:r w:rsidRPr="001B17BF">
              <w:rPr>
                <w:rFonts w:ascii="Times New Roman" w:hAnsi="Times New Roman"/>
                <w:sz w:val="24"/>
                <w:szCs w:val="24"/>
              </w:rPr>
              <w:t xml:space="preserve">pantu, nostiprinot tiesības, jāievēro šā likuma noteikumi, ciktāl sevišķos </w:t>
            </w:r>
            <w:r w:rsidRPr="001B17BF">
              <w:rPr>
                <w:rFonts w:ascii="Times New Roman" w:hAnsi="Times New Roman"/>
                <w:sz w:val="24"/>
                <w:szCs w:val="24"/>
                <w:u w:val="single"/>
              </w:rPr>
              <w:t>likumos</w:t>
            </w:r>
            <w:r w:rsidRPr="001B17BF">
              <w:rPr>
                <w:rFonts w:ascii="Times New Roman" w:hAnsi="Times New Roman"/>
                <w:sz w:val="24"/>
                <w:szCs w:val="24"/>
              </w:rPr>
              <w:t xml:space="preserve"> nav paredzēti </w:t>
            </w:r>
            <w:r w:rsidR="00846FA5">
              <w:rPr>
                <w:rFonts w:ascii="Times New Roman" w:hAnsi="Times New Roman"/>
                <w:sz w:val="24"/>
                <w:szCs w:val="24"/>
              </w:rPr>
              <w:t>izņēmumi no vispārējās kārtības</w:t>
            </w:r>
            <w:r w:rsidRPr="001B17BF">
              <w:rPr>
                <w:rFonts w:ascii="Times New Roman" w:hAnsi="Times New Roman"/>
                <w:sz w:val="24"/>
                <w:szCs w:val="24"/>
              </w:rPr>
              <w:t xml:space="preserve">. Saskaņā ar </w:t>
            </w:r>
            <w:r w:rsidR="002006C9">
              <w:rPr>
                <w:rFonts w:ascii="Times New Roman" w:hAnsi="Times New Roman"/>
                <w:sz w:val="24"/>
                <w:szCs w:val="24"/>
              </w:rPr>
              <w:t>l</w:t>
            </w:r>
            <w:r w:rsidRPr="001B17BF">
              <w:rPr>
                <w:rFonts w:ascii="Times New Roman" w:hAnsi="Times New Roman"/>
                <w:sz w:val="24"/>
                <w:szCs w:val="24"/>
              </w:rPr>
              <w:t>ikuma „Par tiesu varu” 2.</w:t>
            </w:r>
            <w:r w:rsidR="002006C9">
              <w:rPr>
                <w:rFonts w:ascii="Times New Roman" w:hAnsi="Times New Roman"/>
                <w:sz w:val="24"/>
                <w:szCs w:val="24"/>
              </w:rPr>
              <w:t> </w:t>
            </w:r>
            <w:r w:rsidRPr="001B17BF">
              <w:rPr>
                <w:rFonts w:ascii="Times New Roman" w:hAnsi="Times New Roman"/>
                <w:sz w:val="24"/>
                <w:szCs w:val="24"/>
              </w:rPr>
              <w:t>pantu rajonu (pilsētu) tiesu zemesgrāmatu nodaļu (turpmāk — zemesgrāmatu nodaļas) darbību regulē šis likums un citi likumi, kas nosaka nekustamo īpašumu ierakstīšanu un ar tiem saistīto tiesību nostiprināšanu zemesgrāmatās. Savukārt, kā to noteic Zemesgrāmatu likuma 7.</w:t>
            </w:r>
            <w:r w:rsidR="002006C9">
              <w:rPr>
                <w:rFonts w:ascii="Times New Roman" w:hAnsi="Times New Roman"/>
                <w:sz w:val="24"/>
                <w:szCs w:val="24"/>
              </w:rPr>
              <w:t> </w:t>
            </w:r>
            <w:r w:rsidRPr="001B17BF">
              <w:rPr>
                <w:rFonts w:ascii="Times New Roman" w:hAnsi="Times New Roman"/>
                <w:sz w:val="24"/>
                <w:szCs w:val="24"/>
              </w:rPr>
              <w:t>pants</w:t>
            </w:r>
            <w:r w:rsidR="002006C9">
              <w:rPr>
                <w:rFonts w:ascii="Times New Roman" w:hAnsi="Times New Roman"/>
                <w:sz w:val="24"/>
                <w:szCs w:val="24"/>
              </w:rPr>
              <w:t>,</w:t>
            </w:r>
            <w:r w:rsidRPr="001B17BF">
              <w:rPr>
                <w:rFonts w:ascii="Times New Roman" w:hAnsi="Times New Roman"/>
                <w:sz w:val="24"/>
                <w:szCs w:val="24"/>
              </w:rPr>
              <w:t xml:space="preserve"> tiesības (ar to saprotot arī tiesību nodrošinājumus un aprobežojumus, ko ieraksta atzīmju veidā) nostiprina uz zemesgrāmatu nodaļas tiesneša lēmumu pamata, ierakstot nostiprināmās tiesības zemesgrāmatā. Ievērojot minēto, kā tas izriet arī no Satversmes 83. panta un likuma „Par tiesu varu” 10.</w:t>
            </w:r>
            <w:r w:rsidR="002006C9">
              <w:rPr>
                <w:rFonts w:ascii="Times New Roman" w:hAnsi="Times New Roman"/>
                <w:sz w:val="24"/>
                <w:szCs w:val="24"/>
              </w:rPr>
              <w:t> </w:t>
            </w:r>
            <w:r w:rsidRPr="001B17BF">
              <w:rPr>
                <w:rFonts w:ascii="Times New Roman" w:hAnsi="Times New Roman"/>
                <w:sz w:val="24"/>
                <w:szCs w:val="24"/>
              </w:rPr>
              <w:t>panta pirmās daļas</w:t>
            </w:r>
            <w:r w:rsidR="002006C9">
              <w:rPr>
                <w:rFonts w:ascii="Times New Roman" w:hAnsi="Times New Roman"/>
                <w:sz w:val="24"/>
                <w:szCs w:val="24"/>
              </w:rPr>
              <w:t>,</w:t>
            </w:r>
            <w:r w:rsidRPr="001B17BF">
              <w:rPr>
                <w:rFonts w:ascii="Times New Roman" w:hAnsi="Times New Roman"/>
                <w:sz w:val="24"/>
                <w:szCs w:val="24"/>
              </w:rPr>
              <w:t xml:space="preserve"> </w:t>
            </w:r>
            <w:r w:rsidRPr="001B17BF">
              <w:rPr>
                <w:rFonts w:ascii="Times New Roman" w:hAnsi="Times New Roman"/>
                <w:sz w:val="24"/>
                <w:szCs w:val="24"/>
                <w:u w:val="single"/>
              </w:rPr>
              <w:t>zemesgrāmatu nodaļu tiesneša rīcība ci</w:t>
            </w:r>
            <w:r w:rsidR="00846FA5">
              <w:rPr>
                <w:rFonts w:ascii="Times New Roman" w:hAnsi="Times New Roman"/>
                <w:sz w:val="24"/>
                <w:szCs w:val="24"/>
                <w:u w:val="single"/>
              </w:rPr>
              <w:t>viltiesiska ierobežojuma izpildē</w:t>
            </w:r>
            <w:r w:rsidR="007C4979">
              <w:rPr>
                <w:rFonts w:ascii="Times New Roman" w:hAnsi="Times New Roman"/>
                <w:sz w:val="24"/>
                <w:szCs w:val="24"/>
                <w:u w:val="single"/>
              </w:rPr>
              <w:t xml:space="preserve"> organizējama atbilstoši Sankciju likumprojektā noteiktā civiltiesiskā ierobežojuma tvēruma</w:t>
            </w:r>
            <w:r w:rsidR="002006C9">
              <w:rPr>
                <w:rFonts w:ascii="Times New Roman" w:hAnsi="Times New Roman"/>
                <w:sz w:val="24"/>
                <w:szCs w:val="24"/>
                <w:u w:val="single"/>
              </w:rPr>
              <w:t>m, no kura</w:t>
            </w:r>
            <w:r w:rsidR="007C4979">
              <w:rPr>
                <w:rFonts w:ascii="Times New Roman" w:hAnsi="Times New Roman"/>
                <w:sz w:val="24"/>
                <w:szCs w:val="24"/>
                <w:u w:val="single"/>
              </w:rPr>
              <w:t xml:space="preserve"> izriet arī minētajā likumā noteiktā zemesgrāmatu nodaļas kompetence</w:t>
            </w:r>
            <w:r w:rsidR="007C4979" w:rsidRPr="00846FA5">
              <w:rPr>
                <w:rFonts w:ascii="Times New Roman" w:hAnsi="Times New Roman"/>
                <w:sz w:val="24"/>
                <w:szCs w:val="24"/>
              </w:rPr>
              <w:t xml:space="preserve">. </w:t>
            </w:r>
            <w:r w:rsidRPr="00846FA5">
              <w:rPr>
                <w:rFonts w:ascii="Times New Roman" w:hAnsi="Times New Roman"/>
                <w:sz w:val="24"/>
                <w:szCs w:val="24"/>
              </w:rPr>
              <w:t xml:space="preserve"> </w:t>
            </w:r>
            <w:r w:rsidR="008C324C" w:rsidRPr="00846FA5">
              <w:rPr>
                <w:rFonts w:ascii="Times New Roman" w:hAnsi="Times New Roman"/>
                <w:sz w:val="24"/>
                <w:szCs w:val="24"/>
              </w:rPr>
              <w:t>Proti,</w:t>
            </w:r>
            <w:r w:rsidR="00722B41" w:rsidRPr="001B17BF">
              <w:rPr>
                <w:rFonts w:ascii="Times New Roman" w:hAnsi="Times New Roman"/>
                <w:sz w:val="24"/>
                <w:szCs w:val="24"/>
              </w:rPr>
              <w:t xml:space="preserve"> </w:t>
            </w:r>
            <w:r w:rsidR="00722B41" w:rsidRPr="008C324C">
              <w:rPr>
                <w:rFonts w:ascii="Times New Roman" w:hAnsi="Times New Roman"/>
                <w:sz w:val="24"/>
                <w:szCs w:val="24"/>
              </w:rPr>
              <w:t>Sankciju likumprojekt</w:t>
            </w:r>
            <w:r w:rsidR="00846FA5">
              <w:rPr>
                <w:rFonts w:ascii="Times New Roman" w:hAnsi="Times New Roman"/>
                <w:sz w:val="24"/>
                <w:szCs w:val="24"/>
              </w:rPr>
              <w:t>a</w:t>
            </w:r>
            <w:r w:rsidR="00722B41" w:rsidRPr="008C324C">
              <w:rPr>
                <w:rFonts w:ascii="Times New Roman" w:hAnsi="Times New Roman"/>
                <w:sz w:val="24"/>
                <w:szCs w:val="24"/>
              </w:rPr>
              <w:t xml:space="preserve"> 1</w:t>
            </w:r>
            <w:r w:rsidR="0044659A">
              <w:rPr>
                <w:rFonts w:ascii="Times New Roman" w:hAnsi="Times New Roman"/>
                <w:sz w:val="24"/>
                <w:szCs w:val="24"/>
              </w:rPr>
              <w:t>5</w:t>
            </w:r>
            <w:r w:rsidR="00722B41" w:rsidRPr="008C324C">
              <w:rPr>
                <w:rFonts w:ascii="Times New Roman" w:hAnsi="Times New Roman"/>
                <w:sz w:val="24"/>
                <w:szCs w:val="24"/>
              </w:rPr>
              <w:t>.</w:t>
            </w:r>
            <w:r w:rsidR="002006C9">
              <w:rPr>
                <w:rFonts w:ascii="Times New Roman" w:hAnsi="Times New Roman"/>
                <w:sz w:val="24"/>
                <w:szCs w:val="24"/>
              </w:rPr>
              <w:t> </w:t>
            </w:r>
            <w:r w:rsidR="00722B41" w:rsidRPr="008C324C">
              <w:rPr>
                <w:rFonts w:ascii="Times New Roman" w:hAnsi="Times New Roman"/>
                <w:sz w:val="24"/>
                <w:szCs w:val="24"/>
              </w:rPr>
              <w:t>panta trešajā daļā noteikt</w:t>
            </w:r>
            <w:r w:rsidR="00846FA5">
              <w:rPr>
                <w:rFonts w:ascii="Times New Roman" w:hAnsi="Times New Roman"/>
                <w:sz w:val="24"/>
                <w:szCs w:val="24"/>
              </w:rPr>
              <w:t>s, ka</w:t>
            </w:r>
            <w:r w:rsidR="00722B41" w:rsidRPr="008C324C">
              <w:rPr>
                <w:rFonts w:ascii="Times New Roman" w:hAnsi="Times New Roman"/>
                <w:sz w:val="24"/>
                <w:szCs w:val="24"/>
              </w:rPr>
              <w:t xml:space="preserve"> rajona</w:t>
            </w:r>
            <w:r w:rsidR="00722B41" w:rsidRPr="001B17BF">
              <w:rPr>
                <w:rFonts w:ascii="Times New Roman" w:hAnsi="Times New Roman"/>
                <w:sz w:val="24"/>
                <w:szCs w:val="24"/>
              </w:rPr>
              <w:t xml:space="preserve"> (pilsētas) tiesas zemesgrāmatu nodaļa ir kompetentā iestāde par aizlieguma iegūt īpašuma tiesības uz nekustamo īpašumu izpildi</w:t>
            </w:r>
            <w:proofErr w:type="gramStart"/>
            <w:r w:rsidR="00722B41" w:rsidRPr="001B17BF">
              <w:rPr>
                <w:rFonts w:ascii="Times New Roman" w:hAnsi="Times New Roman"/>
                <w:sz w:val="24"/>
                <w:szCs w:val="24"/>
              </w:rPr>
              <w:t xml:space="preserve"> </w:t>
            </w:r>
            <w:r w:rsidR="00722B41" w:rsidRPr="008C324C">
              <w:rPr>
                <w:rFonts w:ascii="Times New Roman" w:hAnsi="Times New Roman"/>
                <w:sz w:val="24"/>
                <w:szCs w:val="24"/>
              </w:rPr>
              <w:t xml:space="preserve">vai </w:t>
            </w:r>
            <w:r w:rsidR="00722B41" w:rsidRPr="001B17BF">
              <w:rPr>
                <w:rFonts w:ascii="Times New Roman" w:hAnsi="Times New Roman"/>
                <w:sz w:val="24"/>
                <w:szCs w:val="24"/>
              </w:rPr>
              <w:t>aizlieguma atzīmes, kas kavē je</w:t>
            </w:r>
            <w:r w:rsidR="002006C9">
              <w:rPr>
                <w:rFonts w:ascii="Times New Roman" w:hAnsi="Times New Roman"/>
                <w:sz w:val="24"/>
                <w:szCs w:val="24"/>
              </w:rPr>
              <w:t>bkuru labprātīgu</w:t>
            </w:r>
            <w:r w:rsidR="00820CE7">
              <w:rPr>
                <w:rFonts w:ascii="Times New Roman" w:hAnsi="Times New Roman"/>
                <w:sz w:val="24"/>
                <w:szCs w:val="24"/>
              </w:rPr>
              <w:t>,</w:t>
            </w:r>
            <w:r w:rsidR="002006C9">
              <w:rPr>
                <w:rFonts w:ascii="Times New Roman" w:hAnsi="Times New Roman"/>
                <w:sz w:val="24"/>
                <w:szCs w:val="24"/>
              </w:rPr>
              <w:t xml:space="preserve"> </w:t>
            </w:r>
            <w:r w:rsidR="00820CE7" w:rsidRPr="00820CE7">
              <w:rPr>
                <w:rFonts w:ascii="Times New Roman" w:hAnsi="Times New Roman"/>
                <w:sz w:val="24"/>
                <w:szCs w:val="24"/>
              </w:rPr>
              <w:t>izņemot mantošanas ceļā iegūtu</w:t>
            </w:r>
            <w:proofErr w:type="gramEnd"/>
            <w:r w:rsidR="00820CE7">
              <w:rPr>
                <w:rFonts w:ascii="Times New Roman" w:hAnsi="Times New Roman"/>
                <w:sz w:val="24"/>
                <w:szCs w:val="24"/>
              </w:rPr>
              <w:t xml:space="preserve">, tiesību </w:t>
            </w:r>
            <w:r w:rsidR="002006C9">
              <w:rPr>
                <w:rFonts w:ascii="Times New Roman" w:hAnsi="Times New Roman"/>
                <w:sz w:val="24"/>
                <w:szCs w:val="24"/>
              </w:rPr>
              <w:t>nostiprinājumu</w:t>
            </w:r>
            <w:r w:rsidR="00722B41" w:rsidRPr="001B17BF">
              <w:rPr>
                <w:rFonts w:ascii="Times New Roman" w:hAnsi="Times New Roman"/>
                <w:sz w:val="24"/>
                <w:szCs w:val="24"/>
              </w:rPr>
              <w:t xml:space="preserve"> ierakstīšanu nekustamajam īpašumam, kas ir sankciju subjekta, pret kuru saskaņā ar Eiropas Savienības regulu vai Ministru kabineta noteikumiem ir noteikts civiltiesiskais ierobežojums, īpašumā</w:t>
            </w:r>
            <w:r w:rsidR="002006C9">
              <w:rPr>
                <w:rFonts w:ascii="Times New Roman" w:hAnsi="Times New Roman"/>
                <w:sz w:val="24"/>
                <w:szCs w:val="24"/>
              </w:rPr>
              <w:t>. Savukārt</w:t>
            </w:r>
            <w:r w:rsidR="00722B41" w:rsidRPr="001B17BF">
              <w:rPr>
                <w:rFonts w:ascii="Times New Roman" w:hAnsi="Times New Roman"/>
                <w:sz w:val="24"/>
                <w:szCs w:val="24"/>
              </w:rPr>
              <w:t xml:space="preserve"> paša ierobežojuma izpilde jeb pamats aizlieguma atzīmes izdarīšanai būs Eiropas Savienības regula vai Ministru kabineta noteikumi, ar kuriem pret sankciju subjektu noteikts civiltiesiskais ierobežojums. Uz šī paša pamata, gadījumā, ja sankciju subjekts iesniedz nostiprinājuma lūgum</w:t>
            </w:r>
            <w:r w:rsidR="00846FA5">
              <w:rPr>
                <w:rFonts w:ascii="Times New Roman" w:hAnsi="Times New Roman"/>
                <w:sz w:val="24"/>
                <w:szCs w:val="24"/>
              </w:rPr>
              <w:t>u</w:t>
            </w:r>
            <w:r w:rsidR="00722B41" w:rsidRPr="001B17BF">
              <w:rPr>
                <w:rFonts w:ascii="Times New Roman" w:hAnsi="Times New Roman"/>
                <w:sz w:val="24"/>
                <w:szCs w:val="24"/>
              </w:rPr>
              <w:t xml:space="preserve"> īpašuma tiesību nostiprināšanai, nostiprinājuma </w:t>
            </w:r>
            <w:r w:rsidR="008C324C">
              <w:rPr>
                <w:rFonts w:ascii="Times New Roman" w:hAnsi="Times New Roman"/>
                <w:sz w:val="24"/>
                <w:szCs w:val="24"/>
              </w:rPr>
              <w:t>lūgums atstājams bez ievērības jeb izpildāms aizliegums iegūt nekustamo īpašumu īpašumā.</w:t>
            </w:r>
          </w:p>
          <w:p w:rsidR="00820CE7" w:rsidRDefault="00722B41" w:rsidP="00820CE7">
            <w:pPr>
              <w:spacing w:after="0" w:line="240" w:lineRule="auto"/>
              <w:ind w:firstLine="385"/>
              <w:jc w:val="both"/>
              <w:rPr>
                <w:rFonts w:ascii="Times New Roman" w:hAnsi="Times New Roman"/>
                <w:sz w:val="24"/>
                <w:szCs w:val="24"/>
              </w:rPr>
            </w:pPr>
            <w:r w:rsidRPr="001B17BF">
              <w:rPr>
                <w:rFonts w:ascii="Times New Roman" w:hAnsi="Times New Roman"/>
                <w:sz w:val="24"/>
                <w:szCs w:val="24"/>
              </w:rPr>
              <w:t>Lai efektīvi nodrošināt</w:t>
            </w:r>
            <w:r w:rsidR="00846FA5">
              <w:rPr>
                <w:rFonts w:ascii="Times New Roman" w:hAnsi="Times New Roman"/>
                <w:sz w:val="24"/>
                <w:szCs w:val="24"/>
              </w:rPr>
              <w:t>u</w:t>
            </w:r>
            <w:r w:rsidRPr="001B17BF">
              <w:rPr>
                <w:rFonts w:ascii="Times New Roman" w:hAnsi="Times New Roman"/>
                <w:sz w:val="24"/>
                <w:szCs w:val="24"/>
              </w:rPr>
              <w:t xml:space="preserve"> sankciju subjekta identificēšanu, pēc Ārlietu ministrijas informācijas par ar Eiropas Savienības regulu vai Ministru kabineta noteikumiem pieņemtajām sankcijām, saņemšanas zemesgrāmatas person</w:t>
            </w:r>
            <w:r w:rsidR="00740881">
              <w:rPr>
                <w:rFonts w:ascii="Times New Roman" w:hAnsi="Times New Roman"/>
                <w:sz w:val="24"/>
                <w:szCs w:val="24"/>
              </w:rPr>
              <w:t>u</w:t>
            </w:r>
            <w:r w:rsidRPr="001B17BF">
              <w:rPr>
                <w:rFonts w:ascii="Times New Roman" w:hAnsi="Times New Roman"/>
                <w:sz w:val="24"/>
                <w:szCs w:val="24"/>
              </w:rPr>
              <w:t xml:space="preserve"> rādītājā tiks iekļauti visi sankciju subjekti, kuriem nav nostiprinātas īpašuma tiesības uz nekustamo īpašumu (likumprojekta 3.</w:t>
            </w:r>
            <w:r w:rsidR="002006C9">
              <w:rPr>
                <w:rFonts w:ascii="Times New Roman" w:hAnsi="Times New Roman"/>
                <w:sz w:val="24"/>
                <w:szCs w:val="24"/>
              </w:rPr>
              <w:t> </w:t>
            </w:r>
            <w:r w:rsidRPr="001B17BF">
              <w:rPr>
                <w:rFonts w:ascii="Times New Roman" w:hAnsi="Times New Roman"/>
                <w:sz w:val="24"/>
                <w:szCs w:val="24"/>
              </w:rPr>
              <w:t>pants)</w:t>
            </w:r>
            <w:r w:rsidR="008C324C">
              <w:rPr>
                <w:rFonts w:ascii="Times New Roman" w:hAnsi="Times New Roman"/>
                <w:sz w:val="24"/>
                <w:szCs w:val="24"/>
              </w:rPr>
              <w:t xml:space="preserve">, tādejādi nodrošinot </w:t>
            </w:r>
            <w:r w:rsidR="008C324C" w:rsidRPr="008C324C">
              <w:rPr>
                <w:rFonts w:ascii="Times New Roman" w:hAnsi="Times New Roman"/>
                <w:i/>
                <w:sz w:val="24"/>
                <w:szCs w:val="24"/>
              </w:rPr>
              <w:t>monitoringu</w:t>
            </w:r>
            <w:r w:rsidR="008C324C">
              <w:rPr>
                <w:rFonts w:ascii="Times New Roman" w:hAnsi="Times New Roman"/>
                <w:sz w:val="24"/>
                <w:szCs w:val="24"/>
              </w:rPr>
              <w:t xml:space="preserve"> pār to, vai sankciju subjekts neiesniedz nostiprinājumu lūgumu īpašuma tiesību nostiprināšanai. </w:t>
            </w:r>
          </w:p>
          <w:p w:rsidR="00820CE7" w:rsidRDefault="004F1889" w:rsidP="00820CE7">
            <w:pPr>
              <w:spacing w:after="0" w:line="240" w:lineRule="auto"/>
              <w:ind w:firstLine="385"/>
              <w:jc w:val="both"/>
              <w:rPr>
                <w:rFonts w:ascii="Times New Roman" w:hAnsi="Times New Roman"/>
                <w:sz w:val="24"/>
                <w:szCs w:val="24"/>
              </w:rPr>
            </w:pPr>
            <w:r>
              <w:rPr>
                <w:rFonts w:ascii="Times New Roman" w:hAnsi="Times New Roman"/>
                <w:sz w:val="24"/>
                <w:szCs w:val="24"/>
              </w:rPr>
              <w:t>R</w:t>
            </w:r>
            <w:r w:rsidRPr="004F1889">
              <w:rPr>
                <w:rFonts w:ascii="Times New Roman" w:hAnsi="Times New Roman"/>
                <w:sz w:val="24"/>
                <w:szCs w:val="24"/>
              </w:rPr>
              <w:t xml:space="preserve">ajona (pilsētas) tiesas zemesgrāmatu nodaļas kompetence attiecas tikai uz tiem sankciju subjektiem, kuri ir pietiekami identificējami Eiropas Savienības regulā un Ministru kabineta noteikumos, proti attiecībā uz tām fiziskām personām, kuras identificētas vismaz ar personas vārdu, uzvārdu un dzimšanas datumu un vietu, bet juridiskas personas vismaz ar tās nosaukumu, reģistrācijas vietas valsti un datumu. Tāpat norādāms, ka gadījumā, ja sankciju subjekts nav pietiekami identificējams Eiropas Savienības regulā un Ministru kabineta noteikumos, tad rajona (pilsētas) tiesas zemesgrāmatu nodaļa pasākumus sankciju izpildē </w:t>
            </w:r>
            <w:r w:rsidRPr="004F1889">
              <w:rPr>
                <w:rFonts w:ascii="Times New Roman" w:hAnsi="Times New Roman"/>
                <w:sz w:val="24"/>
                <w:szCs w:val="24"/>
              </w:rPr>
              <w:lastRenderedPageBreak/>
              <w:t>neveic.</w:t>
            </w:r>
          </w:p>
          <w:p w:rsidR="00820CE7" w:rsidRDefault="00722B41" w:rsidP="00820CE7">
            <w:pPr>
              <w:spacing w:after="0" w:line="240" w:lineRule="auto"/>
              <w:ind w:firstLine="385"/>
              <w:jc w:val="both"/>
              <w:rPr>
                <w:rFonts w:ascii="Times New Roman" w:hAnsi="Times New Roman"/>
                <w:sz w:val="24"/>
                <w:szCs w:val="24"/>
              </w:rPr>
            </w:pPr>
            <w:r w:rsidRPr="001B17BF">
              <w:rPr>
                <w:rFonts w:ascii="Times New Roman" w:hAnsi="Times New Roman"/>
                <w:sz w:val="24"/>
                <w:szCs w:val="24"/>
              </w:rPr>
              <w:t xml:space="preserve">Sankciju likumprojektā noteikta Ārlietu ministrijas kompetence informēt kompetentās iestādes par </w:t>
            </w:r>
            <w:r w:rsidR="00846FA5">
              <w:rPr>
                <w:rFonts w:ascii="Times New Roman" w:hAnsi="Times New Roman"/>
                <w:sz w:val="24"/>
                <w:szCs w:val="24"/>
              </w:rPr>
              <w:t xml:space="preserve">ar </w:t>
            </w:r>
            <w:r w:rsidRPr="001B17BF">
              <w:rPr>
                <w:rFonts w:ascii="Times New Roman" w:hAnsi="Times New Roman"/>
                <w:sz w:val="24"/>
                <w:szCs w:val="24"/>
              </w:rPr>
              <w:t xml:space="preserve">Eiropas Savienības regulu vai Ministru </w:t>
            </w:r>
            <w:r w:rsidR="00461D1A" w:rsidRPr="001B17BF">
              <w:rPr>
                <w:rFonts w:ascii="Times New Roman" w:hAnsi="Times New Roman"/>
                <w:sz w:val="24"/>
                <w:szCs w:val="24"/>
              </w:rPr>
              <w:t xml:space="preserve">kabineta noteikumiem pieņemto </w:t>
            </w:r>
            <w:r w:rsidRPr="001B17BF">
              <w:rPr>
                <w:rFonts w:ascii="Times New Roman" w:hAnsi="Times New Roman"/>
                <w:sz w:val="24"/>
                <w:szCs w:val="24"/>
              </w:rPr>
              <w:t>sankciju grozīšanu vai izbeigšanu</w:t>
            </w:r>
            <w:r w:rsidR="00461D1A" w:rsidRPr="001B17BF">
              <w:rPr>
                <w:rFonts w:ascii="Times New Roman" w:hAnsi="Times New Roman"/>
                <w:sz w:val="24"/>
                <w:szCs w:val="24"/>
              </w:rPr>
              <w:t xml:space="preserve">. Līdz ar to, Zemesgrāmatu likumā noteiktā zemesgrāmatu nodaļas un paziņojuma vai informācijas iesniedzēja sadarbības kārtība attiecībā uz aktuālās informācijas sniegšanu nav attiecināma uz gadījumiem, kad </w:t>
            </w:r>
            <w:r w:rsidR="008C324C" w:rsidRPr="001B17BF">
              <w:rPr>
                <w:rFonts w:ascii="Times New Roman" w:hAnsi="Times New Roman"/>
                <w:sz w:val="24"/>
                <w:szCs w:val="24"/>
              </w:rPr>
              <w:t>sankciju subjekts iesniedz nostiprinājuma lūgumu</w:t>
            </w:r>
            <w:r w:rsidR="008C324C">
              <w:rPr>
                <w:rFonts w:ascii="Times New Roman" w:hAnsi="Times New Roman"/>
                <w:sz w:val="24"/>
                <w:szCs w:val="24"/>
              </w:rPr>
              <w:t xml:space="preserve"> īpašuma tiesību nostiprināšanai (likumprojekta 1.</w:t>
            </w:r>
            <w:r w:rsidR="002006C9">
              <w:rPr>
                <w:rFonts w:ascii="Times New Roman" w:hAnsi="Times New Roman"/>
                <w:sz w:val="24"/>
                <w:szCs w:val="24"/>
              </w:rPr>
              <w:t> </w:t>
            </w:r>
            <w:r w:rsidR="008C324C">
              <w:rPr>
                <w:rFonts w:ascii="Times New Roman" w:hAnsi="Times New Roman"/>
                <w:sz w:val="24"/>
                <w:szCs w:val="24"/>
              </w:rPr>
              <w:t>pants)</w:t>
            </w:r>
            <w:r w:rsidR="008C324C" w:rsidRPr="001B17BF">
              <w:rPr>
                <w:rFonts w:ascii="Times New Roman" w:hAnsi="Times New Roman"/>
                <w:sz w:val="24"/>
                <w:szCs w:val="24"/>
              </w:rPr>
              <w:t>.</w:t>
            </w:r>
            <w:r w:rsidR="008C324C">
              <w:rPr>
                <w:rFonts w:ascii="Times New Roman" w:hAnsi="Times New Roman"/>
                <w:sz w:val="24"/>
                <w:szCs w:val="24"/>
              </w:rPr>
              <w:t xml:space="preserve"> Proti, tik ilgi, kamēr sankciju subjekts ir person</w:t>
            </w:r>
            <w:r w:rsidR="00740881">
              <w:rPr>
                <w:rFonts w:ascii="Times New Roman" w:hAnsi="Times New Roman"/>
                <w:sz w:val="24"/>
                <w:szCs w:val="24"/>
              </w:rPr>
              <w:t>u</w:t>
            </w:r>
            <w:r w:rsidR="008C324C">
              <w:rPr>
                <w:rFonts w:ascii="Times New Roman" w:hAnsi="Times New Roman"/>
                <w:sz w:val="24"/>
                <w:szCs w:val="24"/>
              </w:rPr>
              <w:t xml:space="preserve"> rādītājā (tas ir, Ārlietu ministrija nav paziņojusi, ka pret konkrēto sankciju subjektu sankcija ir atcelta), civiltiesiskais ierobežojums – aizliegums iegūt nekustamo īpašuma īpašumā ir spēkā un tas ir jāņem vērā</w:t>
            </w:r>
            <w:r w:rsidR="002006C9">
              <w:rPr>
                <w:rFonts w:ascii="Times New Roman" w:hAnsi="Times New Roman"/>
                <w:sz w:val="24"/>
                <w:szCs w:val="24"/>
              </w:rPr>
              <w:t>,</w:t>
            </w:r>
            <w:r w:rsidR="008C324C">
              <w:rPr>
                <w:rFonts w:ascii="Times New Roman" w:hAnsi="Times New Roman"/>
                <w:sz w:val="24"/>
                <w:szCs w:val="24"/>
              </w:rPr>
              <w:t xml:space="preserve"> izskatot nostiprinājuma lūgumu. </w:t>
            </w:r>
          </w:p>
          <w:p w:rsidR="00820CE7" w:rsidRDefault="008C324C" w:rsidP="00820CE7">
            <w:pPr>
              <w:spacing w:after="0" w:line="240" w:lineRule="auto"/>
              <w:ind w:firstLine="385"/>
              <w:jc w:val="both"/>
              <w:rPr>
                <w:rFonts w:ascii="Times New Roman" w:hAnsi="Times New Roman"/>
                <w:sz w:val="24"/>
                <w:szCs w:val="24"/>
              </w:rPr>
            </w:pPr>
            <w:r w:rsidRPr="008C324C">
              <w:rPr>
                <w:rFonts w:ascii="Times New Roman" w:hAnsi="Times New Roman"/>
                <w:color w:val="000000"/>
                <w:sz w:val="24"/>
                <w:szCs w:val="24"/>
              </w:rPr>
              <w:t>Konkrētajā gadījumā valsts (Ārlietu ministrija) n</w:t>
            </w:r>
            <w:r w:rsidR="00795A2D">
              <w:rPr>
                <w:rFonts w:ascii="Times New Roman" w:hAnsi="Times New Roman"/>
                <w:color w:val="000000"/>
                <w:sz w:val="24"/>
                <w:szCs w:val="24"/>
              </w:rPr>
              <w:t>edarbojas privāto tiesību jomā,</w:t>
            </w:r>
            <w:r w:rsidRPr="008C324C">
              <w:rPr>
                <w:rFonts w:ascii="Times New Roman" w:hAnsi="Times New Roman"/>
                <w:color w:val="000000"/>
                <w:sz w:val="24"/>
                <w:szCs w:val="24"/>
              </w:rPr>
              <w:t xml:space="preserve"> bet nodrošina to saistību izpildi, ko Latvija ir uzņēmusies kā ES dalībvalsts, ieviešot pasākumus, ko ES Padome, pieņemot lēmumus, ir noteikusi par nepieciešamiem, pamatojoties uz Līguma par Eiropas Savienību 29. pantu un Līguma par Eiropas Savienības darbību 75. un 215. pantu, jeb Lisabonas līguma 67. pantu. Ievērojot minēto, nosakāms atbrīvojums no kancelejas nodevas par atzīmes ierakstīšanu (likumprojekta 2.</w:t>
            </w:r>
            <w:r w:rsidR="002006C9">
              <w:rPr>
                <w:rFonts w:ascii="Times New Roman" w:hAnsi="Times New Roman"/>
                <w:color w:val="000000"/>
                <w:sz w:val="24"/>
                <w:szCs w:val="24"/>
              </w:rPr>
              <w:t> </w:t>
            </w:r>
            <w:r w:rsidRPr="008C324C">
              <w:rPr>
                <w:rFonts w:ascii="Times New Roman" w:hAnsi="Times New Roman"/>
                <w:color w:val="000000"/>
                <w:sz w:val="24"/>
                <w:szCs w:val="24"/>
              </w:rPr>
              <w:t>pants)</w:t>
            </w:r>
            <w:r w:rsidR="00DF1EBA">
              <w:rPr>
                <w:rFonts w:ascii="Times New Roman" w:hAnsi="Times New Roman"/>
                <w:color w:val="000000"/>
                <w:sz w:val="24"/>
                <w:szCs w:val="24"/>
              </w:rPr>
              <w:t>.</w:t>
            </w:r>
            <w:r>
              <w:rPr>
                <w:rFonts w:ascii="Times New Roman" w:hAnsi="Times New Roman"/>
                <w:color w:val="000000"/>
                <w:sz w:val="24"/>
                <w:szCs w:val="24"/>
              </w:rPr>
              <w:t xml:space="preserve"> </w:t>
            </w:r>
            <w:r w:rsidRPr="008C324C">
              <w:rPr>
                <w:rFonts w:ascii="Times New Roman" w:hAnsi="Times New Roman"/>
                <w:color w:val="000000"/>
                <w:sz w:val="24"/>
                <w:szCs w:val="24"/>
              </w:rPr>
              <w:t xml:space="preserve"> </w:t>
            </w:r>
          </w:p>
          <w:p w:rsidR="00820CE7" w:rsidRDefault="002E572F" w:rsidP="00820CE7">
            <w:pPr>
              <w:spacing w:after="0" w:line="240" w:lineRule="auto"/>
              <w:ind w:firstLine="385"/>
              <w:jc w:val="both"/>
              <w:rPr>
                <w:rFonts w:ascii="Times New Roman" w:hAnsi="Times New Roman"/>
                <w:sz w:val="24"/>
                <w:szCs w:val="24"/>
              </w:rPr>
            </w:pPr>
            <w:r w:rsidRPr="008E4478">
              <w:rPr>
                <w:rFonts w:ascii="Times New Roman" w:hAnsi="Times New Roman"/>
                <w:color w:val="000000"/>
                <w:sz w:val="24"/>
                <w:szCs w:val="24"/>
              </w:rPr>
              <w:t xml:space="preserve">Lai nodrošinātu sankciju piemērošanas efektivitāti un izvairītos no problēmām, ko sagādā līdzīgi vārdi vai homonīmi, par Eiropas Savienības tiesību aktos un Ministru kabineta noteikumos iekļautajiem sankciju subjektiem jānodrošina pēc iespējas vairāk publiski pieejamas identificējošās informācijas. Attiecībā uz privātpersonām </w:t>
            </w:r>
            <w:r w:rsidR="008E4478">
              <w:rPr>
                <w:rFonts w:ascii="Times New Roman" w:hAnsi="Times New Roman"/>
                <w:color w:val="000000"/>
                <w:sz w:val="24"/>
                <w:szCs w:val="24"/>
              </w:rPr>
              <w:t>pēc iespējas</w:t>
            </w:r>
            <w:r w:rsidRPr="008E4478">
              <w:rPr>
                <w:rFonts w:ascii="Times New Roman" w:hAnsi="Times New Roman"/>
                <w:color w:val="000000"/>
                <w:sz w:val="24"/>
                <w:szCs w:val="24"/>
              </w:rPr>
              <w:t xml:space="preserve"> jānodrošina ne tikai personas vārds un uzvārds (ja iespējams, arī oriģinālvalodā), bet arī atbilstoša transliterācija saskaņā ar ceļošanas dokumentiem vai Starptautiskās Civilās aviācijas organizācijas standartiem (turpmāk - SCAO), kā arī pieņemtie vārdi, ja tādi ir, dzimums, dzi</w:t>
            </w:r>
            <w:r w:rsidR="008E4478">
              <w:rPr>
                <w:rFonts w:ascii="Times New Roman" w:hAnsi="Times New Roman"/>
                <w:color w:val="000000"/>
                <w:sz w:val="24"/>
                <w:szCs w:val="24"/>
              </w:rPr>
              <w:t>mšanas vieta, pilsonība, adrese</w:t>
            </w:r>
            <w:r w:rsidRPr="008E4478">
              <w:rPr>
                <w:rFonts w:ascii="Times New Roman" w:hAnsi="Times New Roman"/>
                <w:color w:val="000000"/>
                <w:sz w:val="24"/>
                <w:szCs w:val="24"/>
              </w:rPr>
              <w:t xml:space="preserve">. Jebkurā gadījumā, SCAO standarta transliterācijai vienmēr jābūt pieejamai. </w:t>
            </w:r>
            <w:r w:rsidR="00817814" w:rsidRPr="008E4478">
              <w:rPr>
                <w:rFonts w:ascii="Times New Roman" w:hAnsi="Times New Roman"/>
                <w:color w:val="000000"/>
                <w:sz w:val="24"/>
                <w:szCs w:val="24"/>
              </w:rPr>
              <w:t>Savukārt attiecībā uz juridiskām personām jānorāda pilns nosaukums, galvenā uzņēmējdarbības vieta, juridiskā adrese, reģistrācijas numurs un datums.</w:t>
            </w:r>
            <w:r w:rsidR="002006C9" w:rsidRPr="008E4478">
              <w:rPr>
                <w:rFonts w:ascii="Times New Roman" w:hAnsi="Times New Roman"/>
                <w:color w:val="000000"/>
                <w:sz w:val="24"/>
                <w:szCs w:val="24"/>
              </w:rPr>
              <w:t xml:space="preserve"> </w:t>
            </w:r>
          </w:p>
          <w:p w:rsidR="00820CE7" w:rsidRDefault="00817814" w:rsidP="00820CE7">
            <w:pPr>
              <w:spacing w:after="0" w:line="240" w:lineRule="auto"/>
              <w:ind w:firstLine="385"/>
              <w:jc w:val="both"/>
              <w:rPr>
                <w:rFonts w:ascii="Times New Roman" w:hAnsi="Times New Roman"/>
                <w:sz w:val="24"/>
                <w:szCs w:val="24"/>
              </w:rPr>
            </w:pPr>
            <w:r w:rsidRPr="008E4478">
              <w:rPr>
                <w:rFonts w:ascii="Times New Roman" w:hAnsi="Times New Roman"/>
                <w:color w:val="000000"/>
                <w:sz w:val="24"/>
                <w:szCs w:val="24"/>
              </w:rPr>
              <w:t xml:space="preserve">Sankciju subjektu, pret kuriem ar Eiropas Savienības regulu noteiktas sankcijas, saraksti, tajā skaitā identifikatori, tiek regulāri pārskatīti. </w:t>
            </w:r>
            <w:r w:rsidR="00A2117B" w:rsidRPr="008E4478">
              <w:rPr>
                <w:rFonts w:ascii="Times New Roman" w:hAnsi="Times New Roman"/>
                <w:color w:val="000000"/>
                <w:sz w:val="24"/>
                <w:szCs w:val="24"/>
              </w:rPr>
              <w:t>Savukārt Ministru kabineta noteikumi par nacionālajām sankcijām jāpārskata vismaz reizi gadā (skaitot no dienas, kad sankcijas stājušās spēkā</w:t>
            </w:r>
            <w:r w:rsidR="002006C9" w:rsidRPr="008E4478">
              <w:rPr>
                <w:rFonts w:ascii="Times New Roman" w:hAnsi="Times New Roman"/>
                <w:color w:val="000000"/>
                <w:sz w:val="24"/>
                <w:szCs w:val="24"/>
              </w:rPr>
              <w:t>, ja Ministru kabineta noteikumos nav noteikts cits pārskatīšanas termiņš</w:t>
            </w:r>
            <w:r w:rsidR="00A2117B" w:rsidRPr="008E4478">
              <w:rPr>
                <w:rFonts w:ascii="Times New Roman" w:hAnsi="Times New Roman"/>
                <w:color w:val="000000"/>
                <w:sz w:val="24"/>
                <w:szCs w:val="24"/>
              </w:rPr>
              <w:t xml:space="preserve">). </w:t>
            </w:r>
          </w:p>
          <w:p w:rsidR="00820CE7" w:rsidRDefault="006916EF" w:rsidP="00820CE7">
            <w:pPr>
              <w:spacing w:after="0" w:line="240" w:lineRule="auto"/>
              <w:ind w:firstLine="385"/>
              <w:jc w:val="both"/>
              <w:rPr>
                <w:rFonts w:ascii="Times New Roman" w:hAnsi="Times New Roman"/>
                <w:sz w:val="24"/>
                <w:szCs w:val="24"/>
              </w:rPr>
            </w:pPr>
            <w:r w:rsidRPr="008E4478">
              <w:rPr>
                <w:rFonts w:ascii="Times New Roman" w:hAnsi="Times New Roman"/>
                <w:color w:val="000000"/>
                <w:sz w:val="24"/>
                <w:szCs w:val="24"/>
              </w:rPr>
              <w:t>Jebkurā gadījumā kā publisko tā privāto tiesību subjektiem ir jāizvairās no civiltiesisku darījumu veikšanas ar fizisku vai juridisku personu, kuru identificējošā informācija pilnībā sakrīt ar par sankciju subjektu sniegto identificējošo informāciju, ja vien nav skaidrs, ka šī persona nav sankciju subjekts. Nepietiekama identificējošā informācija neattaisno civiltiesisku darījumu slēgšanu ar sankciju subjektu.</w:t>
            </w:r>
          </w:p>
          <w:p w:rsidR="00820CE7" w:rsidRDefault="004C6EA4" w:rsidP="00820CE7">
            <w:pPr>
              <w:spacing w:after="0" w:line="240" w:lineRule="auto"/>
              <w:ind w:firstLine="385"/>
              <w:jc w:val="both"/>
              <w:rPr>
                <w:rFonts w:ascii="Times New Roman" w:hAnsi="Times New Roman"/>
                <w:sz w:val="24"/>
                <w:szCs w:val="24"/>
              </w:rPr>
            </w:pPr>
            <w:r w:rsidRPr="008E4478">
              <w:rPr>
                <w:rFonts w:ascii="Times New Roman" w:hAnsi="Times New Roman"/>
                <w:color w:val="000000"/>
                <w:sz w:val="24"/>
                <w:szCs w:val="24"/>
              </w:rPr>
              <w:t xml:space="preserve">Vienlaikus jānorāda, ka Eiropas Savienības regulas ir publiski pieejamas Eiropas Savienības Oficiālajā Vēstnesī, savukārt Ministru kabineta noteikumi – oficiālajā izdevumā „Latvijas </w:t>
            </w:r>
            <w:r w:rsidRPr="008E4478">
              <w:rPr>
                <w:rFonts w:ascii="Times New Roman" w:hAnsi="Times New Roman"/>
                <w:color w:val="000000"/>
                <w:sz w:val="24"/>
                <w:szCs w:val="24"/>
              </w:rPr>
              <w:lastRenderedPageBreak/>
              <w:t xml:space="preserve">Vēstnesis”. Attiecīgi arī identifikācijas informācija par sankciju subjektiem ir publiski pieejama informācija. </w:t>
            </w:r>
          </w:p>
          <w:p w:rsidR="00461D1A" w:rsidRPr="001B17BF" w:rsidRDefault="00722B41" w:rsidP="00820CE7">
            <w:pPr>
              <w:spacing w:after="0" w:line="240" w:lineRule="auto"/>
              <w:ind w:firstLine="385"/>
              <w:jc w:val="both"/>
              <w:rPr>
                <w:rFonts w:ascii="Times New Roman" w:hAnsi="Times New Roman"/>
                <w:sz w:val="24"/>
                <w:szCs w:val="24"/>
              </w:rPr>
            </w:pPr>
            <w:r w:rsidRPr="001B17BF">
              <w:rPr>
                <w:rFonts w:ascii="Times New Roman" w:hAnsi="Times New Roman"/>
                <w:sz w:val="24"/>
                <w:szCs w:val="24"/>
              </w:rPr>
              <w:t xml:space="preserve">Atbilstoši Sankciju likumprojektā paredzētajam risinājumam, kādā kompetentās iestādes, tajā skaitā, rajonu (pilsētu) tiesu zemesgrāmatu nodaļas nodrošina noteikto sankciju izpildi, būtiskāko ietekmi uz iestādes funkcijām radīs personu, pret kuru saskaņā ar Eiropas Savienības regulu vai Ministru kabineta noteikumiem ir noteikti civiltiesiskie ierobežojumi, pārbaude, proti, vai tai pieder Latvijas teritorijā esošs nekustamais īpašums. Minētās informācijas pārbaude, </w:t>
            </w:r>
            <w:r w:rsidRPr="001B17BF">
              <w:rPr>
                <w:rFonts w:ascii="Times New Roman" w:hAnsi="Times New Roman"/>
                <w:sz w:val="24"/>
                <w:szCs w:val="24"/>
                <w:u w:val="single"/>
              </w:rPr>
              <w:t>atkarībā no minētajos tiesību aktos noteikto personu skaita un šo aktu pieņemšanas intensitātes</w:t>
            </w:r>
            <w:r w:rsidRPr="001B17BF">
              <w:rPr>
                <w:rFonts w:ascii="Times New Roman" w:hAnsi="Times New Roman"/>
                <w:sz w:val="24"/>
                <w:szCs w:val="24"/>
              </w:rPr>
              <w:t>, var radīt ievērojamu zemesgrāmatu nodaļu noslodzi, savukārt noslogotākajās zemesgrāmatu nodaļās var radīt tādu noslodzes pieaugumu, kas apgrūtina zemesgrāmatu nodaļu kompetencē esošo uzdevumu izpildi. Lai nerad</w:t>
            </w:r>
            <w:r w:rsidR="001B17BF">
              <w:rPr>
                <w:rFonts w:ascii="Times New Roman" w:hAnsi="Times New Roman"/>
                <w:sz w:val="24"/>
                <w:szCs w:val="24"/>
              </w:rPr>
              <w:t xml:space="preserve">ītu apdraudējumu </w:t>
            </w:r>
            <w:r w:rsidRPr="001B17BF">
              <w:rPr>
                <w:rFonts w:ascii="Times New Roman" w:hAnsi="Times New Roman"/>
                <w:sz w:val="24"/>
                <w:szCs w:val="24"/>
              </w:rPr>
              <w:t>tiesību nostiprināšanai un Civilprocesa likumā noteikto pieteikumu izskatīšanai normatīvajos aktos noteiktajos termiņos, Ministru kabineta noteikumos par sankciju izpildes kārtību paredzama Tiesu administrācijas kā valsts vienotās datorizētās zemesgrāmatas</w:t>
            </w:r>
            <w:r w:rsidR="00461D1A" w:rsidRPr="001B17BF">
              <w:rPr>
                <w:rFonts w:ascii="Times New Roman" w:hAnsi="Times New Roman"/>
                <w:sz w:val="24"/>
                <w:szCs w:val="24"/>
              </w:rPr>
              <w:t xml:space="preserve"> pārziņa un turētāja kompetence:</w:t>
            </w:r>
          </w:p>
          <w:p w:rsidR="00461D1A" w:rsidRPr="001B17BF" w:rsidRDefault="00461D1A" w:rsidP="001B17BF">
            <w:pPr>
              <w:spacing w:after="0" w:line="240" w:lineRule="auto"/>
              <w:jc w:val="both"/>
              <w:rPr>
                <w:rFonts w:ascii="Times New Roman" w:hAnsi="Times New Roman"/>
                <w:sz w:val="24"/>
                <w:szCs w:val="24"/>
              </w:rPr>
            </w:pPr>
            <w:r w:rsidRPr="001B17BF">
              <w:rPr>
                <w:rFonts w:ascii="Times New Roman" w:hAnsi="Times New Roman"/>
                <w:sz w:val="24"/>
                <w:szCs w:val="24"/>
              </w:rPr>
              <w:t>1)</w:t>
            </w:r>
            <w:r w:rsidR="00722B41" w:rsidRPr="001B17BF">
              <w:rPr>
                <w:rFonts w:ascii="Times New Roman" w:hAnsi="Times New Roman"/>
                <w:sz w:val="24"/>
                <w:szCs w:val="24"/>
              </w:rPr>
              <w:t xml:space="preserve"> veikt pārbaudi, vai personai, pret kuru saskaņā ar Eiropas Savienības regulu vai Ministru kabineta noteikumiem ir noteikti civiltiesiskie ierobežojumi, nepieder Latvijas teritorijā esošs nekustamais īpašum</w:t>
            </w:r>
            <w:r w:rsidRPr="001B17BF">
              <w:rPr>
                <w:rFonts w:ascii="Times New Roman" w:hAnsi="Times New Roman"/>
                <w:sz w:val="24"/>
                <w:szCs w:val="24"/>
              </w:rPr>
              <w:t>s;</w:t>
            </w:r>
          </w:p>
          <w:p w:rsidR="00461D1A" w:rsidRPr="001B17BF" w:rsidRDefault="00461D1A" w:rsidP="001B17BF">
            <w:pPr>
              <w:spacing w:after="0" w:line="240" w:lineRule="auto"/>
              <w:jc w:val="both"/>
              <w:rPr>
                <w:rFonts w:ascii="Times New Roman" w:hAnsi="Times New Roman"/>
                <w:sz w:val="24"/>
                <w:szCs w:val="24"/>
              </w:rPr>
            </w:pPr>
            <w:r w:rsidRPr="001B17BF">
              <w:rPr>
                <w:rFonts w:ascii="Times New Roman" w:hAnsi="Times New Roman"/>
                <w:sz w:val="24"/>
                <w:szCs w:val="24"/>
              </w:rPr>
              <w:t xml:space="preserve">2) </w:t>
            </w:r>
            <w:r w:rsidR="001A4044" w:rsidRPr="001B17BF">
              <w:rPr>
                <w:rFonts w:ascii="Times New Roman" w:hAnsi="Times New Roman"/>
                <w:sz w:val="24"/>
                <w:szCs w:val="24"/>
              </w:rPr>
              <w:t>informēt zemesgrāmatu nodaļu turpmāko darbību veikšanai par sankciju subjektiem, kuriem nostiprinātas īpašuma tiesības</w:t>
            </w:r>
            <w:r w:rsidRPr="001B17BF">
              <w:rPr>
                <w:rFonts w:ascii="Times New Roman" w:hAnsi="Times New Roman"/>
                <w:sz w:val="24"/>
                <w:szCs w:val="24"/>
              </w:rPr>
              <w:t>;</w:t>
            </w:r>
          </w:p>
          <w:p w:rsidR="001A4044" w:rsidRPr="001B17BF" w:rsidRDefault="00461D1A" w:rsidP="001B17BF">
            <w:pPr>
              <w:spacing w:after="0" w:line="240" w:lineRule="auto"/>
              <w:jc w:val="both"/>
              <w:rPr>
                <w:rFonts w:ascii="Times New Roman" w:hAnsi="Times New Roman"/>
                <w:sz w:val="24"/>
                <w:szCs w:val="24"/>
              </w:rPr>
            </w:pPr>
            <w:r w:rsidRPr="001B17BF">
              <w:rPr>
                <w:rFonts w:ascii="Times New Roman" w:hAnsi="Times New Roman"/>
                <w:sz w:val="24"/>
                <w:szCs w:val="24"/>
              </w:rPr>
              <w:t>3) sankciju subjekt</w:t>
            </w:r>
            <w:r w:rsidR="001A4044" w:rsidRPr="001B17BF">
              <w:rPr>
                <w:rFonts w:ascii="Times New Roman" w:hAnsi="Times New Roman"/>
                <w:sz w:val="24"/>
                <w:szCs w:val="24"/>
              </w:rPr>
              <w:t xml:space="preserve">us, kuriem nav nostiprinātas īpašuma tiesības, </w:t>
            </w:r>
            <w:r w:rsidRPr="001B17BF">
              <w:rPr>
                <w:rFonts w:ascii="Times New Roman" w:hAnsi="Times New Roman"/>
                <w:sz w:val="24"/>
                <w:szCs w:val="24"/>
              </w:rPr>
              <w:t>iekļau</w:t>
            </w:r>
            <w:r w:rsidR="001A4044" w:rsidRPr="001B17BF">
              <w:rPr>
                <w:rFonts w:ascii="Times New Roman" w:hAnsi="Times New Roman"/>
                <w:sz w:val="24"/>
                <w:szCs w:val="24"/>
              </w:rPr>
              <w:t>t zemesgrāmatu</w:t>
            </w:r>
            <w:r w:rsidRPr="001B17BF">
              <w:rPr>
                <w:rFonts w:ascii="Times New Roman" w:hAnsi="Times New Roman"/>
                <w:sz w:val="24"/>
                <w:szCs w:val="24"/>
              </w:rPr>
              <w:t xml:space="preserve"> person</w:t>
            </w:r>
            <w:r w:rsidR="001A4044" w:rsidRPr="001B17BF">
              <w:rPr>
                <w:rFonts w:ascii="Times New Roman" w:hAnsi="Times New Roman"/>
                <w:sz w:val="24"/>
                <w:szCs w:val="24"/>
              </w:rPr>
              <w:t>u rādītājā.</w:t>
            </w:r>
          </w:p>
          <w:p w:rsidR="00820CE7" w:rsidRDefault="001A4044" w:rsidP="001B17BF">
            <w:pPr>
              <w:spacing w:after="0" w:line="240" w:lineRule="auto"/>
              <w:jc w:val="both"/>
              <w:rPr>
                <w:rFonts w:ascii="Times New Roman" w:hAnsi="Times New Roman"/>
                <w:sz w:val="24"/>
                <w:szCs w:val="24"/>
              </w:rPr>
            </w:pPr>
            <w:r w:rsidRPr="001B17BF">
              <w:rPr>
                <w:rFonts w:ascii="Times New Roman" w:hAnsi="Times New Roman"/>
                <w:sz w:val="24"/>
                <w:szCs w:val="24"/>
              </w:rPr>
              <w:t xml:space="preserve">4) pēc līdzīgiem principiem organizēt arī informācijas par atceltajām vai grozītajām sankcijām apstrādi. </w:t>
            </w:r>
          </w:p>
          <w:p w:rsidR="00820CE7" w:rsidRDefault="00820CE7" w:rsidP="00820CE7">
            <w:pPr>
              <w:spacing w:after="0" w:line="240" w:lineRule="auto"/>
              <w:ind w:firstLine="385"/>
              <w:jc w:val="both"/>
              <w:rPr>
                <w:rFonts w:ascii="Times New Roman" w:hAnsi="Times New Roman"/>
                <w:sz w:val="24"/>
                <w:szCs w:val="24"/>
              </w:rPr>
            </w:pPr>
          </w:p>
          <w:p w:rsidR="00742BFD" w:rsidRDefault="00DF1EBA" w:rsidP="00820CE7">
            <w:pPr>
              <w:spacing w:after="0" w:line="240" w:lineRule="auto"/>
              <w:ind w:firstLine="385"/>
              <w:jc w:val="both"/>
              <w:rPr>
                <w:rFonts w:ascii="Times New Roman" w:hAnsi="Times New Roman"/>
                <w:sz w:val="24"/>
                <w:szCs w:val="24"/>
              </w:rPr>
            </w:pPr>
            <w:r>
              <w:rPr>
                <w:rFonts w:ascii="Times New Roman" w:hAnsi="Times New Roman"/>
                <w:sz w:val="24"/>
                <w:szCs w:val="24"/>
              </w:rPr>
              <w:t xml:space="preserve">Ievērojot minēto, </w:t>
            </w:r>
            <w:r w:rsidR="001B17BF" w:rsidRPr="001B17BF">
              <w:rPr>
                <w:rFonts w:ascii="Times New Roman" w:hAnsi="Times New Roman"/>
                <w:sz w:val="24"/>
                <w:szCs w:val="24"/>
              </w:rPr>
              <w:t>sankcijas „civiltiesiskie ierobežojumi” izpildes process</w:t>
            </w:r>
            <w:r>
              <w:rPr>
                <w:rFonts w:ascii="Times New Roman" w:hAnsi="Times New Roman"/>
                <w:sz w:val="24"/>
                <w:szCs w:val="24"/>
              </w:rPr>
              <w:t xml:space="preserve"> organizējams atbilstoši šādai kārtībai:</w:t>
            </w:r>
          </w:p>
          <w:p w:rsidR="00943046" w:rsidRDefault="00943046" w:rsidP="00820CE7">
            <w:pPr>
              <w:spacing w:after="0" w:line="240" w:lineRule="auto"/>
              <w:ind w:firstLine="385"/>
              <w:jc w:val="both"/>
              <w:rPr>
                <w:rFonts w:ascii="Times New Roman" w:hAnsi="Times New Roman"/>
                <w:sz w:val="24"/>
                <w:szCs w:val="24"/>
              </w:rPr>
            </w:pPr>
            <w:r>
              <w:rPr>
                <w:rFonts w:ascii="Times New Roman" w:hAnsi="Times New Roman"/>
                <w:noProof/>
                <w:sz w:val="24"/>
                <w:szCs w:val="24"/>
                <w:lang w:eastAsia="lv-LV"/>
              </w:rPr>
              <mc:AlternateContent>
                <mc:Choice Requires="wps">
                  <w:drawing>
                    <wp:anchor distT="0" distB="0" distL="114300" distR="114300" simplePos="0" relativeHeight="251659264" behindDoc="0" locked="0" layoutInCell="1" allowOverlap="1">
                      <wp:simplePos x="0" y="0"/>
                      <wp:positionH relativeFrom="column">
                        <wp:posOffset>164465</wp:posOffset>
                      </wp:positionH>
                      <wp:positionV relativeFrom="paragraph">
                        <wp:posOffset>156210</wp:posOffset>
                      </wp:positionV>
                      <wp:extent cx="3867150" cy="22860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3867150"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43046" w:rsidRPr="00943046" w:rsidRDefault="00943046" w:rsidP="00943046">
                                  <w:pPr>
                                    <w:jc w:val="center"/>
                                    <w:rPr>
                                      <w:rFonts w:ascii="Times New Roman" w:hAnsi="Times New Roman"/>
                                      <w:sz w:val="18"/>
                                      <w:szCs w:val="16"/>
                                    </w:rPr>
                                  </w:pPr>
                                  <w:r w:rsidRPr="00943046">
                                    <w:rPr>
                                      <w:rFonts w:ascii="Times New Roman" w:hAnsi="Times New Roman"/>
                                      <w:b/>
                                      <w:sz w:val="18"/>
                                      <w:szCs w:val="16"/>
                                    </w:rPr>
                                    <w:t>ĀM nosūta informāciju</w:t>
                                  </w:r>
                                  <w:r w:rsidRPr="00943046">
                                    <w:rPr>
                                      <w:rFonts w:ascii="Times New Roman" w:hAnsi="Times New Roman"/>
                                      <w:sz w:val="18"/>
                                      <w:szCs w:val="16"/>
                                    </w:rPr>
                                    <w:t xml:space="preserve"> par</w:t>
                                  </w:r>
                                  <w:r w:rsidRPr="00943046">
                                    <w:rPr>
                                      <w:rFonts w:ascii="Times New Roman" w:hAnsi="Times New Roman"/>
                                      <w:sz w:val="18"/>
                                      <w:szCs w:val="16"/>
                                      <w:u w:val="single"/>
                                    </w:rPr>
                                    <w:t xml:space="preserve"> ieviestajām</w:t>
                                  </w:r>
                                  <w:r w:rsidRPr="00943046">
                                    <w:rPr>
                                      <w:rFonts w:ascii="Times New Roman" w:hAnsi="Times New Roman"/>
                                      <w:sz w:val="18"/>
                                      <w:szCs w:val="16"/>
                                    </w:rPr>
                                    <w:t xml:space="preserve"> sankcijām </w:t>
                                  </w:r>
                                  <w:r w:rsidRPr="00943046">
                                    <w:rPr>
                                      <w:rFonts w:ascii="Times New Roman" w:hAnsi="Times New Roman"/>
                                      <w:b/>
                                      <w:sz w:val="18"/>
                                      <w:szCs w:val="16"/>
                                    </w:rPr>
                                    <w:t>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2.95pt;margin-top:12.3pt;width:304.5pt;height:18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" fillcolor="white [3201]" strokeweight=".5pt">
                      <v:textbox>
                        <w:txbxContent>
                          <w:p w:rsidR="00943046" w:rsidRPr="00943046" w:rsidRDefault="00943046" w:rsidP="00943046">
                            <w:pPr>
                              <w:jc w:val="center"/>
                              <w:rPr>
                                <w:rFonts w:ascii="Times New Roman" w:hAnsi="Times New Roman"/>
                                <w:sz w:val="18"/>
                                <w:szCs w:val="16"/>
                              </w:rPr>
                            </w:pPr>
                            <w:r w:rsidRPr="00943046">
                              <w:rPr>
                                <w:rFonts w:ascii="Times New Roman" w:hAnsi="Times New Roman"/>
                                <w:b/>
                                <w:sz w:val="18"/>
                                <w:szCs w:val="16"/>
                              </w:rPr>
                              <w:t>ĀM nosūta informāciju</w:t>
                            </w:r>
                            <w:r w:rsidRPr="00943046">
                              <w:rPr>
                                <w:rFonts w:ascii="Times New Roman" w:hAnsi="Times New Roman"/>
                                <w:sz w:val="18"/>
                                <w:szCs w:val="16"/>
                              </w:rPr>
                              <w:t xml:space="preserve"> par</w:t>
                            </w:r>
                            <w:r w:rsidRPr="00943046">
                              <w:rPr>
                                <w:rFonts w:ascii="Times New Roman" w:hAnsi="Times New Roman"/>
                                <w:sz w:val="18"/>
                                <w:szCs w:val="16"/>
                                <w:u w:val="single"/>
                              </w:rPr>
                              <w:t xml:space="preserve"> ieviestajām</w:t>
                            </w:r>
                            <w:r w:rsidRPr="00943046">
                              <w:rPr>
                                <w:rFonts w:ascii="Times New Roman" w:hAnsi="Times New Roman"/>
                                <w:sz w:val="18"/>
                                <w:szCs w:val="16"/>
                              </w:rPr>
                              <w:t xml:space="preserve"> sankcijām </w:t>
                            </w:r>
                            <w:r w:rsidRPr="00943046">
                              <w:rPr>
                                <w:rFonts w:ascii="Times New Roman" w:hAnsi="Times New Roman"/>
                                <w:b/>
                                <w:sz w:val="18"/>
                                <w:szCs w:val="16"/>
                              </w:rPr>
                              <w:t>TA</w:t>
                            </w:r>
                          </w:p>
                        </w:txbxContent>
                      </v:textbox>
                    </v:shape>
                  </w:pict>
                </mc:Fallback>
              </mc:AlternateContent>
            </w:r>
          </w:p>
          <w:p w:rsidR="00943046" w:rsidRPr="00DF1EBA" w:rsidRDefault="00943046" w:rsidP="00820CE7">
            <w:pPr>
              <w:spacing w:after="0" w:line="240" w:lineRule="auto"/>
              <w:ind w:firstLine="385"/>
              <w:jc w:val="both"/>
              <w:rPr>
                <w:rFonts w:ascii="Times New Roman" w:hAnsi="Times New Roman"/>
                <w:sz w:val="24"/>
                <w:szCs w:val="24"/>
              </w:rPr>
            </w:pPr>
          </w:p>
          <w:p w:rsidR="001B17BF" w:rsidRDefault="001D377D" w:rsidP="00742BFD">
            <w:pPr>
              <w:spacing w:after="0" w:line="240" w:lineRule="auto"/>
              <w:rPr>
                <w:rFonts w:ascii="Times New Roman" w:hAnsi="Times New Roman"/>
              </w:rPr>
            </w:pPr>
            <w:r>
              <w:rPr>
                <w:rFonts w:ascii="Times New Roman" w:hAnsi="Times New Roman"/>
                <w:noProof/>
                <w:lang w:eastAsia="lv-LV"/>
              </w:rPr>
              <mc:AlternateContent>
                <mc:Choice Requires="wps">
                  <w:drawing>
                    <wp:anchor distT="0" distB="0" distL="114300" distR="114300" simplePos="0" relativeHeight="251667456" behindDoc="0" locked="0" layoutInCell="1" allowOverlap="1">
                      <wp:simplePos x="0" y="0"/>
                      <wp:positionH relativeFrom="column">
                        <wp:posOffset>2936240</wp:posOffset>
                      </wp:positionH>
                      <wp:positionV relativeFrom="paragraph">
                        <wp:posOffset>34290</wp:posOffset>
                      </wp:positionV>
                      <wp:extent cx="447675" cy="219075"/>
                      <wp:effectExtent l="0" t="0" r="85725" b="66675"/>
                      <wp:wrapNone/>
                      <wp:docPr id="12" name="Straight Arrow Connector 12"/>
                      <wp:cNvGraphicFramePr/>
                      <a:graphic xmlns:a="http://schemas.openxmlformats.org/drawingml/2006/main">
                        <a:graphicData uri="http://schemas.microsoft.com/office/word/2010/wordprocessingShape">
                          <wps:wsp>
                            <wps:cNvCnPr/>
                            <wps:spPr>
                              <a:xfrm>
                                <a:off x="0" y="0"/>
                                <a:ext cx="447675" cy="219075"/>
                              </a:xfrm>
                              <a:prstGeom prst="straightConnector1">
                                <a:avLst/>
                              </a:prstGeom>
                              <a:ln w="19050">
                                <a:solidFill>
                                  <a:schemeClr val="tx1"/>
                                </a:solidFill>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12" o:spid="_x0000_s1026" type="#_x0000_t32" style="position:absolute;margin-left:231.2pt;margin-top:2.7pt;width:35.25pt;height:17.2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" strokecolor="black [3213]" strokeweight="1.5pt">
                      <v:stroke endarrow="open"/>
                    </v:shape>
                  </w:pict>
                </mc:Fallback>
              </mc:AlternateContent>
            </w:r>
          </w:p>
          <w:p w:rsidR="00943046" w:rsidRDefault="001D377D" w:rsidP="00742BFD">
            <w:pPr>
              <w:spacing w:after="0" w:line="240" w:lineRule="auto"/>
              <w:rPr>
                <w:rFonts w:ascii="Times New Roman" w:hAnsi="Times New Roman"/>
              </w:rPr>
            </w:pPr>
            <w:r>
              <w:rPr>
                <w:rFonts w:ascii="Times New Roman" w:hAnsi="Times New Roman"/>
                <w:noProof/>
                <w:lang w:eastAsia="lv-LV"/>
              </w:rPr>
              <mc:AlternateContent>
                <mc:Choice Requires="wps">
                  <w:drawing>
                    <wp:anchor distT="0" distB="0" distL="114300" distR="114300" simplePos="0" relativeHeight="251662336" behindDoc="0" locked="0" layoutInCell="1" allowOverlap="1">
                      <wp:simplePos x="0" y="0"/>
                      <wp:positionH relativeFrom="column">
                        <wp:posOffset>3031490</wp:posOffset>
                      </wp:positionH>
                      <wp:positionV relativeFrom="paragraph">
                        <wp:posOffset>92710</wp:posOffset>
                      </wp:positionV>
                      <wp:extent cx="1143000" cy="504825"/>
                      <wp:effectExtent l="0" t="0" r="19050" b="28575"/>
                      <wp:wrapNone/>
                      <wp:docPr id="7" name="Text Box 7"/>
                      <wp:cNvGraphicFramePr/>
                      <a:graphic xmlns:a="http://schemas.openxmlformats.org/drawingml/2006/main">
                        <a:graphicData uri="http://schemas.microsoft.com/office/word/2010/wordprocessingShape">
                          <wps:wsp>
                            <wps:cNvSpPr txBox="1"/>
                            <wps:spPr>
                              <a:xfrm>
                                <a:off x="0" y="0"/>
                                <a:ext cx="1143000" cy="504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D377D" w:rsidRPr="001D377D" w:rsidRDefault="001D377D" w:rsidP="001D377D">
                                  <w:pPr>
                                    <w:spacing w:after="0" w:line="240" w:lineRule="auto"/>
                                    <w:rPr>
                                      <w:rFonts w:ascii="Times New Roman" w:hAnsi="Times New Roman"/>
                                      <w:sz w:val="18"/>
                                    </w:rPr>
                                  </w:pPr>
                                  <w:r>
                                    <w:rPr>
                                      <w:rFonts w:ascii="Times New Roman" w:hAnsi="Times New Roman"/>
                                      <w:sz w:val="18"/>
                                    </w:rPr>
                                    <w:t xml:space="preserve">1. </w:t>
                                  </w:r>
                                  <w:r w:rsidRPr="001D377D">
                                    <w:rPr>
                                      <w:rFonts w:ascii="Times New Roman" w:hAnsi="Times New Roman"/>
                                      <w:b/>
                                      <w:sz w:val="18"/>
                                    </w:rPr>
                                    <w:t>TA veic pārbaudi</w:t>
                                  </w:r>
                                  <w:r>
                                    <w:rPr>
                                      <w:rFonts w:ascii="Times New Roman" w:hAnsi="Times New Roman"/>
                                      <w:b/>
                                      <w:sz w:val="18"/>
                                    </w:rPr>
                                    <w:t>,</w:t>
                                  </w:r>
                                  <w:r w:rsidRPr="001D377D">
                                    <w:rPr>
                                      <w:rFonts w:ascii="Times New Roman" w:hAnsi="Times New Roman"/>
                                      <w:sz w:val="18"/>
                                    </w:rPr>
                                    <w:t xml:space="preserve"> vai SUBJ pieder NĪ</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7" o:spid="_x0000_s1027" type="#_x0000_t202" style="position:absolute;margin-left:238.7pt;margin-top:7.3pt;width:90pt;height:39.7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" fillcolor="white [3201]" strokeweight=".5pt">
                      <v:textbox>
                        <w:txbxContent>
                          <w:p w:rsidR="001D377D" w:rsidRPr="001D377D" w:rsidRDefault="001D377D" w:rsidP="001D377D">
                            <w:pPr>
                              <w:spacing w:after="0" w:line="240" w:lineRule="auto"/>
                              <w:rPr>
                                <w:rFonts w:ascii="Times New Roman" w:hAnsi="Times New Roman"/>
                                <w:sz w:val="18"/>
                              </w:rPr>
                            </w:pPr>
                            <w:r>
                              <w:rPr>
                                <w:rFonts w:ascii="Times New Roman" w:hAnsi="Times New Roman"/>
                                <w:sz w:val="18"/>
                              </w:rPr>
                              <w:t xml:space="preserve">1. </w:t>
                            </w:r>
                            <w:r w:rsidRPr="001D377D">
                              <w:rPr>
                                <w:rFonts w:ascii="Times New Roman" w:hAnsi="Times New Roman"/>
                                <w:b/>
                                <w:sz w:val="18"/>
                              </w:rPr>
                              <w:t>TA veic pārbaudi</w:t>
                            </w:r>
                            <w:r>
                              <w:rPr>
                                <w:rFonts w:ascii="Times New Roman" w:hAnsi="Times New Roman"/>
                                <w:b/>
                                <w:sz w:val="18"/>
                              </w:rPr>
                              <w:t>,</w:t>
                            </w:r>
                            <w:r w:rsidRPr="001D377D">
                              <w:rPr>
                                <w:rFonts w:ascii="Times New Roman" w:hAnsi="Times New Roman"/>
                                <w:sz w:val="18"/>
                              </w:rPr>
                              <w:t xml:space="preserve"> vai SUBJ pieder NĪ</w:t>
                            </w:r>
                          </w:p>
                        </w:txbxContent>
                      </v:textbox>
                    </v:shape>
                  </w:pict>
                </mc:Fallback>
              </mc:AlternateContent>
            </w:r>
            <w:r>
              <w:rPr>
                <w:rFonts w:ascii="Times New Roman" w:hAnsi="Times New Roman"/>
                <w:noProof/>
                <w:lang w:eastAsia="lv-LV"/>
              </w:rPr>
              <mc:AlternateContent>
                <mc:Choice Requires="wps">
                  <w:drawing>
                    <wp:anchor distT="0" distB="0" distL="114300" distR="114300" simplePos="0" relativeHeight="251661312" behindDoc="0" locked="0" layoutInCell="1" allowOverlap="1" wp14:anchorId="0DAF76C6" wp14:editId="1F6C4520">
                      <wp:simplePos x="0" y="0"/>
                      <wp:positionH relativeFrom="column">
                        <wp:posOffset>1850390</wp:posOffset>
                      </wp:positionH>
                      <wp:positionV relativeFrom="paragraph">
                        <wp:posOffset>92710</wp:posOffset>
                      </wp:positionV>
                      <wp:extent cx="762000" cy="1323975"/>
                      <wp:effectExtent l="0" t="0" r="19050" b="28575"/>
                      <wp:wrapNone/>
                      <wp:docPr id="6" name="Text Box 6"/>
                      <wp:cNvGraphicFramePr/>
                      <a:graphic xmlns:a="http://schemas.openxmlformats.org/drawingml/2006/main">
                        <a:graphicData uri="http://schemas.microsoft.com/office/word/2010/wordprocessingShape">
                          <wps:wsp>
                            <wps:cNvSpPr txBox="1"/>
                            <wps:spPr>
                              <a:xfrm>
                                <a:off x="0" y="0"/>
                                <a:ext cx="762000" cy="1323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43046" w:rsidRPr="00943046" w:rsidRDefault="00943046" w:rsidP="00943046">
                                  <w:pPr>
                                    <w:spacing w:after="0" w:line="240" w:lineRule="auto"/>
                                    <w:rPr>
                                      <w:rFonts w:ascii="Times New Roman" w:hAnsi="Times New Roman"/>
                                      <w:sz w:val="18"/>
                                    </w:rPr>
                                  </w:pPr>
                                  <w:r w:rsidRPr="001D377D">
                                    <w:rPr>
                                      <w:rFonts w:ascii="Times New Roman" w:hAnsi="Times New Roman"/>
                                      <w:b/>
                                      <w:sz w:val="18"/>
                                    </w:rPr>
                                    <w:t>2.1.</w:t>
                                  </w:r>
                                  <w:r w:rsidRPr="00943046">
                                    <w:rPr>
                                      <w:rFonts w:ascii="Times New Roman" w:hAnsi="Times New Roman"/>
                                      <w:sz w:val="18"/>
                                    </w:rPr>
                                    <w:t xml:space="preserve"> </w:t>
                                  </w:r>
                                  <w:r w:rsidRPr="001D377D">
                                    <w:rPr>
                                      <w:rFonts w:ascii="Times New Roman" w:hAnsi="Times New Roman"/>
                                      <w:b/>
                                      <w:sz w:val="18"/>
                                    </w:rPr>
                                    <w:t>T.A informē ZGRN</w:t>
                                  </w:r>
                                  <w:r w:rsidRPr="00943046">
                                    <w:rPr>
                                      <w:rFonts w:ascii="Times New Roman" w:hAnsi="Times New Roman"/>
                                      <w:sz w:val="18"/>
                                    </w:rPr>
                                    <w:t xml:space="preserve"> par SUBJ, kuriem pieder</w:t>
                                  </w:r>
                                  <w:r w:rsidR="001D377D">
                                    <w:rPr>
                                      <w:rFonts w:ascii="Times New Roman" w:hAnsi="Times New Roman"/>
                                      <w:sz w:val="18"/>
                                    </w:rPr>
                                    <w:t xml:space="preserve"> NĪ, un pārsūta ĀM informāciju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6" o:spid="_x0000_s1028" type="#_x0000_t202" style="position:absolute;margin-left:145.7pt;margin-top:7.3pt;width:60pt;height:104.2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" fillcolor="white [3201]" strokeweight=".5pt">
                      <v:textbox>
                        <w:txbxContent>
                          <w:p w:rsidR="00943046" w:rsidRPr="00943046" w:rsidRDefault="00943046" w:rsidP="00943046">
                            <w:pPr>
                              <w:spacing w:after="0" w:line="240" w:lineRule="auto"/>
                              <w:rPr>
                                <w:rFonts w:ascii="Times New Roman" w:hAnsi="Times New Roman"/>
                                <w:sz w:val="18"/>
                              </w:rPr>
                            </w:pPr>
                            <w:r w:rsidRPr="001D377D">
                              <w:rPr>
                                <w:rFonts w:ascii="Times New Roman" w:hAnsi="Times New Roman"/>
                                <w:b/>
                                <w:sz w:val="18"/>
                              </w:rPr>
                              <w:t>2.1.</w:t>
                            </w:r>
                            <w:r w:rsidRPr="00943046">
                              <w:rPr>
                                <w:rFonts w:ascii="Times New Roman" w:hAnsi="Times New Roman"/>
                                <w:sz w:val="18"/>
                              </w:rPr>
                              <w:t xml:space="preserve"> </w:t>
                            </w:r>
                            <w:r w:rsidRPr="001D377D">
                              <w:rPr>
                                <w:rFonts w:ascii="Times New Roman" w:hAnsi="Times New Roman"/>
                                <w:b/>
                                <w:sz w:val="18"/>
                              </w:rPr>
                              <w:t>T.A informē ZGRN</w:t>
                            </w:r>
                            <w:r w:rsidRPr="00943046">
                              <w:rPr>
                                <w:rFonts w:ascii="Times New Roman" w:hAnsi="Times New Roman"/>
                                <w:sz w:val="18"/>
                              </w:rPr>
                              <w:t xml:space="preserve"> par SUBJ, kuriem pieder</w:t>
                            </w:r>
                            <w:r w:rsidR="001D377D">
                              <w:rPr>
                                <w:rFonts w:ascii="Times New Roman" w:hAnsi="Times New Roman"/>
                                <w:sz w:val="18"/>
                              </w:rPr>
                              <w:t xml:space="preserve"> NĪ, un pārsūta ĀM informāciju</w:t>
                            </w:r>
                          </w:p>
                        </w:txbxContent>
                      </v:textbox>
                    </v:shape>
                  </w:pict>
                </mc:Fallback>
              </mc:AlternateContent>
            </w:r>
            <w:r w:rsidR="00943046">
              <w:rPr>
                <w:rFonts w:ascii="Times New Roman" w:hAnsi="Times New Roman"/>
                <w:noProof/>
                <w:lang w:eastAsia="lv-LV"/>
              </w:rPr>
              <mc:AlternateContent>
                <mc:Choice Requires="wps">
                  <w:drawing>
                    <wp:anchor distT="0" distB="0" distL="114300" distR="114300" simplePos="0" relativeHeight="251660288" behindDoc="0" locked="0" layoutInCell="1" allowOverlap="1" wp14:anchorId="6B844976" wp14:editId="4D032BAD">
                      <wp:simplePos x="0" y="0"/>
                      <wp:positionH relativeFrom="column">
                        <wp:posOffset>2541</wp:posOffset>
                      </wp:positionH>
                      <wp:positionV relativeFrom="paragraph">
                        <wp:posOffset>92710</wp:posOffset>
                      </wp:positionV>
                      <wp:extent cx="1581150" cy="156210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1581150" cy="1562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43046" w:rsidRPr="00943046" w:rsidRDefault="001D377D" w:rsidP="00943046">
                                  <w:pPr>
                                    <w:tabs>
                                      <w:tab w:val="left" w:pos="142"/>
                                    </w:tabs>
                                    <w:spacing w:after="0" w:line="240" w:lineRule="auto"/>
                                    <w:rPr>
                                      <w:rFonts w:ascii="Times New Roman" w:hAnsi="Times New Roman"/>
                                      <w:sz w:val="18"/>
                                    </w:rPr>
                                  </w:pPr>
                                  <w:r>
                                    <w:rPr>
                                      <w:rFonts w:ascii="Times New Roman" w:hAnsi="Times New Roman"/>
                                      <w:b/>
                                      <w:sz w:val="18"/>
                                    </w:rPr>
                                    <w:t>3.</w:t>
                                  </w:r>
                                  <w:r w:rsidR="00943046" w:rsidRPr="00943046">
                                    <w:rPr>
                                      <w:rFonts w:ascii="Times New Roman" w:hAnsi="Times New Roman"/>
                                      <w:b/>
                                      <w:sz w:val="18"/>
                                    </w:rPr>
                                    <w:t xml:space="preserve">ZGRN </w:t>
                                  </w:r>
                                  <w:r w:rsidR="00943046" w:rsidRPr="00943046">
                                    <w:rPr>
                                      <w:rFonts w:ascii="Times New Roman" w:hAnsi="Times New Roman"/>
                                      <w:sz w:val="18"/>
                                    </w:rPr>
                                    <w:t>kā kompetentā iestāde:</w:t>
                                  </w:r>
                                </w:p>
                                <w:p w:rsidR="00943046" w:rsidRDefault="00943046" w:rsidP="00943046">
                                  <w:pPr>
                                    <w:pStyle w:val="ListParagraph"/>
                                    <w:numPr>
                                      <w:ilvl w:val="0"/>
                                      <w:numId w:val="6"/>
                                    </w:numPr>
                                    <w:tabs>
                                      <w:tab w:val="left" w:pos="142"/>
                                    </w:tabs>
                                    <w:spacing w:after="0" w:line="240" w:lineRule="auto"/>
                                    <w:ind w:left="0" w:firstLine="0"/>
                                    <w:rPr>
                                      <w:rFonts w:ascii="Times New Roman" w:hAnsi="Times New Roman"/>
                                      <w:sz w:val="18"/>
                                    </w:rPr>
                                  </w:pPr>
                                  <w:r>
                                    <w:rPr>
                                      <w:rFonts w:ascii="Times New Roman" w:hAnsi="Times New Roman"/>
                                      <w:b/>
                                      <w:sz w:val="18"/>
                                    </w:rPr>
                                    <w:t xml:space="preserve">  </w:t>
                                  </w:r>
                                  <w:r w:rsidRPr="00943046">
                                    <w:rPr>
                                      <w:rFonts w:ascii="Times New Roman" w:hAnsi="Times New Roman"/>
                                      <w:b/>
                                      <w:sz w:val="18"/>
                                    </w:rPr>
                                    <w:t xml:space="preserve">Izpilda aizliegumu </w:t>
                                  </w:r>
                                  <w:r w:rsidRPr="00943046">
                                    <w:rPr>
                                      <w:rFonts w:ascii="Times New Roman" w:hAnsi="Times New Roman"/>
                                      <w:sz w:val="18"/>
                                    </w:rPr>
                                    <w:t xml:space="preserve">(atsaka) iegūt NĪ īpašumā, ja SUBJ </w:t>
                                  </w:r>
                                  <w:r>
                                    <w:rPr>
                                      <w:rFonts w:ascii="Times New Roman" w:hAnsi="Times New Roman"/>
                                      <w:sz w:val="18"/>
                                    </w:rPr>
                                    <w:t>nostiprinātas īpašuma tiesības uz NĪ;</w:t>
                                  </w:r>
                                </w:p>
                                <w:p w:rsidR="00943046" w:rsidRPr="00943046" w:rsidRDefault="00943046" w:rsidP="00943046">
                                  <w:pPr>
                                    <w:pStyle w:val="ListParagraph"/>
                                    <w:numPr>
                                      <w:ilvl w:val="0"/>
                                      <w:numId w:val="6"/>
                                    </w:numPr>
                                    <w:tabs>
                                      <w:tab w:val="left" w:pos="142"/>
                                      <w:tab w:val="left" w:pos="284"/>
                                    </w:tabs>
                                    <w:spacing w:after="0" w:line="240" w:lineRule="auto"/>
                                    <w:ind w:left="0" w:firstLine="0"/>
                                    <w:rPr>
                                      <w:rFonts w:ascii="Times New Roman" w:hAnsi="Times New Roman"/>
                                      <w:sz w:val="18"/>
                                    </w:rPr>
                                  </w:pPr>
                                  <w:r w:rsidRPr="00943046">
                                    <w:rPr>
                                      <w:rFonts w:ascii="Times New Roman" w:hAnsi="Times New Roman"/>
                                      <w:b/>
                                      <w:sz w:val="18"/>
                                    </w:rPr>
                                    <w:t>Ieraksta aizlieguma atzīmi</w:t>
                                  </w:r>
                                  <w:r w:rsidRPr="00943046">
                                    <w:rPr>
                                      <w:rFonts w:ascii="Times New Roman" w:hAnsi="Times New Roman"/>
                                      <w:sz w:val="18"/>
                                    </w:rPr>
                                    <w:t xml:space="preserve"> SUBJ īpašumā, ja SUBJ nostiprinātas īpašuma tiesības uz NĪ</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9" type="#_x0000_t202" style="position:absolute;margin-left:.2pt;margin-top:7.3pt;width:124.5pt;height:12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" fillcolor="white [3201]" strokeweight=".5pt">
                      <v:textbox>
                        <w:txbxContent>
                          <w:p w:rsidR="00943046" w:rsidRPr="00943046" w:rsidRDefault="001D377D" w:rsidP="00943046">
                            <w:pPr>
                              <w:tabs>
                                <w:tab w:val="left" w:pos="142"/>
                              </w:tabs>
                              <w:spacing w:after="0" w:line="240" w:lineRule="auto"/>
                              <w:rPr>
                                <w:rFonts w:ascii="Times New Roman" w:hAnsi="Times New Roman"/>
                                <w:sz w:val="18"/>
                              </w:rPr>
                            </w:pPr>
                            <w:r>
                              <w:rPr>
                                <w:rFonts w:ascii="Times New Roman" w:hAnsi="Times New Roman"/>
                                <w:b/>
                                <w:sz w:val="18"/>
                              </w:rPr>
                              <w:t>3.</w:t>
                            </w:r>
                            <w:r w:rsidR="00943046" w:rsidRPr="00943046">
                              <w:rPr>
                                <w:rFonts w:ascii="Times New Roman" w:hAnsi="Times New Roman"/>
                                <w:b/>
                                <w:sz w:val="18"/>
                              </w:rPr>
                              <w:t xml:space="preserve">ZGRN </w:t>
                            </w:r>
                            <w:r w:rsidR="00943046" w:rsidRPr="00943046">
                              <w:rPr>
                                <w:rFonts w:ascii="Times New Roman" w:hAnsi="Times New Roman"/>
                                <w:sz w:val="18"/>
                              </w:rPr>
                              <w:t>kā kompetentā iestāde:</w:t>
                            </w:r>
                          </w:p>
                          <w:p w:rsidR="00943046" w:rsidRDefault="00943046" w:rsidP="00943046">
                            <w:pPr>
                              <w:pStyle w:val="ListParagraph"/>
                              <w:numPr>
                                <w:ilvl w:val="0"/>
                                <w:numId w:val="6"/>
                              </w:numPr>
                              <w:tabs>
                                <w:tab w:val="left" w:pos="142"/>
                              </w:tabs>
                              <w:spacing w:after="0" w:line="240" w:lineRule="auto"/>
                              <w:ind w:left="0" w:firstLine="0"/>
                              <w:rPr>
                                <w:rFonts w:ascii="Times New Roman" w:hAnsi="Times New Roman"/>
                                <w:sz w:val="18"/>
                              </w:rPr>
                            </w:pPr>
                            <w:r>
                              <w:rPr>
                                <w:rFonts w:ascii="Times New Roman" w:hAnsi="Times New Roman"/>
                                <w:b/>
                                <w:sz w:val="18"/>
                              </w:rPr>
                              <w:t xml:space="preserve">  </w:t>
                            </w:r>
                            <w:r w:rsidRPr="00943046">
                              <w:rPr>
                                <w:rFonts w:ascii="Times New Roman" w:hAnsi="Times New Roman"/>
                                <w:b/>
                                <w:sz w:val="18"/>
                              </w:rPr>
                              <w:t xml:space="preserve">Izpilda aizliegumu </w:t>
                            </w:r>
                            <w:r w:rsidRPr="00943046">
                              <w:rPr>
                                <w:rFonts w:ascii="Times New Roman" w:hAnsi="Times New Roman"/>
                                <w:sz w:val="18"/>
                              </w:rPr>
                              <w:t xml:space="preserve">(atsaka) iegūt NĪ īpašumā, ja SUBJ </w:t>
                            </w:r>
                            <w:r>
                              <w:rPr>
                                <w:rFonts w:ascii="Times New Roman" w:hAnsi="Times New Roman"/>
                                <w:sz w:val="18"/>
                              </w:rPr>
                              <w:t>nostiprinātas īpašuma tiesības uz NĪ;</w:t>
                            </w:r>
                          </w:p>
                          <w:p w:rsidR="00943046" w:rsidRPr="00943046" w:rsidRDefault="00943046" w:rsidP="00943046">
                            <w:pPr>
                              <w:pStyle w:val="ListParagraph"/>
                              <w:numPr>
                                <w:ilvl w:val="0"/>
                                <w:numId w:val="6"/>
                              </w:numPr>
                              <w:tabs>
                                <w:tab w:val="left" w:pos="142"/>
                                <w:tab w:val="left" w:pos="284"/>
                              </w:tabs>
                              <w:spacing w:after="0" w:line="240" w:lineRule="auto"/>
                              <w:ind w:left="0" w:firstLine="0"/>
                              <w:rPr>
                                <w:rFonts w:ascii="Times New Roman" w:hAnsi="Times New Roman"/>
                                <w:sz w:val="18"/>
                              </w:rPr>
                            </w:pPr>
                            <w:r w:rsidRPr="00943046">
                              <w:rPr>
                                <w:rFonts w:ascii="Times New Roman" w:hAnsi="Times New Roman"/>
                                <w:b/>
                                <w:sz w:val="18"/>
                              </w:rPr>
                              <w:t>Ieraksta aizlieguma atzīmi</w:t>
                            </w:r>
                            <w:r w:rsidRPr="00943046">
                              <w:rPr>
                                <w:rFonts w:ascii="Times New Roman" w:hAnsi="Times New Roman"/>
                                <w:sz w:val="18"/>
                              </w:rPr>
                              <w:t xml:space="preserve"> SUBJ īpašumā, ja SUBJ nostiprinātas īpašuma tiesības uz NĪ</w:t>
                            </w:r>
                          </w:p>
                        </w:txbxContent>
                      </v:textbox>
                    </v:shape>
                  </w:pict>
                </mc:Fallback>
              </mc:AlternateContent>
            </w:r>
          </w:p>
          <w:p w:rsidR="00943046" w:rsidRDefault="00943046" w:rsidP="00742BFD">
            <w:pPr>
              <w:spacing w:after="0" w:line="240" w:lineRule="auto"/>
              <w:rPr>
                <w:rFonts w:ascii="Times New Roman" w:hAnsi="Times New Roman"/>
              </w:rPr>
            </w:pPr>
          </w:p>
          <w:p w:rsidR="00943046" w:rsidRDefault="001D377D" w:rsidP="00742BFD">
            <w:pPr>
              <w:spacing w:after="0" w:line="240" w:lineRule="auto"/>
              <w:rPr>
                <w:rFonts w:ascii="Times New Roman" w:hAnsi="Times New Roman"/>
              </w:rPr>
            </w:pPr>
            <w:r>
              <w:rPr>
                <w:rFonts w:ascii="Times New Roman" w:hAnsi="Times New Roman"/>
                <w:noProof/>
                <w:lang w:eastAsia="lv-LV"/>
              </w:rPr>
              <mc:AlternateContent>
                <mc:Choice Requires="wps">
                  <w:drawing>
                    <wp:anchor distT="0" distB="0" distL="114300" distR="114300" simplePos="0" relativeHeight="251671552" behindDoc="0" locked="0" layoutInCell="1" allowOverlap="1" wp14:anchorId="50E83BA1" wp14:editId="78447FE1">
                      <wp:simplePos x="0" y="0"/>
                      <wp:positionH relativeFrom="column">
                        <wp:posOffset>2612390</wp:posOffset>
                      </wp:positionH>
                      <wp:positionV relativeFrom="paragraph">
                        <wp:posOffset>9525</wp:posOffset>
                      </wp:positionV>
                      <wp:extent cx="419100" cy="0"/>
                      <wp:effectExtent l="38100" t="76200" r="0" b="114300"/>
                      <wp:wrapNone/>
                      <wp:docPr id="14" name="Straight Arrow Connector 14"/>
                      <wp:cNvGraphicFramePr/>
                      <a:graphic xmlns:a="http://schemas.openxmlformats.org/drawingml/2006/main">
                        <a:graphicData uri="http://schemas.microsoft.com/office/word/2010/wordprocessingShape">
                          <wps:wsp>
                            <wps:cNvCnPr/>
                            <wps:spPr>
                              <a:xfrm flipH="1">
                                <a:off x="0" y="0"/>
                                <a:ext cx="419100" cy="0"/>
                              </a:xfrm>
                              <a:prstGeom prst="straightConnector1">
                                <a:avLst/>
                              </a:prstGeom>
                              <a:ln w="19050">
                                <a:solidFill>
                                  <a:schemeClr val="tx1"/>
                                </a:solidFill>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4" o:spid="_x0000_s1026" type="#_x0000_t32" style="position:absolute;margin-left:205.7pt;margin-top:.75pt;width:33pt;height:0;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" strokecolor="black [3213]" strokeweight="1.5pt">
                      <v:stroke endarrow="open"/>
                    </v:shape>
                  </w:pict>
                </mc:Fallback>
              </mc:AlternateContent>
            </w:r>
          </w:p>
          <w:p w:rsidR="00943046" w:rsidRDefault="001D377D" w:rsidP="00742BFD">
            <w:pPr>
              <w:spacing w:after="0" w:line="240" w:lineRule="auto"/>
              <w:rPr>
                <w:rFonts w:ascii="Times New Roman" w:hAnsi="Times New Roman"/>
              </w:rPr>
            </w:pPr>
            <w:r>
              <w:rPr>
                <w:rFonts w:ascii="Times New Roman" w:hAnsi="Times New Roman"/>
                <w:noProof/>
                <w:lang w:eastAsia="lv-LV"/>
              </w:rPr>
              <mc:AlternateContent>
                <mc:Choice Requires="wps">
                  <w:drawing>
                    <wp:anchor distT="0" distB="0" distL="114300" distR="114300" simplePos="0" relativeHeight="251669504" behindDoc="0" locked="0" layoutInCell="1" allowOverlap="1" wp14:anchorId="09557FD5" wp14:editId="3015D710">
                      <wp:simplePos x="0" y="0"/>
                      <wp:positionH relativeFrom="column">
                        <wp:posOffset>3564890</wp:posOffset>
                      </wp:positionH>
                      <wp:positionV relativeFrom="paragraph">
                        <wp:posOffset>115570</wp:posOffset>
                      </wp:positionV>
                      <wp:extent cx="0" cy="342900"/>
                      <wp:effectExtent l="95250" t="0" r="95250" b="57150"/>
                      <wp:wrapNone/>
                      <wp:docPr id="13" name="Straight Arrow Connector 13"/>
                      <wp:cNvGraphicFramePr/>
                      <a:graphic xmlns:a="http://schemas.openxmlformats.org/drawingml/2006/main">
                        <a:graphicData uri="http://schemas.microsoft.com/office/word/2010/wordprocessingShape">
                          <wps:wsp>
                            <wps:cNvCnPr/>
                            <wps:spPr>
                              <a:xfrm>
                                <a:off x="0" y="0"/>
                                <a:ext cx="0" cy="342900"/>
                              </a:xfrm>
                              <a:prstGeom prst="straightConnector1">
                                <a:avLst/>
                              </a:prstGeom>
                              <a:ln w="19050">
                                <a:solidFill>
                                  <a:schemeClr val="tx1"/>
                                </a:solidFill>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3" o:spid="_x0000_s1026" type="#_x0000_t32" style="position:absolute;margin-left:280.7pt;margin-top:9.1pt;width:0;height: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" strokecolor="black [3213]" strokeweight="1.5pt">
                      <v:stroke endarrow="open"/>
                    </v:shape>
                  </w:pict>
                </mc:Fallback>
              </mc:AlternateContent>
            </w:r>
          </w:p>
          <w:p w:rsidR="00943046" w:rsidRDefault="00943046" w:rsidP="00742BFD">
            <w:pPr>
              <w:spacing w:after="0" w:line="240" w:lineRule="auto"/>
              <w:rPr>
                <w:rFonts w:ascii="Times New Roman" w:hAnsi="Times New Roman"/>
              </w:rPr>
            </w:pPr>
          </w:p>
          <w:p w:rsidR="00943046" w:rsidRDefault="001D377D" w:rsidP="00742BFD">
            <w:pPr>
              <w:spacing w:after="0" w:line="240" w:lineRule="auto"/>
              <w:rPr>
                <w:rFonts w:ascii="Times New Roman" w:hAnsi="Times New Roman"/>
              </w:rPr>
            </w:pPr>
            <w:r>
              <w:rPr>
                <w:rFonts w:ascii="Times New Roman" w:hAnsi="Times New Roman"/>
                <w:noProof/>
                <w:lang w:eastAsia="lv-LV"/>
              </w:rPr>
              <mc:AlternateContent>
                <mc:Choice Requires="wps">
                  <w:drawing>
                    <wp:anchor distT="0" distB="0" distL="114300" distR="114300" simplePos="0" relativeHeight="251673600" behindDoc="0" locked="0" layoutInCell="1" allowOverlap="1" wp14:anchorId="31598ADD" wp14:editId="53310F8F">
                      <wp:simplePos x="0" y="0"/>
                      <wp:positionH relativeFrom="column">
                        <wp:posOffset>1583690</wp:posOffset>
                      </wp:positionH>
                      <wp:positionV relativeFrom="paragraph">
                        <wp:posOffset>13335</wp:posOffset>
                      </wp:positionV>
                      <wp:extent cx="266700" cy="0"/>
                      <wp:effectExtent l="38100" t="76200" r="0" b="114300"/>
                      <wp:wrapNone/>
                      <wp:docPr id="15" name="Straight Arrow Connector 15"/>
                      <wp:cNvGraphicFramePr/>
                      <a:graphic xmlns:a="http://schemas.openxmlformats.org/drawingml/2006/main">
                        <a:graphicData uri="http://schemas.microsoft.com/office/word/2010/wordprocessingShape">
                          <wps:wsp>
                            <wps:cNvCnPr/>
                            <wps:spPr>
                              <a:xfrm flipH="1">
                                <a:off x="0" y="0"/>
                                <a:ext cx="266700" cy="0"/>
                              </a:xfrm>
                              <a:prstGeom prst="straightConnector1">
                                <a:avLst/>
                              </a:prstGeom>
                              <a:ln w="19050">
                                <a:solidFill>
                                  <a:schemeClr val="tx1"/>
                                </a:solidFill>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5" o:spid="_x0000_s1026" type="#_x0000_t32" style="position:absolute;margin-left:124.7pt;margin-top:1.05pt;width:21pt;height:0;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" strokecolor="black [3213]" strokeweight="1.5pt">
                      <v:stroke endarrow="open"/>
                    </v:shape>
                  </w:pict>
                </mc:Fallback>
              </mc:AlternateContent>
            </w:r>
            <w:r>
              <w:rPr>
                <w:rFonts w:ascii="Times New Roman" w:hAnsi="Times New Roman"/>
                <w:noProof/>
                <w:lang w:eastAsia="lv-LV"/>
              </w:rPr>
              <mc:AlternateContent>
                <mc:Choice Requires="wps">
                  <w:drawing>
                    <wp:anchor distT="0" distB="0" distL="114300" distR="114300" simplePos="0" relativeHeight="251663360" behindDoc="0" locked="0" layoutInCell="1" allowOverlap="1">
                      <wp:simplePos x="0" y="0"/>
                      <wp:positionH relativeFrom="column">
                        <wp:posOffset>3031490</wp:posOffset>
                      </wp:positionH>
                      <wp:positionV relativeFrom="paragraph">
                        <wp:posOffset>137160</wp:posOffset>
                      </wp:positionV>
                      <wp:extent cx="1143000" cy="476250"/>
                      <wp:effectExtent l="0" t="0" r="19050" b="19050"/>
                      <wp:wrapNone/>
                      <wp:docPr id="8" name="Text Box 8"/>
                      <wp:cNvGraphicFramePr/>
                      <a:graphic xmlns:a="http://schemas.openxmlformats.org/drawingml/2006/main">
                        <a:graphicData uri="http://schemas.microsoft.com/office/word/2010/wordprocessingShape">
                          <wps:wsp>
                            <wps:cNvSpPr txBox="1"/>
                            <wps:spPr>
                              <a:xfrm>
                                <a:off x="0" y="0"/>
                                <a:ext cx="1143000" cy="476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D377D" w:rsidRPr="001D377D" w:rsidRDefault="001D377D" w:rsidP="001D377D">
                                  <w:pPr>
                                    <w:spacing w:after="0" w:line="240" w:lineRule="auto"/>
                                    <w:rPr>
                                      <w:rFonts w:ascii="Times New Roman" w:hAnsi="Times New Roman"/>
                                      <w:sz w:val="18"/>
                                    </w:rPr>
                                  </w:pPr>
                                  <w:r w:rsidRPr="001D377D">
                                    <w:rPr>
                                      <w:rFonts w:ascii="Times New Roman" w:hAnsi="Times New Roman"/>
                                      <w:b/>
                                      <w:sz w:val="18"/>
                                    </w:rPr>
                                    <w:t>2.2. TA ievada PR ziņas</w:t>
                                  </w:r>
                                  <w:r w:rsidRPr="001D377D">
                                    <w:rPr>
                                      <w:rFonts w:ascii="Times New Roman" w:hAnsi="Times New Roman"/>
                                      <w:sz w:val="18"/>
                                    </w:rPr>
                                    <w:t xml:space="preserve"> par SUBJ, kuriem nepieder NĪ</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 o:spid="_x0000_s1030" type="#_x0000_t202" style="position:absolute;margin-left:238.7pt;margin-top:10.8pt;width:90pt;height:37.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" fillcolor="white [3201]" strokeweight=".5pt">
                      <v:textbox>
                        <w:txbxContent>
                          <w:p w:rsidR="001D377D" w:rsidRPr="001D377D" w:rsidRDefault="001D377D" w:rsidP="001D377D">
                            <w:pPr>
                              <w:spacing w:after="0" w:line="240" w:lineRule="auto"/>
                              <w:rPr>
                                <w:rFonts w:ascii="Times New Roman" w:hAnsi="Times New Roman"/>
                                <w:sz w:val="18"/>
                              </w:rPr>
                            </w:pPr>
                            <w:r w:rsidRPr="001D377D">
                              <w:rPr>
                                <w:rFonts w:ascii="Times New Roman" w:hAnsi="Times New Roman"/>
                                <w:b/>
                                <w:sz w:val="18"/>
                              </w:rPr>
                              <w:t>2.2. TA ievada PR ziņas</w:t>
                            </w:r>
                            <w:r w:rsidRPr="001D377D">
                              <w:rPr>
                                <w:rFonts w:ascii="Times New Roman" w:hAnsi="Times New Roman"/>
                                <w:sz w:val="18"/>
                              </w:rPr>
                              <w:t xml:space="preserve"> par SUBJ, kuriem nepieder NĪ</w:t>
                            </w:r>
                          </w:p>
                        </w:txbxContent>
                      </v:textbox>
                    </v:shape>
                  </w:pict>
                </mc:Fallback>
              </mc:AlternateContent>
            </w:r>
          </w:p>
          <w:p w:rsidR="00943046" w:rsidRDefault="00943046" w:rsidP="00742BFD">
            <w:pPr>
              <w:spacing w:after="0" w:line="240" w:lineRule="auto"/>
              <w:rPr>
                <w:rFonts w:ascii="Times New Roman" w:hAnsi="Times New Roman"/>
              </w:rPr>
            </w:pPr>
          </w:p>
          <w:p w:rsidR="00943046" w:rsidRDefault="00943046" w:rsidP="00742BFD">
            <w:pPr>
              <w:spacing w:after="0" w:line="240" w:lineRule="auto"/>
              <w:rPr>
                <w:rFonts w:ascii="Times New Roman" w:hAnsi="Times New Roman"/>
              </w:rPr>
            </w:pPr>
          </w:p>
          <w:p w:rsidR="00943046" w:rsidRDefault="001D377D" w:rsidP="00742BFD">
            <w:pPr>
              <w:spacing w:after="0" w:line="240" w:lineRule="auto"/>
              <w:rPr>
                <w:rFonts w:ascii="Times New Roman" w:hAnsi="Times New Roman"/>
              </w:rPr>
            </w:pPr>
            <w:r>
              <w:rPr>
                <w:rFonts w:ascii="Times New Roman" w:hAnsi="Times New Roman"/>
                <w:noProof/>
                <w:lang w:eastAsia="lv-LV"/>
              </w:rPr>
              <mc:AlternateContent>
                <mc:Choice Requires="wps">
                  <w:drawing>
                    <wp:anchor distT="0" distB="0" distL="114300" distR="114300" simplePos="0" relativeHeight="251674624" behindDoc="0" locked="0" layoutInCell="1" allowOverlap="1">
                      <wp:simplePos x="0" y="0"/>
                      <wp:positionH relativeFrom="column">
                        <wp:posOffset>3564890</wp:posOffset>
                      </wp:positionH>
                      <wp:positionV relativeFrom="paragraph">
                        <wp:posOffset>131445</wp:posOffset>
                      </wp:positionV>
                      <wp:extent cx="0" cy="657225"/>
                      <wp:effectExtent l="95250" t="0" r="95250" b="66675"/>
                      <wp:wrapNone/>
                      <wp:docPr id="16" name="Straight Arrow Connector 16"/>
                      <wp:cNvGraphicFramePr/>
                      <a:graphic xmlns:a="http://schemas.openxmlformats.org/drawingml/2006/main">
                        <a:graphicData uri="http://schemas.microsoft.com/office/word/2010/wordprocessingShape">
                          <wps:wsp>
                            <wps:cNvCnPr/>
                            <wps:spPr>
                              <a:xfrm>
                                <a:off x="0" y="0"/>
                                <a:ext cx="0" cy="657225"/>
                              </a:xfrm>
                              <a:prstGeom prst="straightConnector1">
                                <a:avLst/>
                              </a:prstGeom>
                              <a:ln w="12700">
                                <a:solidFill>
                                  <a:schemeClr val="tx1"/>
                                </a:solidFill>
                                <a:prstDash val="dashDot"/>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6" o:spid="_x0000_s1026" type="#_x0000_t32" style="position:absolute;margin-left:280.7pt;margin-top:10.35pt;width:0;height:51.75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" strokecolor="black [3213]" strokeweight="1pt">
                      <v:stroke dashstyle="dashDot" endarrow="open"/>
                    </v:shape>
                  </w:pict>
                </mc:Fallback>
              </mc:AlternateContent>
            </w:r>
          </w:p>
          <w:p w:rsidR="00943046" w:rsidRDefault="00943046" w:rsidP="00742BFD">
            <w:pPr>
              <w:spacing w:after="0" w:line="240" w:lineRule="auto"/>
              <w:rPr>
                <w:rFonts w:ascii="Times New Roman" w:hAnsi="Times New Roman"/>
              </w:rPr>
            </w:pPr>
          </w:p>
          <w:p w:rsidR="00943046" w:rsidRDefault="001D377D" w:rsidP="00742BFD">
            <w:pPr>
              <w:spacing w:after="0" w:line="240" w:lineRule="auto"/>
              <w:rPr>
                <w:rFonts w:ascii="Times New Roman" w:hAnsi="Times New Roman"/>
              </w:rPr>
            </w:pPr>
            <w:r>
              <w:rPr>
                <w:rFonts w:ascii="Times New Roman" w:hAnsi="Times New Roman"/>
                <w:noProof/>
                <w:lang w:eastAsia="lv-LV"/>
              </w:rPr>
              <mc:AlternateContent>
                <mc:Choice Requires="wps">
                  <w:drawing>
                    <wp:anchor distT="0" distB="0" distL="114300" distR="114300" simplePos="0" relativeHeight="251676672" behindDoc="0" locked="0" layoutInCell="1" allowOverlap="1" wp14:anchorId="19F2D058" wp14:editId="132F6F1A">
                      <wp:simplePos x="0" y="0"/>
                      <wp:positionH relativeFrom="column">
                        <wp:posOffset>688340</wp:posOffset>
                      </wp:positionH>
                      <wp:positionV relativeFrom="paragraph">
                        <wp:posOffset>48260</wp:posOffset>
                      </wp:positionV>
                      <wp:extent cx="0" cy="419100"/>
                      <wp:effectExtent l="95250" t="0" r="57150" b="57150"/>
                      <wp:wrapNone/>
                      <wp:docPr id="17" name="Straight Arrow Connector 17"/>
                      <wp:cNvGraphicFramePr/>
                      <a:graphic xmlns:a="http://schemas.openxmlformats.org/drawingml/2006/main">
                        <a:graphicData uri="http://schemas.microsoft.com/office/word/2010/wordprocessingShape">
                          <wps:wsp>
                            <wps:cNvCnPr/>
                            <wps:spPr>
                              <a:xfrm>
                                <a:off x="0" y="0"/>
                                <a:ext cx="0" cy="419100"/>
                              </a:xfrm>
                              <a:prstGeom prst="straightConnector1">
                                <a:avLst/>
                              </a:prstGeom>
                              <a:ln w="12700">
                                <a:solidFill>
                                  <a:schemeClr val="tx1"/>
                                </a:solidFill>
                                <a:prstDash val="dashDot"/>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Straight Arrow Connector 17" o:spid="_x0000_s1026" type="#_x0000_t32" style="position:absolute;margin-left:54.2pt;margin-top:3.8pt;width:0;height:33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" strokecolor="black [3213]" strokeweight="1pt">
                      <v:stroke dashstyle="dashDot" endarrow="open"/>
                    </v:shape>
                  </w:pict>
                </mc:Fallback>
              </mc:AlternateContent>
            </w:r>
          </w:p>
          <w:p w:rsidR="001D377D" w:rsidRDefault="001D377D" w:rsidP="00742BFD">
            <w:pPr>
              <w:spacing w:after="0" w:line="240" w:lineRule="auto"/>
              <w:rPr>
                <w:rFonts w:ascii="Times New Roman" w:hAnsi="Times New Roman"/>
              </w:rPr>
            </w:pPr>
          </w:p>
          <w:p w:rsidR="001D377D" w:rsidRDefault="001D377D" w:rsidP="00742BFD">
            <w:pPr>
              <w:spacing w:after="0" w:line="240" w:lineRule="auto"/>
              <w:rPr>
                <w:rFonts w:ascii="Times New Roman" w:hAnsi="Times New Roman"/>
              </w:rPr>
            </w:pPr>
            <w:r>
              <w:rPr>
                <w:rFonts w:ascii="Times New Roman" w:hAnsi="Times New Roman"/>
                <w:noProof/>
                <w:lang w:eastAsia="lv-LV"/>
              </w:rPr>
              <mc:AlternateContent>
                <mc:Choice Requires="wps">
                  <w:drawing>
                    <wp:anchor distT="0" distB="0" distL="114300" distR="114300" simplePos="0" relativeHeight="251666432" behindDoc="0" locked="0" layoutInCell="1" allowOverlap="1">
                      <wp:simplePos x="0" y="0"/>
                      <wp:positionH relativeFrom="column">
                        <wp:posOffset>3107690</wp:posOffset>
                      </wp:positionH>
                      <wp:positionV relativeFrom="paragraph">
                        <wp:posOffset>146049</wp:posOffset>
                      </wp:positionV>
                      <wp:extent cx="1066800" cy="714375"/>
                      <wp:effectExtent l="0" t="0" r="19050" b="28575"/>
                      <wp:wrapNone/>
                      <wp:docPr id="11" name="Text Box 11"/>
                      <wp:cNvGraphicFramePr/>
                      <a:graphic xmlns:a="http://schemas.openxmlformats.org/drawingml/2006/main">
                        <a:graphicData uri="http://schemas.microsoft.com/office/word/2010/wordprocessingShape">
                          <wps:wsp>
                            <wps:cNvSpPr txBox="1"/>
                            <wps:spPr>
                              <a:xfrm>
                                <a:off x="0" y="0"/>
                                <a:ext cx="1066800" cy="714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D377D" w:rsidRPr="001D377D" w:rsidRDefault="001D377D" w:rsidP="001D377D">
                                  <w:pPr>
                                    <w:spacing w:after="0" w:line="240" w:lineRule="auto"/>
                                    <w:rPr>
                                      <w:rFonts w:ascii="Times New Roman" w:hAnsi="Times New Roman"/>
                                      <w:sz w:val="18"/>
                                      <w:szCs w:val="18"/>
                                    </w:rPr>
                                  </w:pPr>
                                  <w:r w:rsidRPr="001D377D">
                                    <w:rPr>
                                      <w:rFonts w:ascii="Times New Roman" w:hAnsi="Times New Roman"/>
                                      <w:sz w:val="18"/>
                                      <w:szCs w:val="18"/>
                                    </w:rPr>
                                    <w:t>TA pēc ĀM pieprasījuma informē ĀM par SUBJ, kuri ievadīti PR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1" o:spid="_x0000_s1031" type="#_x0000_t202" style="position:absolute;margin-left:244.7pt;margin-top:11.5pt;width:84pt;height:56.2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" fillcolor="white [3201]" strokeweight=".5pt">
                      <v:textbox>
                        <w:txbxContent>
                          <w:p w:rsidR="001D377D" w:rsidRPr="001D377D" w:rsidRDefault="001D377D" w:rsidP="001D377D">
                            <w:pPr>
                              <w:spacing w:after="0" w:line="240" w:lineRule="auto"/>
                              <w:rPr>
                                <w:rFonts w:ascii="Times New Roman" w:hAnsi="Times New Roman"/>
                                <w:sz w:val="18"/>
                                <w:szCs w:val="18"/>
                              </w:rPr>
                            </w:pPr>
                            <w:r w:rsidRPr="001D377D">
                              <w:rPr>
                                <w:rFonts w:ascii="Times New Roman" w:hAnsi="Times New Roman"/>
                                <w:sz w:val="18"/>
                                <w:szCs w:val="18"/>
                              </w:rPr>
                              <w:t>TA pēc ĀM pieprasījuma informē ĀM par SUBJ, kuri ievadīti PR</w:t>
                            </w:r>
                          </w:p>
                        </w:txbxContent>
                      </v:textbox>
                    </v:shape>
                  </w:pict>
                </mc:Fallback>
              </mc:AlternateContent>
            </w:r>
            <w:r>
              <w:rPr>
                <w:rFonts w:ascii="Times New Roman" w:hAnsi="Times New Roman"/>
                <w:noProof/>
                <w:lang w:eastAsia="lv-LV"/>
              </w:rPr>
              <mc:AlternateContent>
                <mc:Choice Requires="wps">
                  <w:drawing>
                    <wp:anchor distT="0" distB="0" distL="114300" distR="114300" simplePos="0" relativeHeight="251664384" behindDoc="0" locked="0" layoutInCell="1" allowOverlap="1">
                      <wp:simplePos x="0" y="0"/>
                      <wp:positionH relativeFrom="column">
                        <wp:posOffset>-54610</wp:posOffset>
                      </wp:positionH>
                      <wp:positionV relativeFrom="paragraph">
                        <wp:posOffset>146050</wp:posOffset>
                      </wp:positionV>
                      <wp:extent cx="1838325" cy="657225"/>
                      <wp:effectExtent l="0" t="0" r="28575" b="28575"/>
                      <wp:wrapNone/>
                      <wp:docPr id="9" name="Text Box 9"/>
                      <wp:cNvGraphicFramePr/>
                      <a:graphic xmlns:a="http://schemas.openxmlformats.org/drawingml/2006/main">
                        <a:graphicData uri="http://schemas.microsoft.com/office/word/2010/wordprocessingShape">
                          <wps:wsp>
                            <wps:cNvSpPr txBox="1"/>
                            <wps:spPr>
                              <a:xfrm>
                                <a:off x="0" y="0"/>
                                <a:ext cx="1838325" cy="657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D377D" w:rsidRPr="001D377D" w:rsidRDefault="001D377D" w:rsidP="001D377D">
                                  <w:pPr>
                                    <w:spacing w:after="0" w:line="240" w:lineRule="auto"/>
                                    <w:rPr>
                                      <w:rFonts w:ascii="Times New Roman" w:hAnsi="Times New Roman"/>
                                      <w:sz w:val="18"/>
                                    </w:rPr>
                                  </w:pPr>
                                  <w:r w:rsidRPr="001D377D">
                                    <w:rPr>
                                      <w:rFonts w:ascii="Times New Roman" w:hAnsi="Times New Roman"/>
                                      <w:sz w:val="18"/>
                                    </w:rPr>
                                    <w:t>ZGRN pēc ĀM pieprasījuma informē ĀM par SUBJ piederošiem NĪ, kuri aprobežoti ar aizlieguma zīmi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2" type="#_x0000_t202" style="position:absolute;margin-left:-4.3pt;margin-top:11.5pt;width:144.75pt;height:5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" fillcolor="white [3201]" strokeweight=".5pt">
                      <v:textbox>
                        <w:txbxContent>
                          <w:p w:rsidR="001D377D" w:rsidRPr="001D377D" w:rsidRDefault="001D377D" w:rsidP="001D377D">
                            <w:pPr>
                              <w:spacing w:after="0" w:line="240" w:lineRule="auto"/>
                              <w:rPr>
                                <w:rFonts w:ascii="Times New Roman" w:hAnsi="Times New Roman"/>
                                <w:sz w:val="18"/>
                              </w:rPr>
                            </w:pPr>
                            <w:r w:rsidRPr="001D377D">
                              <w:rPr>
                                <w:rFonts w:ascii="Times New Roman" w:hAnsi="Times New Roman"/>
                                <w:sz w:val="18"/>
                              </w:rPr>
                              <w:t>ZGRN pēc ĀM pieprasījuma informē ĀM par SUBJ piederošiem NĪ, kuri aprobežoti ar aizlieguma zīmi</w:t>
                            </w:r>
                          </w:p>
                        </w:txbxContent>
                      </v:textbox>
                    </v:shape>
                  </w:pict>
                </mc:Fallback>
              </mc:AlternateContent>
            </w:r>
          </w:p>
          <w:p w:rsidR="001D377D" w:rsidRDefault="001D377D" w:rsidP="00742BFD">
            <w:pPr>
              <w:spacing w:after="0" w:line="240" w:lineRule="auto"/>
              <w:rPr>
                <w:rFonts w:ascii="Times New Roman" w:hAnsi="Times New Roman"/>
              </w:rPr>
            </w:pPr>
            <w:r>
              <w:rPr>
                <w:rFonts w:ascii="Times New Roman" w:hAnsi="Times New Roman"/>
                <w:noProof/>
                <w:lang w:eastAsia="lv-LV"/>
              </w:rPr>
              <mc:AlternateContent>
                <mc:Choice Requires="wps">
                  <w:drawing>
                    <wp:anchor distT="0" distB="0" distL="114300" distR="114300" simplePos="0" relativeHeight="251665408" behindDoc="0" locked="0" layoutInCell="1" allowOverlap="1">
                      <wp:simplePos x="0" y="0"/>
                      <wp:positionH relativeFrom="column">
                        <wp:posOffset>2059940</wp:posOffset>
                      </wp:positionH>
                      <wp:positionV relativeFrom="paragraph">
                        <wp:posOffset>128270</wp:posOffset>
                      </wp:positionV>
                      <wp:extent cx="552450" cy="342900"/>
                      <wp:effectExtent l="0" t="0" r="19050" b="19050"/>
                      <wp:wrapNone/>
                      <wp:docPr id="10" name="Text Box 10"/>
                      <wp:cNvGraphicFramePr/>
                      <a:graphic xmlns:a="http://schemas.openxmlformats.org/drawingml/2006/main">
                        <a:graphicData uri="http://schemas.microsoft.com/office/word/2010/wordprocessingShape">
                          <wps:wsp>
                            <wps:cNvSpPr txBox="1"/>
                            <wps:spPr>
                              <a:xfrm>
                                <a:off x="0" y="0"/>
                                <a:ext cx="5524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D377D" w:rsidRPr="001D377D" w:rsidRDefault="001D377D">
                                  <w:pPr>
                                    <w:rPr>
                                      <w:rFonts w:ascii="Times New Roman" w:hAnsi="Times New Roman"/>
                                      <w:sz w:val="18"/>
                                    </w:rPr>
                                  </w:pPr>
                                  <w:r w:rsidRPr="001D377D">
                                    <w:rPr>
                                      <w:rFonts w:ascii="Times New Roman" w:hAnsi="Times New Roman"/>
                                      <w:sz w:val="18"/>
                                    </w:rPr>
                                    <w:t>ĀM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 o:spid="_x0000_s1033" type="#_x0000_t202" style="position:absolute;margin-left:162.2pt;margin-top:10.1pt;width:43.5pt;height:27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" fillcolor="white [3201]" strokeweight=".5pt">
                      <v:textbox>
                        <w:txbxContent>
                          <w:p w:rsidR="001D377D" w:rsidRPr="001D377D" w:rsidRDefault="001D377D">
                            <w:pPr>
                              <w:rPr>
                                <w:rFonts w:ascii="Times New Roman" w:hAnsi="Times New Roman"/>
                                <w:sz w:val="18"/>
                              </w:rPr>
                            </w:pPr>
                            <w:r w:rsidRPr="001D377D">
                              <w:rPr>
                                <w:rFonts w:ascii="Times New Roman" w:hAnsi="Times New Roman"/>
                                <w:sz w:val="18"/>
                              </w:rPr>
                              <w:t>ĀM</w:t>
                            </w:r>
                          </w:p>
                        </w:txbxContent>
                      </v:textbox>
                    </v:shape>
                  </w:pict>
                </mc:Fallback>
              </mc:AlternateContent>
            </w:r>
          </w:p>
          <w:p w:rsidR="001D377D" w:rsidRDefault="001D377D" w:rsidP="00742BFD">
            <w:pPr>
              <w:spacing w:after="0" w:line="240" w:lineRule="auto"/>
              <w:rPr>
                <w:rFonts w:ascii="Times New Roman" w:hAnsi="Times New Roman"/>
              </w:rPr>
            </w:pPr>
          </w:p>
          <w:p w:rsidR="001D377D" w:rsidRDefault="001D377D" w:rsidP="00742BFD">
            <w:pPr>
              <w:spacing w:after="0" w:line="240" w:lineRule="auto"/>
              <w:rPr>
                <w:rFonts w:ascii="Times New Roman" w:hAnsi="Times New Roman"/>
              </w:rPr>
            </w:pPr>
          </w:p>
          <w:p w:rsidR="001D377D" w:rsidRDefault="001D377D" w:rsidP="00742BFD">
            <w:pPr>
              <w:spacing w:after="0" w:line="240" w:lineRule="auto"/>
              <w:rPr>
                <w:rFonts w:ascii="Times New Roman" w:hAnsi="Times New Roman"/>
              </w:rPr>
            </w:pPr>
          </w:p>
          <w:p w:rsidR="001D377D" w:rsidRDefault="001D377D" w:rsidP="00742BFD">
            <w:pPr>
              <w:spacing w:after="0" w:line="240" w:lineRule="auto"/>
              <w:rPr>
                <w:rFonts w:ascii="Times New Roman" w:hAnsi="Times New Roman"/>
              </w:rPr>
            </w:pPr>
          </w:p>
          <w:p w:rsidR="001D377D" w:rsidRPr="001B17BF" w:rsidRDefault="001D377D" w:rsidP="00742BFD">
            <w:pPr>
              <w:spacing w:after="0" w:line="240" w:lineRule="auto"/>
              <w:rPr>
                <w:rFonts w:ascii="Times New Roman" w:hAnsi="Times New Roman"/>
              </w:rPr>
            </w:pPr>
          </w:p>
          <w:p w:rsidR="001B17BF" w:rsidRDefault="001B17BF" w:rsidP="00742BFD">
            <w:pPr>
              <w:spacing w:after="0" w:line="240" w:lineRule="auto"/>
              <w:rPr>
                <w:rFonts w:ascii="Times New Roman" w:hAnsi="Times New Roman"/>
                <w:b/>
              </w:rPr>
            </w:pPr>
          </w:p>
          <w:p w:rsidR="001D377D" w:rsidRDefault="001D377D" w:rsidP="00722B41">
            <w:pPr>
              <w:spacing w:after="0" w:line="240" w:lineRule="auto"/>
              <w:rPr>
                <w:rFonts w:ascii="Times New Roman" w:hAnsi="Times New Roman"/>
                <w:sz w:val="24"/>
                <w:szCs w:val="24"/>
              </w:rPr>
            </w:pPr>
          </w:p>
          <w:p w:rsidR="001D377D" w:rsidRDefault="001D377D" w:rsidP="00722B41">
            <w:pPr>
              <w:spacing w:after="0" w:line="240" w:lineRule="auto"/>
              <w:rPr>
                <w:rFonts w:ascii="Times New Roman" w:hAnsi="Times New Roman"/>
                <w:sz w:val="24"/>
                <w:szCs w:val="24"/>
              </w:rPr>
            </w:pPr>
          </w:p>
          <w:p w:rsidR="001D377D" w:rsidRDefault="001D377D" w:rsidP="00722B41">
            <w:pPr>
              <w:spacing w:after="0" w:line="240" w:lineRule="auto"/>
              <w:rPr>
                <w:rFonts w:ascii="Times New Roman" w:hAnsi="Times New Roman"/>
                <w:sz w:val="24"/>
                <w:szCs w:val="24"/>
              </w:rPr>
            </w:pPr>
          </w:p>
          <w:p w:rsidR="001D377D" w:rsidRDefault="001D377D" w:rsidP="00722B41">
            <w:pPr>
              <w:spacing w:after="0" w:line="240" w:lineRule="auto"/>
              <w:rPr>
                <w:rFonts w:ascii="Times New Roman" w:hAnsi="Times New Roman"/>
                <w:sz w:val="24"/>
                <w:szCs w:val="24"/>
              </w:rPr>
            </w:pPr>
          </w:p>
          <w:p w:rsidR="001D377D" w:rsidRDefault="001D377D" w:rsidP="00722B41">
            <w:pPr>
              <w:spacing w:after="0" w:line="240" w:lineRule="auto"/>
              <w:rPr>
                <w:rFonts w:ascii="Times New Roman" w:hAnsi="Times New Roman"/>
                <w:sz w:val="24"/>
                <w:szCs w:val="24"/>
              </w:rPr>
            </w:pPr>
          </w:p>
          <w:p w:rsidR="001D377D" w:rsidRDefault="001D377D" w:rsidP="00722B41">
            <w:pPr>
              <w:spacing w:after="0" w:line="240" w:lineRule="auto"/>
              <w:rPr>
                <w:rFonts w:ascii="Times New Roman" w:hAnsi="Times New Roman"/>
                <w:sz w:val="24"/>
                <w:szCs w:val="24"/>
              </w:rPr>
            </w:pPr>
            <w:r>
              <w:rPr>
                <w:rFonts w:ascii="Times New Roman" w:hAnsi="Times New Roman"/>
                <w:noProof/>
                <w:sz w:val="24"/>
                <w:szCs w:val="24"/>
                <w:lang w:eastAsia="lv-LV"/>
              </w:rPr>
              <mc:AlternateContent>
                <mc:Choice Requires="wps">
                  <w:drawing>
                    <wp:anchor distT="0" distB="0" distL="114300" distR="114300" simplePos="0" relativeHeight="251677696" behindDoc="0" locked="0" layoutInCell="1" allowOverlap="1">
                      <wp:simplePos x="0" y="0"/>
                      <wp:positionH relativeFrom="column">
                        <wp:posOffset>259715</wp:posOffset>
                      </wp:positionH>
                      <wp:positionV relativeFrom="paragraph">
                        <wp:posOffset>149860</wp:posOffset>
                      </wp:positionV>
                      <wp:extent cx="3609975" cy="304800"/>
                      <wp:effectExtent l="0" t="0" r="28575" b="19050"/>
                      <wp:wrapNone/>
                      <wp:docPr id="18" name="Text Box 18"/>
                      <wp:cNvGraphicFramePr/>
                      <a:graphic xmlns:a="http://schemas.openxmlformats.org/drawingml/2006/main">
                        <a:graphicData uri="http://schemas.microsoft.com/office/word/2010/wordprocessingShape">
                          <wps:wsp>
                            <wps:cNvSpPr txBox="1"/>
                            <wps:spPr>
                              <a:xfrm>
                                <a:off x="0" y="0"/>
                                <a:ext cx="3609975"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D377D" w:rsidRPr="001D377D" w:rsidRDefault="001D377D" w:rsidP="001D377D">
                                  <w:pPr>
                                    <w:jc w:val="center"/>
                                    <w:rPr>
                                      <w:rFonts w:ascii="Times New Roman" w:hAnsi="Times New Roman"/>
                                      <w:sz w:val="18"/>
                                    </w:rPr>
                                  </w:pPr>
                                  <w:r w:rsidRPr="001D377D">
                                    <w:rPr>
                                      <w:rFonts w:ascii="Times New Roman" w:hAnsi="Times New Roman"/>
                                      <w:b/>
                                      <w:sz w:val="18"/>
                                    </w:rPr>
                                    <w:t>ĀM nosūta informāciju</w:t>
                                  </w:r>
                                  <w:r w:rsidRPr="001D377D">
                                    <w:rPr>
                                      <w:rFonts w:ascii="Times New Roman" w:hAnsi="Times New Roman"/>
                                      <w:sz w:val="18"/>
                                    </w:rPr>
                                    <w:t xml:space="preserve"> par </w:t>
                                  </w:r>
                                  <w:r w:rsidRPr="001D377D">
                                    <w:rPr>
                                      <w:rFonts w:ascii="Times New Roman" w:hAnsi="Times New Roman"/>
                                      <w:sz w:val="18"/>
                                      <w:u w:val="single"/>
                                    </w:rPr>
                                    <w:t>atceltajām</w:t>
                                  </w:r>
                                  <w:r w:rsidRPr="001D377D">
                                    <w:rPr>
                                      <w:rFonts w:ascii="Times New Roman" w:hAnsi="Times New Roman"/>
                                      <w:sz w:val="18"/>
                                    </w:rPr>
                                    <w:t xml:space="preserve"> sankcijām </w:t>
                                  </w:r>
                                  <w:r w:rsidRPr="001D377D">
                                    <w:rPr>
                                      <w:rFonts w:ascii="Times New Roman" w:hAnsi="Times New Roman"/>
                                      <w:b/>
                                      <w:sz w:val="18"/>
                                    </w:rPr>
                                    <w:t>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8" o:spid="_x0000_s1034" type="#_x0000_t202" style="position:absolute;margin-left:20.45pt;margin-top:11.8pt;width:284.25pt;height:24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" fillcolor="white [3201]" strokeweight=".5pt">
                      <v:textbox>
                        <w:txbxContent>
                          <w:p w:rsidR="001D377D" w:rsidRPr="001D377D" w:rsidRDefault="001D377D" w:rsidP="001D377D">
                            <w:pPr>
                              <w:jc w:val="center"/>
                              <w:rPr>
                                <w:rFonts w:ascii="Times New Roman" w:hAnsi="Times New Roman"/>
                                <w:sz w:val="18"/>
                              </w:rPr>
                            </w:pPr>
                            <w:r w:rsidRPr="001D377D">
                              <w:rPr>
                                <w:rFonts w:ascii="Times New Roman" w:hAnsi="Times New Roman"/>
                                <w:b/>
                                <w:sz w:val="18"/>
                              </w:rPr>
                              <w:t>ĀM nosūta informāciju</w:t>
                            </w:r>
                            <w:r w:rsidRPr="001D377D">
                              <w:rPr>
                                <w:rFonts w:ascii="Times New Roman" w:hAnsi="Times New Roman"/>
                                <w:sz w:val="18"/>
                              </w:rPr>
                              <w:t xml:space="preserve"> par </w:t>
                            </w:r>
                            <w:r w:rsidRPr="001D377D">
                              <w:rPr>
                                <w:rFonts w:ascii="Times New Roman" w:hAnsi="Times New Roman"/>
                                <w:sz w:val="18"/>
                                <w:u w:val="single"/>
                              </w:rPr>
                              <w:t>atceltajām</w:t>
                            </w:r>
                            <w:r w:rsidRPr="001D377D">
                              <w:rPr>
                                <w:rFonts w:ascii="Times New Roman" w:hAnsi="Times New Roman"/>
                                <w:sz w:val="18"/>
                              </w:rPr>
                              <w:t xml:space="preserve"> sankcijām </w:t>
                            </w:r>
                            <w:r w:rsidRPr="001D377D">
                              <w:rPr>
                                <w:rFonts w:ascii="Times New Roman" w:hAnsi="Times New Roman"/>
                                <w:b/>
                                <w:sz w:val="18"/>
                              </w:rPr>
                              <w:t>TA</w:t>
                            </w:r>
                          </w:p>
                        </w:txbxContent>
                      </v:textbox>
                    </v:shape>
                  </w:pict>
                </mc:Fallback>
              </mc:AlternateContent>
            </w:r>
          </w:p>
          <w:p w:rsidR="001D377D" w:rsidRDefault="001D377D" w:rsidP="00722B41">
            <w:pPr>
              <w:spacing w:after="0" w:line="240" w:lineRule="auto"/>
              <w:rPr>
                <w:rFonts w:ascii="Times New Roman" w:hAnsi="Times New Roman"/>
                <w:sz w:val="24"/>
                <w:szCs w:val="24"/>
              </w:rPr>
            </w:pPr>
          </w:p>
          <w:p w:rsidR="001D377D" w:rsidRDefault="0092547A" w:rsidP="00722B41">
            <w:pPr>
              <w:spacing w:after="0" w:line="240" w:lineRule="auto"/>
              <w:rPr>
                <w:rFonts w:ascii="Times New Roman" w:hAnsi="Times New Roman"/>
                <w:sz w:val="24"/>
                <w:szCs w:val="24"/>
              </w:rPr>
            </w:pPr>
            <w:r>
              <w:rPr>
                <w:rFonts w:ascii="Times New Roman" w:hAnsi="Times New Roman"/>
                <w:noProof/>
                <w:sz w:val="24"/>
                <w:szCs w:val="24"/>
                <w:lang w:eastAsia="lv-LV"/>
              </w:rPr>
              <mc:AlternateContent>
                <mc:Choice Requires="wps">
                  <w:drawing>
                    <wp:anchor distT="0" distB="0" distL="114300" distR="114300" simplePos="0" relativeHeight="251685888" behindDoc="0" locked="0" layoutInCell="1" allowOverlap="1">
                      <wp:simplePos x="0" y="0"/>
                      <wp:positionH relativeFrom="column">
                        <wp:posOffset>3260090</wp:posOffset>
                      </wp:positionH>
                      <wp:positionV relativeFrom="paragraph">
                        <wp:posOffset>104140</wp:posOffset>
                      </wp:positionV>
                      <wp:extent cx="304800" cy="257175"/>
                      <wp:effectExtent l="0" t="0" r="76200" b="47625"/>
                      <wp:wrapNone/>
                      <wp:docPr id="26" name="Straight Arrow Connector 26"/>
                      <wp:cNvGraphicFramePr/>
                      <a:graphic xmlns:a="http://schemas.openxmlformats.org/drawingml/2006/main">
                        <a:graphicData uri="http://schemas.microsoft.com/office/word/2010/wordprocessingShape">
                          <wps:wsp>
                            <wps:cNvCnPr/>
                            <wps:spPr>
                              <a:xfrm>
                                <a:off x="0" y="0"/>
                                <a:ext cx="304800" cy="257175"/>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6" o:spid="_x0000_s1026" type="#_x0000_t32" style="position:absolute;margin-left:256.7pt;margin-top:8.2pt;width:24pt;height:20.25pt;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" strokecolor="black [3213]" strokeweight="1.5pt">
                      <v:stroke endarrow="open"/>
                    </v:shape>
                  </w:pict>
                </mc:Fallback>
              </mc:AlternateContent>
            </w:r>
          </w:p>
          <w:p w:rsidR="001B17BF" w:rsidRDefault="001B17BF" w:rsidP="00722B41">
            <w:pPr>
              <w:spacing w:after="0" w:line="240" w:lineRule="auto"/>
              <w:rPr>
                <w:rFonts w:ascii="Times New Roman" w:hAnsi="Times New Roman"/>
                <w:sz w:val="24"/>
                <w:szCs w:val="24"/>
              </w:rPr>
            </w:pPr>
          </w:p>
          <w:p w:rsidR="001D377D" w:rsidRDefault="0092547A" w:rsidP="00722B41">
            <w:pPr>
              <w:spacing w:after="0" w:line="240" w:lineRule="auto"/>
              <w:rPr>
                <w:rFonts w:ascii="Times New Roman" w:hAnsi="Times New Roman"/>
                <w:sz w:val="24"/>
                <w:szCs w:val="24"/>
              </w:rPr>
            </w:pPr>
            <w:r>
              <w:rPr>
                <w:rFonts w:ascii="Times New Roman" w:hAnsi="Times New Roman"/>
                <w:noProof/>
                <w:sz w:val="24"/>
                <w:szCs w:val="24"/>
                <w:lang w:eastAsia="lv-LV"/>
              </w:rPr>
              <mc:AlternateContent>
                <mc:Choice Requires="wps">
                  <w:drawing>
                    <wp:anchor distT="0" distB="0" distL="114300" distR="114300" simplePos="0" relativeHeight="251680768" behindDoc="0" locked="0" layoutInCell="1" allowOverlap="1" wp14:anchorId="0CCB3115" wp14:editId="6A26B22A">
                      <wp:simplePos x="0" y="0"/>
                      <wp:positionH relativeFrom="column">
                        <wp:posOffset>2812415</wp:posOffset>
                      </wp:positionH>
                      <wp:positionV relativeFrom="paragraph">
                        <wp:posOffset>10795</wp:posOffset>
                      </wp:positionV>
                      <wp:extent cx="1276350" cy="847725"/>
                      <wp:effectExtent l="0" t="0" r="19050" b="28575"/>
                      <wp:wrapNone/>
                      <wp:docPr id="21" name="Text Box 21"/>
                      <wp:cNvGraphicFramePr/>
                      <a:graphic xmlns:a="http://schemas.openxmlformats.org/drawingml/2006/main">
                        <a:graphicData uri="http://schemas.microsoft.com/office/word/2010/wordprocessingShape">
                          <wps:wsp>
                            <wps:cNvSpPr txBox="1"/>
                            <wps:spPr>
                              <a:xfrm>
                                <a:off x="0" y="0"/>
                                <a:ext cx="1276350" cy="847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2547A" w:rsidRPr="0092547A" w:rsidRDefault="0092547A" w:rsidP="0092547A">
                                  <w:pPr>
                                    <w:pStyle w:val="ListParagraph"/>
                                    <w:numPr>
                                      <w:ilvl w:val="0"/>
                                      <w:numId w:val="7"/>
                                    </w:numPr>
                                    <w:tabs>
                                      <w:tab w:val="left" w:pos="284"/>
                                    </w:tabs>
                                    <w:spacing w:after="0" w:line="240" w:lineRule="auto"/>
                                    <w:ind w:left="0" w:firstLine="0"/>
                                    <w:rPr>
                                      <w:rFonts w:ascii="Times New Roman" w:hAnsi="Times New Roman"/>
                                      <w:sz w:val="18"/>
                                    </w:rPr>
                                  </w:pPr>
                                  <w:r w:rsidRPr="0092547A">
                                    <w:rPr>
                                      <w:rFonts w:ascii="Times New Roman" w:hAnsi="Times New Roman"/>
                                      <w:b/>
                                      <w:sz w:val="18"/>
                                    </w:rPr>
                                    <w:t>TA veic pārbaudi,</w:t>
                                  </w:r>
                                  <w:r w:rsidRPr="0092547A">
                                    <w:rPr>
                                      <w:rFonts w:ascii="Times New Roman" w:hAnsi="Times New Roman"/>
                                      <w:sz w:val="18"/>
                                    </w:rPr>
                                    <w:t xml:space="preserve"> pret kuriem SUBJ ieviestas sankcijas – ierakstītas atzīmes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35" type="#_x0000_t202" style="position:absolute;margin-left:221.45pt;margin-top:.85pt;width:100.5pt;height:66.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" fillcolor="white [3201]" strokeweight=".5pt">
                      <v:textbox>
                        <w:txbxContent>
                          <w:p w:rsidR="0092547A" w:rsidRPr="0092547A" w:rsidRDefault="0092547A" w:rsidP="0092547A">
                            <w:pPr>
                              <w:pStyle w:val="ListParagraph"/>
                              <w:numPr>
                                <w:ilvl w:val="0"/>
                                <w:numId w:val="7"/>
                              </w:numPr>
                              <w:tabs>
                                <w:tab w:val="left" w:pos="284"/>
                              </w:tabs>
                              <w:spacing w:after="0" w:line="240" w:lineRule="auto"/>
                              <w:ind w:left="0" w:firstLine="0"/>
                              <w:rPr>
                                <w:rFonts w:ascii="Times New Roman" w:hAnsi="Times New Roman"/>
                                <w:sz w:val="18"/>
                              </w:rPr>
                            </w:pPr>
                            <w:r w:rsidRPr="0092547A">
                              <w:rPr>
                                <w:rFonts w:ascii="Times New Roman" w:hAnsi="Times New Roman"/>
                                <w:b/>
                                <w:sz w:val="18"/>
                              </w:rPr>
                              <w:t>TA veic pārbaudi,</w:t>
                            </w:r>
                            <w:r w:rsidRPr="0092547A">
                              <w:rPr>
                                <w:rFonts w:ascii="Times New Roman" w:hAnsi="Times New Roman"/>
                                <w:sz w:val="18"/>
                              </w:rPr>
                              <w:t xml:space="preserve"> pret kuriem SUBJ ieviestas sankcijas – ierakstītas atzīmes</w:t>
                            </w:r>
                          </w:p>
                        </w:txbxContent>
                      </v:textbox>
                    </v:shape>
                  </w:pict>
                </mc:Fallback>
              </mc:AlternateContent>
            </w:r>
            <w:r>
              <w:rPr>
                <w:rFonts w:ascii="Times New Roman" w:hAnsi="Times New Roman"/>
                <w:noProof/>
                <w:sz w:val="24"/>
                <w:szCs w:val="24"/>
                <w:lang w:eastAsia="lv-LV"/>
              </w:rPr>
              <mc:AlternateContent>
                <mc:Choice Requires="wps">
                  <w:drawing>
                    <wp:anchor distT="0" distB="0" distL="114300" distR="114300" simplePos="0" relativeHeight="251679744" behindDoc="0" locked="0" layoutInCell="1" allowOverlap="1" wp14:anchorId="6AF43997" wp14:editId="3652426D">
                      <wp:simplePos x="0" y="0"/>
                      <wp:positionH relativeFrom="column">
                        <wp:posOffset>1183640</wp:posOffset>
                      </wp:positionH>
                      <wp:positionV relativeFrom="paragraph">
                        <wp:posOffset>10795</wp:posOffset>
                      </wp:positionV>
                      <wp:extent cx="1304925" cy="847725"/>
                      <wp:effectExtent l="0" t="0" r="28575" b="28575"/>
                      <wp:wrapNone/>
                      <wp:docPr id="20" name="Text Box 20"/>
                      <wp:cNvGraphicFramePr/>
                      <a:graphic xmlns:a="http://schemas.openxmlformats.org/drawingml/2006/main">
                        <a:graphicData uri="http://schemas.microsoft.com/office/word/2010/wordprocessingShape">
                          <wps:wsp>
                            <wps:cNvSpPr txBox="1"/>
                            <wps:spPr>
                              <a:xfrm>
                                <a:off x="0" y="0"/>
                                <a:ext cx="1304925" cy="847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D377D" w:rsidRPr="001D377D" w:rsidRDefault="001D377D" w:rsidP="001D377D">
                                  <w:pPr>
                                    <w:spacing w:after="0" w:line="240" w:lineRule="auto"/>
                                    <w:rPr>
                                      <w:rFonts w:ascii="Times New Roman" w:hAnsi="Times New Roman"/>
                                      <w:b/>
                                      <w:sz w:val="18"/>
                                      <w:szCs w:val="18"/>
                                    </w:rPr>
                                  </w:pPr>
                                  <w:r w:rsidRPr="001D377D">
                                    <w:rPr>
                                      <w:rFonts w:ascii="Times New Roman" w:hAnsi="Times New Roman"/>
                                      <w:sz w:val="18"/>
                                      <w:szCs w:val="18"/>
                                    </w:rPr>
                                    <w:t xml:space="preserve">2.1. </w:t>
                                  </w:r>
                                  <w:r w:rsidRPr="001D377D">
                                    <w:rPr>
                                      <w:rFonts w:ascii="Times New Roman" w:hAnsi="Times New Roman"/>
                                      <w:b/>
                                      <w:sz w:val="18"/>
                                      <w:szCs w:val="18"/>
                                    </w:rPr>
                                    <w:t xml:space="preserve">TA informē ZGRN </w:t>
                                  </w:r>
                                  <w:r w:rsidRPr="0092547A">
                                    <w:rPr>
                                      <w:rFonts w:ascii="Times New Roman" w:hAnsi="Times New Roman"/>
                                      <w:sz w:val="18"/>
                                      <w:szCs w:val="18"/>
                                    </w:rPr>
                                    <w:t>par tiem NĪ, uz kuriem ierakstītas aizlieguma atzīmes, un pārsuta ĀM informāciju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0" o:spid="_x0000_s1036" type="#_x0000_t202" style="position:absolute;margin-left:93.2pt;margin-top:.85pt;width:102.75pt;height:66.75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" fillcolor="white [3201]" strokeweight=".5pt">
                      <v:textbox>
                        <w:txbxContent>
                          <w:p w:rsidR="001D377D" w:rsidRPr="001D377D" w:rsidRDefault="001D377D" w:rsidP="001D377D">
                            <w:pPr>
                              <w:spacing w:after="0" w:line="240" w:lineRule="auto"/>
                              <w:rPr>
                                <w:rFonts w:ascii="Times New Roman" w:hAnsi="Times New Roman"/>
                                <w:b/>
                                <w:sz w:val="18"/>
                                <w:szCs w:val="18"/>
                              </w:rPr>
                            </w:pPr>
                            <w:r w:rsidRPr="001D377D">
                              <w:rPr>
                                <w:rFonts w:ascii="Times New Roman" w:hAnsi="Times New Roman"/>
                                <w:sz w:val="18"/>
                                <w:szCs w:val="18"/>
                              </w:rPr>
                              <w:t xml:space="preserve">2.1. </w:t>
                            </w:r>
                            <w:r w:rsidRPr="001D377D">
                              <w:rPr>
                                <w:rFonts w:ascii="Times New Roman" w:hAnsi="Times New Roman"/>
                                <w:b/>
                                <w:sz w:val="18"/>
                                <w:szCs w:val="18"/>
                              </w:rPr>
                              <w:t xml:space="preserve">TA informē ZGRN </w:t>
                            </w:r>
                            <w:r w:rsidRPr="0092547A">
                              <w:rPr>
                                <w:rFonts w:ascii="Times New Roman" w:hAnsi="Times New Roman"/>
                                <w:sz w:val="18"/>
                                <w:szCs w:val="18"/>
                              </w:rPr>
                              <w:t>par tiem NĪ, uz kuriem ierakstītas aizlieguma atzīmes, un pārsuta ĀM informāciju</w:t>
                            </w:r>
                          </w:p>
                        </w:txbxContent>
                      </v:textbox>
                    </v:shape>
                  </w:pict>
                </mc:Fallback>
              </mc:AlternateContent>
            </w:r>
            <w:r w:rsidR="001D377D">
              <w:rPr>
                <w:rFonts w:ascii="Times New Roman" w:hAnsi="Times New Roman"/>
                <w:noProof/>
                <w:sz w:val="24"/>
                <w:szCs w:val="24"/>
                <w:lang w:eastAsia="lv-LV"/>
              </w:rPr>
              <mc:AlternateContent>
                <mc:Choice Requires="wps">
                  <w:drawing>
                    <wp:anchor distT="0" distB="0" distL="114300" distR="114300" simplePos="0" relativeHeight="251678720" behindDoc="0" locked="0" layoutInCell="1" allowOverlap="1" wp14:anchorId="6F15D506" wp14:editId="339A28BD">
                      <wp:simplePos x="0" y="0"/>
                      <wp:positionH relativeFrom="column">
                        <wp:posOffset>78740</wp:posOffset>
                      </wp:positionH>
                      <wp:positionV relativeFrom="paragraph">
                        <wp:posOffset>10796</wp:posOffset>
                      </wp:positionV>
                      <wp:extent cx="790575" cy="895350"/>
                      <wp:effectExtent l="0" t="0" r="28575" b="19050"/>
                      <wp:wrapNone/>
                      <wp:docPr id="19" name="Text Box 19"/>
                      <wp:cNvGraphicFramePr/>
                      <a:graphic xmlns:a="http://schemas.openxmlformats.org/drawingml/2006/main">
                        <a:graphicData uri="http://schemas.microsoft.com/office/word/2010/wordprocessingShape">
                          <wps:wsp>
                            <wps:cNvSpPr txBox="1"/>
                            <wps:spPr>
                              <a:xfrm>
                                <a:off x="0" y="0"/>
                                <a:ext cx="790575" cy="895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D377D" w:rsidRPr="001D377D" w:rsidRDefault="001D377D">
                                  <w:pPr>
                                    <w:rPr>
                                      <w:rFonts w:ascii="Times New Roman" w:hAnsi="Times New Roman"/>
                                      <w:sz w:val="18"/>
                                    </w:rPr>
                                  </w:pPr>
                                  <w:r w:rsidRPr="001D377D">
                                    <w:rPr>
                                      <w:rFonts w:ascii="Times New Roman" w:hAnsi="Times New Roman"/>
                                      <w:sz w:val="18"/>
                                    </w:rPr>
                                    <w:t xml:space="preserve">3. </w:t>
                                  </w:r>
                                  <w:r w:rsidRPr="0092547A">
                                    <w:rPr>
                                      <w:rFonts w:ascii="Times New Roman" w:hAnsi="Times New Roman"/>
                                      <w:b/>
                                      <w:sz w:val="18"/>
                                    </w:rPr>
                                    <w:t>ZGRN</w:t>
                                  </w:r>
                                  <w:r w:rsidRPr="001D377D">
                                    <w:rPr>
                                      <w:rFonts w:ascii="Times New Roman" w:hAnsi="Times New Roman"/>
                                      <w:sz w:val="18"/>
                                    </w:rPr>
                                    <w:t xml:space="preserve"> kā kompetentā iestāde </w:t>
                                  </w:r>
                                  <w:r w:rsidRPr="0092547A">
                                    <w:rPr>
                                      <w:rFonts w:ascii="Times New Roman" w:hAnsi="Times New Roman"/>
                                      <w:b/>
                                      <w:sz w:val="18"/>
                                    </w:rPr>
                                    <w:t>dzēš aizlieguma atzīmes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 o:spid="_x0000_s1037" type="#_x0000_t202" style="position:absolute;margin-left:6.2pt;margin-top:.85pt;width:62.25pt;height:7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" fillcolor="white [3201]" strokeweight=".5pt">
                      <v:textbox>
                        <w:txbxContent>
                          <w:p w:rsidR="001D377D" w:rsidRPr="001D377D" w:rsidRDefault="001D377D">
                            <w:pPr>
                              <w:rPr>
                                <w:rFonts w:ascii="Times New Roman" w:hAnsi="Times New Roman"/>
                                <w:sz w:val="18"/>
                              </w:rPr>
                            </w:pPr>
                            <w:r w:rsidRPr="001D377D">
                              <w:rPr>
                                <w:rFonts w:ascii="Times New Roman" w:hAnsi="Times New Roman"/>
                                <w:sz w:val="18"/>
                              </w:rPr>
                              <w:t xml:space="preserve">3. </w:t>
                            </w:r>
                            <w:r w:rsidRPr="0092547A">
                              <w:rPr>
                                <w:rFonts w:ascii="Times New Roman" w:hAnsi="Times New Roman"/>
                                <w:b/>
                                <w:sz w:val="18"/>
                              </w:rPr>
                              <w:t>ZGRN</w:t>
                            </w:r>
                            <w:r w:rsidRPr="001D377D">
                              <w:rPr>
                                <w:rFonts w:ascii="Times New Roman" w:hAnsi="Times New Roman"/>
                                <w:sz w:val="18"/>
                              </w:rPr>
                              <w:t xml:space="preserve"> kā kompetentā iestāde </w:t>
                            </w:r>
                            <w:r w:rsidRPr="0092547A">
                              <w:rPr>
                                <w:rFonts w:ascii="Times New Roman" w:hAnsi="Times New Roman"/>
                                <w:b/>
                                <w:sz w:val="18"/>
                              </w:rPr>
                              <w:t>dzēš aizlieguma atzīmes</w:t>
                            </w:r>
                          </w:p>
                        </w:txbxContent>
                      </v:textbox>
                    </v:shape>
                  </w:pict>
                </mc:Fallback>
              </mc:AlternateContent>
            </w:r>
          </w:p>
          <w:p w:rsidR="001D377D" w:rsidRDefault="001D377D" w:rsidP="00722B41">
            <w:pPr>
              <w:spacing w:after="0" w:line="240" w:lineRule="auto"/>
              <w:rPr>
                <w:rFonts w:ascii="Times New Roman" w:hAnsi="Times New Roman"/>
                <w:sz w:val="24"/>
                <w:szCs w:val="24"/>
              </w:rPr>
            </w:pPr>
          </w:p>
          <w:p w:rsidR="001D377D" w:rsidRDefault="0092547A" w:rsidP="00722B41">
            <w:pPr>
              <w:spacing w:after="0" w:line="240" w:lineRule="auto"/>
              <w:rPr>
                <w:rFonts w:ascii="Times New Roman" w:hAnsi="Times New Roman"/>
                <w:sz w:val="24"/>
                <w:szCs w:val="24"/>
              </w:rPr>
            </w:pPr>
            <w:r>
              <w:rPr>
                <w:rFonts w:ascii="Times New Roman" w:hAnsi="Times New Roman"/>
                <w:noProof/>
                <w:sz w:val="24"/>
                <w:szCs w:val="24"/>
                <w:lang w:eastAsia="lv-LV"/>
              </w:rPr>
              <mc:AlternateContent>
                <mc:Choice Requires="wps">
                  <w:drawing>
                    <wp:anchor distT="0" distB="0" distL="114300" distR="114300" simplePos="0" relativeHeight="251692032" behindDoc="0" locked="0" layoutInCell="1" allowOverlap="1" wp14:anchorId="43952793" wp14:editId="4C1C13CF">
                      <wp:simplePos x="0" y="0"/>
                      <wp:positionH relativeFrom="column">
                        <wp:posOffset>859790</wp:posOffset>
                      </wp:positionH>
                      <wp:positionV relativeFrom="paragraph">
                        <wp:posOffset>22225</wp:posOffset>
                      </wp:positionV>
                      <wp:extent cx="323850" cy="0"/>
                      <wp:effectExtent l="38100" t="76200" r="0" b="114300"/>
                      <wp:wrapNone/>
                      <wp:docPr id="29" name="Straight Arrow Connector 29"/>
                      <wp:cNvGraphicFramePr/>
                      <a:graphic xmlns:a="http://schemas.openxmlformats.org/drawingml/2006/main">
                        <a:graphicData uri="http://schemas.microsoft.com/office/word/2010/wordprocessingShape">
                          <wps:wsp>
                            <wps:cNvCnPr/>
                            <wps:spPr>
                              <a:xfrm flipH="1">
                                <a:off x="0" y="0"/>
                                <a:ext cx="323850" cy="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9" o:spid="_x0000_s1026" type="#_x0000_t32" style="position:absolute;margin-left:67.7pt;margin-top:1.75pt;width:25.5pt;height:0;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" strokecolor="black [3213]" strokeweight="1.5pt">
                      <v:stroke endarrow="open"/>
                    </v:shape>
                  </w:pict>
                </mc:Fallback>
              </mc:AlternateContent>
            </w:r>
            <w:r>
              <w:rPr>
                <w:rFonts w:ascii="Times New Roman" w:hAnsi="Times New Roman"/>
                <w:noProof/>
                <w:sz w:val="24"/>
                <w:szCs w:val="24"/>
                <w:lang w:eastAsia="lv-LV"/>
              </w:rPr>
              <mc:AlternateContent>
                <mc:Choice Requires="wps">
                  <w:drawing>
                    <wp:anchor distT="0" distB="0" distL="114300" distR="114300" simplePos="0" relativeHeight="251689984" behindDoc="0" locked="0" layoutInCell="1" allowOverlap="1" wp14:anchorId="66393D3A" wp14:editId="3CEEB9FB">
                      <wp:simplePos x="0" y="0"/>
                      <wp:positionH relativeFrom="column">
                        <wp:posOffset>2488565</wp:posOffset>
                      </wp:positionH>
                      <wp:positionV relativeFrom="paragraph">
                        <wp:posOffset>22225</wp:posOffset>
                      </wp:positionV>
                      <wp:extent cx="323850" cy="0"/>
                      <wp:effectExtent l="38100" t="76200" r="0" b="114300"/>
                      <wp:wrapNone/>
                      <wp:docPr id="28" name="Straight Arrow Connector 28"/>
                      <wp:cNvGraphicFramePr/>
                      <a:graphic xmlns:a="http://schemas.openxmlformats.org/drawingml/2006/main">
                        <a:graphicData uri="http://schemas.microsoft.com/office/word/2010/wordprocessingShape">
                          <wps:wsp>
                            <wps:cNvCnPr/>
                            <wps:spPr>
                              <a:xfrm flipH="1">
                                <a:off x="0" y="0"/>
                                <a:ext cx="323850" cy="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8" o:spid="_x0000_s1026" type="#_x0000_t32" style="position:absolute;margin-left:195.95pt;margin-top:1.75pt;width:25.5pt;height:0;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" strokecolor="black [3213]" strokeweight="1.5pt">
                      <v:stroke endarrow="open"/>
                    </v:shape>
                  </w:pict>
                </mc:Fallback>
              </mc:AlternateContent>
            </w:r>
          </w:p>
          <w:p w:rsidR="001D377D" w:rsidRDefault="001D377D" w:rsidP="00722B41">
            <w:pPr>
              <w:spacing w:after="0" w:line="240" w:lineRule="auto"/>
              <w:rPr>
                <w:rFonts w:ascii="Times New Roman" w:hAnsi="Times New Roman"/>
                <w:sz w:val="24"/>
                <w:szCs w:val="24"/>
              </w:rPr>
            </w:pPr>
          </w:p>
          <w:p w:rsidR="001D377D" w:rsidRDefault="0092547A" w:rsidP="00722B41">
            <w:pPr>
              <w:spacing w:after="0" w:line="240" w:lineRule="auto"/>
              <w:rPr>
                <w:rFonts w:ascii="Times New Roman" w:hAnsi="Times New Roman"/>
                <w:sz w:val="24"/>
                <w:szCs w:val="24"/>
              </w:rPr>
            </w:pPr>
            <w:r>
              <w:rPr>
                <w:rFonts w:ascii="Times New Roman" w:hAnsi="Times New Roman"/>
                <w:noProof/>
                <w:sz w:val="24"/>
                <w:szCs w:val="24"/>
                <w:lang w:eastAsia="lv-LV"/>
              </w:rPr>
              <mc:AlternateContent>
                <mc:Choice Requires="wps">
                  <w:drawing>
                    <wp:anchor distT="0" distB="0" distL="114300" distR="114300" simplePos="0" relativeHeight="251687936" behindDoc="0" locked="0" layoutInCell="1" allowOverlap="1" wp14:anchorId="2D6198D8" wp14:editId="143154F6">
                      <wp:simplePos x="0" y="0"/>
                      <wp:positionH relativeFrom="column">
                        <wp:posOffset>3488690</wp:posOffset>
                      </wp:positionH>
                      <wp:positionV relativeFrom="paragraph">
                        <wp:posOffset>157480</wp:posOffset>
                      </wp:positionV>
                      <wp:extent cx="0" cy="257175"/>
                      <wp:effectExtent l="95250" t="0" r="57150" b="66675"/>
                      <wp:wrapNone/>
                      <wp:docPr id="27" name="Straight Arrow Connector 27"/>
                      <wp:cNvGraphicFramePr/>
                      <a:graphic xmlns:a="http://schemas.openxmlformats.org/drawingml/2006/main">
                        <a:graphicData uri="http://schemas.microsoft.com/office/word/2010/wordprocessingShape">
                          <wps:wsp>
                            <wps:cNvCnPr/>
                            <wps:spPr>
                              <a:xfrm>
                                <a:off x="0" y="0"/>
                                <a:ext cx="0" cy="257175"/>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Straight Arrow Connector 27" o:spid="_x0000_s1026" type="#_x0000_t32" style="position:absolute;margin-left:274.7pt;margin-top:12.4pt;width:0;height:20.25pt;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" strokecolor="black [3213]" strokeweight="1.5pt">
                      <v:stroke endarrow="open"/>
                    </v:shape>
                  </w:pict>
                </mc:Fallback>
              </mc:AlternateContent>
            </w:r>
          </w:p>
          <w:p w:rsidR="001D377D" w:rsidRDefault="0092547A" w:rsidP="00722B41">
            <w:pPr>
              <w:spacing w:after="0" w:line="240" w:lineRule="auto"/>
              <w:rPr>
                <w:rFonts w:ascii="Times New Roman" w:hAnsi="Times New Roman"/>
                <w:sz w:val="24"/>
                <w:szCs w:val="24"/>
              </w:rPr>
            </w:pPr>
            <w:r>
              <w:rPr>
                <w:rFonts w:ascii="Times New Roman" w:hAnsi="Times New Roman"/>
                <w:noProof/>
                <w:sz w:val="24"/>
                <w:szCs w:val="24"/>
                <w:lang w:eastAsia="lv-LV"/>
              </w:rPr>
              <mc:AlternateContent>
                <mc:Choice Requires="wps">
                  <w:drawing>
                    <wp:anchor distT="0" distB="0" distL="114300" distR="114300" simplePos="0" relativeHeight="251693056" behindDoc="0" locked="0" layoutInCell="1" allowOverlap="1">
                      <wp:simplePos x="0" y="0"/>
                      <wp:positionH relativeFrom="column">
                        <wp:posOffset>507365</wp:posOffset>
                      </wp:positionH>
                      <wp:positionV relativeFrom="paragraph">
                        <wp:posOffset>29845</wp:posOffset>
                      </wp:positionV>
                      <wp:extent cx="9525" cy="333375"/>
                      <wp:effectExtent l="76200" t="0" r="66675" b="66675"/>
                      <wp:wrapNone/>
                      <wp:docPr id="30" name="Straight Arrow Connector 30"/>
                      <wp:cNvGraphicFramePr/>
                      <a:graphic xmlns:a="http://schemas.openxmlformats.org/drawingml/2006/main">
                        <a:graphicData uri="http://schemas.microsoft.com/office/word/2010/wordprocessingShape">
                          <wps:wsp>
                            <wps:cNvCnPr/>
                            <wps:spPr>
                              <a:xfrm flipH="1">
                                <a:off x="0" y="0"/>
                                <a:ext cx="9525" cy="333375"/>
                              </a:xfrm>
                              <a:prstGeom prst="straightConnector1">
                                <a:avLst/>
                              </a:prstGeom>
                              <a:ln w="12700">
                                <a:solidFill>
                                  <a:schemeClr val="tx1"/>
                                </a:solidFill>
                                <a:prstDash val="dashDot"/>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30" o:spid="_x0000_s1026" type="#_x0000_t32" style="position:absolute;margin-left:39.95pt;margin-top:2.35pt;width:.75pt;height:26.25pt;flip:x;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" strokecolor="black [3213]" strokeweight="1pt">
                      <v:stroke dashstyle="dashDot" endarrow="open"/>
                    </v:shape>
                  </w:pict>
                </mc:Fallback>
              </mc:AlternateContent>
            </w:r>
          </w:p>
          <w:p w:rsidR="001D377D" w:rsidRDefault="0092547A" w:rsidP="00722B41">
            <w:pPr>
              <w:spacing w:after="0" w:line="240" w:lineRule="auto"/>
              <w:rPr>
                <w:rFonts w:ascii="Times New Roman" w:hAnsi="Times New Roman"/>
                <w:sz w:val="24"/>
                <w:szCs w:val="24"/>
              </w:rPr>
            </w:pPr>
            <w:r>
              <w:rPr>
                <w:rFonts w:ascii="Times New Roman" w:hAnsi="Times New Roman"/>
                <w:noProof/>
                <w:sz w:val="24"/>
                <w:szCs w:val="24"/>
                <w:lang w:eastAsia="lv-LV"/>
              </w:rPr>
              <mc:AlternateContent>
                <mc:Choice Requires="wps">
                  <w:drawing>
                    <wp:anchor distT="0" distB="0" distL="114300" distR="114300" simplePos="0" relativeHeight="251683840" behindDoc="0" locked="0" layoutInCell="1" allowOverlap="1" wp14:anchorId="0ABBFD59" wp14:editId="68F2EDA3">
                      <wp:simplePos x="0" y="0"/>
                      <wp:positionH relativeFrom="column">
                        <wp:posOffset>2764790</wp:posOffset>
                      </wp:positionH>
                      <wp:positionV relativeFrom="paragraph">
                        <wp:posOffset>64135</wp:posOffset>
                      </wp:positionV>
                      <wp:extent cx="1390650" cy="371475"/>
                      <wp:effectExtent l="0" t="0" r="19050" b="28575"/>
                      <wp:wrapNone/>
                      <wp:docPr id="24" name="Text Box 24"/>
                      <wp:cNvGraphicFramePr/>
                      <a:graphic xmlns:a="http://schemas.openxmlformats.org/drawingml/2006/main">
                        <a:graphicData uri="http://schemas.microsoft.com/office/word/2010/wordprocessingShape">
                          <wps:wsp>
                            <wps:cNvSpPr txBox="1"/>
                            <wps:spPr>
                              <a:xfrm>
                                <a:off x="0" y="0"/>
                                <a:ext cx="1390650" cy="371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2547A" w:rsidRPr="0092547A" w:rsidRDefault="0092547A">
                                  <w:pPr>
                                    <w:rPr>
                                      <w:rFonts w:ascii="Times New Roman" w:hAnsi="Times New Roman"/>
                                      <w:sz w:val="18"/>
                                    </w:rPr>
                                  </w:pPr>
                                  <w:r w:rsidRPr="0092547A">
                                    <w:rPr>
                                      <w:rFonts w:ascii="Times New Roman" w:hAnsi="Times New Roman"/>
                                      <w:sz w:val="18"/>
                                    </w:rPr>
                                    <w:t xml:space="preserve">2.2. </w:t>
                                  </w:r>
                                  <w:r w:rsidRPr="0092547A">
                                    <w:rPr>
                                      <w:rFonts w:ascii="Times New Roman" w:hAnsi="Times New Roman"/>
                                      <w:b/>
                                      <w:sz w:val="18"/>
                                    </w:rPr>
                                    <w:t>TA dzēš PR ziņas</w:t>
                                  </w:r>
                                  <w:r w:rsidRPr="0092547A">
                                    <w:rPr>
                                      <w:rFonts w:ascii="Times New Roman" w:hAnsi="Times New Roman"/>
                                      <w:sz w:val="18"/>
                                    </w:rPr>
                                    <w:t xml:space="preserve"> par SUBJ</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4" o:spid="_x0000_s1038" type="#_x0000_t202" style="position:absolute;margin-left:217.7pt;margin-top:5.05pt;width:109.5pt;height:29.25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" fillcolor="white [3201]" strokeweight=".5pt">
                      <v:textbox>
                        <w:txbxContent>
                          <w:p w:rsidR="0092547A" w:rsidRPr="0092547A" w:rsidRDefault="0092547A">
                            <w:pPr>
                              <w:rPr>
                                <w:rFonts w:ascii="Times New Roman" w:hAnsi="Times New Roman"/>
                                <w:sz w:val="18"/>
                              </w:rPr>
                            </w:pPr>
                            <w:r w:rsidRPr="0092547A">
                              <w:rPr>
                                <w:rFonts w:ascii="Times New Roman" w:hAnsi="Times New Roman"/>
                                <w:sz w:val="18"/>
                              </w:rPr>
                              <w:t xml:space="preserve">2.2. </w:t>
                            </w:r>
                            <w:r w:rsidRPr="0092547A">
                              <w:rPr>
                                <w:rFonts w:ascii="Times New Roman" w:hAnsi="Times New Roman"/>
                                <w:b/>
                                <w:sz w:val="18"/>
                              </w:rPr>
                              <w:t>TA dzēš PR ziņas</w:t>
                            </w:r>
                            <w:r w:rsidRPr="0092547A">
                              <w:rPr>
                                <w:rFonts w:ascii="Times New Roman" w:hAnsi="Times New Roman"/>
                                <w:sz w:val="18"/>
                              </w:rPr>
                              <w:t xml:space="preserve"> par SUBJ</w:t>
                            </w:r>
                          </w:p>
                        </w:txbxContent>
                      </v:textbox>
                    </v:shape>
                  </w:pict>
                </mc:Fallback>
              </mc:AlternateContent>
            </w:r>
          </w:p>
          <w:p w:rsidR="0092547A" w:rsidRDefault="0092547A" w:rsidP="00722B41">
            <w:pPr>
              <w:spacing w:after="0" w:line="240" w:lineRule="auto"/>
              <w:rPr>
                <w:rFonts w:ascii="Times New Roman" w:hAnsi="Times New Roman"/>
                <w:sz w:val="24"/>
                <w:szCs w:val="24"/>
              </w:rPr>
            </w:pPr>
            <w:r>
              <w:rPr>
                <w:rFonts w:ascii="Times New Roman" w:hAnsi="Times New Roman"/>
                <w:noProof/>
                <w:sz w:val="24"/>
                <w:szCs w:val="24"/>
                <w:lang w:eastAsia="lv-LV"/>
              </w:rPr>
              <mc:AlternateContent>
                <mc:Choice Requires="wps">
                  <w:drawing>
                    <wp:anchor distT="0" distB="0" distL="114300" distR="114300" simplePos="0" relativeHeight="251681792" behindDoc="0" locked="0" layoutInCell="1" allowOverlap="1" wp14:anchorId="1A301512" wp14:editId="41A50751">
                      <wp:simplePos x="0" y="0"/>
                      <wp:positionH relativeFrom="column">
                        <wp:posOffset>135890</wp:posOffset>
                      </wp:positionH>
                      <wp:positionV relativeFrom="paragraph">
                        <wp:posOffset>12699</wp:posOffset>
                      </wp:positionV>
                      <wp:extent cx="1466850" cy="847725"/>
                      <wp:effectExtent l="0" t="0" r="19050" b="28575"/>
                      <wp:wrapNone/>
                      <wp:docPr id="22" name="Text Box 22"/>
                      <wp:cNvGraphicFramePr/>
                      <a:graphic xmlns:a="http://schemas.openxmlformats.org/drawingml/2006/main">
                        <a:graphicData uri="http://schemas.microsoft.com/office/word/2010/wordprocessingShape">
                          <wps:wsp>
                            <wps:cNvSpPr txBox="1"/>
                            <wps:spPr>
                              <a:xfrm>
                                <a:off x="0" y="0"/>
                                <a:ext cx="1466850" cy="847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2547A" w:rsidRPr="0092547A" w:rsidRDefault="0092547A">
                                  <w:pPr>
                                    <w:rPr>
                                      <w:rFonts w:ascii="Times New Roman" w:hAnsi="Times New Roman"/>
                                      <w:sz w:val="18"/>
                                    </w:rPr>
                                  </w:pPr>
                                  <w:r w:rsidRPr="0092547A">
                                    <w:rPr>
                                      <w:rFonts w:ascii="Times New Roman" w:hAnsi="Times New Roman"/>
                                      <w:sz w:val="18"/>
                                    </w:rPr>
                                    <w:t>4. ZGRN pēc ĀM pieprasījuma informē par SUBJ piederošiem NĪ, uz kuriem dzēstas aizlieguma atzīmes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 o:spid="_x0000_s1039" type="#_x0000_t202" style="position:absolute;margin-left:10.7pt;margin-top:1pt;width:115.5pt;height:66.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" fillcolor="white [3201]" strokeweight=".5pt">
                      <v:textbox>
                        <w:txbxContent>
                          <w:p w:rsidR="0092547A" w:rsidRPr="0092547A" w:rsidRDefault="0092547A">
                            <w:pPr>
                              <w:rPr>
                                <w:rFonts w:ascii="Times New Roman" w:hAnsi="Times New Roman"/>
                                <w:sz w:val="18"/>
                              </w:rPr>
                            </w:pPr>
                            <w:r w:rsidRPr="0092547A">
                              <w:rPr>
                                <w:rFonts w:ascii="Times New Roman" w:hAnsi="Times New Roman"/>
                                <w:sz w:val="18"/>
                              </w:rPr>
                              <w:t>4. ZGRN pēc ĀM pieprasījuma informē par SUBJ piederošiem NĪ, uz kuriem dzēstas aizlieguma atzīmes</w:t>
                            </w:r>
                          </w:p>
                        </w:txbxContent>
                      </v:textbox>
                    </v:shape>
                  </w:pict>
                </mc:Fallback>
              </mc:AlternateContent>
            </w:r>
          </w:p>
          <w:p w:rsidR="0092547A" w:rsidRDefault="0092547A" w:rsidP="00722B41">
            <w:pPr>
              <w:spacing w:after="0" w:line="240" w:lineRule="auto"/>
              <w:rPr>
                <w:rFonts w:ascii="Times New Roman" w:hAnsi="Times New Roman"/>
                <w:sz w:val="24"/>
                <w:szCs w:val="24"/>
              </w:rPr>
            </w:pPr>
            <w:r>
              <w:rPr>
                <w:rFonts w:ascii="Times New Roman" w:hAnsi="Times New Roman"/>
                <w:noProof/>
                <w:sz w:val="24"/>
                <w:szCs w:val="24"/>
                <w:lang w:eastAsia="lv-LV"/>
              </w:rPr>
              <mc:AlternateContent>
                <mc:Choice Requires="wps">
                  <w:drawing>
                    <wp:anchor distT="0" distB="0" distL="114300" distR="114300" simplePos="0" relativeHeight="251695104" behindDoc="0" locked="0" layoutInCell="1" allowOverlap="1" wp14:anchorId="308F9C45" wp14:editId="106AE201">
                      <wp:simplePos x="0" y="0"/>
                      <wp:positionH relativeFrom="column">
                        <wp:posOffset>3498216</wp:posOffset>
                      </wp:positionH>
                      <wp:positionV relativeFrom="paragraph">
                        <wp:posOffset>85090</wp:posOffset>
                      </wp:positionV>
                      <wp:extent cx="9524" cy="266700"/>
                      <wp:effectExtent l="76200" t="0" r="67310" b="57150"/>
                      <wp:wrapNone/>
                      <wp:docPr id="31" name="Straight Arrow Connector 31"/>
                      <wp:cNvGraphicFramePr/>
                      <a:graphic xmlns:a="http://schemas.openxmlformats.org/drawingml/2006/main">
                        <a:graphicData uri="http://schemas.microsoft.com/office/word/2010/wordprocessingShape">
                          <wps:wsp>
                            <wps:cNvCnPr/>
                            <wps:spPr>
                              <a:xfrm flipH="1">
                                <a:off x="0" y="0"/>
                                <a:ext cx="9524" cy="266700"/>
                              </a:xfrm>
                              <a:prstGeom prst="straightConnector1">
                                <a:avLst/>
                              </a:prstGeom>
                              <a:ln w="12700">
                                <a:solidFill>
                                  <a:schemeClr val="tx1"/>
                                </a:solidFill>
                                <a:prstDash val="dashDot"/>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Straight Arrow Connector 31" o:spid="_x0000_s1026" type="#_x0000_t32" style="position:absolute;margin-left:275.45pt;margin-top:6.7pt;width:.75pt;height:21pt;flip:x;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" strokecolor="black [3213]" strokeweight="1pt">
                      <v:stroke dashstyle="dashDot" endarrow="open"/>
                    </v:shape>
                  </w:pict>
                </mc:Fallback>
              </mc:AlternateContent>
            </w:r>
          </w:p>
          <w:p w:rsidR="0092547A" w:rsidRDefault="0092547A" w:rsidP="00722B41">
            <w:pPr>
              <w:spacing w:after="0" w:line="240" w:lineRule="auto"/>
              <w:rPr>
                <w:rFonts w:ascii="Times New Roman" w:hAnsi="Times New Roman"/>
                <w:sz w:val="24"/>
                <w:szCs w:val="24"/>
              </w:rPr>
            </w:pPr>
            <w:r>
              <w:rPr>
                <w:rFonts w:ascii="Times New Roman" w:hAnsi="Times New Roman"/>
                <w:noProof/>
                <w:sz w:val="24"/>
                <w:szCs w:val="24"/>
                <w:lang w:eastAsia="lv-LV"/>
              </w:rPr>
              <mc:AlternateContent>
                <mc:Choice Requires="wps">
                  <w:drawing>
                    <wp:anchor distT="0" distB="0" distL="114300" distR="114300" simplePos="0" relativeHeight="251682816" behindDoc="0" locked="0" layoutInCell="1" allowOverlap="1" wp14:anchorId="5836185A" wp14:editId="2E51108F">
                      <wp:simplePos x="0" y="0"/>
                      <wp:positionH relativeFrom="column">
                        <wp:posOffset>1945640</wp:posOffset>
                      </wp:positionH>
                      <wp:positionV relativeFrom="paragraph">
                        <wp:posOffset>62230</wp:posOffset>
                      </wp:positionV>
                      <wp:extent cx="447675" cy="304800"/>
                      <wp:effectExtent l="0" t="0" r="28575" b="19050"/>
                      <wp:wrapNone/>
                      <wp:docPr id="23" name="Text Box 23"/>
                      <wp:cNvGraphicFramePr/>
                      <a:graphic xmlns:a="http://schemas.openxmlformats.org/drawingml/2006/main">
                        <a:graphicData uri="http://schemas.microsoft.com/office/word/2010/wordprocessingShape">
                          <wps:wsp>
                            <wps:cNvSpPr txBox="1"/>
                            <wps:spPr>
                              <a:xfrm>
                                <a:off x="0" y="0"/>
                                <a:ext cx="447675"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2547A" w:rsidRPr="0092547A" w:rsidRDefault="0092547A" w:rsidP="0092547A">
                                  <w:pPr>
                                    <w:jc w:val="center"/>
                                    <w:rPr>
                                      <w:rFonts w:ascii="Times New Roman" w:hAnsi="Times New Roman"/>
                                      <w:sz w:val="18"/>
                                    </w:rPr>
                                  </w:pPr>
                                  <w:r w:rsidRPr="0092547A">
                                    <w:rPr>
                                      <w:rFonts w:ascii="Times New Roman" w:hAnsi="Times New Roman"/>
                                      <w:sz w:val="18"/>
                                    </w:rPr>
                                    <w:t>ĀM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 o:spid="_x0000_s1040" type="#_x0000_t202" style="position:absolute;margin-left:153.2pt;margin-top:4.9pt;width:35.25pt;height:2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" fillcolor="white [3201]" strokeweight=".5pt">
                      <v:textbox>
                        <w:txbxContent>
                          <w:p w:rsidR="0092547A" w:rsidRPr="0092547A" w:rsidRDefault="0092547A" w:rsidP="0092547A">
                            <w:pPr>
                              <w:jc w:val="center"/>
                              <w:rPr>
                                <w:rFonts w:ascii="Times New Roman" w:hAnsi="Times New Roman"/>
                                <w:sz w:val="18"/>
                              </w:rPr>
                            </w:pPr>
                            <w:r w:rsidRPr="0092547A">
                              <w:rPr>
                                <w:rFonts w:ascii="Times New Roman" w:hAnsi="Times New Roman"/>
                                <w:sz w:val="18"/>
                              </w:rPr>
                              <w:t>ĀM</w:t>
                            </w:r>
                          </w:p>
                        </w:txbxContent>
                      </v:textbox>
                    </v:shape>
                  </w:pict>
                </mc:Fallback>
              </mc:AlternateContent>
            </w:r>
          </w:p>
          <w:p w:rsidR="0092547A" w:rsidRDefault="0092547A" w:rsidP="00722B41">
            <w:pPr>
              <w:spacing w:after="0" w:line="240" w:lineRule="auto"/>
              <w:rPr>
                <w:rFonts w:ascii="Times New Roman" w:hAnsi="Times New Roman"/>
                <w:sz w:val="24"/>
                <w:szCs w:val="24"/>
              </w:rPr>
            </w:pPr>
            <w:r>
              <w:rPr>
                <w:rFonts w:ascii="Times New Roman" w:hAnsi="Times New Roman"/>
                <w:noProof/>
                <w:sz w:val="24"/>
                <w:szCs w:val="24"/>
                <w:lang w:eastAsia="lv-LV"/>
              </w:rPr>
              <mc:AlternateContent>
                <mc:Choice Requires="wps">
                  <w:drawing>
                    <wp:anchor distT="0" distB="0" distL="114300" distR="114300" simplePos="0" relativeHeight="251703296" behindDoc="0" locked="0" layoutInCell="1" allowOverlap="1" wp14:anchorId="3DF07DD0" wp14:editId="4E1778A1">
                      <wp:simplePos x="0" y="0"/>
                      <wp:positionH relativeFrom="column">
                        <wp:posOffset>1602740</wp:posOffset>
                      </wp:positionH>
                      <wp:positionV relativeFrom="paragraph">
                        <wp:posOffset>1270</wp:posOffset>
                      </wp:positionV>
                      <wp:extent cx="342900" cy="0"/>
                      <wp:effectExtent l="0" t="76200" r="19050" b="114300"/>
                      <wp:wrapNone/>
                      <wp:docPr id="35" name="Straight Arrow Connector 35"/>
                      <wp:cNvGraphicFramePr/>
                      <a:graphic xmlns:a="http://schemas.openxmlformats.org/drawingml/2006/main">
                        <a:graphicData uri="http://schemas.microsoft.com/office/word/2010/wordprocessingShape">
                          <wps:wsp>
                            <wps:cNvCnPr/>
                            <wps:spPr>
                              <a:xfrm>
                                <a:off x="0" y="0"/>
                                <a:ext cx="342900" cy="0"/>
                              </a:xfrm>
                              <a:prstGeom prst="straightConnector1">
                                <a:avLst/>
                              </a:prstGeom>
                              <a:ln w="12700">
                                <a:solidFill>
                                  <a:schemeClr val="tx1"/>
                                </a:solidFill>
                                <a:prstDash val="dashDot"/>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5" o:spid="_x0000_s1026" type="#_x0000_t32" style="position:absolute;margin-left:126.2pt;margin-top:.1pt;width:27pt;height:0;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" strokecolor="black [3213]" strokeweight="1pt">
                      <v:stroke dashstyle="dashDot" endarrow="open"/>
                    </v:shape>
                  </w:pict>
                </mc:Fallback>
              </mc:AlternateContent>
            </w:r>
            <w:r>
              <w:rPr>
                <w:rFonts w:ascii="Times New Roman" w:hAnsi="Times New Roman"/>
                <w:noProof/>
                <w:sz w:val="24"/>
                <w:szCs w:val="24"/>
                <w:lang w:eastAsia="lv-LV"/>
              </w:rPr>
              <mc:AlternateContent>
                <mc:Choice Requires="wps">
                  <w:drawing>
                    <wp:anchor distT="0" distB="0" distL="114300" distR="114300" simplePos="0" relativeHeight="251697152" behindDoc="0" locked="0" layoutInCell="1" allowOverlap="1" wp14:anchorId="41234B2F" wp14:editId="02081502">
                      <wp:simplePos x="0" y="0"/>
                      <wp:positionH relativeFrom="column">
                        <wp:posOffset>2393315</wp:posOffset>
                      </wp:positionH>
                      <wp:positionV relativeFrom="paragraph">
                        <wp:posOffset>1270</wp:posOffset>
                      </wp:positionV>
                      <wp:extent cx="370840" cy="0"/>
                      <wp:effectExtent l="38100" t="76200" r="0" b="114300"/>
                      <wp:wrapNone/>
                      <wp:docPr id="32" name="Straight Arrow Connector 32"/>
                      <wp:cNvGraphicFramePr/>
                      <a:graphic xmlns:a="http://schemas.openxmlformats.org/drawingml/2006/main">
                        <a:graphicData uri="http://schemas.microsoft.com/office/word/2010/wordprocessingShape">
                          <wps:wsp>
                            <wps:cNvCnPr/>
                            <wps:spPr>
                              <a:xfrm flipH="1">
                                <a:off x="0" y="0"/>
                                <a:ext cx="370840" cy="0"/>
                              </a:xfrm>
                              <a:prstGeom prst="straightConnector1">
                                <a:avLst/>
                              </a:prstGeom>
                              <a:ln w="12700">
                                <a:solidFill>
                                  <a:schemeClr val="tx1"/>
                                </a:solidFill>
                                <a:prstDash val="dashDot"/>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2" o:spid="_x0000_s1026" type="#_x0000_t32" style="position:absolute;margin-left:188.45pt;margin-top:.1pt;width:29.2pt;height:0;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" strokecolor="black [3213]" strokeweight="1pt">
                      <v:stroke dashstyle="dashDot" endarrow="open"/>
                    </v:shape>
                  </w:pict>
                </mc:Fallback>
              </mc:AlternateContent>
            </w:r>
            <w:r>
              <w:rPr>
                <w:rFonts w:ascii="Times New Roman" w:hAnsi="Times New Roman"/>
                <w:noProof/>
                <w:sz w:val="24"/>
                <w:szCs w:val="24"/>
                <w:lang w:eastAsia="lv-LV"/>
              </w:rPr>
              <mc:AlternateContent>
                <mc:Choice Requires="wps">
                  <w:drawing>
                    <wp:anchor distT="0" distB="0" distL="114300" distR="114300" simplePos="0" relativeHeight="251684864" behindDoc="0" locked="0" layoutInCell="1" allowOverlap="1" wp14:anchorId="0B1A936B" wp14:editId="1596315D">
                      <wp:simplePos x="0" y="0"/>
                      <wp:positionH relativeFrom="column">
                        <wp:posOffset>2764790</wp:posOffset>
                      </wp:positionH>
                      <wp:positionV relativeFrom="paragraph">
                        <wp:posOffset>1270</wp:posOffset>
                      </wp:positionV>
                      <wp:extent cx="1390650" cy="704850"/>
                      <wp:effectExtent l="0" t="0" r="19050" b="19050"/>
                      <wp:wrapNone/>
                      <wp:docPr id="25" name="Text Box 25"/>
                      <wp:cNvGraphicFramePr/>
                      <a:graphic xmlns:a="http://schemas.openxmlformats.org/drawingml/2006/main">
                        <a:graphicData uri="http://schemas.microsoft.com/office/word/2010/wordprocessingShape">
                          <wps:wsp>
                            <wps:cNvSpPr txBox="1"/>
                            <wps:spPr>
                              <a:xfrm>
                                <a:off x="0" y="0"/>
                                <a:ext cx="1390650" cy="704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2547A" w:rsidRPr="0092547A" w:rsidRDefault="0092547A" w:rsidP="0092547A">
                                  <w:pPr>
                                    <w:spacing w:after="0" w:line="240" w:lineRule="auto"/>
                                    <w:rPr>
                                      <w:rFonts w:ascii="Times New Roman" w:hAnsi="Times New Roman"/>
                                      <w:sz w:val="18"/>
                                    </w:rPr>
                                  </w:pPr>
                                  <w:r w:rsidRPr="0092547A">
                                    <w:rPr>
                                      <w:rFonts w:ascii="Times New Roman" w:hAnsi="Times New Roman"/>
                                      <w:sz w:val="18"/>
                                    </w:rPr>
                                    <w:t>4.1. TA pēc ĀM pieprasījuma informē ĀM par SUBJ, kuri dzēsti no personu rādītāja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 o:spid="_x0000_s1041" type="#_x0000_t202" style="position:absolute;margin-left:217.7pt;margin-top:.1pt;width:109.5pt;height:55.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" fillcolor="white [3201]" strokeweight=".5pt">
                      <v:textbox>
                        <w:txbxContent>
                          <w:p w:rsidR="0092547A" w:rsidRPr="0092547A" w:rsidRDefault="0092547A" w:rsidP="0092547A">
                            <w:pPr>
                              <w:spacing w:after="0" w:line="240" w:lineRule="auto"/>
                              <w:rPr>
                                <w:rFonts w:ascii="Times New Roman" w:hAnsi="Times New Roman"/>
                                <w:sz w:val="18"/>
                              </w:rPr>
                            </w:pPr>
                            <w:r w:rsidRPr="0092547A">
                              <w:rPr>
                                <w:rFonts w:ascii="Times New Roman" w:hAnsi="Times New Roman"/>
                                <w:sz w:val="18"/>
                              </w:rPr>
                              <w:t>4.1. TA pēc ĀM pieprasījuma informē ĀM par SUBJ, kuri dzēsti no personu rādītāja</w:t>
                            </w:r>
                          </w:p>
                        </w:txbxContent>
                      </v:textbox>
                    </v:shape>
                  </w:pict>
                </mc:Fallback>
              </mc:AlternateContent>
            </w:r>
          </w:p>
          <w:p w:rsidR="0092547A" w:rsidRDefault="0092547A" w:rsidP="00722B41">
            <w:pPr>
              <w:spacing w:after="0" w:line="240" w:lineRule="auto"/>
              <w:rPr>
                <w:rFonts w:ascii="Times New Roman" w:hAnsi="Times New Roman"/>
                <w:sz w:val="24"/>
                <w:szCs w:val="24"/>
              </w:rPr>
            </w:pPr>
            <w:r>
              <w:rPr>
                <w:rFonts w:ascii="Times New Roman" w:hAnsi="Times New Roman"/>
                <w:noProof/>
                <w:sz w:val="24"/>
                <w:szCs w:val="24"/>
                <w:lang w:eastAsia="lv-LV"/>
              </w:rPr>
              <mc:AlternateContent>
                <mc:Choice Requires="wps">
                  <w:drawing>
                    <wp:anchor distT="0" distB="0" distL="114300" distR="114300" simplePos="0" relativeHeight="251701248" behindDoc="0" locked="0" layoutInCell="1" allowOverlap="1" wp14:anchorId="313D31DD" wp14:editId="13AEB46B">
                      <wp:simplePos x="0" y="0"/>
                      <wp:positionH relativeFrom="column">
                        <wp:posOffset>2402840</wp:posOffset>
                      </wp:positionH>
                      <wp:positionV relativeFrom="paragraph">
                        <wp:posOffset>16510</wp:posOffset>
                      </wp:positionV>
                      <wp:extent cx="361950" cy="0"/>
                      <wp:effectExtent l="0" t="76200" r="19050" b="114300"/>
                      <wp:wrapNone/>
                      <wp:docPr id="34" name="Straight Arrow Connector 34"/>
                      <wp:cNvGraphicFramePr/>
                      <a:graphic xmlns:a="http://schemas.openxmlformats.org/drawingml/2006/main">
                        <a:graphicData uri="http://schemas.microsoft.com/office/word/2010/wordprocessingShape">
                          <wps:wsp>
                            <wps:cNvCnPr/>
                            <wps:spPr>
                              <a:xfrm>
                                <a:off x="0" y="0"/>
                                <a:ext cx="361950" cy="0"/>
                              </a:xfrm>
                              <a:prstGeom prst="straightConnector1">
                                <a:avLst/>
                              </a:prstGeom>
                              <a:ln w="12700">
                                <a:solidFill>
                                  <a:schemeClr val="tx1"/>
                                </a:solidFill>
                                <a:prstDash val="dashDot"/>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4" o:spid="_x0000_s1026" type="#_x0000_t32" style="position:absolute;margin-left:189.2pt;margin-top:1.3pt;width:28.5pt;height:0;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" strokecolor="black [3213]" strokeweight="1pt">
                      <v:stroke dashstyle="dashDot" endarrow="open"/>
                    </v:shape>
                  </w:pict>
                </mc:Fallback>
              </mc:AlternateContent>
            </w:r>
            <w:r>
              <w:rPr>
                <w:rFonts w:ascii="Times New Roman" w:hAnsi="Times New Roman"/>
                <w:noProof/>
                <w:sz w:val="24"/>
                <w:szCs w:val="24"/>
                <w:lang w:eastAsia="lv-LV"/>
              </w:rPr>
              <mc:AlternateContent>
                <mc:Choice Requires="wps">
                  <w:drawing>
                    <wp:anchor distT="0" distB="0" distL="114300" distR="114300" simplePos="0" relativeHeight="251699200" behindDoc="0" locked="0" layoutInCell="1" allowOverlap="1" wp14:anchorId="304C2B23" wp14:editId="751FB561">
                      <wp:simplePos x="0" y="0"/>
                      <wp:positionH relativeFrom="column">
                        <wp:posOffset>1602740</wp:posOffset>
                      </wp:positionH>
                      <wp:positionV relativeFrom="paragraph">
                        <wp:posOffset>6985</wp:posOffset>
                      </wp:positionV>
                      <wp:extent cx="342900" cy="0"/>
                      <wp:effectExtent l="38100" t="76200" r="0" b="114300"/>
                      <wp:wrapNone/>
                      <wp:docPr id="33" name="Straight Arrow Connector 33"/>
                      <wp:cNvGraphicFramePr/>
                      <a:graphic xmlns:a="http://schemas.openxmlformats.org/drawingml/2006/main">
                        <a:graphicData uri="http://schemas.microsoft.com/office/word/2010/wordprocessingShape">
                          <wps:wsp>
                            <wps:cNvCnPr/>
                            <wps:spPr>
                              <a:xfrm flipH="1">
                                <a:off x="0" y="0"/>
                                <a:ext cx="342900" cy="0"/>
                              </a:xfrm>
                              <a:prstGeom prst="straightConnector1">
                                <a:avLst/>
                              </a:prstGeom>
                              <a:ln w="12700">
                                <a:solidFill>
                                  <a:schemeClr val="tx1"/>
                                </a:solidFill>
                                <a:prstDash val="dashDot"/>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3" o:spid="_x0000_s1026" type="#_x0000_t32" style="position:absolute;margin-left:126.2pt;margin-top:.55pt;width:27pt;height:0;flip:x;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" strokecolor="black [3213]" strokeweight="1pt">
                      <v:stroke dashstyle="dashDot" endarrow="open"/>
                    </v:shape>
                  </w:pict>
                </mc:Fallback>
              </mc:AlternateContent>
            </w:r>
          </w:p>
          <w:p w:rsidR="0092547A" w:rsidRDefault="0092547A" w:rsidP="00722B41">
            <w:pPr>
              <w:spacing w:after="0" w:line="240" w:lineRule="auto"/>
              <w:rPr>
                <w:rFonts w:ascii="Times New Roman" w:hAnsi="Times New Roman"/>
                <w:sz w:val="24"/>
                <w:szCs w:val="24"/>
              </w:rPr>
            </w:pPr>
          </w:p>
          <w:p w:rsidR="001B17BF" w:rsidRDefault="001B17BF" w:rsidP="00722B41">
            <w:pPr>
              <w:spacing w:after="0" w:line="240" w:lineRule="auto"/>
              <w:rPr>
                <w:rFonts w:ascii="Times New Roman" w:hAnsi="Times New Roman"/>
                <w:sz w:val="24"/>
                <w:szCs w:val="24"/>
              </w:rPr>
            </w:pPr>
          </w:p>
          <w:p w:rsidR="0092547A" w:rsidRPr="00D64588" w:rsidRDefault="0092547A" w:rsidP="00722B41">
            <w:pPr>
              <w:spacing w:after="0" w:line="240" w:lineRule="auto"/>
              <w:rPr>
                <w:rFonts w:ascii="Times New Roman" w:hAnsi="Times New Roman"/>
                <w:sz w:val="24"/>
                <w:szCs w:val="24"/>
              </w:rPr>
            </w:pPr>
          </w:p>
        </w:tc>
      </w:tr>
      <w:tr w:rsidR="001B17BF" w:rsidRPr="00D64588" w:rsidTr="00FC61C8">
        <w:trPr>
          <w:trHeight w:val="465"/>
        </w:trPr>
        <w:tc>
          <w:tcPr>
            <w:tcW w:w="304" w:type="pct"/>
            <w:gridSpan w:val="2"/>
            <w:shd w:val="clear" w:color="auto" w:fill="auto"/>
          </w:tcPr>
          <w:p w:rsidR="00D64588" w:rsidRPr="00D64588" w:rsidRDefault="00D64588" w:rsidP="00D64588">
            <w:pPr>
              <w:spacing w:after="0" w:line="240" w:lineRule="auto"/>
              <w:rPr>
                <w:rFonts w:ascii="Times New Roman" w:hAnsi="Times New Roman"/>
                <w:color w:val="000000"/>
                <w:sz w:val="24"/>
                <w:szCs w:val="24"/>
              </w:rPr>
            </w:pPr>
            <w:r w:rsidRPr="00D64588">
              <w:rPr>
                <w:rFonts w:ascii="Times New Roman" w:hAnsi="Times New Roman"/>
                <w:color w:val="000000"/>
                <w:sz w:val="24"/>
                <w:szCs w:val="24"/>
              </w:rPr>
              <w:lastRenderedPageBreak/>
              <w:t>3.</w:t>
            </w:r>
          </w:p>
        </w:tc>
        <w:tc>
          <w:tcPr>
            <w:tcW w:w="986" w:type="pct"/>
            <w:shd w:val="clear" w:color="auto" w:fill="auto"/>
            <w:hideMark/>
          </w:tcPr>
          <w:p w:rsidR="00D64588" w:rsidRPr="00D64588" w:rsidRDefault="00D64588" w:rsidP="00D64588">
            <w:pPr>
              <w:spacing w:after="0" w:line="240" w:lineRule="auto"/>
              <w:rPr>
                <w:rFonts w:ascii="Times New Roman" w:hAnsi="Times New Roman"/>
                <w:color w:val="000000"/>
                <w:sz w:val="24"/>
                <w:szCs w:val="24"/>
              </w:rPr>
            </w:pPr>
            <w:r w:rsidRPr="00D64588">
              <w:rPr>
                <w:rFonts w:ascii="Times New Roman" w:hAnsi="Times New Roman"/>
                <w:color w:val="000000"/>
                <w:sz w:val="24"/>
                <w:szCs w:val="24"/>
              </w:rPr>
              <w:t>Projekta izstrādē iesaistītās institūcijas</w:t>
            </w:r>
          </w:p>
        </w:tc>
        <w:tc>
          <w:tcPr>
            <w:tcW w:w="3710" w:type="pct"/>
            <w:gridSpan w:val="8"/>
            <w:shd w:val="clear" w:color="auto" w:fill="auto"/>
            <w:hideMark/>
          </w:tcPr>
          <w:p w:rsidR="00D64588" w:rsidRPr="00D64588" w:rsidRDefault="00D64588" w:rsidP="00D64588">
            <w:pPr>
              <w:spacing w:after="0" w:line="240" w:lineRule="auto"/>
              <w:jc w:val="both"/>
              <w:rPr>
                <w:rFonts w:ascii="Times New Roman" w:hAnsi="Times New Roman"/>
                <w:sz w:val="24"/>
                <w:szCs w:val="24"/>
              </w:rPr>
            </w:pPr>
            <w:r w:rsidRPr="00D64588">
              <w:rPr>
                <w:rFonts w:ascii="Times New Roman" w:hAnsi="Times New Roman"/>
                <w:sz w:val="24"/>
                <w:szCs w:val="24"/>
              </w:rPr>
              <w:t xml:space="preserve">Nav </w:t>
            </w:r>
            <w:r w:rsidR="00C813DD">
              <w:rPr>
                <w:rFonts w:ascii="Times New Roman" w:hAnsi="Times New Roman"/>
                <w:sz w:val="24"/>
                <w:szCs w:val="24"/>
              </w:rPr>
              <w:t>attiecināms.</w:t>
            </w:r>
          </w:p>
        </w:tc>
      </w:tr>
      <w:tr w:rsidR="001B17BF" w:rsidRPr="00D64588" w:rsidTr="00FC61C8">
        <w:tc>
          <w:tcPr>
            <w:tcW w:w="304" w:type="pct"/>
            <w:gridSpan w:val="2"/>
            <w:shd w:val="clear" w:color="auto" w:fill="auto"/>
          </w:tcPr>
          <w:p w:rsidR="00D64588" w:rsidRPr="00D64588" w:rsidRDefault="00D64588" w:rsidP="00D64588">
            <w:pPr>
              <w:spacing w:after="0" w:line="240" w:lineRule="auto"/>
              <w:rPr>
                <w:rFonts w:ascii="Times New Roman" w:hAnsi="Times New Roman"/>
                <w:color w:val="000000"/>
                <w:sz w:val="24"/>
                <w:szCs w:val="24"/>
              </w:rPr>
            </w:pPr>
            <w:r w:rsidRPr="00D64588">
              <w:rPr>
                <w:rFonts w:ascii="Times New Roman" w:hAnsi="Times New Roman"/>
                <w:color w:val="000000"/>
                <w:sz w:val="24"/>
                <w:szCs w:val="24"/>
              </w:rPr>
              <w:t>4.</w:t>
            </w:r>
          </w:p>
        </w:tc>
        <w:tc>
          <w:tcPr>
            <w:tcW w:w="986" w:type="pct"/>
            <w:shd w:val="clear" w:color="auto" w:fill="auto"/>
            <w:hideMark/>
          </w:tcPr>
          <w:p w:rsidR="00D64588" w:rsidRPr="00D64588" w:rsidRDefault="00D64588" w:rsidP="00D64588">
            <w:pPr>
              <w:spacing w:after="0" w:line="240" w:lineRule="auto"/>
              <w:rPr>
                <w:rFonts w:ascii="Times New Roman" w:hAnsi="Times New Roman"/>
                <w:color w:val="000000"/>
                <w:sz w:val="24"/>
                <w:szCs w:val="24"/>
              </w:rPr>
            </w:pPr>
            <w:r w:rsidRPr="00D64588">
              <w:rPr>
                <w:rFonts w:ascii="Times New Roman" w:hAnsi="Times New Roman"/>
                <w:color w:val="000000"/>
                <w:sz w:val="24"/>
                <w:szCs w:val="24"/>
              </w:rPr>
              <w:t>Cita informācija</w:t>
            </w:r>
          </w:p>
        </w:tc>
        <w:tc>
          <w:tcPr>
            <w:tcW w:w="3710" w:type="pct"/>
            <w:gridSpan w:val="8"/>
            <w:shd w:val="clear" w:color="auto" w:fill="auto"/>
            <w:hideMark/>
          </w:tcPr>
          <w:p w:rsidR="00D64588" w:rsidRPr="00D64588" w:rsidRDefault="00D64588" w:rsidP="00D64588">
            <w:pPr>
              <w:spacing w:after="0" w:line="240" w:lineRule="auto"/>
              <w:rPr>
                <w:rFonts w:ascii="Times New Roman" w:hAnsi="Times New Roman"/>
                <w:color w:val="000000"/>
                <w:sz w:val="24"/>
                <w:szCs w:val="24"/>
              </w:rPr>
            </w:pPr>
            <w:r w:rsidRPr="00D64588">
              <w:rPr>
                <w:rFonts w:ascii="Times New Roman" w:hAnsi="Times New Roman"/>
                <w:color w:val="000000"/>
                <w:sz w:val="24"/>
                <w:szCs w:val="24"/>
              </w:rPr>
              <w:t>Nav</w:t>
            </w:r>
          </w:p>
        </w:tc>
      </w:tr>
      <w:tr w:rsidR="00D64588" w:rsidRPr="00D64588" w:rsidTr="00FC61C8">
        <w:trPr>
          <w:trHeight w:val="555"/>
        </w:trPr>
        <w:tc>
          <w:tcPr>
            <w:tcW w:w="5000" w:type="pct"/>
            <w:gridSpan w:val="11"/>
            <w:shd w:val="clear" w:color="auto" w:fill="auto"/>
            <w:hideMark/>
          </w:tcPr>
          <w:p w:rsidR="00D64588" w:rsidRPr="00D64588" w:rsidRDefault="00D64588" w:rsidP="00D64588">
            <w:pPr>
              <w:spacing w:after="0" w:line="240" w:lineRule="auto"/>
              <w:ind w:firstLine="300"/>
              <w:jc w:val="center"/>
              <w:rPr>
                <w:rFonts w:ascii="Times New Roman" w:hAnsi="Times New Roman"/>
                <w:b/>
                <w:bCs/>
                <w:color w:val="000000"/>
                <w:sz w:val="24"/>
                <w:szCs w:val="24"/>
              </w:rPr>
            </w:pPr>
            <w:r w:rsidRPr="00D64588">
              <w:rPr>
                <w:rFonts w:ascii="Times New Roman" w:hAnsi="Times New Roman"/>
                <w:b/>
                <w:bCs/>
                <w:color w:val="000000"/>
                <w:sz w:val="24"/>
                <w:szCs w:val="24"/>
              </w:rPr>
              <w:t>II. Tiesību akta projekta ietekme uz sabiedrību, tautsaimniecības attīstību un administratīvo slogu</w:t>
            </w:r>
          </w:p>
        </w:tc>
      </w:tr>
      <w:tr w:rsidR="001B17BF" w:rsidRPr="00D64588" w:rsidTr="00FC61C8">
        <w:trPr>
          <w:trHeight w:val="465"/>
        </w:trPr>
        <w:tc>
          <w:tcPr>
            <w:tcW w:w="228" w:type="pct"/>
            <w:shd w:val="clear" w:color="auto" w:fill="auto"/>
            <w:hideMark/>
          </w:tcPr>
          <w:p w:rsidR="00D64588" w:rsidRPr="00D64588" w:rsidRDefault="00D64588" w:rsidP="00D64588">
            <w:pPr>
              <w:spacing w:after="0" w:line="240" w:lineRule="auto"/>
              <w:rPr>
                <w:rFonts w:ascii="Times New Roman" w:hAnsi="Times New Roman"/>
                <w:color w:val="000000"/>
                <w:sz w:val="24"/>
                <w:szCs w:val="24"/>
              </w:rPr>
            </w:pPr>
            <w:r w:rsidRPr="00D64588">
              <w:rPr>
                <w:rFonts w:ascii="Times New Roman" w:hAnsi="Times New Roman"/>
                <w:color w:val="000000"/>
                <w:sz w:val="24"/>
                <w:szCs w:val="24"/>
              </w:rPr>
              <w:t>1.</w:t>
            </w:r>
          </w:p>
        </w:tc>
        <w:tc>
          <w:tcPr>
            <w:tcW w:w="1425" w:type="pct"/>
            <w:gridSpan w:val="5"/>
            <w:shd w:val="clear" w:color="auto" w:fill="auto"/>
            <w:hideMark/>
          </w:tcPr>
          <w:p w:rsidR="00D64588" w:rsidRPr="00D64588" w:rsidRDefault="00D64588" w:rsidP="00D64588">
            <w:pPr>
              <w:spacing w:after="0" w:line="240" w:lineRule="auto"/>
              <w:rPr>
                <w:rFonts w:ascii="Times New Roman" w:hAnsi="Times New Roman"/>
                <w:color w:val="000000"/>
                <w:sz w:val="24"/>
                <w:szCs w:val="24"/>
              </w:rPr>
            </w:pPr>
            <w:r w:rsidRPr="00D64588">
              <w:rPr>
                <w:rFonts w:ascii="Times New Roman" w:hAnsi="Times New Roman"/>
                <w:color w:val="000000"/>
                <w:sz w:val="24"/>
                <w:szCs w:val="24"/>
              </w:rPr>
              <w:t>Sabiedrības mērķgrupas, kuras tiesiskais regulējums ietekmē vai varētu ietekmēt</w:t>
            </w:r>
          </w:p>
        </w:tc>
        <w:tc>
          <w:tcPr>
            <w:tcW w:w="3348" w:type="pct"/>
            <w:gridSpan w:val="5"/>
            <w:shd w:val="clear" w:color="auto" w:fill="auto"/>
            <w:hideMark/>
          </w:tcPr>
          <w:p w:rsidR="00D64588" w:rsidRDefault="00C813DD" w:rsidP="001B17BF">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L</w:t>
            </w:r>
            <w:r w:rsidRPr="00346D99">
              <w:rPr>
                <w:rFonts w:ascii="Times New Roman" w:eastAsia="Times New Roman" w:hAnsi="Times New Roman"/>
                <w:sz w:val="24"/>
                <w:szCs w:val="24"/>
                <w:lang w:eastAsia="lv-LV"/>
              </w:rPr>
              <w:t xml:space="preserve">ikumprojekts attiecas uz </w:t>
            </w:r>
            <w:r w:rsidR="001B17BF">
              <w:rPr>
                <w:rFonts w:ascii="Times New Roman" w:eastAsia="Times New Roman" w:hAnsi="Times New Roman"/>
                <w:sz w:val="24"/>
                <w:szCs w:val="24"/>
                <w:lang w:eastAsia="lv-LV"/>
              </w:rPr>
              <w:t xml:space="preserve">rajona (pilsētas) tiesas zemesgrāmatu nodaļu tiesnešiem, kuru kompetencē būs veikt nepieciešamās darbības, lai nodrošinātu ieviestās sankcijas „civiltiesiskā ierobežojuma” izpildi. </w:t>
            </w:r>
          </w:p>
          <w:p w:rsidR="00A4534D" w:rsidRPr="00A4534D" w:rsidRDefault="00C56552" w:rsidP="00A4534D">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Likumprojekts ietekmēs </w:t>
            </w:r>
            <w:r w:rsidR="00A4534D">
              <w:rPr>
                <w:rFonts w:ascii="Times New Roman" w:eastAsia="Times New Roman" w:hAnsi="Times New Roman"/>
                <w:sz w:val="24"/>
                <w:szCs w:val="24"/>
                <w:lang w:eastAsia="lv-LV"/>
              </w:rPr>
              <w:t xml:space="preserve">arī publiskas personas institūcijas, privātpersonas, it īpaši </w:t>
            </w:r>
            <w:r>
              <w:rPr>
                <w:rFonts w:ascii="Times New Roman" w:eastAsia="Times New Roman" w:hAnsi="Times New Roman"/>
                <w:sz w:val="24"/>
                <w:szCs w:val="24"/>
                <w:lang w:eastAsia="lv-LV"/>
              </w:rPr>
              <w:t>sankciju subjektus</w:t>
            </w:r>
            <w:r w:rsidR="00A4534D">
              <w:rPr>
                <w:rFonts w:ascii="Times New Roman" w:eastAsia="Times New Roman" w:hAnsi="Times New Roman"/>
                <w:sz w:val="24"/>
                <w:szCs w:val="24"/>
                <w:lang w:eastAsia="lv-LV"/>
              </w:rPr>
              <w:t>, nosakot tādus ierobežojumus, kā a</w:t>
            </w:r>
            <w:r w:rsidR="00A4534D" w:rsidRPr="00A4534D">
              <w:rPr>
                <w:rFonts w:ascii="Times New Roman" w:eastAsia="Times New Roman" w:hAnsi="Times New Roman"/>
                <w:sz w:val="24"/>
                <w:szCs w:val="24"/>
                <w:lang w:eastAsia="lv-LV"/>
              </w:rPr>
              <w:t>iz</w:t>
            </w:r>
            <w:r w:rsidR="00A4534D">
              <w:rPr>
                <w:rFonts w:ascii="Times New Roman" w:eastAsia="Times New Roman" w:hAnsi="Times New Roman"/>
                <w:sz w:val="24"/>
                <w:szCs w:val="24"/>
                <w:lang w:eastAsia="lv-LV"/>
              </w:rPr>
              <w:t>liegumu</w:t>
            </w:r>
            <w:r w:rsidR="00A4534D" w:rsidRPr="00A4534D">
              <w:rPr>
                <w:rFonts w:ascii="Times New Roman" w:eastAsia="Times New Roman" w:hAnsi="Times New Roman"/>
                <w:sz w:val="24"/>
                <w:szCs w:val="24"/>
                <w:lang w:eastAsia="lv-LV"/>
              </w:rPr>
              <w:t xml:space="preserve"> sankciju subjektam iegūt un atsavināt ķermeniskas un bezķermeniskas lietas, </w:t>
            </w:r>
            <w:r w:rsidR="00A4534D" w:rsidRPr="00A4534D">
              <w:rPr>
                <w:rFonts w:ascii="Times New Roman" w:hAnsi="Times New Roman"/>
                <w:sz w:val="24"/>
                <w:szCs w:val="24"/>
              </w:rPr>
              <w:t>uz kurām publiskajos reģistros ir reģistrējamas, nostiprināmas vai publiskojamas īpašuma tiesīb</w:t>
            </w:r>
            <w:r w:rsidR="00A4534D">
              <w:rPr>
                <w:rFonts w:ascii="Times New Roman" w:hAnsi="Times New Roman"/>
                <w:sz w:val="24"/>
                <w:szCs w:val="24"/>
              </w:rPr>
              <w:t>as vai citas mantiskās tiesības, kā arī a</w:t>
            </w:r>
            <w:r w:rsidR="00A4534D" w:rsidRPr="00A4534D">
              <w:rPr>
                <w:rFonts w:ascii="Times New Roman" w:hAnsi="Times New Roman"/>
                <w:sz w:val="24"/>
                <w:szCs w:val="24"/>
              </w:rPr>
              <w:t>izliegum</w:t>
            </w:r>
            <w:r w:rsidR="00A4534D">
              <w:rPr>
                <w:rFonts w:ascii="Times New Roman" w:hAnsi="Times New Roman"/>
                <w:sz w:val="24"/>
                <w:szCs w:val="24"/>
              </w:rPr>
              <w:t>u</w:t>
            </w:r>
            <w:r w:rsidR="00A4534D" w:rsidRPr="00A4534D">
              <w:rPr>
                <w:rFonts w:ascii="Times New Roman" w:hAnsi="Times New Roman"/>
                <w:sz w:val="24"/>
                <w:szCs w:val="24"/>
              </w:rPr>
              <w:t xml:space="preserve"> reģistrēt, nostiprināt vai publiskot īpašuma tiesīb</w:t>
            </w:r>
            <w:r w:rsidR="00A4534D">
              <w:rPr>
                <w:rFonts w:ascii="Times New Roman" w:hAnsi="Times New Roman"/>
                <w:sz w:val="24"/>
                <w:szCs w:val="24"/>
              </w:rPr>
              <w:t>as vai citas iepriekš minētās mantiskās tiesības.</w:t>
            </w:r>
          </w:p>
        </w:tc>
      </w:tr>
      <w:tr w:rsidR="001B17BF" w:rsidRPr="00D64588" w:rsidTr="00FC61C8">
        <w:trPr>
          <w:trHeight w:val="510"/>
        </w:trPr>
        <w:tc>
          <w:tcPr>
            <w:tcW w:w="228" w:type="pct"/>
            <w:shd w:val="clear" w:color="auto" w:fill="auto"/>
            <w:hideMark/>
          </w:tcPr>
          <w:p w:rsidR="00D64588" w:rsidRPr="00D64588" w:rsidRDefault="00D64588" w:rsidP="00D64588">
            <w:pPr>
              <w:spacing w:after="0" w:line="240" w:lineRule="auto"/>
              <w:rPr>
                <w:rFonts w:ascii="Times New Roman" w:hAnsi="Times New Roman"/>
                <w:color w:val="000000"/>
                <w:sz w:val="24"/>
                <w:szCs w:val="24"/>
              </w:rPr>
            </w:pPr>
            <w:r w:rsidRPr="00D64588">
              <w:rPr>
                <w:rFonts w:ascii="Times New Roman" w:hAnsi="Times New Roman"/>
                <w:color w:val="000000"/>
                <w:sz w:val="24"/>
                <w:szCs w:val="24"/>
              </w:rPr>
              <w:t>2.</w:t>
            </w:r>
          </w:p>
        </w:tc>
        <w:tc>
          <w:tcPr>
            <w:tcW w:w="1425" w:type="pct"/>
            <w:gridSpan w:val="5"/>
            <w:shd w:val="clear" w:color="auto" w:fill="auto"/>
            <w:hideMark/>
          </w:tcPr>
          <w:p w:rsidR="00D64588" w:rsidRPr="00D64588" w:rsidRDefault="00D64588" w:rsidP="00D64588">
            <w:pPr>
              <w:spacing w:after="0" w:line="240" w:lineRule="auto"/>
              <w:rPr>
                <w:rFonts w:ascii="Times New Roman" w:hAnsi="Times New Roman"/>
                <w:color w:val="000000"/>
                <w:sz w:val="24"/>
                <w:szCs w:val="24"/>
              </w:rPr>
            </w:pPr>
            <w:r w:rsidRPr="00D64588">
              <w:rPr>
                <w:rFonts w:ascii="Times New Roman" w:hAnsi="Times New Roman"/>
                <w:color w:val="000000"/>
                <w:sz w:val="24"/>
                <w:szCs w:val="24"/>
              </w:rPr>
              <w:t>Tiesiskā regulējuma ietekme uz tautsaimniecību un administratīvo slogu</w:t>
            </w:r>
          </w:p>
        </w:tc>
        <w:tc>
          <w:tcPr>
            <w:tcW w:w="3348" w:type="pct"/>
            <w:gridSpan w:val="5"/>
            <w:shd w:val="clear" w:color="auto" w:fill="auto"/>
            <w:hideMark/>
          </w:tcPr>
          <w:p w:rsidR="009F30A0" w:rsidRDefault="009F30A0" w:rsidP="009F30A0">
            <w:pPr>
              <w:spacing w:after="0" w:line="240" w:lineRule="auto"/>
              <w:ind w:firstLine="340"/>
              <w:jc w:val="both"/>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A</w:t>
            </w:r>
            <w:r w:rsidRPr="009F30A0">
              <w:rPr>
                <w:rFonts w:ascii="Times New Roman" w:eastAsia="Times New Roman" w:hAnsi="Times New Roman"/>
                <w:color w:val="000000"/>
                <w:sz w:val="24"/>
                <w:szCs w:val="24"/>
                <w:lang w:eastAsia="lv-LV"/>
              </w:rPr>
              <w:t xml:space="preserve">tbilstoši </w:t>
            </w:r>
            <w:r>
              <w:rPr>
                <w:rFonts w:ascii="Times New Roman" w:eastAsia="Times New Roman" w:hAnsi="Times New Roman"/>
                <w:color w:val="000000"/>
                <w:sz w:val="24"/>
                <w:szCs w:val="24"/>
                <w:lang w:eastAsia="lv-LV"/>
              </w:rPr>
              <w:t xml:space="preserve">Sankciju </w:t>
            </w:r>
            <w:r w:rsidRPr="009F30A0">
              <w:rPr>
                <w:rFonts w:ascii="Times New Roman" w:eastAsia="Times New Roman" w:hAnsi="Times New Roman"/>
                <w:color w:val="000000"/>
                <w:sz w:val="24"/>
                <w:szCs w:val="24"/>
                <w:lang w:eastAsia="lv-LV"/>
              </w:rPr>
              <w:t xml:space="preserve">likumprojektā paredzētajam risinājumam, kādā rajonu (pilsētu) tiesu zemesgrāmatu nodaļas nodrošina noteikto sankciju izpildi, būtiskāko ietekmi uz iestādes funkcijām radīs personu, pret kuru saskaņā ar Eiropas Savienības regulu vai Ministru kabineta noteikumiem ir noteikti civiltiesiskie ierobežojumi, </w:t>
            </w:r>
            <w:r w:rsidRPr="009F30A0">
              <w:rPr>
                <w:rFonts w:ascii="Times New Roman" w:eastAsia="Times New Roman" w:hAnsi="Times New Roman"/>
                <w:color w:val="000000"/>
                <w:sz w:val="24"/>
                <w:szCs w:val="24"/>
                <w:lang w:eastAsia="lv-LV"/>
              </w:rPr>
              <w:lastRenderedPageBreak/>
              <w:t xml:space="preserve">pārbaude, proti, vai tai pieder Latvijas teritorijā esošs nekustamais īpašums. Minētās informācijas pārbaude, atkarībā no minētajos tiesību aktos noteikto personu skaita un šo aktu pieņemšanas intensitātes, var radīt ievērojamu zemesgrāmatu nodaļu noslodzi, savukārt noslogotākajās zemesgrāmatu nodaļās var radīt tādu noslodzes pieaugumu, kas apgrūtina tiešo amata pienākumu izpildi. </w:t>
            </w:r>
            <w:r w:rsidR="00DE0673">
              <w:rPr>
                <w:rFonts w:ascii="Times New Roman" w:eastAsia="Times New Roman" w:hAnsi="Times New Roman"/>
                <w:color w:val="000000"/>
                <w:sz w:val="24"/>
                <w:szCs w:val="24"/>
                <w:lang w:eastAsia="lv-LV"/>
              </w:rPr>
              <w:t>Ņemot vērā iepriekš minēto, sankciju</w:t>
            </w:r>
            <w:r w:rsidRPr="00030778">
              <w:rPr>
                <w:rFonts w:ascii="Times New Roman" w:eastAsia="Times New Roman" w:hAnsi="Times New Roman"/>
                <w:color w:val="000000"/>
                <w:sz w:val="24"/>
                <w:szCs w:val="24"/>
                <w:lang w:eastAsia="lv-LV"/>
              </w:rPr>
              <w:t xml:space="preserve"> izpilde paplašina </w:t>
            </w:r>
            <w:r>
              <w:rPr>
                <w:rFonts w:ascii="Times New Roman" w:eastAsia="Times New Roman" w:hAnsi="Times New Roman"/>
                <w:color w:val="000000"/>
                <w:sz w:val="24"/>
                <w:szCs w:val="24"/>
                <w:lang w:eastAsia="lv-LV"/>
              </w:rPr>
              <w:t>zemesgrāmatu nodaļas</w:t>
            </w:r>
            <w:r w:rsidRPr="00030778">
              <w:rPr>
                <w:rFonts w:ascii="Times New Roman" w:eastAsia="Times New Roman" w:hAnsi="Times New Roman"/>
                <w:color w:val="000000"/>
                <w:sz w:val="24"/>
                <w:szCs w:val="24"/>
                <w:lang w:eastAsia="lv-LV"/>
              </w:rPr>
              <w:t xml:space="preserve"> funkcijas, paredzot pienākumu izpildīt starptautisko organizāciju vai Latvijas Republikas nacionālās sankcijas. </w:t>
            </w:r>
            <w:r>
              <w:rPr>
                <w:rFonts w:ascii="Times New Roman" w:eastAsia="Times New Roman" w:hAnsi="Times New Roman"/>
                <w:color w:val="000000"/>
                <w:sz w:val="24"/>
                <w:szCs w:val="24"/>
                <w:lang w:eastAsia="lv-LV"/>
              </w:rPr>
              <w:t xml:space="preserve">Reģistru administratīvais slogs tiks </w:t>
            </w:r>
            <w:r w:rsidR="00DE0673">
              <w:rPr>
                <w:rFonts w:ascii="Times New Roman" w:eastAsia="Times New Roman" w:hAnsi="Times New Roman"/>
                <w:color w:val="000000"/>
                <w:sz w:val="24"/>
                <w:szCs w:val="24"/>
                <w:lang w:eastAsia="lv-LV"/>
              </w:rPr>
              <w:t>ietekmēts nosakot</w:t>
            </w:r>
            <w:r>
              <w:rPr>
                <w:rFonts w:ascii="Times New Roman" w:eastAsia="Times New Roman" w:hAnsi="Times New Roman"/>
                <w:color w:val="000000"/>
                <w:sz w:val="24"/>
                <w:szCs w:val="24"/>
                <w:lang w:eastAsia="lv-LV"/>
              </w:rPr>
              <w:t xml:space="preserve"> papildus funkcijas, t.i.</w:t>
            </w:r>
            <w:r w:rsidR="00DE0673">
              <w:rPr>
                <w:rFonts w:ascii="Times New Roman" w:eastAsia="Times New Roman" w:hAnsi="Times New Roman"/>
                <w:color w:val="000000"/>
                <w:sz w:val="24"/>
                <w:szCs w:val="24"/>
                <w:lang w:eastAsia="lv-LV"/>
              </w:rPr>
              <w:t>,</w:t>
            </w:r>
            <w:r>
              <w:rPr>
                <w:rFonts w:ascii="Times New Roman" w:eastAsia="Times New Roman" w:hAnsi="Times New Roman"/>
                <w:color w:val="000000"/>
                <w:sz w:val="24"/>
                <w:szCs w:val="24"/>
                <w:lang w:eastAsia="lv-LV"/>
              </w:rPr>
              <w:t xml:space="preserve"> paredzot tādas papildus funkcijas kā </w:t>
            </w:r>
            <w:r w:rsidRPr="00030778">
              <w:rPr>
                <w:rFonts w:ascii="Times New Roman" w:eastAsia="Times New Roman" w:hAnsi="Times New Roman"/>
                <w:color w:val="000000"/>
                <w:sz w:val="24"/>
                <w:szCs w:val="24"/>
                <w:lang w:eastAsia="lv-LV"/>
              </w:rPr>
              <w:t>no</w:t>
            </w:r>
            <w:r>
              <w:rPr>
                <w:rFonts w:ascii="Times New Roman" w:eastAsia="Times New Roman" w:hAnsi="Times New Roman"/>
                <w:color w:val="000000"/>
                <w:sz w:val="24"/>
                <w:szCs w:val="24"/>
                <w:lang w:eastAsia="lv-LV"/>
              </w:rPr>
              <w:t>teikt</w:t>
            </w:r>
            <w:r w:rsidRPr="00030778">
              <w:rPr>
                <w:rFonts w:ascii="Times New Roman" w:eastAsia="Times New Roman" w:hAnsi="Times New Roman"/>
                <w:color w:val="000000"/>
                <w:sz w:val="24"/>
                <w:szCs w:val="24"/>
                <w:lang w:eastAsia="lv-LV"/>
              </w:rPr>
              <w:t xml:space="preserve"> </w:t>
            </w:r>
            <w:r>
              <w:rPr>
                <w:rFonts w:ascii="Times New Roman" w:eastAsia="Times New Roman" w:hAnsi="Times New Roman"/>
                <w:sz w:val="24"/>
                <w:szCs w:val="24"/>
                <w:lang w:eastAsia="lv-LV"/>
              </w:rPr>
              <w:t>a</w:t>
            </w:r>
            <w:r w:rsidRPr="00A4534D">
              <w:rPr>
                <w:rFonts w:ascii="Times New Roman" w:eastAsia="Times New Roman" w:hAnsi="Times New Roman"/>
                <w:sz w:val="24"/>
                <w:szCs w:val="24"/>
                <w:lang w:eastAsia="lv-LV"/>
              </w:rPr>
              <w:t>iz</w:t>
            </w:r>
            <w:r>
              <w:rPr>
                <w:rFonts w:ascii="Times New Roman" w:eastAsia="Times New Roman" w:hAnsi="Times New Roman"/>
                <w:sz w:val="24"/>
                <w:szCs w:val="24"/>
                <w:lang w:eastAsia="lv-LV"/>
              </w:rPr>
              <w:t>liegumu</w:t>
            </w:r>
            <w:r w:rsidRPr="00A4534D">
              <w:rPr>
                <w:rFonts w:ascii="Times New Roman" w:eastAsia="Times New Roman" w:hAnsi="Times New Roman"/>
                <w:sz w:val="24"/>
                <w:szCs w:val="24"/>
                <w:lang w:eastAsia="lv-LV"/>
              </w:rPr>
              <w:t xml:space="preserve"> </w:t>
            </w:r>
            <w:r w:rsidRPr="00A4534D">
              <w:rPr>
                <w:rFonts w:ascii="Times New Roman" w:hAnsi="Times New Roman"/>
                <w:sz w:val="24"/>
                <w:szCs w:val="24"/>
              </w:rPr>
              <w:t>reģistrēt, nostiprināt vai publiskot īpašuma tiesīb</w:t>
            </w:r>
            <w:r>
              <w:rPr>
                <w:rFonts w:ascii="Times New Roman" w:hAnsi="Times New Roman"/>
                <w:sz w:val="24"/>
                <w:szCs w:val="24"/>
              </w:rPr>
              <w:t xml:space="preserve">as vai citas iepriekš minētās mantiskās tiesības. </w:t>
            </w:r>
          </w:p>
          <w:p w:rsidR="00D64588" w:rsidRPr="00D64588" w:rsidRDefault="009F30A0" w:rsidP="009F30A0">
            <w:pPr>
              <w:spacing w:after="0" w:line="240" w:lineRule="auto"/>
              <w:jc w:val="both"/>
              <w:rPr>
                <w:rFonts w:ascii="Times New Roman" w:hAnsi="Times New Roman"/>
                <w:color w:val="000000"/>
                <w:sz w:val="24"/>
                <w:szCs w:val="24"/>
              </w:rPr>
            </w:pPr>
            <w:r>
              <w:rPr>
                <w:rFonts w:ascii="Times New Roman" w:eastAsia="Times New Roman" w:hAnsi="Times New Roman"/>
                <w:color w:val="000000"/>
                <w:sz w:val="24"/>
                <w:szCs w:val="24"/>
                <w:lang w:eastAsia="lv-LV"/>
              </w:rPr>
              <w:t>Savukārt Tiesu administrācijas kompetence tiks paplašināta līdz ar Ministru kabineta noteikumiem par sankciju izpildes kārtību, kuru pieņemšana deleģēta Sankciju likumprojektā.</w:t>
            </w:r>
          </w:p>
        </w:tc>
      </w:tr>
      <w:tr w:rsidR="001B17BF" w:rsidRPr="00D64588" w:rsidTr="00FC61C8">
        <w:trPr>
          <w:trHeight w:val="510"/>
        </w:trPr>
        <w:tc>
          <w:tcPr>
            <w:tcW w:w="228" w:type="pct"/>
            <w:shd w:val="clear" w:color="auto" w:fill="auto"/>
            <w:hideMark/>
          </w:tcPr>
          <w:p w:rsidR="00D64588" w:rsidRPr="00D64588" w:rsidRDefault="00D64588" w:rsidP="00D64588">
            <w:pPr>
              <w:spacing w:after="0" w:line="240" w:lineRule="auto"/>
              <w:rPr>
                <w:rFonts w:ascii="Times New Roman" w:hAnsi="Times New Roman"/>
                <w:color w:val="000000"/>
                <w:sz w:val="24"/>
                <w:szCs w:val="24"/>
              </w:rPr>
            </w:pPr>
            <w:r w:rsidRPr="00D64588">
              <w:rPr>
                <w:rFonts w:ascii="Times New Roman" w:hAnsi="Times New Roman"/>
                <w:color w:val="000000"/>
                <w:sz w:val="24"/>
                <w:szCs w:val="24"/>
              </w:rPr>
              <w:lastRenderedPageBreak/>
              <w:t>3.</w:t>
            </w:r>
          </w:p>
        </w:tc>
        <w:tc>
          <w:tcPr>
            <w:tcW w:w="1425" w:type="pct"/>
            <w:gridSpan w:val="5"/>
            <w:shd w:val="clear" w:color="auto" w:fill="auto"/>
            <w:hideMark/>
          </w:tcPr>
          <w:p w:rsidR="00D64588" w:rsidRPr="00D64588" w:rsidRDefault="00D64588" w:rsidP="00D64588">
            <w:pPr>
              <w:spacing w:after="0" w:line="240" w:lineRule="auto"/>
              <w:rPr>
                <w:rFonts w:ascii="Times New Roman" w:hAnsi="Times New Roman"/>
                <w:color w:val="000000"/>
                <w:sz w:val="24"/>
                <w:szCs w:val="24"/>
              </w:rPr>
            </w:pPr>
            <w:r w:rsidRPr="00D64588">
              <w:rPr>
                <w:rFonts w:ascii="Times New Roman" w:hAnsi="Times New Roman"/>
                <w:color w:val="000000"/>
                <w:sz w:val="24"/>
                <w:szCs w:val="24"/>
              </w:rPr>
              <w:t>Administratīvo izmaksu monetārs novērtējums</w:t>
            </w:r>
          </w:p>
        </w:tc>
        <w:tc>
          <w:tcPr>
            <w:tcW w:w="3348" w:type="pct"/>
            <w:gridSpan w:val="5"/>
            <w:shd w:val="clear" w:color="auto" w:fill="auto"/>
            <w:hideMark/>
          </w:tcPr>
          <w:p w:rsidR="00943046" w:rsidRDefault="00DE0673" w:rsidP="00943046">
            <w:pPr>
              <w:spacing w:after="0" w:line="240" w:lineRule="auto"/>
              <w:ind w:firstLine="340"/>
              <w:jc w:val="both"/>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Tieslietu ministrija tās 2014. gada 15</w:t>
            </w:r>
            <w:r w:rsidR="00943046">
              <w:rPr>
                <w:rFonts w:ascii="Times New Roman" w:eastAsia="Times New Roman" w:hAnsi="Times New Roman"/>
                <w:color w:val="000000"/>
                <w:sz w:val="24"/>
                <w:szCs w:val="24"/>
                <w:lang w:eastAsia="lv-LV"/>
              </w:rPr>
              <w:t>. aprīļa vēstulē Nr.1-13.2/1437</w:t>
            </w:r>
            <w:r>
              <w:rPr>
                <w:rFonts w:ascii="Times New Roman" w:eastAsia="Times New Roman" w:hAnsi="Times New Roman"/>
                <w:color w:val="000000"/>
                <w:sz w:val="24"/>
                <w:szCs w:val="24"/>
                <w:lang w:eastAsia="lv-LV"/>
              </w:rPr>
              <w:t xml:space="preserve"> informēja,</w:t>
            </w:r>
            <w:r w:rsidRPr="009F30A0">
              <w:rPr>
                <w:rFonts w:ascii="Times New Roman" w:eastAsia="Times New Roman" w:hAnsi="Times New Roman"/>
                <w:color w:val="000000"/>
                <w:sz w:val="24"/>
                <w:szCs w:val="24"/>
                <w:lang w:eastAsia="lv-LV"/>
              </w:rPr>
              <w:t xml:space="preserve"> ka Tiesu administrācija </w:t>
            </w:r>
            <w:r>
              <w:rPr>
                <w:rFonts w:ascii="Times New Roman" w:eastAsia="Times New Roman" w:hAnsi="Times New Roman"/>
                <w:color w:val="000000"/>
                <w:sz w:val="24"/>
                <w:szCs w:val="24"/>
                <w:lang w:eastAsia="lv-LV"/>
              </w:rPr>
              <w:t>apzinās</w:t>
            </w:r>
            <w:r w:rsidRPr="009F30A0">
              <w:rPr>
                <w:rFonts w:ascii="Times New Roman" w:eastAsia="Times New Roman" w:hAnsi="Times New Roman"/>
                <w:color w:val="000000"/>
                <w:sz w:val="24"/>
                <w:szCs w:val="24"/>
                <w:lang w:eastAsia="lv-LV"/>
              </w:rPr>
              <w:t xml:space="preserve"> iespējas minēto pārbaudi veikt ar tehniskā risinājuma palīdzību un tā ieviešanai nepieciešamā finansējumu apjomu, un, līdzko minētā informācija tiks nodota Tieslietu ministrijas rīcībā, Tieslietu ministrija sniegs to Ārlietu ministrijai. </w:t>
            </w:r>
            <w:r w:rsidR="00943046" w:rsidRPr="00943046">
              <w:rPr>
                <w:rFonts w:ascii="Times New Roman" w:eastAsia="Times New Roman" w:hAnsi="Times New Roman"/>
                <w:color w:val="000000"/>
                <w:sz w:val="24"/>
                <w:szCs w:val="24"/>
                <w:lang w:eastAsia="lv-LV"/>
              </w:rPr>
              <w:t xml:space="preserve">Tāpat Tiesu administrācija sniegs informāciju par izmaksu, kas saistītas ar civiltiesiskā ierobežojuma izpildi, apjomu, norādot patērētos resursus, kādi nepieciešami viena civiltiesiskā ierobežojuma – aizlieguma </w:t>
            </w:r>
            <w:r w:rsidR="00943046">
              <w:rPr>
                <w:rFonts w:ascii="Times New Roman" w:eastAsia="Times New Roman" w:hAnsi="Times New Roman"/>
                <w:color w:val="000000"/>
                <w:sz w:val="24"/>
                <w:szCs w:val="24"/>
                <w:lang w:eastAsia="lv-LV"/>
              </w:rPr>
              <w:t>atzīmes ierakstīšana i</w:t>
            </w:r>
            <w:r w:rsidR="00943046" w:rsidRPr="00943046">
              <w:rPr>
                <w:rFonts w:ascii="Times New Roman" w:eastAsia="Times New Roman" w:hAnsi="Times New Roman"/>
                <w:color w:val="000000"/>
                <w:sz w:val="24"/>
                <w:szCs w:val="24"/>
                <w:lang w:eastAsia="lv-LV"/>
              </w:rPr>
              <w:t xml:space="preserve">zpildei. </w:t>
            </w:r>
          </w:p>
          <w:p w:rsidR="00D64588" w:rsidRPr="00943046" w:rsidRDefault="00DE0673" w:rsidP="00943046">
            <w:pPr>
              <w:spacing w:after="0" w:line="240" w:lineRule="auto"/>
              <w:ind w:firstLine="340"/>
              <w:jc w:val="both"/>
              <w:rPr>
                <w:color w:val="000000"/>
              </w:rPr>
            </w:pPr>
            <w:r w:rsidRPr="00DE0673">
              <w:rPr>
                <w:rFonts w:ascii="Times New Roman" w:eastAsia="Times New Roman" w:hAnsi="Times New Roman"/>
                <w:color w:val="000000"/>
                <w:sz w:val="24"/>
                <w:szCs w:val="24"/>
                <w:lang w:eastAsia="lv-LV"/>
              </w:rPr>
              <w:t>Kopējo izmaksu novērtējums ir atkarīgs no personu, pret kurām saskaņā ar Eiropas Savienības regulu vai Ministru kabineta noteikumiem tiks noteikti civiltiesiskie ierobežojumi un kurām pieder Latvijas teritorijā esošs nekustamais īpašums, īpatsvara.</w:t>
            </w:r>
          </w:p>
        </w:tc>
      </w:tr>
      <w:tr w:rsidR="001B17BF" w:rsidRPr="00D64588" w:rsidTr="00FC61C8">
        <w:trPr>
          <w:trHeight w:val="345"/>
        </w:trPr>
        <w:tc>
          <w:tcPr>
            <w:tcW w:w="228" w:type="pct"/>
            <w:shd w:val="clear" w:color="auto" w:fill="auto"/>
            <w:hideMark/>
          </w:tcPr>
          <w:p w:rsidR="00D64588" w:rsidRPr="00D64588" w:rsidRDefault="00D64588" w:rsidP="00D64588">
            <w:pPr>
              <w:spacing w:after="0" w:line="240" w:lineRule="auto"/>
              <w:rPr>
                <w:rFonts w:ascii="Times New Roman" w:hAnsi="Times New Roman"/>
                <w:color w:val="000000"/>
                <w:sz w:val="24"/>
                <w:szCs w:val="24"/>
              </w:rPr>
            </w:pPr>
            <w:r w:rsidRPr="00D64588">
              <w:rPr>
                <w:rFonts w:ascii="Times New Roman" w:hAnsi="Times New Roman"/>
                <w:color w:val="000000"/>
                <w:sz w:val="24"/>
                <w:szCs w:val="24"/>
              </w:rPr>
              <w:t>4.</w:t>
            </w:r>
          </w:p>
        </w:tc>
        <w:tc>
          <w:tcPr>
            <w:tcW w:w="1425" w:type="pct"/>
            <w:gridSpan w:val="5"/>
            <w:shd w:val="clear" w:color="auto" w:fill="auto"/>
            <w:hideMark/>
          </w:tcPr>
          <w:p w:rsidR="00D64588" w:rsidRPr="00D64588" w:rsidRDefault="00D64588" w:rsidP="00D64588">
            <w:pPr>
              <w:spacing w:after="0" w:line="240" w:lineRule="auto"/>
              <w:rPr>
                <w:rFonts w:ascii="Times New Roman" w:hAnsi="Times New Roman"/>
                <w:color w:val="000000"/>
                <w:sz w:val="24"/>
                <w:szCs w:val="24"/>
              </w:rPr>
            </w:pPr>
            <w:r w:rsidRPr="00D64588">
              <w:rPr>
                <w:rFonts w:ascii="Times New Roman" w:hAnsi="Times New Roman"/>
                <w:color w:val="000000"/>
                <w:sz w:val="24"/>
                <w:szCs w:val="24"/>
              </w:rPr>
              <w:t>Cita informācija</w:t>
            </w:r>
          </w:p>
        </w:tc>
        <w:tc>
          <w:tcPr>
            <w:tcW w:w="3348" w:type="pct"/>
            <w:gridSpan w:val="5"/>
            <w:shd w:val="clear" w:color="auto" w:fill="auto"/>
            <w:hideMark/>
          </w:tcPr>
          <w:p w:rsidR="00D64588" w:rsidRPr="00D64588" w:rsidRDefault="00D64588" w:rsidP="00D64588">
            <w:pPr>
              <w:spacing w:after="0" w:line="240" w:lineRule="auto"/>
              <w:rPr>
                <w:rFonts w:ascii="Times New Roman" w:hAnsi="Times New Roman"/>
                <w:color w:val="000000"/>
                <w:sz w:val="24"/>
                <w:szCs w:val="24"/>
              </w:rPr>
            </w:pPr>
            <w:r w:rsidRPr="00D64588">
              <w:rPr>
                <w:rFonts w:ascii="Times New Roman" w:hAnsi="Times New Roman"/>
                <w:color w:val="000000"/>
                <w:sz w:val="24"/>
                <w:szCs w:val="24"/>
              </w:rPr>
              <w:t>Nav</w:t>
            </w:r>
          </w:p>
        </w:tc>
      </w:tr>
      <w:tr w:rsidR="00DF1EBA" w:rsidRPr="00B00587" w:rsidTr="00FC61C8">
        <w:trPr>
          <w:trHeight w:val="555"/>
        </w:trPr>
        <w:tc>
          <w:tcPr>
            <w:tcW w:w="5000" w:type="pct"/>
            <w:gridSpan w:val="11"/>
          </w:tcPr>
          <w:p w:rsidR="00DF1EBA" w:rsidRPr="00B00587" w:rsidRDefault="00DF1EBA" w:rsidP="00861313">
            <w:pPr>
              <w:spacing w:before="100" w:beforeAutospacing="1" w:after="100" w:afterAutospacing="1" w:line="360" w:lineRule="auto"/>
              <w:ind w:firstLine="300"/>
              <w:jc w:val="center"/>
              <w:rPr>
                <w:b/>
                <w:bCs/>
                <w:color w:val="000000"/>
              </w:rPr>
            </w:pPr>
            <w:r w:rsidRPr="00C17760">
              <w:rPr>
                <w:rFonts w:ascii="Times New Roman" w:hAnsi="Times New Roman"/>
                <w:b/>
                <w:bCs/>
                <w:color w:val="000000"/>
                <w:sz w:val="24"/>
                <w:szCs w:val="24"/>
              </w:rPr>
              <w:t>III. Tiesību akta projekta ietekme uz valsts budžetu un pašvaldību budžetiem</w:t>
            </w:r>
          </w:p>
        </w:tc>
      </w:tr>
      <w:tr w:rsidR="00DF1EBA" w:rsidRPr="00DF1EBA" w:rsidTr="00FC61C8">
        <w:trPr>
          <w:trHeight w:val="438"/>
        </w:trPr>
        <w:tc>
          <w:tcPr>
            <w:tcW w:w="1513" w:type="pct"/>
            <w:gridSpan w:val="4"/>
            <w:vMerge w:val="restart"/>
            <w:shd w:val="clear" w:color="auto" w:fill="auto"/>
            <w:hideMark/>
          </w:tcPr>
          <w:p w:rsidR="00DF1EBA" w:rsidRPr="00DF1EBA" w:rsidRDefault="00DF1EBA" w:rsidP="00DF1EBA">
            <w:pPr>
              <w:tabs>
                <w:tab w:val="center" w:pos="4252"/>
                <w:tab w:val="left" w:pos="6273"/>
              </w:tabs>
              <w:spacing w:after="0" w:line="240" w:lineRule="auto"/>
              <w:jc w:val="center"/>
              <w:rPr>
                <w:rFonts w:ascii="Times New Roman" w:hAnsi="Times New Roman"/>
                <w:color w:val="000000"/>
                <w:sz w:val="24"/>
                <w:szCs w:val="24"/>
              </w:rPr>
            </w:pPr>
            <w:r w:rsidRPr="00DF1EBA">
              <w:rPr>
                <w:rFonts w:ascii="Times New Roman" w:hAnsi="Times New Roman"/>
                <w:color w:val="000000"/>
                <w:sz w:val="24"/>
                <w:szCs w:val="24"/>
              </w:rPr>
              <w:t>Rādītāji</w:t>
            </w:r>
          </w:p>
        </w:tc>
        <w:tc>
          <w:tcPr>
            <w:tcW w:w="1633" w:type="pct"/>
            <w:gridSpan w:val="4"/>
            <w:vMerge w:val="restart"/>
          </w:tcPr>
          <w:p w:rsidR="00DF1EBA" w:rsidRPr="00DF1EBA" w:rsidRDefault="00DF1EBA" w:rsidP="00DF1EBA">
            <w:pPr>
              <w:tabs>
                <w:tab w:val="center" w:pos="4252"/>
                <w:tab w:val="left" w:pos="6273"/>
              </w:tabs>
              <w:spacing w:after="0" w:line="240" w:lineRule="auto"/>
              <w:jc w:val="center"/>
              <w:rPr>
                <w:rFonts w:ascii="Times New Roman" w:hAnsi="Times New Roman"/>
                <w:color w:val="000000"/>
                <w:sz w:val="24"/>
                <w:szCs w:val="24"/>
              </w:rPr>
            </w:pPr>
            <w:proofErr w:type="gramStart"/>
            <w:r w:rsidRPr="00DF1EBA">
              <w:rPr>
                <w:rFonts w:ascii="Times New Roman" w:hAnsi="Times New Roman"/>
                <w:sz w:val="24"/>
                <w:szCs w:val="24"/>
              </w:rPr>
              <w:t>2015.gads</w:t>
            </w:r>
            <w:proofErr w:type="gramEnd"/>
          </w:p>
        </w:tc>
        <w:tc>
          <w:tcPr>
            <w:tcW w:w="1854" w:type="pct"/>
            <w:gridSpan w:val="3"/>
          </w:tcPr>
          <w:p w:rsidR="00DF1EBA" w:rsidRPr="00DF1EBA" w:rsidRDefault="00DF1EBA" w:rsidP="00DF1EBA">
            <w:pPr>
              <w:tabs>
                <w:tab w:val="center" w:pos="4252"/>
                <w:tab w:val="left" w:pos="6273"/>
              </w:tabs>
              <w:spacing w:after="0" w:line="240" w:lineRule="auto"/>
              <w:jc w:val="center"/>
              <w:rPr>
                <w:rFonts w:ascii="Times New Roman" w:hAnsi="Times New Roman"/>
                <w:color w:val="000000"/>
                <w:sz w:val="24"/>
                <w:szCs w:val="24"/>
              </w:rPr>
            </w:pPr>
            <w:r w:rsidRPr="00DF1EBA">
              <w:rPr>
                <w:rFonts w:ascii="Times New Roman" w:hAnsi="Times New Roman"/>
                <w:color w:val="000000"/>
                <w:sz w:val="24"/>
                <w:szCs w:val="24"/>
              </w:rPr>
              <w:t>Turpmākie trīs gadi</w:t>
            </w:r>
          </w:p>
        </w:tc>
      </w:tr>
      <w:tr w:rsidR="00DF1EBA" w:rsidRPr="00DF1EBA" w:rsidTr="00FC61C8">
        <w:trPr>
          <w:trHeight w:val="407"/>
        </w:trPr>
        <w:tc>
          <w:tcPr>
            <w:tcW w:w="1513" w:type="pct"/>
            <w:gridSpan w:val="4"/>
            <w:vMerge/>
            <w:shd w:val="clear" w:color="auto" w:fill="auto"/>
          </w:tcPr>
          <w:p w:rsidR="00DF1EBA" w:rsidRPr="00DF1EBA" w:rsidRDefault="00DF1EBA" w:rsidP="00DF1EBA">
            <w:pPr>
              <w:tabs>
                <w:tab w:val="center" w:pos="4252"/>
                <w:tab w:val="left" w:pos="6273"/>
              </w:tabs>
              <w:spacing w:after="0" w:line="240" w:lineRule="auto"/>
              <w:jc w:val="center"/>
              <w:rPr>
                <w:rFonts w:ascii="Times New Roman" w:hAnsi="Times New Roman"/>
                <w:color w:val="000000"/>
                <w:sz w:val="24"/>
                <w:szCs w:val="24"/>
              </w:rPr>
            </w:pPr>
          </w:p>
        </w:tc>
        <w:tc>
          <w:tcPr>
            <w:tcW w:w="1633" w:type="pct"/>
            <w:gridSpan w:val="4"/>
            <w:vMerge/>
          </w:tcPr>
          <w:p w:rsidR="00DF1EBA" w:rsidRPr="00DF1EBA" w:rsidRDefault="00DF1EBA" w:rsidP="00DF1EBA">
            <w:pPr>
              <w:tabs>
                <w:tab w:val="center" w:pos="4252"/>
                <w:tab w:val="left" w:pos="6273"/>
              </w:tabs>
              <w:spacing w:after="0" w:line="240" w:lineRule="auto"/>
              <w:jc w:val="center"/>
              <w:rPr>
                <w:rFonts w:ascii="Times New Roman" w:hAnsi="Times New Roman"/>
                <w:sz w:val="24"/>
                <w:szCs w:val="24"/>
              </w:rPr>
            </w:pPr>
          </w:p>
        </w:tc>
        <w:tc>
          <w:tcPr>
            <w:tcW w:w="664" w:type="pct"/>
          </w:tcPr>
          <w:p w:rsidR="00DF1EBA" w:rsidRPr="00DF1EBA" w:rsidRDefault="00DF1EBA" w:rsidP="00DF1EBA">
            <w:pPr>
              <w:tabs>
                <w:tab w:val="center" w:pos="4252"/>
                <w:tab w:val="left" w:pos="6273"/>
              </w:tabs>
              <w:spacing w:after="0" w:line="240" w:lineRule="auto"/>
              <w:jc w:val="center"/>
              <w:rPr>
                <w:rFonts w:ascii="Times New Roman" w:hAnsi="Times New Roman"/>
                <w:color w:val="000000"/>
                <w:sz w:val="24"/>
                <w:szCs w:val="24"/>
              </w:rPr>
            </w:pPr>
            <w:proofErr w:type="gramStart"/>
            <w:r w:rsidRPr="00DF1EBA">
              <w:rPr>
                <w:rFonts w:ascii="Times New Roman" w:hAnsi="Times New Roman"/>
                <w:color w:val="000000"/>
                <w:sz w:val="24"/>
                <w:szCs w:val="24"/>
              </w:rPr>
              <w:t>2016.gads</w:t>
            </w:r>
            <w:proofErr w:type="gramEnd"/>
          </w:p>
        </w:tc>
        <w:tc>
          <w:tcPr>
            <w:tcW w:w="664" w:type="pct"/>
          </w:tcPr>
          <w:p w:rsidR="00DF1EBA" w:rsidRPr="00DF1EBA" w:rsidRDefault="00DF1EBA" w:rsidP="00DF1EBA">
            <w:pPr>
              <w:tabs>
                <w:tab w:val="center" w:pos="4252"/>
                <w:tab w:val="left" w:pos="6273"/>
              </w:tabs>
              <w:spacing w:after="0" w:line="240" w:lineRule="auto"/>
              <w:jc w:val="center"/>
              <w:rPr>
                <w:rFonts w:ascii="Times New Roman" w:hAnsi="Times New Roman"/>
                <w:color w:val="000000"/>
                <w:sz w:val="24"/>
                <w:szCs w:val="24"/>
              </w:rPr>
            </w:pPr>
            <w:proofErr w:type="gramStart"/>
            <w:r w:rsidRPr="00DF1EBA">
              <w:rPr>
                <w:rFonts w:ascii="Times New Roman" w:hAnsi="Times New Roman"/>
                <w:color w:val="000000"/>
                <w:sz w:val="24"/>
                <w:szCs w:val="24"/>
              </w:rPr>
              <w:t>2017.gads</w:t>
            </w:r>
            <w:proofErr w:type="gramEnd"/>
          </w:p>
        </w:tc>
        <w:tc>
          <w:tcPr>
            <w:tcW w:w="526" w:type="pct"/>
          </w:tcPr>
          <w:p w:rsidR="00DF1EBA" w:rsidRPr="00DF1EBA" w:rsidRDefault="00DF1EBA" w:rsidP="00DF1EBA">
            <w:pPr>
              <w:tabs>
                <w:tab w:val="center" w:pos="4252"/>
                <w:tab w:val="left" w:pos="6273"/>
              </w:tabs>
              <w:spacing w:after="0" w:line="240" w:lineRule="auto"/>
              <w:jc w:val="center"/>
              <w:rPr>
                <w:rFonts w:ascii="Times New Roman" w:hAnsi="Times New Roman"/>
                <w:color w:val="000000"/>
                <w:sz w:val="24"/>
                <w:szCs w:val="24"/>
              </w:rPr>
            </w:pPr>
            <w:proofErr w:type="gramStart"/>
            <w:r w:rsidRPr="00DF1EBA">
              <w:rPr>
                <w:rFonts w:ascii="Times New Roman" w:hAnsi="Times New Roman"/>
                <w:color w:val="000000"/>
                <w:sz w:val="24"/>
                <w:szCs w:val="24"/>
              </w:rPr>
              <w:t>2018.gads</w:t>
            </w:r>
            <w:proofErr w:type="gramEnd"/>
          </w:p>
        </w:tc>
      </w:tr>
      <w:tr w:rsidR="00DF1EBA" w:rsidRPr="00DF1EBA" w:rsidTr="00FC61C8">
        <w:trPr>
          <w:trHeight w:val="845"/>
        </w:trPr>
        <w:tc>
          <w:tcPr>
            <w:tcW w:w="1513" w:type="pct"/>
            <w:gridSpan w:val="4"/>
            <w:vMerge/>
            <w:shd w:val="clear" w:color="auto" w:fill="auto"/>
          </w:tcPr>
          <w:p w:rsidR="00DF1EBA" w:rsidRPr="00DF1EBA" w:rsidRDefault="00DF1EBA" w:rsidP="00DF1EBA">
            <w:pPr>
              <w:tabs>
                <w:tab w:val="center" w:pos="4252"/>
                <w:tab w:val="left" w:pos="6273"/>
              </w:tabs>
              <w:spacing w:after="0" w:line="240" w:lineRule="auto"/>
              <w:jc w:val="center"/>
              <w:rPr>
                <w:rFonts w:ascii="Times New Roman" w:hAnsi="Times New Roman"/>
                <w:i/>
                <w:color w:val="000000"/>
                <w:sz w:val="24"/>
                <w:szCs w:val="24"/>
              </w:rPr>
            </w:pPr>
          </w:p>
        </w:tc>
        <w:tc>
          <w:tcPr>
            <w:tcW w:w="830" w:type="pct"/>
            <w:gridSpan w:val="3"/>
          </w:tcPr>
          <w:p w:rsidR="00DF1EBA" w:rsidRPr="00DF1EBA" w:rsidRDefault="00DF1EBA" w:rsidP="00DF1EBA">
            <w:pPr>
              <w:tabs>
                <w:tab w:val="center" w:pos="4252"/>
                <w:tab w:val="left" w:pos="6273"/>
              </w:tabs>
              <w:spacing w:after="0" w:line="240" w:lineRule="auto"/>
              <w:jc w:val="center"/>
              <w:rPr>
                <w:rFonts w:ascii="Times New Roman" w:hAnsi="Times New Roman"/>
                <w:sz w:val="24"/>
                <w:szCs w:val="24"/>
              </w:rPr>
            </w:pPr>
            <w:r w:rsidRPr="00DF1EBA">
              <w:rPr>
                <w:rFonts w:ascii="Times New Roman" w:hAnsi="Times New Roman"/>
                <w:sz w:val="24"/>
                <w:szCs w:val="24"/>
              </w:rPr>
              <w:t>Saskaņā ar valsts budžetu kārtējam gadam</w:t>
            </w:r>
          </w:p>
        </w:tc>
        <w:tc>
          <w:tcPr>
            <w:tcW w:w="803" w:type="pct"/>
          </w:tcPr>
          <w:p w:rsidR="00DF1EBA" w:rsidRPr="00DF1EBA" w:rsidRDefault="00DF1EBA" w:rsidP="00DF1EBA">
            <w:pPr>
              <w:tabs>
                <w:tab w:val="center" w:pos="4252"/>
                <w:tab w:val="left" w:pos="6273"/>
              </w:tabs>
              <w:spacing w:after="0" w:line="240" w:lineRule="auto"/>
              <w:jc w:val="center"/>
              <w:rPr>
                <w:rFonts w:ascii="Times New Roman" w:hAnsi="Times New Roman"/>
                <w:sz w:val="24"/>
                <w:szCs w:val="24"/>
              </w:rPr>
            </w:pPr>
            <w:r w:rsidRPr="00DF1EBA">
              <w:rPr>
                <w:rFonts w:ascii="Times New Roman" w:hAnsi="Times New Roman"/>
                <w:sz w:val="24"/>
                <w:szCs w:val="24"/>
              </w:rPr>
              <w:t>Izmaiņas kārtējā gadā, salīdzinot ar budžetu kārtējam gadam</w:t>
            </w:r>
          </w:p>
        </w:tc>
        <w:tc>
          <w:tcPr>
            <w:tcW w:w="664" w:type="pct"/>
          </w:tcPr>
          <w:p w:rsidR="00DF1EBA" w:rsidRPr="00DF1EBA" w:rsidRDefault="00DF1EBA" w:rsidP="00DF1EBA">
            <w:pPr>
              <w:tabs>
                <w:tab w:val="center" w:pos="4252"/>
                <w:tab w:val="left" w:pos="6273"/>
              </w:tabs>
              <w:spacing w:after="0" w:line="240" w:lineRule="auto"/>
              <w:jc w:val="center"/>
              <w:rPr>
                <w:rFonts w:ascii="Times New Roman" w:hAnsi="Times New Roman"/>
                <w:color w:val="000000"/>
                <w:sz w:val="24"/>
                <w:szCs w:val="24"/>
              </w:rPr>
            </w:pPr>
            <w:r w:rsidRPr="00DF1EBA">
              <w:rPr>
                <w:rFonts w:ascii="Times New Roman" w:hAnsi="Times New Roman"/>
                <w:color w:val="000000"/>
                <w:sz w:val="24"/>
                <w:szCs w:val="24"/>
              </w:rPr>
              <w:t xml:space="preserve">Izmaiņas salīdzinot ar </w:t>
            </w:r>
            <w:proofErr w:type="gramStart"/>
            <w:r w:rsidRPr="00DF1EBA">
              <w:rPr>
                <w:rFonts w:ascii="Times New Roman" w:hAnsi="Times New Roman"/>
                <w:color w:val="000000"/>
                <w:sz w:val="24"/>
                <w:szCs w:val="24"/>
              </w:rPr>
              <w:t>2015.gadu</w:t>
            </w:r>
            <w:proofErr w:type="gramEnd"/>
          </w:p>
        </w:tc>
        <w:tc>
          <w:tcPr>
            <w:tcW w:w="664" w:type="pct"/>
          </w:tcPr>
          <w:p w:rsidR="00DF1EBA" w:rsidRPr="00DF1EBA" w:rsidRDefault="00DF1EBA" w:rsidP="00DF1EBA">
            <w:pPr>
              <w:tabs>
                <w:tab w:val="center" w:pos="4252"/>
                <w:tab w:val="left" w:pos="6273"/>
              </w:tabs>
              <w:spacing w:after="0" w:line="240" w:lineRule="auto"/>
              <w:jc w:val="center"/>
              <w:rPr>
                <w:rFonts w:ascii="Times New Roman" w:hAnsi="Times New Roman"/>
                <w:color w:val="000000"/>
                <w:sz w:val="24"/>
                <w:szCs w:val="24"/>
              </w:rPr>
            </w:pPr>
            <w:r w:rsidRPr="00DF1EBA">
              <w:rPr>
                <w:rFonts w:ascii="Times New Roman" w:hAnsi="Times New Roman"/>
                <w:color w:val="000000"/>
                <w:sz w:val="24"/>
                <w:szCs w:val="24"/>
              </w:rPr>
              <w:t xml:space="preserve">Izmaiņas salīdzinot ar </w:t>
            </w:r>
            <w:proofErr w:type="gramStart"/>
            <w:r w:rsidRPr="00DF1EBA">
              <w:rPr>
                <w:rFonts w:ascii="Times New Roman" w:hAnsi="Times New Roman"/>
                <w:color w:val="000000"/>
                <w:sz w:val="24"/>
                <w:szCs w:val="24"/>
              </w:rPr>
              <w:t>2015.gadu</w:t>
            </w:r>
            <w:proofErr w:type="gramEnd"/>
          </w:p>
        </w:tc>
        <w:tc>
          <w:tcPr>
            <w:tcW w:w="526" w:type="pct"/>
          </w:tcPr>
          <w:p w:rsidR="00DF1EBA" w:rsidRPr="00DF1EBA" w:rsidRDefault="00DF1EBA" w:rsidP="00DF1EBA">
            <w:pPr>
              <w:tabs>
                <w:tab w:val="center" w:pos="4252"/>
                <w:tab w:val="left" w:pos="6273"/>
              </w:tabs>
              <w:spacing w:after="0" w:line="240" w:lineRule="auto"/>
              <w:jc w:val="center"/>
              <w:rPr>
                <w:rFonts w:ascii="Times New Roman" w:hAnsi="Times New Roman"/>
                <w:color w:val="000000"/>
                <w:sz w:val="24"/>
                <w:szCs w:val="24"/>
              </w:rPr>
            </w:pPr>
            <w:r w:rsidRPr="00DF1EBA">
              <w:rPr>
                <w:rFonts w:ascii="Times New Roman" w:hAnsi="Times New Roman"/>
                <w:color w:val="000000"/>
                <w:sz w:val="24"/>
                <w:szCs w:val="24"/>
              </w:rPr>
              <w:t xml:space="preserve">Izmaiņas salīdzinot ar </w:t>
            </w:r>
            <w:proofErr w:type="gramStart"/>
            <w:r w:rsidRPr="00DF1EBA">
              <w:rPr>
                <w:rFonts w:ascii="Times New Roman" w:hAnsi="Times New Roman"/>
                <w:color w:val="000000"/>
                <w:sz w:val="24"/>
                <w:szCs w:val="24"/>
              </w:rPr>
              <w:t>2015.gadu</w:t>
            </w:r>
            <w:proofErr w:type="gramEnd"/>
          </w:p>
        </w:tc>
      </w:tr>
      <w:tr w:rsidR="00DF1EBA" w:rsidRPr="00DF1EBA" w:rsidTr="00FC61C8">
        <w:trPr>
          <w:trHeight w:val="537"/>
        </w:trPr>
        <w:tc>
          <w:tcPr>
            <w:tcW w:w="1513" w:type="pct"/>
            <w:gridSpan w:val="4"/>
            <w:shd w:val="clear" w:color="auto" w:fill="auto"/>
          </w:tcPr>
          <w:p w:rsidR="00DF1EBA" w:rsidRPr="00DF1EBA" w:rsidRDefault="00DF1EBA" w:rsidP="00DF1EBA">
            <w:pPr>
              <w:tabs>
                <w:tab w:val="center" w:pos="4252"/>
                <w:tab w:val="left" w:pos="6273"/>
              </w:tabs>
              <w:spacing w:after="0" w:line="240" w:lineRule="auto"/>
              <w:jc w:val="center"/>
              <w:rPr>
                <w:rFonts w:ascii="Times New Roman" w:hAnsi="Times New Roman"/>
                <w:color w:val="000000"/>
                <w:sz w:val="24"/>
                <w:szCs w:val="24"/>
              </w:rPr>
            </w:pPr>
            <w:r w:rsidRPr="00DF1EBA">
              <w:rPr>
                <w:rFonts w:ascii="Times New Roman" w:hAnsi="Times New Roman"/>
                <w:color w:val="000000"/>
                <w:sz w:val="24"/>
                <w:szCs w:val="24"/>
              </w:rPr>
              <w:t>1</w:t>
            </w:r>
          </w:p>
        </w:tc>
        <w:tc>
          <w:tcPr>
            <w:tcW w:w="830" w:type="pct"/>
            <w:gridSpan w:val="3"/>
          </w:tcPr>
          <w:p w:rsidR="00DF1EBA" w:rsidRPr="00DF1EBA" w:rsidRDefault="00DF1EBA" w:rsidP="00DF1EBA">
            <w:pPr>
              <w:tabs>
                <w:tab w:val="center" w:pos="4252"/>
                <w:tab w:val="left" w:pos="6273"/>
              </w:tabs>
              <w:spacing w:after="0" w:line="240" w:lineRule="auto"/>
              <w:jc w:val="center"/>
              <w:rPr>
                <w:rFonts w:ascii="Times New Roman" w:hAnsi="Times New Roman"/>
                <w:sz w:val="24"/>
                <w:szCs w:val="24"/>
              </w:rPr>
            </w:pPr>
            <w:r w:rsidRPr="00DF1EBA">
              <w:rPr>
                <w:rFonts w:ascii="Times New Roman" w:hAnsi="Times New Roman"/>
                <w:sz w:val="24"/>
                <w:szCs w:val="24"/>
              </w:rPr>
              <w:t>2</w:t>
            </w:r>
          </w:p>
        </w:tc>
        <w:tc>
          <w:tcPr>
            <w:tcW w:w="803" w:type="pct"/>
          </w:tcPr>
          <w:p w:rsidR="00DF1EBA" w:rsidRPr="00DF1EBA" w:rsidRDefault="00DF1EBA" w:rsidP="00DF1EBA">
            <w:pPr>
              <w:tabs>
                <w:tab w:val="center" w:pos="4252"/>
                <w:tab w:val="left" w:pos="6273"/>
              </w:tabs>
              <w:spacing w:after="0" w:line="240" w:lineRule="auto"/>
              <w:jc w:val="center"/>
              <w:rPr>
                <w:rFonts w:ascii="Times New Roman" w:hAnsi="Times New Roman"/>
                <w:sz w:val="24"/>
                <w:szCs w:val="24"/>
              </w:rPr>
            </w:pPr>
            <w:r w:rsidRPr="00DF1EBA">
              <w:rPr>
                <w:rFonts w:ascii="Times New Roman" w:hAnsi="Times New Roman"/>
                <w:sz w:val="24"/>
                <w:szCs w:val="24"/>
              </w:rPr>
              <w:t>3</w:t>
            </w:r>
          </w:p>
        </w:tc>
        <w:tc>
          <w:tcPr>
            <w:tcW w:w="664" w:type="pct"/>
          </w:tcPr>
          <w:p w:rsidR="00DF1EBA" w:rsidRPr="00DF1EBA" w:rsidRDefault="00DF1EBA" w:rsidP="00DF1EBA">
            <w:pPr>
              <w:tabs>
                <w:tab w:val="center" w:pos="4252"/>
                <w:tab w:val="left" w:pos="6273"/>
              </w:tabs>
              <w:spacing w:after="0" w:line="240" w:lineRule="auto"/>
              <w:jc w:val="center"/>
              <w:rPr>
                <w:rFonts w:ascii="Times New Roman" w:hAnsi="Times New Roman"/>
                <w:color w:val="000000"/>
                <w:sz w:val="24"/>
                <w:szCs w:val="24"/>
              </w:rPr>
            </w:pPr>
            <w:r w:rsidRPr="00DF1EBA">
              <w:rPr>
                <w:rFonts w:ascii="Times New Roman" w:hAnsi="Times New Roman"/>
                <w:color w:val="000000"/>
                <w:sz w:val="24"/>
                <w:szCs w:val="24"/>
              </w:rPr>
              <w:t>4</w:t>
            </w:r>
          </w:p>
        </w:tc>
        <w:tc>
          <w:tcPr>
            <w:tcW w:w="664" w:type="pct"/>
          </w:tcPr>
          <w:p w:rsidR="00DF1EBA" w:rsidRPr="00DF1EBA" w:rsidRDefault="00DF1EBA" w:rsidP="00DF1EBA">
            <w:pPr>
              <w:tabs>
                <w:tab w:val="center" w:pos="4252"/>
                <w:tab w:val="left" w:pos="6273"/>
              </w:tabs>
              <w:spacing w:after="0" w:line="240" w:lineRule="auto"/>
              <w:jc w:val="center"/>
              <w:rPr>
                <w:rFonts w:ascii="Times New Roman" w:hAnsi="Times New Roman"/>
                <w:color w:val="000000"/>
                <w:sz w:val="24"/>
                <w:szCs w:val="24"/>
              </w:rPr>
            </w:pPr>
            <w:r w:rsidRPr="00DF1EBA">
              <w:rPr>
                <w:rFonts w:ascii="Times New Roman" w:hAnsi="Times New Roman"/>
                <w:color w:val="000000"/>
                <w:sz w:val="24"/>
                <w:szCs w:val="24"/>
              </w:rPr>
              <w:t>5</w:t>
            </w:r>
          </w:p>
        </w:tc>
        <w:tc>
          <w:tcPr>
            <w:tcW w:w="526" w:type="pct"/>
          </w:tcPr>
          <w:p w:rsidR="00DF1EBA" w:rsidRPr="00DF1EBA" w:rsidRDefault="00DF1EBA" w:rsidP="00DF1EBA">
            <w:pPr>
              <w:tabs>
                <w:tab w:val="center" w:pos="4252"/>
                <w:tab w:val="left" w:pos="6273"/>
              </w:tabs>
              <w:spacing w:after="0" w:line="240" w:lineRule="auto"/>
              <w:jc w:val="center"/>
              <w:rPr>
                <w:rFonts w:ascii="Times New Roman" w:hAnsi="Times New Roman"/>
                <w:color w:val="000000"/>
                <w:sz w:val="24"/>
                <w:szCs w:val="24"/>
              </w:rPr>
            </w:pPr>
            <w:r w:rsidRPr="00DF1EBA">
              <w:rPr>
                <w:rFonts w:ascii="Times New Roman" w:hAnsi="Times New Roman"/>
                <w:color w:val="000000"/>
                <w:sz w:val="24"/>
                <w:szCs w:val="24"/>
              </w:rPr>
              <w:t>6</w:t>
            </w:r>
          </w:p>
        </w:tc>
      </w:tr>
      <w:tr w:rsidR="00DF1EBA" w:rsidRPr="00DF1EBA" w:rsidTr="00FC61C8">
        <w:trPr>
          <w:trHeight w:val="403"/>
        </w:trPr>
        <w:tc>
          <w:tcPr>
            <w:tcW w:w="1513" w:type="pct"/>
            <w:gridSpan w:val="4"/>
            <w:shd w:val="clear" w:color="auto" w:fill="auto"/>
          </w:tcPr>
          <w:p w:rsidR="00DF1EBA" w:rsidRPr="00DF1EBA" w:rsidRDefault="00DF1EBA" w:rsidP="00DF1EBA">
            <w:pPr>
              <w:tabs>
                <w:tab w:val="center" w:pos="4252"/>
                <w:tab w:val="left" w:pos="6273"/>
              </w:tabs>
              <w:spacing w:after="0" w:line="240" w:lineRule="auto"/>
              <w:rPr>
                <w:rFonts w:ascii="Times New Roman" w:hAnsi="Times New Roman"/>
                <w:i/>
                <w:color w:val="000000"/>
                <w:sz w:val="24"/>
                <w:szCs w:val="24"/>
              </w:rPr>
            </w:pPr>
            <w:r w:rsidRPr="00DF1EBA">
              <w:rPr>
                <w:rFonts w:ascii="Times New Roman" w:hAnsi="Times New Roman"/>
                <w:sz w:val="24"/>
                <w:szCs w:val="24"/>
              </w:rPr>
              <w:t> 1. Budžeta ieņēmumi:</w:t>
            </w:r>
          </w:p>
        </w:tc>
        <w:tc>
          <w:tcPr>
            <w:tcW w:w="830" w:type="pct"/>
            <w:gridSpan w:val="3"/>
          </w:tcPr>
          <w:p w:rsidR="00DF1EBA" w:rsidRPr="00DF1EBA" w:rsidRDefault="00DF1EBA" w:rsidP="00DF1EBA">
            <w:pPr>
              <w:tabs>
                <w:tab w:val="center" w:pos="4252"/>
                <w:tab w:val="left" w:pos="6273"/>
              </w:tabs>
              <w:spacing w:after="0" w:line="240" w:lineRule="auto"/>
              <w:jc w:val="center"/>
              <w:rPr>
                <w:rFonts w:ascii="Times New Roman" w:hAnsi="Times New Roman"/>
                <w:sz w:val="24"/>
                <w:szCs w:val="24"/>
              </w:rPr>
            </w:pPr>
            <w:r w:rsidRPr="00DF1EBA">
              <w:rPr>
                <w:rFonts w:ascii="Times New Roman" w:hAnsi="Times New Roman"/>
                <w:sz w:val="24"/>
                <w:szCs w:val="24"/>
              </w:rPr>
              <w:t>0</w:t>
            </w:r>
          </w:p>
        </w:tc>
        <w:tc>
          <w:tcPr>
            <w:tcW w:w="803" w:type="pct"/>
          </w:tcPr>
          <w:p w:rsidR="00DF1EBA" w:rsidRPr="00DF1EBA" w:rsidRDefault="00DF1EBA" w:rsidP="00DF1EBA">
            <w:pPr>
              <w:tabs>
                <w:tab w:val="center" w:pos="4252"/>
                <w:tab w:val="left" w:pos="6273"/>
              </w:tabs>
              <w:spacing w:after="0" w:line="240" w:lineRule="auto"/>
              <w:jc w:val="center"/>
              <w:rPr>
                <w:rFonts w:ascii="Times New Roman" w:hAnsi="Times New Roman"/>
                <w:sz w:val="24"/>
                <w:szCs w:val="24"/>
              </w:rPr>
            </w:pPr>
            <w:r w:rsidRPr="00DF1EBA">
              <w:rPr>
                <w:rFonts w:ascii="Times New Roman" w:hAnsi="Times New Roman"/>
                <w:sz w:val="24"/>
                <w:szCs w:val="24"/>
              </w:rPr>
              <w:t>0</w:t>
            </w:r>
          </w:p>
        </w:tc>
        <w:tc>
          <w:tcPr>
            <w:tcW w:w="664" w:type="pct"/>
          </w:tcPr>
          <w:p w:rsidR="00DF1EBA" w:rsidRPr="00DF1EBA" w:rsidRDefault="00DF1EBA" w:rsidP="00DF1EBA">
            <w:pPr>
              <w:tabs>
                <w:tab w:val="center" w:pos="4252"/>
                <w:tab w:val="left" w:pos="6273"/>
              </w:tabs>
              <w:spacing w:after="0" w:line="240" w:lineRule="auto"/>
              <w:jc w:val="center"/>
              <w:rPr>
                <w:rFonts w:ascii="Times New Roman" w:hAnsi="Times New Roman"/>
                <w:color w:val="000000"/>
                <w:sz w:val="24"/>
                <w:szCs w:val="24"/>
              </w:rPr>
            </w:pPr>
            <w:r w:rsidRPr="00DF1EBA">
              <w:rPr>
                <w:rFonts w:ascii="Times New Roman" w:hAnsi="Times New Roman"/>
                <w:color w:val="000000"/>
                <w:sz w:val="24"/>
                <w:szCs w:val="24"/>
              </w:rPr>
              <w:t>0</w:t>
            </w:r>
          </w:p>
        </w:tc>
        <w:tc>
          <w:tcPr>
            <w:tcW w:w="664" w:type="pct"/>
          </w:tcPr>
          <w:p w:rsidR="00DF1EBA" w:rsidRPr="00DF1EBA" w:rsidRDefault="00DF1EBA" w:rsidP="00DF1EBA">
            <w:pPr>
              <w:tabs>
                <w:tab w:val="center" w:pos="4252"/>
                <w:tab w:val="left" w:pos="6273"/>
              </w:tabs>
              <w:spacing w:after="0" w:line="240" w:lineRule="auto"/>
              <w:jc w:val="center"/>
              <w:rPr>
                <w:rFonts w:ascii="Times New Roman" w:hAnsi="Times New Roman"/>
                <w:color w:val="000000"/>
                <w:sz w:val="24"/>
                <w:szCs w:val="24"/>
              </w:rPr>
            </w:pPr>
            <w:r w:rsidRPr="00DF1EBA">
              <w:rPr>
                <w:rFonts w:ascii="Times New Roman" w:hAnsi="Times New Roman"/>
                <w:color w:val="000000"/>
                <w:sz w:val="24"/>
                <w:szCs w:val="24"/>
              </w:rPr>
              <w:t>0</w:t>
            </w:r>
          </w:p>
        </w:tc>
        <w:tc>
          <w:tcPr>
            <w:tcW w:w="526" w:type="pct"/>
          </w:tcPr>
          <w:p w:rsidR="00DF1EBA" w:rsidRPr="00DF1EBA" w:rsidRDefault="00DF1EBA" w:rsidP="00DF1EBA">
            <w:pPr>
              <w:tabs>
                <w:tab w:val="center" w:pos="4252"/>
                <w:tab w:val="left" w:pos="6273"/>
              </w:tabs>
              <w:spacing w:after="0" w:line="240" w:lineRule="auto"/>
              <w:jc w:val="center"/>
              <w:rPr>
                <w:rFonts w:ascii="Times New Roman" w:hAnsi="Times New Roman"/>
                <w:color w:val="000000"/>
                <w:sz w:val="24"/>
                <w:szCs w:val="24"/>
              </w:rPr>
            </w:pPr>
            <w:r w:rsidRPr="00DF1EBA">
              <w:rPr>
                <w:rFonts w:ascii="Times New Roman" w:hAnsi="Times New Roman"/>
                <w:color w:val="000000"/>
                <w:sz w:val="24"/>
                <w:szCs w:val="24"/>
              </w:rPr>
              <w:t>0</w:t>
            </w:r>
          </w:p>
        </w:tc>
      </w:tr>
      <w:tr w:rsidR="00DF1EBA" w:rsidRPr="00DF1EBA" w:rsidTr="00FC61C8">
        <w:trPr>
          <w:trHeight w:val="551"/>
        </w:trPr>
        <w:tc>
          <w:tcPr>
            <w:tcW w:w="1513" w:type="pct"/>
            <w:gridSpan w:val="4"/>
            <w:shd w:val="clear" w:color="auto" w:fill="auto"/>
          </w:tcPr>
          <w:p w:rsidR="00DF1EBA" w:rsidRPr="00DF1EBA" w:rsidRDefault="00DF1EBA" w:rsidP="00DF1EBA">
            <w:pPr>
              <w:tabs>
                <w:tab w:val="center" w:pos="4252"/>
                <w:tab w:val="left" w:pos="6273"/>
              </w:tabs>
              <w:spacing w:after="0" w:line="240" w:lineRule="auto"/>
              <w:rPr>
                <w:rFonts w:ascii="Times New Roman" w:hAnsi="Times New Roman"/>
                <w:i/>
                <w:color w:val="000000"/>
                <w:sz w:val="24"/>
                <w:szCs w:val="24"/>
              </w:rPr>
            </w:pPr>
            <w:r w:rsidRPr="00DF1EBA">
              <w:rPr>
                <w:rFonts w:ascii="Times New Roman" w:hAnsi="Times New Roman"/>
                <w:sz w:val="24"/>
                <w:szCs w:val="24"/>
              </w:rPr>
              <w:lastRenderedPageBreak/>
              <w:t>1.1. valsts pamatbudžets, tai skaitā, ieņēmumi no maksas pakalpojumiem un citi pašu ieņēmumi</w:t>
            </w:r>
          </w:p>
        </w:tc>
        <w:tc>
          <w:tcPr>
            <w:tcW w:w="830" w:type="pct"/>
            <w:gridSpan w:val="3"/>
          </w:tcPr>
          <w:p w:rsidR="00DF1EBA" w:rsidRPr="00DF1EBA" w:rsidRDefault="00DF1EBA" w:rsidP="00DF1EBA">
            <w:pPr>
              <w:tabs>
                <w:tab w:val="center" w:pos="4252"/>
                <w:tab w:val="left" w:pos="6273"/>
              </w:tabs>
              <w:spacing w:after="0" w:line="240" w:lineRule="auto"/>
              <w:jc w:val="center"/>
              <w:rPr>
                <w:rFonts w:ascii="Times New Roman" w:hAnsi="Times New Roman"/>
                <w:sz w:val="24"/>
                <w:szCs w:val="24"/>
              </w:rPr>
            </w:pPr>
            <w:r w:rsidRPr="00DF1EBA">
              <w:rPr>
                <w:rFonts w:ascii="Times New Roman" w:hAnsi="Times New Roman"/>
                <w:sz w:val="24"/>
                <w:szCs w:val="24"/>
              </w:rPr>
              <w:t>0</w:t>
            </w:r>
          </w:p>
        </w:tc>
        <w:tc>
          <w:tcPr>
            <w:tcW w:w="803" w:type="pct"/>
          </w:tcPr>
          <w:p w:rsidR="00DF1EBA" w:rsidRPr="00DF1EBA" w:rsidRDefault="00DF1EBA" w:rsidP="00DF1EBA">
            <w:pPr>
              <w:tabs>
                <w:tab w:val="center" w:pos="4252"/>
                <w:tab w:val="left" w:pos="6273"/>
              </w:tabs>
              <w:spacing w:after="0" w:line="240" w:lineRule="auto"/>
              <w:jc w:val="center"/>
              <w:rPr>
                <w:rFonts w:ascii="Times New Roman" w:hAnsi="Times New Roman"/>
                <w:sz w:val="24"/>
                <w:szCs w:val="24"/>
              </w:rPr>
            </w:pPr>
            <w:r w:rsidRPr="00DF1EBA">
              <w:rPr>
                <w:rFonts w:ascii="Times New Roman" w:hAnsi="Times New Roman"/>
                <w:sz w:val="24"/>
                <w:szCs w:val="24"/>
              </w:rPr>
              <w:t>0</w:t>
            </w:r>
          </w:p>
        </w:tc>
        <w:tc>
          <w:tcPr>
            <w:tcW w:w="664" w:type="pct"/>
          </w:tcPr>
          <w:p w:rsidR="00DF1EBA" w:rsidRPr="00DF1EBA" w:rsidRDefault="00DF1EBA" w:rsidP="00DF1EBA">
            <w:pPr>
              <w:tabs>
                <w:tab w:val="center" w:pos="4252"/>
                <w:tab w:val="left" w:pos="6273"/>
              </w:tabs>
              <w:spacing w:after="0" w:line="240" w:lineRule="auto"/>
              <w:jc w:val="center"/>
              <w:rPr>
                <w:rFonts w:ascii="Times New Roman" w:hAnsi="Times New Roman"/>
                <w:color w:val="000000"/>
                <w:sz w:val="24"/>
                <w:szCs w:val="24"/>
              </w:rPr>
            </w:pPr>
            <w:r w:rsidRPr="00DF1EBA">
              <w:rPr>
                <w:rFonts w:ascii="Times New Roman" w:hAnsi="Times New Roman"/>
                <w:color w:val="000000"/>
                <w:sz w:val="24"/>
                <w:szCs w:val="24"/>
              </w:rPr>
              <w:t>0</w:t>
            </w:r>
          </w:p>
        </w:tc>
        <w:tc>
          <w:tcPr>
            <w:tcW w:w="664" w:type="pct"/>
          </w:tcPr>
          <w:p w:rsidR="00DF1EBA" w:rsidRPr="00DF1EBA" w:rsidRDefault="00DF1EBA" w:rsidP="00DF1EBA">
            <w:pPr>
              <w:tabs>
                <w:tab w:val="center" w:pos="4252"/>
                <w:tab w:val="left" w:pos="6273"/>
              </w:tabs>
              <w:spacing w:after="0" w:line="240" w:lineRule="auto"/>
              <w:jc w:val="center"/>
              <w:rPr>
                <w:rFonts w:ascii="Times New Roman" w:hAnsi="Times New Roman"/>
                <w:color w:val="000000"/>
                <w:sz w:val="24"/>
                <w:szCs w:val="24"/>
              </w:rPr>
            </w:pPr>
            <w:r w:rsidRPr="00DF1EBA">
              <w:rPr>
                <w:rFonts w:ascii="Times New Roman" w:hAnsi="Times New Roman"/>
                <w:color w:val="000000"/>
                <w:sz w:val="24"/>
                <w:szCs w:val="24"/>
              </w:rPr>
              <w:t>0</w:t>
            </w:r>
          </w:p>
        </w:tc>
        <w:tc>
          <w:tcPr>
            <w:tcW w:w="526" w:type="pct"/>
          </w:tcPr>
          <w:p w:rsidR="00DF1EBA" w:rsidRPr="00DF1EBA" w:rsidRDefault="00DF1EBA" w:rsidP="00DF1EBA">
            <w:pPr>
              <w:tabs>
                <w:tab w:val="center" w:pos="4252"/>
                <w:tab w:val="left" w:pos="6273"/>
              </w:tabs>
              <w:spacing w:after="0" w:line="240" w:lineRule="auto"/>
              <w:jc w:val="center"/>
              <w:rPr>
                <w:rFonts w:ascii="Times New Roman" w:hAnsi="Times New Roman"/>
                <w:color w:val="000000"/>
                <w:sz w:val="24"/>
                <w:szCs w:val="24"/>
              </w:rPr>
            </w:pPr>
            <w:r w:rsidRPr="00DF1EBA">
              <w:rPr>
                <w:rFonts w:ascii="Times New Roman" w:hAnsi="Times New Roman"/>
                <w:color w:val="000000"/>
                <w:sz w:val="24"/>
                <w:szCs w:val="24"/>
              </w:rPr>
              <w:t>0</w:t>
            </w:r>
          </w:p>
        </w:tc>
      </w:tr>
      <w:tr w:rsidR="00DF1EBA" w:rsidRPr="00DF1EBA" w:rsidTr="00FC61C8">
        <w:trPr>
          <w:trHeight w:val="545"/>
        </w:trPr>
        <w:tc>
          <w:tcPr>
            <w:tcW w:w="1513" w:type="pct"/>
            <w:gridSpan w:val="4"/>
            <w:shd w:val="clear" w:color="auto" w:fill="auto"/>
          </w:tcPr>
          <w:p w:rsidR="00DF1EBA" w:rsidRPr="00DF1EBA" w:rsidRDefault="00DF1EBA" w:rsidP="00DF1EBA">
            <w:pPr>
              <w:tabs>
                <w:tab w:val="center" w:pos="4252"/>
                <w:tab w:val="left" w:pos="6273"/>
              </w:tabs>
              <w:spacing w:after="0" w:line="240" w:lineRule="auto"/>
              <w:rPr>
                <w:rFonts w:ascii="Times New Roman" w:hAnsi="Times New Roman"/>
                <w:i/>
                <w:color w:val="000000"/>
                <w:sz w:val="24"/>
                <w:szCs w:val="24"/>
              </w:rPr>
            </w:pPr>
            <w:r w:rsidRPr="00DF1EBA">
              <w:rPr>
                <w:rFonts w:ascii="Times New Roman" w:hAnsi="Times New Roman"/>
                <w:sz w:val="24"/>
                <w:szCs w:val="24"/>
              </w:rPr>
              <w:t>1.2. valsts speciālais budžets</w:t>
            </w:r>
          </w:p>
        </w:tc>
        <w:tc>
          <w:tcPr>
            <w:tcW w:w="830" w:type="pct"/>
            <w:gridSpan w:val="3"/>
          </w:tcPr>
          <w:p w:rsidR="00DF1EBA" w:rsidRPr="00DF1EBA" w:rsidRDefault="00DF1EBA" w:rsidP="00DF1EBA">
            <w:pPr>
              <w:tabs>
                <w:tab w:val="center" w:pos="4252"/>
                <w:tab w:val="left" w:pos="6273"/>
              </w:tabs>
              <w:spacing w:after="0" w:line="240" w:lineRule="auto"/>
              <w:jc w:val="center"/>
              <w:rPr>
                <w:rFonts w:ascii="Times New Roman" w:hAnsi="Times New Roman"/>
                <w:sz w:val="24"/>
                <w:szCs w:val="24"/>
              </w:rPr>
            </w:pPr>
            <w:r w:rsidRPr="00DF1EBA">
              <w:rPr>
                <w:rFonts w:ascii="Times New Roman" w:hAnsi="Times New Roman"/>
                <w:sz w:val="24"/>
                <w:szCs w:val="24"/>
              </w:rPr>
              <w:t>0</w:t>
            </w:r>
          </w:p>
        </w:tc>
        <w:tc>
          <w:tcPr>
            <w:tcW w:w="803" w:type="pct"/>
          </w:tcPr>
          <w:p w:rsidR="00DF1EBA" w:rsidRPr="00DF1EBA" w:rsidRDefault="00DF1EBA" w:rsidP="00DF1EBA">
            <w:pPr>
              <w:tabs>
                <w:tab w:val="center" w:pos="4252"/>
                <w:tab w:val="left" w:pos="6273"/>
              </w:tabs>
              <w:spacing w:after="0" w:line="240" w:lineRule="auto"/>
              <w:jc w:val="center"/>
              <w:rPr>
                <w:rFonts w:ascii="Times New Roman" w:hAnsi="Times New Roman"/>
                <w:sz w:val="24"/>
                <w:szCs w:val="24"/>
              </w:rPr>
            </w:pPr>
            <w:r w:rsidRPr="00DF1EBA">
              <w:rPr>
                <w:rFonts w:ascii="Times New Roman" w:hAnsi="Times New Roman"/>
                <w:sz w:val="24"/>
                <w:szCs w:val="24"/>
              </w:rPr>
              <w:t>0</w:t>
            </w:r>
          </w:p>
        </w:tc>
        <w:tc>
          <w:tcPr>
            <w:tcW w:w="664" w:type="pct"/>
          </w:tcPr>
          <w:p w:rsidR="00DF1EBA" w:rsidRPr="00DF1EBA" w:rsidRDefault="00DF1EBA" w:rsidP="00DF1EBA">
            <w:pPr>
              <w:tabs>
                <w:tab w:val="center" w:pos="4252"/>
                <w:tab w:val="left" w:pos="6273"/>
              </w:tabs>
              <w:spacing w:after="0" w:line="240" w:lineRule="auto"/>
              <w:jc w:val="center"/>
              <w:rPr>
                <w:rFonts w:ascii="Times New Roman" w:hAnsi="Times New Roman"/>
                <w:color w:val="000000"/>
                <w:sz w:val="24"/>
                <w:szCs w:val="24"/>
              </w:rPr>
            </w:pPr>
            <w:r w:rsidRPr="00DF1EBA">
              <w:rPr>
                <w:rFonts w:ascii="Times New Roman" w:hAnsi="Times New Roman"/>
                <w:color w:val="000000"/>
                <w:sz w:val="24"/>
                <w:szCs w:val="24"/>
              </w:rPr>
              <w:t>0</w:t>
            </w:r>
          </w:p>
        </w:tc>
        <w:tc>
          <w:tcPr>
            <w:tcW w:w="664" w:type="pct"/>
          </w:tcPr>
          <w:p w:rsidR="00DF1EBA" w:rsidRPr="00DF1EBA" w:rsidRDefault="00DF1EBA" w:rsidP="00DF1EBA">
            <w:pPr>
              <w:tabs>
                <w:tab w:val="center" w:pos="4252"/>
                <w:tab w:val="left" w:pos="6273"/>
              </w:tabs>
              <w:spacing w:after="0" w:line="240" w:lineRule="auto"/>
              <w:jc w:val="center"/>
              <w:rPr>
                <w:rFonts w:ascii="Times New Roman" w:hAnsi="Times New Roman"/>
                <w:color w:val="000000"/>
                <w:sz w:val="24"/>
                <w:szCs w:val="24"/>
              </w:rPr>
            </w:pPr>
            <w:r w:rsidRPr="00DF1EBA">
              <w:rPr>
                <w:rFonts w:ascii="Times New Roman" w:hAnsi="Times New Roman"/>
                <w:color w:val="000000"/>
                <w:sz w:val="24"/>
                <w:szCs w:val="24"/>
              </w:rPr>
              <w:t>0</w:t>
            </w:r>
          </w:p>
        </w:tc>
        <w:tc>
          <w:tcPr>
            <w:tcW w:w="526" w:type="pct"/>
          </w:tcPr>
          <w:p w:rsidR="00DF1EBA" w:rsidRPr="00DF1EBA" w:rsidRDefault="00DF1EBA" w:rsidP="00DF1EBA">
            <w:pPr>
              <w:tabs>
                <w:tab w:val="center" w:pos="4252"/>
                <w:tab w:val="left" w:pos="6273"/>
              </w:tabs>
              <w:spacing w:after="0" w:line="240" w:lineRule="auto"/>
              <w:jc w:val="center"/>
              <w:rPr>
                <w:rFonts w:ascii="Times New Roman" w:hAnsi="Times New Roman"/>
                <w:color w:val="000000"/>
                <w:sz w:val="24"/>
                <w:szCs w:val="24"/>
              </w:rPr>
            </w:pPr>
            <w:r w:rsidRPr="00DF1EBA">
              <w:rPr>
                <w:rFonts w:ascii="Times New Roman" w:hAnsi="Times New Roman"/>
                <w:color w:val="000000"/>
                <w:sz w:val="24"/>
                <w:szCs w:val="24"/>
              </w:rPr>
              <w:t>0</w:t>
            </w:r>
          </w:p>
        </w:tc>
      </w:tr>
      <w:tr w:rsidR="00DF1EBA" w:rsidRPr="00DF1EBA" w:rsidTr="00FC61C8">
        <w:trPr>
          <w:trHeight w:val="424"/>
        </w:trPr>
        <w:tc>
          <w:tcPr>
            <w:tcW w:w="1513" w:type="pct"/>
            <w:gridSpan w:val="4"/>
            <w:shd w:val="clear" w:color="auto" w:fill="auto"/>
          </w:tcPr>
          <w:p w:rsidR="00DF1EBA" w:rsidRPr="00DF1EBA" w:rsidRDefault="00DF1EBA" w:rsidP="00DF1EBA">
            <w:pPr>
              <w:tabs>
                <w:tab w:val="center" w:pos="4252"/>
                <w:tab w:val="left" w:pos="6273"/>
              </w:tabs>
              <w:spacing w:after="0" w:line="240" w:lineRule="auto"/>
              <w:rPr>
                <w:rFonts w:ascii="Times New Roman" w:hAnsi="Times New Roman"/>
                <w:i/>
                <w:color w:val="000000"/>
                <w:sz w:val="24"/>
                <w:szCs w:val="24"/>
              </w:rPr>
            </w:pPr>
            <w:r w:rsidRPr="00DF1EBA">
              <w:rPr>
                <w:rFonts w:ascii="Times New Roman" w:hAnsi="Times New Roman"/>
                <w:sz w:val="24"/>
                <w:szCs w:val="24"/>
              </w:rPr>
              <w:t>1.3. pašvaldību budžets</w:t>
            </w:r>
          </w:p>
        </w:tc>
        <w:tc>
          <w:tcPr>
            <w:tcW w:w="830" w:type="pct"/>
            <w:gridSpan w:val="3"/>
          </w:tcPr>
          <w:p w:rsidR="00DF1EBA" w:rsidRPr="00DF1EBA" w:rsidRDefault="00DF1EBA" w:rsidP="00DF1EBA">
            <w:pPr>
              <w:tabs>
                <w:tab w:val="center" w:pos="4252"/>
                <w:tab w:val="left" w:pos="6273"/>
              </w:tabs>
              <w:spacing w:after="0" w:line="240" w:lineRule="auto"/>
              <w:jc w:val="center"/>
              <w:rPr>
                <w:rFonts w:ascii="Times New Roman" w:hAnsi="Times New Roman"/>
                <w:sz w:val="24"/>
                <w:szCs w:val="24"/>
              </w:rPr>
            </w:pPr>
            <w:r w:rsidRPr="00DF1EBA">
              <w:rPr>
                <w:rFonts w:ascii="Times New Roman" w:hAnsi="Times New Roman"/>
                <w:sz w:val="24"/>
                <w:szCs w:val="24"/>
              </w:rPr>
              <w:t>0</w:t>
            </w:r>
          </w:p>
        </w:tc>
        <w:tc>
          <w:tcPr>
            <w:tcW w:w="803" w:type="pct"/>
          </w:tcPr>
          <w:p w:rsidR="00DF1EBA" w:rsidRPr="00DF1EBA" w:rsidRDefault="00DF1EBA" w:rsidP="00DF1EBA">
            <w:pPr>
              <w:tabs>
                <w:tab w:val="center" w:pos="4252"/>
                <w:tab w:val="left" w:pos="6273"/>
              </w:tabs>
              <w:spacing w:after="0" w:line="240" w:lineRule="auto"/>
              <w:jc w:val="center"/>
              <w:rPr>
                <w:rFonts w:ascii="Times New Roman" w:hAnsi="Times New Roman"/>
                <w:sz w:val="24"/>
                <w:szCs w:val="24"/>
              </w:rPr>
            </w:pPr>
            <w:r w:rsidRPr="00DF1EBA">
              <w:rPr>
                <w:rFonts w:ascii="Times New Roman" w:hAnsi="Times New Roman"/>
                <w:sz w:val="24"/>
                <w:szCs w:val="24"/>
              </w:rPr>
              <w:t>0</w:t>
            </w:r>
          </w:p>
        </w:tc>
        <w:tc>
          <w:tcPr>
            <w:tcW w:w="664" w:type="pct"/>
          </w:tcPr>
          <w:p w:rsidR="00DF1EBA" w:rsidRPr="00DF1EBA" w:rsidRDefault="00DF1EBA" w:rsidP="00DF1EBA">
            <w:pPr>
              <w:tabs>
                <w:tab w:val="center" w:pos="4252"/>
                <w:tab w:val="left" w:pos="6273"/>
              </w:tabs>
              <w:spacing w:after="0" w:line="240" w:lineRule="auto"/>
              <w:jc w:val="center"/>
              <w:rPr>
                <w:rFonts w:ascii="Times New Roman" w:hAnsi="Times New Roman"/>
                <w:color w:val="000000"/>
                <w:sz w:val="24"/>
                <w:szCs w:val="24"/>
              </w:rPr>
            </w:pPr>
            <w:r w:rsidRPr="00DF1EBA">
              <w:rPr>
                <w:rFonts w:ascii="Times New Roman" w:hAnsi="Times New Roman"/>
                <w:color w:val="000000"/>
                <w:sz w:val="24"/>
                <w:szCs w:val="24"/>
              </w:rPr>
              <w:t>0</w:t>
            </w:r>
          </w:p>
        </w:tc>
        <w:tc>
          <w:tcPr>
            <w:tcW w:w="664" w:type="pct"/>
          </w:tcPr>
          <w:p w:rsidR="00DF1EBA" w:rsidRPr="00DF1EBA" w:rsidRDefault="00DF1EBA" w:rsidP="00DF1EBA">
            <w:pPr>
              <w:tabs>
                <w:tab w:val="center" w:pos="4252"/>
                <w:tab w:val="left" w:pos="6273"/>
              </w:tabs>
              <w:spacing w:after="0" w:line="240" w:lineRule="auto"/>
              <w:jc w:val="center"/>
              <w:rPr>
                <w:rFonts w:ascii="Times New Roman" w:hAnsi="Times New Roman"/>
                <w:color w:val="000000"/>
                <w:sz w:val="24"/>
                <w:szCs w:val="24"/>
              </w:rPr>
            </w:pPr>
            <w:r w:rsidRPr="00DF1EBA">
              <w:rPr>
                <w:rFonts w:ascii="Times New Roman" w:hAnsi="Times New Roman"/>
                <w:color w:val="000000"/>
                <w:sz w:val="24"/>
                <w:szCs w:val="24"/>
              </w:rPr>
              <w:t>0</w:t>
            </w:r>
          </w:p>
        </w:tc>
        <w:tc>
          <w:tcPr>
            <w:tcW w:w="526" w:type="pct"/>
          </w:tcPr>
          <w:p w:rsidR="00DF1EBA" w:rsidRPr="00DF1EBA" w:rsidRDefault="00DF1EBA" w:rsidP="00DF1EBA">
            <w:pPr>
              <w:tabs>
                <w:tab w:val="center" w:pos="4252"/>
                <w:tab w:val="left" w:pos="6273"/>
              </w:tabs>
              <w:spacing w:after="0" w:line="240" w:lineRule="auto"/>
              <w:jc w:val="center"/>
              <w:rPr>
                <w:rFonts w:ascii="Times New Roman" w:hAnsi="Times New Roman"/>
                <w:color w:val="000000"/>
                <w:sz w:val="24"/>
                <w:szCs w:val="24"/>
              </w:rPr>
            </w:pPr>
            <w:r w:rsidRPr="00DF1EBA">
              <w:rPr>
                <w:rFonts w:ascii="Times New Roman" w:hAnsi="Times New Roman"/>
                <w:color w:val="000000"/>
                <w:sz w:val="24"/>
                <w:szCs w:val="24"/>
              </w:rPr>
              <w:t>0</w:t>
            </w:r>
          </w:p>
        </w:tc>
      </w:tr>
      <w:tr w:rsidR="00DF1EBA" w:rsidRPr="00DF1EBA" w:rsidTr="00FC61C8">
        <w:trPr>
          <w:trHeight w:val="417"/>
        </w:trPr>
        <w:tc>
          <w:tcPr>
            <w:tcW w:w="1513" w:type="pct"/>
            <w:gridSpan w:val="4"/>
            <w:shd w:val="clear" w:color="auto" w:fill="auto"/>
          </w:tcPr>
          <w:p w:rsidR="00DF1EBA" w:rsidRPr="00DF1EBA" w:rsidRDefault="00DF1EBA" w:rsidP="00DF1EBA">
            <w:pPr>
              <w:tabs>
                <w:tab w:val="center" w:pos="4252"/>
                <w:tab w:val="left" w:pos="6273"/>
              </w:tabs>
              <w:spacing w:after="0" w:line="240" w:lineRule="auto"/>
              <w:rPr>
                <w:rFonts w:ascii="Times New Roman" w:hAnsi="Times New Roman"/>
                <w:i/>
                <w:color w:val="000000"/>
                <w:sz w:val="24"/>
                <w:szCs w:val="24"/>
              </w:rPr>
            </w:pPr>
            <w:r w:rsidRPr="00DF1EBA">
              <w:rPr>
                <w:rFonts w:ascii="Times New Roman" w:hAnsi="Times New Roman"/>
                <w:sz w:val="24"/>
                <w:szCs w:val="24"/>
              </w:rPr>
              <w:t> 2. Budžeta izdevumi:</w:t>
            </w:r>
          </w:p>
        </w:tc>
        <w:tc>
          <w:tcPr>
            <w:tcW w:w="830" w:type="pct"/>
            <w:gridSpan w:val="3"/>
          </w:tcPr>
          <w:p w:rsidR="00DF1EBA" w:rsidRPr="00DF1EBA" w:rsidRDefault="00DF1EBA" w:rsidP="00DF1EBA">
            <w:pPr>
              <w:tabs>
                <w:tab w:val="center" w:pos="4252"/>
                <w:tab w:val="left" w:pos="6273"/>
              </w:tabs>
              <w:spacing w:after="0" w:line="240" w:lineRule="auto"/>
              <w:jc w:val="center"/>
              <w:rPr>
                <w:rFonts w:ascii="Times New Roman" w:hAnsi="Times New Roman"/>
                <w:sz w:val="24"/>
                <w:szCs w:val="24"/>
              </w:rPr>
            </w:pPr>
            <w:r w:rsidRPr="00DF1EBA">
              <w:rPr>
                <w:rFonts w:ascii="Times New Roman" w:hAnsi="Times New Roman"/>
                <w:sz w:val="24"/>
                <w:szCs w:val="24"/>
              </w:rPr>
              <w:t>0</w:t>
            </w:r>
          </w:p>
        </w:tc>
        <w:tc>
          <w:tcPr>
            <w:tcW w:w="803" w:type="pct"/>
          </w:tcPr>
          <w:p w:rsidR="00DF1EBA" w:rsidRPr="00DF1EBA" w:rsidRDefault="00DF1EBA" w:rsidP="00DF1EBA">
            <w:pPr>
              <w:tabs>
                <w:tab w:val="center" w:pos="4252"/>
                <w:tab w:val="left" w:pos="6273"/>
              </w:tabs>
              <w:spacing w:after="0" w:line="240" w:lineRule="auto"/>
              <w:jc w:val="center"/>
              <w:rPr>
                <w:rFonts w:ascii="Times New Roman" w:hAnsi="Times New Roman"/>
                <w:sz w:val="24"/>
                <w:szCs w:val="24"/>
              </w:rPr>
            </w:pPr>
            <w:r w:rsidRPr="00DF1EBA">
              <w:rPr>
                <w:rFonts w:ascii="Times New Roman" w:hAnsi="Times New Roman"/>
                <w:sz w:val="24"/>
                <w:szCs w:val="24"/>
              </w:rPr>
              <w:t>0</w:t>
            </w:r>
          </w:p>
        </w:tc>
        <w:tc>
          <w:tcPr>
            <w:tcW w:w="664" w:type="pct"/>
          </w:tcPr>
          <w:p w:rsidR="00DF1EBA" w:rsidRPr="00DF1EBA" w:rsidRDefault="00DF1EBA" w:rsidP="00DF1EBA">
            <w:pPr>
              <w:tabs>
                <w:tab w:val="center" w:pos="4252"/>
                <w:tab w:val="left" w:pos="6273"/>
              </w:tabs>
              <w:spacing w:after="0" w:line="240" w:lineRule="auto"/>
              <w:jc w:val="center"/>
              <w:rPr>
                <w:rFonts w:ascii="Times New Roman" w:hAnsi="Times New Roman"/>
                <w:color w:val="000000"/>
                <w:sz w:val="24"/>
                <w:szCs w:val="24"/>
              </w:rPr>
            </w:pPr>
            <w:r w:rsidRPr="00DF1EBA">
              <w:rPr>
                <w:rFonts w:ascii="Times New Roman" w:hAnsi="Times New Roman"/>
                <w:color w:val="000000"/>
                <w:sz w:val="24"/>
                <w:szCs w:val="24"/>
              </w:rPr>
              <w:t>0</w:t>
            </w:r>
          </w:p>
        </w:tc>
        <w:tc>
          <w:tcPr>
            <w:tcW w:w="664" w:type="pct"/>
          </w:tcPr>
          <w:p w:rsidR="00DF1EBA" w:rsidRPr="00DF1EBA" w:rsidRDefault="00DF1EBA" w:rsidP="00DF1EBA">
            <w:pPr>
              <w:tabs>
                <w:tab w:val="center" w:pos="4252"/>
                <w:tab w:val="left" w:pos="6273"/>
              </w:tabs>
              <w:spacing w:after="0" w:line="240" w:lineRule="auto"/>
              <w:jc w:val="center"/>
              <w:rPr>
                <w:rFonts w:ascii="Times New Roman" w:hAnsi="Times New Roman"/>
                <w:color w:val="000000"/>
                <w:sz w:val="24"/>
                <w:szCs w:val="24"/>
              </w:rPr>
            </w:pPr>
            <w:r w:rsidRPr="00DF1EBA">
              <w:rPr>
                <w:rFonts w:ascii="Times New Roman" w:hAnsi="Times New Roman"/>
                <w:color w:val="000000"/>
                <w:sz w:val="24"/>
                <w:szCs w:val="24"/>
              </w:rPr>
              <w:t>0</w:t>
            </w:r>
          </w:p>
        </w:tc>
        <w:tc>
          <w:tcPr>
            <w:tcW w:w="526" w:type="pct"/>
          </w:tcPr>
          <w:p w:rsidR="00DF1EBA" w:rsidRPr="00DF1EBA" w:rsidRDefault="00DF1EBA" w:rsidP="00DF1EBA">
            <w:pPr>
              <w:tabs>
                <w:tab w:val="center" w:pos="4252"/>
                <w:tab w:val="left" w:pos="6273"/>
              </w:tabs>
              <w:spacing w:after="0" w:line="240" w:lineRule="auto"/>
              <w:jc w:val="center"/>
              <w:rPr>
                <w:rFonts w:ascii="Times New Roman" w:hAnsi="Times New Roman"/>
                <w:color w:val="000000"/>
                <w:sz w:val="24"/>
                <w:szCs w:val="24"/>
              </w:rPr>
            </w:pPr>
            <w:r w:rsidRPr="00DF1EBA">
              <w:rPr>
                <w:rFonts w:ascii="Times New Roman" w:hAnsi="Times New Roman"/>
                <w:color w:val="000000"/>
                <w:sz w:val="24"/>
                <w:szCs w:val="24"/>
              </w:rPr>
              <w:t>0</w:t>
            </w:r>
          </w:p>
        </w:tc>
      </w:tr>
      <w:tr w:rsidR="00DF1EBA" w:rsidRPr="00DF1EBA" w:rsidTr="00FC61C8">
        <w:trPr>
          <w:trHeight w:val="409"/>
        </w:trPr>
        <w:tc>
          <w:tcPr>
            <w:tcW w:w="1513" w:type="pct"/>
            <w:gridSpan w:val="4"/>
            <w:shd w:val="clear" w:color="auto" w:fill="auto"/>
          </w:tcPr>
          <w:p w:rsidR="00DF1EBA" w:rsidRPr="00DF1EBA" w:rsidRDefault="00DF1EBA" w:rsidP="00DF1EBA">
            <w:pPr>
              <w:tabs>
                <w:tab w:val="center" w:pos="4252"/>
                <w:tab w:val="left" w:pos="6273"/>
              </w:tabs>
              <w:spacing w:after="0" w:line="240" w:lineRule="auto"/>
              <w:rPr>
                <w:rFonts w:ascii="Times New Roman" w:hAnsi="Times New Roman"/>
                <w:i/>
                <w:color w:val="000000"/>
                <w:sz w:val="24"/>
                <w:szCs w:val="24"/>
              </w:rPr>
            </w:pPr>
            <w:r w:rsidRPr="00DF1EBA">
              <w:rPr>
                <w:rFonts w:ascii="Times New Roman" w:hAnsi="Times New Roman"/>
                <w:sz w:val="24"/>
                <w:szCs w:val="24"/>
              </w:rPr>
              <w:t>2.1. valsts pamatbudžets</w:t>
            </w:r>
          </w:p>
        </w:tc>
        <w:tc>
          <w:tcPr>
            <w:tcW w:w="830" w:type="pct"/>
            <w:gridSpan w:val="3"/>
          </w:tcPr>
          <w:p w:rsidR="00DF1EBA" w:rsidRPr="00DF1EBA" w:rsidRDefault="00DF1EBA" w:rsidP="00DF1EBA">
            <w:pPr>
              <w:tabs>
                <w:tab w:val="center" w:pos="4252"/>
                <w:tab w:val="left" w:pos="6273"/>
              </w:tabs>
              <w:spacing w:after="0" w:line="240" w:lineRule="auto"/>
              <w:jc w:val="center"/>
              <w:rPr>
                <w:rFonts w:ascii="Times New Roman" w:hAnsi="Times New Roman"/>
                <w:sz w:val="24"/>
                <w:szCs w:val="24"/>
              </w:rPr>
            </w:pPr>
            <w:r w:rsidRPr="00DF1EBA">
              <w:rPr>
                <w:rFonts w:ascii="Times New Roman" w:hAnsi="Times New Roman"/>
                <w:sz w:val="24"/>
                <w:szCs w:val="24"/>
              </w:rPr>
              <w:t>0</w:t>
            </w:r>
          </w:p>
        </w:tc>
        <w:tc>
          <w:tcPr>
            <w:tcW w:w="803" w:type="pct"/>
          </w:tcPr>
          <w:p w:rsidR="00DF1EBA" w:rsidRPr="00DF1EBA" w:rsidRDefault="00DF1EBA" w:rsidP="00DF1EBA">
            <w:pPr>
              <w:tabs>
                <w:tab w:val="center" w:pos="4252"/>
                <w:tab w:val="left" w:pos="6273"/>
              </w:tabs>
              <w:spacing w:after="0" w:line="240" w:lineRule="auto"/>
              <w:jc w:val="center"/>
              <w:rPr>
                <w:rFonts w:ascii="Times New Roman" w:hAnsi="Times New Roman"/>
                <w:sz w:val="24"/>
                <w:szCs w:val="24"/>
              </w:rPr>
            </w:pPr>
            <w:r w:rsidRPr="00DF1EBA">
              <w:rPr>
                <w:rFonts w:ascii="Times New Roman" w:hAnsi="Times New Roman"/>
                <w:sz w:val="24"/>
                <w:szCs w:val="24"/>
              </w:rPr>
              <w:t>0</w:t>
            </w:r>
          </w:p>
        </w:tc>
        <w:tc>
          <w:tcPr>
            <w:tcW w:w="664" w:type="pct"/>
          </w:tcPr>
          <w:p w:rsidR="00DF1EBA" w:rsidRPr="00DF1EBA" w:rsidRDefault="00DF1EBA" w:rsidP="00DF1EBA">
            <w:pPr>
              <w:tabs>
                <w:tab w:val="center" w:pos="4252"/>
                <w:tab w:val="left" w:pos="6273"/>
              </w:tabs>
              <w:spacing w:after="0" w:line="240" w:lineRule="auto"/>
              <w:jc w:val="center"/>
              <w:rPr>
                <w:rFonts w:ascii="Times New Roman" w:hAnsi="Times New Roman"/>
                <w:color w:val="000000"/>
                <w:sz w:val="24"/>
                <w:szCs w:val="24"/>
              </w:rPr>
            </w:pPr>
            <w:r w:rsidRPr="00DF1EBA">
              <w:rPr>
                <w:rFonts w:ascii="Times New Roman" w:hAnsi="Times New Roman"/>
                <w:color w:val="000000"/>
                <w:sz w:val="24"/>
                <w:szCs w:val="24"/>
              </w:rPr>
              <w:t>0</w:t>
            </w:r>
          </w:p>
        </w:tc>
        <w:tc>
          <w:tcPr>
            <w:tcW w:w="664" w:type="pct"/>
          </w:tcPr>
          <w:p w:rsidR="00DF1EBA" w:rsidRPr="00DF1EBA" w:rsidRDefault="00DF1EBA" w:rsidP="00DF1EBA">
            <w:pPr>
              <w:tabs>
                <w:tab w:val="center" w:pos="4252"/>
                <w:tab w:val="left" w:pos="6273"/>
              </w:tabs>
              <w:spacing w:after="0" w:line="240" w:lineRule="auto"/>
              <w:jc w:val="center"/>
              <w:rPr>
                <w:rFonts w:ascii="Times New Roman" w:hAnsi="Times New Roman"/>
                <w:color w:val="000000"/>
                <w:sz w:val="24"/>
                <w:szCs w:val="24"/>
              </w:rPr>
            </w:pPr>
            <w:r w:rsidRPr="00DF1EBA">
              <w:rPr>
                <w:rFonts w:ascii="Times New Roman" w:hAnsi="Times New Roman"/>
                <w:color w:val="000000"/>
                <w:sz w:val="24"/>
                <w:szCs w:val="24"/>
              </w:rPr>
              <w:t>0</w:t>
            </w:r>
          </w:p>
        </w:tc>
        <w:tc>
          <w:tcPr>
            <w:tcW w:w="526" w:type="pct"/>
          </w:tcPr>
          <w:p w:rsidR="00DF1EBA" w:rsidRPr="00DF1EBA" w:rsidRDefault="00DF1EBA" w:rsidP="00DF1EBA">
            <w:pPr>
              <w:tabs>
                <w:tab w:val="center" w:pos="4252"/>
                <w:tab w:val="left" w:pos="6273"/>
              </w:tabs>
              <w:spacing w:after="0" w:line="240" w:lineRule="auto"/>
              <w:jc w:val="center"/>
              <w:rPr>
                <w:rFonts w:ascii="Times New Roman" w:hAnsi="Times New Roman"/>
                <w:color w:val="000000"/>
                <w:sz w:val="24"/>
                <w:szCs w:val="24"/>
              </w:rPr>
            </w:pPr>
            <w:r w:rsidRPr="00DF1EBA">
              <w:rPr>
                <w:rFonts w:ascii="Times New Roman" w:hAnsi="Times New Roman"/>
                <w:color w:val="000000"/>
                <w:sz w:val="24"/>
                <w:szCs w:val="24"/>
              </w:rPr>
              <w:t>0</w:t>
            </w:r>
          </w:p>
        </w:tc>
      </w:tr>
      <w:tr w:rsidR="00DF1EBA" w:rsidRPr="00DF1EBA" w:rsidTr="00FC61C8">
        <w:trPr>
          <w:trHeight w:val="409"/>
        </w:trPr>
        <w:tc>
          <w:tcPr>
            <w:tcW w:w="1513" w:type="pct"/>
            <w:gridSpan w:val="4"/>
            <w:shd w:val="clear" w:color="auto" w:fill="auto"/>
          </w:tcPr>
          <w:p w:rsidR="00DF1EBA" w:rsidRPr="00DF1EBA" w:rsidRDefault="00DF1EBA" w:rsidP="00DF1EBA">
            <w:pPr>
              <w:tabs>
                <w:tab w:val="center" w:pos="4252"/>
                <w:tab w:val="left" w:pos="6273"/>
              </w:tabs>
              <w:spacing w:after="0" w:line="240" w:lineRule="auto"/>
              <w:rPr>
                <w:rFonts w:ascii="Times New Roman" w:hAnsi="Times New Roman"/>
                <w:i/>
                <w:color w:val="000000"/>
                <w:sz w:val="24"/>
                <w:szCs w:val="24"/>
              </w:rPr>
            </w:pPr>
            <w:r w:rsidRPr="00DF1EBA">
              <w:rPr>
                <w:rFonts w:ascii="Times New Roman" w:hAnsi="Times New Roman"/>
                <w:sz w:val="24"/>
                <w:szCs w:val="24"/>
              </w:rPr>
              <w:t> 2.2. valsts speciālais budžets</w:t>
            </w:r>
          </w:p>
        </w:tc>
        <w:tc>
          <w:tcPr>
            <w:tcW w:w="830" w:type="pct"/>
            <w:gridSpan w:val="3"/>
          </w:tcPr>
          <w:p w:rsidR="00DF1EBA" w:rsidRPr="00DF1EBA" w:rsidRDefault="00DF1EBA" w:rsidP="00DF1EBA">
            <w:pPr>
              <w:tabs>
                <w:tab w:val="center" w:pos="4252"/>
                <w:tab w:val="left" w:pos="6273"/>
              </w:tabs>
              <w:spacing w:after="0" w:line="240" w:lineRule="auto"/>
              <w:jc w:val="center"/>
              <w:rPr>
                <w:rFonts w:ascii="Times New Roman" w:hAnsi="Times New Roman"/>
                <w:sz w:val="24"/>
                <w:szCs w:val="24"/>
              </w:rPr>
            </w:pPr>
            <w:r w:rsidRPr="00DF1EBA">
              <w:rPr>
                <w:rFonts w:ascii="Times New Roman" w:hAnsi="Times New Roman"/>
                <w:sz w:val="24"/>
                <w:szCs w:val="24"/>
              </w:rPr>
              <w:t>0</w:t>
            </w:r>
          </w:p>
        </w:tc>
        <w:tc>
          <w:tcPr>
            <w:tcW w:w="803" w:type="pct"/>
          </w:tcPr>
          <w:p w:rsidR="00DF1EBA" w:rsidRPr="00DF1EBA" w:rsidRDefault="00DF1EBA" w:rsidP="00DF1EBA">
            <w:pPr>
              <w:tabs>
                <w:tab w:val="center" w:pos="4252"/>
                <w:tab w:val="left" w:pos="6273"/>
              </w:tabs>
              <w:spacing w:after="0" w:line="240" w:lineRule="auto"/>
              <w:jc w:val="center"/>
              <w:rPr>
                <w:rFonts w:ascii="Times New Roman" w:hAnsi="Times New Roman"/>
                <w:sz w:val="24"/>
                <w:szCs w:val="24"/>
              </w:rPr>
            </w:pPr>
            <w:r w:rsidRPr="00DF1EBA">
              <w:rPr>
                <w:rFonts w:ascii="Times New Roman" w:hAnsi="Times New Roman"/>
                <w:sz w:val="24"/>
                <w:szCs w:val="24"/>
              </w:rPr>
              <w:t>0</w:t>
            </w:r>
          </w:p>
        </w:tc>
        <w:tc>
          <w:tcPr>
            <w:tcW w:w="664" w:type="pct"/>
          </w:tcPr>
          <w:p w:rsidR="00DF1EBA" w:rsidRPr="00DF1EBA" w:rsidRDefault="00DF1EBA" w:rsidP="00DF1EBA">
            <w:pPr>
              <w:tabs>
                <w:tab w:val="center" w:pos="4252"/>
                <w:tab w:val="left" w:pos="6273"/>
              </w:tabs>
              <w:spacing w:after="0" w:line="240" w:lineRule="auto"/>
              <w:jc w:val="center"/>
              <w:rPr>
                <w:rFonts w:ascii="Times New Roman" w:hAnsi="Times New Roman"/>
                <w:color w:val="000000"/>
                <w:sz w:val="24"/>
                <w:szCs w:val="24"/>
              </w:rPr>
            </w:pPr>
            <w:r w:rsidRPr="00DF1EBA">
              <w:rPr>
                <w:rFonts w:ascii="Times New Roman" w:hAnsi="Times New Roman"/>
                <w:color w:val="000000"/>
                <w:sz w:val="24"/>
                <w:szCs w:val="24"/>
              </w:rPr>
              <w:t>0</w:t>
            </w:r>
          </w:p>
        </w:tc>
        <w:tc>
          <w:tcPr>
            <w:tcW w:w="664" w:type="pct"/>
          </w:tcPr>
          <w:p w:rsidR="00DF1EBA" w:rsidRPr="00DF1EBA" w:rsidRDefault="00DF1EBA" w:rsidP="00DF1EBA">
            <w:pPr>
              <w:tabs>
                <w:tab w:val="center" w:pos="4252"/>
                <w:tab w:val="left" w:pos="6273"/>
              </w:tabs>
              <w:spacing w:after="0" w:line="240" w:lineRule="auto"/>
              <w:jc w:val="center"/>
              <w:rPr>
                <w:rFonts w:ascii="Times New Roman" w:hAnsi="Times New Roman"/>
                <w:color w:val="000000"/>
                <w:sz w:val="24"/>
                <w:szCs w:val="24"/>
              </w:rPr>
            </w:pPr>
            <w:r w:rsidRPr="00DF1EBA">
              <w:rPr>
                <w:rFonts w:ascii="Times New Roman" w:hAnsi="Times New Roman"/>
                <w:color w:val="000000"/>
                <w:sz w:val="24"/>
                <w:szCs w:val="24"/>
              </w:rPr>
              <w:t>0</w:t>
            </w:r>
          </w:p>
        </w:tc>
        <w:tc>
          <w:tcPr>
            <w:tcW w:w="526" w:type="pct"/>
          </w:tcPr>
          <w:p w:rsidR="00DF1EBA" w:rsidRPr="00DF1EBA" w:rsidRDefault="00DF1EBA" w:rsidP="00DF1EBA">
            <w:pPr>
              <w:tabs>
                <w:tab w:val="center" w:pos="4252"/>
                <w:tab w:val="left" w:pos="6273"/>
              </w:tabs>
              <w:spacing w:after="0" w:line="240" w:lineRule="auto"/>
              <w:jc w:val="center"/>
              <w:rPr>
                <w:rFonts w:ascii="Times New Roman" w:hAnsi="Times New Roman"/>
                <w:color w:val="000000"/>
                <w:sz w:val="24"/>
                <w:szCs w:val="24"/>
              </w:rPr>
            </w:pPr>
            <w:r w:rsidRPr="00DF1EBA">
              <w:rPr>
                <w:rFonts w:ascii="Times New Roman" w:hAnsi="Times New Roman"/>
                <w:color w:val="000000"/>
                <w:sz w:val="24"/>
                <w:szCs w:val="24"/>
              </w:rPr>
              <w:t>0</w:t>
            </w:r>
          </w:p>
        </w:tc>
      </w:tr>
      <w:tr w:rsidR="00DF1EBA" w:rsidRPr="00DF1EBA" w:rsidTr="00FC61C8">
        <w:trPr>
          <w:trHeight w:val="409"/>
        </w:trPr>
        <w:tc>
          <w:tcPr>
            <w:tcW w:w="1513" w:type="pct"/>
            <w:gridSpan w:val="4"/>
            <w:shd w:val="clear" w:color="auto" w:fill="auto"/>
          </w:tcPr>
          <w:p w:rsidR="00DF1EBA" w:rsidRPr="00DF1EBA" w:rsidRDefault="00DF1EBA" w:rsidP="00DF1EBA">
            <w:pPr>
              <w:tabs>
                <w:tab w:val="center" w:pos="4252"/>
                <w:tab w:val="left" w:pos="6273"/>
              </w:tabs>
              <w:spacing w:after="0" w:line="240" w:lineRule="auto"/>
              <w:rPr>
                <w:rFonts w:ascii="Times New Roman" w:hAnsi="Times New Roman"/>
                <w:i/>
                <w:color w:val="000000"/>
                <w:sz w:val="24"/>
                <w:szCs w:val="24"/>
              </w:rPr>
            </w:pPr>
            <w:r w:rsidRPr="00DF1EBA">
              <w:rPr>
                <w:rFonts w:ascii="Times New Roman" w:hAnsi="Times New Roman"/>
                <w:sz w:val="24"/>
                <w:szCs w:val="24"/>
              </w:rPr>
              <w:t>2.3. pašvaldību budžets</w:t>
            </w:r>
          </w:p>
        </w:tc>
        <w:tc>
          <w:tcPr>
            <w:tcW w:w="830" w:type="pct"/>
            <w:gridSpan w:val="3"/>
          </w:tcPr>
          <w:p w:rsidR="00DF1EBA" w:rsidRPr="00DF1EBA" w:rsidRDefault="00DF1EBA" w:rsidP="00DF1EBA">
            <w:pPr>
              <w:tabs>
                <w:tab w:val="center" w:pos="4252"/>
                <w:tab w:val="left" w:pos="6273"/>
              </w:tabs>
              <w:spacing w:after="0" w:line="240" w:lineRule="auto"/>
              <w:jc w:val="center"/>
              <w:rPr>
                <w:rFonts w:ascii="Times New Roman" w:hAnsi="Times New Roman"/>
                <w:sz w:val="24"/>
                <w:szCs w:val="24"/>
              </w:rPr>
            </w:pPr>
            <w:r w:rsidRPr="00DF1EBA">
              <w:rPr>
                <w:rFonts w:ascii="Times New Roman" w:hAnsi="Times New Roman"/>
                <w:sz w:val="24"/>
                <w:szCs w:val="24"/>
              </w:rPr>
              <w:t>0</w:t>
            </w:r>
          </w:p>
        </w:tc>
        <w:tc>
          <w:tcPr>
            <w:tcW w:w="803" w:type="pct"/>
          </w:tcPr>
          <w:p w:rsidR="00DF1EBA" w:rsidRPr="00DF1EBA" w:rsidRDefault="00DF1EBA" w:rsidP="00DF1EBA">
            <w:pPr>
              <w:tabs>
                <w:tab w:val="center" w:pos="4252"/>
                <w:tab w:val="left" w:pos="6273"/>
              </w:tabs>
              <w:spacing w:after="0" w:line="240" w:lineRule="auto"/>
              <w:jc w:val="center"/>
              <w:rPr>
                <w:rFonts w:ascii="Times New Roman" w:hAnsi="Times New Roman"/>
                <w:sz w:val="24"/>
                <w:szCs w:val="24"/>
              </w:rPr>
            </w:pPr>
            <w:r w:rsidRPr="00DF1EBA">
              <w:rPr>
                <w:rFonts w:ascii="Times New Roman" w:hAnsi="Times New Roman"/>
                <w:sz w:val="24"/>
                <w:szCs w:val="24"/>
              </w:rPr>
              <w:t>0</w:t>
            </w:r>
          </w:p>
        </w:tc>
        <w:tc>
          <w:tcPr>
            <w:tcW w:w="664" w:type="pct"/>
          </w:tcPr>
          <w:p w:rsidR="00DF1EBA" w:rsidRPr="00DF1EBA" w:rsidRDefault="00DF1EBA" w:rsidP="00DF1EBA">
            <w:pPr>
              <w:tabs>
                <w:tab w:val="center" w:pos="4252"/>
                <w:tab w:val="left" w:pos="6273"/>
              </w:tabs>
              <w:spacing w:after="0" w:line="240" w:lineRule="auto"/>
              <w:jc w:val="center"/>
              <w:rPr>
                <w:rFonts w:ascii="Times New Roman" w:hAnsi="Times New Roman"/>
                <w:color w:val="000000"/>
                <w:sz w:val="24"/>
                <w:szCs w:val="24"/>
              </w:rPr>
            </w:pPr>
            <w:r w:rsidRPr="00DF1EBA">
              <w:rPr>
                <w:rFonts w:ascii="Times New Roman" w:hAnsi="Times New Roman"/>
                <w:color w:val="000000"/>
                <w:sz w:val="24"/>
                <w:szCs w:val="24"/>
              </w:rPr>
              <w:t>0</w:t>
            </w:r>
          </w:p>
        </w:tc>
        <w:tc>
          <w:tcPr>
            <w:tcW w:w="664" w:type="pct"/>
          </w:tcPr>
          <w:p w:rsidR="00DF1EBA" w:rsidRPr="00DF1EBA" w:rsidRDefault="00DF1EBA" w:rsidP="00DF1EBA">
            <w:pPr>
              <w:tabs>
                <w:tab w:val="center" w:pos="4252"/>
                <w:tab w:val="left" w:pos="6273"/>
              </w:tabs>
              <w:spacing w:after="0" w:line="240" w:lineRule="auto"/>
              <w:jc w:val="center"/>
              <w:rPr>
                <w:rFonts w:ascii="Times New Roman" w:hAnsi="Times New Roman"/>
                <w:color w:val="000000"/>
                <w:sz w:val="24"/>
                <w:szCs w:val="24"/>
              </w:rPr>
            </w:pPr>
            <w:r w:rsidRPr="00DF1EBA">
              <w:rPr>
                <w:rFonts w:ascii="Times New Roman" w:hAnsi="Times New Roman"/>
                <w:color w:val="000000"/>
                <w:sz w:val="24"/>
                <w:szCs w:val="24"/>
              </w:rPr>
              <w:t>0</w:t>
            </w:r>
          </w:p>
        </w:tc>
        <w:tc>
          <w:tcPr>
            <w:tcW w:w="526" w:type="pct"/>
          </w:tcPr>
          <w:p w:rsidR="00DF1EBA" w:rsidRPr="00DF1EBA" w:rsidRDefault="00DF1EBA" w:rsidP="00DF1EBA">
            <w:pPr>
              <w:tabs>
                <w:tab w:val="center" w:pos="4252"/>
                <w:tab w:val="left" w:pos="6273"/>
              </w:tabs>
              <w:spacing w:after="0" w:line="240" w:lineRule="auto"/>
              <w:jc w:val="center"/>
              <w:rPr>
                <w:rFonts w:ascii="Times New Roman" w:hAnsi="Times New Roman"/>
                <w:color w:val="000000"/>
                <w:sz w:val="24"/>
                <w:szCs w:val="24"/>
              </w:rPr>
            </w:pPr>
            <w:r w:rsidRPr="00DF1EBA">
              <w:rPr>
                <w:rFonts w:ascii="Times New Roman" w:hAnsi="Times New Roman"/>
                <w:color w:val="000000"/>
                <w:sz w:val="24"/>
                <w:szCs w:val="24"/>
              </w:rPr>
              <w:t>0</w:t>
            </w:r>
          </w:p>
        </w:tc>
      </w:tr>
      <w:tr w:rsidR="00DF1EBA" w:rsidRPr="00DF1EBA" w:rsidTr="00FC61C8">
        <w:trPr>
          <w:trHeight w:val="409"/>
        </w:trPr>
        <w:tc>
          <w:tcPr>
            <w:tcW w:w="1513" w:type="pct"/>
            <w:gridSpan w:val="4"/>
            <w:shd w:val="clear" w:color="auto" w:fill="auto"/>
          </w:tcPr>
          <w:p w:rsidR="00DF1EBA" w:rsidRPr="00DF1EBA" w:rsidRDefault="00DF1EBA" w:rsidP="00DF1EBA">
            <w:pPr>
              <w:tabs>
                <w:tab w:val="center" w:pos="4252"/>
                <w:tab w:val="left" w:pos="6273"/>
              </w:tabs>
              <w:spacing w:after="0" w:line="240" w:lineRule="auto"/>
              <w:rPr>
                <w:rFonts w:ascii="Times New Roman" w:hAnsi="Times New Roman"/>
                <w:i/>
                <w:color w:val="000000"/>
                <w:sz w:val="24"/>
                <w:szCs w:val="24"/>
              </w:rPr>
            </w:pPr>
            <w:r w:rsidRPr="00DF1EBA">
              <w:rPr>
                <w:rFonts w:ascii="Times New Roman" w:hAnsi="Times New Roman"/>
                <w:sz w:val="24"/>
                <w:szCs w:val="24"/>
              </w:rPr>
              <w:t>3. Finansiālā ietekme:</w:t>
            </w:r>
          </w:p>
        </w:tc>
        <w:tc>
          <w:tcPr>
            <w:tcW w:w="830" w:type="pct"/>
            <w:gridSpan w:val="3"/>
          </w:tcPr>
          <w:p w:rsidR="00DF1EBA" w:rsidRPr="00DF1EBA" w:rsidRDefault="00DF1EBA" w:rsidP="00DF1EBA">
            <w:pPr>
              <w:tabs>
                <w:tab w:val="center" w:pos="4252"/>
                <w:tab w:val="left" w:pos="6273"/>
              </w:tabs>
              <w:spacing w:after="0" w:line="240" w:lineRule="auto"/>
              <w:jc w:val="center"/>
              <w:rPr>
                <w:rFonts w:ascii="Times New Roman" w:hAnsi="Times New Roman"/>
                <w:sz w:val="24"/>
                <w:szCs w:val="24"/>
              </w:rPr>
            </w:pPr>
            <w:r w:rsidRPr="00DF1EBA">
              <w:rPr>
                <w:rFonts w:ascii="Times New Roman" w:hAnsi="Times New Roman"/>
                <w:sz w:val="24"/>
                <w:szCs w:val="24"/>
              </w:rPr>
              <w:t>0</w:t>
            </w:r>
          </w:p>
        </w:tc>
        <w:tc>
          <w:tcPr>
            <w:tcW w:w="803" w:type="pct"/>
          </w:tcPr>
          <w:p w:rsidR="00DF1EBA" w:rsidRPr="00DF1EBA" w:rsidRDefault="00DF1EBA" w:rsidP="00DF1EBA">
            <w:pPr>
              <w:tabs>
                <w:tab w:val="center" w:pos="4252"/>
                <w:tab w:val="left" w:pos="6273"/>
              </w:tabs>
              <w:spacing w:after="0" w:line="240" w:lineRule="auto"/>
              <w:jc w:val="center"/>
              <w:rPr>
                <w:rFonts w:ascii="Times New Roman" w:hAnsi="Times New Roman"/>
                <w:sz w:val="24"/>
                <w:szCs w:val="24"/>
              </w:rPr>
            </w:pPr>
            <w:r w:rsidRPr="00DF1EBA">
              <w:rPr>
                <w:rFonts w:ascii="Times New Roman" w:hAnsi="Times New Roman"/>
                <w:sz w:val="24"/>
                <w:szCs w:val="24"/>
              </w:rPr>
              <w:t>0</w:t>
            </w:r>
          </w:p>
        </w:tc>
        <w:tc>
          <w:tcPr>
            <w:tcW w:w="664" w:type="pct"/>
          </w:tcPr>
          <w:p w:rsidR="00DF1EBA" w:rsidRPr="00DF1EBA" w:rsidRDefault="00DF1EBA" w:rsidP="00DF1EBA">
            <w:pPr>
              <w:tabs>
                <w:tab w:val="center" w:pos="4252"/>
                <w:tab w:val="left" w:pos="6273"/>
              </w:tabs>
              <w:spacing w:after="0" w:line="240" w:lineRule="auto"/>
              <w:jc w:val="center"/>
              <w:rPr>
                <w:rFonts w:ascii="Times New Roman" w:hAnsi="Times New Roman"/>
                <w:color w:val="000000"/>
                <w:sz w:val="24"/>
                <w:szCs w:val="24"/>
              </w:rPr>
            </w:pPr>
            <w:r w:rsidRPr="00DF1EBA">
              <w:rPr>
                <w:rFonts w:ascii="Times New Roman" w:hAnsi="Times New Roman"/>
                <w:color w:val="000000"/>
                <w:sz w:val="24"/>
                <w:szCs w:val="24"/>
              </w:rPr>
              <w:t>0</w:t>
            </w:r>
          </w:p>
        </w:tc>
        <w:tc>
          <w:tcPr>
            <w:tcW w:w="664" w:type="pct"/>
          </w:tcPr>
          <w:p w:rsidR="00DF1EBA" w:rsidRPr="00DF1EBA" w:rsidRDefault="00DF1EBA" w:rsidP="00DF1EBA">
            <w:pPr>
              <w:tabs>
                <w:tab w:val="center" w:pos="4252"/>
                <w:tab w:val="left" w:pos="6273"/>
              </w:tabs>
              <w:spacing w:after="0" w:line="240" w:lineRule="auto"/>
              <w:jc w:val="center"/>
              <w:rPr>
                <w:rFonts w:ascii="Times New Roman" w:hAnsi="Times New Roman"/>
                <w:color w:val="000000"/>
                <w:sz w:val="24"/>
                <w:szCs w:val="24"/>
              </w:rPr>
            </w:pPr>
            <w:r w:rsidRPr="00DF1EBA">
              <w:rPr>
                <w:rFonts w:ascii="Times New Roman" w:hAnsi="Times New Roman"/>
                <w:color w:val="000000"/>
                <w:sz w:val="24"/>
                <w:szCs w:val="24"/>
              </w:rPr>
              <w:t>0</w:t>
            </w:r>
          </w:p>
        </w:tc>
        <w:tc>
          <w:tcPr>
            <w:tcW w:w="526" w:type="pct"/>
          </w:tcPr>
          <w:p w:rsidR="00DF1EBA" w:rsidRPr="00DF1EBA" w:rsidRDefault="00DF1EBA" w:rsidP="00DF1EBA">
            <w:pPr>
              <w:tabs>
                <w:tab w:val="center" w:pos="4252"/>
                <w:tab w:val="left" w:pos="6273"/>
              </w:tabs>
              <w:spacing w:after="0" w:line="240" w:lineRule="auto"/>
              <w:jc w:val="center"/>
              <w:rPr>
                <w:rFonts w:ascii="Times New Roman" w:hAnsi="Times New Roman"/>
                <w:color w:val="000000"/>
                <w:sz w:val="24"/>
                <w:szCs w:val="24"/>
              </w:rPr>
            </w:pPr>
            <w:r w:rsidRPr="00DF1EBA">
              <w:rPr>
                <w:rFonts w:ascii="Times New Roman" w:hAnsi="Times New Roman"/>
                <w:color w:val="000000"/>
                <w:sz w:val="24"/>
                <w:szCs w:val="24"/>
              </w:rPr>
              <w:t>0</w:t>
            </w:r>
          </w:p>
        </w:tc>
      </w:tr>
      <w:tr w:rsidR="00DF1EBA" w:rsidRPr="00DF1EBA" w:rsidTr="00FC61C8">
        <w:trPr>
          <w:trHeight w:val="409"/>
        </w:trPr>
        <w:tc>
          <w:tcPr>
            <w:tcW w:w="1513" w:type="pct"/>
            <w:gridSpan w:val="4"/>
            <w:shd w:val="clear" w:color="auto" w:fill="auto"/>
          </w:tcPr>
          <w:p w:rsidR="00DF1EBA" w:rsidRPr="00DF1EBA" w:rsidRDefault="00DF1EBA" w:rsidP="00DF1EBA">
            <w:pPr>
              <w:tabs>
                <w:tab w:val="center" w:pos="4252"/>
                <w:tab w:val="left" w:pos="6273"/>
              </w:tabs>
              <w:spacing w:after="0" w:line="240" w:lineRule="auto"/>
              <w:rPr>
                <w:rFonts w:ascii="Times New Roman" w:hAnsi="Times New Roman"/>
                <w:i/>
                <w:color w:val="000000"/>
                <w:sz w:val="24"/>
                <w:szCs w:val="24"/>
              </w:rPr>
            </w:pPr>
            <w:r w:rsidRPr="00DF1EBA">
              <w:rPr>
                <w:rFonts w:ascii="Times New Roman" w:hAnsi="Times New Roman"/>
                <w:sz w:val="24"/>
                <w:szCs w:val="24"/>
              </w:rPr>
              <w:t>3.1. valsts pamatbudžets</w:t>
            </w:r>
          </w:p>
        </w:tc>
        <w:tc>
          <w:tcPr>
            <w:tcW w:w="830" w:type="pct"/>
            <w:gridSpan w:val="3"/>
          </w:tcPr>
          <w:p w:rsidR="00DF1EBA" w:rsidRPr="00DF1EBA" w:rsidRDefault="00DF1EBA" w:rsidP="00DF1EBA">
            <w:pPr>
              <w:tabs>
                <w:tab w:val="center" w:pos="4252"/>
                <w:tab w:val="left" w:pos="6273"/>
              </w:tabs>
              <w:spacing w:after="0" w:line="240" w:lineRule="auto"/>
              <w:jc w:val="center"/>
              <w:rPr>
                <w:rFonts w:ascii="Times New Roman" w:hAnsi="Times New Roman"/>
                <w:sz w:val="24"/>
                <w:szCs w:val="24"/>
              </w:rPr>
            </w:pPr>
            <w:r w:rsidRPr="00DF1EBA">
              <w:rPr>
                <w:rFonts w:ascii="Times New Roman" w:hAnsi="Times New Roman"/>
                <w:sz w:val="24"/>
                <w:szCs w:val="24"/>
              </w:rPr>
              <w:t>0</w:t>
            </w:r>
          </w:p>
        </w:tc>
        <w:tc>
          <w:tcPr>
            <w:tcW w:w="803" w:type="pct"/>
          </w:tcPr>
          <w:p w:rsidR="00DF1EBA" w:rsidRPr="00DF1EBA" w:rsidRDefault="00DF1EBA" w:rsidP="00DF1EBA">
            <w:pPr>
              <w:tabs>
                <w:tab w:val="center" w:pos="4252"/>
                <w:tab w:val="left" w:pos="6273"/>
              </w:tabs>
              <w:spacing w:after="0" w:line="240" w:lineRule="auto"/>
              <w:jc w:val="center"/>
              <w:rPr>
                <w:rFonts w:ascii="Times New Roman" w:hAnsi="Times New Roman"/>
                <w:sz w:val="24"/>
                <w:szCs w:val="24"/>
              </w:rPr>
            </w:pPr>
            <w:r w:rsidRPr="00DF1EBA">
              <w:rPr>
                <w:rFonts w:ascii="Times New Roman" w:hAnsi="Times New Roman"/>
                <w:sz w:val="24"/>
                <w:szCs w:val="24"/>
              </w:rPr>
              <w:t>0</w:t>
            </w:r>
          </w:p>
        </w:tc>
        <w:tc>
          <w:tcPr>
            <w:tcW w:w="664" w:type="pct"/>
          </w:tcPr>
          <w:p w:rsidR="00DF1EBA" w:rsidRPr="00DF1EBA" w:rsidRDefault="00DF1EBA" w:rsidP="00DF1EBA">
            <w:pPr>
              <w:tabs>
                <w:tab w:val="center" w:pos="4252"/>
                <w:tab w:val="left" w:pos="6273"/>
              </w:tabs>
              <w:spacing w:after="0" w:line="240" w:lineRule="auto"/>
              <w:jc w:val="center"/>
              <w:rPr>
                <w:rFonts w:ascii="Times New Roman" w:hAnsi="Times New Roman"/>
                <w:color w:val="000000"/>
                <w:sz w:val="24"/>
                <w:szCs w:val="24"/>
              </w:rPr>
            </w:pPr>
            <w:r w:rsidRPr="00DF1EBA">
              <w:rPr>
                <w:rFonts w:ascii="Times New Roman" w:hAnsi="Times New Roman"/>
                <w:color w:val="000000"/>
                <w:sz w:val="24"/>
                <w:szCs w:val="24"/>
              </w:rPr>
              <w:t>0</w:t>
            </w:r>
          </w:p>
        </w:tc>
        <w:tc>
          <w:tcPr>
            <w:tcW w:w="664" w:type="pct"/>
          </w:tcPr>
          <w:p w:rsidR="00DF1EBA" w:rsidRPr="00DF1EBA" w:rsidRDefault="00DF1EBA" w:rsidP="00DF1EBA">
            <w:pPr>
              <w:tabs>
                <w:tab w:val="center" w:pos="4252"/>
                <w:tab w:val="left" w:pos="6273"/>
              </w:tabs>
              <w:spacing w:after="0" w:line="240" w:lineRule="auto"/>
              <w:jc w:val="center"/>
              <w:rPr>
                <w:rFonts w:ascii="Times New Roman" w:hAnsi="Times New Roman"/>
                <w:color w:val="000000"/>
                <w:sz w:val="24"/>
                <w:szCs w:val="24"/>
              </w:rPr>
            </w:pPr>
            <w:r w:rsidRPr="00DF1EBA">
              <w:rPr>
                <w:rFonts w:ascii="Times New Roman" w:hAnsi="Times New Roman"/>
                <w:color w:val="000000"/>
                <w:sz w:val="24"/>
                <w:szCs w:val="24"/>
              </w:rPr>
              <w:t>0</w:t>
            </w:r>
          </w:p>
        </w:tc>
        <w:tc>
          <w:tcPr>
            <w:tcW w:w="526" w:type="pct"/>
          </w:tcPr>
          <w:p w:rsidR="00DF1EBA" w:rsidRPr="00DF1EBA" w:rsidRDefault="00DF1EBA" w:rsidP="00DF1EBA">
            <w:pPr>
              <w:tabs>
                <w:tab w:val="center" w:pos="4252"/>
                <w:tab w:val="left" w:pos="6273"/>
              </w:tabs>
              <w:spacing w:after="0" w:line="240" w:lineRule="auto"/>
              <w:jc w:val="center"/>
              <w:rPr>
                <w:rFonts w:ascii="Times New Roman" w:hAnsi="Times New Roman"/>
                <w:color w:val="000000"/>
                <w:sz w:val="24"/>
                <w:szCs w:val="24"/>
              </w:rPr>
            </w:pPr>
            <w:r w:rsidRPr="00DF1EBA">
              <w:rPr>
                <w:rFonts w:ascii="Times New Roman" w:hAnsi="Times New Roman"/>
                <w:color w:val="000000"/>
                <w:sz w:val="24"/>
                <w:szCs w:val="24"/>
              </w:rPr>
              <w:t>0</w:t>
            </w:r>
          </w:p>
        </w:tc>
      </w:tr>
      <w:tr w:rsidR="00DF1EBA" w:rsidRPr="00DF1EBA" w:rsidTr="00FC61C8">
        <w:trPr>
          <w:trHeight w:val="409"/>
        </w:trPr>
        <w:tc>
          <w:tcPr>
            <w:tcW w:w="1513" w:type="pct"/>
            <w:gridSpan w:val="4"/>
            <w:shd w:val="clear" w:color="auto" w:fill="auto"/>
          </w:tcPr>
          <w:p w:rsidR="00DF1EBA" w:rsidRPr="00DF1EBA" w:rsidRDefault="00DF1EBA" w:rsidP="00DF1EBA">
            <w:pPr>
              <w:tabs>
                <w:tab w:val="center" w:pos="4252"/>
                <w:tab w:val="left" w:pos="6273"/>
              </w:tabs>
              <w:spacing w:after="0" w:line="240" w:lineRule="auto"/>
              <w:rPr>
                <w:rFonts w:ascii="Times New Roman" w:hAnsi="Times New Roman"/>
                <w:i/>
                <w:color w:val="000000"/>
                <w:sz w:val="24"/>
                <w:szCs w:val="24"/>
              </w:rPr>
            </w:pPr>
            <w:r w:rsidRPr="00DF1EBA">
              <w:rPr>
                <w:rFonts w:ascii="Times New Roman" w:hAnsi="Times New Roman"/>
                <w:sz w:val="24"/>
                <w:szCs w:val="24"/>
              </w:rPr>
              <w:t> 3.2. speciālais budžets</w:t>
            </w:r>
          </w:p>
        </w:tc>
        <w:tc>
          <w:tcPr>
            <w:tcW w:w="830" w:type="pct"/>
            <w:gridSpan w:val="3"/>
          </w:tcPr>
          <w:p w:rsidR="00DF1EBA" w:rsidRPr="00DF1EBA" w:rsidRDefault="00DF1EBA" w:rsidP="00DF1EBA">
            <w:pPr>
              <w:tabs>
                <w:tab w:val="center" w:pos="4252"/>
                <w:tab w:val="left" w:pos="6273"/>
              </w:tabs>
              <w:spacing w:after="0" w:line="240" w:lineRule="auto"/>
              <w:jc w:val="center"/>
              <w:rPr>
                <w:rFonts w:ascii="Times New Roman" w:hAnsi="Times New Roman"/>
                <w:sz w:val="24"/>
                <w:szCs w:val="24"/>
              </w:rPr>
            </w:pPr>
            <w:r w:rsidRPr="00DF1EBA">
              <w:rPr>
                <w:rFonts w:ascii="Times New Roman" w:hAnsi="Times New Roman"/>
                <w:sz w:val="24"/>
                <w:szCs w:val="24"/>
              </w:rPr>
              <w:t>0</w:t>
            </w:r>
          </w:p>
        </w:tc>
        <w:tc>
          <w:tcPr>
            <w:tcW w:w="803" w:type="pct"/>
          </w:tcPr>
          <w:p w:rsidR="00DF1EBA" w:rsidRPr="00DF1EBA" w:rsidRDefault="00DF1EBA" w:rsidP="00DF1EBA">
            <w:pPr>
              <w:tabs>
                <w:tab w:val="center" w:pos="4252"/>
                <w:tab w:val="left" w:pos="6273"/>
              </w:tabs>
              <w:spacing w:after="0" w:line="240" w:lineRule="auto"/>
              <w:jc w:val="center"/>
              <w:rPr>
                <w:rFonts w:ascii="Times New Roman" w:hAnsi="Times New Roman"/>
                <w:sz w:val="24"/>
                <w:szCs w:val="24"/>
              </w:rPr>
            </w:pPr>
            <w:r w:rsidRPr="00DF1EBA">
              <w:rPr>
                <w:rFonts w:ascii="Times New Roman" w:hAnsi="Times New Roman"/>
                <w:sz w:val="24"/>
                <w:szCs w:val="24"/>
              </w:rPr>
              <w:t>0</w:t>
            </w:r>
          </w:p>
        </w:tc>
        <w:tc>
          <w:tcPr>
            <w:tcW w:w="664" w:type="pct"/>
          </w:tcPr>
          <w:p w:rsidR="00DF1EBA" w:rsidRPr="00DF1EBA" w:rsidRDefault="00DF1EBA" w:rsidP="00DF1EBA">
            <w:pPr>
              <w:tabs>
                <w:tab w:val="center" w:pos="4252"/>
                <w:tab w:val="left" w:pos="6273"/>
              </w:tabs>
              <w:spacing w:after="0" w:line="240" w:lineRule="auto"/>
              <w:jc w:val="center"/>
              <w:rPr>
                <w:rFonts w:ascii="Times New Roman" w:hAnsi="Times New Roman"/>
                <w:color w:val="000000"/>
                <w:sz w:val="24"/>
                <w:szCs w:val="24"/>
              </w:rPr>
            </w:pPr>
            <w:r w:rsidRPr="00DF1EBA">
              <w:rPr>
                <w:rFonts w:ascii="Times New Roman" w:hAnsi="Times New Roman"/>
                <w:color w:val="000000"/>
                <w:sz w:val="24"/>
                <w:szCs w:val="24"/>
              </w:rPr>
              <w:t>0</w:t>
            </w:r>
          </w:p>
        </w:tc>
        <w:tc>
          <w:tcPr>
            <w:tcW w:w="664" w:type="pct"/>
          </w:tcPr>
          <w:p w:rsidR="00DF1EBA" w:rsidRPr="00DF1EBA" w:rsidRDefault="00DF1EBA" w:rsidP="00DF1EBA">
            <w:pPr>
              <w:tabs>
                <w:tab w:val="center" w:pos="4252"/>
                <w:tab w:val="left" w:pos="6273"/>
              </w:tabs>
              <w:spacing w:after="0" w:line="240" w:lineRule="auto"/>
              <w:jc w:val="center"/>
              <w:rPr>
                <w:rFonts w:ascii="Times New Roman" w:hAnsi="Times New Roman"/>
                <w:color w:val="000000"/>
                <w:sz w:val="24"/>
                <w:szCs w:val="24"/>
              </w:rPr>
            </w:pPr>
            <w:r w:rsidRPr="00DF1EBA">
              <w:rPr>
                <w:rFonts w:ascii="Times New Roman" w:hAnsi="Times New Roman"/>
                <w:color w:val="000000"/>
                <w:sz w:val="24"/>
                <w:szCs w:val="24"/>
              </w:rPr>
              <w:t>0</w:t>
            </w:r>
          </w:p>
        </w:tc>
        <w:tc>
          <w:tcPr>
            <w:tcW w:w="526" w:type="pct"/>
          </w:tcPr>
          <w:p w:rsidR="00DF1EBA" w:rsidRPr="00DF1EBA" w:rsidRDefault="00DF1EBA" w:rsidP="00DF1EBA">
            <w:pPr>
              <w:tabs>
                <w:tab w:val="center" w:pos="4252"/>
                <w:tab w:val="left" w:pos="6273"/>
              </w:tabs>
              <w:spacing w:after="0" w:line="240" w:lineRule="auto"/>
              <w:jc w:val="center"/>
              <w:rPr>
                <w:rFonts w:ascii="Times New Roman" w:hAnsi="Times New Roman"/>
                <w:color w:val="000000"/>
                <w:sz w:val="24"/>
                <w:szCs w:val="24"/>
              </w:rPr>
            </w:pPr>
            <w:r w:rsidRPr="00DF1EBA">
              <w:rPr>
                <w:rFonts w:ascii="Times New Roman" w:hAnsi="Times New Roman"/>
                <w:color w:val="000000"/>
                <w:sz w:val="24"/>
                <w:szCs w:val="24"/>
              </w:rPr>
              <w:t>0</w:t>
            </w:r>
          </w:p>
        </w:tc>
      </w:tr>
      <w:tr w:rsidR="00DF1EBA" w:rsidRPr="00DF1EBA" w:rsidTr="00FC61C8">
        <w:trPr>
          <w:trHeight w:val="409"/>
        </w:trPr>
        <w:tc>
          <w:tcPr>
            <w:tcW w:w="1513" w:type="pct"/>
            <w:gridSpan w:val="4"/>
            <w:shd w:val="clear" w:color="auto" w:fill="auto"/>
          </w:tcPr>
          <w:p w:rsidR="00DF1EBA" w:rsidRPr="00DF1EBA" w:rsidRDefault="00DF1EBA" w:rsidP="00DF1EBA">
            <w:pPr>
              <w:tabs>
                <w:tab w:val="center" w:pos="4252"/>
                <w:tab w:val="left" w:pos="6273"/>
              </w:tabs>
              <w:spacing w:after="0" w:line="240" w:lineRule="auto"/>
              <w:rPr>
                <w:rFonts w:ascii="Times New Roman" w:hAnsi="Times New Roman"/>
                <w:i/>
                <w:color w:val="000000"/>
                <w:sz w:val="24"/>
                <w:szCs w:val="24"/>
              </w:rPr>
            </w:pPr>
            <w:r w:rsidRPr="00DF1EBA">
              <w:rPr>
                <w:rFonts w:ascii="Times New Roman" w:hAnsi="Times New Roman"/>
                <w:sz w:val="24"/>
                <w:szCs w:val="24"/>
              </w:rPr>
              <w:t> 3.3. pašvaldību budžets</w:t>
            </w:r>
          </w:p>
        </w:tc>
        <w:tc>
          <w:tcPr>
            <w:tcW w:w="830" w:type="pct"/>
            <w:gridSpan w:val="3"/>
          </w:tcPr>
          <w:p w:rsidR="00DF1EBA" w:rsidRPr="00DF1EBA" w:rsidRDefault="00DF1EBA" w:rsidP="00DF1EBA">
            <w:pPr>
              <w:tabs>
                <w:tab w:val="center" w:pos="4252"/>
                <w:tab w:val="left" w:pos="6273"/>
              </w:tabs>
              <w:spacing w:after="0" w:line="240" w:lineRule="auto"/>
              <w:jc w:val="center"/>
              <w:rPr>
                <w:rFonts w:ascii="Times New Roman" w:hAnsi="Times New Roman"/>
                <w:sz w:val="24"/>
                <w:szCs w:val="24"/>
              </w:rPr>
            </w:pPr>
            <w:r w:rsidRPr="00DF1EBA">
              <w:rPr>
                <w:rFonts w:ascii="Times New Roman" w:hAnsi="Times New Roman"/>
                <w:sz w:val="24"/>
                <w:szCs w:val="24"/>
              </w:rPr>
              <w:t>0</w:t>
            </w:r>
          </w:p>
        </w:tc>
        <w:tc>
          <w:tcPr>
            <w:tcW w:w="803" w:type="pct"/>
          </w:tcPr>
          <w:p w:rsidR="00DF1EBA" w:rsidRPr="00DF1EBA" w:rsidRDefault="00DF1EBA" w:rsidP="00DF1EBA">
            <w:pPr>
              <w:tabs>
                <w:tab w:val="center" w:pos="4252"/>
                <w:tab w:val="left" w:pos="6273"/>
              </w:tabs>
              <w:spacing w:after="0" w:line="240" w:lineRule="auto"/>
              <w:jc w:val="center"/>
              <w:rPr>
                <w:rFonts w:ascii="Times New Roman" w:hAnsi="Times New Roman"/>
                <w:sz w:val="24"/>
                <w:szCs w:val="24"/>
              </w:rPr>
            </w:pPr>
            <w:r w:rsidRPr="00DF1EBA">
              <w:rPr>
                <w:rFonts w:ascii="Times New Roman" w:hAnsi="Times New Roman"/>
                <w:sz w:val="24"/>
                <w:szCs w:val="24"/>
              </w:rPr>
              <w:t>0</w:t>
            </w:r>
          </w:p>
        </w:tc>
        <w:tc>
          <w:tcPr>
            <w:tcW w:w="664" w:type="pct"/>
          </w:tcPr>
          <w:p w:rsidR="00DF1EBA" w:rsidRPr="00DF1EBA" w:rsidRDefault="00DF1EBA" w:rsidP="00DF1EBA">
            <w:pPr>
              <w:tabs>
                <w:tab w:val="center" w:pos="4252"/>
                <w:tab w:val="left" w:pos="6273"/>
              </w:tabs>
              <w:spacing w:after="0" w:line="240" w:lineRule="auto"/>
              <w:jc w:val="center"/>
              <w:rPr>
                <w:rFonts w:ascii="Times New Roman" w:hAnsi="Times New Roman"/>
                <w:color w:val="000000"/>
                <w:sz w:val="24"/>
                <w:szCs w:val="24"/>
              </w:rPr>
            </w:pPr>
            <w:r w:rsidRPr="00DF1EBA">
              <w:rPr>
                <w:rFonts w:ascii="Times New Roman" w:hAnsi="Times New Roman"/>
                <w:color w:val="000000"/>
                <w:sz w:val="24"/>
                <w:szCs w:val="24"/>
              </w:rPr>
              <w:t>0</w:t>
            </w:r>
          </w:p>
        </w:tc>
        <w:tc>
          <w:tcPr>
            <w:tcW w:w="664" w:type="pct"/>
          </w:tcPr>
          <w:p w:rsidR="00DF1EBA" w:rsidRPr="00DF1EBA" w:rsidRDefault="00DF1EBA" w:rsidP="00DF1EBA">
            <w:pPr>
              <w:tabs>
                <w:tab w:val="center" w:pos="4252"/>
                <w:tab w:val="left" w:pos="6273"/>
              </w:tabs>
              <w:spacing w:after="0" w:line="240" w:lineRule="auto"/>
              <w:jc w:val="center"/>
              <w:rPr>
                <w:rFonts w:ascii="Times New Roman" w:hAnsi="Times New Roman"/>
                <w:color w:val="000000"/>
                <w:sz w:val="24"/>
                <w:szCs w:val="24"/>
              </w:rPr>
            </w:pPr>
            <w:r w:rsidRPr="00DF1EBA">
              <w:rPr>
                <w:rFonts w:ascii="Times New Roman" w:hAnsi="Times New Roman"/>
                <w:color w:val="000000"/>
                <w:sz w:val="24"/>
                <w:szCs w:val="24"/>
              </w:rPr>
              <w:t>0</w:t>
            </w:r>
          </w:p>
        </w:tc>
        <w:tc>
          <w:tcPr>
            <w:tcW w:w="526" w:type="pct"/>
          </w:tcPr>
          <w:p w:rsidR="00DF1EBA" w:rsidRPr="00DF1EBA" w:rsidRDefault="00DF1EBA" w:rsidP="00DF1EBA">
            <w:pPr>
              <w:tabs>
                <w:tab w:val="center" w:pos="4252"/>
                <w:tab w:val="left" w:pos="6273"/>
              </w:tabs>
              <w:spacing w:after="0" w:line="240" w:lineRule="auto"/>
              <w:jc w:val="center"/>
              <w:rPr>
                <w:rFonts w:ascii="Times New Roman" w:hAnsi="Times New Roman"/>
                <w:color w:val="000000"/>
                <w:sz w:val="24"/>
                <w:szCs w:val="24"/>
              </w:rPr>
            </w:pPr>
            <w:r w:rsidRPr="00DF1EBA">
              <w:rPr>
                <w:rFonts w:ascii="Times New Roman" w:hAnsi="Times New Roman"/>
                <w:color w:val="000000"/>
                <w:sz w:val="24"/>
                <w:szCs w:val="24"/>
              </w:rPr>
              <w:t>0</w:t>
            </w:r>
          </w:p>
        </w:tc>
      </w:tr>
      <w:tr w:rsidR="00DF1EBA" w:rsidRPr="00DF1EBA" w:rsidTr="00FC61C8">
        <w:trPr>
          <w:trHeight w:val="409"/>
        </w:trPr>
        <w:tc>
          <w:tcPr>
            <w:tcW w:w="1513" w:type="pct"/>
            <w:gridSpan w:val="4"/>
            <w:shd w:val="clear" w:color="auto" w:fill="auto"/>
          </w:tcPr>
          <w:p w:rsidR="00DF1EBA" w:rsidRPr="00DF1EBA" w:rsidRDefault="00DF1EBA" w:rsidP="00DF1EBA">
            <w:pPr>
              <w:tabs>
                <w:tab w:val="center" w:pos="4252"/>
                <w:tab w:val="left" w:pos="6273"/>
              </w:tabs>
              <w:spacing w:after="0" w:line="240" w:lineRule="auto"/>
              <w:rPr>
                <w:rFonts w:ascii="Times New Roman" w:hAnsi="Times New Roman"/>
                <w:i/>
                <w:color w:val="000000"/>
                <w:sz w:val="24"/>
                <w:szCs w:val="24"/>
              </w:rPr>
            </w:pPr>
            <w:r w:rsidRPr="00DF1EBA">
              <w:rPr>
                <w:rFonts w:ascii="Times New Roman" w:hAnsi="Times New Roman"/>
                <w:sz w:val="24"/>
                <w:szCs w:val="24"/>
              </w:rPr>
              <w:t> 4. Finanšu līdzekļi papildu izde</w:t>
            </w:r>
            <w:r w:rsidRPr="00DF1EBA">
              <w:rPr>
                <w:rFonts w:ascii="Times New Roman" w:hAnsi="Times New Roman"/>
                <w:sz w:val="24"/>
                <w:szCs w:val="24"/>
              </w:rPr>
              <w:softHyphen/>
              <w:t>vumu finansēšanai (kompensējošu izdevumu samazinājumu norāda ar "+" zīmi)</w:t>
            </w:r>
          </w:p>
        </w:tc>
        <w:tc>
          <w:tcPr>
            <w:tcW w:w="830" w:type="pct"/>
            <w:gridSpan w:val="3"/>
          </w:tcPr>
          <w:p w:rsidR="00DF1EBA" w:rsidRPr="00DF1EBA" w:rsidRDefault="00DF1EBA" w:rsidP="00DF1EBA">
            <w:pPr>
              <w:tabs>
                <w:tab w:val="center" w:pos="4252"/>
                <w:tab w:val="left" w:pos="6273"/>
              </w:tabs>
              <w:spacing w:after="0" w:line="240" w:lineRule="auto"/>
              <w:jc w:val="center"/>
              <w:rPr>
                <w:rFonts w:ascii="Times New Roman" w:hAnsi="Times New Roman"/>
                <w:sz w:val="24"/>
                <w:szCs w:val="24"/>
              </w:rPr>
            </w:pPr>
            <w:r w:rsidRPr="00DF1EBA">
              <w:rPr>
                <w:rFonts w:ascii="Times New Roman" w:hAnsi="Times New Roman"/>
                <w:sz w:val="24"/>
                <w:szCs w:val="24"/>
              </w:rPr>
              <w:t>X</w:t>
            </w:r>
          </w:p>
        </w:tc>
        <w:tc>
          <w:tcPr>
            <w:tcW w:w="803" w:type="pct"/>
          </w:tcPr>
          <w:p w:rsidR="00DF1EBA" w:rsidRPr="00DF1EBA" w:rsidRDefault="00DF1EBA" w:rsidP="00DF1EBA">
            <w:pPr>
              <w:tabs>
                <w:tab w:val="center" w:pos="4252"/>
                <w:tab w:val="left" w:pos="6273"/>
              </w:tabs>
              <w:spacing w:after="0" w:line="240" w:lineRule="auto"/>
              <w:jc w:val="center"/>
              <w:rPr>
                <w:rFonts w:ascii="Times New Roman" w:hAnsi="Times New Roman"/>
                <w:sz w:val="24"/>
                <w:szCs w:val="24"/>
              </w:rPr>
            </w:pPr>
            <w:r w:rsidRPr="00DF1EBA">
              <w:rPr>
                <w:rFonts w:ascii="Times New Roman" w:hAnsi="Times New Roman"/>
                <w:sz w:val="24"/>
                <w:szCs w:val="24"/>
              </w:rPr>
              <w:t>0</w:t>
            </w:r>
          </w:p>
        </w:tc>
        <w:tc>
          <w:tcPr>
            <w:tcW w:w="664" w:type="pct"/>
          </w:tcPr>
          <w:p w:rsidR="00DF1EBA" w:rsidRPr="00DF1EBA" w:rsidRDefault="00DF1EBA" w:rsidP="00DF1EBA">
            <w:pPr>
              <w:tabs>
                <w:tab w:val="center" w:pos="4252"/>
                <w:tab w:val="left" w:pos="6273"/>
              </w:tabs>
              <w:spacing w:after="0" w:line="240" w:lineRule="auto"/>
              <w:jc w:val="center"/>
              <w:rPr>
                <w:rFonts w:ascii="Times New Roman" w:hAnsi="Times New Roman"/>
                <w:color w:val="000000"/>
                <w:sz w:val="24"/>
                <w:szCs w:val="24"/>
              </w:rPr>
            </w:pPr>
            <w:r w:rsidRPr="00DF1EBA">
              <w:rPr>
                <w:rFonts w:ascii="Times New Roman" w:hAnsi="Times New Roman"/>
                <w:color w:val="000000"/>
                <w:sz w:val="24"/>
                <w:szCs w:val="24"/>
              </w:rPr>
              <w:t>0</w:t>
            </w:r>
          </w:p>
        </w:tc>
        <w:tc>
          <w:tcPr>
            <w:tcW w:w="664" w:type="pct"/>
          </w:tcPr>
          <w:p w:rsidR="00DF1EBA" w:rsidRPr="00DF1EBA" w:rsidRDefault="00DF1EBA" w:rsidP="00DF1EBA">
            <w:pPr>
              <w:tabs>
                <w:tab w:val="center" w:pos="4252"/>
                <w:tab w:val="left" w:pos="6273"/>
              </w:tabs>
              <w:spacing w:after="0" w:line="240" w:lineRule="auto"/>
              <w:jc w:val="center"/>
              <w:rPr>
                <w:rFonts w:ascii="Times New Roman" w:hAnsi="Times New Roman"/>
                <w:color w:val="000000"/>
                <w:sz w:val="24"/>
                <w:szCs w:val="24"/>
              </w:rPr>
            </w:pPr>
            <w:r w:rsidRPr="00DF1EBA">
              <w:rPr>
                <w:rFonts w:ascii="Times New Roman" w:hAnsi="Times New Roman"/>
                <w:color w:val="000000"/>
                <w:sz w:val="24"/>
                <w:szCs w:val="24"/>
              </w:rPr>
              <w:t>0</w:t>
            </w:r>
          </w:p>
        </w:tc>
        <w:tc>
          <w:tcPr>
            <w:tcW w:w="526" w:type="pct"/>
          </w:tcPr>
          <w:p w:rsidR="00DF1EBA" w:rsidRPr="00DF1EBA" w:rsidRDefault="00DF1EBA" w:rsidP="00DF1EBA">
            <w:pPr>
              <w:tabs>
                <w:tab w:val="center" w:pos="4252"/>
                <w:tab w:val="left" w:pos="6273"/>
              </w:tabs>
              <w:spacing w:after="0" w:line="240" w:lineRule="auto"/>
              <w:jc w:val="center"/>
              <w:rPr>
                <w:rFonts w:ascii="Times New Roman" w:hAnsi="Times New Roman"/>
                <w:color w:val="000000"/>
                <w:sz w:val="24"/>
                <w:szCs w:val="24"/>
              </w:rPr>
            </w:pPr>
            <w:r w:rsidRPr="00DF1EBA">
              <w:rPr>
                <w:rFonts w:ascii="Times New Roman" w:hAnsi="Times New Roman"/>
                <w:color w:val="000000"/>
                <w:sz w:val="24"/>
                <w:szCs w:val="24"/>
              </w:rPr>
              <w:t>0</w:t>
            </w:r>
          </w:p>
        </w:tc>
      </w:tr>
      <w:tr w:rsidR="00DF1EBA" w:rsidRPr="00DF1EBA" w:rsidTr="00FC61C8">
        <w:trPr>
          <w:trHeight w:val="409"/>
        </w:trPr>
        <w:tc>
          <w:tcPr>
            <w:tcW w:w="1513" w:type="pct"/>
            <w:gridSpan w:val="4"/>
            <w:shd w:val="clear" w:color="auto" w:fill="auto"/>
          </w:tcPr>
          <w:p w:rsidR="00DF1EBA" w:rsidRPr="00DF1EBA" w:rsidRDefault="00DF1EBA" w:rsidP="00DF1EBA">
            <w:pPr>
              <w:tabs>
                <w:tab w:val="center" w:pos="4252"/>
                <w:tab w:val="left" w:pos="6273"/>
              </w:tabs>
              <w:spacing w:after="0" w:line="240" w:lineRule="auto"/>
              <w:rPr>
                <w:rFonts w:ascii="Times New Roman" w:hAnsi="Times New Roman"/>
                <w:i/>
                <w:color w:val="000000"/>
                <w:sz w:val="24"/>
                <w:szCs w:val="24"/>
              </w:rPr>
            </w:pPr>
            <w:r w:rsidRPr="00DF1EBA">
              <w:rPr>
                <w:rFonts w:ascii="Times New Roman" w:hAnsi="Times New Roman"/>
                <w:sz w:val="24"/>
                <w:szCs w:val="24"/>
              </w:rPr>
              <w:t>5. Precizēta finansiālā ietekme:</w:t>
            </w:r>
          </w:p>
        </w:tc>
        <w:tc>
          <w:tcPr>
            <w:tcW w:w="830" w:type="pct"/>
            <w:gridSpan w:val="3"/>
            <w:vMerge w:val="restart"/>
          </w:tcPr>
          <w:p w:rsidR="00DF1EBA" w:rsidRPr="00DF1EBA" w:rsidRDefault="00DF1EBA" w:rsidP="00DF1EBA">
            <w:pPr>
              <w:tabs>
                <w:tab w:val="center" w:pos="4252"/>
                <w:tab w:val="left" w:pos="6273"/>
              </w:tabs>
              <w:spacing w:after="0" w:line="240" w:lineRule="auto"/>
              <w:jc w:val="center"/>
              <w:rPr>
                <w:rFonts w:ascii="Times New Roman" w:hAnsi="Times New Roman"/>
                <w:sz w:val="24"/>
                <w:szCs w:val="24"/>
              </w:rPr>
            </w:pPr>
            <w:r w:rsidRPr="00DF1EBA">
              <w:rPr>
                <w:rFonts w:ascii="Times New Roman" w:hAnsi="Times New Roman"/>
                <w:sz w:val="24"/>
                <w:szCs w:val="24"/>
              </w:rPr>
              <w:t>X</w:t>
            </w:r>
          </w:p>
        </w:tc>
        <w:tc>
          <w:tcPr>
            <w:tcW w:w="803" w:type="pct"/>
          </w:tcPr>
          <w:p w:rsidR="00DF1EBA" w:rsidRPr="00DF1EBA" w:rsidRDefault="00DF1EBA" w:rsidP="00DF1EBA">
            <w:pPr>
              <w:tabs>
                <w:tab w:val="center" w:pos="4252"/>
                <w:tab w:val="left" w:pos="6273"/>
              </w:tabs>
              <w:spacing w:after="0" w:line="240" w:lineRule="auto"/>
              <w:jc w:val="center"/>
              <w:rPr>
                <w:rFonts w:ascii="Times New Roman" w:hAnsi="Times New Roman"/>
                <w:sz w:val="24"/>
                <w:szCs w:val="24"/>
              </w:rPr>
            </w:pPr>
            <w:r w:rsidRPr="00DF1EBA">
              <w:rPr>
                <w:rFonts w:ascii="Times New Roman" w:hAnsi="Times New Roman"/>
                <w:sz w:val="24"/>
                <w:szCs w:val="24"/>
              </w:rPr>
              <w:t>0</w:t>
            </w:r>
          </w:p>
        </w:tc>
        <w:tc>
          <w:tcPr>
            <w:tcW w:w="664" w:type="pct"/>
          </w:tcPr>
          <w:p w:rsidR="00DF1EBA" w:rsidRPr="00DF1EBA" w:rsidRDefault="00DF1EBA" w:rsidP="00DF1EBA">
            <w:pPr>
              <w:tabs>
                <w:tab w:val="center" w:pos="4252"/>
                <w:tab w:val="left" w:pos="6273"/>
              </w:tabs>
              <w:spacing w:after="0" w:line="240" w:lineRule="auto"/>
              <w:jc w:val="center"/>
              <w:rPr>
                <w:rFonts w:ascii="Times New Roman" w:hAnsi="Times New Roman"/>
                <w:color w:val="000000"/>
                <w:sz w:val="24"/>
                <w:szCs w:val="24"/>
              </w:rPr>
            </w:pPr>
            <w:r w:rsidRPr="00DF1EBA">
              <w:rPr>
                <w:rFonts w:ascii="Times New Roman" w:hAnsi="Times New Roman"/>
                <w:color w:val="000000"/>
                <w:sz w:val="24"/>
                <w:szCs w:val="24"/>
              </w:rPr>
              <w:t>0</w:t>
            </w:r>
          </w:p>
        </w:tc>
        <w:tc>
          <w:tcPr>
            <w:tcW w:w="664" w:type="pct"/>
          </w:tcPr>
          <w:p w:rsidR="00DF1EBA" w:rsidRPr="00DF1EBA" w:rsidRDefault="00DF1EBA" w:rsidP="00DF1EBA">
            <w:pPr>
              <w:tabs>
                <w:tab w:val="center" w:pos="4252"/>
                <w:tab w:val="left" w:pos="6273"/>
              </w:tabs>
              <w:spacing w:after="0" w:line="240" w:lineRule="auto"/>
              <w:jc w:val="center"/>
              <w:rPr>
                <w:rFonts w:ascii="Times New Roman" w:hAnsi="Times New Roman"/>
                <w:color w:val="000000"/>
                <w:sz w:val="24"/>
                <w:szCs w:val="24"/>
              </w:rPr>
            </w:pPr>
            <w:r w:rsidRPr="00DF1EBA">
              <w:rPr>
                <w:rFonts w:ascii="Times New Roman" w:hAnsi="Times New Roman"/>
                <w:color w:val="000000"/>
                <w:sz w:val="24"/>
                <w:szCs w:val="24"/>
              </w:rPr>
              <w:t>0</w:t>
            </w:r>
          </w:p>
        </w:tc>
        <w:tc>
          <w:tcPr>
            <w:tcW w:w="526" w:type="pct"/>
          </w:tcPr>
          <w:p w:rsidR="00DF1EBA" w:rsidRPr="00DF1EBA" w:rsidRDefault="00DF1EBA" w:rsidP="00DF1EBA">
            <w:pPr>
              <w:tabs>
                <w:tab w:val="center" w:pos="4252"/>
                <w:tab w:val="left" w:pos="6273"/>
              </w:tabs>
              <w:spacing w:after="0" w:line="240" w:lineRule="auto"/>
              <w:jc w:val="center"/>
              <w:rPr>
                <w:rFonts w:ascii="Times New Roman" w:hAnsi="Times New Roman"/>
                <w:color w:val="000000"/>
                <w:sz w:val="24"/>
                <w:szCs w:val="24"/>
              </w:rPr>
            </w:pPr>
            <w:r w:rsidRPr="00DF1EBA">
              <w:rPr>
                <w:rFonts w:ascii="Times New Roman" w:hAnsi="Times New Roman"/>
                <w:color w:val="000000"/>
                <w:sz w:val="24"/>
                <w:szCs w:val="24"/>
              </w:rPr>
              <w:t>0</w:t>
            </w:r>
          </w:p>
        </w:tc>
      </w:tr>
      <w:tr w:rsidR="00DF1EBA" w:rsidRPr="00DF1EBA" w:rsidTr="00FC61C8">
        <w:trPr>
          <w:trHeight w:val="409"/>
        </w:trPr>
        <w:tc>
          <w:tcPr>
            <w:tcW w:w="1513" w:type="pct"/>
            <w:gridSpan w:val="4"/>
            <w:shd w:val="clear" w:color="auto" w:fill="auto"/>
          </w:tcPr>
          <w:p w:rsidR="00DF1EBA" w:rsidRPr="00DF1EBA" w:rsidRDefault="00DF1EBA" w:rsidP="00DF1EBA">
            <w:pPr>
              <w:tabs>
                <w:tab w:val="center" w:pos="4252"/>
                <w:tab w:val="left" w:pos="6273"/>
              </w:tabs>
              <w:spacing w:after="0" w:line="240" w:lineRule="auto"/>
              <w:rPr>
                <w:rFonts w:ascii="Times New Roman" w:hAnsi="Times New Roman"/>
                <w:i/>
                <w:color w:val="000000"/>
                <w:sz w:val="24"/>
                <w:szCs w:val="24"/>
              </w:rPr>
            </w:pPr>
            <w:r w:rsidRPr="00DF1EBA">
              <w:rPr>
                <w:rFonts w:ascii="Times New Roman" w:hAnsi="Times New Roman"/>
                <w:sz w:val="24"/>
                <w:szCs w:val="24"/>
              </w:rPr>
              <w:t>5.1. valsts pamatbudžets</w:t>
            </w:r>
          </w:p>
        </w:tc>
        <w:tc>
          <w:tcPr>
            <w:tcW w:w="830" w:type="pct"/>
            <w:gridSpan w:val="3"/>
            <w:vMerge/>
          </w:tcPr>
          <w:p w:rsidR="00DF1EBA" w:rsidRPr="00DF1EBA" w:rsidRDefault="00DF1EBA" w:rsidP="00DF1EBA">
            <w:pPr>
              <w:tabs>
                <w:tab w:val="center" w:pos="4252"/>
                <w:tab w:val="left" w:pos="6273"/>
              </w:tabs>
              <w:spacing w:after="0" w:line="240" w:lineRule="auto"/>
              <w:jc w:val="center"/>
              <w:rPr>
                <w:rFonts w:ascii="Times New Roman" w:hAnsi="Times New Roman"/>
                <w:sz w:val="24"/>
                <w:szCs w:val="24"/>
              </w:rPr>
            </w:pPr>
          </w:p>
        </w:tc>
        <w:tc>
          <w:tcPr>
            <w:tcW w:w="803" w:type="pct"/>
          </w:tcPr>
          <w:p w:rsidR="00DF1EBA" w:rsidRPr="00DF1EBA" w:rsidRDefault="00DF1EBA" w:rsidP="00DF1EBA">
            <w:pPr>
              <w:tabs>
                <w:tab w:val="center" w:pos="4252"/>
                <w:tab w:val="left" w:pos="6273"/>
              </w:tabs>
              <w:spacing w:after="0" w:line="240" w:lineRule="auto"/>
              <w:jc w:val="center"/>
              <w:rPr>
                <w:rFonts w:ascii="Times New Roman" w:hAnsi="Times New Roman"/>
                <w:sz w:val="24"/>
                <w:szCs w:val="24"/>
              </w:rPr>
            </w:pPr>
            <w:r w:rsidRPr="00DF1EBA">
              <w:rPr>
                <w:rFonts w:ascii="Times New Roman" w:hAnsi="Times New Roman"/>
                <w:sz w:val="24"/>
                <w:szCs w:val="24"/>
              </w:rPr>
              <w:t>0</w:t>
            </w:r>
          </w:p>
        </w:tc>
        <w:tc>
          <w:tcPr>
            <w:tcW w:w="664" w:type="pct"/>
          </w:tcPr>
          <w:p w:rsidR="00DF1EBA" w:rsidRPr="00DF1EBA" w:rsidRDefault="00DF1EBA" w:rsidP="00DF1EBA">
            <w:pPr>
              <w:tabs>
                <w:tab w:val="center" w:pos="4252"/>
                <w:tab w:val="left" w:pos="6273"/>
              </w:tabs>
              <w:spacing w:after="0" w:line="240" w:lineRule="auto"/>
              <w:jc w:val="center"/>
              <w:rPr>
                <w:rFonts w:ascii="Times New Roman" w:hAnsi="Times New Roman"/>
                <w:color w:val="000000"/>
                <w:sz w:val="24"/>
                <w:szCs w:val="24"/>
              </w:rPr>
            </w:pPr>
            <w:r w:rsidRPr="00DF1EBA">
              <w:rPr>
                <w:rFonts w:ascii="Times New Roman" w:hAnsi="Times New Roman"/>
                <w:color w:val="000000"/>
                <w:sz w:val="24"/>
                <w:szCs w:val="24"/>
              </w:rPr>
              <w:t>0</w:t>
            </w:r>
          </w:p>
        </w:tc>
        <w:tc>
          <w:tcPr>
            <w:tcW w:w="664" w:type="pct"/>
          </w:tcPr>
          <w:p w:rsidR="00DF1EBA" w:rsidRPr="00DF1EBA" w:rsidRDefault="00DF1EBA" w:rsidP="00DF1EBA">
            <w:pPr>
              <w:tabs>
                <w:tab w:val="center" w:pos="4252"/>
                <w:tab w:val="left" w:pos="6273"/>
              </w:tabs>
              <w:spacing w:after="0" w:line="240" w:lineRule="auto"/>
              <w:jc w:val="center"/>
              <w:rPr>
                <w:rFonts w:ascii="Times New Roman" w:hAnsi="Times New Roman"/>
                <w:color w:val="000000"/>
                <w:sz w:val="24"/>
                <w:szCs w:val="24"/>
              </w:rPr>
            </w:pPr>
            <w:r w:rsidRPr="00DF1EBA">
              <w:rPr>
                <w:rFonts w:ascii="Times New Roman" w:hAnsi="Times New Roman"/>
                <w:color w:val="000000"/>
                <w:sz w:val="24"/>
                <w:szCs w:val="24"/>
              </w:rPr>
              <w:t>0</w:t>
            </w:r>
          </w:p>
        </w:tc>
        <w:tc>
          <w:tcPr>
            <w:tcW w:w="526" w:type="pct"/>
          </w:tcPr>
          <w:p w:rsidR="00DF1EBA" w:rsidRPr="00DF1EBA" w:rsidRDefault="00DF1EBA" w:rsidP="00DF1EBA">
            <w:pPr>
              <w:tabs>
                <w:tab w:val="center" w:pos="4252"/>
                <w:tab w:val="left" w:pos="6273"/>
              </w:tabs>
              <w:spacing w:after="0" w:line="240" w:lineRule="auto"/>
              <w:jc w:val="center"/>
              <w:rPr>
                <w:rFonts w:ascii="Times New Roman" w:hAnsi="Times New Roman"/>
                <w:color w:val="000000"/>
                <w:sz w:val="24"/>
                <w:szCs w:val="24"/>
              </w:rPr>
            </w:pPr>
            <w:r w:rsidRPr="00DF1EBA">
              <w:rPr>
                <w:rFonts w:ascii="Times New Roman" w:hAnsi="Times New Roman"/>
                <w:color w:val="000000"/>
                <w:sz w:val="24"/>
                <w:szCs w:val="24"/>
              </w:rPr>
              <w:t>0</w:t>
            </w:r>
          </w:p>
        </w:tc>
      </w:tr>
      <w:tr w:rsidR="00DF1EBA" w:rsidRPr="00DF1EBA" w:rsidTr="00FC61C8">
        <w:trPr>
          <w:trHeight w:val="409"/>
        </w:trPr>
        <w:tc>
          <w:tcPr>
            <w:tcW w:w="1513" w:type="pct"/>
            <w:gridSpan w:val="4"/>
            <w:shd w:val="clear" w:color="auto" w:fill="auto"/>
          </w:tcPr>
          <w:p w:rsidR="00DF1EBA" w:rsidRPr="00DF1EBA" w:rsidRDefault="00DF1EBA" w:rsidP="00DF1EBA">
            <w:pPr>
              <w:tabs>
                <w:tab w:val="center" w:pos="4252"/>
                <w:tab w:val="left" w:pos="6273"/>
              </w:tabs>
              <w:spacing w:after="0" w:line="240" w:lineRule="auto"/>
              <w:rPr>
                <w:rFonts w:ascii="Times New Roman" w:hAnsi="Times New Roman"/>
                <w:i/>
                <w:color w:val="000000"/>
                <w:sz w:val="24"/>
                <w:szCs w:val="24"/>
              </w:rPr>
            </w:pPr>
            <w:r w:rsidRPr="00DF1EBA">
              <w:rPr>
                <w:rFonts w:ascii="Times New Roman" w:hAnsi="Times New Roman"/>
                <w:sz w:val="24"/>
                <w:szCs w:val="24"/>
              </w:rPr>
              <w:t> 5.2. speciālais budžets</w:t>
            </w:r>
          </w:p>
        </w:tc>
        <w:tc>
          <w:tcPr>
            <w:tcW w:w="830" w:type="pct"/>
            <w:gridSpan w:val="3"/>
            <w:vMerge/>
          </w:tcPr>
          <w:p w:rsidR="00DF1EBA" w:rsidRPr="00DF1EBA" w:rsidRDefault="00DF1EBA" w:rsidP="00DF1EBA">
            <w:pPr>
              <w:tabs>
                <w:tab w:val="center" w:pos="4252"/>
                <w:tab w:val="left" w:pos="6273"/>
              </w:tabs>
              <w:spacing w:after="0" w:line="240" w:lineRule="auto"/>
              <w:jc w:val="center"/>
              <w:rPr>
                <w:rFonts w:ascii="Times New Roman" w:hAnsi="Times New Roman"/>
                <w:sz w:val="24"/>
                <w:szCs w:val="24"/>
              </w:rPr>
            </w:pPr>
          </w:p>
        </w:tc>
        <w:tc>
          <w:tcPr>
            <w:tcW w:w="803" w:type="pct"/>
          </w:tcPr>
          <w:p w:rsidR="00DF1EBA" w:rsidRPr="00DF1EBA" w:rsidRDefault="00DF1EBA" w:rsidP="00DF1EBA">
            <w:pPr>
              <w:tabs>
                <w:tab w:val="center" w:pos="4252"/>
                <w:tab w:val="left" w:pos="6273"/>
              </w:tabs>
              <w:spacing w:after="0" w:line="240" w:lineRule="auto"/>
              <w:jc w:val="center"/>
              <w:rPr>
                <w:rFonts w:ascii="Times New Roman" w:hAnsi="Times New Roman"/>
                <w:sz w:val="24"/>
                <w:szCs w:val="24"/>
              </w:rPr>
            </w:pPr>
            <w:r w:rsidRPr="00DF1EBA">
              <w:rPr>
                <w:rFonts w:ascii="Times New Roman" w:hAnsi="Times New Roman"/>
                <w:sz w:val="24"/>
                <w:szCs w:val="24"/>
              </w:rPr>
              <w:t>0</w:t>
            </w:r>
          </w:p>
        </w:tc>
        <w:tc>
          <w:tcPr>
            <w:tcW w:w="664" w:type="pct"/>
          </w:tcPr>
          <w:p w:rsidR="00DF1EBA" w:rsidRPr="00DF1EBA" w:rsidRDefault="00DF1EBA" w:rsidP="00DF1EBA">
            <w:pPr>
              <w:tabs>
                <w:tab w:val="center" w:pos="4252"/>
                <w:tab w:val="left" w:pos="6273"/>
              </w:tabs>
              <w:spacing w:after="0" w:line="240" w:lineRule="auto"/>
              <w:jc w:val="center"/>
              <w:rPr>
                <w:rFonts w:ascii="Times New Roman" w:hAnsi="Times New Roman"/>
                <w:color w:val="000000"/>
                <w:sz w:val="24"/>
                <w:szCs w:val="24"/>
              </w:rPr>
            </w:pPr>
            <w:r w:rsidRPr="00DF1EBA">
              <w:rPr>
                <w:rFonts w:ascii="Times New Roman" w:hAnsi="Times New Roman"/>
                <w:color w:val="000000"/>
                <w:sz w:val="24"/>
                <w:szCs w:val="24"/>
              </w:rPr>
              <w:t>0</w:t>
            </w:r>
          </w:p>
        </w:tc>
        <w:tc>
          <w:tcPr>
            <w:tcW w:w="664" w:type="pct"/>
          </w:tcPr>
          <w:p w:rsidR="00DF1EBA" w:rsidRPr="00DF1EBA" w:rsidRDefault="00DF1EBA" w:rsidP="00DF1EBA">
            <w:pPr>
              <w:tabs>
                <w:tab w:val="center" w:pos="4252"/>
                <w:tab w:val="left" w:pos="6273"/>
              </w:tabs>
              <w:spacing w:after="0" w:line="240" w:lineRule="auto"/>
              <w:jc w:val="center"/>
              <w:rPr>
                <w:rFonts w:ascii="Times New Roman" w:hAnsi="Times New Roman"/>
                <w:color w:val="000000"/>
                <w:sz w:val="24"/>
                <w:szCs w:val="24"/>
              </w:rPr>
            </w:pPr>
            <w:r w:rsidRPr="00DF1EBA">
              <w:rPr>
                <w:rFonts w:ascii="Times New Roman" w:hAnsi="Times New Roman"/>
                <w:color w:val="000000"/>
                <w:sz w:val="24"/>
                <w:szCs w:val="24"/>
              </w:rPr>
              <w:t>0</w:t>
            </w:r>
          </w:p>
        </w:tc>
        <w:tc>
          <w:tcPr>
            <w:tcW w:w="526" w:type="pct"/>
          </w:tcPr>
          <w:p w:rsidR="00DF1EBA" w:rsidRPr="00DF1EBA" w:rsidRDefault="00DF1EBA" w:rsidP="00DF1EBA">
            <w:pPr>
              <w:tabs>
                <w:tab w:val="center" w:pos="4252"/>
                <w:tab w:val="left" w:pos="6273"/>
              </w:tabs>
              <w:spacing w:after="0" w:line="240" w:lineRule="auto"/>
              <w:jc w:val="center"/>
              <w:rPr>
                <w:rFonts w:ascii="Times New Roman" w:hAnsi="Times New Roman"/>
                <w:color w:val="000000"/>
                <w:sz w:val="24"/>
                <w:szCs w:val="24"/>
              </w:rPr>
            </w:pPr>
            <w:r w:rsidRPr="00DF1EBA">
              <w:rPr>
                <w:rFonts w:ascii="Times New Roman" w:hAnsi="Times New Roman"/>
                <w:color w:val="000000"/>
                <w:sz w:val="24"/>
                <w:szCs w:val="24"/>
              </w:rPr>
              <w:t>0</w:t>
            </w:r>
          </w:p>
        </w:tc>
      </w:tr>
      <w:tr w:rsidR="00DF1EBA" w:rsidRPr="00DF1EBA" w:rsidTr="00FC61C8">
        <w:trPr>
          <w:trHeight w:val="409"/>
        </w:trPr>
        <w:tc>
          <w:tcPr>
            <w:tcW w:w="1513" w:type="pct"/>
            <w:gridSpan w:val="4"/>
            <w:shd w:val="clear" w:color="auto" w:fill="auto"/>
          </w:tcPr>
          <w:p w:rsidR="00DF1EBA" w:rsidRPr="00DF1EBA" w:rsidRDefault="00DF1EBA" w:rsidP="00DF1EBA">
            <w:pPr>
              <w:tabs>
                <w:tab w:val="center" w:pos="4252"/>
                <w:tab w:val="left" w:pos="6273"/>
              </w:tabs>
              <w:spacing w:after="0" w:line="240" w:lineRule="auto"/>
              <w:rPr>
                <w:rFonts w:ascii="Times New Roman" w:hAnsi="Times New Roman"/>
                <w:i/>
                <w:color w:val="000000"/>
                <w:sz w:val="24"/>
                <w:szCs w:val="24"/>
              </w:rPr>
            </w:pPr>
            <w:r w:rsidRPr="00DF1EBA">
              <w:rPr>
                <w:rFonts w:ascii="Times New Roman" w:hAnsi="Times New Roman"/>
                <w:sz w:val="24"/>
                <w:szCs w:val="24"/>
              </w:rPr>
              <w:t>5.3. pašvaldību budžets</w:t>
            </w:r>
          </w:p>
        </w:tc>
        <w:tc>
          <w:tcPr>
            <w:tcW w:w="830" w:type="pct"/>
            <w:gridSpan w:val="3"/>
            <w:vMerge/>
          </w:tcPr>
          <w:p w:rsidR="00DF1EBA" w:rsidRPr="00DF1EBA" w:rsidRDefault="00DF1EBA" w:rsidP="00DF1EBA">
            <w:pPr>
              <w:tabs>
                <w:tab w:val="center" w:pos="4252"/>
                <w:tab w:val="left" w:pos="6273"/>
              </w:tabs>
              <w:spacing w:after="0" w:line="240" w:lineRule="auto"/>
              <w:jc w:val="center"/>
              <w:rPr>
                <w:rFonts w:ascii="Times New Roman" w:hAnsi="Times New Roman"/>
                <w:sz w:val="24"/>
                <w:szCs w:val="24"/>
              </w:rPr>
            </w:pPr>
          </w:p>
        </w:tc>
        <w:tc>
          <w:tcPr>
            <w:tcW w:w="803" w:type="pct"/>
          </w:tcPr>
          <w:p w:rsidR="00DF1EBA" w:rsidRPr="00DF1EBA" w:rsidRDefault="00DF1EBA" w:rsidP="00DF1EBA">
            <w:pPr>
              <w:tabs>
                <w:tab w:val="center" w:pos="4252"/>
                <w:tab w:val="left" w:pos="6273"/>
              </w:tabs>
              <w:spacing w:after="0" w:line="240" w:lineRule="auto"/>
              <w:jc w:val="center"/>
              <w:rPr>
                <w:rFonts w:ascii="Times New Roman" w:hAnsi="Times New Roman"/>
                <w:sz w:val="24"/>
                <w:szCs w:val="24"/>
              </w:rPr>
            </w:pPr>
            <w:r w:rsidRPr="00DF1EBA">
              <w:rPr>
                <w:rFonts w:ascii="Times New Roman" w:hAnsi="Times New Roman"/>
                <w:sz w:val="24"/>
                <w:szCs w:val="24"/>
              </w:rPr>
              <w:t>0</w:t>
            </w:r>
          </w:p>
        </w:tc>
        <w:tc>
          <w:tcPr>
            <w:tcW w:w="664" w:type="pct"/>
          </w:tcPr>
          <w:p w:rsidR="00DF1EBA" w:rsidRPr="00DF1EBA" w:rsidRDefault="00DF1EBA" w:rsidP="00DF1EBA">
            <w:pPr>
              <w:tabs>
                <w:tab w:val="center" w:pos="4252"/>
                <w:tab w:val="left" w:pos="6273"/>
              </w:tabs>
              <w:spacing w:after="0" w:line="240" w:lineRule="auto"/>
              <w:jc w:val="center"/>
              <w:rPr>
                <w:rFonts w:ascii="Times New Roman" w:hAnsi="Times New Roman"/>
                <w:color w:val="000000"/>
                <w:sz w:val="24"/>
                <w:szCs w:val="24"/>
              </w:rPr>
            </w:pPr>
            <w:r w:rsidRPr="00DF1EBA">
              <w:rPr>
                <w:rFonts w:ascii="Times New Roman" w:hAnsi="Times New Roman"/>
                <w:color w:val="000000"/>
                <w:sz w:val="24"/>
                <w:szCs w:val="24"/>
              </w:rPr>
              <w:t>0</w:t>
            </w:r>
          </w:p>
        </w:tc>
        <w:tc>
          <w:tcPr>
            <w:tcW w:w="664" w:type="pct"/>
          </w:tcPr>
          <w:p w:rsidR="00DF1EBA" w:rsidRPr="00DF1EBA" w:rsidRDefault="00DF1EBA" w:rsidP="00DF1EBA">
            <w:pPr>
              <w:tabs>
                <w:tab w:val="center" w:pos="4252"/>
                <w:tab w:val="left" w:pos="6273"/>
              </w:tabs>
              <w:spacing w:after="0" w:line="240" w:lineRule="auto"/>
              <w:jc w:val="center"/>
              <w:rPr>
                <w:rFonts w:ascii="Times New Roman" w:hAnsi="Times New Roman"/>
                <w:color w:val="000000"/>
                <w:sz w:val="24"/>
                <w:szCs w:val="24"/>
              </w:rPr>
            </w:pPr>
            <w:r w:rsidRPr="00DF1EBA">
              <w:rPr>
                <w:rFonts w:ascii="Times New Roman" w:hAnsi="Times New Roman"/>
                <w:color w:val="000000"/>
                <w:sz w:val="24"/>
                <w:szCs w:val="24"/>
              </w:rPr>
              <w:t>0</w:t>
            </w:r>
          </w:p>
        </w:tc>
        <w:tc>
          <w:tcPr>
            <w:tcW w:w="526" w:type="pct"/>
          </w:tcPr>
          <w:p w:rsidR="00DF1EBA" w:rsidRPr="00DF1EBA" w:rsidRDefault="00DF1EBA" w:rsidP="00DF1EBA">
            <w:pPr>
              <w:tabs>
                <w:tab w:val="center" w:pos="4252"/>
                <w:tab w:val="left" w:pos="6273"/>
              </w:tabs>
              <w:spacing w:after="0" w:line="240" w:lineRule="auto"/>
              <w:jc w:val="center"/>
              <w:rPr>
                <w:rFonts w:ascii="Times New Roman" w:hAnsi="Times New Roman"/>
                <w:color w:val="000000"/>
                <w:sz w:val="24"/>
                <w:szCs w:val="24"/>
              </w:rPr>
            </w:pPr>
            <w:r w:rsidRPr="00DF1EBA">
              <w:rPr>
                <w:rFonts w:ascii="Times New Roman" w:hAnsi="Times New Roman"/>
                <w:color w:val="000000"/>
                <w:sz w:val="24"/>
                <w:szCs w:val="24"/>
              </w:rPr>
              <w:t>0</w:t>
            </w:r>
          </w:p>
        </w:tc>
      </w:tr>
      <w:tr w:rsidR="00DF1EBA" w:rsidRPr="00DF1EBA" w:rsidTr="00FC61C8">
        <w:trPr>
          <w:trHeight w:val="409"/>
        </w:trPr>
        <w:tc>
          <w:tcPr>
            <w:tcW w:w="1513" w:type="pct"/>
            <w:gridSpan w:val="4"/>
            <w:shd w:val="clear" w:color="auto" w:fill="auto"/>
          </w:tcPr>
          <w:p w:rsidR="00DF1EBA" w:rsidRPr="00DF1EBA" w:rsidRDefault="00DF1EBA" w:rsidP="00DF1EBA">
            <w:pPr>
              <w:pStyle w:val="naiskr"/>
              <w:spacing w:before="0" w:after="0"/>
            </w:pPr>
            <w:r w:rsidRPr="00DF1EBA">
              <w:t>6. Detalizēts ieņēmumu un izdevu</w:t>
            </w:r>
            <w:r w:rsidRPr="00DF1EBA">
              <w:softHyphen/>
              <w:t>mu aprēķins (ja nepieciešams, detalizētu ieņēmumu un izdevumu aprēķinu var pievienot anotācijas pielikumā):</w:t>
            </w:r>
          </w:p>
        </w:tc>
        <w:tc>
          <w:tcPr>
            <w:tcW w:w="3487" w:type="pct"/>
            <w:gridSpan w:val="7"/>
            <w:vMerge w:val="restart"/>
          </w:tcPr>
          <w:p w:rsidR="00D1597B" w:rsidRDefault="00DF1EBA" w:rsidP="00DF1EBA">
            <w:pPr>
              <w:tabs>
                <w:tab w:val="center" w:pos="4252"/>
                <w:tab w:val="left" w:pos="6273"/>
              </w:tabs>
              <w:spacing w:after="0" w:line="240" w:lineRule="auto"/>
              <w:jc w:val="center"/>
              <w:rPr>
                <w:rFonts w:ascii="Times New Roman" w:hAnsi="Times New Roman"/>
                <w:sz w:val="24"/>
                <w:szCs w:val="24"/>
              </w:rPr>
            </w:pPr>
            <w:r w:rsidRPr="00DF1EBA">
              <w:rPr>
                <w:rFonts w:ascii="Times New Roman" w:hAnsi="Times New Roman"/>
                <w:sz w:val="24"/>
                <w:szCs w:val="24"/>
              </w:rPr>
              <w:t>X</w:t>
            </w:r>
          </w:p>
          <w:p w:rsidR="00DF1EBA" w:rsidRPr="00D1597B" w:rsidRDefault="00DF1EBA" w:rsidP="00D1597B">
            <w:pPr>
              <w:jc w:val="center"/>
              <w:rPr>
                <w:rFonts w:ascii="Times New Roman" w:hAnsi="Times New Roman"/>
                <w:sz w:val="24"/>
                <w:szCs w:val="24"/>
              </w:rPr>
            </w:pPr>
          </w:p>
        </w:tc>
      </w:tr>
      <w:tr w:rsidR="00DF1EBA" w:rsidRPr="00DF1EBA" w:rsidTr="00FC61C8">
        <w:trPr>
          <w:trHeight w:val="409"/>
        </w:trPr>
        <w:tc>
          <w:tcPr>
            <w:tcW w:w="1513" w:type="pct"/>
            <w:gridSpan w:val="4"/>
            <w:shd w:val="clear" w:color="auto" w:fill="auto"/>
          </w:tcPr>
          <w:p w:rsidR="00DF1EBA" w:rsidRPr="00DF1EBA" w:rsidRDefault="00DF1EBA" w:rsidP="00DF1EBA">
            <w:pPr>
              <w:pStyle w:val="naiskr"/>
              <w:spacing w:before="0" w:after="0"/>
            </w:pPr>
            <w:r w:rsidRPr="00DF1EBA">
              <w:t>6.1.detalizēts ieņēmumu aprēķins</w:t>
            </w:r>
          </w:p>
        </w:tc>
        <w:tc>
          <w:tcPr>
            <w:tcW w:w="3487" w:type="pct"/>
            <w:gridSpan w:val="7"/>
            <w:vMerge/>
          </w:tcPr>
          <w:p w:rsidR="00DF1EBA" w:rsidRPr="00DF1EBA" w:rsidRDefault="00DF1EBA" w:rsidP="00DF1EBA">
            <w:pPr>
              <w:tabs>
                <w:tab w:val="center" w:pos="4252"/>
                <w:tab w:val="left" w:pos="6273"/>
              </w:tabs>
              <w:spacing w:after="0" w:line="240" w:lineRule="auto"/>
              <w:rPr>
                <w:rFonts w:ascii="Times New Roman" w:hAnsi="Times New Roman"/>
                <w:color w:val="000000"/>
                <w:sz w:val="24"/>
                <w:szCs w:val="24"/>
              </w:rPr>
            </w:pPr>
          </w:p>
        </w:tc>
      </w:tr>
      <w:tr w:rsidR="00DF1EBA" w:rsidRPr="00DF1EBA" w:rsidTr="00FC61C8">
        <w:trPr>
          <w:trHeight w:val="409"/>
        </w:trPr>
        <w:tc>
          <w:tcPr>
            <w:tcW w:w="1513" w:type="pct"/>
            <w:gridSpan w:val="4"/>
            <w:shd w:val="clear" w:color="auto" w:fill="auto"/>
          </w:tcPr>
          <w:p w:rsidR="00DF1EBA" w:rsidRPr="00DF1EBA" w:rsidRDefault="00DF1EBA" w:rsidP="00DF1EBA">
            <w:pPr>
              <w:tabs>
                <w:tab w:val="center" w:pos="4252"/>
                <w:tab w:val="left" w:pos="6273"/>
              </w:tabs>
              <w:spacing w:after="0" w:line="240" w:lineRule="auto"/>
              <w:rPr>
                <w:rFonts w:ascii="Times New Roman" w:hAnsi="Times New Roman"/>
                <w:sz w:val="24"/>
                <w:szCs w:val="24"/>
              </w:rPr>
            </w:pPr>
            <w:r w:rsidRPr="00DF1EBA">
              <w:rPr>
                <w:rFonts w:ascii="Times New Roman" w:hAnsi="Times New Roman"/>
                <w:sz w:val="24"/>
                <w:szCs w:val="24"/>
              </w:rPr>
              <w:t>6.2.detalizēts izdevumu aprēķins</w:t>
            </w:r>
          </w:p>
        </w:tc>
        <w:tc>
          <w:tcPr>
            <w:tcW w:w="3487" w:type="pct"/>
            <w:gridSpan w:val="7"/>
            <w:vMerge/>
          </w:tcPr>
          <w:p w:rsidR="00DF1EBA" w:rsidRPr="00DF1EBA" w:rsidRDefault="00DF1EBA" w:rsidP="00DF1EBA">
            <w:pPr>
              <w:tabs>
                <w:tab w:val="center" w:pos="4252"/>
                <w:tab w:val="left" w:pos="6273"/>
              </w:tabs>
              <w:spacing w:after="0" w:line="240" w:lineRule="auto"/>
              <w:rPr>
                <w:rFonts w:ascii="Times New Roman" w:hAnsi="Times New Roman"/>
                <w:color w:val="000000"/>
                <w:sz w:val="24"/>
                <w:szCs w:val="24"/>
              </w:rPr>
            </w:pPr>
          </w:p>
        </w:tc>
      </w:tr>
      <w:tr w:rsidR="00DF1EBA" w:rsidRPr="00DF1EBA" w:rsidTr="00FC61C8">
        <w:trPr>
          <w:trHeight w:val="409"/>
        </w:trPr>
        <w:tc>
          <w:tcPr>
            <w:tcW w:w="1513" w:type="pct"/>
            <w:gridSpan w:val="4"/>
            <w:shd w:val="clear" w:color="auto" w:fill="auto"/>
          </w:tcPr>
          <w:p w:rsidR="00DF1EBA" w:rsidRPr="00DF1EBA" w:rsidRDefault="00DF1EBA" w:rsidP="00DF1EBA">
            <w:pPr>
              <w:tabs>
                <w:tab w:val="center" w:pos="4252"/>
                <w:tab w:val="left" w:pos="6273"/>
              </w:tabs>
              <w:spacing w:after="0" w:line="240" w:lineRule="auto"/>
              <w:rPr>
                <w:rFonts w:ascii="Times New Roman" w:hAnsi="Times New Roman"/>
                <w:sz w:val="24"/>
                <w:szCs w:val="24"/>
              </w:rPr>
            </w:pPr>
            <w:r w:rsidRPr="00DF1EBA">
              <w:rPr>
                <w:rFonts w:ascii="Times New Roman" w:hAnsi="Times New Roman"/>
                <w:sz w:val="24"/>
                <w:szCs w:val="24"/>
              </w:rPr>
              <w:t>7. Cita informācija</w:t>
            </w:r>
          </w:p>
        </w:tc>
        <w:tc>
          <w:tcPr>
            <w:tcW w:w="3487" w:type="pct"/>
            <w:gridSpan w:val="7"/>
          </w:tcPr>
          <w:p w:rsidR="00DF1EBA" w:rsidRPr="00DF1EBA" w:rsidRDefault="00DF1EBA" w:rsidP="00DF1EBA">
            <w:pPr>
              <w:spacing w:after="0" w:line="240" w:lineRule="auto"/>
              <w:ind w:firstLine="502"/>
              <w:jc w:val="both"/>
              <w:rPr>
                <w:rFonts w:ascii="Times New Roman" w:hAnsi="Times New Roman"/>
                <w:color w:val="000000"/>
                <w:sz w:val="24"/>
                <w:szCs w:val="24"/>
              </w:rPr>
            </w:pPr>
            <w:r w:rsidRPr="00DF1EBA">
              <w:rPr>
                <w:rFonts w:ascii="Times New Roman" w:hAnsi="Times New Roman"/>
                <w:color w:val="000000"/>
                <w:sz w:val="24"/>
                <w:szCs w:val="24"/>
              </w:rPr>
              <w:t>Ņemot vērā, ka starptautisko organizāciju un nacionālās sankcijas lielākoties tiek noteiktas politisku un drošības apsvērumu dēļ, nav iespējams precīzi prognozēt šo sankciju biežumu un sankciju subjektu skaitu, kā arī sankciju izpildei patērējamos resursus.  Līdz ar to nav iespējams precīzi novērtēt tiesiskā regulējuma ietekmi uz administratīvajām izmaksām.</w:t>
            </w:r>
          </w:p>
          <w:p w:rsidR="00DF1EBA" w:rsidRPr="00DF1EBA" w:rsidRDefault="00DF1EBA" w:rsidP="00DF1EBA">
            <w:pPr>
              <w:spacing w:after="0" w:line="240" w:lineRule="auto"/>
              <w:ind w:firstLine="502"/>
              <w:jc w:val="both"/>
              <w:rPr>
                <w:rFonts w:ascii="Times New Roman" w:hAnsi="Times New Roman"/>
                <w:color w:val="000000"/>
                <w:sz w:val="24"/>
                <w:szCs w:val="24"/>
              </w:rPr>
            </w:pPr>
            <w:r w:rsidRPr="00DF1EBA">
              <w:rPr>
                <w:rFonts w:ascii="Times New Roman" w:hAnsi="Times New Roman"/>
                <w:color w:val="000000"/>
                <w:sz w:val="24"/>
                <w:szCs w:val="24"/>
              </w:rPr>
              <w:t xml:space="preserve">Budžeta izdevumi par civiltiesisko ierobežojumu izpildi nav stabili ikgadējie izdevumi, kurus iespējams saplānot. Turklāt Latvijā līdz šim nav pieņemts neviens lēmums par </w:t>
            </w:r>
            <w:r w:rsidRPr="00DF1EBA">
              <w:rPr>
                <w:rFonts w:ascii="Times New Roman" w:hAnsi="Times New Roman"/>
                <w:color w:val="000000"/>
                <w:sz w:val="24"/>
                <w:szCs w:val="24"/>
              </w:rPr>
              <w:lastRenderedPageBreak/>
              <w:t>civiltiesisko ierobežojumu izpildi. Līdz ar to nav prognozējamas budžeta izmaksas. Taču jāņem vērā, ka ar Likumprojektā paredzēto iespēju noteikt nacionālās sankcijas tiek paplašināts to gadījumu skaits, kad var rasties nepieciešamība no valsts budžeta līdzekļiem minētos izdevumus segt.</w:t>
            </w:r>
          </w:p>
          <w:p w:rsidR="00DF1EBA" w:rsidRPr="007A589C" w:rsidRDefault="00DF1EBA" w:rsidP="007A589C">
            <w:pPr>
              <w:spacing w:after="0" w:line="240" w:lineRule="auto"/>
              <w:ind w:firstLine="502"/>
              <w:jc w:val="both"/>
              <w:rPr>
                <w:rFonts w:ascii="Times New Roman" w:hAnsi="Times New Roman"/>
                <w:color w:val="000000"/>
                <w:sz w:val="24"/>
                <w:szCs w:val="24"/>
              </w:rPr>
            </w:pPr>
            <w:r w:rsidRPr="007A589C">
              <w:rPr>
                <w:rFonts w:ascii="Times New Roman" w:hAnsi="Times New Roman"/>
                <w:color w:val="000000"/>
                <w:sz w:val="24"/>
                <w:szCs w:val="24"/>
              </w:rPr>
              <w:t xml:space="preserve">Gadījumā, ja būs izpildāmi Eiropas Savienības vai Ministru kabineta noteikumos noteiktie civiltiesiskie ierobežojumi, </w:t>
            </w:r>
            <w:r w:rsidR="00C56552">
              <w:rPr>
                <w:rFonts w:ascii="Times New Roman" w:hAnsi="Times New Roman"/>
                <w:color w:val="000000"/>
                <w:sz w:val="24"/>
                <w:szCs w:val="24"/>
              </w:rPr>
              <w:t>jautājums par papildu izdevumu segšanas avotu lemjams Ministru kabinetā</w:t>
            </w:r>
            <w:r w:rsidRPr="007A589C">
              <w:rPr>
                <w:rFonts w:ascii="Times New Roman" w:hAnsi="Times New Roman"/>
                <w:color w:val="000000"/>
                <w:sz w:val="24"/>
                <w:szCs w:val="24"/>
              </w:rPr>
              <w:t>.</w:t>
            </w:r>
          </w:p>
          <w:p w:rsidR="007A589C" w:rsidRDefault="00846FA5" w:rsidP="007A589C">
            <w:pPr>
              <w:spacing w:after="0" w:line="240" w:lineRule="auto"/>
              <w:ind w:firstLine="458"/>
              <w:jc w:val="both"/>
              <w:rPr>
                <w:rFonts w:ascii="Times New Roman" w:hAnsi="Times New Roman"/>
                <w:color w:val="000000"/>
                <w:sz w:val="24"/>
                <w:szCs w:val="24"/>
              </w:rPr>
            </w:pPr>
            <w:r>
              <w:rPr>
                <w:rFonts w:ascii="Times New Roman" w:hAnsi="Times New Roman"/>
                <w:color w:val="000000"/>
                <w:sz w:val="24"/>
                <w:szCs w:val="24"/>
              </w:rPr>
              <w:t xml:space="preserve">Sankcijas </w:t>
            </w:r>
            <w:r w:rsidR="00DF1EBA" w:rsidRPr="007A589C">
              <w:rPr>
                <w:rFonts w:ascii="Times New Roman" w:hAnsi="Times New Roman"/>
                <w:color w:val="000000"/>
                <w:sz w:val="24"/>
                <w:szCs w:val="24"/>
              </w:rPr>
              <w:t>- civiltiesiskā ierobežojuma izpildes ietvaros valsts budžetā netiks iekasēti 7,11 EUR par katru aizlieguma atzīm</w:t>
            </w:r>
            <w:r>
              <w:rPr>
                <w:rFonts w:ascii="Times New Roman" w:hAnsi="Times New Roman"/>
                <w:color w:val="000000"/>
                <w:sz w:val="24"/>
                <w:szCs w:val="24"/>
              </w:rPr>
              <w:t>i</w:t>
            </w:r>
            <w:r w:rsidR="00DF1EBA" w:rsidRPr="007A589C">
              <w:rPr>
                <w:rFonts w:ascii="Times New Roman" w:hAnsi="Times New Roman"/>
                <w:color w:val="000000"/>
                <w:sz w:val="24"/>
                <w:szCs w:val="24"/>
              </w:rPr>
              <w:t>. Kā starptautiskās, tā nacionālās sankcijas lielākoties tiek vērstas pret ārvalstniekiem, it īpaši, trešo valstu pilsoņiem</w:t>
            </w:r>
            <w:r w:rsidR="00DF1EBA" w:rsidRPr="007A589C">
              <w:rPr>
                <w:rStyle w:val="FootnoteReference"/>
                <w:rFonts w:ascii="Times New Roman" w:hAnsi="Times New Roman"/>
                <w:color w:val="000000"/>
                <w:sz w:val="24"/>
                <w:szCs w:val="24"/>
              </w:rPr>
              <w:footnoteReference w:id="2"/>
            </w:r>
            <w:r w:rsidR="00DF1EBA" w:rsidRPr="007A589C">
              <w:rPr>
                <w:rFonts w:ascii="Times New Roman" w:hAnsi="Times New Roman"/>
                <w:color w:val="000000"/>
                <w:sz w:val="24"/>
                <w:szCs w:val="24"/>
              </w:rPr>
              <w:t>, tādēļ varbūtība, ka sankciju su</w:t>
            </w:r>
            <w:r>
              <w:rPr>
                <w:rFonts w:ascii="Times New Roman" w:hAnsi="Times New Roman"/>
                <w:color w:val="000000"/>
                <w:sz w:val="24"/>
                <w:szCs w:val="24"/>
              </w:rPr>
              <w:t>bjektam Latvijā pieder nekustamais</w:t>
            </w:r>
            <w:r w:rsidR="00DF1EBA" w:rsidRPr="007A589C">
              <w:rPr>
                <w:rFonts w:ascii="Times New Roman" w:hAnsi="Times New Roman"/>
                <w:color w:val="000000"/>
                <w:sz w:val="24"/>
                <w:szCs w:val="24"/>
              </w:rPr>
              <w:t xml:space="preserve"> īpašums</w:t>
            </w:r>
            <w:r>
              <w:rPr>
                <w:rFonts w:ascii="Times New Roman" w:hAnsi="Times New Roman"/>
                <w:color w:val="000000"/>
                <w:sz w:val="24"/>
                <w:szCs w:val="24"/>
              </w:rPr>
              <w:t>,</w:t>
            </w:r>
            <w:r w:rsidR="00DF1EBA" w:rsidRPr="007A589C">
              <w:rPr>
                <w:rFonts w:ascii="Times New Roman" w:hAnsi="Times New Roman"/>
                <w:color w:val="000000"/>
                <w:sz w:val="24"/>
                <w:szCs w:val="24"/>
              </w:rPr>
              <w:t xml:space="preserve"> ir </w:t>
            </w:r>
            <w:r w:rsidR="007A589C">
              <w:rPr>
                <w:rFonts w:ascii="Times New Roman" w:hAnsi="Times New Roman"/>
                <w:color w:val="000000"/>
                <w:sz w:val="24"/>
                <w:szCs w:val="24"/>
              </w:rPr>
              <w:t xml:space="preserve">ļoti </w:t>
            </w:r>
            <w:r w:rsidR="00DF1EBA" w:rsidRPr="007A589C">
              <w:rPr>
                <w:rFonts w:ascii="Times New Roman" w:hAnsi="Times New Roman"/>
                <w:color w:val="000000"/>
                <w:sz w:val="24"/>
                <w:szCs w:val="24"/>
              </w:rPr>
              <w:t xml:space="preserve">maza. </w:t>
            </w:r>
            <w:r w:rsidR="007A589C" w:rsidRPr="007A589C">
              <w:rPr>
                <w:rFonts w:ascii="Times New Roman" w:hAnsi="Times New Roman"/>
                <w:color w:val="000000"/>
                <w:sz w:val="24"/>
                <w:szCs w:val="24"/>
              </w:rPr>
              <w:t xml:space="preserve">Līdz ar to nav iespējams precīzi novērtēt tiesiskā regulējuma projekta ietekmi uz budžetu. </w:t>
            </w:r>
          </w:p>
          <w:p w:rsidR="00DF1EBA" w:rsidRPr="00DF1EBA" w:rsidRDefault="007A589C" w:rsidP="00846FA5">
            <w:pPr>
              <w:spacing w:after="0" w:line="240" w:lineRule="auto"/>
              <w:ind w:firstLine="458"/>
              <w:jc w:val="both"/>
              <w:rPr>
                <w:rFonts w:ascii="Times New Roman" w:hAnsi="Times New Roman"/>
                <w:color w:val="000000"/>
                <w:sz w:val="24"/>
                <w:szCs w:val="24"/>
              </w:rPr>
            </w:pPr>
            <w:r>
              <w:rPr>
                <w:rFonts w:ascii="Times New Roman" w:hAnsi="Times New Roman"/>
                <w:color w:val="000000"/>
                <w:sz w:val="24"/>
                <w:szCs w:val="24"/>
              </w:rPr>
              <w:t xml:space="preserve">Vienlaikus ņemot vērā, ka </w:t>
            </w:r>
            <w:r w:rsidR="00846FA5">
              <w:rPr>
                <w:rFonts w:ascii="Times New Roman" w:hAnsi="Times New Roman"/>
                <w:color w:val="000000"/>
                <w:sz w:val="24"/>
                <w:szCs w:val="24"/>
              </w:rPr>
              <w:t>situācijās</w:t>
            </w:r>
            <w:r>
              <w:rPr>
                <w:rFonts w:ascii="Times New Roman" w:hAnsi="Times New Roman"/>
                <w:color w:val="000000"/>
                <w:sz w:val="24"/>
                <w:szCs w:val="24"/>
              </w:rPr>
              <w:t>, kad sankciju subjektam pieder Latvijā nekustamais īpašums, būs gadījuma raksturs</w:t>
            </w:r>
            <w:r w:rsidRPr="007A589C">
              <w:rPr>
                <w:rFonts w:ascii="Times New Roman" w:hAnsi="Times New Roman"/>
                <w:color w:val="000000"/>
                <w:sz w:val="24"/>
                <w:szCs w:val="24"/>
              </w:rPr>
              <w:t>, ieņēmumi no kancelejas nodevām, kas tiktu maksāta par aizlieguma atzīme</w:t>
            </w:r>
            <w:r w:rsidR="00846FA5">
              <w:rPr>
                <w:rFonts w:ascii="Times New Roman" w:hAnsi="Times New Roman"/>
                <w:color w:val="000000"/>
                <w:sz w:val="24"/>
                <w:szCs w:val="24"/>
              </w:rPr>
              <w:t>s</w:t>
            </w:r>
            <w:r w:rsidRPr="007A589C">
              <w:rPr>
                <w:rFonts w:ascii="Times New Roman" w:hAnsi="Times New Roman"/>
                <w:color w:val="000000"/>
                <w:sz w:val="24"/>
                <w:szCs w:val="24"/>
              </w:rPr>
              <w:t xml:space="preserve"> ierakstīšanu, pat ja </w:t>
            </w:r>
            <w:r>
              <w:rPr>
                <w:rFonts w:ascii="Times New Roman" w:hAnsi="Times New Roman"/>
                <w:color w:val="000000"/>
                <w:sz w:val="24"/>
                <w:szCs w:val="24"/>
              </w:rPr>
              <w:t>būtu</w:t>
            </w:r>
            <w:r w:rsidRPr="007A589C">
              <w:rPr>
                <w:rFonts w:ascii="Times New Roman" w:hAnsi="Times New Roman"/>
                <w:color w:val="000000"/>
                <w:sz w:val="24"/>
                <w:szCs w:val="24"/>
              </w:rPr>
              <w:t xml:space="preserve"> plānoti, </w:t>
            </w:r>
            <w:r w:rsidR="00DF1EBA" w:rsidRPr="007A589C">
              <w:rPr>
                <w:rFonts w:ascii="Times New Roman" w:hAnsi="Times New Roman"/>
                <w:sz w:val="24"/>
                <w:szCs w:val="24"/>
              </w:rPr>
              <w:t xml:space="preserve">pret kopējiem kancelejas nodevas ieņēmumiem </w:t>
            </w:r>
            <w:r w:rsidRPr="007A589C">
              <w:rPr>
                <w:rFonts w:ascii="Times New Roman" w:hAnsi="Times New Roman"/>
                <w:sz w:val="24"/>
                <w:szCs w:val="24"/>
              </w:rPr>
              <w:t>ir ne</w:t>
            </w:r>
            <w:r w:rsidR="00DF1EBA" w:rsidRPr="007A589C">
              <w:rPr>
                <w:rFonts w:ascii="Times New Roman" w:hAnsi="Times New Roman"/>
                <w:sz w:val="24"/>
                <w:szCs w:val="24"/>
              </w:rPr>
              <w:t>būtiski. Tā kā</w:t>
            </w:r>
            <w:r>
              <w:rPr>
                <w:rFonts w:ascii="Times New Roman" w:hAnsi="Times New Roman"/>
                <w:sz w:val="24"/>
                <w:szCs w:val="24"/>
              </w:rPr>
              <w:t xml:space="preserve"> </w:t>
            </w:r>
            <w:r w:rsidR="00DF1EBA" w:rsidRPr="007A589C">
              <w:rPr>
                <w:rFonts w:ascii="Times New Roman" w:hAnsi="Times New Roman"/>
                <w:sz w:val="24"/>
                <w:szCs w:val="24"/>
              </w:rPr>
              <w:t xml:space="preserve">kancelejas nodevu ieņēmumu prognozēs iespējamie ieņēmumi no kancelejas nodevas, kas iekasēti no </w:t>
            </w:r>
            <w:r>
              <w:rPr>
                <w:rFonts w:ascii="Times New Roman" w:hAnsi="Times New Roman"/>
                <w:sz w:val="24"/>
                <w:szCs w:val="24"/>
              </w:rPr>
              <w:t>aizlieguma atzīmes sankciju subjekta īpašumā ierakstīšanas</w:t>
            </w:r>
            <w:r w:rsidR="00DF1EBA" w:rsidRPr="007A589C">
              <w:rPr>
                <w:rFonts w:ascii="Times New Roman" w:hAnsi="Times New Roman"/>
                <w:sz w:val="24"/>
                <w:szCs w:val="24"/>
              </w:rPr>
              <w:t>, nav tikuši īpaši ieplānoti, likumprojektā plānotais regulējums neradīs negatīvu ietekmi uz budžeta ieņēmumiem</w:t>
            </w:r>
            <w:r w:rsidRPr="007A589C">
              <w:rPr>
                <w:rFonts w:ascii="Times New Roman" w:hAnsi="Times New Roman"/>
                <w:sz w:val="24"/>
                <w:szCs w:val="24"/>
              </w:rPr>
              <w:t>.</w:t>
            </w:r>
          </w:p>
        </w:tc>
      </w:tr>
      <w:tr w:rsidR="00D64588" w:rsidRPr="00D64588" w:rsidTr="00FC61C8">
        <w:trPr>
          <w:trHeight w:val="450"/>
        </w:trPr>
        <w:tc>
          <w:tcPr>
            <w:tcW w:w="5000" w:type="pct"/>
            <w:gridSpan w:val="11"/>
            <w:shd w:val="clear" w:color="auto" w:fill="auto"/>
            <w:hideMark/>
          </w:tcPr>
          <w:p w:rsidR="00D64588" w:rsidRPr="001B17BF" w:rsidRDefault="00D64588" w:rsidP="00D64588">
            <w:pPr>
              <w:spacing w:after="0" w:line="240" w:lineRule="auto"/>
              <w:ind w:firstLine="300"/>
              <w:jc w:val="center"/>
              <w:rPr>
                <w:rFonts w:ascii="Times New Roman" w:hAnsi="Times New Roman"/>
                <w:b/>
                <w:bCs/>
                <w:color w:val="000000"/>
                <w:sz w:val="24"/>
                <w:szCs w:val="24"/>
              </w:rPr>
            </w:pPr>
            <w:r w:rsidRPr="001B17BF">
              <w:rPr>
                <w:rFonts w:ascii="Times New Roman" w:hAnsi="Times New Roman"/>
                <w:b/>
                <w:bCs/>
                <w:color w:val="000000"/>
                <w:sz w:val="24"/>
                <w:szCs w:val="24"/>
              </w:rPr>
              <w:lastRenderedPageBreak/>
              <w:t>IV. Tiesību akta projekta ietekme uz spēkā esošo tiesību normu sistēmu</w:t>
            </w:r>
          </w:p>
        </w:tc>
      </w:tr>
      <w:tr w:rsidR="001B17BF" w:rsidRPr="00D64588" w:rsidTr="00FC61C8">
        <w:tc>
          <w:tcPr>
            <w:tcW w:w="228" w:type="pct"/>
            <w:shd w:val="clear" w:color="auto" w:fill="auto"/>
            <w:hideMark/>
          </w:tcPr>
          <w:p w:rsidR="00D64588" w:rsidRPr="001B17BF" w:rsidRDefault="00D64588" w:rsidP="00D64588">
            <w:pPr>
              <w:spacing w:after="0" w:line="240" w:lineRule="auto"/>
              <w:rPr>
                <w:rFonts w:ascii="Times New Roman" w:hAnsi="Times New Roman"/>
                <w:color w:val="000000"/>
                <w:sz w:val="24"/>
                <w:szCs w:val="24"/>
              </w:rPr>
            </w:pPr>
            <w:r w:rsidRPr="001B17BF">
              <w:rPr>
                <w:rFonts w:ascii="Times New Roman" w:hAnsi="Times New Roman"/>
                <w:color w:val="000000"/>
                <w:sz w:val="24"/>
                <w:szCs w:val="24"/>
              </w:rPr>
              <w:t>1.</w:t>
            </w:r>
          </w:p>
        </w:tc>
        <w:tc>
          <w:tcPr>
            <w:tcW w:w="1293" w:type="pct"/>
            <w:gridSpan w:val="4"/>
            <w:shd w:val="clear" w:color="auto" w:fill="auto"/>
            <w:hideMark/>
          </w:tcPr>
          <w:p w:rsidR="00D64588" w:rsidRPr="001B17BF" w:rsidRDefault="00D64588" w:rsidP="001B17BF">
            <w:pPr>
              <w:spacing w:after="0" w:line="240" w:lineRule="auto"/>
              <w:rPr>
                <w:rFonts w:ascii="Times New Roman" w:hAnsi="Times New Roman"/>
                <w:color w:val="000000"/>
                <w:sz w:val="24"/>
                <w:szCs w:val="24"/>
              </w:rPr>
            </w:pPr>
            <w:r w:rsidRPr="001B17BF">
              <w:rPr>
                <w:rFonts w:ascii="Times New Roman" w:hAnsi="Times New Roman"/>
                <w:color w:val="000000"/>
                <w:sz w:val="24"/>
                <w:szCs w:val="24"/>
              </w:rPr>
              <w:t>Nepieciešamie saistītie tiesību aktu projekti</w:t>
            </w:r>
          </w:p>
        </w:tc>
        <w:tc>
          <w:tcPr>
            <w:tcW w:w="3480" w:type="pct"/>
            <w:gridSpan w:val="6"/>
            <w:shd w:val="clear" w:color="auto" w:fill="auto"/>
          </w:tcPr>
          <w:p w:rsidR="00395D1B" w:rsidRDefault="00D64588" w:rsidP="00395D1B">
            <w:pPr>
              <w:spacing w:after="0" w:line="240" w:lineRule="auto"/>
              <w:ind w:firstLine="674"/>
              <w:jc w:val="both"/>
              <w:rPr>
                <w:rFonts w:ascii="Times New Roman" w:hAnsi="Times New Roman"/>
                <w:color w:val="000000"/>
                <w:sz w:val="24"/>
                <w:szCs w:val="24"/>
              </w:rPr>
            </w:pPr>
            <w:r w:rsidRPr="001B17BF">
              <w:rPr>
                <w:rFonts w:ascii="Times New Roman" w:hAnsi="Times New Roman"/>
                <w:color w:val="000000"/>
                <w:sz w:val="24"/>
                <w:szCs w:val="24"/>
              </w:rPr>
              <w:t>Likumprojekts tiek virzīts vienlaikus ar likumprojektu „</w:t>
            </w:r>
            <w:r w:rsidRPr="001B17BF">
              <w:rPr>
                <w:rFonts w:ascii="Times New Roman" w:hAnsi="Times New Roman"/>
                <w:sz w:val="24"/>
                <w:szCs w:val="24"/>
              </w:rPr>
              <w:t>Starptautisko un Latvijas Republikas nacionālo sankciju likums</w:t>
            </w:r>
            <w:r w:rsidRPr="001B17BF">
              <w:rPr>
                <w:rFonts w:ascii="Times New Roman" w:hAnsi="Times New Roman"/>
                <w:color w:val="000000"/>
                <w:sz w:val="24"/>
                <w:szCs w:val="24"/>
              </w:rPr>
              <w:t>”</w:t>
            </w:r>
            <w:r w:rsidR="00FC61C8">
              <w:rPr>
                <w:rFonts w:ascii="Times New Roman" w:hAnsi="Times New Roman"/>
                <w:color w:val="000000"/>
                <w:sz w:val="24"/>
                <w:szCs w:val="24"/>
              </w:rPr>
              <w:t xml:space="preserve"> (izsludināts </w:t>
            </w:r>
            <w:proofErr w:type="gramStart"/>
            <w:r w:rsidR="00FC61C8">
              <w:rPr>
                <w:rFonts w:ascii="Times New Roman" w:hAnsi="Times New Roman"/>
                <w:color w:val="000000"/>
                <w:sz w:val="24"/>
                <w:szCs w:val="24"/>
              </w:rPr>
              <w:t>2014.gada</w:t>
            </w:r>
            <w:proofErr w:type="gramEnd"/>
            <w:r w:rsidR="00FC61C8">
              <w:rPr>
                <w:rFonts w:ascii="Times New Roman" w:hAnsi="Times New Roman"/>
                <w:color w:val="000000"/>
                <w:sz w:val="24"/>
                <w:szCs w:val="24"/>
              </w:rPr>
              <w:t xml:space="preserve"> 18.septembra Valsts sekretāru sanāksmē, protokols </w:t>
            </w:r>
            <w:r w:rsidR="00FC61C8" w:rsidRPr="00FC61C8">
              <w:rPr>
                <w:rFonts w:ascii="Times New Roman" w:hAnsi="Times New Roman"/>
                <w:color w:val="000000"/>
                <w:sz w:val="24"/>
                <w:szCs w:val="24"/>
              </w:rPr>
              <w:t>Nr. 36, 4.§.</w:t>
            </w:r>
            <w:r w:rsidR="00FC61C8">
              <w:rPr>
                <w:rFonts w:ascii="Times New Roman" w:hAnsi="Times New Roman"/>
                <w:color w:val="000000"/>
                <w:sz w:val="24"/>
                <w:szCs w:val="24"/>
              </w:rPr>
              <w:t>),</w:t>
            </w:r>
            <w:r w:rsidRPr="001B17BF">
              <w:rPr>
                <w:rFonts w:ascii="Times New Roman" w:hAnsi="Times New Roman"/>
                <w:color w:val="000000"/>
                <w:sz w:val="24"/>
                <w:szCs w:val="24"/>
              </w:rPr>
              <w:t xml:space="preserve"> „Grozījumi Krimināllikumā”, „Grozījumi Tiesu izpildītāju likumā”, „Grozījumi likumā Par Latvijas Republikas Uzņēmumu reģistru”, „Grozījumi Noziedzīgi iegūtu līdzekļu legalizācijas un terorisma finansēšanas novēršanas likumā”</w:t>
            </w:r>
            <w:r w:rsidR="00C813DD" w:rsidRPr="001B17BF">
              <w:rPr>
                <w:rFonts w:ascii="Times New Roman" w:hAnsi="Times New Roman"/>
                <w:color w:val="000000"/>
                <w:sz w:val="24"/>
                <w:szCs w:val="24"/>
              </w:rPr>
              <w:t>.</w:t>
            </w:r>
          </w:p>
          <w:p w:rsidR="00395D1B" w:rsidRDefault="00395D1B" w:rsidP="00395D1B">
            <w:pPr>
              <w:spacing w:after="0" w:line="240" w:lineRule="auto"/>
              <w:ind w:firstLine="674"/>
              <w:jc w:val="both"/>
              <w:rPr>
                <w:rFonts w:ascii="Times New Roman" w:hAnsi="Times New Roman"/>
                <w:color w:val="000000"/>
                <w:sz w:val="24"/>
                <w:szCs w:val="24"/>
              </w:rPr>
            </w:pPr>
            <w:r w:rsidRPr="001B17BF">
              <w:rPr>
                <w:rFonts w:ascii="Times New Roman" w:hAnsi="Times New Roman"/>
                <w:color w:val="000000"/>
                <w:sz w:val="24"/>
                <w:szCs w:val="24"/>
              </w:rPr>
              <w:t>„</w:t>
            </w:r>
            <w:r w:rsidRPr="001B17BF">
              <w:rPr>
                <w:rFonts w:ascii="Times New Roman" w:hAnsi="Times New Roman"/>
                <w:sz w:val="24"/>
                <w:szCs w:val="24"/>
              </w:rPr>
              <w:t>Starptautisko un Latvijas Republikas nacionālo sankciju likums</w:t>
            </w:r>
            <w:r w:rsidRPr="001B17BF">
              <w:rPr>
                <w:rFonts w:ascii="Times New Roman" w:hAnsi="Times New Roman"/>
                <w:color w:val="000000"/>
                <w:sz w:val="24"/>
                <w:szCs w:val="24"/>
              </w:rPr>
              <w:t>”</w:t>
            </w:r>
            <w:r>
              <w:rPr>
                <w:rFonts w:ascii="Times New Roman" w:hAnsi="Times New Roman"/>
                <w:color w:val="000000"/>
                <w:sz w:val="24"/>
                <w:szCs w:val="24"/>
              </w:rPr>
              <w:t xml:space="preserve"> nepieciešams, lai ne tikai paredzētu iespēju noteikt nacionālās sankcijas, bet arī noteiktu vispārēju starptautisko un nacionālo sankciju izpildes kārtību. </w:t>
            </w:r>
          </w:p>
          <w:p w:rsidR="00395D1B" w:rsidRDefault="00395D1B" w:rsidP="00395D1B">
            <w:pPr>
              <w:spacing w:after="0" w:line="240" w:lineRule="auto"/>
              <w:ind w:firstLine="674"/>
              <w:jc w:val="both"/>
              <w:rPr>
                <w:rFonts w:ascii="Times New Roman" w:hAnsi="Times New Roman"/>
                <w:color w:val="000000"/>
                <w:sz w:val="24"/>
                <w:szCs w:val="24"/>
              </w:rPr>
            </w:pPr>
            <w:r w:rsidRPr="00395D1B">
              <w:rPr>
                <w:rFonts w:ascii="Times New Roman" w:hAnsi="Times New Roman"/>
                <w:color w:val="000000"/>
                <w:sz w:val="24"/>
                <w:szCs w:val="24"/>
              </w:rPr>
              <w:t>Grozījumi</w:t>
            </w:r>
            <w:r>
              <w:rPr>
                <w:rFonts w:ascii="Times New Roman" w:hAnsi="Times New Roman"/>
                <w:color w:val="000000"/>
                <w:sz w:val="24"/>
                <w:szCs w:val="24"/>
              </w:rPr>
              <w:t xml:space="preserve"> Krimināllikumā (likumprojekts izsludināts</w:t>
            </w:r>
            <w:r w:rsidRPr="00395D1B">
              <w:rPr>
                <w:rFonts w:ascii="Times New Roman" w:hAnsi="Times New Roman"/>
                <w:color w:val="000000"/>
                <w:sz w:val="24"/>
                <w:szCs w:val="24"/>
              </w:rPr>
              <w:t xml:space="preserve"> 2014. gada 18. septembra Valsts sekretāru sanāksmē (protokols Nr. 36, 3.§)</w:t>
            </w:r>
            <w:r>
              <w:rPr>
                <w:rFonts w:ascii="Times New Roman" w:hAnsi="Times New Roman"/>
                <w:color w:val="000000"/>
                <w:sz w:val="24"/>
                <w:szCs w:val="24"/>
              </w:rPr>
              <w:t>)</w:t>
            </w:r>
            <w:r w:rsidRPr="00395D1B">
              <w:rPr>
                <w:rFonts w:ascii="Times New Roman" w:hAnsi="Times New Roman"/>
                <w:color w:val="000000"/>
                <w:sz w:val="24"/>
                <w:szCs w:val="24"/>
              </w:rPr>
              <w:t xml:space="preserve"> nepieciešami, lai noteiktu kriminālatbildību par nacionālajām sankcijām, kā arī, lai būtu iespējams saukt personu pie atbildības par saga</w:t>
            </w:r>
            <w:r>
              <w:rPr>
                <w:rFonts w:ascii="Times New Roman" w:hAnsi="Times New Roman"/>
                <w:color w:val="000000"/>
                <w:sz w:val="24"/>
                <w:szCs w:val="24"/>
              </w:rPr>
              <w:t>tavošanos sankciju pārkāpšanai.</w:t>
            </w:r>
          </w:p>
          <w:p w:rsidR="00395D1B" w:rsidRDefault="00395D1B" w:rsidP="00395D1B">
            <w:pPr>
              <w:spacing w:after="0" w:line="240" w:lineRule="auto"/>
              <w:ind w:firstLine="674"/>
              <w:jc w:val="both"/>
              <w:rPr>
                <w:rFonts w:ascii="Times New Roman" w:hAnsi="Times New Roman"/>
                <w:color w:val="000000"/>
                <w:sz w:val="24"/>
                <w:szCs w:val="24"/>
              </w:rPr>
            </w:pPr>
            <w:r w:rsidRPr="00395D1B">
              <w:rPr>
                <w:rFonts w:ascii="Times New Roman" w:hAnsi="Times New Roman"/>
                <w:color w:val="000000"/>
                <w:sz w:val="24"/>
                <w:szCs w:val="24"/>
              </w:rPr>
              <w:t>Grozījumi likumā „Par Latvija</w:t>
            </w:r>
            <w:r>
              <w:rPr>
                <w:rFonts w:ascii="Times New Roman" w:hAnsi="Times New Roman"/>
                <w:color w:val="000000"/>
                <w:sz w:val="24"/>
                <w:szCs w:val="24"/>
              </w:rPr>
              <w:t xml:space="preserve">s Republikas Uzņēmumu </w:t>
            </w:r>
            <w:r>
              <w:rPr>
                <w:rFonts w:ascii="Times New Roman" w:hAnsi="Times New Roman"/>
                <w:color w:val="000000"/>
                <w:sz w:val="24"/>
                <w:szCs w:val="24"/>
              </w:rPr>
              <w:lastRenderedPageBreak/>
              <w:t xml:space="preserve">reģistru” (likumprojekts izsludināts </w:t>
            </w:r>
            <w:r w:rsidRPr="00395D1B">
              <w:rPr>
                <w:rFonts w:ascii="Times New Roman" w:hAnsi="Times New Roman"/>
                <w:color w:val="000000"/>
                <w:sz w:val="24"/>
                <w:szCs w:val="24"/>
              </w:rPr>
              <w:t>2014. gada 18. septembra Valsts sekretāru sanāksmē (protokols Nr. 36, 4.§)</w:t>
            </w:r>
            <w:r>
              <w:rPr>
                <w:rFonts w:ascii="Times New Roman" w:hAnsi="Times New Roman"/>
                <w:color w:val="000000"/>
                <w:sz w:val="24"/>
                <w:szCs w:val="24"/>
              </w:rPr>
              <w:t>)</w:t>
            </w:r>
            <w:r w:rsidRPr="00395D1B">
              <w:rPr>
                <w:rFonts w:ascii="Times New Roman" w:hAnsi="Times New Roman"/>
                <w:color w:val="000000"/>
                <w:sz w:val="24"/>
                <w:szCs w:val="24"/>
              </w:rPr>
              <w:t xml:space="preserve"> izsludinātais likumprojekts groza Uzņēmumu reģistra valsts notāram noteikt</w:t>
            </w:r>
            <w:r>
              <w:rPr>
                <w:rFonts w:ascii="Times New Roman" w:hAnsi="Times New Roman"/>
                <w:color w:val="000000"/>
                <w:sz w:val="24"/>
                <w:szCs w:val="24"/>
              </w:rPr>
              <w:t>o</w:t>
            </w:r>
            <w:r w:rsidRPr="00395D1B">
              <w:rPr>
                <w:rFonts w:ascii="Times New Roman" w:hAnsi="Times New Roman"/>
                <w:color w:val="000000"/>
                <w:sz w:val="24"/>
                <w:szCs w:val="24"/>
              </w:rPr>
              <w:t xml:space="preserve"> pamat</w:t>
            </w:r>
            <w:r>
              <w:rPr>
                <w:rFonts w:ascii="Times New Roman" w:hAnsi="Times New Roman"/>
                <w:color w:val="000000"/>
                <w:sz w:val="24"/>
                <w:szCs w:val="24"/>
              </w:rPr>
              <w:t>u</w:t>
            </w:r>
            <w:r w:rsidRPr="00395D1B">
              <w:rPr>
                <w:rFonts w:ascii="Times New Roman" w:hAnsi="Times New Roman"/>
                <w:color w:val="000000"/>
                <w:sz w:val="24"/>
                <w:szCs w:val="24"/>
              </w:rPr>
              <w:t xml:space="preserve"> sankciju izpil</w:t>
            </w:r>
            <w:r>
              <w:rPr>
                <w:rFonts w:ascii="Times New Roman" w:hAnsi="Times New Roman"/>
                <w:color w:val="000000"/>
                <w:sz w:val="24"/>
                <w:szCs w:val="24"/>
              </w:rPr>
              <w:t xml:space="preserve">dei. Vienlaikus likumprojekts </w:t>
            </w:r>
            <w:r w:rsidRPr="00395D1B">
              <w:rPr>
                <w:rFonts w:ascii="Times New Roman" w:hAnsi="Times New Roman"/>
                <w:color w:val="000000"/>
                <w:sz w:val="24"/>
                <w:szCs w:val="24"/>
              </w:rPr>
              <w:t>nosaka jaun</w:t>
            </w:r>
            <w:r>
              <w:rPr>
                <w:rFonts w:ascii="Times New Roman" w:hAnsi="Times New Roman"/>
                <w:color w:val="000000"/>
                <w:sz w:val="24"/>
                <w:szCs w:val="24"/>
              </w:rPr>
              <w:t>u</w:t>
            </w:r>
            <w:r w:rsidRPr="00395D1B">
              <w:rPr>
                <w:rFonts w:ascii="Times New Roman" w:hAnsi="Times New Roman"/>
                <w:color w:val="000000"/>
                <w:sz w:val="24"/>
                <w:szCs w:val="24"/>
              </w:rPr>
              <w:t xml:space="preserve"> regulējum</w:t>
            </w:r>
            <w:r>
              <w:rPr>
                <w:rFonts w:ascii="Times New Roman" w:hAnsi="Times New Roman"/>
                <w:color w:val="000000"/>
                <w:sz w:val="24"/>
                <w:szCs w:val="24"/>
              </w:rPr>
              <w:t>u</w:t>
            </w:r>
            <w:r w:rsidRPr="00395D1B">
              <w:rPr>
                <w:rFonts w:ascii="Times New Roman" w:hAnsi="Times New Roman"/>
                <w:color w:val="000000"/>
                <w:sz w:val="24"/>
                <w:szCs w:val="24"/>
              </w:rPr>
              <w:t xml:space="preserve"> par Latvijas Uzņēmumu reģistra veicamajām darbībām, izp</w:t>
            </w:r>
            <w:r>
              <w:rPr>
                <w:rFonts w:ascii="Times New Roman" w:hAnsi="Times New Roman"/>
                <w:color w:val="000000"/>
                <w:sz w:val="24"/>
                <w:szCs w:val="24"/>
              </w:rPr>
              <w:t>ildot Sankciju likumprojekta 6. </w:t>
            </w:r>
            <w:r w:rsidRPr="00395D1B">
              <w:rPr>
                <w:rFonts w:ascii="Times New Roman" w:hAnsi="Times New Roman"/>
                <w:color w:val="000000"/>
                <w:sz w:val="24"/>
                <w:szCs w:val="24"/>
              </w:rPr>
              <w:t>pantā minētos civiltiesisko</w:t>
            </w:r>
            <w:r>
              <w:rPr>
                <w:rFonts w:ascii="Times New Roman" w:hAnsi="Times New Roman"/>
                <w:color w:val="000000"/>
                <w:sz w:val="24"/>
                <w:szCs w:val="24"/>
              </w:rPr>
              <w:t xml:space="preserve">s ierobežojumus, un attiecīgi </w:t>
            </w:r>
            <w:r w:rsidRPr="00395D1B">
              <w:rPr>
                <w:rFonts w:ascii="Times New Roman" w:hAnsi="Times New Roman"/>
                <w:color w:val="000000"/>
                <w:sz w:val="24"/>
                <w:szCs w:val="24"/>
              </w:rPr>
              <w:t xml:space="preserve">groza likuma „Par Latvijas Republikas Uzņēmumu reģistru” 4.2 pantu. </w:t>
            </w:r>
          </w:p>
          <w:p w:rsidR="00395D1B" w:rsidRDefault="00395D1B" w:rsidP="00395D1B">
            <w:pPr>
              <w:spacing w:after="0" w:line="240" w:lineRule="auto"/>
              <w:ind w:firstLine="674"/>
              <w:jc w:val="both"/>
              <w:rPr>
                <w:rFonts w:ascii="Times New Roman" w:hAnsi="Times New Roman"/>
                <w:color w:val="000000"/>
                <w:sz w:val="24"/>
                <w:szCs w:val="24"/>
              </w:rPr>
            </w:pPr>
            <w:r w:rsidRPr="00395D1B">
              <w:rPr>
                <w:rFonts w:ascii="Times New Roman" w:hAnsi="Times New Roman"/>
                <w:color w:val="000000"/>
                <w:sz w:val="24"/>
                <w:szCs w:val="24"/>
              </w:rPr>
              <w:t xml:space="preserve">Grozījumi Civilprocesa likumā </w:t>
            </w:r>
            <w:r>
              <w:rPr>
                <w:rFonts w:ascii="Times New Roman" w:hAnsi="Times New Roman"/>
                <w:color w:val="000000"/>
                <w:sz w:val="24"/>
                <w:szCs w:val="24"/>
              </w:rPr>
              <w:t xml:space="preserve">(likumprojekts izsludināts </w:t>
            </w:r>
            <w:r w:rsidRPr="00395D1B">
              <w:rPr>
                <w:rFonts w:ascii="Times New Roman" w:hAnsi="Times New Roman"/>
                <w:color w:val="000000"/>
                <w:sz w:val="24"/>
                <w:szCs w:val="24"/>
              </w:rPr>
              <w:t xml:space="preserve">2015. gada 15. februāra Valsts sekretāru </w:t>
            </w:r>
            <w:r>
              <w:rPr>
                <w:rFonts w:ascii="Times New Roman" w:hAnsi="Times New Roman"/>
                <w:color w:val="000000"/>
                <w:sz w:val="24"/>
                <w:szCs w:val="24"/>
              </w:rPr>
              <w:t xml:space="preserve">sanāksmē (protokols Nr. 7, 1.§)) nepieciešami, </w:t>
            </w:r>
            <w:r w:rsidRPr="00395D1B">
              <w:rPr>
                <w:rFonts w:ascii="Times New Roman" w:hAnsi="Times New Roman"/>
                <w:color w:val="000000"/>
                <w:sz w:val="24"/>
                <w:szCs w:val="24"/>
              </w:rPr>
              <w:t xml:space="preserve">lai no Civilprocesa likuma izslēgtu tiesību normas, kas nosaka pamatu un kārtību zvērinātam tiesu izpildītājam izpildīt atbildīgās institūcijas lēmumus par starptautisko organizāciju noteikto </w:t>
            </w:r>
            <w:r>
              <w:rPr>
                <w:rFonts w:ascii="Times New Roman" w:hAnsi="Times New Roman"/>
                <w:color w:val="000000"/>
                <w:sz w:val="24"/>
                <w:szCs w:val="24"/>
              </w:rPr>
              <w:t>sankciju piespiedu izpildi, jo Sankciju l</w:t>
            </w:r>
            <w:r w:rsidRPr="00395D1B">
              <w:rPr>
                <w:rFonts w:ascii="Times New Roman" w:hAnsi="Times New Roman"/>
                <w:color w:val="000000"/>
                <w:sz w:val="24"/>
                <w:szCs w:val="24"/>
              </w:rPr>
              <w:t>ikumprojekts vairs turpmāk neparedz zvērinātu tiesu izpildītāju iesaisti starptautisko organizāciju noteikto sankciju piespiedu izpildē, kā arī tādu nenosaka attiecībā uz Ministru kabineta noteikto nacion</w:t>
            </w:r>
            <w:r>
              <w:rPr>
                <w:rFonts w:ascii="Times New Roman" w:hAnsi="Times New Roman"/>
                <w:color w:val="000000"/>
                <w:sz w:val="24"/>
                <w:szCs w:val="24"/>
              </w:rPr>
              <w:t>ālo sankciju piespiedu izpildi.</w:t>
            </w:r>
          </w:p>
          <w:p w:rsidR="00395D1B" w:rsidRDefault="00395D1B" w:rsidP="00395D1B">
            <w:pPr>
              <w:spacing w:after="0" w:line="240" w:lineRule="auto"/>
              <w:ind w:firstLine="674"/>
              <w:jc w:val="both"/>
              <w:rPr>
                <w:rFonts w:ascii="Times New Roman" w:hAnsi="Times New Roman"/>
                <w:color w:val="000000"/>
                <w:sz w:val="24"/>
                <w:szCs w:val="24"/>
              </w:rPr>
            </w:pPr>
            <w:r w:rsidRPr="00395D1B">
              <w:rPr>
                <w:rFonts w:ascii="Times New Roman" w:hAnsi="Times New Roman"/>
                <w:color w:val="000000"/>
                <w:sz w:val="24"/>
                <w:szCs w:val="24"/>
              </w:rPr>
              <w:t xml:space="preserve">Grozījumi Tiesu izpildītāju likumā </w:t>
            </w:r>
            <w:r>
              <w:rPr>
                <w:rFonts w:ascii="Times New Roman" w:hAnsi="Times New Roman"/>
                <w:color w:val="000000"/>
                <w:sz w:val="24"/>
                <w:szCs w:val="24"/>
              </w:rPr>
              <w:t xml:space="preserve">(likumprojekts izsludināts </w:t>
            </w:r>
            <w:r w:rsidRPr="00395D1B">
              <w:rPr>
                <w:rFonts w:ascii="Times New Roman" w:hAnsi="Times New Roman"/>
                <w:color w:val="000000"/>
                <w:sz w:val="24"/>
                <w:szCs w:val="24"/>
              </w:rPr>
              <w:t>2015. gada 15. februāra Valsts sekretāru sanāksmē (protokols Nr. 7, 2.§)</w:t>
            </w:r>
            <w:r>
              <w:rPr>
                <w:rFonts w:ascii="Times New Roman" w:hAnsi="Times New Roman"/>
                <w:color w:val="000000"/>
                <w:sz w:val="24"/>
                <w:szCs w:val="24"/>
              </w:rPr>
              <w:t>)</w:t>
            </w:r>
            <w:r w:rsidRPr="00395D1B">
              <w:rPr>
                <w:rFonts w:ascii="Times New Roman" w:hAnsi="Times New Roman"/>
                <w:color w:val="000000"/>
                <w:sz w:val="24"/>
                <w:szCs w:val="24"/>
              </w:rPr>
              <w:t xml:space="preserve"> nepieciešami, lai no Tiesu izpildītāju likuma izslēgtu tiesību normu, kas nosaka pienākumu zvērinātam tiesu izpildītājam veikt amata darbības, lai izpildītu institūciju un amatpersonu nolēmumus par starptautisko organizāciju noteikto sankciju piespie</w:t>
            </w:r>
            <w:r>
              <w:rPr>
                <w:rFonts w:ascii="Times New Roman" w:hAnsi="Times New Roman"/>
                <w:color w:val="000000"/>
                <w:sz w:val="24"/>
                <w:szCs w:val="24"/>
              </w:rPr>
              <w:t>du izpildi, jo Sankciju l</w:t>
            </w:r>
            <w:r w:rsidRPr="00395D1B">
              <w:rPr>
                <w:rFonts w:ascii="Times New Roman" w:hAnsi="Times New Roman"/>
                <w:color w:val="000000"/>
                <w:sz w:val="24"/>
                <w:szCs w:val="24"/>
              </w:rPr>
              <w:t>ikumprojekts vairs turpmāk neparedz zvērinātu tiesu izpildītāju iesaisti starptautisko organizāciju noteikto sankciju piespiedu izpildē, kā arī tādu nenosaka attiecībā uz Ministru kabineta noteikto nacion</w:t>
            </w:r>
            <w:r>
              <w:rPr>
                <w:rFonts w:ascii="Times New Roman" w:hAnsi="Times New Roman"/>
                <w:color w:val="000000"/>
                <w:sz w:val="24"/>
                <w:szCs w:val="24"/>
              </w:rPr>
              <w:t>ālo sankciju piespiedu izpildi.</w:t>
            </w:r>
          </w:p>
          <w:p w:rsidR="00395D1B" w:rsidRDefault="00395D1B" w:rsidP="00395D1B">
            <w:pPr>
              <w:spacing w:after="0" w:line="240" w:lineRule="auto"/>
              <w:ind w:firstLine="674"/>
              <w:jc w:val="both"/>
              <w:rPr>
                <w:rFonts w:ascii="Times New Roman" w:hAnsi="Times New Roman"/>
                <w:color w:val="000000"/>
                <w:sz w:val="24"/>
                <w:szCs w:val="24"/>
              </w:rPr>
            </w:pPr>
            <w:r w:rsidRPr="00395D1B">
              <w:rPr>
                <w:rFonts w:ascii="Times New Roman" w:hAnsi="Times New Roman"/>
                <w:color w:val="000000"/>
                <w:sz w:val="24"/>
                <w:szCs w:val="24"/>
              </w:rPr>
              <w:t xml:space="preserve">Grozījumi Noziedzīgi iegūtu līdzekļu legalizācijas un terorisma finansēšanas novēršanas likumā </w:t>
            </w:r>
            <w:r>
              <w:rPr>
                <w:rFonts w:ascii="Times New Roman" w:hAnsi="Times New Roman"/>
                <w:color w:val="000000"/>
                <w:sz w:val="24"/>
                <w:szCs w:val="24"/>
              </w:rPr>
              <w:t xml:space="preserve">(likumprojekts izsludināts </w:t>
            </w:r>
            <w:r w:rsidRPr="00395D1B">
              <w:rPr>
                <w:rFonts w:ascii="Times New Roman" w:hAnsi="Times New Roman"/>
                <w:color w:val="000000"/>
                <w:sz w:val="24"/>
                <w:szCs w:val="24"/>
              </w:rPr>
              <w:t>2015. gada 15. februāra Valsts sekretāru sanāksmē (protokols Nr. 7, 4.§)</w:t>
            </w:r>
            <w:r>
              <w:rPr>
                <w:rFonts w:ascii="Times New Roman" w:hAnsi="Times New Roman"/>
                <w:color w:val="000000"/>
                <w:sz w:val="24"/>
                <w:szCs w:val="24"/>
              </w:rPr>
              <w:t>)</w:t>
            </w:r>
            <w:r w:rsidRPr="00395D1B">
              <w:rPr>
                <w:rFonts w:ascii="Times New Roman" w:hAnsi="Times New Roman"/>
                <w:color w:val="000000"/>
                <w:sz w:val="24"/>
                <w:szCs w:val="24"/>
              </w:rPr>
              <w:t xml:space="preserve"> nepieciešami, lai paredzētu, ka par noziedzīgi iegūtiem uzskatāmi arī līdzekļi, kuri pieder personai vai kurus tieši vai netieši kontrolē persona, kura ir iekļauta kādā no Ministru kabineta sastādītajiem to personu sarakstiem, kas tiek turētas aizdomās par iesais</w:t>
            </w:r>
            <w:r>
              <w:rPr>
                <w:rFonts w:ascii="Times New Roman" w:hAnsi="Times New Roman"/>
                <w:color w:val="000000"/>
                <w:sz w:val="24"/>
                <w:szCs w:val="24"/>
              </w:rPr>
              <w:t>tīšanos teroristiskās darbībās.</w:t>
            </w:r>
          </w:p>
          <w:p w:rsidR="007C4979" w:rsidRPr="00395D1B" w:rsidRDefault="001B17BF" w:rsidP="00395D1B">
            <w:pPr>
              <w:spacing w:after="0" w:line="240" w:lineRule="auto"/>
              <w:ind w:firstLine="674"/>
              <w:jc w:val="both"/>
              <w:rPr>
                <w:rFonts w:ascii="Times New Roman" w:hAnsi="Times New Roman"/>
                <w:color w:val="000000"/>
                <w:sz w:val="24"/>
                <w:szCs w:val="24"/>
              </w:rPr>
            </w:pPr>
            <w:r w:rsidRPr="001B17BF">
              <w:rPr>
                <w:rFonts w:ascii="Times New Roman" w:hAnsi="Times New Roman"/>
                <w:sz w:val="24"/>
                <w:szCs w:val="24"/>
              </w:rPr>
              <w:t>Ministru kabineta noteikumos par sankciju izpildes kārtību paredzama Tiesu administrācijas kā valsts vienotās datorizētās zemesgrāmatas</w:t>
            </w:r>
            <w:r w:rsidR="007C4979">
              <w:rPr>
                <w:rFonts w:ascii="Times New Roman" w:hAnsi="Times New Roman"/>
                <w:sz w:val="24"/>
                <w:szCs w:val="24"/>
              </w:rPr>
              <w:t xml:space="preserve"> pārziņa un turētāja kompetence:</w:t>
            </w:r>
          </w:p>
          <w:p w:rsidR="001B17BF" w:rsidRPr="001B17BF" w:rsidRDefault="007C4979" w:rsidP="001B17BF">
            <w:pPr>
              <w:spacing w:after="0" w:line="240" w:lineRule="auto"/>
              <w:jc w:val="both"/>
              <w:rPr>
                <w:rFonts w:ascii="Times New Roman" w:hAnsi="Times New Roman"/>
                <w:sz w:val="24"/>
                <w:szCs w:val="24"/>
              </w:rPr>
            </w:pPr>
            <w:r>
              <w:rPr>
                <w:rFonts w:ascii="Times New Roman" w:hAnsi="Times New Roman"/>
                <w:sz w:val="24"/>
                <w:szCs w:val="24"/>
              </w:rPr>
              <w:t>1)</w:t>
            </w:r>
            <w:r w:rsidR="001B17BF" w:rsidRPr="001B17BF">
              <w:rPr>
                <w:rFonts w:ascii="Times New Roman" w:hAnsi="Times New Roman"/>
                <w:sz w:val="24"/>
                <w:szCs w:val="24"/>
              </w:rPr>
              <w:t xml:space="preserve"> veikt pārbaudi, vai personai, pret kuru saskaņā ar Eiropas Savienības regulu vai Ministru kabineta noteikumiem ir noteikti civiltiesiskie ierobežojumi, nepieder Latvijas teritorijā esošs nekustamais īpašums;</w:t>
            </w:r>
          </w:p>
          <w:p w:rsidR="001B17BF" w:rsidRPr="001B17BF" w:rsidRDefault="001B17BF" w:rsidP="001B17BF">
            <w:pPr>
              <w:spacing w:after="0" w:line="240" w:lineRule="auto"/>
              <w:jc w:val="both"/>
              <w:rPr>
                <w:rFonts w:ascii="Times New Roman" w:hAnsi="Times New Roman"/>
                <w:sz w:val="24"/>
                <w:szCs w:val="24"/>
              </w:rPr>
            </w:pPr>
            <w:r w:rsidRPr="001B17BF">
              <w:rPr>
                <w:rFonts w:ascii="Times New Roman" w:hAnsi="Times New Roman"/>
                <w:sz w:val="24"/>
                <w:szCs w:val="24"/>
              </w:rPr>
              <w:t>2) informēt zemesgrāmatu nodaļu turpmāko darbību veikšanai par sankciju subjektiem, kuriem nostiprinātas īpašuma tiesības;</w:t>
            </w:r>
          </w:p>
          <w:p w:rsidR="001B17BF" w:rsidRPr="001B17BF" w:rsidRDefault="001B17BF" w:rsidP="001B17BF">
            <w:pPr>
              <w:spacing w:after="0" w:line="240" w:lineRule="auto"/>
              <w:jc w:val="both"/>
              <w:rPr>
                <w:rFonts w:ascii="Times New Roman" w:hAnsi="Times New Roman"/>
                <w:sz w:val="24"/>
                <w:szCs w:val="24"/>
              </w:rPr>
            </w:pPr>
            <w:r w:rsidRPr="001B17BF">
              <w:rPr>
                <w:rFonts w:ascii="Times New Roman" w:hAnsi="Times New Roman"/>
                <w:sz w:val="24"/>
                <w:szCs w:val="24"/>
              </w:rPr>
              <w:t>3) sankciju subjektus, kuriem nav nostiprinātas īpašuma tiesības, iekļaut zemesgrāmatu personu rādītājā.</w:t>
            </w:r>
          </w:p>
          <w:p w:rsidR="00D64588" w:rsidRPr="001B17BF" w:rsidRDefault="001B17BF" w:rsidP="007C4979">
            <w:pPr>
              <w:spacing w:after="0" w:line="240" w:lineRule="auto"/>
              <w:jc w:val="both"/>
              <w:rPr>
                <w:rFonts w:ascii="Times New Roman" w:hAnsi="Times New Roman"/>
                <w:b/>
                <w:sz w:val="24"/>
                <w:szCs w:val="24"/>
              </w:rPr>
            </w:pPr>
            <w:r w:rsidRPr="001B17BF">
              <w:rPr>
                <w:rFonts w:ascii="Times New Roman" w:hAnsi="Times New Roman"/>
                <w:sz w:val="24"/>
                <w:szCs w:val="24"/>
              </w:rPr>
              <w:t xml:space="preserve">4) pēc līdzīgiem principiem organizēt arī informācijas par </w:t>
            </w:r>
            <w:r w:rsidRPr="001B17BF">
              <w:rPr>
                <w:rFonts w:ascii="Times New Roman" w:hAnsi="Times New Roman"/>
                <w:sz w:val="24"/>
                <w:szCs w:val="24"/>
              </w:rPr>
              <w:lastRenderedPageBreak/>
              <w:t>atceltajām vai grozītajām sankcijām apstrādi</w:t>
            </w:r>
            <w:r w:rsidR="007C4979">
              <w:rPr>
                <w:rFonts w:ascii="Times New Roman" w:hAnsi="Times New Roman"/>
                <w:sz w:val="24"/>
                <w:szCs w:val="24"/>
              </w:rPr>
              <w:t xml:space="preserve">. </w:t>
            </w:r>
          </w:p>
        </w:tc>
      </w:tr>
      <w:tr w:rsidR="001B17BF" w:rsidRPr="00D64588" w:rsidTr="00FC61C8">
        <w:tc>
          <w:tcPr>
            <w:tcW w:w="228" w:type="pct"/>
            <w:shd w:val="clear" w:color="auto" w:fill="auto"/>
            <w:hideMark/>
          </w:tcPr>
          <w:p w:rsidR="00D64588" w:rsidRPr="00D64588" w:rsidRDefault="00D64588" w:rsidP="00D64588">
            <w:pPr>
              <w:spacing w:after="0" w:line="240" w:lineRule="auto"/>
              <w:rPr>
                <w:rFonts w:ascii="Times New Roman" w:hAnsi="Times New Roman"/>
                <w:color w:val="000000"/>
                <w:sz w:val="24"/>
                <w:szCs w:val="24"/>
              </w:rPr>
            </w:pPr>
            <w:r w:rsidRPr="00D64588">
              <w:rPr>
                <w:rFonts w:ascii="Times New Roman" w:hAnsi="Times New Roman"/>
                <w:color w:val="000000"/>
                <w:sz w:val="24"/>
                <w:szCs w:val="24"/>
              </w:rPr>
              <w:lastRenderedPageBreak/>
              <w:t>2.</w:t>
            </w:r>
          </w:p>
        </w:tc>
        <w:tc>
          <w:tcPr>
            <w:tcW w:w="1293" w:type="pct"/>
            <w:gridSpan w:val="4"/>
            <w:shd w:val="clear" w:color="auto" w:fill="auto"/>
            <w:hideMark/>
          </w:tcPr>
          <w:p w:rsidR="00D64588" w:rsidRPr="00D64588" w:rsidRDefault="00D64588" w:rsidP="00D64588">
            <w:pPr>
              <w:spacing w:after="0" w:line="240" w:lineRule="auto"/>
              <w:rPr>
                <w:rFonts w:ascii="Times New Roman" w:hAnsi="Times New Roman"/>
                <w:color w:val="000000"/>
                <w:sz w:val="24"/>
                <w:szCs w:val="24"/>
              </w:rPr>
            </w:pPr>
            <w:r w:rsidRPr="00D64588">
              <w:rPr>
                <w:rFonts w:ascii="Times New Roman" w:hAnsi="Times New Roman"/>
                <w:color w:val="000000"/>
                <w:sz w:val="24"/>
                <w:szCs w:val="24"/>
              </w:rPr>
              <w:t>Atbildīgā institūcija</w:t>
            </w:r>
          </w:p>
        </w:tc>
        <w:tc>
          <w:tcPr>
            <w:tcW w:w="3480" w:type="pct"/>
            <w:gridSpan w:val="6"/>
            <w:shd w:val="clear" w:color="auto" w:fill="auto"/>
            <w:hideMark/>
          </w:tcPr>
          <w:p w:rsidR="00D64588" w:rsidRPr="00D64588" w:rsidRDefault="00D64588" w:rsidP="00D64588">
            <w:pPr>
              <w:spacing w:after="0" w:line="240" w:lineRule="auto"/>
              <w:rPr>
                <w:rFonts w:ascii="Times New Roman" w:hAnsi="Times New Roman"/>
                <w:sz w:val="24"/>
                <w:szCs w:val="24"/>
              </w:rPr>
            </w:pPr>
            <w:r w:rsidRPr="00D64588">
              <w:rPr>
                <w:rFonts w:ascii="Times New Roman" w:hAnsi="Times New Roman"/>
                <w:sz w:val="24"/>
                <w:szCs w:val="24"/>
              </w:rPr>
              <w:t xml:space="preserve">Ārlietu ministrija </w:t>
            </w:r>
          </w:p>
        </w:tc>
      </w:tr>
      <w:tr w:rsidR="001B17BF" w:rsidRPr="00D64588" w:rsidTr="00FC61C8">
        <w:tc>
          <w:tcPr>
            <w:tcW w:w="228" w:type="pct"/>
            <w:shd w:val="clear" w:color="auto" w:fill="auto"/>
            <w:hideMark/>
          </w:tcPr>
          <w:p w:rsidR="00D64588" w:rsidRPr="00D64588" w:rsidRDefault="00D64588" w:rsidP="00D64588">
            <w:pPr>
              <w:spacing w:after="0" w:line="240" w:lineRule="auto"/>
              <w:rPr>
                <w:rFonts w:ascii="Times New Roman" w:hAnsi="Times New Roman"/>
                <w:color w:val="000000"/>
                <w:sz w:val="24"/>
                <w:szCs w:val="24"/>
              </w:rPr>
            </w:pPr>
            <w:r w:rsidRPr="00D64588">
              <w:rPr>
                <w:rFonts w:ascii="Times New Roman" w:hAnsi="Times New Roman"/>
                <w:color w:val="000000"/>
                <w:sz w:val="24"/>
                <w:szCs w:val="24"/>
              </w:rPr>
              <w:t>3.</w:t>
            </w:r>
          </w:p>
        </w:tc>
        <w:tc>
          <w:tcPr>
            <w:tcW w:w="1293" w:type="pct"/>
            <w:gridSpan w:val="4"/>
            <w:shd w:val="clear" w:color="auto" w:fill="auto"/>
            <w:hideMark/>
          </w:tcPr>
          <w:p w:rsidR="00D64588" w:rsidRPr="00D64588" w:rsidRDefault="00D64588" w:rsidP="00D64588">
            <w:pPr>
              <w:spacing w:after="0" w:line="240" w:lineRule="auto"/>
              <w:rPr>
                <w:rFonts w:ascii="Times New Roman" w:hAnsi="Times New Roman"/>
                <w:color w:val="000000"/>
                <w:sz w:val="24"/>
                <w:szCs w:val="24"/>
              </w:rPr>
            </w:pPr>
            <w:r w:rsidRPr="00D64588">
              <w:rPr>
                <w:rFonts w:ascii="Times New Roman" w:hAnsi="Times New Roman"/>
                <w:color w:val="000000"/>
                <w:sz w:val="24"/>
                <w:szCs w:val="24"/>
              </w:rPr>
              <w:t>Cita informācija</w:t>
            </w:r>
          </w:p>
        </w:tc>
        <w:tc>
          <w:tcPr>
            <w:tcW w:w="3480" w:type="pct"/>
            <w:gridSpan w:val="6"/>
            <w:shd w:val="clear" w:color="auto" w:fill="auto"/>
            <w:hideMark/>
          </w:tcPr>
          <w:p w:rsidR="00D64588" w:rsidRPr="00D64588" w:rsidRDefault="00D64588" w:rsidP="00D64588">
            <w:pPr>
              <w:pStyle w:val="NoSpacing"/>
              <w:jc w:val="both"/>
              <w:rPr>
                <w:color w:val="000000"/>
              </w:rPr>
            </w:pPr>
            <w:r w:rsidRPr="00D64588">
              <w:rPr>
                <w:color w:val="000000"/>
              </w:rPr>
              <w:t>Nav</w:t>
            </w:r>
          </w:p>
        </w:tc>
      </w:tr>
    </w:tbl>
    <w:p w:rsidR="00D64588" w:rsidRDefault="00D64588" w:rsidP="00820CE7">
      <w:pPr>
        <w:pStyle w:val="naislab"/>
        <w:spacing w:before="0" w:after="0"/>
        <w:jc w:val="left"/>
        <w:outlineLvl w:val="0"/>
        <w:rPr>
          <w:b/>
          <w:color w:val="000000"/>
        </w:rPr>
      </w:pPr>
    </w:p>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2179"/>
        <w:gridCol w:w="6498"/>
      </w:tblGrid>
      <w:tr w:rsidR="00FC61C8" w:rsidRPr="00FC61C8" w:rsidTr="001704AB">
        <w:trPr>
          <w:trHeight w:val="450"/>
        </w:trPr>
        <w:tc>
          <w:tcPr>
            <w:tcW w:w="5000" w:type="pct"/>
            <w:gridSpan w:val="3"/>
            <w:shd w:val="clear" w:color="auto" w:fill="auto"/>
            <w:hideMark/>
          </w:tcPr>
          <w:p w:rsidR="00FC61C8" w:rsidRPr="00FC61C8" w:rsidRDefault="00FC61C8" w:rsidP="00FC61C8">
            <w:pPr>
              <w:spacing w:before="100" w:beforeAutospacing="1" w:after="100" w:afterAutospacing="1" w:line="360" w:lineRule="auto"/>
              <w:ind w:firstLine="300"/>
              <w:jc w:val="center"/>
              <w:rPr>
                <w:rFonts w:ascii="Times New Roman" w:eastAsia="Times New Roman" w:hAnsi="Times New Roman"/>
                <w:b/>
                <w:bCs/>
                <w:color w:val="000000"/>
                <w:sz w:val="24"/>
                <w:szCs w:val="24"/>
                <w:lang w:eastAsia="lv-LV"/>
              </w:rPr>
            </w:pPr>
            <w:r w:rsidRPr="00FC61C8">
              <w:rPr>
                <w:rFonts w:ascii="Times New Roman" w:eastAsia="Times New Roman" w:hAnsi="Times New Roman"/>
                <w:b/>
                <w:bCs/>
                <w:color w:val="000000"/>
                <w:sz w:val="24"/>
                <w:szCs w:val="24"/>
                <w:lang w:eastAsia="lv-LV"/>
              </w:rPr>
              <w:t>V. Tiesību akta projekta atbilstība Latvijas Republikas starptautiskajām saistībām</w:t>
            </w:r>
          </w:p>
        </w:tc>
      </w:tr>
      <w:tr w:rsidR="001704AB" w:rsidRPr="00FC61C8" w:rsidTr="001704AB">
        <w:tc>
          <w:tcPr>
            <w:tcW w:w="218" w:type="pct"/>
            <w:shd w:val="clear" w:color="auto" w:fill="auto"/>
            <w:hideMark/>
          </w:tcPr>
          <w:p w:rsidR="00FC61C8" w:rsidRPr="00FC61C8" w:rsidRDefault="00FC61C8" w:rsidP="00FC61C8">
            <w:pPr>
              <w:spacing w:after="0" w:line="240" w:lineRule="auto"/>
              <w:rPr>
                <w:rFonts w:ascii="Times New Roman" w:eastAsia="Times New Roman" w:hAnsi="Times New Roman"/>
                <w:color w:val="000000"/>
                <w:sz w:val="24"/>
                <w:szCs w:val="24"/>
                <w:lang w:eastAsia="lv-LV"/>
              </w:rPr>
            </w:pPr>
            <w:r w:rsidRPr="00FC61C8">
              <w:rPr>
                <w:rFonts w:ascii="Times New Roman" w:eastAsia="Times New Roman" w:hAnsi="Times New Roman"/>
                <w:color w:val="000000"/>
                <w:sz w:val="24"/>
                <w:szCs w:val="24"/>
                <w:lang w:eastAsia="lv-LV"/>
              </w:rPr>
              <w:t>1.</w:t>
            </w:r>
          </w:p>
        </w:tc>
        <w:tc>
          <w:tcPr>
            <w:tcW w:w="1201" w:type="pct"/>
            <w:shd w:val="clear" w:color="auto" w:fill="auto"/>
            <w:hideMark/>
          </w:tcPr>
          <w:p w:rsidR="00FC61C8" w:rsidRPr="00FC61C8" w:rsidRDefault="00FC61C8" w:rsidP="00FC61C8">
            <w:pPr>
              <w:spacing w:after="0" w:line="240" w:lineRule="auto"/>
              <w:rPr>
                <w:rFonts w:ascii="Times New Roman" w:eastAsia="Times New Roman" w:hAnsi="Times New Roman"/>
                <w:color w:val="000000"/>
                <w:sz w:val="24"/>
                <w:szCs w:val="24"/>
                <w:lang w:eastAsia="lv-LV"/>
              </w:rPr>
            </w:pPr>
            <w:r w:rsidRPr="00FC61C8">
              <w:rPr>
                <w:rFonts w:ascii="Times New Roman" w:eastAsia="Times New Roman" w:hAnsi="Times New Roman"/>
                <w:color w:val="000000"/>
                <w:sz w:val="24"/>
                <w:szCs w:val="24"/>
                <w:lang w:eastAsia="lv-LV"/>
              </w:rPr>
              <w:t>Saistības pret Eiropas Savienību</w:t>
            </w:r>
          </w:p>
        </w:tc>
        <w:tc>
          <w:tcPr>
            <w:tcW w:w="3581" w:type="pct"/>
            <w:shd w:val="clear" w:color="auto" w:fill="auto"/>
          </w:tcPr>
          <w:p w:rsidR="00FC61C8" w:rsidRPr="00FC61C8" w:rsidRDefault="00FC61C8" w:rsidP="00FC61C8">
            <w:pPr>
              <w:spacing w:after="0" w:line="240" w:lineRule="auto"/>
              <w:ind w:firstLine="459"/>
              <w:jc w:val="both"/>
              <w:rPr>
                <w:rFonts w:ascii="Times New Roman" w:eastAsia="Times New Roman" w:hAnsi="Times New Roman"/>
                <w:color w:val="000000"/>
                <w:sz w:val="24"/>
                <w:szCs w:val="24"/>
                <w:lang w:eastAsia="lv-LV"/>
              </w:rPr>
            </w:pPr>
            <w:r w:rsidRPr="00FC61C8">
              <w:rPr>
                <w:rFonts w:ascii="Times New Roman" w:eastAsia="Times New Roman" w:hAnsi="Times New Roman"/>
                <w:color w:val="000000"/>
                <w:sz w:val="24"/>
                <w:szCs w:val="24"/>
                <w:lang w:eastAsia="lv-LV"/>
              </w:rPr>
              <w:t>Likumprojekts atbilst saistībām, ko Latvija ir uzņēmusies kā ES dalībvalsts, ieviešot pasākumus, ko ES Padome, pieņemot lēmumus, ir noteikusi par nepieciešamiem, pamatojoties uz Līguma par Eiropas Savienību 29. pantu un Līguma par Eiropas Savienības darbību 75. un 215. pantu, jeb Lisabonas līguma 67. pantu.</w:t>
            </w:r>
          </w:p>
        </w:tc>
      </w:tr>
      <w:tr w:rsidR="001704AB" w:rsidRPr="00FC61C8" w:rsidTr="001704AB">
        <w:tc>
          <w:tcPr>
            <w:tcW w:w="218" w:type="pct"/>
            <w:shd w:val="clear" w:color="auto" w:fill="auto"/>
            <w:hideMark/>
          </w:tcPr>
          <w:p w:rsidR="00FC61C8" w:rsidRPr="00FC61C8" w:rsidRDefault="00FC61C8" w:rsidP="00FC61C8">
            <w:pPr>
              <w:spacing w:after="0" w:line="240" w:lineRule="auto"/>
              <w:rPr>
                <w:rFonts w:ascii="Times New Roman" w:eastAsia="Times New Roman" w:hAnsi="Times New Roman"/>
                <w:color w:val="000000"/>
                <w:sz w:val="24"/>
                <w:szCs w:val="24"/>
                <w:lang w:eastAsia="lv-LV"/>
              </w:rPr>
            </w:pPr>
            <w:r w:rsidRPr="00FC61C8">
              <w:rPr>
                <w:rFonts w:ascii="Times New Roman" w:eastAsia="Times New Roman" w:hAnsi="Times New Roman"/>
                <w:color w:val="000000"/>
                <w:sz w:val="24"/>
                <w:szCs w:val="24"/>
                <w:lang w:eastAsia="lv-LV"/>
              </w:rPr>
              <w:t>2.</w:t>
            </w:r>
          </w:p>
        </w:tc>
        <w:tc>
          <w:tcPr>
            <w:tcW w:w="1201" w:type="pct"/>
            <w:shd w:val="clear" w:color="auto" w:fill="auto"/>
            <w:hideMark/>
          </w:tcPr>
          <w:p w:rsidR="00FC61C8" w:rsidRPr="00FC61C8" w:rsidRDefault="00FC61C8" w:rsidP="00FC61C8">
            <w:pPr>
              <w:spacing w:after="0" w:line="240" w:lineRule="auto"/>
              <w:rPr>
                <w:rFonts w:ascii="Times New Roman" w:eastAsia="Times New Roman" w:hAnsi="Times New Roman"/>
                <w:color w:val="000000"/>
                <w:sz w:val="24"/>
                <w:szCs w:val="24"/>
                <w:lang w:eastAsia="lv-LV"/>
              </w:rPr>
            </w:pPr>
            <w:r w:rsidRPr="00FC61C8">
              <w:rPr>
                <w:rFonts w:ascii="Times New Roman" w:eastAsia="Times New Roman" w:hAnsi="Times New Roman"/>
                <w:color w:val="000000"/>
                <w:sz w:val="24"/>
                <w:szCs w:val="24"/>
                <w:lang w:eastAsia="lv-LV"/>
              </w:rPr>
              <w:t>Citas starptautiskās saistības</w:t>
            </w:r>
          </w:p>
        </w:tc>
        <w:tc>
          <w:tcPr>
            <w:tcW w:w="3581" w:type="pct"/>
            <w:shd w:val="clear" w:color="auto" w:fill="auto"/>
            <w:hideMark/>
          </w:tcPr>
          <w:p w:rsidR="00FC61C8" w:rsidRPr="00FC61C8" w:rsidRDefault="00FC61C8" w:rsidP="00FC61C8">
            <w:pPr>
              <w:spacing w:after="0" w:line="240" w:lineRule="auto"/>
              <w:ind w:firstLine="459"/>
              <w:jc w:val="both"/>
              <w:rPr>
                <w:rFonts w:ascii="Times New Roman" w:eastAsia="Times New Roman" w:hAnsi="Times New Roman"/>
                <w:color w:val="000000"/>
                <w:sz w:val="24"/>
                <w:szCs w:val="24"/>
                <w:lang w:eastAsia="lv-LV"/>
              </w:rPr>
            </w:pPr>
            <w:r w:rsidRPr="00FC61C8">
              <w:rPr>
                <w:rFonts w:ascii="Times New Roman" w:eastAsia="Times New Roman" w:hAnsi="Times New Roman"/>
                <w:color w:val="000000"/>
                <w:sz w:val="24"/>
                <w:szCs w:val="24"/>
                <w:lang w:eastAsia="lv-LV"/>
              </w:rPr>
              <w:t xml:space="preserve">Likumprojekts atbilst saistībām, ko Latvija ir uzņēmusies kā ANO dalībvalsts, ieviešot pasākumus, ko ANO Drošības padome ir noteikusi par nepieciešamiem, pieņemot rezolūciju, pamatojoties uz 1945. gada ANO Statūtu 7. nodaļu. </w:t>
            </w:r>
          </w:p>
        </w:tc>
      </w:tr>
      <w:tr w:rsidR="001704AB" w:rsidRPr="00FC61C8" w:rsidTr="001704AB">
        <w:tc>
          <w:tcPr>
            <w:tcW w:w="218" w:type="pct"/>
            <w:shd w:val="clear" w:color="auto" w:fill="auto"/>
            <w:hideMark/>
          </w:tcPr>
          <w:p w:rsidR="00FC61C8" w:rsidRPr="00FC61C8" w:rsidRDefault="00FC61C8" w:rsidP="00FC61C8">
            <w:pPr>
              <w:spacing w:after="0" w:line="240" w:lineRule="auto"/>
              <w:rPr>
                <w:rFonts w:ascii="Times New Roman" w:eastAsia="Times New Roman" w:hAnsi="Times New Roman"/>
                <w:color w:val="000000"/>
                <w:sz w:val="24"/>
                <w:szCs w:val="24"/>
                <w:lang w:eastAsia="lv-LV"/>
              </w:rPr>
            </w:pPr>
            <w:r w:rsidRPr="00FC61C8">
              <w:rPr>
                <w:rFonts w:ascii="Times New Roman" w:eastAsia="Times New Roman" w:hAnsi="Times New Roman"/>
                <w:color w:val="000000"/>
                <w:sz w:val="24"/>
                <w:szCs w:val="24"/>
                <w:lang w:eastAsia="lv-LV"/>
              </w:rPr>
              <w:t>3.</w:t>
            </w:r>
          </w:p>
        </w:tc>
        <w:tc>
          <w:tcPr>
            <w:tcW w:w="1201" w:type="pct"/>
            <w:shd w:val="clear" w:color="auto" w:fill="auto"/>
            <w:hideMark/>
          </w:tcPr>
          <w:p w:rsidR="00FC61C8" w:rsidRPr="00FC61C8" w:rsidRDefault="00FC61C8" w:rsidP="00FC61C8">
            <w:pPr>
              <w:spacing w:after="0" w:line="240" w:lineRule="auto"/>
              <w:rPr>
                <w:rFonts w:ascii="Times New Roman" w:eastAsia="Times New Roman" w:hAnsi="Times New Roman"/>
                <w:color w:val="000000"/>
                <w:sz w:val="24"/>
                <w:szCs w:val="24"/>
                <w:lang w:eastAsia="lv-LV"/>
              </w:rPr>
            </w:pPr>
            <w:r w:rsidRPr="00FC61C8">
              <w:rPr>
                <w:rFonts w:ascii="Times New Roman" w:eastAsia="Times New Roman" w:hAnsi="Times New Roman"/>
                <w:color w:val="000000"/>
                <w:sz w:val="24"/>
                <w:szCs w:val="24"/>
                <w:lang w:eastAsia="lv-LV"/>
              </w:rPr>
              <w:t>Cita informācija</w:t>
            </w:r>
          </w:p>
        </w:tc>
        <w:tc>
          <w:tcPr>
            <w:tcW w:w="3581" w:type="pct"/>
            <w:shd w:val="clear" w:color="auto" w:fill="auto"/>
            <w:hideMark/>
          </w:tcPr>
          <w:p w:rsidR="00FC61C8" w:rsidRPr="00FC61C8" w:rsidRDefault="00FC61C8" w:rsidP="00FC61C8">
            <w:pPr>
              <w:spacing w:after="0" w:line="240" w:lineRule="auto"/>
              <w:jc w:val="both"/>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Nav.</w:t>
            </w:r>
          </w:p>
        </w:tc>
      </w:tr>
    </w:tbl>
    <w:p w:rsidR="00FC61C8" w:rsidRDefault="00FC61C8" w:rsidP="00820CE7">
      <w:pPr>
        <w:tabs>
          <w:tab w:val="left" w:pos="5760"/>
        </w:tabs>
        <w:spacing w:after="0" w:line="240" w:lineRule="auto"/>
        <w:ind w:firstLine="720"/>
        <w:jc w:val="center"/>
        <w:rPr>
          <w:rFonts w:ascii="Times New Roman" w:eastAsia="Times New Roman" w:hAnsi="Times New Roman"/>
          <w:i/>
          <w:sz w:val="24"/>
          <w:szCs w:val="24"/>
          <w:lang w:eastAsia="lv-LV"/>
        </w:rPr>
      </w:pPr>
    </w:p>
    <w:p w:rsidR="00BE22E3" w:rsidRDefault="002C23D0" w:rsidP="00820CE7">
      <w:pPr>
        <w:tabs>
          <w:tab w:val="left" w:pos="5760"/>
        </w:tabs>
        <w:spacing w:after="0" w:line="240" w:lineRule="auto"/>
        <w:ind w:firstLine="720"/>
        <w:jc w:val="center"/>
        <w:rPr>
          <w:rFonts w:ascii="Times New Roman" w:eastAsia="Times New Roman" w:hAnsi="Times New Roman"/>
          <w:i/>
          <w:sz w:val="24"/>
          <w:szCs w:val="24"/>
          <w:lang w:eastAsia="lv-LV"/>
        </w:rPr>
      </w:pPr>
      <w:r>
        <w:rPr>
          <w:rFonts w:ascii="Times New Roman" w:eastAsia="Times New Roman" w:hAnsi="Times New Roman"/>
          <w:i/>
          <w:sz w:val="24"/>
          <w:szCs w:val="24"/>
          <w:lang w:eastAsia="lv-LV"/>
        </w:rPr>
        <w:t xml:space="preserve">Anotācijas </w:t>
      </w:r>
      <w:r w:rsidR="00C813DD">
        <w:rPr>
          <w:rFonts w:ascii="Times New Roman" w:eastAsia="Times New Roman" w:hAnsi="Times New Roman"/>
          <w:i/>
          <w:sz w:val="24"/>
          <w:szCs w:val="24"/>
          <w:lang w:eastAsia="lv-LV"/>
        </w:rPr>
        <w:t xml:space="preserve">VI </w:t>
      </w:r>
      <w:r w:rsidR="00C813DD" w:rsidRPr="00C813DD">
        <w:rPr>
          <w:rFonts w:ascii="Times New Roman" w:eastAsia="Times New Roman" w:hAnsi="Times New Roman"/>
          <w:i/>
          <w:sz w:val="24"/>
          <w:szCs w:val="24"/>
          <w:lang w:eastAsia="lv-LV"/>
        </w:rPr>
        <w:t xml:space="preserve">sadaļa – </w:t>
      </w:r>
      <w:r w:rsidR="00C813DD">
        <w:rPr>
          <w:rFonts w:ascii="Times New Roman" w:eastAsia="Times New Roman" w:hAnsi="Times New Roman"/>
          <w:i/>
          <w:sz w:val="24"/>
          <w:szCs w:val="24"/>
          <w:lang w:eastAsia="lv-LV"/>
        </w:rPr>
        <w:t>likumprojekts</w:t>
      </w:r>
      <w:r w:rsidR="00C813DD" w:rsidRPr="00C813DD">
        <w:rPr>
          <w:rFonts w:ascii="Times New Roman" w:eastAsia="Times New Roman" w:hAnsi="Times New Roman"/>
          <w:i/>
          <w:sz w:val="24"/>
          <w:szCs w:val="24"/>
          <w:lang w:eastAsia="lv-LV"/>
        </w:rPr>
        <w:t xml:space="preserve"> šo jomu neskar.</w:t>
      </w:r>
    </w:p>
    <w:p w:rsidR="008E4478" w:rsidRDefault="008E4478" w:rsidP="00BE22E3">
      <w:pPr>
        <w:tabs>
          <w:tab w:val="left" w:pos="5760"/>
        </w:tabs>
        <w:spacing w:after="0" w:line="240" w:lineRule="auto"/>
        <w:ind w:firstLine="720"/>
        <w:jc w:val="both"/>
        <w:rPr>
          <w:rFonts w:ascii="Times New Roman" w:eastAsia="Times New Roman" w:hAnsi="Times New Roman"/>
          <w:i/>
          <w:sz w:val="24"/>
          <w:szCs w:val="24"/>
          <w:lang w:eastAsia="lv-LV"/>
        </w:rPr>
      </w:pPr>
    </w:p>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2284"/>
        <w:gridCol w:w="6393"/>
      </w:tblGrid>
      <w:tr w:rsidR="00030778" w:rsidRPr="00030778" w:rsidTr="001704AB">
        <w:trPr>
          <w:trHeight w:val="375"/>
        </w:trPr>
        <w:tc>
          <w:tcPr>
            <w:tcW w:w="5000" w:type="pct"/>
            <w:gridSpan w:val="3"/>
            <w:shd w:val="clear" w:color="auto" w:fill="auto"/>
            <w:hideMark/>
          </w:tcPr>
          <w:p w:rsidR="00030778" w:rsidRPr="00030778" w:rsidRDefault="00030778" w:rsidP="00030778">
            <w:pPr>
              <w:spacing w:before="100" w:beforeAutospacing="1" w:after="100" w:afterAutospacing="1" w:line="360" w:lineRule="auto"/>
              <w:ind w:firstLine="300"/>
              <w:jc w:val="center"/>
              <w:rPr>
                <w:rFonts w:ascii="Times New Roman" w:eastAsia="Times New Roman" w:hAnsi="Times New Roman"/>
                <w:b/>
                <w:bCs/>
                <w:color w:val="000000"/>
                <w:sz w:val="24"/>
                <w:szCs w:val="24"/>
                <w:lang w:eastAsia="lv-LV"/>
              </w:rPr>
            </w:pPr>
            <w:r w:rsidRPr="00030778">
              <w:rPr>
                <w:rFonts w:ascii="Times New Roman" w:eastAsia="Times New Roman" w:hAnsi="Times New Roman"/>
                <w:b/>
                <w:bCs/>
                <w:color w:val="000000"/>
                <w:sz w:val="24"/>
                <w:szCs w:val="24"/>
                <w:lang w:eastAsia="lv-LV"/>
              </w:rPr>
              <w:t>VII. Tiesību akta projekta izpildes nodrošināšana un tās ietekme uz institūcijām</w:t>
            </w:r>
          </w:p>
        </w:tc>
      </w:tr>
      <w:tr w:rsidR="00030778" w:rsidRPr="00030778" w:rsidTr="001704AB">
        <w:trPr>
          <w:trHeight w:val="717"/>
        </w:trPr>
        <w:tc>
          <w:tcPr>
            <w:tcW w:w="218" w:type="pct"/>
            <w:shd w:val="clear" w:color="auto" w:fill="auto"/>
            <w:hideMark/>
          </w:tcPr>
          <w:p w:rsidR="00030778" w:rsidRPr="00030778" w:rsidRDefault="00030778" w:rsidP="00030778">
            <w:pPr>
              <w:spacing w:after="0" w:line="240" w:lineRule="auto"/>
              <w:rPr>
                <w:rFonts w:ascii="Times New Roman" w:eastAsia="Times New Roman" w:hAnsi="Times New Roman"/>
                <w:color w:val="000000"/>
                <w:sz w:val="24"/>
                <w:szCs w:val="24"/>
                <w:lang w:eastAsia="lv-LV"/>
              </w:rPr>
            </w:pPr>
            <w:r w:rsidRPr="00030778">
              <w:rPr>
                <w:rFonts w:ascii="Times New Roman" w:eastAsia="Times New Roman" w:hAnsi="Times New Roman"/>
                <w:color w:val="000000"/>
                <w:sz w:val="24"/>
                <w:szCs w:val="24"/>
                <w:lang w:eastAsia="lv-LV"/>
              </w:rPr>
              <w:t>1.</w:t>
            </w:r>
          </w:p>
        </w:tc>
        <w:tc>
          <w:tcPr>
            <w:tcW w:w="1259" w:type="pct"/>
            <w:shd w:val="clear" w:color="auto" w:fill="auto"/>
            <w:hideMark/>
          </w:tcPr>
          <w:p w:rsidR="00030778" w:rsidRPr="00030778" w:rsidRDefault="00030778" w:rsidP="00030778">
            <w:pPr>
              <w:spacing w:after="0" w:line="240" w:lineRule="auto"/>
              <w:rPr>
                <w:rFonts w:ascii="Times New Roman" w:eastAsia="Times New Roman" w:hAnsi="Times New Roman"/>
                <w:sz w:val="24"/>
                <w:szCs w:val="24"/>
                <w:lang w:eastAsia="lv-LV"/>
              </w:rPr>
            </w:pPr>
            <w:r w:rsidRPr="00030778">
              <w:rPr>
                <w:rFonts w:ascii="Times New Roman" w:eastAsia="Times New Roman" w:hAnsi="Times New Roman"/>
                <w:sz w:val="24"/>
                <w:szCs w:val="24"/>
                <w:lang w:eastAsia="lv-LV"/>
              </w:rPr>
              <w:t>Projekta izpildē iesaistītās institūcijas</w:t>
            </w:r>
          </w:p>
        </w:tc>
        <w:tc>
          <w:tcPr>
            <w:tcW w:w="3523" w:type="pct"/>
            <w:shd w:val="clear" w:color="auto" w:fill="auto"/>
            <w:hideMark/>
          </w:tcPr>
          <w:p w:rsidR="00030778" w:rsidRPr="00030778" w:rsidRDefault="00030778" w:rsidP="00030778">
            <w:pPr>
              <w:spacing w:after="0" w:line="240" w:lineRule="auto"/>
              <w:ind w:firstLine="340"/>
              <w:jc w:val="both"/>
              <w:rPr>
                <w:rFonts w:ascii="Times New Roman" w:eastAsia="Times New Roman" w:hAnsi="Times New Roman"/>
                <w:sz w:val="24"/>
                <w:szCs w:val="24"/>
                <w:lang w:eastAsia="lv-LV"/>
              </w:rPr>
            </w:pPr>
            <w:r w:rsidRPr="00030778">
              <w:rPr>
                <w:rFonts w:ascii="Times New Roman" w:eastAsia="Times New Roman" w:hAnsi="Times New Roman"/>
                <w:sz w:val="24"/>
                <w:szCs w:val="24"/>
                <w:lang w:eastAsia="lv-LV"/>
              </w:rPr>
              <w:t>Ārlietu ministrija, rajona pilsētas tiesas zemesgrāmatu nodaļas,</w:t>
            </w:r>
            <w:r>
              <w:rPr>
                <w:rFonts w:ascii="Times New Roman" w:eastAsia="Times New Roman" w:hAnsi="Times New Roman"/>
                <w:sz w:val="24"/>
                <w:szCs w:val="24"/>
                <w:lang w:eastAsia="lv-LV"/>
              </w:rPr>
              <w:t xml:space="preserve"> Tiesu administrācija</w:t>
            </w:r>
            <w:r w:rsidRPr="00030778">
              <w:rPr>
                <w:rFonts w:ascii="Times New Roman" w:eastAsia="Times New Roman" w:hAnsi="Times New Roman"/>
                <w:sz w:val="24"/>
                <w:szCs w:val="24"/>
                <w:lang w:eastAsia="lv-LV"/>
              </w:rPr>
              <w:t>.</w:t>
            </w:r>
          </w:p>
        </w:tc>
      </w:tr>
      <w:tr w:rsidR="00030778" w:rsidRPr="00030778" w:rsidTr="001704AB">
        <w:trPr>
          <w:trHeight w:val="450"/>
        </w:trPr>
        <w:tc>
          <w:tcPr>
            <w:tcW w:w="218" w:type="pct"/>
            <w:shd w:val="clear" w:color="auto" w:fill="auto"/>
            <w:hideMark/>
          </w:tcPr>
          <w:p w:rsidR="00030778" w:rsidRPr="00030778" w:rsidRDefault="00030778" w:rsidP="00030778">
            <w:pPr>
              <w:spacing w:after="0" w:line="240" w:lineRule="auto"/>
              <w:rPr>
                <w:rFonts w:ascii="Times New Roman" w:eastAsia="Times New Roman" w:hAnsi="Times New Roman"/>
                <w:color w:val="000000"/>
                <w:sz w:val="24"/>
                <w:szCs w:val="24"/>
                <w:lang w:eastAsia="lv-LV"/>
              </w:rPr>
            </w:pPr>
            <w:r w:rsidRPr="00030778">
              <w:rPr>
                <w:rFonts w:ascii="Times New Roman" w:eastAsia="Times New Roman" w:hAnsi="Times New Roman"/>
                <w:color w:val="000000"/>
                <w:sz w:val="24"/>
                <w:szCs w:val="24"/>
                <w:lang w:eastAsia="lv-LV"/>
              </w:rPr>
              <w:t>2.</w:t>
            </w:r>
          </w:p>
        </w:tc>
        <w:tc>
          <w:tcPr>
            <w:tcW w:w="1259" w:type="pct"/>
            <w:shd w:val="clear" w:color="auto" w:fill="auto"/>
            <w:hideMark/>
          </w:tcPr>
          <w:p w:rsidR="00030778" w:rsidRPr="00030778" w:rsidRDefault="00030778" w:rsidP="00030778">
            <w:pPr>
              <w:spacing w:after="0" w:line="240" w:lineRule="auto"/>
              <w:jc w:val="both"/>
              <w:rPr>
                <w:rFonts w:ascii="Times New Roman" w:eastAsia="Times New Roman" w:hAnsi="Times New Roman"/>
                <w:color w:val="000000"/>
                <w:sz w:val="24"/>
                <w:szCs w:val="24"/>
                <w:lang w:eastAsia="lv-LV"/>
              </w:rPr>
            </w:pPr>
            <w:r w:rsidRPr="00030778">
              <w:rPr>
                <w:rFonts w:ascii="Times New Roman" w:eastAsia="Times New Roman" w:hAnsi="Times New Roman"/>
                <w:color w:val="000000"/>
                <w:sz w:val="24"/>
                <w:szCs w:val="24"/>
                <w:lang w:eastAsia="lv-LV"/>
              </w:rPr>
              <w:t>Projekta izpildes ietekme uz pārvaldes funkcijām un institucionālo struktūru.</w:t>
            </w:r>
          </w:p>
          <w:p w:rsidR="00030778" w:rsidRPr="00030778" w:rsidRDefault="00030778" w:rsidP="00030778">
            <w:pPr>
              <w:spacing w:after="0" w:line="240" w:lineRule="auto"/>
              <w:jc w:val="both"/>
              <w:rPr>
                <w:rFonts w:ascii="Times New Roman" w:eastAsia="Times New Roman" w:hAnsi="Times New Roman"/>
                <w:color w:val="000000"/>
                <w:sz w:val="24"/>
                <w:szCs w:val="24"/>
                <w:lang w:eastAsia="lv-LV"/>
              </w:rPr>
            </w:pPr>
          </w:p>
          <w:p w:rsidR="00030778" w:rsidRPr="00030778" w:rsidRDefault="00030778" w:rsidP="00030778">
            <w:pPr>
              <w:spacing w:after="0" w:line="240" w:lineRule="auto"/>
              <w:jc w:val="both"/>
              <w:rPr>
                <w:rFonts w:ascii="Times New Roman" w:eastAsia="Times New Roman" w:hAnsi="Times New Roman"/>
                <w:color w:val="000000"/>
                <w:sz w:val="24"/>
                <w:szCs w:val="24"/>
                <w:lang w:eastAsia="lv-LV"/>
              </w:rPr>
            </w:pPr>
            <w:r w:rsidRPr="00030778">
              <w:rPr>
                <w:rFonts w:ascii="Times New Roman" w:eastAsia="Times New Roman" w:hAnsi="Times New Roman"/>
                <w:color w:val="000000"/>
                <w:sz w:val="24"/>
                <w:szCs w:val="24"/>
                <w:lang w:eastAsia="lv-LV"/>
              </w:rPr>
              <w:t>Jaunu institūciju izveide, esošu institūciju likvidācija vai reorganizācija, to ietekme uz institūcijas cilvēkresursiem</w:t>
            </w:r>
          </w:p>
        </w:tc>
        <w:tc>
          <w:tcPr>
            <w:tcW w:w="3523" w:type="pct"/>
            <w:shd w:val="clear" w:color="auto" w:fill="auto"/>
            <w:hideMark/>
          </w:tcPr>
          <w:p w:rsidR="00030778" w:rsidRDefault="00030778" w:rsidP="007E4D6B">
            <w:pPr>
              <w:spacing w:after="0" w:line="240" w:lineRule="auto"/>
              <w:ind w:firstLine="340"/>
              <w:jc w:val="both"/>
              <w:rPr>
                <w:rFonts w:ascii="Times New Roman" w:eastAsia="Times New Roman" w:hAnsi="Times New Roman"/>
                <w:color w:val="000000"/>
                <w:sz w:val="24"/>
                <w:szCs w:val="24"/>
                <w:lang w:eastAsia="lv-LV"/>
              </w:rPr>
            </w:pPr>
            <w:r w:rsidRPr="00030778">
              <w:rPr>
                <w:rFonts w:ascii="Times New Roman" w:eastAsia="Times New Roman" w:hAnsi="Times New Roman"/>
                <w:color w:val="000000"/>
                <w:sz w:val="24"/>
                <w:szCs w:val="24"/>
                <w:lang w:eastAsia="lv-LV"/>
              </w:rPr>
              <w:t xml:space="preserve">Projekta izpilde paplašina projekta izpildē iesaistīto institūciju funkcijas, it īpaši </w:t>
            </w:r>
            <w:r>
              <w:rPr>
                <w:rFonts w:ascii="Times New Roman" w:eastAsia="Times New Roman" w:hAnsi="Times New Roman"/>
                <w:color w:val="000000"/>
                <w:sz w:val="24"/>
                <w:szCs w:val="24"/>
                <w:lang w:eastAsia="lv-LV"/>
              </w:rPr>
              <w:t>zemesgrāmatu nodaļas</w:t>
            </w:r>
            <w:r w:rsidRPr="00030778">
              <w:rPr>
                <w:rFonts w:ascii="Times New Roman" w:eastAsia="Times New Roman" w:hAnsi="Times New Roman"/>
                <w:color w:val="000000"/>
                <w:sz w:val="24"/>
                <w:szCs w:val="24"/>
                <w:lang w:eastAsia="lv-LV"/>
              </w:rPr>
              <w:t xml:space="preserve"> funkcijas, paredzot pienākumu izpildīt starptautisko organizāciju vai Latvijas Republikas nacionālās sankcijas. </w:t>
            </w:r>
            <w:r w:rsidR="007E4D6B">
              <w:rPr>
                <w:rFonts w:ascii="Times New Roman" w:eastAsia="Times New Roman" w:hAnsi="Times New Roman"/>
                <w:color w:val="000000"/>
                <w:sz w:val="24"/>
                <w:szCs w:val="24"/>
                <w:lang w:eastAsia="lv-LV"/>
              </w:rPr>
              <w:t xml:space="preserve">Reģistru funkcijas tiks papildinātas, </w:t>
            </w:r>
            <w:r w:rsidR="007E4D6B" w:rsidRPr="00030778">
              <w:rPr>
                <w:rFonts w:ascii="Times New Roman" w:eastAsia="Times New Roman" w:hAnsi="Times New Roman"/>
                <w:color w:val="000000"/>
                <w:sz w:val="24"/>
                <w:szCs w:val="24"/>
                <w:lang w:eastAsia="lv-LV"/>
              </w:rPr>
              <w:t xml:space="preserve">nosakot </w:t>
            </w:r>
            <w:r w:rsidR="007E4D6B">
              <w:rPr>
                <w:rFonts w:ascii="Times New Roman" w:eastAsia="Times New Roman" w:hAnsi="Times New Roman"/>
                <w:sz w:val="24"/>
                <w:szCs w:val="24"/>
                <w:lang w:eastAsia="lv-LV"/>
              </w:rPr>
              <w:t>a</w:t>
            </w:r>
            <w:r w:rsidR="007E4D6B" w:rsidRPr="00A4534D">
              <w:rPr>
                <w:rFonts w:ascii="Times New Roman" w:eastAsia="Times New Roman" w:hAnsi="Times New Roman"/>
                <w:sz w:val="24"/>
                <w:szCs w:val="24"/>
                <w:lang w:eastAsia="lv-LV"/>
              </w:rPr>
              <w:t>iz</w:t>
            </w:r>
            <w:r w:rsidR="007E4D6B">
              <w:rPr>
                <w:rFonts w:ascii="Times New Roman" w:eastAsia="Times New Roman" w:hAnsi="Times New Roman"/>
                <w:sz w:val="24"/>
                <w:szCs w:val="24"/>
                <w:lang w:eastAsia="lv-LV"/>
              </w:rPr>
              <w:t>liegumu</w:t>
            </w:r>
            <w:r w:rsidR="007E4D6B" w:rsidRPr="00A4534D">
              <w:rPr>
                <w:rFonts w:ascii="Times New Roman" w:eastAsia="Times New Roman" w:hAnsi="Times New Roman"/>
                <w:sz w:val="24"/>
                <w:szCs w:val="24"/>
                <w:lang w:eastAsia="lv-LV"/>
              </w:rPr>
              <w:t xml:space="preserve"> </w:t>
            </w:r>
            <w:r w:rsidR="007E4D6B" w:rsidRPr="00A4534D">
              <w:rPr>
                <w:rFonts w:ascii="Times New Roman" w:hAnsi="Times New Roman"/>
                <w:sz w:val="24"/>
                <w:szCs w:val="24"/>
              </w:rPr>
              <w:t>reģistrēt, nostiprināt vai publiskot īpašuma tiesīb</w:t>
            </w:r>
            <w:r w:rsidR="007E4D6B">
              <w:rPr>
                <w:rFonts w:ascii="Times New Roman" w:hAnsi="Times New Roman"/>
                <w:sz w:val="24"/>
                <w:szCs w:val="24"/>
              </w:rPr>
              <w:t xml:space="preserve">as vai citas iepriekš minētās mantiskās tiesības. </w:t>
            </w:r>
            <w:r w:rsidRPr="00030778">
              <w:rPr>
                <w:rFonts w:ascii="Times New Roman" w:eastAsia="Times New Roman" w:hAnsi="Times New Roman"/>
                <w:color w:val="000000"/>
                <w:sz w:val="24"/>
                <w:szCs w:val="24"/>
                <w:lang w:eastAsia="lv-LV"/>
              </w:rPr>
              <w:t xml:space="preserve">Jaunu institūciju izveide nav nepieciešama. </w:t>
            </w:r>
          </w:p>
          <w:p w:rsidR="007E4D6B" w:rsidRPr="00030778" w:rsidRDefault="007E4D6B" w:rsidP="007E4D6B">
            <w:pPr>
              <w:spacing w:after="0" w:line="240" w:lineRule="auto"/>
              <w:ind w:firstLine="340"/>
              <w:jc w:val="both"/>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Savukārt Tiesu administrācijas kompetence tiks paplašināta līdz ar Ministru kabineta noteikumiem par sankciju izpildes kārtību, kuru pieņemšana deleģēta Sankciju likumprojektā.</w:t>
            </w:r>
          </w:p>
        </w:tc>
      </w:tr>
      <w:tr w:rsidR="00030778" w:rsidRPr="00030778" w:rsidTr="001704AB">
        <w:trPr>
          <w:trHeight w:val="390"/>
        </w:trPr>
        <w:tc>
          <w:tcPr>
            <w:tcW w:w="218" w:type="pct"/>
            <w:shd w:val="clear" w:color="auto" w:fill="auto"/>
            <w:hideMark/>
          </w:tcPr>
          <w:p w:rsidR="00030778" w:rsidRPr="00030778" w:rsidRDefault="00030778" w:rsidP="00030778">
            <w:pPr>
              <w:spacing w:after="0" w:line="240" w:lineRule="auto"/>
              <w:rPr>
                <w:rFonts w:ascii="Times New Roman" w:eastAsia="Times New Roman" w:hAnsi="Times New Roman"/>
                <w:color w:val="000000"/>
                <w:sz w:val="24"/>
                <w:szCs w:val="24"/>
                <w:lang w:eastAsia="lv-LV"/>
              </w:rPr>
            </w:pPr>
            <w:r w:rsidRPr="00030778">
              <w:rPr>
                <w:rFonts w:ascii="Times New Roman" w:eastAsia="Times New Roman" w:hAnsi="Times New Roman"/>
                <w:color w:val="000000"/>
                <w:sz w:val="24"/>
                <w:szCs w:val="24"/>
                <w:lang w:eastAsia="lv-LV"/>
              </w:rPr>
              <w:t>3.</w:t>
            </w:r>
          </w:p>
        </w:tc>
        <w:tc>
          <w:tcPr>
            <w:tcW w:w="1259" w:type="pct"/>
            <w:shd w:val="clear" w:color="auto" w:fill="auto"/>
            <w:hideMark/>
          </w:tcPr>
          <w:p w:rsidR="00030778" w:rsidRPr="00030778" w:rsidRDefault="00030778" w:rsidP="00030778">
            <w:pPr>
              <w:spacing w:after="0" w:line="240" w:lineRule="auto"/>
              <w:rPr>
                <w:rFonts w:ascii="Times New Roman" w:eastAsia="Times New Roman" w:hAnsi="Times New Roman"/>
                <w:color w:val="000000"/>
                <w:sz w:val="24"/>
                <w:szCs w:val="24"/>
                <w:lang w:eastAsia="lv-LV"/>
              </w:rPr>
            </w:pPr>
            <w:r w:rsidRPr="00030778">
              <w:rPr>
                <w:rFonts w:ascii="Times New Roman" w:eastAsia="Times New Roman" w:hAnsi="Times New Roman"/>
                <w:color w:val="000000"/>
                <w:sz w:val="24"/>
                <w:szCs w:val="24"/>
                <w:lang w:eastAsia="lv-LV"/>
              </w:rPr>
              <w:t>Cita informācija</w:t>
            </w:r>
          </w:p>
        </w:tc>
        <w:tc>
          <w:tcPr>
            <w:tcW w:w="3523" w:type="pct"/>
            <w:shd w:val="clear" w:color="auto" w:fill="auto"/>
            <w:hideMark/>
          </w:tcPr>
          <w:p w:rsidR="00030778" w:rsidRPr="00030778" w:rsidRDefault="00030778" w:rsidP="00030778">
            <w:pPr>
              <w:spacing w:before="100" w:beforeAutospacing="1" w:after="100" w:afterAutospacing="1" w:line="360" w:lineRule="auto"/>
              <w:ind w:firstLine="340"/>
              <w:rPr>
                <w:rFonts w:ascii="Times New Roman" w:eastAsia="Times New Roman" w:hAnsi="Times New Roman"/>
                <w:color w:val="000000"/>
                <w:sz w:val="24"/>
                <w:szCs w:val="24"/>
                <w:lang w:eastAsia="lv-LV"/>
              </w:rPr>
            </w:pPr>
            <w:r w:rsidRPr="00030778">
              <w:rPr>
                <w:rFonts w:ascii="Times New Roman" w:eastAsia="Times New Roman" w:hAnsi="Times New Roman"/>
                <w:color w:val="000000"/>
                <w:sz w:val="24"/>
                <w:szCs w:val="24"/>
                <w:lang w:eastAsia="lv-LV"/>
              </w:rPr>
              <w:t>Nav</w:t>
            </w:r>
          </w:p>
        </w:tc>
      </w:tr>
    </w:tbl>
    <w:p w:rsidR="0092547A" w:rsidRDefault="0092547A" w:rsidP="0092547A">
      <w:pPr>
        <w:tabs>
          <w:tab w:val="left" w:pos="5760"/>
        </w:tabs>
        <w:spacing w:after="0" w:line="240" w:lineRule="auto"/>
        <w:jc w:val="both"/>
        <w:rPr>
          <w:rFonts w:ascii="Times New Roman" w:eastAsia="Times New Roman" w:hAnsi="Times New Roman"/>
          <w:i/>
          <w:sz w:val="24"/>
          <w:szCs w:val="24"/>
          <w:lang w:eastAsia="lv-LV"/>
        </w:rPr>
      </w:pPr>
    </w:p>
    <w:p w:rsidR="007E4D6B" w:rsidRDefault="007E4D6B" w:rsidP="0092547A">
      <w:pPr>
        <w:spacing w:after="0"/>
        <w:jc w:val="both"/>
        <w:rPr>
          <w:rFonts w:ascii="Times New Roman" w:eastAsia="Times New Roman" w:hAnsi="Times New Roman"/>
          <w:color w:val="000000"/>
          <w:sz w:val="24"/>
          <w:szCs w:val="24"/>
          <w:lang w:eastAsia="lv-LV"/>
        </w:rPr>
      </w:pPr>
    </w:p>
    <w:p w:rsidR="00BE22E3" w:rsidRPr="00BE22E3" w:rsidRDefault="003C5176" w:rsidP="00BE22E3">
      <w:pPr>
        <w:spacing w:after="0"/>
        <w:ind w:hanging="284"/>
        <w:jc w:val="both"/>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ā</w:t>
      </w:r>
      <w:r w:rsidR="00BE22E3" w:rsidRPr="00BE22E3">
        <w:rPr>
          <w:rFonts w:ascii="Times New Roman" w:eastAsia="Times New Roman" w:hAnsi="Times New Roman"/>
          <w:color w:val="000000"/>
          <w:sz w:val="24"/>
          <w:szCs w:val="24"/>
          <w:lang w:eastAsia="lv-LV"/>
        </w:rPr>
        <w:t>rlietu ministr</w:t>
      </w:r>
      <w:r w:rsidR="002A3A4A">
        <w:rPr>
          <w:rFonts w:ascii="Times New Roman" w:eastAsia="Times New Roman" w:hAnsi="Times New Roman"/>
          <w:color w:val="000000"/>
          <w:sz w:val="24"/>
          <w:szCs w:val="24"/>
          <w:lang w:eastAsia="lv-LV"/>
        </w:rPr>
        <w:t>s</w:t>
      </w:r>
      <w:r w:rsidR="002A3A4A">
        <w:rPr>
          <w:rFonts w:ascii="Times New Roman" w:eastAsia="Times New Roman" w:hAnsi="Times New Roman"/>
          <w:color w:val="000000"/>
          <w:sz w:val="24"/>
          <w:szCs w:val="24"/>
          <w:lang w:eastAsia="lv-LV"/>
        </w:rPr>
        <w:tab/>
      </w:r>
      <w:r w:rsidR="00CE0613">
        <w:rPr>
          <w:rFonts w:ascii="Times New Roman" w:eastAsia="Times New Roman" w:hAnsi="Times New Roman"/>
          <w:color w:val="000000"/>
          <w:sz w:val="24"/>
          <w:szCs w:val="24"/>
          <w:lang w:eastAsia="lv-LV"/>
        </w:rPr>
        <w:tab/>
      </w:r>
      <w:r w:rsidR="00BE22E3" w:rsidRPr="00BE22E3">
        <w:rPr>
          <w:rFonts w:ascii="Times New Roman" w:eastAsia="Times New Roman" w:hAnsi="Times New Roman"/>
          <w:color w:val="000000"/>
          <w:sz w:val="24"/>
          <w:szCs w:val="24"/>
          <w:lang w:eastAsia="lv-LV"/>
        </w:rPr>
        <w:tab/>
      </w:r>
      <w:r w:rsidR="00BE22E3" w:rsidRPr="00BE22E3">
        <w:rPr>
          <w:rFonts w:ascii="Times New Roman" w:eastAsia="Times New Roman" w:hAnsi="Times New Roman"/>
          <w:color w:val="000000"/>
          <w:sz w:val="24"/>
          <w:szCs w:val="24"/>
          <w:lang w:eastAsia="lv-LV"/>
        </w:rPr>
        <w:tab/>
      </w:r>
      <w:r w:rsidR="00BE22E3" w:rsidRPr="00BE22E3">
        <w:rPr>
          <w:rFonts w:ascii="Times New Roman" w:eastAsia="Times New Roman" w:hAnsi="Times New Roman"/>
          <w:color w:val="000000"/>
          <w:sz w:val="24"/>
          <w:szCs w:val="24"/>
          <w:lang w:eastAsia="lv-LV"/>
        </w:rPr>
        <w:tab/>
      </w:r>
      <w:r w:rsidR="00BE22E3" w:rsidRPr="00BE22E3">
        <w:rPr>
          <w:rFonts w:ascii="Times New Roman" w:eastAsia="Times New Roman" w:hAnsi="Times New Roman"/>
          <w:color w:val="000000"/>
          <w:sz w:val="24"/>
          <w:szCs w:val="24"/>
          <w:lang w:eastAsia="lv-LV"/>
        </w:rPr>
        <w:tab/>
      </w:r>
      <w:r w:rsidR="00BE22E3" w:rsidRPr="00BE22E3">
        <w:rPr>
          <w:rFonts w:ascii="Times New Roman" w:eastAsia="Times New Roman" w:hAnsi="Times New Roman"/>
          <w:color w:val="000000"/>
          <w:sz w:val="24"/>
          <w:szCs w:val="24"/>
          <w:lang w:eastAsia="lv-LV"/>
        </w:rPr>
        <w:tab/>
      </w:r>
      <w:r w:rsidR="00BE22E3" w:rsidRPr="00BE22E3">
        <w:rPr>
          <w:rFonts w:ascii="Times New Roman" w:eastAsia="Times New Roman" w:hAnsi="Times New Roman"/>
          <w:color w:val="000000"/>
          <w:sz w:val="24"/>
          <w:szCs w:val="24"/>
          <w:lang w:eastAsia="lv-LV"/>
        </w:rPr>
        <w:tab/>
      </w:r>
      <w:r w:rsidR="00BE22E3" w:rsidRPr="00BE22E3">
        <w:rPr>
          <w:rFonts w:ascii="Times New Roman" w:eastAsia="Times New Roman" w:hAnsi="Times New Roman"/>
          <w:color w:val="000000"/>
          <w:sz w:val="24"/>
          <w:szCs w:val="24"/>
          <w:lang w:eastAsia="lv-LV"/>
        </w:rPr>
        <w:tab/>
      </w:r>
      <w:proofErr w:type="spellStart"/>
      <w:r w:rsidR="002A3A4A">
        <w:rPr>
          <w:rFonts w:ascii="Times New Roman" w:eastAsia="Times New Roman" w:hAnsi="Times New Roman"/>
          <w:color w:val="000000"/>
          <w:sz w:val="24"/>
          <w:szCs w:val="24"/>
          <w:lang w:eastAsia="lv-LV"/>
        </w:rPr>
        <w:t>E.Rinkēvičs</w:t>
      </w:r>
      <w:proofErr w:type="spellEnd"/>
    </w:p>
    <w:p w:rsidR="00BE22E3" w:rsidRPr="00BE22E3" w:rsidRDefault="00BE22E3" w:rsidP="00BE22E3">
      <w:pPr>
        <w:spacing w:after="0"/>
        <w:ind w:firstLine="720"/>
        <w:jc w:val="both"/>
        <w:rPr>
          <w:rFonts w:ascii="Times New Roman" w:eastAsia="Times New Roman" w:hAnsi="Times New Roman"/>
          <w:color w:val="000000"/>
          <w:sz w:val="24"/>
          <w:szCs w:val="24"/>
          <w:lang w:eastAsia="lv-LV"/>
        </w:rPr>
      </w:pPr>
    </w:p>
    <w:p w:rsidR="00BE22E3" w:rsidRPr="00BE22E3" w:rsidRDefault="003C5176" w:rsidP="00BE22E3">
      <w:pPr>
        <w:spacing w:after="0"/>
        <w:ind w:hanging="284"/>
        <w:jc w:val="both"/>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v</w:t>
      </w:r>
      <w:r w:rsidR="00BE22E3" w:rsidRPr="00BE22E3">
        <w:rPr>
          <w:rFonts w:ascii="Times New Roman" w:eastAsia="Times New Roman" w:hAnsi="Times New Roman"/>
          <w:color w:val="000000"/>
          <w:sz w:val="24"/>
          <w:szCs w:val="24"/>
          <w:lang w:eastAsia="lv-LV"/>
        </w:rPr>
        <w:t>īza: valsts sekretār</w:t>
      </w:r>
      <w:r>
        <w:rPr>
          <w:rFonts w:ascii="Times New Roman" w:eastAsia="Times New Roman" w:hAnsi="Times New Roman"/>
          <w:color w:val="000000"/>
          <w:sz w:val="24"/>
          <w:szCs w:val="24"/>
          <w:lang w:eastAsia="lv-LV"/>
        </w:rPr>
        <w:t xml:space="preserve">a </w:t>
      </w:r>
      <w:proofErr w:type="spellStart"/>
      <w:r>
        <w:rPr>
          <w:rFonts w:ascii="Times New Roman" w:eastAsia="Times New Roman" w:hAnsi="Times New Roman"/>
          <w:color w:val="000000"/>
          <w:sz w:val="24"/>
          <w:szCs w:val="24"/>
          <w:lang w:eastAsia="lv-LV"/>
        </w:rPr>
        <w:t>p.i</w:t>
      </w:r>
      <w:proofErr w:type="spellEnd"/>
      <w:r>
        <w:rPr>
          <w:rFonts w:ascii="Times New Roman" w:eastAsia="Times New Roman" w:hAnsi="Times New Roman"/>
          <w:color w:val="000000"/>
          <w:sz w:val="24"/>
          <w:szCs w:val="24"/>
          <w:lang w:eastAsia="lv-LV"/>
        </w:rPr>
        <w:t>.</w:t>
      </w:r>
      <w:r w:rsidR="00BE22E3" w:rsidRPr="00BE22E3">
        <w:rPr>
          <w:rFonts w:ascii="Times New Roman" w:eastAsia="Times New Roman" w:hAnsi="Times New Roman"/>
          <w:color w:val="000000"/>
          <w:sz w:val="24"/>
          <w:szCs w:val="24"/>
          <w:lang w:eastAsia="lv-LV"/>
        </w:rPr>
        <w:tab/>
      </w:r>
      <w:r w:rsidR="00BE22E3" w:rsidRPr="00BE22E3">
        <w:rPr>
          <w:rFonts w:ascii="Times New Roman" w:eastAsia="Times New Roman" w:hAnsi="Times New Roman"/>
          <w:color w:val="000000"/>
          <w:sz w:val="24"/>
          <w:szCs w:val="24"/>
          <w:lang w:eastAsia="lv-LV"/>
        </w:rPr>
        <w:tab/>
      </w:r>
      <w:r w:rsidR="00BE22E3" w:rsidRPr="00BE22E3">
        <w:rPr>
          <w:rFonts w:ascii="Times New Roman" w:eastAsia="Times New Roman" w:hAnsi="Times New Roman"/>
          <w:color w:val="000000"/>
          <w:sz w:val="24"/>
          <w:szCs w:val="24"/>
          <w:lang w:eastAsia="lv-LV"/>
        </w:rPr>
        <w:tab/>
      </w:r>
      <w:r w:rsidR="00BE22E3" w:rsidRPr="00BE22E3">
        <w:rPr>
          <w:rFonts w:ascii="Times New Roman" w:eastAsia="Times New Roman" w:hAnsi="Times New Roman"/>
          <w:color w:val="000000"/>
          <w:sz w:val="24"/>
          <w:szCs w:val="24"/>
          <w:lang w:eastAsia="lv-LV"/>
        </w:rPr>
        <w:tab/>
      </w:r>
      <w:r w:rsidR="00BE22E3" w:rsidRPr="00BE22E3">
        <w:rPr>
          <w:rFonts w:ascii="Times New Roman" w:eastAsia="Times New Roman" w:hAnsi="Times New Roman"/>
          <w:color w:val="000000"/>
          <w:sz w:val="24"/>
          <w:szCs w:val="24"/>
          <w:lang w:eastAsia="lv-LV"/>
        </w:rPr>
        <w:tab/>
      </w:r>
      <w:r w:rsidR="00BE22E3" w:rsidRPr="00BE22E3">
        <w:rPr>
          <w:rFonts w:ascii="Times New Roman" w:eastAsia="Times New Roman" w:hAnsi="Times New Roman"/>
          <w:color w:val="000000"/>
          <w:sz w:val="24"/>
          <w:szCs w:val="24"/>
          <w:lang w:eastAsia="lv-LV"/>
        </w:rPr>
        <w:tab/>
      </w:r>
      <w:r w:rsidR="00BE22E3" w:rsidRPr="00BE22E3">
        <w:rPr>
          <w:rFonts w:ascii="Times New Roman" w:eastAsia="Times New Roman" w:hAnsi="Times New Roman"/>
          <w:color w:val="000000"/>
          <w:sz w:val="24"/>
          <w:szCs w:val="24"/>
          <w:lang w:eastAsia="lv-LV"/>
        </w:rPr>
        <w:tab/>
      </w:r>
      <w:r w:rsidR="00BE22E3">
        <w:rPr>
          <w:rFonts w:ascii="Times New Roman" w:eastAsia="Times New Roman" w:hAnsi="Times New Roman"/>
          <w:color w:val="000000"/>
          <w:sz w:val="24"/>
          <w:szCs w:val="24"/>
          <w:lang w:eastAsia="lv-LV"/>
        </w:rPr>
        <w:tab/>
      </w:r>
      <w:bookmarkStart w:id="0" w:name="_GoBack"/>
      <w:r w:rsidR="00F331CF" w:rsidRPr="00F331CF">
        <w:rPr>
          <w:rFonts w:ascii="Times New Roman" w:eastAsia="Times New Roman" w:hAnsi="Times New Roman"/>
          <w:color w:val="000000"/>
          <w:sz w:val="24"/>
          <w:szCs w:val="24"/>
          <w:lang w:eastAsia="lv-LV"/>
        </w:rPr>
        <w:t>E.Stiprais</w:t>
      </w:r>
      <w:bookmarkEnd w:id="0"/>
    </w:p>
    <w:p w:rsidR="0092547A" w:rsidRDefault="0092547A" w:rsidP="0092547A">
      <w:pPr>
        <w:tabs>
          <w:tab w:val="left" w:pos="8220"/>
        </w:tabs>
        <w:spacing w:after="0"/>
        <w:jc w:val="both"/>
        <w:rPr>
          <w:rFonts w:ascii="Times New Roman" w:eastAsia="Times New Roman" w:hAnsi="Times New Roman"/>
          <w:color w:val="000000"/>
          <w:sz w:val="24"/>
          <w:szCs w:val="24"/>
          <w:lang w:eastAsia="lv-LV"/>
        </w:rPr>
      </w:pPr>
    </w:p>
    <w:p w:rsidR="00BE22E3" w:rsidRPr="00BE22E3" w:rsidRDefault="00E43591" w:rsidP="0092547A">
      <w:pPr>
        <w:tabs>
          <w:tab w:val="left" w:pos="8220"/>
        </w:tabs>
        <w:spacing w:after="0"/>
        <w:jc w:val="both"/>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ab/>
      </w:r>
    </w:p>
    <w:p w:rsidR="00BE22E3" w:rsidRPr="00BE22E3" w:rsidRDefault="003C5176" w:rsidP="00BE22E3">
      <w:pPr>
        <w:tabs>
          <w:tab w:val="left" w:pos="6804"/>
        </w:tabs>
        <w:spacing w:after="0" w:line="240" w:lineRule="auto"/>
        <w:ind w:hanging="284"/>
        <w:jc w:val="both"/>
        <w:rPr>
          <w:rFonts w:ascii="Times New Roman" w:eastAsia="Times New Roman" w:hAnsi="Times New Roman"/>
          <w:sz w:val="20"/>
          <w:szCs w:val="20"/>
          <w:lang w:eastAsia="lv-LV"/>
        </w:rPr>
      </w:pPr>
      <w:r>
        <w:rPr>
          <w:rFonts w:ascii="Times New Roman" w:eastAsia="Times New Roman" w:hAnsi="Times New Roman"/>
          <w:sz w:val="20"/>
          <w:szCs w:val="20"/>
          <w:lang w:eastAsia="lv-LV"/>
        </w:rPr>
        <w:t>09</w:t>
      </w:r>
      <w:r w:rsidR="000441F8">
        <w:rPr>
          <w:rFonts w:ascii="Times New Roman" w:eastAsia="Times New Roman" w:hAnsi="Times New Roman"/>
          <w:sz w:val="20"/>
          <w:szCs w:val="20"/>
          <w:lang w:eastAsia="lv-LV"/>
        </w:rPr>
        <w:t>.0</w:t>
      </w:r>
      <w:r>
        <w:rPr>
          <w:rFonts w:ascii="Times New Roman" w:eastAsia="Times New Roman" w:hAnsi="Times New Roman"/>
          <w:sz w:val="20"/>
          <w:szCs w:val="20"/>
          <w:lang w:eastAsia="lv-LV"/>
        </w:rPr>
        <w:t>9</w:t>
      </w:r>
      <w:r w:rsidR="007E4D6B">
        <w:rPr>
          <w:rFonts w:ascii="Times New Roman" w:eastAsia="Times New Roman" w:hAnsi="Times New Roman"/>
          <w:sz w:val="20"/>
          <w:szCs w:val="20"/>
          <w:lang w:eastAsia="lv-LV"/>
        </w:rPr>
        <w:t>.</w:t>
      </w:r>
      <w:r w:rsidR="00BE22E3" w:rsidRPr="00BE22E3">
        <w:rPr>
          <w:rFonts w:ascii="Times New Roman" w:eastAsia="Times New Roman" w:hAnsi="Times New Roman"/>
          <w:sz w:val="20"/>
          <w:szCs w:val="20"/>
          <w:lang w:eastAsia="lv-LV"/>
        </w:rPr>
        <w:t>2015.</w:t>
      </w:r>
      <w:r>
        <w:rPr>
          <w:rFonts w:ascii="Times New Roman" w:eastAsia="Times New Roman" w:hAnsi="Times New Roman"/>
          <w:sz w:val="20"/>
          <w:szCs w:val="20"/>
          <w:lang w:eastAsia="lv-LV"/>
        </w:rPr>
        <w:t>09:25</w:t>
      </w:r>
    </w:p>
    <w:p w:rsidR="00BE22E3" w:rsidRPr="00BE22E3" w:rsidRDefault="000441F8" w:rsidP="00BE22E3">
      <w:pPr>
        <w:spacing w:after="0" w:line="240" w:lineRule="auto"/>
        <w:ind w:hanging="284"/>
        <w:jc w:val="both"/>
        <w:rPr>
          <w:rFonts w:ascii="Times New Roman" w:eastAsia="Times New Roman" w:hAnsi="Times New Roman"/>
          <w:sz w:val="20"/>
          <w:szCs w:val="20"/>
          <w:lang w:eastAsia="lv-LV"/>
        </w:rPr>
      </w:pPr>
      <w:r>
        <w:rPr>
          <w:rFonts w:ascii="Times New Roman" w:eastAsia="Times New Roman" w:hAnsi="Times New Roman"/>
          <w:sz w:val="20"/>
          <w:szCs w:val="20"/>
          <w:lang w:eastAsia="lv-LV"/>
        </w:rPr>
        <w:t>318</w:t>
      </w:r>
      <w:r w:rsidR="002A3A4A">
        <w:rPr>
          <w:rFonts w:ascii="Times New Roman" w:eastAsia="Times New Roman" w:hAnsi="Times New Roman"/>
          <w:sz w:val="20"/>
          <w:szCs w:val="20"/>
          <w:lang w:eastAsia="lv-LV"/>
        </w:rPr>
        <w:t>4</w:t>
      </w:r>
    </w:p>
    <w:p w:rsidR="00BE22E3" w:rsidRPr="00BE22E3" w:rsidRDefault="00BE22E3" w:rsidP="00BE22E3">
      <w:pPr>
        <w:spacing w:after="0" w:line="240" w:lineRule="auto"/>
        <w:ind w:hanging="284"/>
        <w:jc w:val="both"/>
        <w:rPr>
          <w:rFonts w:ascii="Times New Roman" w:eastAsia="Times New Roman" w:hAnsi="Times New Roman"/>
          <w:sz w:val="20"/>
          <w:szCs w:val="20"/>
          <w:lang w:eastAsia="lv-LV"/>
        </w:rPr>
      </w:pPr>
      <w:r w:rsidRPr="00BE22E3">
        <w:rPr>
          <w:rFonts w:ascii="Times New Roman" w:eastAsia="Times New Roman" w:hAnsi="Times New Roman"/>
          <w:sz w:val="20"/>
          <w:szCs w:val="20"/>
          <w:lang w:eastAsia="lv-LV"/>
        </w:rPr>
        <w:t>S.Apsīte</w:t>
      </w:r>
    </w:p>
    <w:p w:rsidR="00BE22E3" w:rsidRPr="0092547A" w:rsidRDefault="00BE22E3" w:rsidP="0092547A">
      <w:pPr>
        <w:spacing w:after="0" w:line="240" w:lineRule="auto"/>
        <w:ind w:hanging="284"/>
        <w:jc w:val="both"/>
        <w:rPr>
          <w:rFonts w:ascii="Times New Roman" w:eastAsia="Times New Roman" w:hAnsi="Times New Roman"/>
          <w:sz w:val="20"/>
          <w:szCs w:val="20"/>
          <w:lang w:eastAsia="lv-LV"/>
        </w:rPr>
      </w:pPr>
      <w:r w:rsidRPr="00BE22E3">
        <w:rPr>
          <w:rFonts w:ascii="Times New Roman" w:eastAsia="Times New Roman" w:hAnsi="Times New Roman"/>
          <w:sz w:val="20"/>
          <w:szCs w:val="20"/>
          <w:lang w:eastAsia="lv-LV"/>
        </w:rPr>
        <w:t xml:space="preserve">67016425, </w:t>
      </w:r>
      <w:hyperlink r:id="rId9" w:history="1">
        <w:r w:rsidRPr="00BA4C8D">
          <w:rPr>
            <w:rStyle w:val="Hyperlink"/>
            <w:rFonts w:ascii="Times New Roman" w:eastAsia="Times New Roman" w:hAnsi="Times New Roman"/>
            <w:sz w:val="20"/>
            <w:szCs w:val="20"/>
            <w:lang w:eastAsia="lv-LV"/>
          </w:rPr>
          <w:t>Santa.Apsite@mfa.gov.lv</w:t>
        </w:r>
      </w:hyperlink>
      <w:r>
        <w:rPr>
          <w:rFonts w:ascii="Times New Roman" w:eastAsia="Times New Roman" w:hAnsi="Times New Roman"/>
          <w:sz w:val="20"/>
          <w:szCs w:val="20"/>
          <w:lang w:eastAsia="lv-LV"/>
        </w:rPr>
        <w:t xml:space="preserve"> </w:t>
      </w:r>
    </w:p>
    <w:sectPr w:rsidR="00BE22E3" w:rsidRPr="0092547A" w:rsidSect="00FC61C8">
      <w:headerReference w:type="default" r:id="rId10"/>
      <w:footerReference w:type="default" r:id="rId11"/>
      <w:pgSz w:w="11906" w:h="16838"/>
      <w:pgMar w:top="1134" w:right="1133"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5829" w:rsidRDefault="00AC5829" w:rsidP="00AA4E0B">
      <w:pPr>
        <w:spacing w:after="0" w:line="240" w:lineRule="auto"/>
      </w:pPr>
      <w:r>
        <w:separator/>
      </w:r>
    </w:p>
  </w:endnote>
  <w:endnote w:type="continuationSeparator" w:id="0">
    <w:p w:rsidR="00AC5829" w:rsidRDefault="00AC5829" w:rsidP="00AA4E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2E3" w:rsidRPr="00BE22E3" w:rsidRDefault="00E43591">
    <w:pPr>
      <w:pStyle w:val="Footer"/>
      <w:rPr>
        <w:rFonts w:ascii="Times New Roman" w:hAnsi="Times New Roman"/>
        <w:sz w:val="24"/>
      </w:rPr>
    </w:pPr>
    <w:r>
      <w:rPr>
        <w:rFonts w:ascii="Times New Roman" w:hAnsi="Times New Roman"/>
        <w:sz w:val="24"/>
      </w:rPr>
      <w:t>AMLik_</w:t>
    </w:r>
    <w:r w:rsidR="003C5176">
      <w:rPr>
        <w:rFonts w:ascii="Times New Roman" w:hAnsi="Times New Roman"/>
        <w:sz w:val="24"/>
      </w:rPr>
      <w:t>0909</w:t>
    </w:r>
    <w:r w:rsidR="00BE22E3" w:rsidRPr="00BE22E3">
      <w:rPr>
        <w:rFonts w:ascii="Times New Roman" w:hAnsi="Times New Roman"/>
        <w:sz w:val="24"/>
      </w:rPr>
      <w:t>15_ZL; anotācija likumprojektam „Grozījumi Zemesgrāmatu likumā”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5829" w:rsidRDefault="00AC5829" w:rsidP="00AA4E0B">
      <w:pPr>
        <w:spacing w:after="0" w:line="240" w:lineRule="auto"/>
      </w:pPr>
      <w:r>
        <w:separator/>
      </w:r>
    </w:p>
  </w:footnote>
  <w:footnote w:type="continuationSeparator" w:id="0">
    <w:p w:rsidR="00AC5829" w:rsidRDefault="00AC5829" w:rsidP="00AA4E0B">
      <w:pPr>
        <w:spacing w:after="0" w:line="240" w:lineRule="auto"/>
      </w:pPr>
      <w:r>
        <w:continuationSeparator/>
      </w:r>
    </w:p>
  </w:footnote>
  <w:footnote w:id="1">
    <w:p w:rsidR="00F05902" w:rsidRDefault="00F05902" w:rsidP="00820CE7">
      <w:pPr>
        <w:pStyle w:val="FootnoteText"/>
        <w:jc w:val="both"/>
      </w:pPr>
      <w:r>
        <w:rPr>
          <w:rStyle w:val="FootnoteReference"/>
        </w:rPr>
        <w:footnoteRef/>
      </w:r>
      <w:r>
        <w:t xml:space="preserve"> </w:t>
      </w:r>
      <w:r w:rsidR="004F1889">
        <w:t xml:space="preserve">„Civiltiesiskie ierobežojumi” </w:t>
      </w:r>
      <w:r>
        <w:t>Eiropas Savien</w:t>
      </w:r>
      <w:r w:rsidR="004F1889">
        <w:t xml:space="preserve">ības regulu angļu valodas tekstā </w:t>
      </w:r>
      <w:r w:rsidR="00820CE7">
        <w:t>saprotami ar terminu</w:t>
      </w:r>
      <w:r w:rsidR="004F1889">
        <w:t xml:space="preserve"> „</w:t>
      </w:r>
      <w:proofErr w:type="spellStart"/>
      <w:r w:rsidR="000441F8">
        <w:rPr>
          <w:i/>
        </w:rPr>
        <w:t>freezing</w:t>
      </w:r>
      <w:proofErr w:type="spellEnd"/>
      <w:r w:rsidR="000441F8">
        <w:rPr>
          <w:i/>
        </w:rPr>
        <w:t xml:space="preserve"> </w:t>
      </w:r>
      <w:proofErr w:type="spellStart"/>
      <w:r w:rsidR="000441F8">
        <w:rPr>
          <w:i/>
        </w:rPr>
        <w:t>of</w:t>
      </w:r>
      <w:proofErr w:type="spellEnd"/>
      <w:r w:rsidR="000441F8">
        <w:rPr>
          <w:i/>
        </w:rPr>
        <w:t xml:space="preserve"> </w:t>
      </w:r>
      <w:proofErr w:type="spellStart"/>
      <w:r w:rsidR="004F1889">
        <w:rPr>
          <w:i/>
        </w:rPr>
        <w:t>economic</w:t>
      </w:r>
      <w:proofErr w:type="spellEnd"/>
      <w:r w:rsidR="004F1889">
        <w:rPr>
          <w:i/>
        </w:rPr>
        <w:t xml:space="preserve"> </w:t>
      </w:r>
      <w:proofErr w:type="spellStart"/>
      <w:r w:rsidR="004F1889">
        <w:rPr>
          <w:i/>
        </w:rPr>
        <w:t>resources</w:t>
      </w:r>
      <w:proofErr w:type="spellEnd"/>
      <w:r w:rsidR="004F1889">
        <w:t>”, savukārt Eiropas Savienības regulu latviešu valodas tulkojumā, kā</w:t>
      </w:r>
      <w:proofErr w:type="gramStart"/>
      <w:r w:rsidR="004F1889">
        <w:t xml:space="preserve">  </w:t>
      </w:r>
      <w:proofErr w:type="gramEnd"/>
      <w:r w:rsidR="004F1889">
        <w:t>„saimniecisk</w:t>
      </w:r>
      <w:r w:rsidR="000441F8">
        <w:t>o</w:t>
      </w:r>
      <w:r w:rsidR="004F1889">
        <w:t xml:space="preserve"> resurs</w:t>
      </w:r>
      <w:r w:rsidR="000441F8">
        <w:t>u iesaldēšana</w:t>
      </w:r>
      <w:r w:rsidR="004F1889">
        <w:t>”.</w:t>
      </w:r>
    </w:p>
  </w:footnote>
  <w:footnote w:id="2">
    <w:p w:rsidR="00DF1EBA" w:rsidRDefault="00DF1EBA" w:rsidP="00DF1EBA">
      <w:pPr>
        <w:pStyle w:val="FootnoteText"/>
        <w:jc w:val="both"/>
      </w:pPr>
      <w:r>
        <w:rPr>
          <w:rStyle w:val="FootnoteReference"/>
        </w:rPr>
        <w:footnoteRef/>
      </w:r>
      <w:r>
        <w:t xml:space="preserve"> </w:t>
      </w:r>
      <w:r w:rsidRPr="00CA4142">
        <w:t>14 no 35 režīmiem, kas vērsti pret trešajām valstīm, ir pret Āfrikas valstīm, 7 režīmi pret Tuvo Austrumu valstīm, 2 režīmi pret Ziemeļkoreju, 2 režīmi pret Serbiju un Melnkalni, 2 pret Birmu, kā arī režīmi pret Ķīnu, ASV, Moldovu, Haiti, Krievijas Federāciju, Ukrainu, Bosniju un Hercegovinu, Baltkrieviju. 2 režīmi ir vērsti pret personām, uzņēmumiem, grupām, kas saistītas ar terorismu.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4526972"/>
      <w:docPartObj>
        <w:docPartGallery w:val="Page Numbers (Top of Page)"/>
        <w:docPartUnique/>
      </w:docPartObj>
    </w:sdtPr>
    <w:sdtEndPr>
      <w:rPr>
        <w:noProof/>
      </w:rPr>
    </w:sdtEndPr>
    <w:sdtContent>
      <w:p w:rsidR="000072B8" w:rsidRDefault="000072B8">
        <w:pPr>
          <w:pStyle w:val="Header"/>
          <w:jc w:val="center"/>
        </w:pPr>
        <w:r>
          <w:fldChar w:fldCharType="begin"/>
        </w:r>
        <w:r>
          <w:instrText xml:space="preserve"> PAGE   \* MERGEFORMAT </w:instrText>
        </w:r>
        <w:r>
          <w:fldChar w:fldCharType="separate"/>
        </w:r>
        <w:r w:rsidR="00F331CF">
          <w:rPr>
            <w:noProof/>
          </w:rPr>
          <w:t>10</w:t>
        </w:r>
        <w:r>
          <w:rPr>
            <w:noProof/>
          </w:rPr>
          <w:fldChar w:fldCharType="end"/>
        </w:r>
      </w:p>
    </w:sdtContent>
  </w:sdt>
  <w:p w:rsidR="000072B8" w:rsidRDefault="000072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0574D"/>
    <w:multiLevelType w:val="hybridMultilevel"/>
    <w:tmpl w:val="9B3000D6"/>
    <w:lvl w:ilvl="0" w:tplc="0426000F">
      <w:start w:val="1"/>
      <w:numFmt w:val="decimal"/>
      <w:lvlText w:val="%1."/>
      <w:lvlJc w:val="left"/>
      <w:pPr>
        <w:ind w:left="927"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1905129E"/>
    <w:multiLevelType w:val="hybridMultilevel"/>
    <w:tmpl w:val="DCA6648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19950C4B"/>
    <w:multiLevelType w:val="hybridMultilevel"/>
    <w:tmpl w:val="62364C62"/>
    <w:lvl w:ilvl="0" w:tplc="06FE998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89350F2"/>
    <w:multiLevelType w:val="hybridMultilevel"/>
    <w:tmpl w:val="2786CC0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28E63ADB"/>
    <w:multiLevelType w:val="hybridMultilevel"/>
    <w:tmpl w:val="7862A75A"/>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362D0E82"/>
    <w:multiLevelType w:val="hybridMultilevel"/>
    <w:tmpl w:val="7696D4D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7AD34B03"/>
    <w:multiLevelType w:val="hybridMultilevel"/>
    <w:tmpl w:val="001EFA9A"/>
    <w:lvl w:ilvl="0" w:tplc="C6E03A68">
      <w:start w:val="2"/>
      <w:numFmt w:val="bullet"/>
      <w:lvlText w:val="-"/>
      <w:lvlJc w:val="left"/>
      <w:pPr>
        <w:ind w:left="743" w:hanging="360"/>
      </w:pPr>
      <w:rPr>
        <w:rFonts w:ascii="Times New Roman" w:eastAsia="Calibri" w:hAnsi="Times New Roman" w:cs="Times New Roman" w:hint="default"/>
      </w:rPr>
    </w:lvl>
    <w:lvl w:ilvl="1" w:tplc="04260003" w:tentative="1">
      <w:start w:val="1"/>
      <w:numFmt w:val="bullet"/>
      <w:lvlText w:val="o"/>
      <w:lvlJc w:val="left"/>
      <w:pPr>
        <w:ind w:left="1463" w:hanging="360"/>
      </w:pPr>
      <w:rPr>
        <w:rFonts w:ascii="Courier New" w:hAnsi="Courier New" w:cs="Courier New" w:hint="default"/>
      </w:rPr>
    </w:lvl>
    <w:lvl w:ilvl="2" w:tplc="04260005" w:tentative="1">
      <w:start w:val="1"/>
      <w:numFmt w:val="bullet"/>
      <w:lvlText w:val=""/>
      <w:lvlJc w:val="left"/>
      <w:pPr>
        <w:ind w:left="2183" w:hanging="360"/>
      </w:pPr>
      <w:rPr>
        <w:rFonts w:ascii="Wingdings" w:hAnsi="Wingdings" w:hint="default"/>
      </w:rPr>
    </w:lvl>
    <w:lvl w:ilvl="3" w:tplc="04260001" w:tentative="1">
      <w:start w:val="1"/>
      <w:numFmt w:val="bullet"/>
      <w:lvlText w:val=""/>
      <w:lvlJc w:val="left"/>
      <w:pPr>
        <w:ind w:left="2903" w:hanging="360"/>
      </w:pPr>
      <w:rPr>
        <w:rFonts w:ascii="Symbol" w:hAnsi="Symbol" w:hint="default"/>
      </w:rPr>
    </w:lvl>
    <w:lvl w:ilvl="4" w:tplc="04260003" w:tentative="1">
      <w:start w:val="1"/>
      <w:numFmt w:val="bullet"/>
      <w:lvlText w:val="o"/>
      <w:lvlJc w:val="left"/>
      <w:pPr>
        <w:ind w:left="3623" w:hanging="360"/>
      </w:pPr>
      <w:rPr>
        <w:rFonts w:ascii="Courier New" w:hAnsi="Courier New" w:cs="Courier New" w:hint="default"/>
      </w:rPr>
    </w:lvl>
    <w:lvl w:ilvl="5" w:tplc="04260005" w:tentative="1">
      <w:start w:val="1"/>
      <w:numFmt w:val="bullet"/>
      <w:lvlText w:val=""/>
      <w:lvlJc w:val="left"/>
      <w:pPr>
        <w:ind w:left="4343" w:hanging="360"/>
      </w:pPr>
      <w:rPr>
        <w:rFonts w:ascii="Wingdings" w:hAnsi="Wingdings" w:hint="default"/>
      </w:rPr>
    </w:lvl>
    <w:lvl w:ilvl="6" w:tplc="04260001" w:tentative="1">
      <w:start w:val="1"/>
      <w:numFmt w:val="bullet"/>
      <w:lvlText w:val=""/>
      <w:lvlJc w:val="left"/>
      <w:pPr>
        <w:ind w:left="5063" w:hanging="360"/>
      </w:pPr>
      <w:rPr>
        <w:rFonts w:ascii="Symbol" w:hAnsi="Symbol" w:hint="default"/>
      </w:rPr>
    </w:lvl>
    <w:lvl w:ilvl="7" w:tplc="04260003" w:tentative="1">
      <w:start w:val="1"/>
      <w:numFmt w:val="bullet"/>
      <w:lvlText w:val="o"/>
      <w:lvlJc w:val="left"/>
      <w:pPr>
        <w:ind w:left="5783" w:hanging="360"/>
      </w:pPr>
      <w:rPr>
        <w:rFonts w:ascii="Courier New" w:hAnsi="Courier New" w:cs="Courier New" w:hint="default"/>
      </w:rPr>
    </w:lvl>
    <w:lvl w:ilvl="8" w:tplc="04260005" w:tentative="1">
      <w:start w:val="1"/>
      <w:numFmt w:val="bullet"/>
      <w:lvlText w:val=""/>
      <w:lvlJc w:val="left"/>
      <w:pPr>
        <w:ind w:left="6503" w:hanging="360"/>
      </w:pPr>
      <w:rPr>
        <w:rFonts w:ascii="Wingdings" w:hAnsi="Wingdings" w:hint="default"/>
      </w:rPr>
    </w:lvl>
  </w:abstractNum>
  <w:num w:numId="1">
    <w:abstractNumId w:val="0"/>
  </w:num>
  <w:num w:numId="2">
    <w:abstractNumId w:val="2"/>
  </w:num>
  <w:num w:numId="3">
    <w:abstractNumId w:val="1"/>
  </w:num>
  <w:num w:numId="4">
    <w:abstractNumId w:val="5"/>
  </w:num>
  <w:num w:numId="5">
    <w:abstractNumId w:val="6"/>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22C"/>
    <w:rsid w:val="000072B8"/>
    <w:rsid w:val="000075ED"/>
    <w:rsid w:val="00030778"/>
    <w:rsid w:val="00033492"/>
    <w:rsid w:val="00042E68"/>
    <w:rsid w:val="000441F8"/>
    <w:rsid w:val="00046E75"/>
    <w:rsid w:val="0005460E"/>
    <w:rsid w:val="00056B2F"/>
    <w:rsid w:val="0007222C"/>
    <w:rsid w:val="00074099"/>
    <w:rsid w:val="000B6099"/>
    <w:rsid w:val="000B7064"/>
    <w:rsid w:val="000C55B7"/>
    <w:rsid w:val="000D2AA2"/>
    <w:rsid w:val="000D40BA"/>
    <w:rsid w:val="000F4DCD"/>
    <w:rsid w:val="00102F70"/>
    <w:rsid w:val="0010360D"/>
    <w:rsid w:val="001304CB"/>
    <w:rsid w:val="001332A3"/>
    <w:rsid w:val="00151B70"/>
    <w:rsid w:val="00161FA2"/>
    <w:rsid w:val="00166294"/>
    <w:rsid w:val="001704AB"/>
    <w:rsid w:val="001760FF"/>
    <w:rsid w:val="00184090"/>
    <w:rsid w:val="0019313F"/>
    <w:rsid w:val="001A4044"/>
    <w:rsid w:val="001B17BF"/>
    <w:rsid w:val="001C4E71"/>
    <w:rsid w:val="001C5326"/>
    <w:rsid w:val="001D377D"/>
    <w:rsid w:val="001D4F4D"/>
    <w:rsid w:val="001F2C21"/>
    <w:rsid w:val="002006C9"/>
    <w:rsid w:val="00214714"/>
    <w:rsid w:val="002217A8"/>
    <w:rsid w:val="002349E2"/>
    <w:rsid w:val="00264603"/>
    <w:rsid w:val="002A23A6"/>
    <w:rsid w:val="002A3145"/>
    <w:rsid w:val="002A3A4A"/>
    <w:rsid w:val="002A44E0"/>
    <w:rsid w:val="002C1ABD"/>
    <w:rsid w:val="002C23D0"/>
    <w:rsid w:val="002D33F5"/>
    <w:rsid w:val="002E572F"/>
    <w:rsid w:val="002F2A90"/>
    <w:rsid w:val="002F5623"/>
    <w:rsid w:val="00325C3C"/>
    <w:rsid w:val="00347D7D"/>
    <w:rsid w:val="00355814"/>
    <w:rsid w:val="0036426F"/>
    <w:rsid w:val="00365EDE"/>
    <w:rsid w:val="003731E5"/>
    <w:rsid w:val="00387193"/>
    <w:rsid w:val="00395507"/>
    <w:rsid w:val="00395D1B"/>
    <w:rsid w:val="003A40E0"/>
    <w:rsid w:val="003C03BD"/>
    <w:rsid w:val="003C07E4"/>
    <w:rsid w:val="003C5176"/>
    <w:rsid w:val="003F4049"/>
    <w:rsid w:val="00405815"/>
    <w:rsid w:val="00413FB1"/>
    <w:rsid w:val="0042211B"/>
    <w:rsid w:val="004331C3"/>
    <w:rsid w:val="0044659A"/>
    <w:rsid w:val="00457377"/>
    <w:rsid w:val="00457895"/>
    <w:rsid w:val="00461D1A"/>
    <w:rsid w:val="0046508F"/>
    <w:rsid w:val="004B4481"/>
    <w:rsid w:val="004C6EA4"/>
    <w:rsid w:val="004E0C33"/>
    <w:rsid w:val="004E5283"/>
    <w:rsid w:val="004F1889"/>
    <w:rsid w:val="004F419C"/>
    <w:rsid w:val="004F768C"/>
    <w:rsid w:val="005157BD"/>
    <w:rsid w:val="0056097A"/>
    <w:rsid w:val="005A1891"/>
    <w:rsid w:val="005B7D06"/>
    <w:rsid w:val="005C638D"/>
    <w:rsid w:val="0061675A"/>
    <w:rsid w:val="00676B14"/>
    <w:rsid w:val="006808DD"/>
    <w:rsid w:val="006848B6"/>
    <w:rsid w:val="006916EF"/>
    <w:rsid w:val="006921FD"/>
    <w:rsid w:val="006A7ECC"/>
    <w:rsid w:val="006F2907"/>
    <w:rsid w:val="00716F8C"/>
    <w:rsid w:val="0071793A"/>
    <w:rsid w:val="00722B41"/>
    <w:rsid w:val="00740701"/>
    <w:rsid w:val="00740881"/>
    <w:rsid w:val="00742BFD"/>
    <w:rsid w:val="00795A2D"/>
    <w:rsid w:val="007A589C"/>
    <w:rsid w:val="007B5645"/>
    <w:rsid w:val="007C4979"/>
    <w:rsid w:val="007D1935"/>
    <w:rsid w:val="007E4125"/>
    <w:rsid w:val="007E42C0"/>
    <w:rsid w:val="007E4D6B"/>
    <w:rsid w:val="00810ACB"/>
    <w:rsid w:val="0081154A"/>
    <w:rsid w:val="0081255E"/>
    <w:rsid w:val="00817589"/>
    <w:rsid w:val="00817814"/>
    <w:rsid w:val="00820CE7"/>
    <w:rsid w:val="00835FCF"/>
    <w:rsid w:val="00842787"/>
    <w:rsid w:val="00846FA5"/>
    <w:rsid w:val="008B166E"/>
    <w:rsid w:val="008C1388"/>
    <w:rsid w:val="008C324C"/>
    <w:rsid w:val="008C771D"/>
    <w:rsid w:val="008D5684"/>
    <w:rsid w:val="008E4478"/>
    <w:rsid w:val="0090629B"/>
    <w:rsid w:val="00913864"/>
    <w:rsid w:val="00920768"/>
    <w:rsid w:val="0092547A"/>
    <w:rsid w:val="00933DA4"/>
    <w:rsid w:val="00943046"/>
    <w:rsid w:val="009463A8"/>
    <w:rsid w:val="00955D18"/>
    <w:rsid w:val="009A21C9"/>
    <w:rsid w:val="009A6E45"/>
    <w:rsid w:val="009B0B2B"/>
    <w:rsid w:val="009D28C2"/>
    <w:rsid w:val="009D2B0B"/>
    <w:rsid w:val="009D2FD4"/>
    <w:rsid w:val="009E0558"/>
    <w:rsid w:val="009F027A"/>
    <w:rsid w:val="009F30A0"/>
    <w:rsid w:val="00A10EB2"/>
    <w:rsid w:val="00A2117B"/>
    <w:rsid w:val="00A4534D"/>
    <w:rsid w:val="00A6151B"/>
    <w:rsid w:val="00A84C31"/>
    <w:rsid w:val="00AA4E0B"/>
    <w:rsid w:val="00AC5829"/>
    <w:rsid w:val="00AE0AA7"/>
    <w:rsid w:val="00AE70EE"/>
    <w:rsid w:val="00AF241C"/>
    <w:rsid w:val="00B15C6F"/>
    <w:rsid w:val="00B21864"/>
    <w:rsid w:val="00B47405"/>
    <w:rsid w:val="00B55A8A"/>
    <w:rsid w:val="00B603BB"/>
    <w:rsid w:val="00B654C0"/>
    <w:rsid w:val="00B72B44"/>
    <w:rsid w:val="00B7795D"/>
    <w:rsid w:val="00B86C72"/>
    <w:rsid w:val="00BA2AA6"/>
    <w:rsid w:val="00BE22E3"/>
    <w:rsid w:val="00BF623B"/>
    <w:rsid w:val="00C066AB"/>
    <w:rsid w:val="00C0691B"/>
    <w:rsid w:val="00C06BC8"/>
    <w:rsid w:val="00C17760"/>
    <w:rsid w:val="00C369F1"/>
    <w:rsid w:val="00C56552"/>
    <w:rsid w:val="00C76A12"/>
    <w:rsid w:val="00C813DD"/>
    <w:rsid w:val="00C822C5"/>
    <w:rsid w:val="00C836A7"/>
    <w:rsid w:val="00C952B4"/>
    <w:rsid w:val="00CA12FA"/>
    <w:rsid w:val="00CB09DD"/>
    <w:rsid w:val="00CC6AB2"/>
    <w:rsid w:val="00CE0613"/>
    <w:rsid w:val="00CE16C3"/>
    <w:rsid w:val="00CE1B5F"/>
    <w:rsid w:val="00CF262B"/>
    <w:rsid w:val="00CF68C5"/>
    <w:rsid w:val="00CF7CFD"/>
    <w:rsid w:val="00D06186"/>
    <w:rsid w:val="00D123EF"/>
    <w:rsid w:val="00D144DA"/>
    <w:rsid w:val="00D1597B"/>
    <w:rsid w:val="00D16D1C"/>
    <w:rsid w:val="00D37F79"/>
    <w:rsid w:val="00D430C7"/>
    <w:rsid w:val="00D4472F"/>
    <w:rsid w:val="00D64588"/>
    <w:rsid w:val="00D72CE6"/>
    <w:rsid w:val="00D7501B"/>
    <w:rsid w:val="00DA50F1"/>
    <w:rsid w:val="00DD4305"/>
    <w:rsid w:val="00DD7330"/>
    <w:rsid w:val="00DE0673"/>
    <w:rsid w:val="00DE4F06"/>
    <w:rsid w:val="00DF1EBA"/>
    <w:rsid w:val="00DF6B30"/>
    <w:rsid w:val="00E3452F"/>
    <w:rsid w:val="00E43591"/>
    <w:rsid w:val="00E727F5"/>
    <w:rsid w:val="00EC0C93"/>
    <w:rsid w:val="00ED6DFE"/>
    <w:rsid w:val="00ED792B"/>
    <w:rsid w:val="00F05902"/>
    <w:rsid w:val="00F067DF"/>
    <w:rsid w:val="00F24BF9"/>
    <w:rsid w:val="00F331CF"/>
    <w:rsid w:val="00F33FDC"/>
    <w:rsid w:val="00F54784"/>
    <w:rsid w:val="00F62D79"/>
    <w:rsid w:val="00F65B1F"/>
    <w:rsid w:val="00F81FC6"/>
    <w:rsid w:val="00F824D1"/>
    <w:rsid w:val="00F84FC7"/>
    <w:rsid w:val="00FA3DB8"/>
    <w:rsid w:val="00FB284F"/>
    <w:rsid w:val="00FC61C8"/>
    <w:rsid w:val="00FE16F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2C2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2C21"/>
    <w:pPr>
      <w:ind w:left="720"/>
      <w:contextualSpacing/>
    </w:pPr>
  </w:style>
  <w:style w:type="paragraph" w:styleId="Header">
    <w:name w:val="header"/>
    <w:basedOn w:val="Normal"/>
    <w:link w:val="HeaderChar"/>
    <w:uiPriority w:val="99"/>
    <w:unhideWhenUsed/>
    <w:rsid w:val="00AA4E0B"/>
    <w:pPr>
      <w:tabs>
        <w:tab w:val="center" w:pos="4153"/>
        <w:tab w:val="right" w:pos="8306"/>
      </w:tabs>
      <w:spacing w:after="0" w:line="240" w:lineRule="auto"/>
    </w:pPr>
  </w:style>
  <w:style w:type="character" w:customStyle="1" w:styleId="HeaderChar">
    <w:name w:val="Header Char"/>
    <w:basedOn w:val="DefaultParagraphFont"/>
    <w:link w:val="Header"/>
    <w:uiPriority w:val="99"/>
    <w:rsid w:val="00AA4E0B"/>
    <w:rPr>
      <w:rFonts w:ascii="Calibri" w:eastAsia="Calibri" w:hAnsi="Calibri" w:cs="Times New Roman"/>
    </w:rPr>
  </w:style>
  <w:style w:type="paragraph" w:styleId="Footer">
    <w:name w:val="footer"/>
    <w:basedOn w:val="Normal"/>
    <w:link w:val="FooterChar"/>
    <w:uiPriority w:val="99"/>
    <w:unhideWhenUsed/>
    <w:rsid w:val="00AA4E0B"/>
    <w:pPr>
      <w:tabs>
        <w:tab w:val="center" w:pos="4153"/>
        <w:tab w:val="right" w:pos="8306"/>
      </w:tabs>
      <w:spacing w:after="0" w:line="240" w:lineRule="auto"/>
    </w:pPr>
  </w:style>
  <w:style w:type="character" w:customStyle="1" w:styleId="FooterChar">
    <w:name w:val="Footer Char"/>
    <w:basedOn w:val="DefaultParagraphFont"/>
    <w:link w:val="Footer"/>
    <w:uiPriority w:val="99"/>
    <w:rsid w:val="00AA4E0B"/>
    <w:rPr>
      <w:rFonts w:ascii="Calibri" w:eastAsia="Calibri" w:hAnsi="Calibri" w:cs="Times New Roman"/>
    </w:rPr>
  </w:style>
  <w:style w:type="paragraph" w:customStyle="1" w:styleId="naislab">
    <w:name w:val="naislab"/>
    <w:basedOn w:val="Normal"/>
    <w:rsid w:val="00D64588"/>
    <w:pPr>
      <w:spacing w:before="75" w:after="75" w:line="240" w:lineRule="auto"/>
      <w:jc w:val="right"/>
    </w:pPr>
    <w:rPr>
      <w:rFonts w:ascii="Times New Roman" w:eastAsia="Times New Roman" w:hAnsi="Times New Roman"/>
      <w:sz w:val="24"/>
      <w:szCs w:val="24"/>
      <w:lang w:eastAsia="lv-LV"/>
    </w:rPr>
  </w:style>
  <w:style w:type="paragraph" w:styleId="NoSpacing">
    <w:name w:val="No Spacing"/>
    <w:uiPriority w:val="1"/>
    <w:qFormat/>
    <w:rsid w:val="00D64588"/>
    <w:pPr>
      <w:spacing w:after="0" w:line="240" w:lineRule="auto"/>
    </w:pPr>
    <w:rPr>
      <w:rFonts w:ascii="Times New Roman" w:eastAsia="Times New Roman" w:hAnsi="Times New Roman" w:cs="Times New Roman"/>
      <w:sz w:val="24"/>
      <w:szCs w:val="24"/>
      <w:lang w:eastAsia="lv-LV"/>
    </w:rPr>
  </w:style>
  <w:style w:type="character" w:customStyle="1" w:styleId="st">
    <w:name w:val="st"/>
    <w:basedOn w:val="DefaultParagraphFont"/>
    <w:rsid w:val="00D64588"/>
  </w:style>
  <w:style w:type="character" w:styleId="Emphasis">
    <w:name w:val="Emphasis"/>
    <w:basedOn w:val="DefaultParagraphFont"/>
    <w:uiPriority w:val="20"/>
    <w:qFormat/>
    <w:rsid w:val="00D64588"/>
    <w:rPr>
      <w:i/>
      <w:iCs/>
    </w:rPr>
  </w:style>
  <w:style w:type="table" w:styleId="TableGrid">
    <w:name w:val="Table Grid"/>
    <w:basedOn w:val="TableNormal"/>
    <w:uiPriority w:val="59"/>
    <w:rsid w:val="00DF6B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B17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17BF"/>
    <w:rPr>
      <w:rFonts w:ascii="Tahoma" w:eastAsia="Calibri" w:hAnsi="Tahoma" w:cs="Tahoma"/>
      <w:sz w:val="16"/>
      <w:szCs w:val="16"/>
    </w:rPr>
  </w:style>
  <w:style w:type="paragraph" w:customStyle="1" w:styleId="naiskr">
    <w:name w:val="naiskr"/>
    <w:basedOn w:val="Normal"/>
    <w:rsid w:val="00DF1EBA"/>
    <w:pPr>
      <w:spacing w:before="75" w:after="75" w:line="240" w:lineRule="auto"/>
    </w:pPr>
    <w:rPr>
      <w:rFonts w:ascii="Times New Roman" w:eastAsia="Times New Roman" w:hAnsi="Times New Roman"/>
      <w:sz w:val="24"/>
      <w:szCs w:val="24"/>
      <w:lang w:eastAsia="lv-LV"/>
    </w:rPr>
  </w:style>
  <w:style w:type="paragraph" w:styleId="FootnoteText">
    <w:name w:val="footnote text"/>
    <w:basedOn w:val="Normal"/>
    <w:link w:val="FootnoteTextChar"/>
    <w:semiHidden/>
    <w:rsid w:val="00DF1EBA"/>
    <w:pPr>
      <w:spacing w:after="0" w:line="240" w:lineRule="auto"/>
    </w:pPr>
    <w:rPr>
      <w:rFonts w:ascii="Times New Roman" w:eastAsia="Times New Roman" w:hAnsi="Times New Roman"/>
      <w:sz w:val="20"/>
      <w:szCs w:val="20"/>
      <w:lang w:eastAsia="lv-LV"/>
    </w:rPr>
  </w:style>
  <w:style w:type="character" w:customStyle="1" w:styleId="FootnoteTextChar">
    <w:name w:val="Footnote Text Char"/>
    <w:basedOn w:val="DefaultParagraphFont"/>
    <w:link w:val="FootnoteText"/>
    <w:semiHidden/>
    <w:rsid w:val="00DF1EBA"/>
    <w:rPr>
      <w:rFonts w:ascii="Times New Roman" w:eastAsia="Times New Roman" w:hAnsi="Times New Roman" w:cs="Times New Roman"/>
      <w:sz w:val="20"/>
      <w:szCs w:val="20"/>
      <w:lang w:eastAsia="lv-LV"/>
    </w:rPr>
  </w:style>
  <w:style w:type="character" w:styleId="FootnoteReference">
    <w:name w:val="footnote reference"/>
    <w:semiHidden/>
    <w:rsid w:val="00DF1EBA"/>
    <w:rPr>
      <w:vertAlign w:val="superscript"/>
    </w:rPr>
  </w:style>
  <w:style w:type="character" w:styleId="Hyperlink">
    <w:name w:val="Hyperlink"/>
    <w:basedOn w:val="DefaultParagraphFont"/>
    <w:uiPriority w:val="99"/>
    <w:unhideWhenUsed/>
    <w:rsid w:val="00BE22E3"/>
    <w:rPr>
      <w:color w:val="0000FF" w:themeColor="hyperlink"/>
      <w:u w:val="single"/>
    </w:rPr>
  </w:style>
  <w:style w:type="character" w:styleId="CommentReference">
    <w:name w:val="annotation reference"/>
    <w:basedOn w:val="DefaultParagraphFont"/>
    <w:uiPriority w:val="99"/>
    <w:semiHidden/>
    <w:unhideWhenUsed/>
    <w:rsid w:val="001C4E71"/>
    <w:rPr>
      <w:sz w:val="16"/>
      <w:szCs w:val="16"/>
    </w:rPr>
  </w:style>
  <w:style w:type="paragraph" w:styleId="CommentText">
    <w:name w:val="annotation text"/>
    <w:basedOn w:val="Normal"/>
    <w:link w:val="CommentTextChar"/>
    <w:uiPriority w:val="99"/>
    <w:semiHidden/>
    <w:unhideWhenUsed/>
    <w:rsid w:val="001C4E71"/>
    <w:pPr>
      <w:spacing w:line="240" w:lineRule="auto"/>
    </w:pPr>
    <w:rPr>
      <w:sz w:val="20"/>
      <w:szCs w:val="20"/>
    </w:rPr>
  </w:style>
  <w:style w:type="character" w:customStyle="1" w:styleId="CommentTextChar">
    <w:name w:val="Comment Text Char"/>
    <w:basedOn w:val="DefaultParagraphFont"/>
    <w:link w:val="CommentText"/>
    <w:uiPriority w:val="99"/>
    <w:semiHidden/>
    <w:rsid w:val="001C4E71"/>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C4E71"/>
    <w:rPr>
      <w:b/>
      <w:bCs/>
    </w:rPr>
  </w:style>
  <w:style w:type="character" w:customStyle="1" w:styleId="CommentSubjectChar">
    <w:name w:val="Comment Subject Char"/>
    <w:basedOn w:val="CommentTextChar"/>
    <w:link w:val="CommentSubject"/>
    <w:uiPriority w:val="99"/>
    <w:semiHidden/>
    <w:rsid w:val="001C4E71"/>
    <w:rPr>
      <w:rFonts w:ascii="Calibri" w:eastAsia="Calibri"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2C2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2C21"/>
    <w:pPr>
      <w:ind w:left="720"/>
      <w:contextualSpacing/>
    </w:pPr>
  </w:style>
  <w:style w:type="paragraph" w:styleId="Header">
    <w:name w:val="header"/>
    <w:basedOn w:val="Normal"/>
    <w:link w:val="HeaderChar"/>
    <w:uiPriority w:val="99"/>
    <w:unhideWhenUsed/>
    <w:rsid w:val="00AA4E0B"/>
    <w:pPr>
      <w:tabs>
        <w:tab w:val="center" w:pos="4153"/>
        <w:tab w:val="right" w:pos="8306"/>
      </w:tabs>
      <w:spacing w:after="0" w:line="240" w:lineRule="auto"/>
    </w:pPr>
  </w:style>
  <w:style w:type="character" w:customStyle="1" w:styleId="HeaderChar">
    <w:name w:val="Header Char"/>
    <w:basedOn w:val="DefaultParagraphFont"/>
    <w:link w:val="Header"/>
    <w:uiPriority w:val="99"/>
    <w:rsid w:val="00AA4E0B"/>
    <w:rPr>
      <w:rFonts w:ascii="Calibri" w:eastAsia="Calibri" w:hAnsi="Calibri" w:cs="Times New Roman"/>
    </w:rPr>
  </w:style>
  <w:style w:type="paragraph" w:styleId="Footer">
    <w:name w:val="footer"/>
    <w:basedOn w:val="Normal"/>
    <w:link w:val="FooterChar"/>
    <w:uiPriority w:val="99"/>
    <w:unhideWhenUsed/>
    <w:rsid w:val="00AA4E0B"/>
    <w:pPr>
      <w:tabs>
        <w:tab w:val="center" w:pos="4153"/>
        <w:tab w:val="right" w:pos="8306"/>
      </w:tabs>
      <w:spacing w:after="0" w:line="240" w:lineRule="auto"/>
    </w:pPr>
  </w:style>
  <w:style w:type="character" w:customStyle="1" w:styleId="FooterChar">
    <w:name w:val="Footer Char"/>
    <w:basedOn w:val="DefaultParagraphFont"/>
    <w:link w:val="Footer"/>
    <w:uiPriority w:val="99"/>
    <w:rsid w:val="00AA4E0B"/>
    <w:rPr>
      <w:rFonts w:ascii="Calibri" w:eastAsia="Calibri" w:hAnsi="Calibri" w:cs="Times New Roman"/>
    </w:rPr>
  </w:style>
  <w:style w:type="paragraph" w:customStyle="1" w:styleId="naislab">
    <w:name w:val="naislab"/>
    <w:basedOn w:val="Normal"/>
    <w:rsid w:val="00D64588"/>
    <w:pPr>
      <w:spacing w:before="75" w:after="75" w:line="240" w:lineRule="auto"/>
      <w:jc w:val="right"/>
    </w:pPr>
    <w:rPr>
      <w:rFonts w:ascii="Times New Roman" w:eastAsia="Times New Roman" w:hAnsi="Times New Roman"/>
      <w:sz w:val="24"/>
      <w:szCs w:val="24"/>
      <w:lang w:eastAsia="lv-LV"/>
    </w:rPr>
  </w:style>
  <w:style w:type="paragraph" w:styleId="NoSpacing">
    <w:name w:val="No Spacing"/>
    <w:uiPriority w:val="1"/>
    <w:qFormat/>
    <w:rsid w:val="00D64588"/>
    <w:pPr>
      <w:spacing w:after="0" w:line="240" w:lineRule="auto"/>
    </w:pPr>
    <w:rPr>
      <w:rFonts w:ascii="Times New Roman" w:eastAsia="Times New Roman" w:hAnsi="Times New Roman" w:cs="Times New Roman"/>
      <w:sz w:val="24"/>
      <w:szCs w:val="24"/>
      <w:lang w:eastAsia="lv-LV"/>
    </w:rPr>
  </w:style>
  <w:style w:type="character" w:customStyle="1" w:styleId="st">
    <w:name w:val="st"/>
    <w:basedOn w:val="DefaultParagraphFont"/>
    <w:rsid w:val="00D64588"/>
  </w:style>
  <w:style w:type="character" w:styleId="Emphasis">
    <w:name w:val="Emphasis"/>
    <w:basedOn w:val="DefaultParagraphFont"/>
    <w:uiPriority w:val="20"/>
    <w:qFormat/>
    <w:rsid w:val="00D64588"/>
    <w:rPr>
      <w:i/>
      <w:iCs/>
    </w:rPr>
  </w:style>
  <w:style w:type="table" w:styleId="TableGrid">
    <w:name w:val="Table Grid"/>
    <w:basedOn w:val="TableNormal"/>
    <w:uiPriority w:val="59"/>
    <w:rsid w:val="00DF6B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B17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17BF"/>
    <w:rPr>
      <w:rFonts w:ascii="Tahoma" w:eastAsia="Calibri" w:hAnsi="Tahoma" w:cs="Tahoma"/>
      <w:sz w:val="16"/>
      <w:szCs w:val="16"/>
    </w:rPr>
  </w:style>
  <w:style w:type="paragraph" w:customStyle="1" w:styleId="naiskr">
    <w:name w:val="naiskr"/>
    <w:basedOn w:val="Normal"/>
    <w:rsid w:val="00DF1EBA"/>
    <w:pPr>
      <w:spacing w:before="75" w:after="75" w:line="240" w:lineRule="auto"/>
    </w:pPr>
    <w:rPr>
      <w:rFonts w:ascii="Times New Roman" w:eastAsia="Times New Roman" w:hAnsi="Times New Roman"/>
      <w:sz w:val="24"/>
      <w:szCs w:val="24"/>
      <w:lang w:eastAsia="lv-LV"/>
    </w:rPr>
  </w:style>
  <w:style w:type="paragraph" w:styleId="FootnoteText">
    <w:name w:val="footnote text"/>
    <w:basedOn w:val="Normal"/>
    <w:link w:val="FootnoteTextChar"/>
    <w:semiHidden/>
    <w:rsid w:val="00DF1EBA"/>
    <w:pPr>
      <w:spacing w:after="0" w:line="240" w:lineRule="auto"/>
    </w:pPr>
    <w:rPr>
      <w:rFonts w:ascii="Times New Roman" w:eastAsia="Times New Roman" w:hAnsi="Times New Roman"/>
      <w:sz w:val="20"/>
      <w:szCs w:val="20"/>
      <w:lang w:eastAsia="lv-LV"/>
    </w:rPr>
  </w:style>
  <w:style w:type="character" w:customStyle="1" w:styleId="FootnoteTextChar">
    <w:name w:val="Footnote Text Char"/>
    <w:basedOn w:val="DefaultParagraphFont"/>
    <w:link w:val="FootnoteText"/>
    <w:semiHidden/>
    <w:rsid w:val="00DF1EBA"/>
    <w:rPr>
      <w:rFonts w:ascii="Times New Roman" w:eastAsia="Times New Roman" w:hAnsi="Times New Roman" w:cs="Times New Roman"/>
      <w:sz w:val="20"/>
      <w:szCs w:val="20"/>
      <w:lang w:eastAsia="lv-LV"/>
    </w:rPr>
  </w:style>
  <w:style w:type="character" w:styleId="FootnoteReference">
    <w:name w:val="footnote reference"/>
    <w:semiHidden/>
    <w:rsid w:val="00DF1EBA"/>
    <w:rPr>
      <w:vertAlign w:val="superscript"/>
    </w:rPr>
  </w:style>
  <w:style w:type="character" w:styleId="Hyperlink">
    <w:name w:val="Hyperlink"/>
    <w:basedOn w:val="DefaultParagraphFont"/>
    <w:uiPriority w:val="99"/>
    <w:unhideWhenUsed/>
    <w:rsid w:val="00BE22E3"/>
    <w:rPr>
      <w:color w:val="0000FF" w:themeColor="hyperlink"/>
      <w:u w:val="single"/>
    </w:rPr>
  </w:style>
  <w:style w:type="character" w:styleId="CommentReference">
    <w:name w:val="annotation reference"/>
    <w:basedOn w:val="DefaultParagraphFont"/>
    <w:uiPriority w:val="99"/>
    <w:semiHidden/>
    <w:unhideWhenUsed/>
    <w:rsid w:val="001C4E71"/>
    <w:rPr>
      <w:sz w:val="16"/>
      <w:szCs w:val="16"/>
    </w:rPr>
  </w:style>
  <w:style w:type="paragraph" w:styleId="CommentText">
    <w:name w:val="annotation text"/>
    <w:basedOn w:val="Normal"/>
    <w:link w:val="CommentTextChar"/>
    <w:uiPriority w:val="99"/>
    <w:semiHidden/>
    <w:unhideWhenUsed/>
    <w:rsid w:val="001C4E71"/>
    <w:pPr>
      <w:spacing w:line="240" w:lineRule="auto"/>
    </w:pPr>
    <w:rPr>
      <w:sz w:val="20"/>
      <w:szCs w:val="20"/>
    </w:rPr>
  </w:style>
  <w:style w:type="character" w:customStyle="1" w:styleId="CommentTextChar">
    <w:name w:val="Comment Text Char"/>
    <w:basedOn w:val="DefaultParagraphFont"/>
    <w:link w:val="CommentText"/>
    <w:uiPriority w:val="99"/>
    <w:semiHidden/>
    <w:rsid w:val="001C4E71"/>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C4E71"/>
    <w:rPr>
      <w:b/>
      <w:bCs/>
    </w:rPr>
  </w:style>
  <w:style w:type="character" w:customStyle="1" w:styleId="CommentSubjectChar">
    <w:name w:val="Comment Subject Char"/>
    <w:basedOn w:val="CommentTextChar"/>
    <w:link w:val="CommentSubject"/>
    <w:uiPriority w:val="99"/>
    <w:semiHidden/>
    <w:rsid w:val="001C4E71"/>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9965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Santa.Apsite@mfa.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FBFA8A-FAE8-415A-A2BD-0233C9A33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10</Pages>
  <Words>15289</Words>
  <Characters>8716</Characters>
  <Application>Microsoft Office Word</Application>
  <DocSecurity>0</DocSecurity>
  <Lines>72</Lines>
  <Paragraphs>47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Tieslietu Sektors</Company>
  <LinksUpToDate>false</LinksUpToDate>
  <CharactersWithSpaces>23958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Santa Apsite</dc:creator>
  <cp:lastModifiedBy>Santa Apsite</cp:lastModifiedBy>
  <cp:revision>22</cp:revision>
  <cp:lastPrinted>2015-09-10T06:28:00Z</cp:lastPrinted>
  <dcterms:created xsi:type="dcterms:W3CDTF">2015-05-11T07:16:00Z</dcterms:created>
  <dcterms:modified xsi:type="dcterms:W3CDTF">2015-09-10T06:28:00Z</dcterms:modified>
</cp:coreProperties>
</file>