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5" w:rsidRPr="00ED4074" w:rsidRDefault="00FD5B45" w:rsidP="003C0C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074">
        <w:rPr>
          <w:rFonts w:ascii="Times New Roman" w:hAnsi="Times New Roman" w:cs="Times New Roman"/>
        </w:rPr>
        <w:t>2.pielikums</w:t>
      </w:r>
    </w:p>
    <w:p w:rsidR="00FD5B45" w:rsidRPr="00ED4074" w:rsidRDefault="00FD5B45" w:rsidP="003C0C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074">
        <w:rPr>
          <w:rFonts w:ascii="Times New Roman" w:hAnsi="Times New Roman" w:cs="Times New Roman"/>
        </w:rPr>
        <w:t>Ministru kabineta</w:t>
      </w:r>
    </w:p>
    <w:p w:rsidR="00FD5B45" w:rsidRPr="00ED4074" w:rsidRDefault="00FD5B45" w:rsidP="003C0C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074">
        <w:rPr>
          <w:rFonts w:ascii="Times New Roman" w:hAnsi="Times New Roman" w:cs="Times New Roman"/>
        </w:rPr>
        <w:t>2015.gada _____________</w:t>
      </w:r>
    </w:p>
    <w:p w:rsidR="00FD5B45" w:rsidRPr="00ED4074" w:rsidRDefault="00FD5B45" w:rsidP="003C0C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074">
        <w:rPr>
          <w:rFonts w:ascii="Times New Roman" w:hAnsi="Times New Roman" w:cs="Times New Roman"/>
        </w:rPr>
        <w:t xml:space="preserve">noteikumu Nr.____ </w:t>
      </w:r>
    </w:p>
    <w:p w:rsidR="00FD5B45" w:rsidRDefault="00FD5B45" w:rsidP="003C0C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4074">
        <w:rPr>
          <w:rFonts w:ascii="Times New Roman" w:hAnsi="Times New Roman" w:cs="Times New Roman"/>
        </w:rPr>
        <w:t>projekta anotācijai</w:t>
      </w:r>
    </w:p>
    <w:p w:rsidR="00ED4074" w:rsidRPr="00ED4074" w:rsidRDefault="00ED4074" w:rsidP="003C0C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5B45" w:rsidRPr="00ED4074" w:rsidRDefault="00FD5B45" w:rsidP="003C0C56">
      <w:pPr>
        <w:spacing w:after="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 w:rsidRPr="00ED4074">
        <w:rPr>
          <w:rStyle w:val="Izteiksmgs"/>
          <w:rFonts w:ascii="Times New Roman" w:hAnsi="Times New Roman" w:cs="Times New Roman"/>
          <w:sz w:val="24"/>
          <w:szCs w:val="24"/>
        </w:rPr>
        <w:t>Rakstniecības un mūzikas muzeja publiskā pakalpojuma sniegšanā</w:t>
      </w:r>
    </w:p>
    <w:p w:rsidR="00FD5B45" w:rsidRPr="00ED4074" w:rsidRDefault="00FD5B45" w:rsidP="003C0C56">
      <w:pPr>
        <w:spacing w:after="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 w:rsidRPr="00ED4074">
        <w:rPr>
          <w:rStyle w:val="Izteiksmgs"/>
          <w:rFonts w:ascii="Times New Roman" w:hAnsi="Times New Roman" w:cs="Times New Roman"/>
          <w:sz w:val="24"/>
          <w:szCs w:val="24"/>
        </w:rPr>
        <w:t>iesaistīto darbinieku izlietotais darba laiks un atalgojums</w:t>
      </w:r>
    </w:p>
    <w:p w:rsidR="00FD5B45" w:rsidRPr="002F66DA" w:rsidRDefault="00FD5B45" w:rsidP="00FD5B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6215"/>
        <w:gridCol w:w="1496"/>
        <w:gridCol w:w="1590"/>
        <w:gridCol w:w="1296"/>
        <w:gridCol w:w="1030"/>
        <w:gridCol w:w="1243"/>
      </w:tblGrid>
      <w:tr w:rsidR="00260F5E" w:rsidRPr="00147403" w:rsidTr="007611BF">
        <w:trPr>
          <w:cantSplit/>
          <w:trHeight w:val="1380"/>
        </w:trPr>
        <w:tc>
          <w:tcPr>
            <w:tcW w:w="890" w:type="dxa"/>
            <w:shd w:val="clear" w:color="000000" w:fill="F8CBAD"/>
            <w:vAlign w:val="center"/>
            <w:hideMark/>
          </w:tcPr>
          <w:p w:rsidR="00260F5E" w:rsidRPr="00147403" w:rsidRDefault="00260F5E" w:rsidP="002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215" w:type="dxa"/>
            <w:shd w:val="clear" w:color="000000" w:fill="F8CBAD"/>
            <w:vAlign w:val="center"/>
            <w:hideMark/>
          </w:tcPr>
          <w:p w:rsidR="00260F5E" w:rsidRPr="00147403" w:rsidRDefault="00260F5E" w:rsidP="002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 nosaukums</w:t>
            </w:r>
          </w:p>
        </w:tc>
        <w:tc>
          <w:tcPr>
            <w:tcW w:w="1496" w:type="dxa"/>
            <w:shd w:val="clear" w:color="000000" w:fill="F8CBAD"/>
            <w:vAlign w:val="center"/>
            <w:hideMark/>
          </w:tcPr>
          <w:p w:rsidR="00260F5E" w:rsidRPr="00147403" w:rsidRDefault="00260F5E" w:rsidP="00260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590" w:type="dxa"/>
            <w:shd w:val="clear" w:color="000000" w:fill="F8CBAD"/>
            <w:vAlign w:val="center"/>
            <w:hideMark/>
          </w:tcPr>
          <w:p w:rsidR="00260F5E" w:rsidRPr="00147403" w:rsidRDefault="00260F5E" w:rsidP="002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Publiskā pakalpojuma sniegšanā iesaistītie darbinieki</w:t>
            </w:r>
          </w:p>
        </w:tc>
        <w:tc>
          <w:tcPr>
            <w:tcW w:w="1296" w:type="dxa"/>
            <w:shd w:val="clear" w:color="000000" w:fill="F8CBAD"/>
            <w:vAlign w:val="center"/>
            <w:hideMark/>
          </w:tcPr>
          <w:p w:rsidR="00260F5E" w:rsidRPr="00147403" w:rsidRDefault="00260F5E" w:rsidP="002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Darbinieku izlietotais darba laiks (stundas)</w:t>
            </w:r>
          </w:p>
        </w:tc>
        <w:tc>
          <w:tcPr>
            <w:tcW w:w="1030" w:type="dxa"/>
            <w:shd w:val="clear" w:color="000000" w:fill="F8CBAD"/>
            <w:vAlign w:val="center"/>
            <w:hideMark/>
          </w:tcPr>
          <w:p w:rsidR="00260F5E" w:rsidRPr="00147403" w:rsidRDefault="00260F5E" w:rsidP="002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(stundu likme)</w:t>
            </w:r>
          </w:p>
        </w:tc>
        <w:tc>
          <w:tcPr>
            <w:tcW w:w="1243" w:type="dxa"/>
            <w:shd w:val="clear" w:color="000000" w:fill="F8CBAD"/>
            <w:vAlign w:val="center"/>
            <w:hideMark/>
          </w:tcPr>
          <w:p w:rsidR="00260F5E" w:rsidRPr="00147403" w:rsidRDefault="00260F5E" w:rsidP="0026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gramStart"/>
            <w:r w:rsidRPr="001474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 Atalgojums</w:t>
            </w:r>
            <w:proofErr w:type="gramEnd"/>
            <w:r w:rsidRPr="001474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A6A6A6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B6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870" w:type="dxa"/>
            <w:gridSpan w:val="6"/>
            <w:shd w:val="clear" w:color="000000" w:fill="A6A6A6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apskate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870" w:type="dxa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Pastāvīgās ekspozīcijas apskate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6215" w:type="dxa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0,71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6215" w:type="dxa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Studentiem, pensionāriem 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0,71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Pārējiem apmeklētājiem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1,09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1,13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biļete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 ģimenei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 pieaugušie un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bērni)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511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 vienai daudzbērnu ģimenei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1,32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Gida </w:t>
            </w:r>
            <w:r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pakalpojums – pastāvīgās ekspozīcijas apskate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izglītojamo grupai līdz 20 personām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1,96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Gids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2,23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4,26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Gida </w:t>
            </w:r>
            <w:r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pakalpojums – pastāvīgās ekspozīcijas apskate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pārējiem apmeklētājiem grupā līdz 20 personām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Gids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3,68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6,65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Gida </w:t>
            </w:r>
            <w:r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pakalpojums – pastāvīgās ekspozīcijas apskate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 līdz 20 personām svešvalodā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3,23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Gids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5,16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8,46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Izstāžu apskate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Izglītojamiem 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0,71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Studentiem, pensionāriem 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Pārējiem apmeklētājiem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2,03</w:t>
            </w:r>
          </w:p>
        </w:tc>
      </w:tr>
      <w:tr w:rsidR="00E65D10" w:rsidRPr="00147403" w:rsidTr="00802FE8"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2,07</w:t>
            </w:r>
          </w:p>
        </w:tc>
      </w:tr>
      <w:tr w:rsidR="00E65D10" w:rsidRPr="00147403" w:rsidTr="003B17C2"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biļete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Ģimenei (1-2 pieaugušie un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bērni)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 vienai daudzbērnu ģimenei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3,35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3,42</w:t>
            </w:r>
          </w:p>
        </w:tc>
      </w:tr>
      <w:tr w:rsidR="00FD5B45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Gida </w:t>
            </w:r>
            <w:r w:rsidR="004914D7"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pakalpojums –</w:t>
            </w:r>
            <w:r w:rsidR="003B17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</w:t>
            </w:r>
            <w:r w:rsidR="004914D7"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apskate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 līdz 20 personām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 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Gids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6,65</w:t>
            </w:r>
          </w:p>
        </w:tc>
      </w:tr>
      <w:tr w:rsidR="00FD5B45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Gida </w:t>
            </w:r>
            <w:r w:rsidR="004914D7"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pakalpojums –</w:t>
            </w:r>
            <w:r w:rsidR="003B17C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</w:t>
            </w:r>
            <w:r w:rsidR="004914D7"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apskate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 līdz 20 personām svešvalodā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 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Gids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5,21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8,46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1.2.7.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Pirmsskolas vecuma bērniem (īpaši šai auditorijai domāta izstāde)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FD5B45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Audiogids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izmantošanas reize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FD5B45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Audiogids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svešvalodā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izmantošanas reize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ekspozīcijas un izstāžu apskate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Studentiem, pensionāriem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2,03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2,07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Pārējiem apmeklētājiem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2,59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2,63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1.3.4.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biļete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Ģimenei (1-2 pieaugušie un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bērni)</w:t>
            </w:r>
            <w:r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vai vienai daudzbērnu ģimenei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4,24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Viesizstādes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apskate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Izglītojamiem, studentiem, pensionāriem 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Pārējiem apmeklētājiem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2,03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2,07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biļete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Ģimenei (1-2 pieaugušie un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bērni)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914D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 vienai daudzbērnu ģimenei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3,35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3,42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A75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sagatavotas izglītojošas nodarbības apmeklējums</w:t>
            </w:r>
          </w:p>
        </w:tc>
      </w:tr>
      <w:tr w:rsidR="00FD5B45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 līdz 20 personām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 apmeklējums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27,60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42,67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 līdz 20 personām svešvalodā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4,70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8,82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51,24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56,01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Pirmskolas vecuma bērnu grupai līdz 20 personām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10,57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17,78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28,42</w:t>
            </w:r>
          </w:p>
        </w:tc>
      </w:tr>
      <w:tr w:rsidR="00E65D10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Ārpus muzeja telpām grupai līdz 20 personām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27,60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42,67</w:t>
            </w:r>
          </w:p>
        </w:tc>
      </w:tr>
      <w:tr w:rsidR="003B17C2" w:rsidRPr="00147403" w:rsidTr="003B17C2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B17C2" w:rsidRPr="00147403" w:rsidRDefault="003B17C2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Ārpus muzeja telpām programmu bloks (vairāk kā 2 programmas) grupai līdz 20 personām latviešu valodā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3B17C2" w:rsidRPr="00147403" w:rsidRDefault="003B17C2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3B17C2" w:rsidRPr="00147403" w:rsidRDefault="003B17C2" w:rsidP="003B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grupai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5,23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30,39</w:t>
            </w:r>
          </w:p>
        </w:tc>
      </w:tr>
      <w:tr w:rsidR="003B17C2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B17C2" w:rsidRPr="00147403" w:rsidRDefault="003B17C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Lekcija apmeklētāju grupām (līdz 40 personām)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Lekcija no muzeja piedāvātā saraksta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lekcija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27,60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42,67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pasūtījuma sagatavota lekcija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lekcija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8,82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51,24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56,01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Lekcija no muzeja piedāvātā saraksta ārpus muzeja telpām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lekcija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7,33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42,59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pasūtījuma sagatavota lekcija ārpus muzeja telpām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lekcija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Nodarbību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12,11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70,36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sagatavota tematiska pasākuma apmeklējums individuālajiem apmeklētājiem</w:t>
            </w:r>
          </w:p>
        </w:tc>
      </w:tr>
      <w:tr w:rsidR="00E65D10" w:rsidRPr="00147403" w:rsidTr="007700D3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Izglītojamiem, studentiem, pensionāriem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77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Pasākuma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1,58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2,10</w:t>
            </w:r>
          </w:p>
        </w:tc>
      </w:tr>
      <w:tr w:rsidR="00E65D10" w:rsidRPr="00147403" w:rsidTr="007700D3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Pirmsskolas vecuma bērniem (īpaši šai auditorijai domāta izstāde)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77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Pasākuma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1,16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1,42</w:t>
            </w:r>
          </w:p>
        </w:tc>
      </w:tr>
      <w:tr w:rsidR="00E65D10" w:rsidRPr="00147403" w:rsidTr="007700D3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Pārējiem apmeklētājiem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77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biļete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personai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Pasākuma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1,88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3,42</w:t>
            </w:r>
          </w:p>
        </w:tc>
      </w:tr>
      <w:tr w:rsidR="00E65D10" w:rsidRPr="00147403" w:rsidTr="007700D3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65D10" w:rsidRPr="00147403" w:rsidRDefault="00E65D10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Ģimenes biļete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E65D10" w:rsidRPr="00147403" w:rsidRDefault="00E65D10" w:rsidP="0077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apmeklējums</w:t>
            </w:r>
          </w:p>
          <w:p w:rsidR="00E65D10" w:rsidRPr="00147403" w:rsidRDefault="00E65D10" w:rsidP="00E6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Ģimenei (1-2 pieaugušie un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bērni)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511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 vienai daudzbērnu ģimenei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Pasākuma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2,10</w:t>
            </w:r>
          </w:p>
        </w:tc>
      </w:tr>
      <w:tr w:rsidR="00E65D10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65D10" w:rsidRPr="00147403" w:rsidRDefault="00E65D10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3,67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5C3750" w:rsidP="00A75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Krājuma izmantošana - k</w:t>
            </w:r>
            <w:r w:rsidRPr="0042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rājuma </w:t>
            </w:r>
            <w:r w:rsidRPr="00545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priekšmetu </w:t>
            </w:r>
            <w:r w:rsidRPr="00545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(dokumentāro priekšmetu un lietisko, tēlojošo un dabas priekšmetu fotoattēlu) </w:t>
            </w:r>
            <w:r w:rsidRPr="00545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kopēšana (bez tiesībām publicēt</w:t>
            </w:r>
            <w:r w:rsidRPr="0042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krājuma priekšmeta (datējums - līdz 1920.gadam) kserokopijas izgatavošana A4 formāts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0,53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krājuma priekšmeta (datējums - līdz 1920.gadam) kserokopijas izgatavošana A3 formāts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0,68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krājuma priekšmeta (datējums – no 1921.gada) kserokopijas izgatavošana A4 formāts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0,23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krājuma priekšmeta (datējums - no 1921.gada) kserokopijas izgatavošana A3 formāts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0,38</w:t>
            </w:r>
          </w:p>
        </w:tc>
      </w:tr>
      <w:tr w:rsidR="00FD5B45" w:rsidRPr="00147403" w:rsidTr="00514E17">
        <w:trPr>
          <w:cantSplit/>
          <w:trHeight w:val="276"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Uzziņu materiāla kserokopijas izgatavošana A4 formāts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0,13</w:t>
            </w:r>
          </w:p>
        </w:tc>
      </w:tr>
      <w:tr w:rsidR="00FD5B45" w:rsidRPr="00147403" w:rsidTr="00802FE8">
        <w:trPr>
          <w:cantSplit/>
          <w:trHeight w:val="276"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D5B45" w:rsidRPr="00147403" w:rsidTr="00514E17">
        <w:trPr>
          <w:cantSplit/>
        </w:trPr>
        <w:tc>
          <w:tcPr>
            <w:tcW w:w="8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0" w:type="auto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Uzziņu materiāla kserokopijas izgatavošana A3 formāts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0,22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krājuma priekšmetu digitālās kopijas izdruka A4 formāts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krājuma priekšmetu digitālās kopijas izdruka A3 formāts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lpp.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0,22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1,14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A5A5A5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gridSpan w:val="6"/>
            <w:shd w:val="clear" w:color="000000" w:fill="A6A6A6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Digitālās kopijas, skaņu ierakstu un videodokumentu kopijas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priekšmeta (datējums līdz 1920.gadam) digitālās kopijas izgatavošana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150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  <w:r w:rsid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849C2" w:rsidRP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1,42</w:t>
            </w:r>
          </w:p>
        </w:tc>
      </w:tr>
      <w:tr w:rsidR="00826521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26521" w:rsidRPr="00147403" w:rsidRDefault="0082652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300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826521" w:rsidRPr="00147403" w:rsidRDefault="0082652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82652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6521" w:rsidRPr="00147403" w:rsidRDefault="0082652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1,32</w:t>
            </w:r>
          </w:p>
        </w:tc>
      </w:tr>
      <w:tr w:rsidR="0082652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26521" w:rsidRPr="00147403" w:rsidRDefault="00826521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1,53</w:t>
            </w:r>
          </w:p>
        </w:tc>
      </w:tr>
      <w:tr w:rsidR="0082652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26521" w:rsidRPr="00147403" w:rsidRDefault="00826521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26521" w:rsidRPr="00147403" w:rsidRDefault="0082652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2,89</w:t>
            </w:r>
          </w:p>
        </w:tc>
      </w:tr>
      <w:tr w:rsidR="008B0011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B0011" w:rsidRPr="00147403" w:rsidRDefault="008B001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300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8B0011" w:rsidRPr="00147403" w:rsidRDefault="008B001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nesaistītiem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8B001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5,83</w:t>
            </w:r>
          </w:p>
        </w:tc>
      </w:tr>
      <w:tr w:rsidR="008B001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8,48</w:t>
            </w:r>
          </w:p>
        </w:tc>
      </w:tr>
      <w:tr w:rsidR="008B001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B0011" w:rsidRPr="00147403" w:rsidRDefault="008B001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14,35</w:t>
            </w:r>
          </w:p>
        </w:tc>
      </w:tr>
      <w:tr w:rsidR="00EF6326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6326" w:rsidRPr="00147403" w:rsidRDefault="00EF6326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600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EF6326" w:rsidRPr="00147403" w:rsidRDefault="00EF6326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EF6326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F6326" w:rsidRPr="00147403" w:rsidRDefault="00EF6326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3,23</w:t>
            </w:r>
          </w:p>
        </w:tc>
      </w:tr>
      <w:tr w:rsidR="00EF6326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F6326" w:rsidRPr="00147403" w:rsidRDefault="00EF6326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1,73</w:t>
            </w:r>
          </w:p>
        </w:tc>
      </w:tr>
      <w:tr w:rsidR="00EF6326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EF6326" w:rsidRPr="00147403" w:rsidRDefault="00EF6326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EF6326" w:rsidRPr="00147403" w:rsidRDefault="00EF6326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DB1CD7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B1CD7" w:rsidRPr="00147403" w:rsidRDefault="00DB1CD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600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DB1CD7" w:rsidRPr="00147403" w:rsidRDefault="00DB1CD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(ar kultūras vēstures izpēti, zinātni un izglītību tieši </w:t>
            </w: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nesaistītiem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DB1CD7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B1CD7" w:rsidRPr="00147403" w:rsidRDefault="00DB1CD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8,54</w:t>
            </w:r>
          </w:p>
        </w:tc>
      </w:tr>
      <w:tr w:rsidR="00DB1CD7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B1CD7" w:rsidRPr="00147403" w:rsidRDefault="00DB1CD7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4,88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19,62</w:t>
            </w:r>
          </w:p>
        </w:tc>
      </w:tr>
      <w:tr w:rsidR="00DB1CD7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B1CD7" w:rsidRPr="00147403" w:rsidRDefault="00DB1CD7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B1CD7" w:rsidRPr="00147403" w:rsidRDefault="00DB1CD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28,20</w:t>
            </w:r>
          </w:p>
        </w:tc>
      </w:tr>
      <w:tr w:rsidR="00802FE8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802FE8" w:rsidRPr="00147403" w:rsidRDefault="00802FE8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virs 600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802FE8" w:rsidRPr="00147403" w:rsidRDefault="00802FE8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802FE8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02FE8" w:rsidRPr="00147403" w:rsidRDefault="00802FE8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7,63</w:t>
            </w:r>
          </w:p>
        </w:tc>
      </w:tr>
      <w:tr w:rsidR="00802FE8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02FE8" w:rsidRPr="00147403" w:rsidRDefault="00802FE8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6,71</w:t>
            </w:r>
          </w:p>
        </w:tc>
      </w:tr>
      <w:tr w:rsidR="00802FE8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802FE8" w:rsidRPr="00147403" w:rsidRDefault="00802FE8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02FE8" w:rsidRPr="00147403" w:rsidRDefault="00802FE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14,38</w:t>
            </w:r>
          </w:p>
        </w:tc>
      </w:tr>
      <w:tr w:rsidR="00C91DB8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91DB8" w:rsidRPr="00147403" w:rsidRDefault="00C91DB8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virs 600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C91DB8" w:rsidRPr="00147403" w:rsidRDefault="00C91DB8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nesaistītiem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C91DB8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9,40</w:t>
            </w:r>
          </w:p>
        </w:tc>
      </w:tr>
      <w:tr w:rsidR="00C91DB8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15,12</w:t>
            </w:r>
          </w:p>
        </w:tc>
      </w:tr>
      <w:tr w:rsidR="00C91DB8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6,54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16,35</w:t>
            </w:r>
          </w:p>
        </w:tc>
      </w:tr>
      <w:tr w:rsidR="00C91DB8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91DB8" w:rsidRPr="00147403" w:rsidRDefault="00C91DB8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40,91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fotonegatīvu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diapozitīvu, mikrofilmu digitālā kopija</w:t>
            </w:r>
            <w:r w:rsid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849C2" w:rsidRP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5,11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priekšmetu (datējums līdz 1920.gadam) digitālās kopijas izgatavošana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150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  <w:r w:rsid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849C2" w:rsidRP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0,93</w:t>
            </w:r>
          </w:p>
        </w:tc>
      </w:tr>
      <w:tr w:rsidR="00FF206B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6.2.2.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F206B" w:rsidRPr="00147403" w:rsidRDefault="00FF206B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300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FF206B" w:rsidRPr="00147403" w:rsidRDefault="00FF206B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F206B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000000" w:fill="FFFFFF"/>
            <w:vAlign w:val="center"/>
            <w:hideMark/>
          </w:tcPr>
          <w:p w:rsidR="00FF206B" w:rsidRPr="00147403" w:rsidRDefault="00FF206B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F206B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  <w:hideMark/>
          </w:tcPr>
          <w:p w:rsidR="00FF206B" w:rsidRPr="00147403" w:rsidRDefault="00FF206B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fotogrāfs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1,42</w:t>
            </w:r>
          </w:p>
        </w:tc>
      </w:tr>
      <w:tr w:rsidR="00FF206B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000000" w:fill="FFFFFF"/>
            <w:vAlign w:val="bottom"/>
            <w:hideMark/>
          </w:tcPr>
          <w:p w:rsidR="00FF206B" w:rsidRPr="00147403" w:rsidRDefault="00FF206B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F206B" w:rsidRPr="00147403" w:rsidRDefault="00FF206B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2,02</w:t>
            </w:r>
          </w:p>
        </w:tc>
      </w:tr>
      <w:tr w:rsidR="007B791E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B791E" w:rsidRPr="00147403" w:rsidRDefault="007B791E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300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7B791E" w:rsidRPr="00147403" w:rsidRDefault="007B791E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nesaistītiem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1,96</w:t>
            </w:r>
          </w:p>
        </w:tc>
      </w:tr>
      <w:tr w:rsidR="007B791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2,82</w:t>
            </w:r>
          </w:p>
        </w:tc>
      </w:tr>
      <w:tr w:rsidR="007B791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1,68</w:t>
            </w:r>
          </w:p>
        </w:tc>
      </w:tr>
      <w:tr w:rsidR="007B791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1,93</w:t>
            </w:r>
          </w:p>
        </w:tc>
      </w:tr>
      <w:tr w:rsidR="007B791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7B791E" w:rsidRPr="00147403" w:rsidRDefault="007B791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8,39</w:t>
            </w:r>
          </w:p>
        </w:tc>
      </w:tr>
      <w:tr w:rsidR="00BE2632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E2632" w:rsidRPr="00147403" w:rsidRDefault="00BE2632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600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BE2632" w:rsidRPr="00147403" w:rsidRDefault="00BE2632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BE2632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E2632" w:rsidRPr="00147403" w:rsidRDefault="00BE2632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2,82</w:t>
            </w:r>
          </w:p>
        </w:tc>
      </w:tr>
      <w:tr w:rsidR="00BE2632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BE2632" w:rsidRPr="00147403" w:rsidRDefault="00BE2632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0,21</w:t>
            </w:r>
          </w:p>
        </w:tc>
      </w:tr>
      <w:tr w:rsidR="00BE2632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BE2632" w:rsidRPr="00147403" w:rsidRDefault="00BE2632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0,33</w:t>
            </w:r>
          </w:p>
        </w:tc>
      </w:tr>
      <w:tr w:rsidR="00BE2632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BE2632" w:rsidRPr="00147403" w:rsidRDefault="00BE2632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E2632" w:rsidRPr="00147403" w:rsidRDefault="00BE2632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3,40</w:t>
            </w:r>
          </w:p>
        </w:tc>
      </w:tr>
      <w:tr w:rsidR="00F1770A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6.2.5.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1770A" w:rsidRPr="00147403" w:rsidRDefault="00F1770A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600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</w:p>
          <w:p w:rsidR="00F1770A" w:rsidRPr="00147403" w:rsidRDefault="00F1770A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nesaistītiem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5,67</w:t>
            </w:r>
          </w:p>
        </w:tc>
      </w:tr>
      <w:tr w:rsidR="00F1770A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1770A" w:rsidRPr="00147403" w:rsidRDefault="00F1770A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3,95</w:t>
            </w:r>
          </w:p>
        </w:tc>
      </w:tr>
      <w:tr w:rsidR="00F1770A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F1770A" w:rsidRPr="00147403" w:rsidRDefault="00F1770A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</w:tr>
      <w:tr w:rsidR="00F1770A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F1770A" w:rsidRPr="00147403" w:rsidRDefault="00F1770A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2,44</w:t>
            </w:r>
          </w:p>
        </w:tc>
      </w:tr>
      <w:tr w:rsidR="00F1770A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F1770A" w:rsidRPr="00147403" w:rsidRDefault="00F1770A" w:rsidP="003B1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1770A" w:rsidRPr="00147403" w:rsidRDefault="00F1770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14,56</w:t>
            </w:r>
          </w:p>
        </w:tc>
      </w:tr>
      <w:tr w:rsidR="00316C39" w:rsidRPr="00147403" w:rsidTr="00802FE8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316C39" w:rsidRPr="00147403" w:rsidRDefault="00316C39" w:rsidP="0031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6.2.6.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16C39" w:rsidRPr="00147403" w:rsidRDefault="00316C39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virs 600 </w:t>
            </w: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316C39" w:rsidRPr="00147403" w:rsidRDefault="00316C39" w:rsidP="0031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3,71</w:t>
            </w:r>
          </w:p>
        </w:tc>
      </w:tr>
      <w:tr w:rsidR="00316C39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1,69</w:t>
            </w:r>
          </w:p>
        </w:tc>
      </w:tr>
      <w:tr w:rsidR="00316C39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0,53</w:t>
            </w:r>
          </w:p>
        </w:tc>
      </w:tr>
      <w:tr w:rsidR="00316C39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1,16</w:t>
            </w:r>
          </w:p>
        </w:tc>
      </w:tr>
      <w:tr w:rsidR="00316C39" w:rsidRPr="00147403" w:rsidTr="00802FE8">
        <w:trPr>
          <w:cantSplit/>
        </w:trPr>
        <w:tc>
          <w:tcPr>
            <w:tcW w:w="890" w:type="dxa"/>
            <w:vMerge/>
            <w:shd w:val="clear" w:color="000000" w:fill="FFFFFF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16C39" w:rsidRPr="00147403" w:rsidRDefault="00316C39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7,09</w:t>
            </w:r>
          </w:p>
        </w:tc>
      </w:tr>
      <w:tr w:rsidR="006A5EF7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6A5EF7" w:rsidRPr="00147403" w:rsidRDefault="006A5EF7" w:rsidP="006A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5EF7" w:rsidRPr="00147403" w:rsidRDefault="006A5EF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izšķirtspēju virs 600 </w:t>
            </w:r>
            <w:proofErr w:type="spellStart"/>
            <w:r w:rsidRPr="001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dpi</w:t>
            </w:r>
            <w:proofErr w:type="spellEnd"/>
            <w:r w:rsidRPr="001E7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(ar kultūras vēstures izpēti, zinātni un izglītību tieši nesaistītiem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6A5EF7" w:rsidRPr="00147403" w:rsidRDefault="006A5EF7" w:rsidP="006A5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8,07</w:t>
            </w:r>
          </w:p>
        </w:tc>
      </w:tr>
      <w:tr w:rsidR="006A5EF7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5EF7" w:rsidRPr="00147403" w:rsidRDefault="006A5EF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3,57</w:t>
            </w:r>
          </w:p>
        </w:tc>
      </w:tr>
      <w:tr w:rsidR="006A5EF7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5EF7" w:rsidRPr="00147403" w:rsidRDefault="006A5EF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2,50</w:t>
            </w:r>
          </w:p>
        </w:tc>
      </w:tr>
      <w:tr w:rsidR="006A5EF7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5EF7" w:rsidRPr="00147403" w:rsidRDefault="006A5EF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4,75</w:t>
            </w:r>
          </w:p>
        </w:tc>
      </w:tr>
      <w:tr w:rsidR="006A5EF7" w:rsidRPr="00147403" w:rsidTr="00802FE8">
        <w:trPr>
          <w:cantSplit/>
        </w:trPr>
        <w:tc>
          <w:tcPr>
            <w:tcW w:w="890" w:type="dxa"/>
            <w:vMerge/>
            <w:shd w:val="clear" w:color="000000" w:fill="FFFFFF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A5EF7" w:rsidRPr="00147403" w:rsidRDefault="006A5EF7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A5EF7" w:rsidRPr="00147403" w:rsidRDefault="006A5EF7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18,89</w:t>
            </w:r>
          </w:p>
        </w:tc>
      </w:tr>
      <w:tr w:rsidR="00D54BBE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54BBE" w:rsidRPr="00147403" w:rsidRDefault="00D54BBE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fotonegatīvu</w:t>
            </w:r>
            <w:proofErr w:type="spellEnd"/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diapozitīvu, mikrofilmu digitālā kopija</w:t>
            </w:r>
            <w:r w:rsid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849C2" w:rsidRP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(ar kultūras vēstures izpēti, zinātni un izglītību tieši saistītiem </w:t>
            </w:r>
            <w:r w:rsidR="008849C2" w:rsidRP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 datne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D54BB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D54BB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</w:tr>
      <w:tr w:rsidR="00D54BB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0,39</w:t>
            </w:r>
          </w:p>
        </w:tc>
      </w:tr>
      <w:tr w:rsidR="00D54BBE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54BBE" w:rsidRPr="00147403" w:rsidRDefault="00D54BBE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2,09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Skaņu ierakstu kopiju izgatavošana (bez montāžas)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pētnieciskam darbam, bez tiesībām publiskot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0,78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6.3.2.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zinātni un izglītību tieši saistītiem mērķiem ar tiesībām publiskot</w:t>
            </w:r>
          </w:p>
        </w:tc>
        <w:tc>
          <w:tcPr>
            <w:tcW w:w="1496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0,22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0,22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1,14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6.3.3.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zinātni un izglītību tieši nesaistītiem mērķiem ar tiesībām publiskot</w:t>
            </w:r>
          </w:p>
        </w:tc>
        <w:tc>
          <w:tcPr>
            <w:tcW w:w="1496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0" w:type="auto"/>
            <w:gridSpan w:val="6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Skaņu ierakstu kopiju izgatavošana (ar montāžu no viena skaņas dokumenta dažādiem posmiem vai vairākiem skaņas dokumentiem)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pētnieciskam darbam, bez tiesībām publiskot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1,11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1,71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zinātni un izglītību tieši saistītiem mērķiem publiski pieejamai izmantošanai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2,62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4,81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zinātni un izglītību tieši nesaistītiem mērķiem publiski pieejamai izmantošanai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2,41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8,27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Video dokumentu kopiju izgatavošana (bez montāžas)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6.5.1.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pētnieciskam darbam, bez tiesībām publiskot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1,90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izglītību un zinātni tieši saistītiem mērķiem, ar tiesībām publiskot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2,29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izglītību un zinātni tieši nesaistītiem mērķiem, ar tiesībām publiskot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0,46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3,50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B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Video dokumentu kopiju izgatavošana (ar montāžu no viena video dokumenta dažādiem posmiem vai vairākiem video dokumentiem)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6.6.1.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51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pētnieciskam darbam, bez tiesībām publiskot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3,88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0,8</w:t>
            </w:r>
          </w:p>
        </w:tc>
        <w:tc>
          <w:tcPr>
            <w:tcW w:w="1030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3,88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3,10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0,23</w:t>
            </w:r>
          </w:p>
        </w:tc>
        <w:tc>
          <w:tcPr>
            <w:tcW w:w="1030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3,58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0,82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0,26</w:t>
            </w:r>
          </w:p>
        </w:tc>
        <w:tc>
          <w:tcPr>
            <w:tcW w:w="1030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4,64</w:t>
            </w:r>
          </w:p>
        </w:tc>
      </w:tr>
      <w:tr w:rsidR="00360D91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360D91" w:rsidRPr="00147403" w:rsidRDefault="00360D91" w:rsidP="0036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6.6.2.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0D91" w:rsidRPr="00147403" w:rsidRDefault="00360D9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izglītību un zinātni tieši saistītiem mērķiem, publiski pieejamai izmantošanai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360D91" w:rsidRPr="00147403" w:rsidRDefault="00360D91" w:rsidP="00360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360D9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D91" w:rsidRPr="00147403" w:rsidRDefault="00360D9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0,8</w:t>
            </w:r>
          </w:p>
        </w:tc>
        <w:tc>
          <w:tcPr>
            <w:tcW w:w="1030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4,26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3,41</w:t>
            </w:r>
          </w:p>
        </w:tc>
      </w:tr>
      <w:tr w:rsidR="00360D9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D91" w:rsidRPr="00147403" w:rsidRDefault="00360D9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0,43</w:t>
            </w:r>
          </w:p>
        </w:tc>
        <w:tc>
          <w:tcPr>
            <w:tcW w:w="1030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1,73</w:t>
            </w:r>
          </w:p>
        </w:tc>
      </w:tr>
      <w:tr w:rsidR="00360D91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D91" w:rsidRPr="00147403" w:rsidRDefault="00360D9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0,43</w:t>
            </w:r>
          </w:p>
        </w:tc>
        <w:tc>
          <w:tcPr>
            <w:tcW w:w="1030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1,13</w:t>
            </w:r>
          </w:p>
        </w:tc>
      </w:tr>
      <w:tr w:rsidR="00360D91" w:rsidRPr="00147403" w:rsidTr="00802FE8">
        <w:trPr>
          <w:cantSplit/>
        </w:trPr>
        <w:tc>
          <w:tcPr>
            <w:tcW w:w="890" w:type="dxa"/>
            <w:vMerge/>
            <w:shd w:val="clear" w:color="000000" w:fill="FFFFFF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0D91" w:rsidRPr="00147403" w:rsidRDefault="00360D91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360D91" w:rsidRPr="00147403" w:rsidRDefault="00360D91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360D91" w:rsidRPr="00147403" w:rsidRDefault="00360D91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6,31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6.6.3.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kultūras vēstures izpēti, izglītību un zinātni tieši nesaistītiem mērķiem, publiski pieejamai izmantošanai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minūte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0,01</w:t>
            </w:r>
          </w:p>
        </w:tc>
        <w:tc>
          <w:tcPr>
            <w:tcW w:w="1030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0,7</w:t>
            </w:r>
          </w:p>
        </w:tc>
        <w:tc>
          <w:tcPr>
            <w:tcW w:w="1030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4,26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MUPUS kurators</w:t>
            </w:r>
          </w:p>
        </w:tc>
        <w:tc>
          <w:tcPr>
            <w:tcW w:w="1296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0,89</w:t>
            </w:r>
          </w:p>
        </w:tc>
        <w:tc>
          <w:tcPr>
            <w:tcW w:w="1030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4,02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296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0,70</w:t>
            </w:r>
          </w:p>
        </w:tc>
        <w:tc>
          <w:tcPr>
            <w:tcW w:w="1030" w:type="dxa"/>
            <w:shd w:val="clear" w:color="000000" w:fill="FFFFFF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2,63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147403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8,44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gridSpan w:val="6"/>
            <w:shd w:val="clear" w:color="000000" w:fill="D8D8D8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priekšmetu fotografēšana, filmēšana ar muzeja tehniskajiem līdzekļiem</w:t>
            </w:r>
          </w:p>
        </w:tc>
      </w:tr>
      <w:tr w:rsidR="00B561CF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2F2F2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561CF" w:rsidRPr="00147403" w:rsidRDefault="00B561CF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priekšmeti (labā saglabātības stāvoklī) ar kultūras vēstures izpēti, zinātni un izglītību tieši saistītiem mērķiem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B561CF" w:rsidRPr="00147403" w:rsidRDefault="00B561CF" w:rsidP="00B5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</w:tr>
      <w:tr w:rsidR="00B561CF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1CF" w:rsidRPr="00147403" w:rsidRDefault="00B561CF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B561CF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1CF" w:rsidRPr="00147403" w:rsidRDefault="00B561CF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Galvenais speciālists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3,68</w:t>
            </w:r>
          </w:p>
        </w:tc>
      </w:tr>
      <w:tr w:rsidR="00B561CF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61CF" w:rsidRPr="00147403" w:rsidRDefault="00B561CF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561CF" w:rsidRPr="00147403" w:rsidRDefault="00B561CF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6,65</w:t>
            </w:r>
          </w:p>
        </w:tc>
      </w:tr>
      <w:tr w:rsidR="00FD5B45" w:rsidRPr="00147403" w:rsidTr="00514E17">
        <w:trPr>
          <w:cantSplit/>
        </w:trPr>
        <w:tc>
          <w:tcPr>
            <w:tcW w:w="890" w:type="dxa"/>
            <w:vMerge w:val="restart"/>
            <w:shd w:val="clear" w:color="000000" w:fill="F2F2F2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priekšmeti (labā saglabātības stāvoklī) ar kultūras vēstures izpēti, zinātni un izglītību tieši nesaistītiem mērķiem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3,49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Krājuma glabātājs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Galvenais speciālists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7,33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2F2F2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priekšmeti sliktā saglabātības līmenī</w:t>
            </w:r>
            <w:r w:rsid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849C2" w:rsidRPr="0088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 kultūras vēstures izpēti, zinātni un izglītību tieši saistītiem mērķiem)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3,49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Galvenais speciālists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7,33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A5A5A5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gridSpan w:val="6"/>
            <w:shd w:val="clear" w:color="000000" w:fill="A6A6A6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Citi ar muzeja darbību saistīti pakalpojumi, izmantojot pasūtītāja tehniskos līdzekļus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Fotografēšana vai filmēšana muzeja ekspozīcijās un izstādēs nekomerciāliem mērķiem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apmeklējums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1,95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4,02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Fotografēšana vai filmēšana muzeja ekspozīcijās un izstādēs komerciāliem, ar muzeja darbību nesaistītiem mērķiem (līdz 1 stundai)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stunda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Biļešu kases kasieris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3,26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9,30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12,83</w:t>
            </w:r>
          </w:p>
        </w:tc>
      </w:tr>
      <w:tr w:rsidR="00FD5B45" w:rsidRPr="00147403" w:rsidTr="00802FE8">
        <w:trPr>
          <w:cantSplit/>
          <w:trHeight w:val="276"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16,09</w:t>
            </w:r>
          </w:p>
        </w:tc>
      </w:tr>
      <w:tr w:rsidR="00FD5B45" w:rsidRPr="00147403" w:rsidTr="00802FE8">
        <w:trPr>
          <w:cantSplit/>
          <w:trHeight w:val="276"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A5A5A5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gridSpan w:val="6"/>
            <w:shd w:val="clear" w:color="000000" w:fill="A6A6A6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Muzeja krājuma priekšmetu deponēšana/ iznomāšana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Tipveida muzeja krājuma priekšmeta deponēšana / iznomāšana valsts un pašvaldības zinātnes, kultūras vai izglītības institūcijām (izņemot saskaņā ar Muzeju likumu akreditētos muzejus)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0,36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Unikāla, reta muzeja krājuma priekšmeta deponēšana / iznomāšana valsts un pašvaldības zinātnes, kultūras vai izglītības institūcijām (izņemot saskaņā ar Muzeju likumu akreditētos muzejus)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0,45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2,10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Tipveida muzeja krājuma priekšmeta deponēšana / iznomāšana juridiskām personām, kas nav valsts vai pašvaldības zinātnes, kultūras vai izglītības institūcija (izņemot saskaņā ar Muzeju likumu akreditētos muzejus)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1,32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1,41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4,91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Unikāla, reta muzeja krājuma priekšmeta deponēšana / iznomāšana juridiskām personām, kas nav valsts vai pašvaldības zinātnes, kultūras vai izglītības institūcija (izņemot saskaņā ar Muzeju likumu akreditētos muzejus)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12,64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7,18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31,30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52,44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A5A5A5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gridSpan w:val="6"/>
            <w:shd w:val="clear" w:color="000000" w:fill="A6A6A6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Konsultācijas, ekspertīzes, priekšmetu atlase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2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Mutiska konsultācija, izmantojot muzeja materiālus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4,49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2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Mutiska konsultācija, neizmantojot muzeja materiālus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3,17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2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Konsultācija ārpus muzeja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2,18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2,51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7,15</w:t>
            </w:r>
          </w:p>
        </w:tc>
      </w:tr>
      <w:tr w:rsidR="00C61B4A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61B4A" w:rsidRPr="00147403" w:rsidRDefault="00C61B4A" w:rsidP="002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Rakstiska konsultācija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C61B4A" w:rsidRPr="00147403" w:rsidRDefault="00C61B4A" w:rsidP="00C6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lapa – A4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</w:tr>
      <w:tr w:rsidR="00C61B4A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Mākslas eksperts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</w:tr>
      <w:tr w:rsidR="00C61B4A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61B4A" w:rsidRPr="00147403" w:rsidRDefault="00C61B4A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6,33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priekšmetu apzināšana un atlase pēc pasūtītāja konkrētām norādēm (tematiskām, hronoloģiskām u.c.)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0,49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0,53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3B1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priekšmetu apzināšana un atlase pēc pasūtītāja aptuvenām norādēm un vairākās kolekcijās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Lasītavas vadītājs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4,36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0,04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Krājuma glabātājs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0,75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0,79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shd w:val="clear" w:color="000000" w:fill="A5A5A5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gridSpan w:val="6"/>
            <w:shd w:val="clear" w:color="000000" w:fill="A6A6A6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Telpu noma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2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telpas tematiskā pasākuma rīkošanai muzeja darba laikā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0,36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1,35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1,92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4,17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5,52</w:t>
            </w:r>
          </w:p>
        </w:tc>
      </w:tr>
      <w:tr w:rsidR="00FD5B45" w:rsidRPr="00147403" w:rsidTr="002F66DA">
        <w:trPr>
          <w:cantSplit/>
        </w:trPr>
        <w:tc>
          <w:tcPr>
            <w:tcW w:w="890" w:type="dxa"/>
            <w:vMerge w:val="restart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5B45" w:rsidRPr="00147403" w:rsidRDefault="00FD5B45" w:rsidP="002F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Muzeja telpas tematiskā pasākuma rīkošanai muzeja darba laikā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Sākot ar 3.stundu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Eksponātu uzraugs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3,76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Apkopēja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1,94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4,21</w:t>
            </w:r>
          </w:p>
        </w:tc>
      </w:tr>
      <w:tr w:rsidR="00FD5B45" w:rsidRPr="00147403" w:rsidTr="00802FE8">
        <w:trPr>
          <w:cantSplit/>
        </w:trPr>
        <w:tc>
          <w:tcPr>
            <w:tcW w:w="890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D5B45" w:rsidRPr="00147403" w:rsidRDefault="00FD5B45" w:rsidP="00761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7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7,97</w:t>
            </w:r>
          </w:p>
        </w:tc>
      </w:tr>
    </w:tbl>
    <w:p w:rsidR="002F66DA" w:rsidRDefault="002F66DA" w:rsidP="00E864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86400" w:rsidRDefault="00E86400" w:rsidP="00E8640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63965" w:rsidRPr="00ED4074" w:rsidRDefault="00A63965" w:rsidP="00A6396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D4074">
        <w:rPr>
          <w:rFonts w:ascii="Times New Roman" w:hAnsi="Times New Roman"/>
          <w:sz w:val="24"/>
          <w:szCs w:val="24"/>
        </w:rPr>
        <w:t xml:space="preserve">Kultūras ministra </w:t>
      </w:r>
      <w:proofErr w:type="spellStart"/>
      <w:r w:rsidRPr="00ED4074">
        <w:rPr>
          <w:rFonts w:ascii="Times New Roman" w:hAnsi="Times New Roman"/>
          <w:sz w:val="24"/>
          <w:szCs w:val="24"/>
        </w:rPr>
        <w:t>p.i</w:t>
      </w:r>
      <w:proofErr w:type="spellEnd"/>
      <w:r w:rsidRPr="00ED4074">
        <w:rPr>
          <w:rFonts w:ascii="Times New Roman" w:hAnsi="Times New Roman"/>
          <w:sz w:val="24"/>
          <w:szCs w:val="24"/>
        </w:rPr>
        <w:t>.</w:t>
      </w:r>
      <w:r w:rsidRPr="00ED4074">
        <w:rPr>
          <w:rFonts w:ascii="Times New Roman" w:hAnsi="Times New Roman"/>
          <w:sz w:val="24"/>
          <w:szCs w:val="24"/>
        </w:rPr>
        <w:tab/>
      </w:r>
      <w:r w:rsidRPr="00ED4074">
        <w:rPr>
          <w:rFonts w:ascii="Times New Roman" w:hAnsi="Times New Roman"/>
          <w:sz w:val="24"/>
          <w:szCs w:val="24"/>
        </w:rPr>
        <w:tab/>
      </w:r>
      <w:r w:rsidRPr="00ED4074">
        <w:rPr>
          <w:rFonts w:ascii="Times New Roman" w:hAnsi="Times New Roman"/>
          <w:sz w:val="24"/>
          <w:szCs w:val="24"/>
        </w:rPr>
        <w:tab/>
      </w:r>
      <w:r w:rsidRPr="00ED4074">
        <w:rPr>
          <w:rFonts w:ascii="Times New Roman" w:hAnsi="Times New Roman"/>
          <w:sz w:val="24"/>
          <w:szCs w:val="24"/>
        </w:rPr>
        <w:tab/>
      </w:r>
      <w:r w:rsidRPr="00ED4074">
        <w:rPr>
          <w:rFonts w:ascii="Times New Roman" w:hAnsi="Times New Roman"/>
          <w:sz w:val="24"/>
          <w:szCs w:val="24"/>
        </w:rPr>
        <w:tab/>
      </w:r>
      <w:r w:rsidRPr="00ED4074">
        <w:rPr>
          <w:rFonts w:ascii="Times New Roman" w:hAnsi="Times New Roman"/>
          <w:sz w:val="24"/>
          <w:szCs w:val="24"/>
        </w:rPr>
        <w:tab/>
      </w:r>
      <w:r w:rsidRPr="00ED4074">
        <w:rPr>
          <w:rFonts w:ascii="Times New Roman" w:hAnsi="Times New Roman"/>
          <w:sz w:val="24"/>
          <w:szCs w:val="24"/>
        </w:rPr>
        <w:tab/>
      </w:r>
    </w:p>
    <w:p w:rsidR="00A63965" w:rsidRPr="00ED4074" w:rsidRDefault="007D6A09" w:rsidP="00A6396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ED4074">
        <w:rPr>
          <w:rFonts w:ascii="Times New Roman" w:eastAsia="Times New Roman" w:hAnsi="Times New Roman"/>
          <w:sz w:val="24"/>
          <w:szCs w:val="24"/>
        </w:rPr>
        <w:t>tieslietu</w:t>
      </w:r>
      <w:r w:rsidR="00A63965" w:rsidRPr="00ED4074">
        <w:rPr>
          <w:rFonts w:ascii="Times New Roman" w:eastAsia="Times New Roman" w:hAnsi="Times New Roman"/>
          <w:sz w:val="24"/>
          <w:szCs w:val="24"/>
        </w:rPr>
        <w:t xml:space="preserve"> ministrs </w:t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Pr="00ED4074">
        <w:rPr>
          <w:rFonts w:ascii="Times New Roman" w:eastAsia="Times New Roman" w:hAnsi="Times New Roman"/>
          <w:sz w:val="24"/>
          <w:szCs w:val="24"/>
        </w:rPr>
        <w:tab/>
      </w:r>
      <w:r w:rsidR="00A63965" w:rsidRPr="00ED4074">
        <w:rPr>
          <w:rFonts w:ascii="Times New Roman" w:eastAsia="Times New Roman" w:hAnsi="Times New Roman"/>
          <w:sz w:val="24"/>
          <w:szCs w:val="24"/>
        </w:rPr>
        <w:tab/>
      </w:r>
      <w:r w:rsidR="00903DE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ED4074">
        <w:rPr>
          <w:rFonts w:ascii="Times New Roman" w:eastAsia="Times New Roman" w:hAnsi="Times New Roman"/>
          <w:sz w:val="24"/>
          <w:szCs w:val="24"/>
        </w:rPr>
        <w:t>Dz.Rasnačs</w:t>
      </w:r>
      <w:proofErr w:type="spellEnd"/>
    </w:p>
    <w:p w:rsidR="00A63965" w:rsidRPr="00ED4074" w:rsidRDefault="00A63965" w:rsidP="00A6396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86400" w:rsidRPr="00ED4074" w:rsidRDefault="00E86400" w:rsidP="00E864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D4074">
        <w:rPr>
          <w:rFonts w:ascii="Times New Roman" w:hAnsi="Times New Roman" w:cs="Times New Roman"/>
          <w:sz w:val="24"/>
          <w:szCs w:val="24"/>
        </w:rPr>
        <w:t>Vīza: Valsts sekretārs</w:t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</w:r>
      <w:r w:rsidRPr="00ED4074">
        <w:rPr>
          <w:rFonts w:ascii="Times New Roman" w:hAnsi="Times New Roman" w:cs="Times New Roman"/>
          <w:sz w:val="24"/>
          <w:szCs w:val="24"/>
        </w:rPr>
        <w:tab/>
        <w:t>S.Voldiņš</w:t>
      </w:r>
    </w:p>
    <w:p w:rsidR="00E65D10" w:rsidRDefault="00E65D10" w:rsidP="00E86400">
      <w:pPr>
        <w:spacing w:after="0" w:line="240" w:lineRule="auto"/>
        <w:rPr>
          <w:rFonts w:ascii="Times New Roman" w:hAnsi="Times New Roman" w:cs="Times New Roman"/>
        </w:rPr>
      </w:pPr>
    </w:p>
    <w:p w:rsidR="00E65D10" w:rsidRDefault="00E65D10" w:rsidP="00E86400">
      <w:pPr>
        <w:spacing w:after="0" w:line="240" w:lineRule="auto"/>
        <w:rPr>
          <w:rFonts w:ascii="Times New Roman" w:hAnsi="Times New Roman" w:cs="Times New Roman"/>
        </w:rPr>
      </w:pPr>
    </w:p>
    <w:p w:rsidR="00E65D10" w:rsidRDefault="00E65D10" w:rsidP="00E86400">
      <w:pPr>
        <w:spacing w:after="0" w:line="240" w:lineRule="auto"/>
        <w:rPr>
          <w:rFonts w:ascii="Times New Roman" w:hAnsi="Times New Roman" w:cs="Times New Roman"/>
        </w:rPr>
      </w:pPr>
    </w:p>
    <w:p w:rsidR="00E86400" w:rsidRPr="004234D6" w:rsidRDefault="00777961" w:rsidP="00E864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E6003">
        <w:rPr>
          <w:rFonts w:ascii="Times New Roman" w:hAnsi="Times New Roman" w:cs="Times New Roman"/>
        </w:rPr>
        <w:t>7</w:t>
      </w:r>
      <w:r w:rsidR="00E86400" w:rsidRPr="004234D6">
        <w:rPr>
          <w:rFonts w:ascii="Times New Roman" w:hAnsi="Times New Roman" w:cs="Times New Roman"/>
        </w:rPr>
        <w:t>.0</w:t>
      </w:r>
      <w:r w:rsidR="00115D46">
        <w:rPr>
          <w:rFonts w:ascii="Times New Roman" w:hAnsi="Times New Roman" w:cs="Times New Roman"/>
        </w:rPr>
        <w:t>7</w:t>
      </w:r>
      <w:r w:rsidR="00E86400" w:rsidRPr="004234D6">
        <w:rPr>
          <w:rFonts w:ascii="Times New Roman" w:hAnsi="Times New Roman" w:cs="Times New Roman"/>
        </w:rPr>
        <w:t>.2015.</w:t>
      </w:r>
    </w:p>
    <w:p w:rsidR="00E86400" w:rsidRPr="004234D6" w:rsidRDefault="002F66DA" w:rsidP="00E86400">
      <w:pPr>
        <w:tabs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7D6A09">
        <w:rPr>
          <w:rFonts w:ascii="Times New Roman" w:hAnsi="Times New Roman" w:cs="Times New Roman"/>
        </w:rPr>
        <w:t>73</w:t>
      </w:r>
    </w:p>
    <w:p w:rsidR="00E86400" w:rsidRPr="004234D6" w:rsidRDefault="00E86400" w:rsidP="00E86400">
      <w:pPr>
        <w:spacing w:after="0" w:line="240" w:lineRule="auto"/>
        <w:rPr>
          <w:rFonts w:ascii="Times New Roman" w:hAnsi="Times New Roman" w:cs="Times New Roman"/>
        </w:rPr>
      </w:pPr>
      <w:bookmarkStart w:id="0" w:name="OLE_LINK3"/>
      <w:bookmarkStart w:id="1" w:name="OLE_LINK4"/>
      <w:bookmarkStart w:id="2" w:name="OLE_LINK1"/>
      <w:bookmarkStart w:id="3" w:name="OLE_LINK19"/>
      <w:bookmarkStart w:id="4" w:name="OLE_LINK20"/>
      <w:bookmarkStart w:id="5" w:name="OLE_LINK21"/>
      <w:r w:rsidRPr="004234D6">
        <w:rPr>
          <w:rFonts w:ascii="Times New Roman" w:hAnsi="Times New Roman" w:cs="Times New Roman"/>
        </w:rPr>
        <w:t>I.Imša</w:t>
      </w:r>
    </w:p>
    <w:p w:rsidR="00E86400" w:rsidRPr="004234D6" w:rsidRDefault="00E86400" w:rsidP="00E86400">
      <w:pPr>
        <w:spacing w:after="0" w:line="240" w:lineRule="auto"/>
        <w:rPr>
          <w:rFonts w:ascii="Times New Roman" w:hAnsi="Times New Roman" w:cs="Times New Roman"/>
        </w:rPr>
      </w:pPr>
      <w:r w:rsidRPr="004234D6">
        <w:rPr>
          <w:rFonts w:ascii="Times New Roman" w:hAnsi="Times New Roman" w:cs="Times New Roman"/>
        </w:rPr>
        <w:t>Tālr. 67216430</w:t>
      </w:r>
    </w:p>
    <w:p w:rsidR="00DE3126" w:rsidRDefault="003E2391" w:rsidP="002F66DA">
      <w:pPr>
        <w:spacing w:after="0" w:line="240" w:lineRule="auto"/>
      </w:pPr>
      <w:hyperlink r:id="rId6" w:history="1">
        <w:r w:rsidR="00E86400" w:rsidRPr="004234D6">
          <w:rPr>
            <w:rStyle w:val="Hipersaite"/>
            <w:rFonts w:ascii="Times New Roman" w:hAnsi="Times New Roman" w:cs="Times New Roman"/>
          </w:rPr>
          <w:t>ilgvars.imsa@rmm.lv</w:t>
        </w:r>
      </w:hyperlink>
      <w:r w:rsidR="00E86400" w:rsidRPr="004234D6">
        <w:rPr>
          <w:rFonts w:ascii="Times New Roman" w:hAnsi="Times New Roman" w:cs="Times New Roman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DE3126" w:rsidSect="00ED4074">
      <w:footerReference w:type="default" r:id="rId7"/>
      <w:pgSz w:w="16838" w:h="11906" w:orient="landscape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C2" w:rsidRDefault="003B17C2" w:rsidP="003C0C56">
      <w:pPr>
        <w:spacing w:after="0" w:line="240" w:lineRule="auto"/>
      </w:pPr>
      <w:r>
        <w:separator/>
      </w:r>
    </w:p>
  </w:endnote>
  <w:endnote w:type="continuationSeparator" w:id="0">
    <w:p w:rsidR="003B17C2" w:rsidRDefault="003B17C2" w:rsidP="003C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116770"/>
      <w:docPartObj>
        <w:docPartGallery w:val="Page Numbers (Bottom of Page)"/>
        <w:docPartUnique/>
      </w:docPartObj>
    </w:sdtPr>
    <w:sdtContent>
      <w:p w:rsidR="00777961" w:rsidRDefault="003E2391">
        <w:pPr>
          <w:pStyle w:val="Kjene"/>
          <w:jc w:val="center"/>
          <w:rPr>
            <w:rFonts w:ascii="Times New Roman" w:hAnsi="Times New Roman" w:cs="Times New Roman"/>
          </w:rPr>
        </w:pPr>
        <w:r w:rsidRPr="00FD0023">
          <w:rPr>
            <w:rFonts w:ascii="Times New Roman" w:hAnsi="Times New Roman" w:cs="Times New Roman"/>
          </w:rPr>
          <w:fldChar w:fldCharType="begin"/>
        </w:r>
        <w:r w:rsidR="00FD0023" w:rsidRPr="00FD0023">
          <w:rPr>
            <w:rFonts w:ascii="Times New Roman" w:hAnsi="Times New Roman" w:cs="Times New Roman"/>
          </w:rPr>
          <w:instrText xml:space="preserve"> PAGE   \* MERGEFORMAT </w:instrText>
        </w:r>
        <w:r w:rsidRPr="00FD0023">
          <w:rPr>
            <w:rFonts w:ascii="Times New Roman" w:hAnsi="Times New Roman" w:cs="Times New Roman"/>
          </w:rPr>
          <w:fldChar w:fldCharType="separate"/>
        </w:r>
        <w:r w:rsidR="00903DEF">
          <w:rPr>
            <w:rFonts w:ascii="Times New Roman" w:hAnsi="Times New Roman" w:cs="Times New Roman"/>
            <w:noProof/>
          </w:rPr>
          <w:t>21</w:t>
        </w:r>
        <w:r w:rsidRPr="00FD0023">
          <w:rPr>
            <w:rFonts w:ascii="Times New Roman" w:hAnsi="Times New Roman" w:cs="Times New Roman"/>
          </w:rPr>
          <w:fldChar w:fldCharType="end"/>
        </w:r>
      </w:p>
      <w:p w:rsidR="00FD0023" w:rsidRPr="00FD0023" w:rsidRDefault="00777961" w:rsidP="00777961">
        <w:pPr>
          <w:spacing w:after="0" w:line="240" w:lineRule="auto"/>
          <w:jc w:val="both"/>
          <w:rPr>
            <w:rFonts w:ascii="Times New Roman" w:hAnsi="Times New Roman" w:cs="Times New Roman"/>
          </w:rPr>
        </w:pPr>
        <w:bookmarkStart w:id="6" w:name="OLE_LINK11"/>
        <w:bookmarkStart w:id="7" w:name="OLE_LINK12"/>
        <w:r>
          <w:rPr>
            <w:rFonts w:ascii="Times New Roman" w:hAnsi="Times New Roman" w:cs="Times New Roman"/>
          </w:rPr>
          <w:t>KMAnot_2</w:t>
        </w:r>
        <w:r w:rsidR="006E6003">
          <w:rPr>
            <w:rFonts w:ascii="Times New Roman" w:hAnsi="Times New Roman" w:cs="Times New Roman"/>
          </w:rPr>
          <w:t>7</w:t>
        </w:r>
        <w:r w:rsidRPr="00D863F1"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t>7</w:t>
        </w:r>
        <w:r w:rsidRPr="00D863F1"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t>5</w:t>
        </w:r>
        <w:r w:rsidRPr="00D863F1">
          <w:rPr>
            <w:rFonts w:ascii="Times New Roman" w:hAnsi="Times New Roman" w:cs="Times New Roman"/>
          </w:rPr>
          <w:t>_Rakstnm</w:t>
        </w:r>
        <w:r w:rsidR="007F484C">
          <w:rPr>
            <w:rFonts w:ascii="Times New Roman" w:hAnsi="Times New Roman" w:cs="Times New Roman"/>
          </w:rPr>
          <w:t>u</w:t>
        </w:r>
        <w:r w:rsidRPr="00D863F1">
          <w:rPr>
            <w:rFonts w:ascii="Times New Roman" w:hAnsi="Times New Roman" w:cs="Times New Roman"/>
          </w:rPr>
          <w:t>z_cenr</w:t>
        </w:r>
        <w:r w:rsidR="007F484C">
          <w:rPr>
            <w:rFonts w:ascii="Times New Roman" w:hAnsi="Times New Roman" w:cs="Times New Roman"/>
          </w:rPr>
          <w:t>a</w:t>
        </w:r>
        <w:r w:rsidRPr="00D863F1">
          <w:rPr>
            <w:rFonts w:ascii="Times New Roman" w:hAnsi="Times New Roman" w:cs="Times New Roman"/>
          </w:rPr>
          <w:t>dis</w:t>
        </w:r>
        <w:bookmarkEnd w:id="6"/>
        <w:bookmarkEnd w:id="7"/>
        <w:r w:rsidRPr="00D863F1">
          <w:rPr>
            <w:rFonts w:ascii="Times New Roman" w:hAnsi="Times New Roman" w:cs="Times New Roman"/>
          </w:rPr>
          <w:t xml:space="preserve">; </w:t>
        </w:r>
        <w:bookmarkStart w:id="8" w:name="OLE_LINK5"/>
        <w:bookmarkStart w:id="9" w:name="OLE_LINK6"/>
        <w:bookmarkStart w:id="10" w:name="_Hlk388955797"/>
        <w:r w:rsidRPr="00D863F1">
          <w:rPr>
            <w:rFonts w:ascii="Times New Roman" w:hAnsi="Times New Roman" w:cs="Times New Roman"/>
          </w:rPr>
          <w:t>Ministru kabineta noteikumu projekt</w:t>
        </w:r>
        <w:r>
          <w:rPr>
            <w:rFonts w:ascii="Times New Roman" w:hAnsi="Times New Roman" w:cs="Times New Roman"/>
          </w:rPr>
          <w:t>a</w:t>
        </w:r>
        <w:r w:rsidRPr="00D863F1">
          <w:rPr>
            <w:rFonts w:ascii="Times New Roman" w:hAnsi="Times New Roman" w:cs="Times New Roman"/>
          </w:rPr>
          <w:t xml:space="preserve"> „</w:t>
        </w:r>
        <w:bookmarkStart w:id="11" w:name="OLE_LINK7"/>
        <w:bookmarkStart w:id="12" w:name="OLE_LINK8"/>
        <w:r w:rsidRPr="00D863F1">
          <w:rPr>
            <w:rFonts w:ascii="Times New Roman" w:hAnsi="Times New Roman" w:cs="Times New Roman"/>
          </w:rPr>
          <w:t>Rakstniecības un mūzikas muzeja publisko maksas pakalpojumu cenrādis</w:t>
        </w:r>
        <w:bookmarkEnd w:id="11"/>
        <w:bookmarkEnd w:id="12"/>
        <w:r w:rsidRPr="00D863F1">
          <w:rPr>
            <w:rFonts w:ascii="Times New Roman" w:hAnsi="Times New Roman" w:cs="Times New Roman"/>
          </w:rPr>
          <w:t>”</w:t>
        </w:r>
        <w:r w:rsidRPr="00D863F1">
          <w:rPr>
            <w:rFonts w:ascii="Times New Roman" w:hAnsi="Times New Roman" w:cs="Times New Roman"/>
            <w:bCs/>
          </w:rPr>
          <w:t xml:space="preserve"> sākotnēj</w:t>
        </w:r>
        <w:r>
          <w:rPr>
            <w:rFonts w:ascii="Times New Roman" w:hAnsi="Times New Roman" w:cs="Times New Roman"/>
            <w:bCs/>
          </w:rPr>
          <w:t>ās ietekmes novērtējuma ziņojuma</w:t>
        </w:r>
        <w:r w:rsidRPr="00D863F1">
          <w:rPr>
            <w:rFonts w:ascii="Times New Roman" w:hAnsi="Times New Roman" w:cs="Times New Roman"/>
            <w:bCs/>
          </w:rPr>
          <w:t xml:space="preserve"> (anotācija</w:t>
        </w:r>
        <w:r>
          <w:rPr>
            <w:rFonts w:ascii="Times New Roman" w:hAnsi="Times New Roman" w:cs="Times New Roman"/>
            <w:bCs/>
          </w:rPr>
          <w:t>s</w:t>
        </w:r>
        <w:r w:rsidRPr="00D863F1">
          <w:rPr>
            <w:rFonts w:ascii="Times New Roman" w:hAnsi="Times New Roman" w:cs="Times New Roman"/>
            <w:bCs/>
          </w:rPr>
          <w:t>)</w:t>
        </w:r>
        <w:bookmarkEnd w:id="8"/>
        <w:bookmarkEnd w:id="9"/>
        <w:bookmarkEnd w:id="10"/>
        <w:r>
          <w:rPr>
            <w:rFonts w:ascii="Times New Roman" w:hAnsi="Times New Roman" w:cs="Times New Roman"/>
            <w:bCs/>
          </w:rPr>
          <w:t xml:space="preserve"> 2.pielikums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C2" w:rsidRDefault="003B17C2" w:rsidP="003C0C56">
      <w:pPr>
        <w:spacing w:after="0" w:line="240" w:lineRule="auto"/>
      </w:pPr>
      <w:r>
        <w:separator/>
      </w:r>
    </w:p>
  </w:footnote>
  <w:footnote w:type="continuationSeparator" w:id="0">
    <w:p w:rsidR="003B17C2" w:rsidRDefault="003B17C2" w:rsidP="003C0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45"/>
    <w:rsid w:val="000864EA"/>
    <w:rsid w:val="000932BB"/>
    <w:rsid w:val="00115D46"/>
    <w:rsid w:val="001D2FDD"/>
    <w:rsid w:val="001E7495"/>
    <w:rsid w:val="00242268"/>
    <w:rsid w:val="00260F5E"/>
    <w:rsid w:val="0027666A"/>
    <w:rsid w:val="002B2E79"/>
    <w:rsid w:val="002F66DA"/>
    <w:rsid w:val="00316C39"/>
    <w:rsid w:val="00360D91"/>
    <w:rsid w:val="003B17C2"/>
    <w:rsid w:val="003B1931"/>
    <w:rsid w:val="003C0C56"/>
    <w:rsid w:val="003E2391"/>
    <w:rsid w:val="00415655"/>
    <w:rsid w:val="00476978"/>
    <w:rsid w:val="004914D7"/>
    <w:rsid w:val="004C4B0C"/>
    <w:rsid w:val="004D1C61"/>
    <w:rsid w:val="00514E17"/>
    <w:rsid w:val="00562EA2"/>
    <w:rsid w:val="0057358B"/>
    <w:rsid w:val="00574609"/>
    <w:rsid w:val="005774AD"/>
    <w:rsid w:val="005C3750"/>
    <w:rsid w:val="006A5EF7"/>
    <w:rsid w:val="006E6003"/>
    <w:rsid w:val="006E6EF6"/>
    <w:rsid w:val="00711137"/>
    <w:rsid w:val="00756543"/>
    <w:rsid w:val="007611BF"/>
    <w:rsid w:val="007700D3"/>
    <w:rsid w:val="00777961"/>
    <w:rsid w:val="00786BC4"/>
    <w:rsid w:val="007B791E"/>
    <w:rsid w:val="007D6A09"/>
    <w:rsid w:val="007F484C"/>
    <w:rsid w:val="00802FE8"/>
    <w:rsid w:val="00826521"/>
    <w:rsid w:val="008849C2"/>
    <w:rsid w:val="008B0011"/>
    <w:rsid w:val="008E0E58"/>
    <w:rsid w:val="008E5ED3"/>
    <w:rsid w:val="00903DEF"/>
    <w:rsid w:val="009941E7"/>
    <w:rsid w:val="009A2A11"/>
    <w:rsid w:val="00A63965"/>
    <w:rsid w:val="00A75705"/>
    <w:rsid w:val="00AA0594"/>
    <w:rsid w:val="00AC4050"/>
    <w:rsid w:val="00B175CD"/>
    <w:rsid w:val="00B24CE5"/>
    <w:rsid w:val="00B561CF"/>
    <w:rsid w:val="00B66086"/>
    <w:rsid w:val="00BE2632"/>
    <w:rsid w:val="00C02F11"/>
    <w:rsid w:val="00C23B8D"/>
    <w:rsid w:val="00C61B4A"/>
    <w:rsid w:val="00C91DB8"/>
    <w:rsid w:val="00CC79DE"/>
    <w:rsid w:val="00D54BBE"/>
    <w:rsid w:val="00DB1CD7"/>
    <w:rsid w:val="00DE3126"/>
    <w:rsid w:val="00DE4E63"/>
    <w:rsid w:val="00DF52FF"/>
    <w:rsid w:val="00E3532E"/>
    <w:rsid w:val="00E65D10"/>
    <w:rsid w:val="00E7360C"/>
    <w:rsid w:val="00E819BD"/>
    <w:rsid w:val="00E86400"/>
    <w:rsid w:val="00ED4074"/>
    <w:rsid w:val="00EF6326"/>
    <w:rsid w:val="00F1770A"/>
    <w:rsid w:val="00F61E30"/>
    <w:rsid w:val="00F808DC"/>
    <w:rsid w:val="00FA16AF"/>
    <w:rsid w:val="00FD0023"/>
    <w:rsid w:val="00FD5B45"/>
    <w:rsid w:val="00F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5B45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D5B45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D5B45"/>
    <w:rPr>
      <w:color w:val="954F72"/>
      <w:u w:val="single"/>
    </w:rPr>
  </w:style>
  <w:style w:type="paragraph" w:customStyle="1" w:styleId="font5">
    <w:name w:val="font5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font6">
    <w:name w:val="font6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font7">
    <w:name w:val="font7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lv-LV"/>
    </w:rPr>
  </w:style>
  <w:style w:type="paragraph" w:customStyle="1" w:styleId="font8">
    <w:name w:val="font8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lv-LV"/>
    </w:rPr>
  </w:style>
  <w:style w:type="paragraph" w:customStyle="1" w:styleId="font9">
    <w:name w:val="font9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font10">
    <w:name w:val="font10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lv-LV"/>
    </w:rPr>
  </w:style>
  <w:style w:type="paragraph" w:customStyle="1" w:styleId="font11">
    <w:name w:val="font11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font12">
    <w:name w:val="font12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lv-LV"/>
    </w:rPr>
  </w:style>
  <w:style w:type="paragraph" w:customStyle="1" w:styleId="font13">
    <w:name w:val="font13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font14">
    <w:name w:val="font14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lv-LV"/>
    </w:rPr>
  </w:style>
  <w:style w:type="paragraph" w:customStyle="1" w:styleId="font15">
    <w:name w:val="font15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16">
    <w:name w:val="font16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17">
    <w:name w:val="font17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18">
    <w:name w:val="font18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lv-LV"/>
    </w:rPr>
  </w:style>
  <w:style w:type="paragraph" w:customStyle="1" w:styleId="font19">
    <w:name w:val="font19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20">
    <w:name w:val="font20"/>
    <w:basedOn w:val="Parastais"/>
    <w:rsid w:val="00FD5B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lv-LV"/>
    </w:rPr>
  </w:style>
  <w:style w:type="paragraph" w:customStyle="1" w:styleId="font21">
    <w:name w:val="font21"/>
    <w:basedOn w:val="Parastais"/>
    <w:rsid w:val="00FD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lv-LV"/>
    </w:rPr>
  </w:style>
  <w:style w:type="paragraph" w:customStyle="1" w:styleId="xl65">
    <w:name w:val="xl65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6">
    <w:name w:val="xl66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7">
    <w:name w:val="xl67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8">
    <w:name w:val="xl68"/>
    <w:basedOn w:val="Parastais"/>
    <w:rsid w:val="00FD5B45"/>
    <w:pPr>
      <w:pBdr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69">
    <w:name w:val="xl69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0">
    <w:name w:val="xl70"/>
    <w:basedOn w:val="Parastais"/>
    <w:rsid w:val="00FD5B45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1">
    <w:name w:val="xl71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2">
    <w:name w:val="xl72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3">
    <w:name w:val="xl73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4">
    <w:name w:val="xl74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6">
    <w:name w:val="xl76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8">
    <w:name w:val="xl78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0">
    <w:name w:val="xl80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Parastais"/>
    <w:rsid w:val="00FD5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3">
    <w:name w:val="xl83"/>
    <w:basedOn w:val="Parastais"/>
    <w:rsid w:val="00FD5B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4">
    <w:name w:val="xl84"/>
    <w:basedOn w:val="Parastais"/>
    <w:rsid w:val="00FD5B4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5">
    <w:name w:val="xl85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6">
    <w:name w:val="xl86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Parastais"/>
    <w:rsid w:val="00FD5B45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8">
    <w:name w:val="xl88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89">
    <w:name w:val="xl89"/>
    <w:basedOn w:val="Parastais"/>
    <w:rsid w:val="00FD5B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0">
    <w:name w:val="xl90"/>
    <w:basedOn w:val="Parastais"/>
    <w:rsid w:val="00FD5B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1">
    <w:name w:val="xl91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2">
    <w:name w:val="xl92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3">
    <w:name w:val="xl93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4">
    <w:name w:val="xl94"/>
    <w:basedOn w:val="Parastais"/>
    <w:rsid w:val="00FD5B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5">
    <w:name w:val="xl95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97">
    <w:name w:val="xl97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8">
    <w:name w:val="xl98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9">
    <w:name w:val="xl99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0">
    <w:name w:val="xl100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1">
    <w:name w:val="xl101"/>
    <w:basedOn w:val="Parastais"/>
    <w:rsid w:val="00FD5B4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2">
    <w:name w:val="xl102"/>
    <w:basedOn w:val="Parastais"/>
    <w:rsid w:val="00FD5B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3">
    <w:name w:val="xl103"/>
    <w:basedOn w:val="Parastais"/>
    <w:rsid w:val="00FD5B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4">
    <w:name w:val="xl104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5">
    <w:name w:val="xl105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7">
    <w:name w:val="xl107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8">
    <w:name w:val="xl108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9">
    <w:name w:val="xl109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Parastais"/>
    <w:rsid w:val="00FD5B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1">
    <w:name w:val="xl111"/>
    <w:basedOn w:val="Parastais"/>
    <w:rsid w:val="00FD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xl112">
    <w:name w:val="xl112"/>
    <w:basedOn w:val="Parastais"/>
    <w:rsid w:val="00FD5B4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xl113">
    <w:name w:val="xl113"/>
    <w:basedOn w:val="Parastais"/>
    <w:rsid w:val="00FD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xl114">
    <w:name w:val="xl114"/>
    <w:basedOn w:val="Parastais"/>
    <w:rsid w:val="00FD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Parastais"/>
    <w:rsid w:val="00FD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lv-LV"/>
    </w:rPr>
  </w:style>
  <w:style w:type="paragraph" w:customStyle="1" w:styleId="xl116">
    <w:name w:val="xl116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7">
    <w:name w:val="xl117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8">
    <w:name w:val="xl118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9">
    <w:name w:val="xl119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0">
    <w:name w:val="xl120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1">
    <w:name w:val="xl121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2">
    <w:name w:val="xl122"/>
    <w:basedOn w:val="Parastais"/>
    <w:rsid w:val="00FD5B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3">
    <w:name w:val="xl123"/>
    <w:basedOn w:val="Parastais"/>
    <w:rsid w:val="00FD5B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4">
    <w:name w:val="xl124"/>
    <w:basedOn w:val="Parastais"/>
    <w:rsid w:val="00FD5B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5">
    <w:name w:val="xl125"/>
    <w:basedOn w:val="Parastais"/>
    <w:rsid w:val="00FD5B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6">
    <w:name w:val="xl126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7">
    <w:name w:val="xl127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8">
    <w:name w:val="xl128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9">
    <w:name w:val="xl129"/>
    <w:basedOn w:val="Parastais"/>
    <w:rsid w:val="00FD5B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1">
    <w:name w:val="xl131"/>
    <w:basedOn w:val="Parastais"/>
    <w:rsid w:val="00FD5B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2">
    <w:name w:val="xl132"/>
    <w:basedOn w:val="Parastais"/>
    <w:rsid w:val="00FD5B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3">
    <w:name w:val="xl133"/>
    <w:basedOn w:val="Parastais"/>
    <w:rsid w:val="00FD5B4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4">
    <w:name w:val="xl134"/>
    <w:basedOn w:val="Parastais"/>
    <w:rsid w:val="00FD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Parastais"/>
    <w:rsid w:val="00FD5B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6">
    <w:name w:val="xl136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7">
    <w:name w:val="xl137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8">
    <w:name w:val="xl138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9">
    <w:name w:val="xl139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40">
    <w:name w:val="xl140"/>
    <w:basedOn w:val="Parastais"/>
    <w:rsid w:val="00FD5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41">
    <w:name w:val="xl141"/>
    <w:basedOn w:val="Parastais"/>
    <w:rsid w:val="00FD5B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2">
    <w:name w:val="xl142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43">
    <w:name w:val="xl143"/>
    <w:basedOn w:val="Parastais"/>
    <w:rsid w:val="00FD5B45"/>
    <w:pPr>
      <w:pBdr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44">
    <w:name w:val="xl144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45">
    <w:name w:val="xl145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46">
    <w:name w:val="xl146"/>
    <w:basedOn w:val="Parastais"/>
    <w:rsid w:val="00FD5B45"/>
    <w:pPr>
      <w:pBdr>
        <w:bottom w:val="single" w:sz="8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47">
    <w:name w:val="xl147"/>
    <w:basedOn w:val="Parastais"/>
    <w:rsid w:val="00FD5B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8">
    <w:name w:val="xl148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49">
    <w:name w:val="xl149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0">
    <w:name w:val="xl150"/>
    <w:basedOn w:val="Parastais"/>
    <w:rsid w:val="00FD5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1">
    <w:name w:val="xl151"/>
    <w:basedOn w:val="Parastais"/>
    <w:rsid w:val="00FD5B4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2">
    <w:name w:val="xl152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3">
    <w:name w:val="xl153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54">
    <w:name w:val="xl154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55">
    <w:name w:val="xl155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56">
    <w:name w:val="xl156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57">
    <w:name w:val="xl157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58">
    <w:name w:val="xl158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9">
    <w:name w:val="xl159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0">
    <w:name w:val="xl160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61">
    <w:name w:val="xl161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62">
    <w:name w:val="xl162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63">
    <w:name w:val="xl163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64">
    <w:name w:val="xl164"/>
    <w:basedOn w:val="Parastais"/>
    <w:rsid w:val="00FD5B4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65">
    <w:name w:val="xl165"/>
    <w:basedOn w:val="Parastais"/>
    <w:rsid w:val="00FD5B4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6">
    <w:name w:val="xl166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67">
    <w:name w:val="xl167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v-LV"/>
    </w:rPr>
  </w:style>
  <w:style w:type="paragraph" w:customStyle="1" w:styleId="xl168">
    <w:name w:val="xl168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169">
    <w:name w:val="xl169"/>
    <w:basedOn w:val="Parastais"/>
    <w:rsid w:val="00FD5B45"/>
    <w:pPr>
      <w:pBdr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70">
    <w:name w:val="xl170"/>
    <w:basedOn w:val="Parastais"/>
    <w:rsid w:val="00FD5B45"/>
    <w:pPr>
      <w:pBdr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1">
    <w:name w:val="xl171"/>
    <w:basedOn w:val="Parastais"/>
    <w:rsid w:val="00FD5B45"/>
    <w:pPr>
      <w:pBdr>
        <w:bottom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2">
    <w:name w:val="xl172"/>
    <w:basedOn w:val="Parastais"/>
    <w:rsid w:val="00FD5B45"/>
    <w:pPr>
      <w:pBdr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73">
    <w:name w:val="xl173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75">
    <w:name w:val="xl175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6">
    <w:name w:val="xl176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77">
    <w:name w:val="xl177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78">
    <w:name w:val="xl178"/>
    <w:basedOn w:val="Parastais"/>
    <w:rsid w:val="00FD5B4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79">
    <w:name w:val="xl179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0">
    <w:name w:val="xl180"/>
    <w:basedOn w:val="Parastais"/>
    <w:rsid w:val="00FD5B4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1">
    <w:name w:val="xl181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2">
    <w:name w:val="xl182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3">
    <w:name w:val="xl183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4">
    <w:name w:val="xl184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85">
    <w:name w:val="xl185"/>
    <w:basedOn w:val="Parastais"/>
    <w:rsid w:val="00FD5B4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86">
    <w:name w:val="xl186"/>
    <w:basedOn w:val="Parastais"/>
    <w:rsid w:val="00FD5B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87">
    <w:name w:val="xl187"/>
    <w:basedOn w:val="Parastais"/>
    <w:rsid w:val="00FD5B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88">
    <w:name w:val="xl188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9">
    <w:name w:val="xl189"/>
    <w:basedOn w:val="Parastais"/>
    <w:rsid w:val="00FD5B4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0">
    <w:name w:val="xl190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1">
    <w:name w:val="xl191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2">
    <w:name w:val="xl192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3">
    <w:name w:val="xl193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4">
    <w:name w:val="xl194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5">
    <w:name w:val="xl195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6">
    <w:name w:val="xl196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97">
    <w:name w:val="xl197"/>
    <w:basedOn w:val="Parastais"/>
    <w:rsid w:val="00FD5B4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8">
    <w:name w:val="xl198"/>
    <w:basedOn w:val="Parastais"/>
    <w:rsid w:val="00FD5B4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99">
    <w:name w:val="xl199"/>
    <w:basedOn w:val="Parastais"/>
    <w:rsid w:val="00FD5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0">
    <w:name w:val="xl200"/>
    <w:basedOn w:val="Parastais"/>
    <w:rsid w:val="00FD5B4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lv-LV"/>
    </w:rPr>
  </w:style>
  <w:style w:type="paragraph" w:customStyle="1" w:styleId="xl201">
    <w:name w:val="xl201"/>
    <w:basedOn w:val="Parastais"/>
    <w:rsid w:val="00FD5B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2">
    <w:name w:val="xl202"/>
    <w:basedOn w:val="Parastais"/>
    <w:rsid w:val="00FD5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Parastais"/>
    <w:rsid w:val="00FD5B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4">
    <w:name w:val="xl204"/>
    <w:basedOn w:val="Parastais"/>
    <w:rsid w:val="00FD5B45"/>
    <w:pPr>
      <w:pBdr>
        <w:top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5">
    <w:name w:val="xl205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206">
    <w:name w:val="xl206"/>
    <w:basedOn w:val="Parastais"/>
    <w:rsid w:val="00FD5B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7">
    <w:name w:val="xl207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208">
    <w:name w:val="xl208"/>
    <w:basedOn w:val="Parastais"/>
    <w:rsid w:val="00FD5B45"/>
    <w:pPr>
      <w:pBdr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09">
    <w:name w:val="xl209"/>
    <w:basedOn w:val="Parastais"/>
    <w:rsid w:val="00FD5B45"/>
    <w:pPr>
      <w:pBdr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0">
    <w:name w:val="xl210"/>
    <w:basedOn w:val="Parastais"/>
    <w:rsid w:val="00FD5B45"/>
    <w:pPr>
      <w:pBdr>
        <w:bottom w:val="single" w:sz="8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11">
    <w:name w:val="xl211"/>
    <w:basedOn w:val="Parastais"/>
    <w:rsid w:val="00FD5B45"/>
    <w:pPr>
      <w:pBdr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Grmatasnosaukums">
    <w:name w:val="Book Title"/>
    <w:basedOn w:val="Noklusjumarindkopasfonts"/>
    <w:uiPriority w:val="33"/>
    <w:qFormat/>
    <w:rsid w:val="00FD5B45"/>
    <w:rPr>
      <w:b/>
      <w:bCs/>
      <w:smallCaps/>
      <w:spacing w:val="5"/>
    </w:rPr>
  </w:style>
  <w:style w:type="character" w:styleId="Izteiksmgs">
    <w:name w:val="Strong"/>
    <w:basedOn w:val="Noklusjumarindkopasfonts"/>
    <w:uiPriority w:val="22"/>
    <w:qFormat/>
    <w:rsid w:val="00FD5B45"/>
    <w:rPr>
      <w:b/>
      <w:bCs/>
    </w:rPr>
  </w:style>
  <w:style w:type="paragraph" w:styleId="Galvene">
    <w:name w:val="header"/>
    <w:basedOn w:val="Parastais"/>
    <w:link w:val="GalveneRakstz"/>
    <w:uiPriority w:val="99"/>
    <w:semiHidden/>
    <w:unhideWhenUsed/>
    <w:rsid w:val="003C0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C0C56"/>
  </w:style>
  <w:style w:type="paragraph" w:styleId="Kjene">
    <w:name w:val="footer"/>
    <w:basedOn w:val="Parastais"/>
    <w:link w:val="KjeneRakstz"/>
    <w:uiPriority w:val="99"/>
    <w:unhideWhenUsed/>
    <w:rsid w:val="003C0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0C56"/>
  </w:style>
  <w:style w:type="paragraph" w:styleId="Balonteksts">
    <w:name w:val="Balloon Text"/>
    <w:basedOn w:val="Parastais"/>
    <w:link w:val="BalontekstsRakstz"/>
    <w:uiPriority w:val="99"/>
    <w:semiHidden/>
    <w:unhideWhenUsed/>
    <w:rsid w:val="003C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0C5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226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422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226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22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226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gvars.imsa@rmm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13490</Words>
  <Characters>7690</Characters>
  <Application>Microsoft Office Word</Application>
  <DocSecurity>4</DocSecurity>
  <Lines>64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„Rakstniecības un mūzikas muzeja publisko maksas pakalpojumu cenrādis”</vt:lpstr>
    </vt:vector>
  </TitlesOfParts>
  <Company>LR Kultūras Ministrija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„Rakstniecības un mūzikas muzeja publisko maksas pakalpojumu cenrādis”</dc:title>
  <dc:subject>Ministru kabineta noteikumu projekta sākotnējās ietekmes novērtējuma ziņojuma (anotācijas) 2.pielikums</dc:subject>
  <dc:creator>Ilgvars Imša</dc:creator>
  <cp:keywords>KMAnotp02_270715_Rakstnmuz_cenradis</cp:keywords>
  <dc:description>I.Imša
Tālr. 67216430
ilgvars.imsa@rmm.lv</dc:description>
  <cp:lastModifiedBy>LeldeP</cp:lastModifiedBy>
  <cp:revision>2</cp:revision>
  <cp:lastPrinted>2015-06-10T09:12:00Z</cp:lastPrinted>
  <dcterms:created xsi:type="dcterms:W3CDTF">2015-07-30T09:00:00Z</dcterms:created>
  <dcterms:modified xsi:type="dcterms:W3CDTF">2015-07-30T09:00:00Z</dcterms:modified>
</cp:coreProperties>
</file>