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7210" w14:textId="7D011E02" w:rsidR="002F2BB1" w:rsidRDefault="00BC056A" w:rsidP="00BC056A">
      <w:pPr>
        <w:tabs>
          <w:tab w:val="left" w:pos="6804"/>
        </w:tabs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Projekts</w:t>
      </w:r>
    </w:p>
    <w:p w14:paraId="2EE940A4" w14:textId="4561AE77" w:rsidR="00BC056A" w:rsidRPr="00F5458C" w:rsidRDefault="00BC056A" w:rsidP="00BC056A">
      <w:pPr>
        <w:tabs>
          <w:tab w:val="left" w:pos="6804"/>
        </w:tabs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LATVIJAS REPUBLIKAS MINISTRU KABINETS</w:t>
      </w:r>
    </w:p>
    <w:p w14:paraId="1FA56297" w14:textId="77777777" w:rsidR="002F2BB1" w:rsidRPr="00F5458C" w:rsidRDefault="002F2BB1" w:rsidP="00F5458C">
      <w:pPr>
        <w:tabs>
          <w:tab w:val="left" w:pos="6663"/>
        </w:tabs>
        <w:rPr>
          <w:sz w:val="28"/>
          <w:szCs w:val="28"/>
        </w:rPr>
      </w:pPr>
    </w:p>
    <w:p w14:paraId="26C3EB7C" w14:textId="3CC0019B" w:rsidR="002F2BB1" w:rsidRPr="008C4EDF" w:rsidRDefault="002F2BB1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E7A07">
        <w:rPr>
          <w:sz w:val="28"/>
          <w:szCs w:val="28"/>
        </w:rPr>
        <w:t>__</w:t>
      </w:r>
      <w:r w:rsidR="0051141E">
        <w:rPr>
          <w:sz w:val="28"/>
          <w:szCs w:val="28"/>
        </w:rPr>
        <w:t>. </w:t>
      </w:r>
      <w:r w:rsidR="00FE7A07">
        <w:rPr>
          <w:sz w:val="28"/>
          <w:szCs w:val="28"/>
        </w:rPr>
        <w:t>_______</w:t>
      </w:r>
      <w:r w:rsidRPr="008C4EDF">
        <w:rPr>
          <w:sz w:val="28"/>
          <w:szCs w:val="28"/>
        </w:rPr>
        <w:tab/>
      </w:r>
      <w:r w:rsidR="001E0D9F">
        <w:rPr>
          <w:sz w:val="28"/>
          <w:szCs w:val="28"/>
        </w:rPr>
        <w:t>Rīkojums</w:t>
      </w:r>
      <w:r w:rsidRPr="008C4EDF">
        <w:rPr>
          <w:sz w:val="28"/>
          <w:szCs w:val="28"/>
        </w:rPr>
        <w:t xml:space="preserve"> Nr.</w:t>
      </w:r>
      <w:r w:rsidR="0051141E">
        <w:rPr>
          <w:sz w:val="28"/>
          <w:szCs w:val="28"/>
        </w:rPr>
        <w:t> </w:t>
      </w:r>
      <w:r w:rsidR="00FE7A07">
        <w:rPr>
          <w:sz w:val="28"/>
          <w:szCs w:val="28"/>
        </w:rPr>
        <w:t>__</w:t>
      </w:r>
    </w:p>
    <w:p w14:paraId="452DC977" w14:textId="1EA6F233" w:rsidR="002F2BB1" w:rsidRPr="00E9501F" w:rsidRDefault="002F2BB1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E7A07">
        <w:rPr>
          <w:sz w:val="28"/>
          <w:szCs w:val="28"/>
        </w:rPr>
        <w:t>___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B1488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8A" w14:textId="464D03C9" w:rsidR="0002504E" w:rsidRDefault="006902C9" w:rsidP="006460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  <w:r w:rsidRPr="002F2BB1">
        <w:rPr>
          <w:b/>
          <w:bCs/>
          <w:sz w:val="28"/>
          <w:szCs w:val="28"/>
        </w:rPr>
        <w:t>Grozījum</w:t>
      </w:r>
      <w:r w:rsidR="0056294F">
        <w:rPr>
          <w:b/>
          <w:bCs/>
          <w:sz w:val="28"/>
          <w:szCs w:val="28"/>
        </w:rPr>
        <w:t>s</w:t>
      </w:r>
      <w:r w:rsidR="0002504E" w:rsidRPr="002F2BB1">
        <w:rPr>
          <w:b/>
          <w:bCs/>
          <w:sz w:val="28"/>
          <w:szCs w:val="28"/>
        </w:rPr>
        <w:t xml:space="preserve"> </w:t>
      </w:r>
      <w:bookmarkEnd w:id="0"/>
      <w:bookmarkEnd w:id="1"/>
      <w:r w:rsidR="006404BE">
        <w:rPr>
          <w:b/>
          <w:bCs/>
          <w:sz w:val="28"/>
          <w:szCs w:val="28"/>
        </w:rPr>
        <w:t xml:space="preserve">Attīstības sadarbības politikas plānā </w:t>
      </w:r>
      <w:proofErr w:type="gramStart"/>
      <w:r w:rsidR="006404BE">
        <w:rPr>
          <w:b/>
          <w:bCs/>
          <w:sz w:val="28"/>
          <w:szCs w:val="28"/>
        </w:rPr>
        <w:t>2015.gadam</w:t>
      </w:r>
      <w:proofErr w:type="gramEnd"/>
    </w:p>
    <w:p w14:paraId="63752238" w14:textId="77777777" w:rsidR="005F0652" w:rsidRPr="002F2BB1" w:rsidRDefault="005F0652" w:rsidP="0064609B">
      <w:pPr>
        <w:shd w:val="clear" w:color="auto" w:fill="FFFFFF"/>
        <w:jc w:val="center"/>
        <w:rPr>
          <w:bCs/>
          <w:sz w:val="28"/>
          <w:szCs w:val="28"/>
        </w:rPr>
      </w:pPr>
    </w:p>
    <w:p w14:paraId="013B148F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92" w14:textId="4A7EC7D2" w:rsidR="0002504E" w:rsidRPr="00E42C27" w:rsidRDefault="001E0D9F" w:rsidP="00E42C27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8"/>
          <w:szCs w:val="28"/>
        </w:rPr>
      </w:pPr>
      <w:r w:rsidRPr="00E42C27">
        <w:rPr>
          <w:sz w:val="28"/>
          <w:szCs w:val="28"/>
        </w:rPr>
        <w:t>Izdarīt Attīstības sadarbības politikas plānā 2015. gadam</w:t>
      </w:r>
      <w:r w:rsidR="006404BE" w:rsidRPr="00E42C27">
        <w:rPr>
          <w:sz w:val="28"/>
          <w:szCs w:val="28"/>
        </w:rPr>
        <w:t xml:space="preserve"> (apstiprināts ar Ministru kabineta </w:t>
      </w:r>
      <w:proofErr w:type="gramStart"/>
      <w:r w:rsidR="006404BE" w:rsidRPr="00E42C27">
        <w:rPr>
          <w:sz w:val="28"/>
          <w:szCs w:val="28"/>
        </w:rPr>
        <w:t>2015.gada</w:t>
      </w:r>
      <w:proofErr w:type="gramEnd"/>
      <w:r w:rsidR="006404BE" w:rsidRPr="00E42C27">
        <w:rPr>
          <w:sz w:val="28"/>
          <w:szCs w:val="28"/>
        </w:rPr>
        <w:t xml:space="preserve"> 25.februāra rīkojumu Nr.101</w:t>
      </w:r>
      <w:r w:rsidR="005F0652" w:rsidRPr="00E42C27">
        <w:rPr>
          <w:sz w:val="28"/>
          <w:szCs w:val="28"/>
        </w:rPr>
        <w:t>„Par Attīstības sadarbības politikas plānu 2015. gadam”</w:t>
      </w:r>
      <w:r w:rsidR="00EE117A" w:rsidRPr="00E42C27">
        <w:rPr>
          <w:sz w:val="28"/>
          <w:szCs w:val="28"/>
        </w:rPr>
        <w:t>)</w:t>
      </w:r>
      <w:r w:rsidR="00CA3EA3" w:rsidRPr="00E42C27">
        <w:rPr>
          <w:sz w:val="28"/>
          <w:szCs w:val="28"/>
        </w:rPr>
        <w:t xml:space="preserve"> </w:t>
      </w:r>
      <w:r w:rsidRPr="00E42C27">
        <w:rPr>
          <w:sz w:val="28"/>
          <w:szCs w:val="28"/>
        </w:rPr>
        <w:t xml:space="preserve">(Latvijas Vēstnesis, 2015, 41. </w:t>
      </w:r>
      <w:proofErr w:type="spellStart"/>
      <w:r w:rsidRPr="00E42C27">
        <w:rPr>
          <w:sz w:val="28"/>
          <w:szCs w:val="28"/>
        </w:rPr>
        <w:t>nr</w:t>
      </w:r>
      <w:proofErr w:type="spellEnd"/>
      <w:r w:rsidRPr="00E42C27">
        <w:rPr>
          <w:sz w:val="28"/>
          <w:szCs w:val="28"/>
        </w:rPr>
        <w:t xml:space="preserve">) grozījumu un papildināt </w:t>
      </w:r>
      <w:r w:rsidR="005F0652" w:rsidRPr="00E42C27">
        <w:rPr>
          <w:sz w:val="28"/>
          <w:szCs w:val="28"/>
        </w:rPr>
        <w:t xml:space="preserve">3. sadaļu „Plānā paredzētie pasākumi” </w:t>
      </w:r>
      <w:r w:rsidR="00CA3EA3" w:rsidRPr="00E42C27">
        <w:rPr>
          <w:sz w:val="28"/>
          <w:szCs w:val="28"/>
        </w:rPr>
        <w:t>ar</w:t>
      </w:r>
      <w:r w:rsidR="005F0652" w:rsidRPr="00E42C27">
        <w:rPr>
          <w:sz w:val="28"/>
          <w:szCs w:val="28"/>
        </w:rPr>
        <w:t xml:space="preserve"> jaunu rīcības virzienu</w:t>
      </w:r>
      <w:bookmarkEnd w:id="2"/>
      <w:bookmarkEnd w:id="3"/>
      <w:r w:rsidRPr="00E42C27">
        <w:rPr>
          <w:sz w:val="28"/>
          <w:szCs w:val="28"/>
        </w:rPr>
        <w:t xml:space="preserve"> mērķa sasniegšanai</w:t>
      </w:r>
      <w:r w:rsidR="00CA3EA3" w:rsidRPr="00E42C27">
        <w:rPr>
          <w:sz w:val="28"/>
          <w:szCs w:val="28"/>
        </w:rPr>
        <w:t xml:space="preserve"> </w:t>
      </w:r>
      <w:r w:rsidR="005F0652" w:rsidRPr="00E42C27">
        <w:rPr>
          <w:sz w:val="28"/>
          <w:szCs w:val="28"/>
        </w:rPr>
        <w:t>„1.9. Pasākumu īstenošana ar Ukrainu</w:t>
      </w:r>
      <w:r w:rsidR="00AB3336" w:rsidRPr="00E42C27">
        <w:rPr>
          <w:sz w:val="28"/>
          <w:szCs w:val="28"/>
        </w:rPr>
        <w:t xml:space="preserve">” </w:t>
      </w:r>
      <w:r w:rsidR="00C86835">
        <w:rPr>
          <w:sz w:val="28"/>
          <w:szCs w:val="28"/>
        </w:rPr>
        <w:t>šādā redakcijā:</w:t>
      </w:r>
    </w:p>
    <w:p w14:paraId="5C56D413" w14:textId="77777777" w:rsidR="001E0D9F" w:rsidRPr="000C5142" w:rsidRDefault="001E0D9F" w:rsidP="000C5142">
      <w:pPr>
        <w:tabs>
          <w:tab w:val="left" w:pos="1620"/>
        </w:tabs>
        <w:jc w:val="both"/>
        <w:rPr>
          <w:sz w:val="28"/>
          <w:szCs w:val="28"/>
        </w:rPr>
      </w:pPr>
    </w:p>
    <w:tbl>
      <w:tblPr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514"/>
        <w:gridCol w:w="1552"/>
        <w:gridCol w:w="1701"/>
        <w:gridCol w:w="1559"/>
      </w:tblGrid>
      <w:tr w:rsidR="001E0D9F" w:rsidRPr="001E0D9F" w14:paraId="06894CE0" w14:textId="77777777" w:rsidTr="00260C9A">
        <w:trPr>
          <w:trHeight w:val="686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CC2DF" w14:textId="77777777" w:rsidR="001E0D9F" w:rsidRPr="001E0D9F" w:rsidRDefault="001E0D9F" w:rsidP="001E0D9F">
            <w:pPr>
              <w:jc w:val="both"/>
              <w:rPr>
                <w:rFonts w:eastAsia="Calibri"/>
                <w:b/>
                <w:bCs/>
              </w:rPr>
            </w:pPr>
            <w:r w:rsidRPr="001E0D9F">
              <w:rPr>
                <w:rFonts w:eastAsia="Calibri"/>
                <w:b/>
              </w:rPr>
              <w:t>Rīcības virziens mērķa sasniegšanai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CDC9D40" w14:textId="77777777" w:rsidR="001E0D9F" w:rsidRPr="001E0D9F" w:rsidRDefault="001E0D9F" w:rsidP="001E0D9F">
            <w:pPr>
              <w:rPr>
                <w:rFonts w:eastAsia="Calibri"/>
                <w:b/>
                <w:bCs/>
              </w:rPr>
            </w:pPr>
            <w:r w:rsidRPr="001E0D9F">
              <w:rPr>
                <w:rFonts w:eastAsia="Calibri"/>
              </w:rPr>
              <w:t>1.9. Pasākumu īstenošana ar Ukrainu.</w:t>
            </w:r>
          </w:p>
        </w:tc>
      </w:tr>
      <w:tr w:rsidR="001E0D9F" w:rsidRPr="001E0D9F" w14:paraId="2AECAECD" w14:textId="77777777" w:rsidTr="00990E37">
        <w:trPr>
          <w:trHeight w:val="686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645CD" w14:textId="7E3C8508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Pasākumi izvirzītā mērķa sasniegšanai</w:t>
            </w:r>
          </w:p>
          <w:p w14:paraId="5A60A2F0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4857A661" w14:textId="77777777" w:rsidR="001E0D9F" w:rsidRPr="001E0D9F" w:rsidRDefault="001E0D9F" w:rsidP="00990E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53B" w14:textId="72C87EDC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Izpildes termiņi</w:t>
            </w:r>
          </w:p>
          <w:p w14:paraId="64195B26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  <w:p w14:paraId="3BCA9E2A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788" w14:textId="10B7C0FA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Atbildīgā institūcija un iesaistītās institūcijas</w:t>
            </w:r>
          </w:p>
          <w:p w14:paraId="351C3A49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E25B" w14:textId="7472DE74" w:rsidR="001E0D9F" w:rsidRPr="001E0D9F" w:rsidRDefault="001E0D9F" w:rsidP="00990E37">
            <w:pPr>
              <w:jc w:val="center"/>
              <w:rPr>
                <w:rFonts w:eastAsia="Calibri"/>
              </w:rPr>
            </w:pPr>
            <w:r w:rsidRPr="001E0D9F">
              <w:rPr>
                <w:rFonts w:eastAsia="Calibri"/>
                <w:b/>
                <w:bCs/>
              </w:rPr>
              <w:t>Tiešie darbības rezultāti</w:t>
            </w:r>
          </w:p>
          <w:p w14:paraId="4B9C7CBF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4D6A945C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  <w:p w14:paraId="0CCA799F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88754" w14:textId="77777777" w:rsidR="001E0D9F" w:rsidRPr="001E0D9F" w:rsidRDefault="001E0D9F" w:rsidP="00990E37">
            <w:pPr>
              <w:jc w:val="center"/>
              <w:rPr>
                <w:rFonts w:eastAsia="Calibri"/>
                <w:b/>
                <w:bCs/>
              </w:rPr>
            </w:pPr>
            <w:r w:rsidRPr="001E0D9F">
              <w:rPr>
                <w:rFonts w:eastAsia="Calibri"/>
                <w:b/>
                <w:bCs/>
              </w:rPr>
              <w:t>Paredzētais finansējums</w:t>
            </w:r>
          </w:p>
          <w:p w14:paraId="325C6EB1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1F0F5997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</w:tr>
      <w:tr w:rsidR="001E0D9F" w:rsidRPr="001E0D9F" w14:paraId="689AE211" w14:textId="77777777" w:rsidTr="00990E37">
        <w:trPr>
          <w:trHeight w:val="407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92DE6" w14:textId="18B876D6" w:rsidR="001E0D9F" w:rsidRPr="001E0D9F" w:rsidRDefault="001E0D9F" w:rsidP="001E0D9F">
            <w:pPr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t>1.9.1. Pasākumu īstenošana ar Ukrainu</w:t>
            </w:r>
            <w:r w:rsidR="00260C9A">
              <w:rPr>
                <w:rFonts w:eastAsia="Calibri"/>
                <w:bCs/>
              </w:rPr>
              <w:t>.</w:t>
            </w:r>
          </w:p>
          <w:p w14:paraId="3002987D" w14:textId="70320B37" w:rsidR="001E0D9F" w:rsidRPr="001E0D9F" w:rsidRDefault="001E0D9F" w:rsidP="001E0D9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E0D9F">
              <w:rPr>
                <w:bCs/>
              </w:rPr>
              <w:t xml:space="preserve">Lai nodrošinātu Latvijas atbalsta sniegšanas instrumentus, attīstības sadarbības projektu īstenošanai Ukrainā paredzēts īstenot 6 granta projektus šādos virzienos – labas pārvaldības veicināšana, </w:t>
            </w:r>
            <w:r w:rsidR="001751FD">
              <w:rPr>
                <w:bCs/>
              </w:rPr>
              <w:t>tostarp</w:t>
            </w:r>
            <w:r w:rsidRPr="001E0D9F">
              <w:rPr>
                <w:bCs/>
              </w:rPr>
              <w:t xml:space="preserve"> korupcijas apkarošan</w:t>
            </w:r>
            <w:r w:rsidR="001751FD">
              <w:rPr>
                <w:bCs/>
              </w:rPr>
              <w:t>a</w:t>
            </w:r>
            <w:r w:rsidRPr="001E0D9F">
              <w:rPr>
                <w:bCs/>
              </w:rPr>
              <w:t>, lauksaimniecības un lauku attīstība, reģionālo attīstība, eirointegrācijas un ES pieredzes nodošana.</w:t>
            </w:r>
          </w:p>
          <w:p w14:paraId="26570B4F" w14:textId="3424287B" w:rsidR="001E0D9F" w:rsidRPr="001E0D9F" w:rsidRDefault="001E0D9F" w:rsidP="00260C9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E0D9F">
              <w:rPr>
                <w:bCs/>
              </w:rPr>
              <w:t xml:space="preserve">Eirointegrācijas un ES pieredzes nodošanas pasākumi: atsaucoties uz vairākkārtējiem Ukrainas puses lūgumiem, 2015. gada laikā </w:t>
            </w:r>
            <w:r w:rsidR="00260C9A">
              <w:rPr>
                <w:bCs/>
              </w:rPr>
              <w:t xml:space="preserve">tiks </w:t>
            </w:r>
            <w:proofErr w:type="gramStart"/>
            <w:r w:rsidR="00260C9A">
              <w:rPr>
                <w:bCs/>
              </w:rPr>
              <w:t xml:space="preserve">organizēta </w:t>
            </w:r>
            <w:r w:rsidRPr="001E0D9F">
              <w:rPr>
                <w:bCs/>
              </w:rPr>
              <w:t xml:space="preserve">pieredzes pārņemšanas </w:t>
            </w:r>
            <w:r w:rsidRPr="001E0D9F">
              <w:rPr>
                <w:bCs/>
              </w:rPr>
              <w:lastRenderedPageBreak/>
              <w:t>vizīti uz Latviju eirointegrācijas jautājumos</w:t>
            </w:r>
            <w:proofErr w:type="gramEnd"/>
            <w:r w:rsidRPr="001E0D9F">
              <w:rPr>
                <w:bCs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71C" w14:textId="647F6C9E" w:rsidR="001E0D9F" w:rsidRPr="001E0D9F" w:rsidRDefault="00990E37" w:rsidP="00990E37">
            <w:pPr>
              <w:jc w:val="center"/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lastRenderedPageBreak/>
              <w:t>31.12.2015.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490" w14:textId="77777777" w:rsidR="00990E37" w:rsidRDefault="001E0D9F" w:rsidP="00990E37">
            <w:pPr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t>Ārlietu ministrija, V</w:t>
            </w:r>
            <w:r w:rsidR="00990E37">
              <w:rPr>
                <w:rFonts w:eastAsia="Calibri"/>
                <w:bCs/>
              </w:rPr>
              <w:t>ides aizsardzības un reģionālās attīstības ministrija, Valsts augu aizsardzības dienests, Rīgas Juridiskā augstskola, Latvijas Zaļā kustība,</w:t>
            </w:r>
            <w:proofErr w:type="gramStart"/>
            <w:r w:rsidR="00990E37">
              <w:rPr>
                <w:rFonts w:eastAsia="Calibri"/>
                <w:bCs/>
              </w:rPr>
              <w:t xml:space="preserve">  </w:t>
            </w:r>
            <w:proofErr w:type="gramEnd"/>
            <w:r w:rsidRPr="001E0D9F">
              <w:rPr>
                <w:rFonts w:eastAsia="Calibri"/>
                <w:bCs/>
              </w:rPr>
              <w:t>SIA „</w:t>
            </w:r>
            <w:proofErr w:type="spellStart"/>
            <w:r w:rsidRPr="001E0D9F">
              <w:rPr>
                <w:rFonts w:eastAsia="Calibri"/>
                <w:bCs/>
              </w:rPr>
              <w:t>Civitta</w:t>
            </w:r>
            <w:proofErr w:type="spellEnd"/>
            <w:r w:rsidRPr="001E0D9F">
              <w:rPr>
                <w:rFonts w:eastAsia="Calibri"/>
                <w:bCs/>
              </w:rPr>
              <w:t xml:space="preserve"> Latvija”, </w:t>
            </w:r>
          </w:p>
          <w:p w14:paraId="2C06FCF7" w14:textId="7894C452" w:rsidR="001E0D9F" w:rsidRPr="001E0D9F" w:rsidRDefault="00990E37" w:rsidP="00990E37">
            <w:pPr>
              <w:rPr>
                <w:rFonts w:eastAsia="Calibri"/>
                <w:bCs/>
              </w:rPr>
            </w:pPr>
            <w:r w:rsidRPr="00990E37">
              <w:rPr>
                <w:rFonts w:eastAsia="Calibri"/>
                <w:bCs/>
              </w:rPr>
              <w:t>Latvijas Lauku konsultāciju un izglītības centrs"</w:t>
            </w:r>
            <w:r>
              <w:rPr>
                <w:rFonts w:eastAsia="Calibri"/>
                <w:bCs/>
              </w:rPr>
              <w:t xml:space="preserve"> </w:t>
            </w:r>
            <w:r w:rsidR="001E0D9F" w:rsidRPr="001E0D9F">
              <w:rPr>
                <w:rFonts w:eastAsia="Calibri"/>
                <w:bCs/>
              </w:rPr>
              <w:t xml:space="preserve">u.c. kompetentās institūcijas.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9DF" w14:textId="77777777" w:rsidR="001E0D9F" w:rsidRPr="001E0D9F" w:rsidRDefault="001E0D9F" w:rsidP="001E0D9F">
            <w:pPr>
              <w:ind w:left="419"/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t>Īstenoti 6 attīstības sadarbības projekti Ukrainā, nodrošināta eirointegrācijas un ES pieredzes nodošana.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15732" w14:textId="15827918" w:rsidR="001E0D9F" w:rsidRPr="001E0D9F" w:rsidRDefault="001E0D9F" w:rsidP="00136598">
            <w:pPr>
              <w:spacing w:after="200" w:line="276" w:lineRule="auto"/>
              <w:rPr>
                <w:rFonts w:eastAsia="Calibri"/>
              </w:rPr>
            </w:pPr>
            <w:r w:rsidRPr="001E0D9F">
              <w:rPr>
                <w:rFonts w:eastAsia="Calibri"/>
                <w:bCs/>
              </w:rPr>
              <w:t xml:space="preserve">150 000 EUR, </w:t>
            </w:r>
            <w:r w:rsidR="00136598" w:rsidRPr="00B14B87">
              <w:rPr>
                <w:rFonts w:eastAsia="Calibri"/>
                <w:lang w:eastAsia="en-US"/>
              </w:rPr>
              <w:t>Ārlietu ministrijas budžeta programm</w:t>
            </w:r>
            <w:r w:rsidR="00136598">
              <w:rPr>
                <w:rFonts w:eastAsia="Calibri"/>
                <w:lang w:eastAsia="en-US"/>
              </w:rPr>
              <w:t>a</w:t>
            </w:r>
            <w:r w:rsidR="00136598" w:rsidRPr="00B14B87">
              <w:rPr>
                <w:rFonts w:eastAsia="Calibri"/>
                <w:lang w:eastAsia="en-US"/>
              </w:rPr>
              <w:t xml:space="preserve"> 99.00.00 “Līdzekļu nepare</w:t>
            </w:r>
            <w:r w:rsidR="00136598">
              <w:rPr>
                <w:rFonts w:eastAsia="Calibri"/>
                <w:lang w:eastAsia="en-US"/>
              </w:rPr>
              <w:t>dzētiem gadījumiem izlietojums”</w:t>
            </w:r>
          </w:p>
        </w:tc>
      </w:tr>
    </w:tbl>
    <w:p w14:paraId="42CB6107" w14:textId="77777777" w:rsidR="002F2BB1" w:rsidRDefault="002F2BB1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657ED67D" w14:textId="50C63829" w:rsidR="00E74638" w:rsidRPr="00E42C27" w:rsidRDefault="00E42C27" w:rsidP="00E42C27">
      <w:pPr>
        <w:pStyle w:val="ListParagraph"/>
        <w:numPr>
          <w:ilvl w:val="0"/>
          <w:numId w:val="14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Ārlietu ministrijai nedēļas laikā iesniegt precizēto Attīstības sadarbības politikas plānu 2015. gadam Valsts kancelejā.</w:t>
      </w:r>
    </w:p>
    <w:p w14:paraId="4DF75CD7" w14:textId="77777777" w:rsidR="00E74638" w:rsidRDefault="00E74638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676DAB12" w14:textId="77777777" w:rsidR="001E6B02" w:rsidRDefault="001E6B02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7548CF31" w14:textId="77777777" w:rsidR="001E6B02" w:rsidRDefault="001E6B02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05417C19" w14:textId="77777777" w:rsidR="001E6B02" w:rsidRPr="002F2BB1" w:rsidRDefault="001E6B02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013B1495" w14:textId="57ACC8D4" w:rsidR="0002504E" w:rsidRPr="002F2BB1" w:rsidRDefault="00F061D7" w:rsidP="0056294F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2F2BB1">
        <w:rPr>
          <w:sz w:val="28"/>
          <w:szCs w:val="28"/>
        </w:rPr>
        <w:t>Ministru prezidente</w:t>
      </w:r>
      <w:r w:rsidRPr="002F2BB1">
        <w:rPr>
          <w:sz w:val="28"/>
          <w:szCs w:val="28"/>
        </w:rPr>
        <w:tab/>
        <w:t>L</w:t>
      </w:r>
      <w:r w:rsidR="0020058B" w:rsidRPr="002F2BB1">
        <w:rPr>
          <w:sz w:val="28"/>
          <w:szCs w:val="28"/>
        </w:rPr>
        <w:t xml:space="preserve">aimdota </w:t>
      </w:r>
      <w:r w:rsidRPr="002F2BB1">
        <w:rPr>
          <w:sz w:val="28"/>
          <w:szCs w:val="28"/>
        </w:rPr>
        <w:t>Straujuma</w:t>
      </w:r>
    </w:p>
    <w:p w14:paraId="013B1496" w14:textId="77777777" w:rsidR="0002504E" w:rsidRDefault="0002504E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076EBDB2" w14:textId="77777777" w:rsidR="001E6B02" w:rsidRPr="001E6B02" w:rsidRDefault="001E6B02" w:rsidP="001E6B02">
      <w:pPr>
        <w:widowControl w:val="0"/>
        <w:suppressAutoHyphens/>
        <w:jc w:val="both"/>
        <w:rPr>
          <w:rFonts w:eastAsia="Arial"/>
          <w:kern w:val="2"/>
          <w:sz w:val="28"/>
          <w:szCs w:val="28"/>
        </w:rPr>
      </w:pPr>
      <w:r w:rsidRPr="001E6B02">
        <w:rPr>
          <w:rFonts w:eastAsia="Arial"/>
          <w:kern w:val="2"/>
          <w:sz w:val="28"/>
          <w:szCs w:val="28"/>
        </w:rPr>
        <w:t>Ārlietu ministra pienākumu izpildītājs,</w:t>
      </w:r>
    </w:p>
    <w:p w14:paraId="4644394C" w14:textId="7592ACF1" w:rsidR="00F319C5" w:rsidRPr="001E6B02" w:rsidRDefault="001E6B02" w:rsidP="001E6B02">
      <w:pPr>
        <w:tabs>
          <w:tab w:val="left" w:pos="6521"/>
        </w:tabs>
        <w:rPr>
          <w:rFonts w:eastAsia="Arial"/>
          <w:kern w:val="2"/>
          <w:sz w:val="28"/>
          <w:szCs w:val="28"/>
        </w:rPr>
      </w:pPr>
      <w:r w:rsidRPr="001E6B02">
        <w:rPr>
          <w:rFonts w:eastAsia="Arial"/>
          <w:kern w:val="2"/>
          <w:sz w:val="28"/>
          <w:szCs w:val="28"/>
        </w:rPr>
        <w:t>Izglītības un zinātnes ministre</w:t>
      </w:r>
      <w:r w:rsidRPr="001E6B02">
        <w:rPr>
          <w:rFonts w:eastAsia="Arial"/>
          <w:kern w:val="2"/>
          <w:sz w:val="28"/>
          <w:szCs w:val="28"/>
        </w:rPr>
        <w:tab/>
        <w:t>Mārīte Seile</w:t>
      </w:r>
    </w:p>
    <w:p w14:paraId="00CB63F7" w14:textId="4A3CBB8E" w:rsidR="001E6B02" w:rsidRDefault="00326316" w:rsidP="001E6B02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A4EC086" w14:textId="77777777" w:rsidR="00326316" w:rsidRPr="001E6B02" w:rsidRDefault="00326316" w:rsidP="001E6B02">
      <w:pPr>
        <w:tabs>
          <w:tab w:val="left" w:pos="6521"/>
        </w:tabs>
        <w:rPr>
          <w:sz w:val="28"/>
          <w:szCs w:val="28"/>
        </w:rPr>
      </w:pPr>
    </w:p>
    <w:p w14:paraId="63426A05" w14:textId="77777777" w:rsidR="001E6B02" w:rsidRPr="001E6B02" w:rsidRDefault="001E6B02" w:rsidP="001E6B02">
      <w:pPr>
        <w:widowControl w:val="0"/>
        <w:suppressAutoHyphens/>
        <w:jc w:val="both"/>
        <w:rPr>
          <w:rFonts w:eastAsia="Arial"/>
          <w:kern w:val="2"/>
          <w:sz w:val="28"/>
          <w:szCs w:val="28"/>
        </w:rPr>
      </w:pPr>
      <w:r w:rsidRPr="001E6B02">
        <w:rPr>
          <w:rFonts w:eastAsia="Arial"/>
          <w:kern w:val="2"/>
          <w:sz w:val="28"/>
          <w:szCs w:val="28"/>
        </w:rPr>
        <w:t>Ārlietu ministra pienākumu izpildītājs,</w:t>
      </w:r>
    </w:p>
    <w:p w14:paraId="66FD69DB" w14:textId="544EA06F" w:rsidR="00BC056A" w:rsidRPr="001E6B02" w:rsidRDefault="001E6B02" w:rsidP="001E6B02">
      <w:pPr>
        <w:tabs>
          <w:tab w:val="left" w:pos="6521"/>
        </w:tabs>
        <w:rPr>
          <w:sz w:val="28"/>
          <w:szCs w:val="28"/>
        </w:rPr>
      </w:pPr>
      <w:r w:rsidRPr="001E6B02">
        <w:rPr>
          <w:rFonts w:eastAsia="Arial"/>
          <w:kern w:val="2"/>
          <w:sz w:val="28"/>
          <w:szCs w:val="28"/>
        </w:rPr>
        <w:t>Izglītības un zinātnes ministre</w:t>
      </w:r>
      <w:r w:rsidR="00BC056A" w:rsidRPr="001E6B02">
        <w:rPr>
          <w:sz w:val="28"/>
          <w:szCs w:val="28"/>
        </w:rPr>
        <w:tab/>
      </w:r>
      <w:r w:rsidRPr="001E6B02">
        <w:rPr>
          <w:sz w:val="28"/>
          <w:szCs w:val="28"/>
        </w:rPr>
        <w:t>Mārīte Seile</w:t>
      </w:r>
    </w:p>
    <w:p w14:paraId="22A6DAD0" w14:textId="77777777" w:rsidR="00BC056A" w:rsidRDefault="00BC056A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110BB8A2" w14:textId="77777777" w:rsidR="00AB3336" w:rsidRDefault="00AB3336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07FA1393" w14:textId="21F1C3B7" w:rsidR="00BC056A" w:rsidRDefault="00BC056A" w:rsidP="005629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41349B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41349B">
        <w:rPr>
          <w:sz w:val="28"/>
          <w:szCs w:val="28"/>
        </w:rPr>
        <w:t>Andrejs Pildegovičs</w:t>
      </w:r>
    </w:p>
    <w:p w14:paraId="1D35870F" w14:textId="77777777" w:rsidR="0056294F" w:rsidRDefault="0056294F" w:rsidP="0056294F">
      <w:pPr>
        <w:tabs>
          <w:tab w:val="left" w:pos="6521"/>
        </w:tabs>
        <w:rPr>
          <w:sz w:val="20"/>
          <w:szCs w:val="20"/>
        </w:rPr>
      </w:pPr>
    </w:p>
    <w:p w14:paraId="4256FA8A" w14:textId="77777777" w:rsidR="00F319C5" w:rsidRDefault="00F319C5" w:rsidP="0056294F">
      <w:pPr>
        <w:tabs>
          <w:tab w:val="left" w:pos="6521"/>
        </w:tabs>
        <w:rPr>
          <w:sz w:val="16"/>
          <w:szCs w:val="16"/>
        </w:rPr>
      </w:pPr>
    </w:p>
    <w:p w14:paraId="24697447" w14:textId="77777777" w:rsidR="00D0118B" w:rsidRDefault="00D0118B" w:rsidP="0056294F">
      <w:pPr>
        <w:tabs>
          <w:tab w:val="left" w:pos="6521"/>
        </w:tabs>
        <w:rPr>
          <w:sz w:val="16"/>
          <w:szCs w:val="16"/>
        </w:rPr>
      </w:pPr>
    </w:p>
    <w:p w14:paraId="7C9E8B9A" w14:textId="77777777" w:rsidR="00D0118B" w:rsidRDefault="00D0118B" w:rsidP="0056294F">
      <w:pPr>
        <w:tabs>
          <w:tab w:val="left" w:pos="6521"/>
        </w:tabs>
        <w:rPr>
          <w:sz w:val="16"/>
          <w:szCs w:val="16"/>
        </w:rPr>
      </w:pPr>
    </w:p>
    <w:p w14:paraId="1DD6697C" w14:textId="77777777" w:rsidR="00F319C5" w:rsidRDefault="00F319C5" w:rsidP="0056294F">
      <w:pPr>
        <w:tabs>
          <w:tab w:val="left" w:pos="6521"/>
        </w:tabs>
        <w:rPr>
          <w:sz w:val="16"/>
          <w:szCs w:val="16"/>
        </w:rPr>
      </w:pPr>
    </w:p>
    <w:p w14:paraId="13D6F66A" w14:textId="2B2014F5" w:rsidR="00BC056A" w:rsidRPr="00F319C5" w:rsidRDefault="00A85262" w:rsidP="0056294F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2</w:t>
      </w:r>
      <w:r w:rsidR="00136598">
        <w:rPr>
          <w:sz w:val="16"/>
          <w:szCs w:val="16"/>
        </w:rPr>
        <w:t>9</w:t>
      </w:r>
      <w:r w:rsidR="00F319C5" w:rsidRPr="00F319C5">
        <w:rPr>
          <w:sz w:val="16"/>
          <w:szCs w:val="16"/>
        </w:rPr>
        <w:t>.0</w:t>
      </w:r>
      <w:r w:rsidR="005F0652">
        <w:rPr>
          <w:sz w:val="16"/>
          <w:szCs w:val="16"/>
        </w:rPr>
        <w:t>7</w:t>
      </w:r>
      <w:r w:rsidR="00F319C5" w:rsidRPr="00F319C5">
        <w:rPr>
          <w:sz w:val="16"/>
          <w:szCs w:val="16"/>
        </w:rPr>
        <w:t>.</w:t>
      </w:r>
      <w:r w:rsidR="00BC056A" w:rsidRPr="00F319C5">
        <w:rPr>
          <w:sz w:val="16"/>
          <w:szCs w:val="16"/>
        </w:rPr>
        <w:t xml:space="preserve">2015. </w:t>
      </w:r>
      <w:r w:rsidR="00D0118B">
        <w:rPr>
          <w:sz w:val="16"/>
          <w:szCs w:val="16"/>
        </w:rPr>
        <w:t>09:00</w:t>
      </w:r>
    </w:p>
    <w:p w14:paraId="05682D17" w14:textId="425F8A3C" w:rsidR="00BC056A" w:rsidRPr="00F319C5" w:rsidRDefault="00260C9A" w:rsidP="0056294F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2</w:t>
      </w:r>
      <w:r w:rsidR="00323288">
        <w:rPr>
          <w:sz w:val="16"/>
          <w:szCs w:val="16"/>
        </w:rPr>
        <w:t>67</w:t>
      </w:r>
      <w:bookmarkStart w:id="4" w:name="_GoBack"/>
      <w:bookmarkEnd w:id="4"/>
    </w:p>
    <w:p w14:paraId="12F68740" w14:textId="1C595B46" w:rsidR="00BC056A" w:rsidRPr="00F319C5" w:rsidRDefault="00F319C5" w:rsidP="0056294F">
      <w:pPr>
        <w:tabs>
          <w:tab w:val="left" w:pos="6521"/>
        </w:tabs>
        <w:rPr>
          <w:sz w:val="16"/>
          <w:szCs w:val="16"/>
        </w:rPr>
      </w:pPr>
      <w:r w:rsidRPr="00F319C5">
        <w:rPr>
          <w:sz w:val="16"/>
          <w:szCs w:val="16"/>
        </w:rPr>
        <w:t xml:space="preserve">E. </w:t>
      </w:r>
      <w:r w:rsidR="00BC056A" w:rsidRPr="00F319C5">
        <w:rPr>
          <w:sz w:val="16"/>
          <w:szCs w:val="16"/>
        </w:rPr>
        <w:t>Rub</w:t>
      </w:r>
      <w:r w:rsidR="009C2BA3">
        <w:rPr>
          <w:sz w:val="16"/>
          <w:szCs w:val="16"/>
        </w:rPr>
        <w:t>ī</w:t>
      </w:r>
      <w:r w:rsidR="00BC056A" w:rsidRPr="00F319C5">
        <w:rPr>
          <w:sz w:val="16"/>
          <w:szCs w:val="16"/>
        </w:rPr>
        <w:t>ns</w:t>
      </w:r>
    </w:p>
    <w:p w14:paraId="383A6A1D" w14:textId="3405B640" w:rsidR="00F319C5" w:rsidRPr="00F319C5" w:rsidRDefault="00F319C5" w:rsidP="0056294F">
      <w:pPr>
        <w:tabs>
          <w:tab w:val="left" w:pos="6521"/>
        </w:tabs>
        <w:rPr>
          <w:sz w:val="16"/>
          <w:szCs w:val="16"/>
        </w:rPr>
      </w:pPr>
      <w:r w:rsidRPr="00F319C5">
        <w:rPr>
          <w:sz w:val="16"/>
          <w:szCs w:val="16"/>
        </w:rPr>
        <w:t>67015970</w:t>
      </w:r>
    </w:p>
    <w:p w14:paraId="5EDA795B" w14:textId="5156C461" w:rsidR="00BC056A" w:rsidRPr="00F319C5" w:rsidRDefault="00323288" w:rsidP="0056294F">
      <w:pPr>
        <w:tabs>
          <w:tab w:val="left" w:pos="6521"/>
        </w:tabs>
        <w:rPr>
          <w:sz w:val="16"/>
          <w:szCs w:val="16"/>
        </w:rPr>
      </w:pPr>
      <w:hyperlink r:id="rId9" w:history="1">
        <w:r w:rsidR="00F319C5" w:rsidRPr="00F319C5">
          <w:rPr>
            <w:rStyle w:val="Hyperlink"/>
            <w:sz w:val="16"/>
            <w:szCs w:val="16"/>
          </w:rPr>
          <w:t>edvards.rubins@mfa.gov.lv</w:t>
        </w:r>
      </w:hyperlink>
      <w:r w:rsidR="00F319C5" w:rsidRPr="00F319C5">
        <w:rPr>
          <w:sz w:val="16"/>
          <w:szCs w:val="16"/>
        </w:rPr>
        <w:t xml:space="preserve"> </w:t>
      </w:r>
    </w:p>
    <w:sectPr w:rsidR="00BC056A" w:rsidRPr="00F319C5" w:rsidSect="002F2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DE12" w14:textId="77777777" w:rsidR="00221D58" w:rsidRDefault="00221D58" w:rsidP="00934096">
      <w:r>
        <w:separator/>
      </w:r>
    </w:p>
  </w:endnote>
  <w:endnote w:type="continuationSeparator" w:id="0">
    <w:p w14:paraId="445EE638" w14:textId="77777777" w:rsidR="00221D58" w:rsidRDefault="00221D58" w:rsidP="009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F" w14:textId="77777777" w:rsidR="001327AF" w:rsidRDefault="00F30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B14B0" w14:textId="77777777" w:rsidR="001327AF" w:rsidRDefault="00132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1" w14:textId="77777777" w:rsidR="001327AF" w:rsidRDefault="001327AF">
    <w:pPr>
      <w:pStyle w:val="Footer"/>
      <w:framePr w:wrap="around" w:vAnchor="text" w:hAnchor="margin" w:xAlign="right" w:y="1"/>
      <w:rPr>
        <w:rStyle w:val="PageNumber"/>
      </w:rPr>
    </w:pPr>
  </w:p>
  <w:p w14:paraId="7422A363" w14:textId="77777777" w:rsidR="006F35EE" w:rsidRPr="00AB3336" w:rsidRDefault="006F35EE" w:rsidP="006F35EE">
    <w:pPr>
      <w:pStyle w:val="Footer"/>
      <w:jc w:val="both"/>
    </w:pPr>
    <w:r>
      <w:rPr>
        <w:sz w:val="20"/>
        <w:szCs w:val="20"/>
      </w:rPr>
      <w:t>MKrik</w:t>
    </w:r>
    <w:r w:rsidRPr="00AB3336">
      <w:rPr>
        <w:sz w:val="20"/>
        <w:szCs w:val="20"/>
      </w:rPr>
      <w:t>_</w:t>
    </w:r>
    <w:r>
      <w:rPr>
        <w:sz w:val="20"/>
        <w:szCs w:val="20"/>
      </w:rPr>
      <w:t>29</w:t>
    </w:r>
    <w:r w:rsidRPr="00AB3336">
      <w:rPr>
        <w:sz w:val="20"/>
        <w:szCs w:val="20"/>
      </w:rPr>
      <w:t xml:space="preserve">0715_grozījums; </w:t>
    </w:r>
    <w:r w:rsidRPr="002817A0">
      <w:rPr>
        <w:sz w:val="20"/>
        <w:szCs w:val="20"/>
      </w:rPr>
      <w:t>Grozījums Attīstības sadarbības politikas plānā 2015. gadam</w:t>
    </w:r>
  </w:p>
  <w:p w14:paraId="013B14B3" w14:textId="7C3ABAF1" w:rsidR="001327AF" w:rsidRPr="002119AF" w:rsidRDefault="001327AF" w:rsidP="006F35EE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6A4B" w14:textId="10B4D7E4" w:rsidR="00BC056A" w:rsidRPr="00AB3336" w:rsidRDefault="006F35EE" w:rsidP="008955F9">
    <w:pPr>
      <w:pStyle w:val="Footer"/>
      <w:jc w:val="both"/>
    </w:pPr>
    <w:r>
      <w:rPr>
        <w:sz w:val="20"/>
        <w:szCs w:val="20"/>
      </w:rPr>
      <w:t>MK</w:t>
    </w:r>
    <w:r w:rsidR="00AB3336">
      <w:rPr>
        <w:sz w:val="20"/>
        <w:szCs w:val="20"/>
      </w:rPr>
      <w:t>rik</w:t>
    </w:r>
    <w:r w:rsidR="00AB3336" w:rsidRPr="00AB3336">
      <w:rPr>
        <w:sz w:val="20"/>
        <w:szCs w:val="20"/>
      </w:rPr>
      <w:t>_</w:t>
    </w:r>
    <w:r w:rsidR="00A85262">
      <w:rPr>
        <w:sz w:val="20"/>
        <w:szCs w:val="20"/>
      </w:rPr>
      <w:t>2</w:t>
    </w:r>
    <w:r w:rsidR="00136598">
      <w:rPr>
        <w:sz w:val="20"/>
        <w:szCs w:val="20"/>
      </w:rPr>
      <w:t>9</w:t>
    </w:r>
    <w:r w:rsidR="00260C9A" w:rsidRPr="00AB3336">
      <w:rPr>
        <w:sz w:val="20"/>
        <w:szCs w:val="20"/>
      </w:rPr>
      <w:t>0715</w:t>
    </w:r>
    <w:r w:rsidR="00AB3336" w:rsidRPr="00AB3336">
      <w:rPr>
        <w:sz w:val="20"/>
        <w:szCs w:val="20"/>
      </w:rPr>
      <w:t xml:space="preserve">_grozījums; </w:t>
    </w:r>
    <w:r w:rsidR="002817A0" w:rsidRPr="002817A0">
      <w:rPr>
        <w:sz w:val="20"/>
        <w:szCs w:val="20"/>
      </w:rPr>
      <w:t>Grozījums Attīstības sadarbības politikas plānā 2015. 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6D6F" w14:textId="77777777" w:rsidR="00221D58" w:rsidRDefault="00221D58" w:rsidP="00934096">
      <w:r>
        <w:separator/>
      </w:r>
    </w:p>
  </w:footnote>
  <w:footnote w:type="continuationSeparator" w:id="0">
    <w:p w14:paraId="3D2210FB" w14:textId="77777777" w:rsidR="00221D58" w:rsidRDefault="00221D58" w:rsidP="009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B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A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013B14AC" w14:textId="77777777" w:rsidR="001327AF" w:rsidRDefault="0013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D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2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B14AE" w14:textId="77777777" w:rsidR="001327AF" w:rsidRDefault="0013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4" w14:textId="702F372F" w:rsidR="001327AF" w:rsidRDefault="001327AF" w:rsidP="002F2BB1">
    <w:pPr>
      <w:pStyle w:val="Header"/>
      <w:rPr>
        <w:i/>
        <w:sz w:val="32"/>
      </w:rPr>
    </w:pPr>
  </w:p>
  <w:p w14:paraId="5E64F39E" w14:textId="09C75A30" w:rsidR="002F2BB1" w:rsidRPr="002F2BB1" w:rsidRDefault="002F2BB1" w:rsidP="002F2BB1">
    <w:pPr>
      <w:pStyle w:val="Head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0312BD"/>
    <w:multiLevelType w:val="hybridMultilevel"/>
    <w:tmpl w:val="4C301EC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7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6"/>
    <w:rsid w:val="000110E3"/>
    <w:rsid w:val="0001441E"/>
    <w:rsid w:val="0002075B"/>
    <w:rsid w:val="000232DA"/>
    <w:rsid w:val="00023DEC"/>
    <w:rsid w:val="0002504E"/>
    <w:rsid w:val="00027173"/>
    <w:rsid w:val="00027AE8"/>
    <w:rsid w:val="00030399"/>
    <w:rsid w:val="00035392"/>
    <w:rsid w:val="00036543"/>
    <w:rsid w:val="00042BA3"/>
    <w:rsid w:val="00053085"/>
    <w:rsid w:val="00054B25"/>
    <w:rsid w:val="0005752B"/>
    <w:rsid w:val="000603F5"/>
    <w:rsid w:val="000621B6"/>
    <w:rsid w:val="000627BB"/>
    <w:rsid w:val="000641D4"/>
    <w:rsid w:val="00065E3D"/>
    <w:rsid w:val="00081BD0"/>
    <w:rsid w:val="00085033"/>
    <w:rsid w:val="00086F96"/>
    <w:rsid w:val="00087067"/>
    <w:rsid w:val="00087D8D"/>
    <w:rsid w:val="000932D2"/>
    <w:rsid w:val="0009606E"/>
    <w:rsid w:val="000A33AE"/>
    <w:rsid w:val="000B3E9D"/>
    <w:rsid w:val="000B5904"/>
    <w:rsid w:val="000C2075"/>
    <w:rsid w:val="000C5142"/>
    <w:rsid w:val="000C53B6"/>
    <w:rsid w:val="000C558F"/>
    <w:rsid w:val="000C6E5D"/>
    <w:rsid w:val="000D567A"/>
    <w:rsid w:val="000D67D1"/>
    <w:rsid w:val="000E411B"/>
    <w:rsid w:val="000E4777"/>
    <w:rsid w:val="000E514F"/>
    <w:rsid w:val="000F2C0F"/>
    <w:rsid w:val="00107C1C"/>
    <w:rsid w:val="00110396"/>
    <w:rsid w:val="00110DD9"/>
    <w:rsid w:val="00113F07"/>
    <w:rsid w:val="00115E45"/>
    <w:rsid w:val="0012012F"/>
    <w:rsid w:val="00124E60"/>
    <w:rsid w:val="00125D42"/>
    <w:rsid w:val="00126099"/>
    <w:rsid w:val="001327AF"/>
    <w:rsid w:val="00132B35"/>
    <w:rsid w:val="00136598"/>
    <w:rsid w:val="00140F16"/>
    <w:rsid w:val="001426A5"/>
    <w:rsid w:val="001442E6"/>
    <w:rsid w:val="00145A2A"/>
    <w:rsid w:val="00145D67"/>
    <w:rsid w:val="00151DBA"/>
    <w:rsid w:val="00155025"/>
    <w:rsid w:val="0015708D"/>
    <w:rsid w:val="001578EE"/>
    <w:rsid w:val="001603AF"/>
    <w:rsid w:val="00160C30"/>
    <w:rsid w:val="00162984"/>
    <w:rsid w:val="0016333B"/>
    <w:rsid w:val="00172239"/>
    <w:rsid w:val="001751FD"/>
    <w:rsid w:val="00184085"/>
    <w:rsid w:val="001843A2"/>
    <w:rsid w:val="00190ECC"/>
    <w:rsid w:val="001915F6"/>
    <w:rsid w:val="00192E5F"/>
    <w:rsid w:val="001937C7"/>
    <w:rsid w:val="00194BD1"/>
    <w:rsid w:val="001A0D62"/>
    <w:rsid w:val="001A16AC"/>
    <w:rsid w:val="001A31FA"/>
    <w:rsid w:val="001B5750"/>
    <w:rsid w:val="001C0FA0"/>
    <w:rsid w:val="001D227F"/>
    <w:rsid w:val="001D4C90"/>
    <w:rsid w:val="001E01A9"/>
    <w:rsid w:val="001E0D9F"/>
    <w:rsid w:val="001E2D27"/>
    <w:rsid w:val="001E4A99"/>
    <w:rsid w:val="001E5B44"/>
    <w:rsid w:val="001E6B02"/>
    <w:rsid w:val="001F30B1"/>
    <w:rsid w:val="001F61AD"/>
    <w:rsid w:val="0020058B"/>
    <w:rsid w:val="00200D66"/>
    <w:rsid w:val="002011EC"/>
    <w:rsid w:val="00202701"/>
    <w:rsid w:val="00205834"/>
    <w:rsid w:val="00207E1B"/>
    <w:rsid w:val="002107BC"/>
    <w:rsid w:val="002119AF"/>
    <w:rsid w:val="00213939"/>
    <w:rsid w:val="0021647A"/>
    <w:rsid w:val="002202A9"/>
    <w:rsid w:val="00221D58"/>
    <w:rsid w:val="002246CF"/>
    <w:rsid w:val="00227C28"/>
    <w:rsid w:val="00230288"/>
    <w:rsid w:val="00231A28"/>
    <w:rsid w:val="00234AE9"/>
    <w:rsid w:val="00240BBE"/>
    <w:rsid w:val="00244947"/>
    <w:rsid w:val="002456E0"/>
    <w:rsid w:val="00251714"/>
    <w:rsid w:val="00252643"/>
    <w:rsid w:val="00252F31"/>
    <w:rsid w:val="00254B92"/>
    <w:rsid w:val="00256D33"/>
    <w:rsid w:val="00257EB6"/>
    <w:rsid w:val="00260175"/>
    <w:rsid w:val="00260C9A"/>
    <w:rsid w:val="00267AD2"/>
    <w:rsid w:val="00272929"/>
    <w:rsid w:val="002738F9"/>
    <w:rsid w:val="002753F6"/>
    <w:rsid w:val="00277684"/>
    <w:rsid w:val="00281338"/>
    <w:rsid w:val="002817A0"/>
    <w:rsid w:val="0028225C"/>
    <w:rsid w:val="002864B8"/>
    <w:rsid w:val="00290FA3"/>
    <w:rsid w:val="00292E87"/>
    <w:rsid w:val="002978D5"/>
    <w:rsid w:val="002A0DC5"/>
    <w:rsid w:val="002A6461"/>
    <w:rsid w:val="002A65A2"/>
    <w:rsid w:val="002A68B8"/>
    <w:rsid w:val="002A751A"/>
    <w:rsid w:val="002B0E73"/>
    <w:rsid w:val="002B1177"/>
    <w:rsid w:val="002B533D"/>
    <w:rsid w:val="002C53EE"/>
    <w:rsid w:val="002E442E"/>
    <w:rsid w:val="002E54E6"/>
    <w:rsid w:val="002F0434"/>
    <w:rsid w:val="002F1475"/>
    <w:rsid w:val="002F2355"/>
    <w:rsid w:val="002F2BB1"/>
    <w:rsid w:val="002F3034"/>
    <w:rsid w:val="002F4B0E"/>
    <w:rsid w:val="00302AC8"/>
    <w:rsid w:val="003030B2"/>
    <w:rsid w:val="00303372"/>
    <w:rsid w:val="00303752"/>
    <w:rsid w:val="0030650B"/>
    <w:rsid w:val="00312941"/>
    <w:rsid w:val="003134DC"/>
    <w:rsid w:val="00315A35"/>
    <w:rsid w:val="003203F2"/>
    <w:rsid w:val="0032239F"/>
    <w:rsid w:val="00323288"/>
    <w:rsid w:val="0032385C"/>
    <w:rsid w:val="00323D53"/>
    <w:rsid w:val="0032418D"/>
    <w:rsid w:val="003260FB"/>
    <w:rsid w:val="00326316"/>
    <w:rsid w:val="003308D5"/>
    <w:rsid w:val="00331714"/>
    <w:rsid w:val="00336F82"/>
    <w:rsid w:val="003423EA"/>
    <w:rsid w:val="0034576F"/>
    <w:rsid w:val="00352B7A"/>
    <w:rsid w:val="00354FEF"/>
    <w:rsid w:val="00355815"/>
    <w:rsid w:val="00355C9E"/>
    <w:rsid w:val="003642F7"/>
    <w:rsid w:val="00367C12"/>
    <w:rsid w:val="003730F2"/>
    <w:rsid w:val="00373394"/>
    <w:rsid w:val="003738DE"/>
    <w:rsid w:val="003740E5"/>
    <w:rsid w:val="00380BFF"/>
    <w:rsid w:val="00381173"/>
    <w:rsid w:val="00385DA2"/>
    <w:rsid w:val="0038786F"/>
    <w:rsid w:val="0039357C"/>
    <w:rsid w:val="0039378E"/>
    <w:rsid w:val="00396E27"/>
    <w:rsid w:val="00396F85"/>
    <w:rsid w:val="003A2C48"/>
    <w:rsid w:val="003B08ED"/>
    <w:rsid w:val="003B50F9"/>
    <w:rsid w:val="003B544D"/>
    <w:rsid w:val="003B62EB"/>
    <w:rsid w:val="003C51B0"/>
    <w:rsid w:val="003C6D58"/>
    <w:rsid w:val="003C7ADE"/>
    <w:rsid w:val="003D511E"/>
    <w:rsid w:val="003D6588"/>
    <w:rsid w:val="003E25B0"/>
    <w:rsid w:val="003E2B5C"/>
    <w:rsid w:val="003E561C"/>
    <w:rsid w:val="003E7868"/>
    <w:rsid w:val="003F064E"/>
    <w:rsid w:val="003F3C8E"/>
    <w:rsid w:val="004039E9"/>
    <w:rsid w:val="00405F58"/>
    <w:rsid w:val="004123B5"/>
    <w:rsid w:val="00412FD6"/>
    <w:rsid w:val="0041349B"/>
    <w:rsid w:val="00417C07"/>
    <w:rsid w:val="004207E5"/>
    <w:rsid w:val="0042194B"/>
    <w:rsid w:val="004219FC"/>
    <w:rsid w:val="004253D7"/>
    <w:rsid w:val="00425B30"/>
    <w:rsid w:val="0042762B"/>
    <w:rsid w:val="0043415C"/>
    <w:rsid w:val="00437393"/>
    <w:rsid w:val="004401AA"/>
    <w:rsid w:val="00440531"/>
    <w:rsid w:val="0045122B"/>
    <w:rsid w:val="00454051"/>
    <w:rsid w:val="004545C7"/>
    <w:rsid w:val="00455CC4"/>
    <w:rsid w:val="00476C1E"/>
    <w:rsid w:val="00480919"/>
    <w:rsid w:val="00480BEE"/>
    <w:rsid w:val="0048185E"/>
    <w:rsid w:val="00482620"/>
    <w:rsid w:val="0048547E"/>
    <w:rsid w:val="00490F6B"/>
    <w:rsid w:val="00491E62"/>
    <w:rsid w:val="00496F90"/>
    <w:rsid w:val="004972E6"/>
    <w:rsid w:val="004A0AC5"/>
    <w:rsid w:val="004A11E2"/>
    <w:rsid w:val="004A3F44"/>
    <w:rsid w:val="004A7BD9"/>
    <w:rsid w:val="004B02DB"/>
    <w:rsid w:val="004B13A2"/>
    <w:rsid w:val="004B3700"/>
    <w:rsid w:val="004B6DBB"/>
    <w:rsid w:val="004B7461"/>
    <w:rsid w:val="004C28E1"/>
    <w:rsid w:val="004C29AC"/>
    <w:rsid w:val="004C46AC"/>
    <w:rsid w:val="004C483E"/>
    <w:rsid w:val="004C5E13"/>
    <w:rsid w:val="004E3474"/>
    <w:rsid w:val="004E544C"/>
    <w:rsid w:val="004F008F"/>
    <w:rsid w:val="004F3933"/>
    <w:rsid w:val="0051080E"/>
    <w:rsid w:val="0051141E"/>
    <w:rsid w:val="0051235E"/>
    <w:rsid w:val="00513446"/>
    <w:rsid w:val="00523171"/>
    <w:rsid w:val="005241BD"/>
    <w:rsid w:val="005248AC"/>
    <w:rsid w:val="00530D53"/>
    <w:rsid w:val="00531250"/>
    <w:rsid w:val="00535D41"/>
    <w:rsid w:val="00545EE5"/>
    <w:rsid w:val="0054721D"/>
    <w:rsid w:val="00552EB7"/>
    <w:rsid w:val="00556A05"/>
    <w:rsid w:val="00557169"/>
    <w:rsid w:val="00561F94"/>
    <w:rsid w:val="0056294F"/>
    <w:rsid w:val="0058361F"/>
    <w:rsid w:val="00584D42"/>
    <w:rsid w:val="0058684C"/>
    <w:rsid w:val="005901CF"/>
    <w:rsid w:val="00591232"/>
    <w:rsid w:val="0059426F"/>
    <w:rsid w:val="00594E9E"/>
    <w:rsid w:val="005957E2"/>
    <w:rsid w:val="005958D0"/>
    <w:rsid w:val="005974AC"/>
    <w:rsid w:val="005A11C1"/>
    <w:rsid w:val="005A1921"/>
    <w:rsid w:val="005A1C6C"/>
    <w:rsid w:val="005A3A73"/>
    <w:rsid w:val="005A52A8"/>
    <w:rsid w:val="005A5C8B"/>
    <w:rsid w:val="005B01C4"/>
    <w:rsid w:val="005B06A7"/>
    <w:rsid w:val="005B132E"/>
    <w:rsid w:val="005B1670"/>
    <w:rsid w:val="005B227F"/>
    <w:rsid w:val="005B5BA6"/>
    <w:rsid w:val="005C013B"/>
    <w:rsid w:val="005C1541"/>
    <w:rsid w:val="005C3A0C"/>
    <w:rsid w:val="005D1DEF"/>
    <w:rsid w:val="005D6260"/>
    <w:rsid w:val="005D6273"/>
    <w:rsid w:val="005D777F"/>
    <w:rsid w:val="005E1112"/>
    <w:rsid w:val="005F0652"/>
    <w:rsid w:val="005F0E72"/>
    <w:rsid w:val="005F19EA"/>
    <w:rsid w:val="005F506D"/>
    <w:rsid w:val="005F5218"/>
    <w:rsid w:val="006018BE"/>
    <w:rsid w:val="006024EB"/>
    <w:rsid w:val="006034E6"/>
    <w:rsid w:val="00616256"/>
    <w:rsid w:val="006162A3"/>
    <w:rsid w:val="00621303"/>
    <w:rsid w:val="00623AA0"/>
    <w:rsid w:val="006243E6"/>
    <w:rsid w:val="006317C7"/>
    <w:rsid w:val="006346BD"/>
    <w:rsid w:val="0063553F"/>
    <w:rsid w:val="006404BE"/>
    <w:rsid w:val="00645B83"/>
    <w:rsid w:val="00645B9A"/>
    <w:rsid w:val="0064609B"/>
    <w:rsid w:val="00656F06"/>
    <w:rsid w:val="0065709A"/>
    <w:rsid w:val="00660B05"/>
    <w:rsid w:val="0066268C"/>
    <w:rsid w:val="00662CD6"/>
    <w:rsid w:val="00664190"/>
    <w:rsid w:val="00665218"/>
    <w:rsid w:val="00666170"/>
    <w:rsid w:val="006664B8"/>
    <w:rsid w:val="00670433"/>
    <w:rsid w:val="006713F4"/>
    <w:rsid w:val="006726B9"/>
    <w:rsid w:val="00672C2B"/>
    <w:rsid w:val="0067351E"/>
    <w:rsid w:val="00677AFA"/>
    <w:rsid w:val="0068308D"/>
    <w:rsid w:val="006848AC"/>
    <w:rsid w:val="006901EC"/>
    <w:rsid w:val="006902C9"/>
    <w:rsid w:val="0069045C"/>
    <w:rsid w:val="00692C82"/>
    <w:rsid w:val="00696BB4"/>
    <w:rsid w:val="006A0514"/>
    <w:rsid w:val="006A34ED"/>
    <w:rsid w:val="006A4BF1"/>
    <w:rsid w:val="006A5924"/>
    <w:rsid w:val="006B23A6"/>
    <w:rsid w:val="006B5C3E"/>
    <w:rsid w:val="006B71E7"/>
    <w:rsid w:val="006C2D3C"/>
    <w:rsid w:val="006D1FD4"/>
    <w:rsid w:val="006D4E24"/>
    <w:rsid w:val="006D7F27"/>
    <w:rsid w:val="006E1BFB"/>
    <w:rsid w:val="006E400C"/>
    <w:rsid w:val="006E431D"/>
    <w:rsid w:val="006E464F"/>
    <w:rsid w:val="006E5759"/>
    <w:rsid w:val="006F35EE"/>
    <w:rsid w:val="006F5B29"/>
    <w:rsid w:val="00700115"/>
    <w:rsid w:val="0070133D"/>
    <w:rsid w:val="0070385C"/>
    <w:rsid w:val="00704BE5"/>
    <w:rsid w:val="007117FF"/>
    <w:rsid w:val="0071217F"/>
    <w:rsid w:val="00716E9D"/>
    <w:rsid w:val="00720B74"/>
    <w:rsid w:val="0072158E"/>
    <w:rsid w:val="0072221E"/>
    <w:rsid w:val="007239FB"/>
    <w:rsid w:val="0072730B"/>
    <w:rsid w:val="00731AF0"/>
    <w:rsid w:val="00741321"/>
    <w:rsid w:val="00743B60"/>
    <w:rsid w:val="00744A59"/>
    <w:rsid w:val="007465D8"/>
    <w:rsid w:val="0075038D"/>
    <w:rsid w:val="00757D27"/>
    <w:rsid w:val="00760F53"/>
    <w:rsid w:val="00763460"/>
    <w:rsid w:val="0076402B"/>
    <w:rsid w:val="00767C8D"/>
    <w:rsid w:val="007761F8"/>
    <w:rsid w:val="00783469"/>
    <w:rsid w:val="00783A71"/>
    <w:rsid w:val="00790740"/>
    <w:rsid w:val="00792DD9"/>
    <w:rsid w:val="00794363"/>
    <w:rsid w:val="00795614"/>
    <w:rsid w:val="007A20DB"/>
    <w:rsid w:val="007A643F"/>
    <w:rsid w:val="007A7BE7"/>
    <w:rsid w:val="007B0714"/>
    <w:rsid w:val="007B0E66"/>
    <w:rsid w:val="007B37EB"/>
    <w:rsid w:val="007B3FDD"/>
    <w:rsid w:val="007C13FD"/>
    <w:rsid w:val="007C75B4"/>
    <w:rsid w:val="007D0824"/>
    <w:rsid w:val="007D60F9"/>
    <w:rsid w:val="007E137E"/>
    <w:rsid w:val="007E380A"/>
    <w:rsid w:val="007E6269"/>
    <w:rsid w:val="007E6BA9"/>
    <w:rsid w:val="007E7A16"/>
    <w:rsid w:val="007F19DA"/>
    <w:rsid w:val="00807F51"/>
    <w:rsid w:val="00820772"/>
    <w:rsid w:val="00821C77"/>
    <w:rsid w:val="00822B3A"/>
    <w:rsid w:val="008250A3"/>
    <w:rsid w:val="00826146"/>
    <w:rsid w:val="00834BD6"/>
    <w:rsid w:val="00834C4F"/>
    <w:rsid w:val="00835081"/>
    <w:rsid w:val="008400B9"/>
    <w:rsid w:val="008403AD"/>
    <w:rsid w:val="008406E5"/>
    <w:rsid w:val="0084544C"/>
    <w:rsid w:val="0085093D"/>
    <w:rsid w:val="00851C35"/>
    <w:rsid w:val="00851ECD"/>
    <w:rsid w:val="00857083"/>
    <w:rsid w:val="00862621"/>
    <w:rsid w:val="00863F73"/>
    <w:rsid w:val="00880845"/>
    <w:rsid w:val="008955F9"/>
    <w:rsid w:val="008973C9"/>
    <w:rsid w:val="00897460"/>
    <w:rsid w:val="00897D85"/>
    <w:rsid w:val="008A049E"/>
    <w:rsid w:val="008A6B61"/>
    <w:rsid w:val="008B1D44"/>
    <w:rsid w:val="008B5CEA"/>
    <w:rsid w:val="008B7301"/>
    <w:rsid w:val="008C44C4"/>
    <w:rsid w:val="008D0794"/>
    <w:rsid w:val="008D14D0"/>
    <w:rsid w:val="008E107C"/>
    <w:rsid w:val="008F4575"/>
    <w:rsid w:val="00903354"/>
    <w:rsid w:val="0090477C"/>
    <w:rsid w:val="00906171"/>
    <w:rsid w:val="00910DAD"/>
    <w:rsid w:val="0091426B"/>
    <w:rsid w:val="00914333"/>
    <w:rsid w:val="009262C1"/>
    <w:rsid w:val="00934096"/>
    <w:rsid w:val="00935E62"/>
    <w:rsid w:val="0094410E"/>
    <w:rsid w:val="00944331"/>
    <w:rsid w:val="00944E56"/>
    <w:rsid w:val="00952D4E"/>
    <w:rsid w:val="0095462C"/>
    <w:rsid w:val="0095568C"/>
    <w:rsid w:val="00955D9B"/>
    <w:rsid w:val="0096157E"/>
    <w:rsid w:val="00961AC5"/>
    <w:rsid w:val="00971E1D"/>
    <w:rsid w:val="00971E8B"/>
    <w:rsid w:val="009748C3"/>
    <w:rsid w:val="00976F2C"/>
    <w:rsid w:val="00980697"/>
    <w:rsid w:val="00980FB0"/>
    <w:rsid w:val="00990E37"/>
    <w:rsid w:val="0099390D"/>
    <w:rsid w:val="009971B7"/>
    <w:rsid w:val="009A434E"/>
    <w:rsid w:val="009B1F11"/>
    <w:rsid w:val="009B3268"/>
    <w:rsid w:val="009B3F9B"/>
    <w:rsid w:val="009B5F60"/>
    <w:rsid w:val="009C2BA3"/>
    <w:rsid w:val="009C350C"/>
    <w:rsid w:val="009C5B55"/>
    <w:rsid w:val="009C740B"/>
    <w:rsid w:val="009D0B51"/>
    <w:rsid w:val="009D1C4F"/>
    <w:rsid w:val="009D252A"/>
    <w:rsid w:val="009E143E"/>
    <w:rsid w:val="009E1B1B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664"/>
    <w:rsid w:val="00A12786"/>
    <w:rsid w:val="00A1300B"/>
    <w:rsid w:val="00A178FE"/>
    <w:rsid w:val="00A20454"/>
    <w:rsid w:val="00A25E85"/>
    <w:rsid w:val="00A25FBD"/>
    <w:rsid w:val="00A26A34"/>
    <w:rsid w:val="00A2747D"/>
    <w:rsid w:val="00A27579"/>
    <w:rsid w:val="00A30504"/>
    <w:rsid w:val="00A339E5"/>
    <w:rsid w:val="00A4302C"/>
    <w:rsid w:val="00A46D2B"/>
    <w:rsid w:val="00A56833"/>
    <w:rsid w:val="00A61DD6"/>
    <w:rsid w:val="00A64ABD"/>
    <w:rsid w:val="00A65010"/>
    <w:rsid w:val="00A6714E"/>
    <w:rsid w:val="00A671FA"/>
    <w:rsid w:val="00A73EAA"/>
    <w:rsid w:val="00A76033"/>
    <w:rsid w:val="00A778EF"/>
    <w:rsid w:val="00A80A39"/>
    <w:rsid w:val="00A81A15"/>
    <w:rsid w:val="00A82BCF"/>
    <w:rsid w:val="00A82E97"/>
    <w:rsid w:val="00A85262"/>
    <w:rsid w:val="00A90357"/>
    <w:rsid w:val="00A91802"/>
    <w:rsid w:val="00A93B69"/>
    <w:rsid w:val="00AA178C"/>
    <w:rsid w:val="00AA65AC"/>
    <w:rsid w:val="00AA67B1"/>
    <w:rsid w:val="00AB3336"/>
    <w:rsid w:val="00AB409C"/>
    <w:rsid w:val="00AB5D86"/>
    <w:rsid w:val="00AC49B8"/>
    <w:rsid w:val="00AC6ED2"/>
    <w:rsid w:val="00AE0898"/>
    <w:rsid w:val="00AE1984"/>
    <w:rsid w:val="00AE7E1F"/>
    <w:rsid w:val="00AF00D2"/>
    <w:rsid w:val="00AF524B"/>
    <w:rsid w:val="00AF73A7"/>
    <w:rsid w:val="00B07001"/>
    <w:rsid w:val="00B14337"/>
    <w:rsid w:val="00B15E2F"/>
    <w:rsid w:val="00B21C77"/>
    <w:rsid w:val="00B24774"/>
    <w:rsid w:val="00B27028"/>
    <w:rsid w:val="00B36415"/>
    <w:rsid w:val="00B37703"/>
    <w:rsid w:val="00B37A3A"/>
    <w:rsid w:val="00B37CA4"/>
    <w:rsid w:val="00B40EB0"/>
    <w:rsid w:val="00B46A82"/>
    <w:rsid w:val="00B571C0"/>
    <w:rsid w:val="00B624A1"/>
    <w:rsid w:val="00B63B34"/>
    <w:rsid w:val="00B64DB8"/>
    <w:rsid w:val="00B75C0B"/>
    <w:rsid w:val="00B76E70"/>
    <w:rsid w:val="00B77154"/>
    <w:rsid w:val="00B803AF"/>
    <w:rsid w:val="00B81F88"/>
    <w:rsid w:val="00B837D1"/>
    <w:rsid w:val="00B85F5C"/>
    <w:rsid w:val="00B9096F"/>
    <w:rsid w:val="00B93B6E"/>
    <w:rsid w:val="00B9437D"/>
    <w:rsid w:val="00B9563F"/>
    <w:rsid w:val="00BA0416"/>
    <w:rsid w:val="00BA1815"/>
    <w:rsid w:val="00BA25DC"/>
    <w:rsid w:val="00BA3A1B"/>
    <w:rsid w:val="00BC01AB"/>
    <w:rsid w:val="00BC056A"/>
    <w:rsid w:val="00BC05A9"/>
    <w:rsid w:val="00BC4B02"/>
    <w:rsid w:val="00BD7F88"/>
    <w:rsid w:val="00BE046E"/>
    <w:rsid w:val="00BF18BF"/>
    <w:rsid w:val="00BF24DB"/>
    <w:rsid w:val="00BF5E69"/>
    <w:rsid w:val="00C00EC8"/>
    <w:rsid w:val="00C01EDC"/>
    <w:rsid w:val="00C02EBD"/>
    <w:rsid w:val="00C05762"/>
    <w:rsid w:val="00C07759"/>
    <w:rsid w:val="00C10A26"/>
    <w:rsid w:val="00C13082"/>
    <w:rsid w:val="00C175EC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41713"/>
    <w:rsid w:val="00C43AB0"/>
    <w:rsid w:val="00C43C57"/>
    <w:rsid w:val="00C52037"/>
    <w:rsid w:val="00C537BD"/>
    <w:rsid w:val="00C61B70"/>
    <w:rsid w:val="00C632C7"/>
    <w:rsid w:val="00C63F24"/>
    <w:rsid w:val="00C6692D"/>
    <w:rsid w:val="00C80D8E"/>
    <w:rsid w:val="00C8251D"/>
    <w:rsid w:val="00C83684"/>
    <w:rsid w:val="00C86835"/>
    <w:rsid w:val="00C872F5"/>
    <w:rsid w:val="00C96D19"/>
    <w:rsid w:val="00CA3D16"/>
    <w:rsid w:val="00CA3EA3"/>
    <w:rsid w:val="00CA543C"/>
    <w:rsid w:val="00CC35C5"/>
    <w:rsid w:val="00CC3712"/>
    <w:rsid w:val="00CC5430"/>
    <w:rsid w:val="00CD0E03"/>
    <w:rsid w:val="00CD3003"/>
    <w:rsid w:val="00CD33ED"/>
    <w:rsid w:val="00CD63D4"/>
    <w:rsid w:val="00CD6EFF"/>
    <w:rsid w:val="00CE24B3"/>
    <w:rsid w:val="00CE37C8"/>
    <w:rsid w:val="00CE6349"/>
    <w:rsid w:val="00CF2119"/>
    <w:rsid w:val="00CF2696"/>
    <w:rsid w:val="00CF453E"/>
    <w:rsid w:val="00CF5797"/>
    <w:rsid w:val="00CF5D4C"/>
    <w:rsid w:val="00D0118B"/>
    <w:rsid w:val="00D06F4A"/>
    <w:rsid w:val="00D07321"/>
    <w:rsid w:val="00D1109D"/>
    <w:rsid w:val="00D11CBD"/>
    <w:rsid w:val="00D17C2A"/>
    <w:rsid w:val="00D27E27"/>
    <w:rsid w:val="00D312F3"/>
    <w:rsid w:val="00D31B31"/>
    <w:rsid w:val="00D35658"/>
    <w:rsid w:val="00D403F0"/>
    <w:rsid w:val="00D405A7"/>
    <w:rsid w:val="00D43E48"/>
    <w:rsid w:val="00D461F6"/>
    <w:rsid w:val="00D527C8"/>
    <w:rsid w:val="00D577CF"/>
    <w:rsid w:val="00D61282"/>
    <w:rsid w:val="00D61C05"/>
    <w:rsid w:val="00D62099"/>
    <w:rsid w:val="00D63E1A"/>
    <w:rsid w:val="00D64244"/>
    <w:rsid w:val="00D645BE"/>
    <w:rsid w:val="00D72648"/>
    <w:rsid w:val="00D7328E"/>
    <w:rsid w:val="00D7694C"/>
    <w:rsid w:val="00D77491"/>
    <w:rsid w:val="00D81C04"/>
    <w:rsid w:val="00D8266C"/>
    <w:rsid w:val="00D833F7"/>
    <w:rsid w:val="00D9572E"/>
    <w:rsid w:val="00DA42F5"/>
    <w:rsid w:val="00DB040D"/>
    <w:rsid w:val="00DB0CC1"/>
    <w:rsid w:val="00DB1929"/>
    <w:rsid w:val="00DB7AB8"/>
    <w:rsid w:val="00DB7DF9"/>
    <w:rsid w:val="00DC6940"/>
    <w:rsid w:val="00DC7313"/>
    <w:rsid w:val="00DD0ACC"/>
    <w:rsid w:val="00DD1640"/>
    <w:rsid w:val="00DD18C0"/>
    <w:rsid w:val="00DD2402"/>
    <w:rsid w:val="00DE1286"/>
    <w:rsid w:val="00DE7590"/>
    <w:rsid w:val="00DE76E0"/>
    <w:rsid w:val="00DF5B58"/>
    <w:rsid w:val="00DF6251"/>
    <w:rsid w:val="00E00F1E"/>
    <w:rsid w:val="00E06B34"/>
    <w:rsid w:val="00E108B2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35D50"/>
    <w:rsid w:val="00E361CC"/>
    <w:rsid w:val="00E4113B"/>
    <w:rsid w:val="00E42C27"/>
    <w:rsid w:val="00E43128"/>
    <w:rsid w:val="00E4329A"/>
    <w:rsid w:val="00E554E2"/>
    <w:rsid w:val="00E56D8B"/>
    <w:rsid w:val="00E64391"/>
    <w:rsid w:val="00E74638"/>
    <w:rsid w:val="00E808E7"/>
    <w:rsid w:val="00E8308A"/>
    <w:rsid w:val="00E90E11"/>
    <w:rsid w:val="00E913C9"/>
    <w:rsid w:val="00E95663"/>
    <w:rsid w:val="00EA6535"/>
    <w:rsid w:val="00EB3F16"/>
    <w:rsid w:val="00EB4194"/>
    <w:rsid w:val="00EB4211"/>
    <w:rsid w:val="00EB4238"/>
    <w:rsid w:val="00EB71D4"/>
    <w:rsid w:val="00EB7994"/>
    <w:rsid w:val="00EC25C0"/>
    <w:rsid w:val="00EC301F"/>
    <w:rsid w:val="00ED0927"/>
    <w:rsid w:val="00ED163C"/>
    <w:rsid w:val="00ED4844"/>
    <w:rsid w:val="00EE117A"/>
    <w:rsid w:val="00EE1264"/>
    <w:rsid w:val="00EE31A4"/>
    <w:rsid w:val="00EE79C4"/>
    <w:rsid w:val="00EF0436"/>
    <w:rsid w:val="00EF6ED0"/>
    <w:rsid w:val="00EF7C10"/>
    <w:rsid w:val="00F03A0D"/>
    <w:rsid w:val="00F05BE8"/>
    <w:rsid w:val="00F061D7"/>
    <w:rsid w:val="00F10E35"/>
    <w:rsid w:val="00F11460"/>
    <w:rsid w:val="00F12F8F"/>
    <w:rsid w:val="00F13ADC"/>
    <w:rsid w:val="00F14996"/>
    <w:rsid w:val="00F1560E"/>
    <w:rsid w:val="00F21A62"/>
    <w:rsid w:val="00F21FC2"/>
    <w:rsid w:val="00F22B7D"/>
    <w:rsid w:val="00F236BB"/>
    <w:rsid w:val="00F23C1F"/>
    <w:rsid w:val="00F246E1"/>
    <w:rsid w:val="00F27F1E"/>
    <w:rsid w:val="00F30865"/>
    <w:rsid w:val="00F30B15"/>
    <w:rsid w:val="00F319C5"/>
    <w:rsid w:val="00F32564"/>
    <w:rsid w:val="00F349DA"/>
    <w:rsid w:val="00F40CBB"/>
    <w:rsid w:val="00F4363E"/>
    <w:rsid w:val="00F4393D"/>
    <w:rsid w:val="00F46936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362C"/>
    <w:rsid w:val="00F7452A"/>
    <w:rsid w:val="00F766B1"/>
    <w:rsid w:val="00F7716C"/>
    <w:rsid w:val="00F77332"/>
    <w:rsid w:val="00F8047F"/>
    <w:rsid w:val="00F87B4F"/>
    <w:rsid w:val="00F90E1C"/>
    <w:rsid w:val="00F9192D"/>
    <w:rsid w:val="00F91BE8"/>
    <w:rsid w:val="00F955D9"/>
    <w:rsid w:val="00FA3349"/>
    <w:rsid w:val="00FA4247"/>
    <w:rsid w:val="00FA612A"/>
    <w:rsid w:val="00FA6E51"/>
    <w:rsid w:val="00FB2144"/>
    <w:rsid w:val="00FB5A98"/>
    <w:rsid w:val="00FB6700"/>
    <w:rsid w:val="00FC0BD4"/>
    <w:rsid w:val="00FC547A"/>
    <w:rsid w:val="00FC60B7"/>
    <w:rsid w:val="00FD3231"/>
    <w:rsid w:val="00FD6927"/>
    <w:rsid w:val="00FD6AFF"/>
    <w:rsid w:val="00FE3E52"/>
    <w:rsid w:val="00FE4A64"/>
    <w:rsid w:val="00FE5AC7"/>
    <w:rsid w:val="00FE5CAF"/>
    <w:rsid w:val="00FE5FA3"/>
    <w:rsid w:val="00FE7A07"/>
    <w:rsid w:val="00FF5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013B1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vards.rubins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2482-87E5-4688-80E4-C40D2D1C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>MFA Latvia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Edvards Rubins</cp:lastModifiedBy>
  <cp:revision>17</cp:revision>
  <cp:lastPrinted>2015-07-10T09:20:00Z</cp:lastPrinted>
  <dcterms:created xsi:type="dcterms:W3CDTF">2015-07-17T07:25:00Z</dcterms:created>
  <dcterms:modified xsi:type="dcterms:W3CDTF">2015-07-30T14:05:00Z</dcterms:modified>
</cp:coreProperties>
</file>