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FD8" w:rsidRDefault="00F05FD8" w:rsidP="00F05FD8">
      <w:pPr>
        <w:jc w:val="center"/>
      </w:pPr>
      <w:r>
        <w:t>IZRAKSTS</w:t>
      </w:r>
      <w:bookmarkStart w:id="0" w:name="_GoBack"/>
      <w:bookmarkEnd w:id="0"/>
    </w:p>
    <w:tbl>
      <w:tblPr>
        <w:tblW w:w="3000" w:type="pct"/>
        <w:jc w:val="center"/>
        <w:tblCellSpacing w:w="15" w:type="dxa"/>
        <w:tblCellMar>
          <w:top w:w="15" w:type="dxa"/>
          <w:left w:w="15" w:type="dxa"/>
          <w:bottom w:w="15" w:type="dxa"/>
          <w:right w:w="15" w:type="dxa"/>
        </w:tblCellMar>
        <w:tblLook w:val="04A0" w:firstRow="1" w:lastRow="0" w:firstColumn="1" w:lastColumn="0" w:noHBand="0" w:noVBand="1"/>
      </w:tblPr>
      <w:tblGrid>
        <w:gridCol w:w="2720"/>
        <w:gridCol w:w="2723"/>
      </w:tblGrid>
      <w:tr w:rsidR="00F05FD8" w:rsidRPr="00F05FD8" w:rsidTr="00F05FD8">
        <w:trPr>
          <w:tblCellSpacing w:w="15" w:type="dxa"/>
          <w:jc w:val="center"/>
        </w:trPr>
        <w:tc>
          <w:tcPr>
            <w:tcW w:w="2458" w:type="pct"/>
            <w:vAlign w:val="center"/>
            <w:hideMark/>
          </w:tcPr>
          <w:p w:rsidR="00F05FD8" w:rsidRPr="00F05FD8" w:rsidRDefault="00F05FD8" w:rsidP="00F05FD8">
            <w:pPr>
              <w:spacing w:after="0" w:line="240" w:lineRule="auto"/>
              <w:rPr>
                <w:rFonts w:ascii="Arial" w:eastAsia="Times New Roman" w:hAnsi="Arial" w:cs="Arial"/>
                <w:sz w:val="19"/>
                <w:szCs w:val="19"/>
                <w:lang w:eastAsia="lv-LV"/>
              </w:rPr>
            </w:pPr>
            <w:r w:rsidRPr="00F05FD8">
              <w:rPr>
                <w:rFonts w:ascii="Arial" w:eastAsia="Times New Roman" w:hAnsi="Arial" w:cs="Arial"/>
                <w:sz w:val="19"/>
                <w:szCs w:val="19"/>
                <w:lang w:eastAsia="lv-LV"/>
              </w:rPr>
              <w:t xml:space="preserve">LATVIJAS REPUBLIKA </w:t>
            </w:r>
          </w:p>
        </w:tc>
        <w:tc>
          <w:tcPr>
            <w:tcW w:w="2459" w:type="pct"/>
            <w:vAlign w:val="center"/>
            <w:hideMark/>
          </w:tcPr>
          <w:p w:rsidR="00F05FD8" w:rsidRPr="00F05FD8" w:rsidRDefault="00F05FD8" w:rsidP="00F05FD8">
            <w:pPr>
              <w:spacing w:after="0" w:line="240" w:lineRule="auto"/>
              <w:jc w:val="right"/>
              <w:rPr>
                <w:rFonts w:ascii="Arial" w:eastAsia="Times New Roman" w:hAnsi="Arial" w:cs="Arial"/>
                <w:sz w:val="19"/>
                <w:szCs w:val="19"/>
                <w:lang w:eastAsia="lv-LV"/>
              </w:rPr>
            </w:pPr>
            <w:r w:rsidRPr="00F05FD8">
              <w:rPr>
                <w:rFonts w:ascii="Arial" w:eastAsia="Times New Roman" w:hAnsi="Arial" w:cs="Arial"/>
                <w:sz w:val="19"/>
                <w:szCs w:val="19"/>
                <w:lang w:eastAsia="lv-LV"/>
              </w:rPr>
              <w:t xml:space="preserve">MINISTRU KABINETS </w:t>
            </w:r>
          </w:p>
        </w:tc>
      </w:tr>
    </w:tbl>
    <w:p w:rsidR="00F05FD8" w:rsidRPr="00F05FD8" w:rsidRDefault="00F05FD8" w:rsidP="00F05FD8">
      <w:pPr>
        <w:spacing w:after="100" w:line="240" w:lineRule="auto"/>
        <w:jc w:val="center"/>
        <w:rPr>
          <w:rFonts w:ascii="Arial" w:eastAsia="Times New Roman" w:hAnsi="Arial" w:cs="Arial"/>
          <w:sz w:val="19"/>
          <w:szCs w:val="19"/>
          <w:lang w:eastAsia="lv-LV"/>
        </w:rPr>
      </w:pPr>
      <w:r w:rsidRPr="00F05FD8">
        <w:rPr>
          <w:rFonts w:ascii="Arial" w:eastAsia="Times New Roman" w:hAnsi="Arial" w:cs="Arial"/>
          <w:sz w:val="19"/>
          <w:szCs w:val="19"/>
          <w:lang w:eastAsia="lv-LV"/>
        </w:rPr>
        <w:t xml:space="preserve">protokols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37"/>
        <w:gridCol w:w="2734"/>
      </w:tblGrid>
      <w:tr w:rsidR="00F05FD8" w:rsidRPr="00F05FD8" w:rsidTr="00F05FD8">
        <w:trPr>
          <w:tblCellSpacing w:w="15" w:type="dxa"/>
        </w:trPr>
        <w:tc>
          <w:tcPr>
            <w:tcW w:w="0" w:type="auto"/>
            <w:vAlign w:val="center"/>
            <w:hideMark/>
          </w:tcPr>
          <w:p w:rsidR="00F05FD8" w:rsidRPr="00F05FD8" w:rsidRDefault="00F05FD8" w:rsidP="00F05FD8">
            <w:pPr>
              <w:spacing w:after="0" w:line="240" w:lineRule="auto"/>
              <w:rPr>
                <w:rFonts w:ascii="Arial" w:eastAsia="Times New Roman" w:hAnsi="Arial" w:cs="Arial"/>
                <w:sz w:val="19"/>
                <w:szCs w:val="19"/>
                <w:lang w:eastAsia="lv-LV"/>
              </w:rPr>
            </w:pPr>
            <w:r w:rsidRPr="00F05FD8">
              <w:rPr>
                <w:rFonts w:ascii="Arial" w:eastAsia="Times New Roman" w:hAnsi="Arial" w:cs="Arial"/>
                <w:sz w:val="19"/>
                <w:szCs w:val="19"/>
                <w:lang w:eastAsia="lv-LV"/>
              </w:rPr>
              <w:t>14.01.2014.</w:t>
            </w:r>
          </w:p>
        </w:tc>
        <w:tc>
          <w:tcPr>
            <w:tcW w:w="0" w:type="auto"/>
            <w:vAlign w:val="center"/>
            <w:hideMark/>
          </w:tcPr>
          <w:p w:rsidR="00F05FD8" w:rsidRPr="00F05FD8" w:rsidRDefault="00F05FD8" w:rsidP="00F05FD8">
            <w:pPr>
              <w:spacing w:after="0" w:line="240" w:lineRule="auto"/>
              <w:jc w:val="right"/>
              <w:rPr>
                <w:rFonts w:ascii="Arial" w:eastAsia="Times New Roman" w:hAnsi="Arial" w:cs="Arial"/>
                <w:sz w:val="19"/>
                <w:szCs w:val="19"/>
                <w:lang w:eastAsia="lv-LV"/>
              </w:rPr>
            </w:pPr>
            <w:r w:rsidRPr="00F05FD8">
              <w:rPr>
                <w:rFonts w:ascii="Arial" w:eastAsia="Times New Roman" w:hAnsi="Arial" w:cs="Arial"/>
                <w:sz w:val="19"/>
                <w:szCs w:val="19"/>
                <w:lang w:eastAsia="lv-LV"/>
              </w:rPr>
              <w:t>Nr. 2</w:t>
            </w:r>
          </w:p>
        </w:tc>
      </w:tr>
    </w:tbl>
    <w:p w:rsidR="00F05FD8" w:rsidRPr="00F05FD8" w:rsidRDefault="00F05FD8" w:rsidP="00F05FD8">
      <w:pPr>
        <w:spacing w:after="0" w:line="240" w:lineRule="auto"/>
        <w:jc w:val="center"/>
        <w:rPr>
          <w:rFonts w:ascii="Arial" w:eastAsia="Times New Roman" w:hAnsi="Arial" w:cs="Arial"/>
          <w:sz w:val="19"/>
          <w:szCs w:val="19"/>
          <w:lang w:eastAsia="lv-LV"/>
        </w:rPr>
      </w:pPr>
      <w:r w:rsidRPr="00F05FD8">
        <w:rPr>
          <w:rFonts w:ascii="Arial" w:eastAsia="Times New Roman" w:hAnsi="Arial" w:cs="Arial"/>
          <w:b/>
          <w:bCs/>
          <w:sz w:val="19"/>
          <w:szCs w:val="19"/>
          <w:lang w:eastAsia="lv-LV"/>
        </w:rPr>
        <w:t>Ministru kabineta sēdes protokols</w:t>
      </w:r>
      <w:r w:rsidRPr="00F05FD8">
        <w:rPr>
          <w:rFonts w:ascii="Arial" w:eastAsia="Times New Roman" w:hAnsi="Arial" w:cs="Arial"/>
          <w:sz w:val="19"/>
          <w:szCs w:val="19"/>
          <w:lang w:eastAsia="lv-LV"/>
        </w:rPr>
        <w:t xml:space="preserve"> </w:t>
      </w:r>
    </w:p>
    <w:p w:rsidR="00F05FD8" w:rsidRPr="00F05FD8" w:rsidRDefault="00F05FD8" w:rsidP="00F05FD8">
      <w:pPr>
        <w:spacing w:after="0" w:line="240" w:lineRule="auto"/>
        <w:rPr>
          <w:rFonts w:ascii="Arial" w:eastAsia="Times New Roman" w:hAnsi="Arial" w:cs="Arial"/>
          <w:sz w:val="19"/>
          <w:szCs w:val="19"/>
          <w:lang w:eastAsia="lv-LV"/>
        </w:rPr>
      </w:pPr>
    </w:p>
    <w:p w:rsidR="00F05FD8" w:rsidRPr="00F05FD8" w:rsidRDefault="00F05FD8" w:rsidP="00F05FD8">
      <w:pPr>
        <w:spacing w:after="100" w:line="240" w:lineRule="auto"/>
        <w:rPr>
          <w:rFonts w:ascii="Arial" w:eastAsia="Times New Roman" w:hAnsi="Arial" w:cs="Arial"/>
          <w:sz w:val="19"/>
          <w:szCs w:val="19"/>
          <w:lang w:eastAsia="lv-LV"/>
        </w:rPr>
      </w:pPr>
      <w:r w:rsidRPr="00F05FD8">
        <w:rPr>
          <w:rFonts w:ascii="Arial" w:eastAsia="Times New Roman" w:hAnsi="Arial" w:cs="Arial"/>
          <w:sz w:val="19"/>
          <w:szCs w:val="19"/>
          <w:lang w:eastAsia="lv-LV"/>
        </w:rPr>
        <w:pict>
          <v:rect id="_x0000_i1025" style="width:0;height:.75pt" o:hralign="center" o:hrstd="t" o:hr="t" fillcolor="#a0a0a0" stroked="f"/>
        </w:pict>
      </w:r>
    </w:p>
    <w:p w:rsidR="00F05FD8" w:rsidRPr="00F05FD8" w:rsidRDefault="00F05FD8" w:rsidP="00F05FD8">
      <w:pPr>
        <w:spacing w:beforeAutospacing="1" w:after="100" w:afterAutospacing="1" w:line="240" w:lineRule="auto"/>
        <w:jc w:val="center"/>
        <w:outlineLvl w:val="3"/>
        <w:rPr>
          <w:rFonts w:ascii="Arial" w:eastAsia="Times New Roman" w:hAnsi="Arial" w:cs="Arial"/>
          <w:b/>
          <w:bCs/>
          <w:sz w:val="24"/>
          <w:szCs w:val="24"/>
          <w:lang w:eastAsia="lv-LV"/>
        </w:rPr>
      </w:pPr>
      <w:r w:rsidRPr="00F05FD8">
        <w:rPr>
          <w:rFonts w:ascii="Arial" w:eastAsia="Times New Roman" w:hAnsi="Arial" w:cs="Arial"/>
          <w:b/>
          <w:bCs/>
          <w:sz w:val="24"/>
          <w:szCs w:val="24"/>
          <w:lang w:eastAsia="lv-LV"/>
        </w:rPr>
        <w:t>25.§</w:t>
      </w:r>
    </w:p>
    <w:p w:rsidR="00F05FD8" w:rsidRPr="00F05FD8" w:rsidRDefault="00F05FD8" w:rsidP="00F05FD8">
      <w:pPr>
        <w:spacing w:after="0" w:line="240" w:lineRule="auto"/>
        <w:jc w:val="center"/>
        <w:rPr>
          <w:rFonts w:ascii="Arial" w:eastAsia="Times New Roman" w:hAnsi="Arial" w:cs="Arial"/>
          <w:sz w:val="19"/>
          <w:szCs w:val="19"/>
          <w:lang w:eastAsia="lv-LV"/>
        </w:rPr>
      </w:pPr>
      <w:r w:rsidRPr="00F05FD8">
        <w:rPr>
          <w:rFonts w:ascii="Arial" w:eastAsia="Times New Roman" w:hAnsi="Arial" w:cs="Arial"/>
          <w:b/>
          <w:bCs/>
          <w:sz w:val="19"/>
          <w:szCs w:val="19"/>
          <w:lang w:eastAsia="lv-LV"/>
        </w:rPr>
        <w:t>Likumprojekts "Publisko pakalpojumu likums"</w:t>
      </w:r>
    </w:p>
    <w:p w:rsidR="00F05FD8" w:rsidRPr="00F05FD8" w:rsidRDefault="00F05FD8" w:rsidP="00F05FD8">
      <w:pPr>
        <w:spacing w:after="0" w:line="240" w:lineRule="auto"/>
        <w:rPr>
          <w:rFonts w:ascii="Arial" w:eastAsia="Times New Roman" w:hAnsi="Arial" w:cs="Arial"/>
          <w:b/>
          <w:bCs/>
          <w:sz w:val="19"/>
          <w:szCs w:val="19"/>
          <w:lang w:eastAsia="lv-LV"/>
        </w:rPr>
      </w:pPr>
      <w:r w:rsidRPr="00F05FD8">
        <w:rPr>
          <w:rFonts w:ascii="Arial" w:eastAsia="Times New Roman" w:hAnsi="Arial" w:cs="Arial"/>
          <w:b/>
          <w:bCs/>
          <w:sz w:val="19"/>
          <w:szCs w:val="19"/>
          <w:lang w:eastAsia="lv-LV"/>
        </w:rPr>
        <w:t xml:space="preserve">TA-3501 </w:t>
      </w:r>
    </w:p>
    <w:p w:rsidR="00F05FD8" w:rsidRPr="00F05FD8" w:rsidRDefault="00F05FD8" w:rsidP="00F05FD8">
      <w:pPr>
        <w:spacing w:after="100" w:line="240" w:lineRule="auto"/>
        <w:jc w:val="center"/>
        <w:rPr>
          <w:rFonts w:ascii="Arial" w:eastAsia="Times New Roman" w:hAnsi="Arial" w:cs="Arial"/>
          <w:sz w:val="19"/>
          <w:szCs w:val="19"/>
          <w:lang w:eastAsia="lv-LV"/>
        </w:rPr>
      </w:pPr>
      <w:r w:rsidRPr="00F05FD8">
        <w:rPr>
          <w:rFonts w:ascii="Arial" w:eastAsia="Times New Roman" w:hAnsi="Arial" w:cs="Arial"/>
          <w:sz w:val="19"/>
          <w:szCs w:val="19"/>
          <w:lang w:eastAsia="lv-LV"/>
        </w:rPr>
        <w:t>_______________________________________________________________</w:t>
      </w:r>
      <w:r w:rsidRPr="00F05FD8">
        <w:rPr>
          <w:rFonts w:ascii="Arial" w:eastAsia="Times New Roman" w:hAnsi="Arial" w:cs="Arial"/>
          <w:sz w:val="19"/>
          <w:szCs w:val="19"/>
          <w:lang w:eastAsia="lv-LV"/>
        </w:rPr>
        <w:br/>
        <w:t>(V.Dombrovskis)</w:t>
      </w:r>
    </w:p>
    <w:p w:rsidR="00765D02" w:rsidRDefault="00765D02"/>
    <w:p w:rsidR="00F05FD8" w:rsidRDefault="00F05FD8" w:rsidP="00F05FD8">
      <w:pPr>
        <w:pStyle w:val="naisf"/>
        <w:jc w:val="both"/>
        <w:rPr>
          <w:rFonts w:ascii="Arial" w:hAnsi="Arial" w:cs="Arial"/>
          <w:sz w:val="19"/>
          <w:szCs w:val="19"/>
        </w:rPr>
      </w:pPr>
      <w:r>
        <w:rPr>
          <w:rFonts w:ascii="Arial" w:hAnsi="Arial" w:cs="Arial"/>
          <w:sz w:val="19"/>
          <w:szCs w:val="19"/>
        </w:rPr>
        <w:t xml:space="preserve">7. Satiksmes ministrijai sagatavot un līdz </w:t>
      </w:r>
      <w:proofErr w:type="gramStart"/>
      <w:r>
        <w:rPr>
          <w:rFonts w:ascii="Arial" w:hAnsi="Arial" w:cs="Arial"/>
          <w:sz w:val="19"/>
          <w:szCs w:val="19"/>
        </w:rPr>
        <w:t>2014.gada</w:t>
      </w:r>
      <w:proofErr w:type="gramEnd"/>
      <w:r>
        <w:rPr>
          <w:rFonts w:ascii="Arial" w:hAnsi="Arial" w:cs="Arial"/>
          <w:sz w:val="19"/>
          <w:szCs w:val="19"/>
        </w:rPr>
        <w:t xml:space="preserve"> 1.jūlijam iesniegt noteiktā kārtībā Ministru kabinetā:</w:t>
      </w:r>
    </w:p>
    <w:p w:rsidR="00F05FD8" w:rsidRDefault="00F05FD8" w:rsidP="00F05FD8">
      <w:pPr>
        <w:pStyle w:val="naisf"/>
        <w:jc w:val="both"/>
        <w:rPr>
          <w:rFonts w:ascii="Arial" w:hAnsi="Arial" w:cs="Arial"/>
          <w:sz w:val="19"/>
          <w:szCs w:val="19"/>
        </w:rPr>
      </w:pPr>
      <w:r>
        <w:rPr>
          <w:rFonts w:ascii="Arial" w:hAnsi="Arial" w:cs="Arial"/>
          <w:sz w:val="19"/>
          <w:szCs w:val="19"/>
        </w:rPr>
        <w:t>7.1. likumprojektu "Grozījumi Jūrlietu pārvaldes un jūras drošības likumā", paredzot izņēmuma gadījumus, kurus neskar Publisko pakalpojumu likumprojekta joma;</w:t>
      </w:r>
    </w:p>
    <w:p w:rsidR="00F05FD8" w:rsidRDefault="00F05FD8" w:rsidP="00F05FD8">
      <w:pPr>
        <w:pStyle w:val="naisf"/>
        <w:jc w:val="both"/>
        <w:rPr>
          <w:rFonts w:ascii="Arial" w:hAnsi="Arial" w:cs="Arial"/>
          <w:sz w:val="19"/>
          <w:szCs w:val="19"/>
        </w:rPr>
      </w:pPr>
      <w:r>
        <w:rPr>
          <w:rFonts w:ascii="Arial" w:hAnsi="Arial" w:cs="Arial"/>
          <w:sz w:val="19"/>
          <w:szCs w:val="19"/>
        </w:rPr>
        <w:t>7.2. likumprojektu "Grozījumi Autopārvadājumu likumā", paredzot izņēmuma gadījumus, kurus neskar Publisko pakalpojumu likumprojekta joma;</w:t>
      </w:r>
    </w:p>
    <w:p w:rsidR="00F05FD8" w:rsidRDefault="00F05FD8" w:rsidP="00F05FD8">
      <w:pPr>
        <w:pStyle w:val="naisf"/>
        <w:jc w:val="both"/>
        <w:rPr>
          <w:rFonts w:ascii="Arial" w:hAnsi="Arial" w:cs="Arial"/>
          <w:sz w:val="19"/>
          <w:szCs w:val="19"/>
        </w:rPr>
      </w:pPr>
      <w:r>
        <w:rPr>
          <w:rFonts w:ascii="Arial" w:hAnsi="Arial" w:cs="Arial"/>
          <w:sz w:val="19"/>
          <w:szCs w:val="19"/>
        </w:rPr>
        <w:t>7.3. likumprojektu "Grozījumi Ceļu satiksmes likumā", paredzot izņēmuma gadījumus, kurus neskar Publisko pakalpojumu likumprojekta joma;</w:t>
      </w:r>
    </w:p>
    <w:p w:rsidR="00F05FD8" w:rsidRDefault="00F05FD8" w:rsidP="00F05FD8">
      <w:pPr>
        <w:pStyle w:val="naisf"/>
        <w:jc w:val="both"/>
        <w:rPr>
          <w:rFonts w:ascii="Arial" w:hAnsi="Arial" w:cs="Arial"/>
          <w:sz w:val="19"/>
          <w:szCs w:val="19"/>
        </w:rPr>
      </w:pPr>
      <w:r>
        <w:rPr>
          <w:rFonts w:ascii="Arial" w:hAnsi="Arial" w:cs="Arial"/>
          <w:sz w:val="19"/>
          <w:szCs w:val="19"/>
        </w:rPr>
        <w:t>7.4. likumprojektu "Grozījumi Jūras kodeksā", paredzot izņēmuma gadījumus, kurus neskar Publisko pakalpojumu likumprojekta joma;</w:t>
      </w:r>
    </w:p>
    <w:p w:rsidR="00F05FD8" w:rsidRDefault="00F05FD8" w:rsidP="00F05FD8">
      <w:pPr>
        <w:pStyle w:val="naisf"/>
        <w:jc w:val="both"/>
        <w:rPr>
          <w:rFonts w:ascii="Arial" w:hAnsi="Arial" w:cs="Arial"/>
          <w:sz w:val="19"/>
          <w:szCs w:val="19"/>
        </w:rPr>
      </w:pPr>
      <w:r>
        <w:rPr>
          <w:rFonts w:ascii="Arial" w:hAnsi="Arial" w:cs="Arial"/>
          <w:sz w:val="19"/>
          <w:szCs w:val="19"/>
        </w:rPr>
        <w:t>7.5. likumprojektu "Grozījumi likumā "Par autoceļiem"", paredzot izņēmuma gadījumus, kurus neskar Publisko pakalpojumu likumprojekta joma;</w:t>
      </w:r>
    </w:p>
    <w:p w:rsidR="00F05FD8" w:rsidRDefault="00F05FD8" w:rsidP="00F05FD8">
      <w:pPr>
        <w:pStyle w:val="naisf"/>
        <w:jc w:val="both"/>
        <w:rPr>
          <w:rFonts w:ascii="Arial" w:hAnsi="Arial" w:cs="Arial"/>
          <w:sz w:val="19"/>
          <w:szCs w:val="19"/>
        </w:rPr>
      </w:pPr>
      <w:r>
        <w:rPr>
          <w:rFonts w:ascii="Arial" w:hAnsi="Arial" w:cs="Arial"/>
          <w:sz w:val="19"/>
          <w:szCs w:val="19"/>
        </w:rPr>
        <w:t>7.6. likumprojektu "Grozījumi Aizsargjoslu likumā", paredzot izņēmuma gadījumus, kurus neskar Publisko pakalpojumu likumprojekta joma;</w:t>
      </w:r>
    </w:p>
    <w:p w:rsidR="00F05FD8" w:rsidRDefault="00F05FD8" w:rsidP="00F05FD8">
      <w:pPr>
        <w:pStyle w:val="naisf"/>
        <w:jc w:val="both"/>
        <w:rPr>
          <w:rFonts w:ascii="Arial" w:hAnsi="Arial" w:cs="Arial"/>
          <w:sz w:val="19"/>
          <w:szCs w:val="19"/>
        </w:rPr>
      </w:pPr>
      <w:r>
        <w:rPr>
          <w:rFonts w:ascii="Arial" w:hAnsi="Arial" w:cs="Arial"/>
          <w:sz w:val="19"/>
          <w:szCs w:val="19"/>
        </w:rPr>
        <w:t>7.7. likumprojektu "Grozījumi likumā "Par aviāciju"", paredzot izņēmuma gadījumus, kurus neskar Publisko pakalpojumu likumprojekta joma.</w:t>
      </w:r>
    </w:p>
    <w:p w:rsidR="00F05FD8" w:rsidRDefault="00F05FD8" w:rsidP="00F05FD8">
      <w:pPr>
        <w:pStyle w:val="naisf"/>
        <w:jc w:val="both"/>
        <w:rPr>
          <w:rFonts w:ascii="Arial" w:hAnsi="Arial" w:cs="Arial"/>
          <w:sz w:val="19"/>
          <w:szCs w:val="19"/>
        </w:rPr>
      </w:pPr>
      <w:r>
        <w:rPr>
          <w:rFonts w:ascii="Arial" w:hAnsi="Arial" w:cs="Arial"/>
          <w:sz w:val="19"/>
          <w:szCs w:val="19"/>
        </w:rPr>
        <w:t xml:space="preserve">8. Finanšu ministrijai sagatavot un līdz </w:t>
      </w:r>
      <w:proofErr w:type="gramStart"/>
      <w:r>
        <w:rPr>
          <w:rFonts w:ascii="Arial" w:hAnsi="Arial" w:cs="Arial"/>
          <w:sz w:val="19"/>
          <w:szCs w:val="19"/>
        </w:rPr>
        <w:t>2014.gada</w:t>
      </w:r>
      <w:proofErr w:type="gramEnd"/>
      <w:r>
        <w:rPr>
          <w:rFonts w:ascii="Arial" w:hAnsi="Arial" w:cs="Arial"/>
          <w:sz w:val="19"/>
          <w:szCs w:val="19"/>
        </w:rPr>
        <w:t xml:space="preserve"> 1.jūlijam iesniegt noteiktā kārtībā Ministru kabinetā likumprojektu "Grozījumi likumā "Par nodokļiem un nodevām", grozot 10.panta otrās daļas deleģējumu un paredzot, ka uz likuma izdoto noteikumu pamata nosaka tikai nodevu summu un piemēro atvieglojumus.</w:t>
      </w:r>
    </w:p>
    <w:p w:rsidR="00F05FD8" w:rsidRDefault="00F05FD8"/>
    <w:p w:rsidR="00F05FD8" w:rsidRDefault="00F05FD8" w:rsidP="00F05FD8">
      <w:pPr>
        <w:pStyle w:val="naislab"/>
        <w:rPr>
          <w:rFonts w:ascii="Arial" w:hAnsi="Arial" w:cs="Arial"/>
          <w:i/>
          <w:iCs/>
          <w:sz w:val="19"/>
          <w:szCs w:val="19"/>
        </w:rPr>
      </w:pPr>
      <w:r>
        <w:rPr>
          <w:rFonts w:ascii="Arial" w:hAnsi="Arial" w:cs="Arial"/>
          <w:sz w:val="19"/>
          <w:szCs w:val="19"/>
        </w:rPr>
        <w:t>Ministru prezidents V</w:t>
      </w:r>
      <w:r>
        <w:rPr>
          <w:rFonts w:ascii="Arial" w:hAnsi="Arial" w:cs="Arial"/>
          <w:i/>
          <w:iCs/>
          <w:sz w:val="19"/>
          <w:szCs w:val="19"/>
        </w:rPr>
        <w:t>.Dombrovskis</w:t>
      </w:r>
    </w:p>
    <w:p w:rsidR="00F05FD8" w:rsidRDefault="00F05FD8" w:rsidP="00F05FD8">
      <w:pPr>
        <w:pStyle w:val="naislab"/>
        <w:rPr>
          <w:rFonts w:ascii="Arial" w:hAnsi="Arial" w:cs="Arial"/>
          <w:i/>
          <w:iCs/>
          <w:sz w:val="19"/>
          <w:szCs w:val="19"/>
        </w:rPr>
      </w:pPr>
      <w:r>
        <w:rPr>
          <w:rFonts w:ascii="Arial" w:hAnsi="Arial" w:cs="Arial"/>
          <w:sz w:val="19"/>
          <w:szCs w:val="19"/>
        </w:rPr>
        <w:t xml:space="preserve">Valsts kancelejas direktore </w:t>
      </w:r>
      <w:r>
        <w:rPr>
          <w:rFonts w:ascii="Arial" w:hAnsi="Arial" w:cs="Arial"/>
          <w:i/>
          <w:iCs/>
          <w:sz w:val="19"/>
          <w:szCs w:val="19"/>
        </w:rPr>
        <w:t>E.Dreimane</w:t>
      </w:r>
    </w:p>
    <w:p w:rsidR="00F05FD8" w:rsidRDefault="00F05FD8"/>
    <w:sectPr w:rsidR="00F05FD8" w:rsidSect="00F174FB">
      <w:pgSz w:w="11906" w:h="16838" w:code="9"/>
      <w:pgMar w:top="1418" w:right="1134" w:bottom="1134" w:left="1701" w:header="17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D8"/>
    <w:rsid w:val="00765D02"/>
    <w:rsid w:val="00F05FD8"/>
    <w:rsid w:val="00F174FB"/>
    <w:rsid w:val="00FE35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052F7-A1FE-4C34-8051-DA2C12E1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05FD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05FD8"/>
    <w:rPr>
      <w:rFonts w:ascii="Times New Roman" w:eastAsia="Times New Roman" w:hAnsi="Times New Roman" w:cs="Times New Roman"/>
      <w:b/>
      <w:bCs/>
      <w:sz w:val="24"/>
      <w:szCs w:val="24"/>
      <w:lang w:eastAsia="lv-LV"/>
    </w:rPr>
  </w:style>
  <w:style w:type="paragraph" w:customStyle="1" w:styleId="naisf">
    <w:name w:val="naisf"/>
    <w:basedOn w:val="Normal"/>
    <w:rsid w:val="00F05FD8"/>
    <w:pPr>
      <w:spacing w:after="0"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F05FD8"/>
    <w:pPr>
      <w:spacing w:after="0" w:line="240" w:lineRule="auto"/>
    </w:pPr>
    <w:rPr>
      <w:rFonts w:ascii="Times New Roman" w:eastAsia="Times New Roman" w:hAnsi="Times New Roman" w:cs="Times New Roman"/>
      <w:sz w:val="24"/>
      <w:szCs w:val="24"/>
      <w:lang w:eastAsia="lv-LV"/>
    </w:rPr>
  </w:style>
  <w:style w:type="paragraph" w:customStyle="1" w:styleId="naislab">
    <w:name w:val="naislab"/>
    <w:basedOn w:val="Normal"/>
    <w:rsid w:val="00F05FD8"/>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763775">
      <w:bodyDiv w:val="1"/>
      <w:marLeft w:val="0"/>
      <w:marRight w:val="0"/>
      <w:marTop w:val="0"/>
      <w:marBottom w:val="0"/>
      <w:divBdr>
        <w:top w:val="none" w:sz="0" w:space="0" w:color="auto"/>
        <w:left w:val="none" w:sz="0" w:space="0" w:color="auto"/>
        <w:bottom w:val="none" w:sz="0" w:space="0" w:color="auto"/>
        <w:right w:val="none" w:sz="0" w:space="0" w:color="auto"/>
      </w:divBdr>
      <w:divsChild>
        <w:div w:id="1672294965">
          <w:marLeft w:val="0"/>
          <w:marRight w:val="0"/>
          <w:marTop w:val="0"/>
          <w:marBottom w:val="0"/>
          <w:divBdr>
            <w:top w:val="none" w:sz="0" w:space="0" w:color="auto"/>
            <w:left w:val="none" w:sz="0" w:space="0" w:color="auto"/>
            <w:bottom w:val="none" w:sz="0" w:space="0" w:color="auto"/>
            <w:right w:val="none" w:sz="0" w:space="0" w:color="auto"/>
          </w:divBdr>
          <w:divsChild>
            <w:div w:id="396972367">
              <w:marLeft w:val="0"/>
              <w:marRight w:val="0"/>
              <w:marTop w:val="100"/>
              <w:marBottom w:val="100"/>
              <w:divBdr>
                <w:top w:val="none" w:sz="0" w:space="0" w:color="auto"/>
                <w:left w:val="none" w:sz="0" w:space="0" w:color="auto"/>
                <w:bottom w:val="none" w:sz="0" w:space="0" w:color="auto"/>
                <w:right w:val="none" w:sz="0" w:space="0" w:color="auto"/>
              </w:divBdr>
              <w:divsChild>
                <w:div w:id="717439101">
                  <w:marLeft w:val="0"/>
                  <w:marRight w:val="0"/>
                  <w:marTop w:val="0"/>
                  <w:marBottom w:val="0"/>
                  <w:divBdr>
                    <w:top w:val="none" w:sz="0" w:space="0" w:color="auto"/>
                    <w:left w:val="none" w:sz="0" w:space="0" w:color="auto"/>
                    <w:bottom w:val="none" w:sz="0" w:space="0" w:color="auto"/>
                    <w:right w:val="none" w:sz="0" w:space="0" w:color="auto"/>
                  </w:divBdr>
                  <w:divsChild>
                    <w:div w:id="1683628966">
                      <w:marLeft w:val="0"/>
                      <w:marRight w:val="0"/>
                      <w:marTop w:val="0"/>
                      <w:marBottom w:val="0"/>
                      <w:divBdr>
                        <w:top w:val="none" w:sz="0" w:space="0" w:color="auto"/>
                        <w:left w:val="none" w:sz="0" w:space="0" w:color="auto"/>
                        <w:bottom w:val="none" w:sz="0" w:space="0" w:color="auto"/>
                        <w:right w:val="none" w:sz="0" w:space="0" w:color="auto"/>
                      </w:divBdr>
                      <w:divsChild>
                        <w:div w:id="17970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804318">
      <w:bodyDiv w:val="1"/>
      <w:marLeft w:val="0"/>
      <w:marRight w:val="0"/>
      <w:marTop w:val="0"/>
      <w:marBottom w:val="0"/>
      <w:divBdr>
        <w:top w:val="none" w:sz="0" w:space="0" w:color="auto"/>
        <w:left w:val="none" w:sz="0" w:space="0" w:color="auto"/>
        <w:bottom w:val="none" w:sz="0" w:space="0" w:color="auto"/>
        <w:right w:val="none" w:sz="0" w:space="0" w:color="auto"/>
      </w:divBdr>
      <w:divsChild>
        <w:div w:id="1071658924">
          <w:marLeft w:val="0"/>
          <w:marRight w:val="0"/>
          <w:marTop w:val="0"/>
          <w:marBottom w:val="0"/>
          <w:divBdr>
            <w:top w:val="none" w:sz="0" w:space="0" w:color="auto"/>
            <w:left w:val="none" w:sz="0" w:space="0" w:color="auto"/>
            <w:bottom w:val="none" w:sz="0" w:space="0" w:color="auto"/>
            <w:right w:val="none" w:sz="0" w:space="0" w:color="auto"/>
          </w:divBdr>
          <w:divsChild>
            <w:div w:id="1290940975">
              <w:marLeft w:val="0"/>
              <w:marRight w:val="0"/>
              <w:marTop w:val="100"/>
              <w:marBottom w:val="100"/>
              <w:divBdr>
                <w:top w:val="none" w:sz="0" w:space="0" w:color="auto"/>
                <w:left w:val="none" w:sz="0" w:space="0" w:color="auto"/>
                <w:bottom w:val="none" w:sz="0" w:space="0" w:color="auto"/>
                <w:right w:val="none" w:sz="0" w:space="0" w:color="auto"/>
              </w:divBdr>
              <w:divsChild>
                <w:div w:id="1386174218">
                  <w:marLeft w:val="0"/>
                  <w:marRight w:val="0"/>
                  <w:marTop w:val="0"/>
                  <w:marBottom w:val="0"/>
                  <w:divBdr>
                    <w:top w:val="none" w:sz="0" w:space="0" w:color="auto"/>
                    <w:left w:val="none" w:sz="0" w:space="0" w:color="auto"/>
                    <w:bottom w:val="none" w:sz="0" w:space="0" w:color="auto"/>
                    <w:right w:val="none" w:sz="0" w:space="0" w:color="auto"/>
                  </w:divBdr>
                  <w:divsChild>
                    <w:div w:id="1862665535">
                      <w:marLeft w:val="0"/>
                      <w:marRight w:val="0"/>
                      <w:marTop w:val="0"/>
                      <w:marBottom w:val="0"/>
                      <w:divBdr>
                        <w:top w:val="none" w:sz="0" w:space="0" w:color="auto"/>
                        <w:left w:val="none" w:sz="0" w:space="0" w:color="auto"/>
                        <w:bottom w:val="none" w:sz="0" w:space="0" w:color="auto"/>
                        <w:right w:val="none" w:sz="0" w:space="0" w:color="auto"/>
                      </w:divBdr>
                      <w:divsChild>
                        <w:div w:id="50266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95350">
      <w:bodyDiv w:val="1"/>
      <w:marLeft w:val="0"/>
      <w:marRight w:val="0"/>
      <w:marTop w:val="0"/>
      <w:marBottom w:val="0"/>
      <w:divBdr>
        <w:top w:val="none" w:sz="0" w:space="0" w:color="auto"/>
        <w:left w:val="none" w:sz="0" w:space="0" w:color="auto"/>
        <w:bottom w:val="none" w:sz="0" w:space="0" w:color="auto"/>
        <w:right w:val="none" w:sz="0" w:space="0" w:color="auto"/>
      </w:divBdr>
      <w:divsChild>
        <w:div w:id="64689183">
          <w:marLeft w:val="0"/>
          <w:marRight w:val="0"/>
          <w:marTop w:val="0"/>
          <w:marBottom w:val="0"/>
          <w:divBdr>
            <w:top w:val="none" w:sz="0" w:space="0" w:color="auto"/>
            <w:left w:val="none" w:sz="0" w:space="0" w:color="auto"/>
            <w:bottom w:val="none" w:sz="0" w:space="0" w:color="auto"/>
            <w:right w:val="none" w:sz="0" w:space="0" w:color="auto"/>
          </w:divBdr>
          <w:divsChild>
            <w:div w:id="1973175040">
              <w:marLeft w:val="0"/>
              <w:marRight w:val="0"/>
              <w:marTop w:val="100"/>
              <w:marBottom w:val="100"/>
              <w:divBdr>
                <w:top w:val="none" w:sz="0" w:space="0" w:color="auto"/>
                <w:left w:val="none" w:sz="0" w:space="0" w:color="auto"/>
                <w:bottom w:val="none" w:sz="0" w:space="0" w:color="auto"/>
                <w:right w:val="none" w:sz="0" w:space="0" w:color="auto"/>
              </w:divBdr>
              <w:divsChild>
                <w:div w:id="1389954018">
                  <w:marLeft w:val="0"/>
                  <w:marRight w:val="0"/>
                  <w:marTop w:val="0"/>
                  <w:marBottom w:val="0"/>
                  <w:divBdr>
                    <w:top w:val="none" w:sz="0" w:space="0" w:color="auto"/>
                    <w:left w:val="none" w:sz="0" w:space="0" w:color="auto"/>
                    <w:bottom w:val="none" w:sz="0" w:space="0" w:color="auto"/>
                    <w:right w:val="none" w:sz="0" w:space="0" w:color="auto"/>
                  </w:divBdr>
                  <w:divsChild>
                    <w:div w:id="96828377">
                      <w:marLeft w:val="0"/>
                      <w:marRight w:val="0"/>
                      <w:marTop w:val="0"/>
                      <w:marBottom w:val="0"/>
                      <w:divBdr>
                        <w:top w:val="none" w:sz="0" w:space="0" w:color="auto"/>
                        <w:left w:val="none" w:sz="0" w:space="0" w:color="auto"/>
                        <w:bottom w:val="none" w:sz="0" w:space="0" w:color="auto"/>
                        <w:right w:val="none" w:sz="0" w:space="0" w:color="auto"/>
                      </w:divBdr>
                      <w:divsChild>
                        <w:div w:id="19504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095741">
      <w:bodyDiv w:val="1"/>
      <w:marLeft w:val="0"/>
      <w:marRight w:val="0"/>
      <w:marTop w:val="0"/>
      <w:marBottom w:val="0"/>
      <w:divBdr>
        <w:top w:val="none" w:sz="0" w:space="0" w:color="auto"/>
        <w:left w:val="none" w:sz="0" w:space="0" w:color="auto"/>
        <w:bottom w:val="none" w:sz="0" w:space="0" w:color="auto"/>
        <w:right w:val="none" w:sz="0" w:space="0" w:color="auto"/>
      </w:divBdr>
      <w:divsChild>
        <w:div w:id="335881899">
          <w:marLeft w:val="0"/>
          <w:marRight w:val="0"/>
          <w:marTop w:val="0"/>
          <w:marBottom w:val="0"/>
          <w:divBdr>
            <w:top w:val="none" w:sz="0" w:space="0" w:color="auto"/>
            <w:left w:val="none" w:sz="0" w:space="0" w:color="auto"/>
            <w:bottom w:val="none" w:sz="0" w:space="0" w:color="auto"/>
            <w:right w:val="none" w:sz="0" w:space="0" w:color="auto"/>
          </w:divBdr>
          <w:divsChild>
            <w:div w:id="943534351">
              <w:marLeft w:val="0"/>
              <w:marRight w:val="0"/>
              <w:marTop w:val="100"/>
              <w:marBottom w:val="100"/>
              <w:divBdr>
                <w:top w:val="none" w:sz="0" w:space="0" w:color="auto"/>
                <w:left w:val="none" w:sz="0" w:space="0" w:color="auto"/>
                <w:bottom w:val="none" w:sz="0" w:space="0" w:color="auto"/>
                <w:right w:val="none" w:sz="0" w:space="0" w:color="auto"/>
              </w:divBdr>
              <w:divsChild>
                <w:div w:id="1038621542">
                  <w:marLeft w:val="0"/>
                  <w:marRight w:val="0"/>
                  <w:marTop w:val="0"/>
                  <w:marBottom w:val="0"/>
                  <w:divBdr>
                    <w:top w:val="none" w:sz="0" w:space="0" w:color="auto"/>
                    <w:left w:val="none" w:sz="0" w:space="0" w:color="auto"/>
                    <w:bottom w:val="none" w:sz="0" w:space="0" w:color="auto"/>
                    <w:right w:val="none" w:sz="0" w:space="0" w:color="auto"/>
                  </w:divBdr>
                  <w:divsChild>
                    <w:div w:id="1613707593">
                      <w:marLeft w:val="0"/>
                      <w:marRight w:val="0"/>
                      <w:marTop w:val="0"/>
                      <w:marBottom w:val="0"/>
                      <w:divBdr>
                        <w:top w:val="none" w:sz="0" w:space="0" w:color="auto"/>
                        <w:left w:val="none" w:sz="0" w:space="0" w:color="auto"/>
                        <w:bottom w:val="none" w:sz="0" w:space="0" w:color="auto"/>
                        <w:right w:val="none" w:sz="0" w:space="0" w:color="auto"/>
                      </w:divBdr>
                      <w:divsChild>
                        <w:div w:id="116995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1094</Words>
  <Characters>625</Characters>
  <Application>Microsoft Office Word</Application>
  <DocSecurity>0</DocSecurity>
  <Lines>5</Lines>
  <Paragraphs>3</Paragraphs>
  <ScaleCrop>false</ScaleCrop>
  <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Cuma- Zvirbule</dc:creator>
  <cp:keywords/>
  <dc:description/>
  <cp:lastModifiedBy>Katrina Cuma- Zvirbule</cp:lastModifiedBy>
  <cp:revision>1</cp:revision>
  <dcterms:created xsi:type="dcterms:W3CDTF">2015-09-14T06:45:00Z</dcterms:created>
  <dcterms:modified xsi:type="dcterms:W3CDTF">2015-09-14T06:48:00Z</dcterms:modified>
</cp:coreProperties>
</file>