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1" w:rsidRPr="00CE7779" w:rsidRDefault="004C6C19" w:rsidP="00390B61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Likump</w:t>
      </w:r>
      <w:r w:rsidR="00390B61" w:rsidRPr="00CE7779">
        <w:rPr>
          <w:rFonts w:ascii="Times New Roman" w:hAnsi="Times New Roman"/>
          <w:sz w:val="28"/>
          <w:szCs w:val="28"/>
        </w:rPr>
        <w:t>rojekts</w:t>
      </w:r>
    </w:p>
    <w:p w:rsidR="00390B61" w:rsidRPr="00CE7779" w:rsidRDefault="00390B61" w:rsidP="00390B61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390B61" w:rsidRDefault="00390B61" w:rsidP="00390B6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likumā „Par valsts un pašvaldību dzīvojamo māju privatizāciju”</w:t>
      </w:r>
    </w:p>
    <w:p w:rsidR="00390B61" w:rsidRDefault="00390B61" w:rsidP="00390B6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90B61" w:rsidRPr="00390B61" w:rsidRDefault="00390B61" w:rsidP="005D70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B61">
        <w:rPr>
          <w:rFonts w:ascii="Times New Roman" w:hAnsi="Times New Roman"/>
          <w:sz w:val="28"/>
          <w:szCs w:val="28"/>
        </w:rPr>
        <w:t>Izdarīt likumā "</w:t>
      </w:r>
      <w:hyperlink r:id="rId8" w:tgtFrame="_blank" w:history="1">
        <w:r w:rsidRPr="00390B61">
          <w:rPr>
            <w:rFonts w:ascii="Times New Roman" w:hAnsi="Times New Roman"/>
            <w:sz w:val="28"/>
            <w:szCs w:val="28"/>
          </w:rPr>
          <w:t>Par valsts un pašvaldību dzīvojamo māju privatizāciju</w:t>
        </w:r>
      </w:hyperlink>
      <w:r w:rsidRPr="00390B61">
        <w:rPr>
          <w:rFonts w:ascii="Times New Roman" w:hAnsi="Times New Roman"/>
          <w:sz w:val="28"/>
          <w:szCs w:val="28"/>
        </w:rPr>
        <w:t>" (Latvijas Republikas Saeimas un Ministru Kabineta Ziņotājs, 1995, 16.nr.; 1996, 19.nr.; 1997, 2., 14.nr.; 1998, 12.nr.; 2000, 2., 17., 23.nr.; 2001, 3., 16.nr.; 2002, 16.nr.; 2003, 23., 24.nr.; 2004, 10.nr.; 2005, 7.nr.; 2006, 2., 13.nr.; 2007, 11.nr.; 2008, 8.nr.; 2009, 6., 14., 17., 22.nr.; Latvijas Vēstnesis, 2010, 27., 105.nr.; 2013, 47., 191.nr.; 2014, 17.</w:t>
      </w:r>
      <w:r>
        <w:rPr>
          <w:rFonts w:ascii="Times New Roman" w:hAnsi="Times New Roman"/>
          <w:sz w:val="28"/>
          <w:szCs w:val="28"/>
        </w:rPr>
        <w:t>, 131.nr.</w:t>
      </w:r>
      <w:r w:rsidRPr="00390B61">
        <w:rPr>
          <w:rFonts w:ascii="Times New Roman" w:hAnsi="Times New Roman"/>
          <w:sz w:val="28"/>
          <w:szCs w:val="28"/>
        </w:rPr>
        <w:t>) šādus grozījumus:</w:t>
      </w:r>
    </w:p>
    <w:p w:rsidR="00390B61" w:rsidRDefault="00390B61" w:rsidP="005D70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B61" w:rsidRPr="00B3247E" w:rsidRDefault="005D7041" w:rsidP="00B32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90B61" w:rsidRPr="00B3247E">
        <w:rPr>
          <w:rFonts w:ascii="Times New Roman" w:hAnsi="Times New Roman"/>
          <w:sz w:val="28"/>
          <w:szCs w:val="28"/>
        </w:rPr>
        <w:t>85.</w:t>
      </w:r>
      <w:r>
        <w:rPr>
          <w:rFonts w:ascii="Times New Roman" w:hAnsi="Times New Roman"/>
          <w:sz w:val="28"/>
          <w:szCs w:val="28"/>
        </w:rPr>
        <w:t> </w:t>
      </w:r>
      <w:r w:rsidR="00390B61" w:rsidRPr="00B3247E">
        <w:rPr>
          <w:rFonts w:ascii="Times New Roman" w:hAnsi="Times New Roman"/>
          <w:sz w:val="28"/>
          <w:szCs w:val="28"/>
        </w:rPr>
        <w:t>pantā:</w:t>
      </w:r>
    </w:p>
    <w:p w:rsidR="00390B61" w:rsidRPr="00D62B10" w:rsidRDefault="00390B61" w:rsidP="005D7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B10">
        <w:rPr>
          <w:rFonts w:ascii="Times New Roman" w:hAnsi="Times New Roman"/>
          <w:sz w:val="28"/>
          <w:szCs w:val="28"/>
        </w:rPr>
        <w:t>izteikt pirmās daļas ievaddaļu šādā redakcijā:</w:t>
      </w:r>
    </w:p>
    <w:p w:rsidR="00390B61" w:rsidRDefault="00390B61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„</w:t>
      </w:r>
      <w:r w:rsidR="00D62B10">
        <w:rPr>
          <w:rFonts w:ascii="Times New Roman" w:hAnsi="Times New Roman"/>
          <w:sz w:val="28"/>
          <w:szCs w:val="28"/>
        </w:rPr>
        <w:t xml:space="preserve">(1) </w:t>
      </w:r>
      <w:r w:rsidRPr="00390B61">
        <w:rPr>
          <w:rFonts w:ascii="Times New Roman" w:eastAsia="Times New Roman" w:hAnsi="Times New Roman"/>
          <w:sz w:val="28"/>
          <w:szCs w:val="28"/>
          <w:lang w:eastAsia="lv-LV"/>
        </w:rPr>
        <w:t xml:space="preserve">Lai 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>nodrošinātu privatizētas dzīvojamās mājas funkcionāli nepieciešam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zemes gabal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a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atbilst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ību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š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likuma 28.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p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>ant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a otr</w:t>
      </w:r>
      <w:r w:rsidR="00D62B10">
        <w:rPr>
          <w:rFonts w:ascii="Times New Roman" w:eastAsiaTheme="minorEastAsia" w:hAnsi="Times New Roman"/>
          <w:sz w:val="28"/>
          <w:szCs w:val="28"/>
          <w:lang w:eastAsia="lv-LV"/>
        </w:rPr>
        <w:t>ās daļas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prasībām,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dzīvojamai mājai funkcionāli nepieciešamā zemes gabala pārskatīšanu</w:t>
      </w:r>
      <w:r w:rsidRPr="00E33F86">
        <w:rPr>
          <w:rFonts w:ascii="Times New Roman" w:eastAsiaTheme="minorEastAsia" w:hAnsi="Times New Roman"/>
          <w:b/>
          <w:sz w:val="28"/>
          <w:szCs w:val="28"/>
          <w:lang w:eastAsia="lv-LV"/>
        </w:rPr>
        <w:t xml:space="preserve">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var ierosināt:</w:t>
      </w:r>
      <w:r w:rsidR="00D62B10">
        <w:rPr>
          <w:rFonts w:ascii="Times New Roman" w:eastAsiaTheme="minorEastAsia" w:hAnsi="Times New Roman"/>
          <w:sz w:val="28"/>
          <w:szCs w:val="28"/>
          <w:lang w:eastAsia="lv-LV"/>
        </w:rPr>
        <w:t>”;</w:t>
      </w:r>
    </w:p>
    <w:p w:rsidR="00AC697B" w:rsidRDefault="00065699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izteikt otro daļu šādā redakcijā:</w:t>
      </w:r>
    </w:p>
    <w:p w:rsidR="00065699" w:rsidRDefault="00065699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„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(2) 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 xml:space="preserve">Ja ir saņemts kaut viens ierosinājums par 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>tādas</w:t>
      </w:r>
      <w:r w:rsidRPr="00065699">
        <w:rPr>
          <w:rFonts w:ascii="Times New Roman" w:eastAsiaTheme="minorEastAsia" w:hAnsi="Times New Roman"/>
          <w:b/>
          <w:sz w:val="28"/>
          <w:szCs w:val="28"/>
          <w:lang w:eastAsia="lv-LV"/>
        </w:rPr>
        <w:t xml:space="preserve"> 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dzīvojamās mājas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funkcionāli nepieciešamā zemes gabala pārskatīšanu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, kas atrodas vairāku dzīvojamo māju kvartālā, pašvaldība lemj par 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>vis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u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 dzīvojam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o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 māj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u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funkcionāli 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>nepieciešam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o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zemes 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>gabal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u 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>pārskatīšanas uzsākšanu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> attiecīgā kvartāla robežās.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”;</w:t>
      </w:r>
    </w:p>
    <w:p w:rsidR="00AC697B" w:rsidRDefault="00AC697B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izteikt trešās daļas 3.</w:t>
      </w:r>
      <w:r w:rsidR="005D7041"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punktu šādā redakcijā:</w:t>
      </w:r>
    </w:p>
    <w:p w:rsidR="00AC697B" w:rsidRDefault="00AC697B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„3)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kādā tā izvērtē iesaistīto personu viedokļus, pārskata dzīvojamai mājai funkcionāli nepieciešamā zemes gabala platību un robežas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un pieņem šā panta</w:t>
      </w:r>
      <w:r w:rsidRPr="00E33F86">
        <w:rPr>
          <w:rFonts w:ascii="Times New Roman" w:eastAsiaTheme="minorEastAsia" w:hAnsi="Times New Roman"/>
          <w:b/>
          <w:sz w:val="28"/>
          <w:szCs w:val="28"/>
          <w:lang w:eastAsia="lv-LV"/>
        </w:rPr>
        <w:t xml:space="preserve"> </w:t>
      </w:r>
      <w:r w:rsidRPr="00AC697B">
        <w:rPr>
          <w:rFonts w:ascii="Times New Roman" w:eastAsiaTheme="minorEastAsia" w:hAnsi="Times New Roman"/>
          <w:sz w:val="28"/>
          <w:szCs w:val="28"/>
          <w:lang w:eastAsia="lv-LV"/>
        </w:rPr>
        <w:t>piektajā</w:t>
      </w:r>
      <w:r w:rsidRPr="00E33F86">
        <w:rPr>
          <w:rFonts w:ascii="Times New Roman" w:eastAsiaTheme="minorEastAsia" w:hAnsi="Times New Roman"/>
          <w:color w:val="FF0000"/>
          <w:sz w:val="28"/>
          <w:szCs w:val="28"/>
          <w:lang w:eastAsia="lv-LV"/>
        </w:rPr>
        <w:t xml:space="preserve">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daļā minēto lēmumu attiecībā uz dzīvojamai mājai funkcionāli nepieciešamā zemes gabala pārskatīšanu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;”;</w:t>
      </w:r>
    </w:p>
    <w:p w:rsidR="00AC697B" w:rsidRPr="00AC697B" w:rsidRDefault="00AC697B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ab/>
        <w:t>papildināt trešo daļu ar 4.</w:t>
      </w:r>
      <w:r w:rsidR="005D7041"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punktu šādā redakcijā:</w:t>
      </w:r>
    </w:p>
    <w:p w:rsidR="00AC697B" w:rsidRDefault="0076219D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„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4) kādā tā šā panta otrajā daļā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noteiktajā</w:t>
      </w:r>
      <w:r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>gadījumā informē zemes īpašniekus un privatizēto objektu īpašnie</w:t>
      </w:r>
      <w:bookmarkStart w:id="0" w:name="_GoBack"/>
      <w:bookmarkEnd w:id="0"/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>kus (dzīvokļu īpašniekus), noskaidro un izvērtē viņu viedokļus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,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un pieņem šā panta ceturtajā daļā minēto lēmumu attiecībā uz visu funkcionāli nepieciešamo zemes gabalu pārskatīšanas uzsākšanu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attiecīgā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kvartāla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robežās</w:t>
      </w:r>
      <w:r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>un šā panta piektajā daļā minēto lēmumu attiecībā uz visu funkcionāli nepieciešamo zemes gabalu pārskatīšanu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attiecīgajā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kvartāl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>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”;</w:t>
      </w:r>
    </w:p>
    <w:p w:rsidR="00AF7FF6" w:rsidRPr="00AF7FF6" w:rsidRDefault="00AF7FF6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ab/>
        <w:t xml:space="preserve">papildināt ceturtās daļas pirmo teikumu ar vārdiem „izņemot 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lēmumu par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visu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 xml:space="preserve"> funkcionāli nepieciešamo zemes gabalu pārskatīšanas uzsākšanu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attiecīgajā 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kvartāl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kuru pašvaldība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 xml:space="preserve"> pieņem ne vēlāk kā viena gada laikā un ietver vienā administratīvajā aktā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.”;</w:t>
      </w:r>
    </w:p>
    <w:p w:rsidR="00AF7FF6" w:rsidRDefault="00AF7FF6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ab/>
        <w:t>papildināt piekto daļu ar</w:t>
      </w:r>
      <w:r w:rsidR="00221E34">
        <w:rPr>
          <w:rFonts w:ascii="Times New Roman" w:eastAsiaTheme="minorEastAsia" w:hAnsi="Times New Roman"/>
          <w:sz w:val="28"/>
          <w:szCs w:val="28"/>
          <w:lang w:eastAsia="lv-LV"/>
        </w:rPr>
        <w:t xml:space="preserve"> jaunu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otro teikumu šādā redakcijā:</w:t>
      </w:r>
    </w:p>
    <w:p w:rsidR="0076219D" w:rsidRDefault="00AF7FF6" w:rsidP="005D7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lastRenderedPageBreak/>
        <w:t>„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Ja pašvaldība likumā noteiktajos gadījumos pieņem lēmumu par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visu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 xml:space="preserve"> funkcionāli nepieciešamo zemes gabalu pārskatīšanu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attiecīgajā 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kvartāl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, to ietver vienā administratīvajā aktā</w:t>
      </w:r>
      <w:r w:rsidRPr="00AF7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”.</w:t>
      </w:r>
    </w:p>
    <w:p w:rsidR="00AF7FF6" w:rsidRDefault="00AF7FF6" w:rsidP="005D7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FF6" w:rsidRPr="00B3247E" w:rsidRDefault="005D7041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2. </w:t>
      </w:r>
      <w:r w:rsidR="00AF7FF6" w:rsidRPr="00B3247E">
        <w:rPr>
          <w:rFonts w:ascii="Times New Roman" w:eastAsiaTheme="minorEastAsia" w:hAnsi="Times New Roman"/>
          <w:sz w:val="28"/>
          <w:szCs w:val="28"/>
          <w:lang w:eastAsia="lv-LV"/>
        </w:rPr>
        <w:t>86.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="00AF7FF6" w:rsidRPr="00B3247E">
        <w:rPr>
          <w:rFonts w:ascii="Times New Roman" w:eastAsiaTheme="minorEastAsia" w:hAnsi="Times New Roman"/>
          <w:sz w:val="28"/>
          <w:szCs w:val="28"/>
          <w:lang w:eastAsia="lv-LV"/>
        </w:rPr>
        <w:t>pantā: </w:t>
      </w:r>
    </w:p>
    <w:p w:rsidR="00AF7FF6" w:rsidRPr="00B3247E" w:rsidRDefault="00415625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 w:rsidRPr="00B3247E">
        <w:rPr>
          <w:rFonts w:ascii="Times New Roman" w:eastAsiaTheme="minorEastAsia" w:hAnsi="Times New Roman"/>
          <w:sz w:val="28"/>
          <w:szCs w:val="28"/>
          <w:lang w:eastAsia="lv-LV"/>
        </w:rPr>
        <w:t>izteikt pirmo daļu šādā redakcijā:</w:t>
      </w:r>
    </w:p>
    <w:p w:rsidR="00496044" w:rsidRPr="008D1C15" w:rsidRDefault="00496044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„(1) Izdevumus par dzīvojamai mājai funkcionāli nepieciešamā zemes gabala pārskatīšanu sedz</w:t>
      </w:r>
      <w:r w:rsidR="005D7041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privatizētā objekta īpašnieks (dzīvokļa īpašnieks), ja tas ierosinājis tā lietošanā esošā dzīvojamai mājai funkcionāli nepieciešamā zemes gabala pārskatīšanu proporcionāli privatizētajā objektā ietilpstošajai kopīpašuma domājamai daļai</w:t>
      </w:r>
      <w:r w:rsidRPr="008D1C15">
        <w:rPr>
          <w:rFonts w:ascii="Times New Roman" w:eastAsiaTheme="minorEastAsia" w:hAnsi="Times New Roman"/>
          <w:b/>
          <w:sz w:val="28"/>
          <w:szCs w:val="28"/>
          <w:lang w:eastAsia="lv-LV"/>
        </w:rPr>
        <w:t xml:space="preserve"> </w:t>
      </w: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vai zemes gabala īpašnieks, ja tas</w:t>
      </w:r>
      <w:r w:rsidRPr="008D1C15">
        <w:rPr>
          <w:rFonts w:ascii="Times New Roman" w:eastAsiaTheme="minorEastAsia" w:hAnsi="Times New Roman"/>
          <w:b/>
          <w:color w:val="FF0000"/>
          <w:sz w:val="28"/>
          <w:szCs w:val="28"/>
          <w:lang w:eastAsia="lv-LV"/>
        </w:rPr>
        <w:t xml:space="preserve"> </w:t>
      </w: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ierosinājis dzīvojamai mājai funkcionāli nepieciešamā zemes gabala pārskatīšanu, izņemot, kad pašvaldība likumā noteiktajos gadījumos dzīvojamo māju funkcionāli nepieciešamo zemesgabalu pārskatīšanu uzsāk attiecīgā kvartāla robežās, tad šos izdevumus sedz pašvaldība</w:t>
      </w:r>
      <w:r w:rsidR="002330A8" w:rsidRPr="008D1C15">
        <w:rPr>
          <w:rFonts w:ascii="Times New Roman" w:eastAsiaTheme="minorEastAsia" w:hAnsi="Times New Roman"/>
          <w:sz w:val="28"/>
          <w:szCs w:val="28"/>
          <w:lang w:eastAsia="lv-LV"/>
        </w:rPr>
        <w:t>.</w:t>
      </w: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”;</w:t>
      </w:r>
    </w:p>
    <w:p w:rsidR="00415625" w:rsidRPr="00B3247E" w:rsidRDefault="00BA5C8D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 w:rsidRPr="00B3247E">
        <w:rPr>
          <w:rFonts w:ascii="Times New Roman" w:eastAsiaTheme="minorEastAsia" w:hAnsi="Times New Roman"/>
          <w:sz w:val="28"/>
          <w:szCs w:val="28"/>
          <w:lang w:eastAsia="lv-LV"/>
        </w:rPr>
        <w:t>izslēgt trešo daļu;</w:t>
      </w:r>
    </w:p>
    <w:p w:rsidR="00BA5C8D" w:rsidRPr="00B3247E" w:rsidRDefault="00BA5C8D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 w:rsidRPr="00B3247E">
        <w:rPr>
          <w:rFonts w:ascii="Times New Roman" w:eastAsiaTheme="minorEastAsia" w:hAnsi="Times New Roman"/>
          <w:sz w:val="28"/>
          <w:szCs w:val="28"/>
          <w:lang w:eastAsia="lv-LV"/>
        </w:rPr>
        <w:t>izslēgt piektās daļas 1.</w:t>
      </w:r>
      <w:r w:rsidR="005D7041"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Pr="00B3247E">
        <w:rPr>
          <w:rFonts w:ascii="Times New Roman" w:eastAsiaTheme="minorEastAsia" w:hAnsi="Times New Roman"/>
          <w:sz w:val="28"/>
          <w:szCs w:val="28"/>
          <w:lang w:eastAsia="lv-LV"/>
        </w:rPr>
        <w:t>punktu.</w:t>
      </w:r>
    </w:p>
    <w:p w:rsidR="00415625" w:rsidRPr="00AF7FF6" w:rsidRDefault="00415625" w:rsidP="005D7041">
      <w:pPr>
        <w:pStyle w:val="Sarakstarindkopa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</w:p>
    <w:p w:rsidR="00AF7FF6" w:rsidRPr="00B3247E" w:rsidRDefault="005D7041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3. </w:t>
      </w:r>
      <w:r w:rsidR="00415625" w:rsidRPr="00B3247E">
        <w:rPr>
          <w:rFonts w:ascii="Times New Roman" w:eastAsiaTheme="minorEastAsia" w:hAnsi="Times New Roman"/>
          <w:sz w:val="28"/>
          <w:szCs w:val="28"/>
          <w:lang w:eastAsia="lv-LV"/>
        </w:rPr>
        <w:t xml:space="preserve">Papildināt </w:t>
      </w:r>
      <w:r w:rsidR="004C6C19">
        <w:rPr>
          <w:rFonts w:ascii="Times New Roman" w:eastAsiaTheme="minorEastAsia" w:hAnsi="Times New Roman"/>
          <w:sz w:val="28"/>
          <w:szCs w:val="28"/>
          <w:lang w:eastAsia="lv-LV"/>
        </w:rPr>
        <w:t>p</w:t>
      </w:r>
      <w:r w:rsidR="00415625" w:rsidRPr="00B3247E">
        <w:rPr>
          <w:rFonts w:ascii="Times New Roman" w:eastAsiaTheme="minorEastAsia" w:hAnsi="Times New Roman"/>
          <w:sz w:val="28"/>
          <w:szCs w:val="28"/>
          <w:lang w:eastAsia="lv-LV"/>
        </w:rPr>
        <w:t>ārejas noteikumus ar 54. un 55.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="00415625" w:rsidRPr="00B3247E">
        <w:rPr>
          <w:rFonts w:ascii="Times New Roman" w:eastAsiaTheme="minorEastAsia" w:hAnsi="Times New Roman"/>
          <w:sz w:val="28"/>
          <w:szCs w:val="28"/>
          <w:lang w:eastAsia="lv-LV"/>
        </w:rPr>
        <w:t>punktu šādā redakcijā:</w:t>
      </w:r>
    </w:p>
    <w:p w:rsidR="00AF7FF6" w:rsidRDefault="00AF7FF6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„</w:t>
      </w:r>
      <w:r w:rsidR="00415625">
        <w:rPr>
          <w:rFonts w:ascii="Times New Roman" w:eastAsiaTheme="minorEastAsia" w:hAnsi="Times New Roman"/>
          <w:sz w:val="28"/>
          <w:szCs w:val="28"/>
          <w:lang w:eastAsia="lv-LV"/>
        </w:rPr>
        <w:t>54.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 xml:space="preserve">Dzīvojamās mājas funkcionāli nepieciešamā zemesgabala pārskatīšanu šā </w:t>
      </w:r>
      <w:r w:rsidR="00415625">
        <w:rPr>
          <w:rFonts w:ascii="Times New Roman" w:eastAsiaTheme="minorEastAsia" w:hAnsi="Times New Roman"/>
          <w:sz w:val="28"/>
          <w:szCs w:val="28"/>
          <w:lang w:eastAsia="lv-LV"/>
        </w:rPr>
        <w:t>likuma 85. 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>panta pirmajā daļā minētie subjekti var ierosināt līdz 201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6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>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 xml:space="preserve">gada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3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>1.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decembr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>im. Pēc termiņa iesniegtu pārskatīšanas ierosinājumu nepieņem un atdod atpakaļ iesniedzējam.</w:t>
      </w:r>
    </w:p>
    <w:p w:rsidR="00107653" w:rsidRPr="00107653" w:rsidRDefault="00107653" w:rsidP="005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55. </w:t>
      </w:r>
      <w:r w:rsidRPr="00107653">
        <w:rPr>
          <w:rFonts w:ascii="Times New Roman" w:eastAsiaTheme="minorEastAsia" w:hAnsi="Times New Roman"/>
          <w:sz w:val="28"/>
          <w:szCs w:val="28"/>
          <w:lang w:eastAsia="lv-LV"/>
        </w:rPr>
        <w:t>Šā likuma 54.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Pr="00107653">
        <w:rPr>
          <w:rFonts w:ascii="Times New Roman" w:eastAsiaTheme="minorEastAsia" w:hAnsi="Times New Roman"/>
          <w:sz w:val="28"/>
          <w:szCs w:val="28"/>
          <w:lang w:eastAsia="lv-LV"/>
        </w:rPr>
        <w:t xml:space="preserve">panta otrās daļas otrajā teikumā paredzēto noteikumu par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zemes gabala </w:t>
      </w:r>
      <w:r w:rsidRPr="00107653">
        <w:rPr>
          <w:rFonts w:ascii="Times New Roman" w:eastAsiaTheme="minorEastAsia" w:hAnsi="Times New Roman"/>
          <w:sz w:val="28"/>
          <w:szCs w:val="28"/>
          <w:lang w:eastAsia="lv-LV"/>
        </w:rPr>
        <w:t xml:space="preserve">nomas maksas apmēru piemēro līdz brīdim, kamēr saskaņā ar </w:t>
      </w:r>
      <w:r w:rsidRPr="00107653">
        <w:rPr>
          <w:rFonts w:ascii="Times New Roman" w:eastAsia="Times New Roman" w:hAnsi="Times New Roman"/>
          <w:sz w:val="28"/>
          <w:szCs w:val="28"/>
          <w:lang w:eastAsia="lv-LV"/>
        </w:rPr>
        <w:t>Piespiedu dalītā īpašuma tiesisko attiecību privatizētajās daudzdzīvokļu mājās izbeigšanas likumu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07653">
        <w:rPr>
          <w:rFonts w:ascii="Times New Roman" w:eastAsia="Times New Roman" w:hAnsi="Times New Roman"/>
          <w:sz w:val="28"/>
          <w:szCs w:val="28"/>
          <w:lang w:eastAsia="lv-LV"/>
        </w:rPr>
        <w:t>nav izbeigusies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attiecīgā zemes gabala</w:t>
      </w:r>
      <w:r w:rsidRPr="00107653">
        <w:rPr>
          <w:rFonts w:ascii="Times New Roman" w:eastAsia="Times New Roman" w:hAnsi="Times New Roman"/>
          <w:sz w:val="28"/>
          <w:szCs w:val="28"/>
          <w:lang w:eastAsia="lv-LV"/>
        </w:rPr>
        <w:t xml:space="preserve"> izpirkuma tiesība.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AC697B" w:rsidRDefault="00AC697B" w:rsidP="00AC69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</w:p>
    <w:p w:rsidR="004C6C19" w:rsidRDefault="004C6C19" w:rsidP="00AC69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Tieslietu ministrs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 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lv-LV"/>
        </w:rPr>
        <w:t>Dzintars Rasnačs</w:t>
      </w:r>
    </w:p>
    <w:p w:rsidR="004C6C19" w:rsidRDefault="004C6C19" w:rsidP="00AC69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</w:p>
    <w:p w:rsidR="00AC697B" w:rsidRPr="00AC697B" w:rsidRDefault="00AC697B" w:rsidP="00AC69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</w:p>
    <w:p w:rsidR="00390B61" w:rsidRPr="00107653" w:rsidRDefault="00390B61" w:rsidP="0010765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653">
        <w:rPr>
          <w:rFonts w:ascii="Times New Roman" w:hAnsi="Times New Roman"/>
          <w:sz w:val="28"/>
          <w:szCs w:val="28"/>
        </w:rPr>
        <w:t>Iesniedzējs:</w:t>
      </w:r>
    </w:p>
    <w:p w:rsidR="00390B61" w:rsidRPr="00107653" w:rsidRDefault="0095170A" w:rsidP="00390B6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Pr="00107653">
        <w:rPr>
          <w:sz w:val="28"/>
          <w:szCs w:val="28"/>
          <w:lang w:val="lv-LV"/>
        </w:rPr>
        <w:t xml:space="preserve">ieslietu </w:t>
      </w:r>
      <w:r w:rsidR="00715FA7">
        <w:rPr>
          <w:sz w:val="28"/>
          <w:szCs w:val="28"/>
          <w:lang w:val="lv-LV"/>
        </w:rPr>
        <w:t>ministr</w:t>
      </w:r>
      <w:r w:rsidR="00390B61" w:rsidRPr="00107653">
        <w:rPr>
          <w:sz w:val="28"/>
          <w:szCs w:val="28"/>
          <w:lang w:val="lv-LV"/>
        </w:rPr>
        <w:t xml:space="preserve">s </w:t>
      </w:r>
      <w:r w:rsidR="009939CB">
        <w:rPr>
          <w:sz w:val="28"/>
          <w:szCs w:val="28"/>
          <w:lang w:val="lv-LV"/>
        </w:rPr>
        <w:tab/>
      </w:r>
      <w:r w:rsidR="00390B61" w:rsidRPr="00107653">
        <w:rPr>
          <w:sz w:val="28"/>
          <w:szCs w:val="28"/>
          <w:lang w:val="lv-LV"/>
        </w:rPr>
        <w:tab/>
      </w:r>
      <w:r w:rsidR="00715FA7">
        <w:rPr>
          <w:sz w:val="28"/>
          <w:szCs w:val="28"/>
          <w:lang w:val="lv-LV"/>
        </w:rPr>
        <w:tab/>
      </w:r>
      <w:r w:rsidR="00715FA7">
        <w:rPr>
          <w:sz w:val="28"/>
          <w:szCs w:val="28"/>
          <w:lang w:val="lv-LV"/>
        </w:rPr>
        <w:tab/>
      </w:r>
      <w:r w:rsidR="00715FA7">
        <w:rPr>
          <w:sz w:val="28"/>
          <w:szCs w:val="28"/>
          <w:lang w:val="lv-LV"/>
        </w:rPr>
        <w:tab/>
      </w:r>
      <w:r w:rsidR="00390B61" w:rsidRPr="00107653">
        <w:rPr>
          <w:sz w:val="28"/>
          <w:szCs w:val="28"/>
          <w:lang w:val="lv-LV"/>
        </w:rPr>
        <w:tab/>
      </w:r>
      <w:r w:rsidR="00390B61" w:rsidRPr="00107653">
        <w:rPr>
          <w:sz w:val="28"/>
          <w:szCs w:val="28"/>
          <w:lang w:val="lv-LV"/>
        </w:rPr>
        <w:tab/>
      </w:r>
      <w:r w:rsidR="003808E4">
        <w:rPr>
          <w:sz w:val="28"/>
          <w:szCs w:val="28"/>
          <w:lang w:val="lv-LV"/>
        </w:rPr>
        <w:t xml:space="preserve">    </w:t>
      </w:r>
      <w:r w:rsidR="00390B61" w:rsidRPr="0010765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Dzintars Rasnačs</w:t>
      </w:r>
    </w:p>
    <w:p w:rsidR="00390B61" w:rsidRDefault="00390B61" w:rsidP="00390B61">
      <w:pPr>
        <w:pStyle w:val="naisf"/>
        <w:spacing w:before="0" w:beforeAutospacing="0" w:after="0" w:afterAutospacing="0"/>
        <w:rPr>
          <w:sz w:val="22"/>
          <w:szCs w:val="22"/>
          <w:lang w:val="lv-LV"/>
        </w:rPr>
      </w:pPr>
    </w:p>
    <w:p w:rsidR="00390B61" w:rsidRDefault="00390B61" w:rsidP="00390B61">
      <w:pPr>
        <w:pStyle w:val="naisf"/>
        <w:spacing w:before="0" w:beforeAutospacing="0" w:after="0" w:afterAutospacing="0"/>
        <w:rPr>
          <w:sz w:val="22"/>
          <w:szCs w:val="22"/>
          <w:lang w:val="lv-LV"/>
        </w:rPr>
      </w:pPr>
    </w:p>
    <w:p w:rsidR="00390B61" w:rsidRPr="00AF521F" w:rsidRDefault="00390B61" w:rsidP="00390B61">
      <w:pPr>
        <w:pStyle w:val="naisf"/>
        <w:spacing w:before="0" w:beforeAutospacing="0" w:after="0" w:afterAutospacing="0"/>
        <w:rPr>
          <w:sz w:val="22"/>
          <w:szCs w:val="22"/>
          <w:lang w:val="lv-LV"/>
        </w:rPr>
      </w:pPr>
    </w:p>
    <w:p w:rsidR="00BA5C8D" w:rsidRDefault="00BA5C8D" w:rsidP="008D1C15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95170A">
        <w:rPr>
          <w:rFonts w:ascii="Times New Roman" w:eastAsia="Arial Unicode MS" w:hAnsi="Times New Roman"/>
          <w:sz w:val="20"/>
          <w:szCs w:val="20"/>
          <w:lang w:val="en-US"/>
        </w:rPr>
        <w:t>15.09.2015 9:19</w:t>
      </w:r>
    </w:p>
    <w:p w:rsidR="00390B61" w:rsidRPr="008D1C15" w:rsidRDefault="0095170A" w:rsidP="008D1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1C15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1</w:t>
      </w:r>
      <w:r w:rsidR="004C6C19">
        <w:rPr>
          <w:rFonts w:ascii="Times New Roman" w:hAnsi="Times New Roman"/>
          <w:sz w:val="20"/>
          <w:szCs w:val="20"/>
        </w:rPr>
        <w:t>4</w:t>
      </w:r>
    </w:p>
    <w:p w:rsidR="00390B61" w:rsidRPr="008D1C15" w:rsidRDefault="00107653" w:rsidP="008D1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D1C15">
        <w:rPr>
          <w:rFonts w:ascii="Times New Roman" w:hAnsi="Times New Roman"/>
          <w:sz w:val="20"/>
          <w:szCs w:val="20"/>
        </w:rPr>
        <w:t>S.Rāgs</w:t>
      </w:r>
      <w:proofErr w:type="spellEnd"/>
    </w:p>
    <w:p w:rsidR="00390B61" w:rsidRPr="008D1C15" w:rsidRDefault="00107653" w:rsidP="008D1C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C15">
        <w:rPr>
          <w:rFonts w:ascii="Times New Roman" w:hAnsi="Times New Roman"/>
          <w:sz w:val="20"/>
          <w:szCs w:val="20"/>
        </w:rPr>
        <w:t>67036974</w:t>
      </w:r>
      <w:r w:rsidR="00390B61" w:rsidRPr="008D1C15">
        <w:rPr>
          <w:rFonts w:ascii="Times New Roman" w:hAnsi="Times New Roman"/>
          <w:sz w:val="20"/>
          <w:szCs w:val="20"/>
        </w:rPr>
        <w:t xml:space="preserve">, </w:t>
      </w:r>
      <w:r w:rsidRPr="008D1C15">
        <w:rPr>
          <w:rFonts w:ascii="Times New Roman" w:hAnsi="Times New Roman"/>
          <w:sz w:val="20"/>
          <w:szCs w:val="20"/>
        </w:rPr>
        <w:t>Sandris.Rags</w:t>
      </w:r>
      <w:r w:rsidR="00390B61" w:rsidRPr="008D1C15">
        <w:rPr>
          <w:rFonts w:ascii="Times New Roman" w:hAnsi="Times New Roman"/>
          <w:sz w:val="20"/>
          <w:szCs w:val="20"/>
        </w:rPr>
        <w:t>@tm.gov.lv</w:t>
      </w:r>
      <w:bookmarkStart w:id="1" w:name="bkm827"/>
      <w:bookmarkStart w:id="2" w:name="p2180"/>
      <w:bookmarkEnd w:id="1"/>
      <w:bookmarkEnd w:id="2"/>
    </w:p>
    <w:p w:rsidR="00390B61" w:rsidRPr="008D1C15" w:rsidRDefault="00390B61" w:rsidP="008D1C1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79C4" w:rsidRPr="008D1C15" w:rsidRDefault="008D1C15" w:rsidP="008D1C1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D1C15">
        <w:rPr>
          <w:rFonts w:ascii="Times New Roman" w:hAnsi="Times New Roman"/>
          <w:sz w:val="20"/>
          <w:szCs w:val="20"/>
        </w:rPr>
        <w:t>K.Kinča</w:t>
      </w:r>
      <w:proofErr w:type="spellEnd"/>
    </w:p>
    <w:p w:rsidR="008D1C15" w:rsidRPr="008D1C15" w:rsidRDefault="008D1C15" w:rsidP="008D1C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C15">
        <w:rPr>
          <w:rFonts w:ascii="Times New Roman" w:hAnsi="Times New Roman"/>
          <w:sz w:val="20"/>
          <w:szCs w:val="20"/>
        </w:rPr>
        <w:t>67036934, Kristine.Kinca@tm.gov.lv</w:t>
      </w:r>
    </w:p>
    <w:sectPr w:rsidR="008D1C15" w:rsidRPr="008D1C15" w:rsidSect="00CE7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9E" w:rsidRDefault="00B6489E" w:rsidP="00107653">
      <w:pPr>
        <w:spacing w:after="0" w:line="240" w:lineRule="auto"/>
      </w:pPr>
      <w:r>
        <w:separator/>
      </w:r>
    </w:p>
  </w:endnote>
  <w:endnote w:type="continuationSeparator" w:id="0">
    <w:p w:rsidR="00B6489E" w:rsidRDefault="00B6489E" w:rsidP="0010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19" w:rsidRDefault="004C6C1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0B" w:rsidRPr="00BA5C8D" w:rsidRDefault="00221E34" w:rsidP="003F3B31">
    <w:pPr>
      <w:pStyle w:val="Kjene"/>
      <w:jc w:val="both"/>
      <w:rPr>
        <w:rFonts w:ascii="Times New Roman" w:hAnsi="Times New Roman"/>
        <w:sz w:val="20"/>
        <w:szCs w:val="20"/>
      </w:rPr>
    </w:pPr>
    <w:r w:rsidRPr="00BA5C8D">
      <w:rPr>
        <w:rFonts w:ascii="Times New Roman" w:hAnsi="Times New Roman"/>
        <w:sz w:val="20"/>
        <w:szCs w:val="20"/>
      </w:rPr>
      <w:t>TMLik_</w:t>
    </w:r>
    <w:r w:rsidR="00BA5C8D">
      <w:rPr>
        <w:rFonts w:ascii="Times New Roman" w:hAnsi="Times New Roman"/>
        <w:sz w:val="20"/>
        <w:szCs w:val="20"/>
      </w:rPr>
      <w:t>15</w:t>
    </w:r>
    <w:r w:rsidR="009939CB" w:rsidRPr="00BA5C8D">
      <w:rPr>
        <w:rFonts w:ascii="Times New Roman" w:hAnsi="Times New Roman"/>
        <w:sz w:val="20"/>
        <w:szCs w:val="20"/>
      </w:rPr>
      <w:t>0915_VSS_743</w:t>
    </w:r>
    <w:r w:rsidRPr="00BA5C8D">
      <w:rPr>
        <w:rFonts w:ascii="Times New Roman" w:hAnsi="Times New Roman"/>
        <w:sz w:val="20"/>
        <w:szCs w:val="20"/>
      </w:rPr>
      <w:t xml:space="preserve">; </w:t>
    </w:r>
    <w:r w:rsidR="004C6C19">
      <w:rPr>
        <w:rFonts w:ascii="Times New Roman" w:hAnsi="Times New Roman"/>
        <w:sz w:val="20"/>
        <w:szCs w:val="20"/>
      </w:rPr>
      <w:t>L</w:t>
    </w:r>
    <w:r w:rsidRPr="00BA5C8D">
      <w:rPr>
        <w:rFonts w:ascii="Times New Roman" w:hAnsi="Times New Roman"/>
        <w:sz w:val="20"/>
        <w:szCs w:val="20"/>
      </w:rPr>
      <w:t>ikumprojekts „</w:t>
    </w:r>
    <w:r w:rsidR="00107653" w:rsidRPr="00BA5C8D">
      <w:rPr>
        <w:rFonts w:ascii="Times New Roman" w:hAnsi="Times New Roman"/>
        <w:sz w:val="20"/>
        <w:szCs w:val="20"/>
      </w:rPr>
      <w:t>Grozījumi likumā „Par valsts un pašvaldību dzīvojamo māju privatizāciju”</w:t>
    </w:r>
    <w:r w:rsidRPr="00BA5C8D">
      <w:rPr>
        <w:rFonts w:ascii="Times New Roman" w:hAnsi="Times New Roman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0B" w:rsidRPr="00BA5C8D" w:rsidRDefault="00107653" w:rsidP="003F3B31">
    <w:pPr>
      <w:pStyle w:val="Kjene"/>
      <w:jc w:val="both"/>
      <w:rPr>
        <w:rFonts w:ascii="Times New Roman" w:hAnsi="Times New Roman"/>
        <w:sz w:val="20"/>
        <w:szCs w:val="20"/>
      </w:rPr>
    </w:pPr>
    <w:r w:rsidRPr="00BA5C8D">
      <w:rPr>
        <w:rFonts w:ascii="Times New Roman" w:hAnsi="Times New Roman"/>
        <w:sz w:val="20"/>
        <w:szCs w:val="20"/>
      </w:rPr>
      <w:t>TMLik_</w:t>
    </w:r>
    <w:r w:rsidR="00BA5C8D" w:rsidRPr="00BA5C8D">
      <w:rPr>
        <w:rFonts w:ascii="Times New Roman" w:hAnsi="Times New Roman"/>
        <w:sz w:val="20"/>
        <w:szCs w:val="20"/>
      </w:rPr>
      <w:t>15</w:t>
    </w:r>
    <w:r w:rsidR="009939CB" w:rsidRPr="00BA5C8D">
      <w:rPr>
        <w:rFonts w:ascii="Times New Roman" w:hAnsi="Times New Roman"/>
        <w:sz w:val="20"/>
        <w:szCs w:val="20"/>
      </w:rPr>
      <w:t>0915_VSS_743</w:t>
    </w:r>
    <w:r w:rsidRPr="00BA5C8D">
      <w:rPr>
        <w:rFonts w:ascii="Times New Roman" w:hAnsi="Times New Roman"/>
        <w:sz w:val="20"/>
        <w:szCs w:val="20"/>
      </w:rPr>
      <w:t xml:space="preserve">; </w:t>
    </w:r>
    <w:r w:rsidR="004C6C19">
      <w:rPr>
        <w:rFonts w:ascii="Times New Roman" w:hAnsi="Times New Roman"/>
        <w:sz w:val="20"/>
        <w:szCs w:val="20"/>
      </w:rPr>
      <w:t>L</w:t>
    </w:r>
    <w:r w:rsidRPr="00BA5C8D">
      <w:rPr>
        <w:rFonts w:ascii="Times New Roman" w:hAnsi="Times New Roman"/>
        <w:sz w:val="20"/>
        <w:szCs w:val="20"/>
      </w:rPr>
      <w:t>ikumprojekts „Grozījumi likumā „Par valsts un pašvaldību dzīvojamo māju privatizāciju””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9E" w:rsidRDefault="00B6489E" w:rsidP="00107653">
      <w:pPr>
        <w:spacing w:after="0" w:line="240" w:lineRule="auto"/>
      </w:pPr>
      <w:r>
        <w:separator/>
      </w:r>
    </w:p>
  </w:footnote>
  <w:footnote w:type="continuationSeparator" w:id="0">
    <w:p w:rsidR="00B6489E" w:rsidRDefault="00B6489E" w:rsidP="0010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19" w:rsidRDefault="004C6C1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BA" w:rsidRPr="00F655C8" w:rsidRDefault="00221E34">
    <w:pPr>
      <w:pStyle w:val="Galvene"/>
      <w:jc w:val="center"/>
      <w:rPr>
        <w:rFonts w:ascii="Times New Roman" w:hAnsi="Times New Roman"/>
      </w:rPr>
    </w:pPr>
    <w:r w:rsidRPr="00F655C8">
      <w:rPr>
        <w:rFonts w:ascii="Times New Roman" w:hAnsi="Times New Roman"/>
      </w:rPr>
      <w:fldChar w:fldCharType="begin"/>
    </w:r>
    <w:r w:rsidRPr="00F655C8">
      <w:rPr>
        <w:rFonts w:ascii="Times New Roman" w:hAnsi="Times New Roman"/>
      </w:rPr>
      <w:instrText>PAGE   \* MERGEFORMAT</w:instrText>
    </w:r>
    <w:r w:rsidRPr="00F655C8">
      <w:rPr>
        <w:rFonts w:ascii="Times New Roman" w:hAnsi="Times New Roman"/>
      </w:rPr>
      <w:fldChar w:fldCharType="separate"/>
    </w:r>
    <w:r w:rsidR="00B3247E">
      <w:rPr>
        <w:rFonts w:ascii="Times New Roman" w:hAnsi="Times New Roman"/>
        <w:noProof/>
      </w:rPr>
      <w:t>2</w:t>
    </w:r>
    <w:r w:rsidRPr="00F655C8">
      <w:rPr>
        <w:rFonts w:ascii="Times New Roman" w:hAnsi="Times New Roman"/>
      </w:rPr>
      <w:fldChar w:fldCharType="end"/>
    </w:r>
  </w:p>
  <w:p w:rsidR="00E4740B" w:rsidRPr="007E3F47" w:rsidRDefault="00B3247E" w:rsidP="00D068B4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0B" w:rsidRPr="00210746" w:rsidRDefault="00B3247E" w:rsidP="00210746">
    <w:pPr>
      <w:pStyle w:val="Galvene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9B"/>
    <w:multiLevelType w:val="hybridMultilevel"/>
    <w:tmpl w:val="135C026E"/>
    <w:lvl w:ilvl="0" w:tplc="87D09CF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A8B"/>
    <w:multiLevelType w:val="hybridMultilevel"/>
    <w:tmpl w:val="7BA2527E"/>
    <w:lvl w:ilvl="0" w:tplc="B8A40BC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34788A"/>
    <w:multiLevelType w:val="hybridMultilevel"/>
    <w:tmpl w:val="4AB0C788"/>
    <w:lvl w:ilvl="0" w:tplc="7090BD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863"/>
    <w:multiLevelType w:val="hybridMultilevel"/>
    <w:tmpl w:val="39F8287A"/>
    <w:lvl w:ilvl="0" w:tplc="D31A2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34531"/>
    <w:multiLevelType w:val="hybridMultilevel"/>
    <w:tmpl w:val="455E907E"/>
    <w:lvl w:ilvl="0" w:tplc="28D85F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1654"/>
    <w:multiLevelType w:val="hybridMultilevel"/>
    <w:tmpl w:val="72F8F262"/>
    <w:lvl w:ilvl="0" w:tplc="4220404E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6196F"/>
    <w:multiLevelType w:val="hybridMultilevel"/>
    <w:tmpl w:val="0524AC0A"/>
    <w:lvl w:ilvl="0" w:tplc="A6604C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D1B9E"/>
    <w:multiLevelType w:val="hybridMultilevel"/>
    <w:tmpl w:val="4A18EBFC"/>
    <w:lvl w:ilvl="0" w:tplc="7090B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0042A"/>
    <w:multiLevelType w:val="hybridMultilevel"/>
    <w:tmpl w:val="DC24F3E8"/>
    <w:lvl w:ilvl="0" w:tplc="3B685F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A393A83"/>
    <w:multiLevelType w:val="hybridMultilevel"/>
    <w:tmpl w:val="B4EAEEFC"/>
    <w:lvl w:ilvl="0" w:tplc="03BE061C">
      <w:start w:val="1"/>
      <w:numFmt w:val="decimal"/>
      <w:lvlText w:val="(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C367A"/>
    <w:multiLevelType w:val="hybridMultilevel"/>
    <w:tmpl w:val="142886DA"/>
    <w:lvl w:ilvl="0" w:tplc="A792092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38CE"/>
    <w:multiLevelType w:val="hybridMultilevel"/>
    <w:tmpl w:val="29BEA930"/>
    <w:lvl w:ilvl="0" w:tplc="D0781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4A99"/>
    <w:multiLevelType w:val="hybridMultilevel"/>
    <w:tmpl w:val="541620FA"/>
    <w:lvl w:ilvl="0" w:tplc="E62A7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7776"/>
    <w:multiLevelType w:val="hybridMultilevel"/>
    <w:tmpl w:val="960A7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2DAE"/>
    <w:multiLevelType w:val="hybridMultilevel"/>
    <w:tmpl w:val="73284AB0"/>
    <w:lvl w:ilvl="0" w:tplc="264A54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26426"/>
    <w:multiLevelType w:val="hybridMultilevel"/>
    <w:tmpl w:val="679094E8"/>
    <w:lvl w:ilvl="0" w:tplc="3AAC37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F542D3"/>
    <w:multiLevelType w:val="hybridMultilevel"/>
    <w:tmpl w:val="7FEAAC54"/>
    <w:lvl w:ilvl="0" w:tplc="9D925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48C9"/>
    <w:multiLevelType w:val="hybridMultilevel"/>
    <w:tmpl w:val="2F485EF2"/>
    <w:lvl w:ilvl="0" w:tplc="AC8058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F3291C"/>
    <w:multiLevelType w:val="hybridMultilevel"/>
    <w:tmpl w:val="C944D9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46708"/>
    <w:multiLevelType w:val="hybridMultilevel"/>
    <w:tmpl w:val="92BA7BBE"/>
    <w:lvl w:ilvl="0" w:tplc="CEECC5F2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07" w:hanging="360"/>
      </w:pPr>
    </w:lvl>
    <w:lvl w:ilvl="2" w:tplc="0426001B" w:tentative="1">
      <w:start w:val="1"/>
      <w:numFmt w:val="lowerRoman"/>
      <w:lvlText w:val="%3."/>
      <w:lvlJc w:val="right"/>
      <w:pPr>
        <w:ind w:left="3927" w:hanging="180"/>
      </w:pPr>
    </w:lvl>
    <w:lvl w:ilvl="3" w:tplc="0426000F" w:tentative="1">
      <w:start w:val="1"/>
      <w:numFmt w:val="decimal"/>
      <w:lvlText w:val="%4."/>
      <w:lvlJc w:val="left"/>
      <w:pPr>
        <w:ind w:left="4647" w:hanging="360"/>
      </w:pPr>
    </w:lvl>
    <w:lvl w:ilvl="4" w:tplc="04260019" w:tentative="1">
      <w:start w:val="1"/>
      <w:numFmt w:val="lowerLetter"/>
      <w:lvlText w:val="%5."/>
      <w:lvlJc w:val="left"/>
      <w:pPr>
        <w:ind w:left="5367" w:hanging="360"/>
      </w:pPr>
    </w:lvl>
    <w:lvl w:ilvl="5" w:tplc="0426001B" w:tentative="1">
      <w:start w:val="1"/>
      <w:numFmt w:val="lowerRoman"/>
      <w:lvlText w:val="%6."/>
      <w:lvlJc w:val="right"/>
      <w:pPr>
        <w:ind w:left="6087" w:hanging="180"/>
      </w:pPr>
    </w:lvl>
    <w:lvl w:ilvl="6" w:tplc="0426000F" w:tentative="1">
      <w:start w:val="1"/>
      <w:numFmt w:val="decimal"/>
      <w:lvlText w:val="%7."/>
      <w:lvlJc w:val="left"/>
      <w:pPr>
        <w:ind w:left="6807" w:hanging="360"/>
      </w:pPr>
    </w:lvl>
    <w:lvl w:ilvl="7" w:tplc="04260019" w:tentative="1">
      <w:start w:val="1"/>
      <w:numFmt w:val="lowerLetter"/>
      <w:lvlText w:val="%8."/>
      <w:lvlJc w:val="left"/>
      <w:pPr>
        <w:ind w:left="7527" w:hanging="360"/>
      </w:pPr>
    </w:lvl>
    <w:lvl w:ilvl="8" w:tplc="042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8340BF7"/>
    <w:multiLevelType w:val="hybridMultilevel"/>
    <w:tmpl w:val="0E042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962A6"/>
    <w:multiLevelType w:val="hybridMultilevel"/>
    <w:tmpl w:val="873EF374"/>
    <w:lvl w:ilvl="0" w:tplc="A7E81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633D"/>
    <w:multiLevelType w:val="hybridMultilevel"/>
    <w:tmpl w:val="D092F632"/>
    <w:lvl w:ilvl="0" w:tplc="E62A7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F19B4"/>
    <w:multiLevelType w:val="hybridMultilevel"/>
    <w:tmpl w:val="9B604A1C"/>
    <w:lvl w:ilvl="0" w:tplc="264A54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F22BB"/>
    <w:multiLevelType w:val="hybridMultilevel"/>
    <w:tmpl w:val="B9D0ECF6"/>
    <w:lvl w:ilvl="0" w:tplc="44EC8D36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B515F"/>
    <w:multiLevelType w:val="hybridMultilevel"/>
    <w:tmpl w:val="E264C38C"/>
    <w:lvl w:ilvl="0" w:tplc="19088EEE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828" w:hanging="360"/>
      </w:pPr>
    </w:lvl>
    <w:lvl w:ilvl="2" w:tplc="0426001B" w:tentative="1">
      <w:start w:val="1"/>
      <w:numFmt w:val="lowerRoman"/>
      <w:lvlText w:val="%3."/>
      <w:lvlJc w:val="right"/>
      <w:pPr>
        <w:ind w:left="-108" w:hanging="180"/>
      </w:pPr>
    </w:lvl>
    <w:lvl w:ilvl="3" w:tplc="0426000F" w:tentative="1">
      <w:start w:val="1"/>
      <w:numFmt w:val="decimal"/>
      <w:lvlText w:val="%4."/>
      <w:lvlJc w:val="left"/>
      <w:pPr>
        <w:ind w:left="612" w:hanging="360"/>
      </w:pPr>
    </w:lvl>
    <w:lvl w:ilvl="4" w:tplc="04260019" w:tentative="1">
      <w:start w:val="1"/>
      <w:numFmt w:val="lowerLetter"/>
      <w:lvlText w:val="%5."/>
      <w:lvlJc w:val="left"/>
      <w:pPr>
        <w:ind w:left="1332" w:hanging="360"/>
      </w:pPr>
    </w:lvl>
    <w:lvl w:ilvl="5" w:tplc="0426001B" w:tentative="1">
      <w:start w:val="1"/>
      <w:numFmt w:val="lowerRoman"/>
      <w:lvlText w:val="%6."/>
      <w:lvlJc w:val="right"/>
      <w:pPr>
        <w:ind w:left="2052" w:hanging="180"/>
      </w:pPr>
    </w:lvl>
    <w:lvl w:ilvl="6" w:tplc="0426000F" w:tentative="1">
      <w:start w:val="1"/>
      <w:numFmt w:val="decimal"/>
      <w:lvlText w:val="%7."/>
      <w:lvlJc w:val="left"/>
      <w:pPr>
        <w:ind w:left="2772" w:hanging="360"/>
      </w:pPr>
    </w:lvl>
    <w:lvl w:ilvl="7" w:tplc="04260019" w:tentative="1">
      <w:start w:val="1"/>
      <w:numFmt w:val="lowerLetter"/>
      <w:lvlText w:val="%8."/>
      <w:lvlJc w:val="left"/>
      <w:pPr>
        <w:ind w:left="3492" w:hanging="360"/>
      </w:pPr>
    </w:lvl>
    <w:lvl w:ilvl="8" w:tplc="0426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6">
    <w:nsid w:val="653608B5"/>
    <w:multiLevelType w:val="hybridMultilevel"/>
    <w:tmpl w:val="5928D678"/>
    <w:lvl w:ilvl="0" w:tplc="0A6C5154">
      <w:start w:val="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F0094"/>
    <w:multiLevelType w:val="hybridMultilevel"/>
    <w:tmpl w:val="F5186322"/>
    <w:lvl w:ilvl="0" w:tplc="5C5460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3CC358D"/>
    <w:multiLevelType w:val="hybridMultilevel"/>
    <w:tmpl w:val="30A246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7088"/>
    <w:multiLevelType w:val="hybridMultilevel"/>
    <w:tmpl w:val="567C644E"/>
    <w:lvl w:ilvl="0" w:tplc="65248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F614B"/>
    <w:multiLevelType w:val="hybridMultilevel"/>
    <w:tmpl w:val="84B8F74A"/>
    <w:lvl w:ilvl="0" w:tplc="7034139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FA25C1"/>
    <w:multiLevelType w:val="hybridMultilevel"/>
    <w:tmpl w:val="053AD7CE"/>
    <w:lvl w:ilvl="0" w:tplc="CF8CA3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AE1835"/>
    <w:multiLevelType w:val="hybridMultilevel"/>
    <w:tmpl w:val="DE0E756C"/>
    <w:lvl w:ilvl="0" w:tplc="CEECC5F2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16" w:hanging="360"/>
      </w:pPr>
    </w:lvl>
    <w:lvl w:ilvl="2" w:tplc="0426001B" w:tentative="1">
      <w:start w:val="1"/>
      <w:numFmt w:val="lowerRoman"/>
      <w:lvlText w:val="%3."/>
      <w:lvlJc w:val="right"/>
      <w:pPr>
        <w:ind w:left="4636" w:hanging="180"/>
      </w:pPr>
    </w:lvl>
    <w:lvl w:ilvl="3" w:tplc="0426000F" w:tentative="1">
      <w:start w:val="1"/>
      <w:numFmt w:val="decimal"/>
      <w:lvlText w:val="%4."/>
      <w:lvlJc w:val="left"/>
      <w:pPr>
        <w:ind w:left="5356" w:hanging="360"/>
      </w:pPr>
    </w:lvl>
    <w:lvl w:ilvl="4" w:tplc="04260019" w:tentative="1">
      <w:start w:val="1"/>
      <w:numFmt w:val="lowerLetter"/>
      <w:lvlText w:val="%5."/>
      <w:lvlJc w:val="left"/>
      <w:pPr>
        <w:ind w:left="6076" w:hanging="360"/>
      </w:pPr>
    </w:lvl>
    <w:lvl w:ilvl="5" w:tplc="0426001B" w:tentative="1">
      <w:start w:val="1"/>
      <w:numFmt w:val="lowerRoman"/>
      <w:lvlText w:val="%6."/>
      <w:lvlJc w:val="right"/>
      <w:pPr>
        <w:ind w:left="6796" w:hanging="180"/>
      </w:pPr>
    </w:lvl>
    <w:lvl w:ilvl="6" w:tplc="0426000F" w:tentative="1">
      <w:start w:val="1"/>
      <w:numFmt w:val="decimal"/>
      <w:lvlText w:val="%7."/>
      <w:lvlJc w:val="left"/>
      <w:pPr>
        <w:ind w:left="7516" w:hanging="360"/>
      </w:pPr>
    </w:lvl>
    <w:lvl w:ilvl="7" w:tplc="04260019" w:tentative="1">
      <w:start w:val="1"/>
      <w:numFmt w:val="lowerLetter"/>
      <w:lvlText w:val="%8."/>
      <w:lvlJc w:val="left"/>
      <w:pPr>
        <w:ind w:left="8236" w:hanging="360"/>
      </w:pPr>
    </w:lvl>
    <w:lvl w:ilvl="8" w:tplc="042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5"/>
  </w:num>
  <w:num w:numId="2">
    <w:abstractNumId w:val="2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4"/>
  </w:num>
  <w:num w:numId="7">
    <w:abstractNumId w:val="15"/>
  </w:num>
  <w:num w:numId="8">
    <w:abstractNumId w:val="10"/>
  </w:num>
  <w:num w:numId="9">
    <w:abstractNumId w:val="21"/>
  </w:num>
  <w:num w:numId="10">
    <w:abstractNumId w:val="26"/>
  </w:num>
  <w:num w:numId="11">
    <w:abstractNumId w:val="1"/>
  </w:num>
  <w:num w:numId="12">
    <w:abstractNumId w:val="12"/>
  </w:num>
  <w:num w:numId="13">
    <w:abstractNumId w:val="19"/>
  </w:num>
  <w:num w:numId="14">
    <w:abstractNumId w:val="16"/>
  </w:num>
  <w:num w:numId="15">
    <w:abstractNumId w:val="0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3"/>
  </w:num>
  <w:num w:numId="22">
    <w:abstractNumId w:val="22"/>
  </w:num>
  <w:num w:numId="23">
    <w:abstractNumId w:val="32"/>
  </w:num>
  <w:num w:numId="24">
    <w:abstractNumId w:val="30"/>
  </w:num>
  <w:num w:numId="25">
    <w:abstractNumId w:val="4"/>
  </w:num>
  <w:num w:numId="26">
    <w:abstractNumId w:val="31"/>
  </w:num>
  <w:num w:numId="27">
    <w:abstractNumId w:val="9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"/>
  </w:num>
  <w:num w:numId="33">
    <w:abstractNumId w:val="1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61"/>
    <w:rsid w:val="000306D8"/>
    <w:rsid w:val="00065699"/>
    <w:rsid w:val="00107653"/>
    <w:rsid w:val="00147715"/>
    <w:rsid w:val="0015536A"/>
    <w:rsid w:val="001D5C9C"/>
    <w:rsid w:val="00221E34"/>
    <w:rsid w:val="002330A8"/>
    <w:rsid w:val="003808E4"/>
    <w:rsid w:val="00390B61"/>
    <w:rsid w:val="003B1F06"/>
    <w:rsid w:val="003C5B88"/>
    <w:rsid w:val="003F3B31"/>
    <w:rsid w:val="00415625"/>
    <w:rsid w:val="00496044"/>
    <w:rsid w:val="004C6C19"/>
    <w:rsid w:val="005D7041"/>
    <w:rsid w:val="00715FA7"/>
    <w:rsid w:val="0076219D"/>
    <w:rsid w:val="00835421"/>
    <w:rsid w:val="008D1C15"/>
    <w:rsid w:val="0095170A"/>
    <w:rsid w:val="009939CB"/>
    <w:rsid w:val="00A40DE0"/>
    <w:rsid w:val="00AC697B"/>
    <w:rsid w:val="00AF7FF6"/>
    <w:rsid w:val="00B3247E"/>
    <w:rsid w:val="00B6489E"/>
    <w:rsid w:val="00BA5C8D"/>
    <w:rsid w:val="00D62B10"/>
    <w:rsid w:val="00E451C1"/>
    <w:rsid w:val="00EC51B5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90B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0B61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390B61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390B61"/>
    <w:rPr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39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0B61"/>
    <w:rPr>
      <w:rFonts w:ascii="Calibri" w:eastAsia="Calibri" w:hAnsi="Calibri" w:cs="Times New Roman"/>
    </w:rPr>
  </w:style>
  <w:style w:type="paragraph" w:customStyle="1" w:styleId="naisf">
    <w:name w:val="naisf"/>
    <w:basedOn w:val="Parasts"/>
    <w:rsid w:val="00390B6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6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90B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0B61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390B61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390B61"/>
    <w:rPr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39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0B61"/>
    <w:rPr>
      <w:rFonts w:ascii="Calibri" w:eastAsia="Calibri" w:hAnsi="Calibri" w:cs="Times New Roman"/>
    </w:rPr>
  </w:style>
  <w:style w:type="paragraph" w:customStyle="1" w:styleId="naisf">
    <w:name w:val="naisf"/>
    <w:basedOn w:val="Parasts"/>
    <w:rsid w:val="00390B6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6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5770-par-valsts-un-pasvaldibu-dzivojamo-maju-privatizacij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likumā "Par valsts un pašvaldību dzīvojamo māju privatizāciju""</vt:lpstr>
    </vt:vector>
  </TitlesOfParts>
  <Company>Tieslietu Sektors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un pašvaldību dzīvojamo māju privatizāciju""</dc:title>
  <dc:subject>Likumprojekts</dc:subject>
  <dc:creator>Sandris Rags;Kristine.Kinca@TM.GOV.LV</dc:creator>
  <dc:description>67036974, Sandris.Rags@tm.gov.lv
67036934,
Kristine.Kinca@tm.gov.lv
67036934, Kristine.Kinca@tm.gov.lv
67036934,
Kristine.Kinca@tm.gov.lv</dc:description>
  <cp:lastModifiedBy>Kristine Kinca</cp:lastModifiedBy>
  <cp:revision>5</cp:revision>
  <cp:lastPrinted>2015-09-16T09:18:00Z</cp:lastPrinted>
  <dcterms:created xsi:type="dcterms:W3CDTF">2015-09-15T07:14:00Z</dcterms:created>
  <dcterms:modified xsi:type="dcterms:W3CDTF">2015-09-16T11:50:00Z</dcterms:modified>
</cp:coreProperties>
</file>