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2430A" w14:textId="77777777" w:rsidR="00B56330" w:rsidRPr="00F5458C" w:rsidRDefault="00B56330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6229187" w14:textId="77777777" w:rsidR="00B56330" w:rsidRPr="00F5458C" w:rsidRDefault="00B56330" w:rsidP="00F5458C">
      <w:pPr>
        <w:tabs>
          <w:tab w:val="left" w:pos="6663"/>
        </w:tabs>
        <w:rPr>
          <w:sz w:val="28"/>
          <w:szCs w:val="28"/>
        </w:rPr>
      </w:pPr>
    </w:p>
    <w:p w14:paraId="1735B90B" w14:textId="77777777" w:rsidR="00B56330" w:rsidRPr="00F5458C" w:rsidRDefault="00B56330" w:rsidP="00F5458C">
      <w:pPr>
        <w:tabs>
          <w:tab w:val="left" w:pos="6663"/>
        </w:tabs>
        <w:rPr>
          <w:sz w:val="28"/>
          <w:szCs w:val="28"/>
        </w:rPr>
      </w:pPr>
    </w:p>
    <w:p w14:paraId="03089C0A" w14:textId="33506062" w:rsidR="00B56330" w:rsidRPr="008C4EDF" w:rsidRDefault="00B56330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B57E3">
        <w:rPr>
          <w:sz w:val="28"/>
          <w:szCs w:val="28"/>
        </w:rPr>
        <w:t>22.</w:t>
      </w:r>
      <w:r w:rsidR="004334FD">
        <w:rPr>
          <w:sz w:val="28"/>
          <w:szCs w:val="28"/>
        </w:rPr>
        <w:t> </w:t>
      </w:r>
      <w:bookmarkStart w:id="0" w:name="_GoBack"/>
      <w:bookmarkEnd w:id="0"/>
      <w:r w:rsidR="00CB57E3">
        <w:rPr>
          <w:sz w:val="28"/>
          <w:szCs w:val="28"/>
        </w:rPr>
        <w:t>septembrī</w:t>
      </w:r>
      <w:r w:rsidRPr="008C4EDF">
        <w:rPr>
          <w:sz w:val="28"/>
          <w:szCs w:val="28"/>
        </w:rPr>
        <w:tab/>
        <w:t>Noteikumi Nr.</w:t>
      </w:r>
      <w:r w:rsidR="00CB57E3">
        <w:rPr>
          <w:sz w:val="28"/>
          <w:szCs w:val="28"/>
        </w:rPr>
        <w:t> 536</w:t>
      </w:r>
    </w:p>
    <w:p w14:paraId="7C56D238" w14:textId="49BDE2B1" w:rsidR="00B56330" w:rsidRPr="00E9501F" w:rsidRDefault="00B56330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B57E3">
        <w:rPr>
          <w:sz w:val="28"/>
          <w:szCs w:val="28"/>
        </w:rPr>
        <w:t>50</w:t>
      </w:r>
      <w:r>
        <w:rPr>
          <w:sz w:val="28"/>
          <w:szCs w:val="28"/>
        </w:rPr>
        <w:t>  </w:t>
      </w:r>
      <w:r w:rsidR="00CB57E3">
        <w:rPr>
          <w:sz w:val="28"/>
          <w:szCs w:val="28"/>
        </w:rPr>
        <w:t>19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8364498" w14:textId="77777777" w:rsidR="000D48EA" w:rsidRPr="00180D84" w:rsidRDefault="000D48EA" w:rsidP="00374B8E">
      <w:pPr>
        <w:jc w:val="center"/>
        <w:rPr>
          <w:b/>
          <w:bCs/>
          <w:color w:val="000000"/>
          <w:sz w:val="28"/>
          <w:szCs w:val="28"/>
        </w:rPr>
      </w:pPr>
    </w:p>
    <w:p w14:paraId="68364499" w14:textId="42AE7F0A" w:rsidR="000D48EA" w:rsidRPr="00180D84" w:rsidRDefault="000D48EA" w:rsidP="00374B8E">
      <w:pPr>
        <w:jc w:val="center"/>
        <w:rPr>
          <w:b/>
          <w:bCs/>
          <w:color w:val="000000"/>
          <w:sz w:val="28"/>
          <w:szCs w:val="28"/>
        </w:rPr>
      </w:pPr>
      <w:r w:rsidRPr="00180D84">
        <w:rPr>
          <w:b/>
          <w:bCs/>
          <w:color w:val="000000"/>
          <w:sz w:val="28"/>
          <w:szCs w:val="28"/>
        </w:rPr>
        <w:t>Grozījumi Ministru kabineta 2014</w:t>
      </w:r>
      <w:r w:rsidR="00B56330">
        <w:rPr>
          <w:b/>
          <w:bCs/>
          <w:color w:val="000000"/>
          <w:sz w:val="28"/>
          <w:szCs w:val="28"/>
        </w:rPr>
        <w:t>. g</w:t>
      </w:r>
      <w:r w:rsidRPr="00180D84">
        <w:rPr>
          <w:b/>
          <w:bCs/>
          <w:color w:val="000000"/>
          <w:sz w:val="28"/>
          <w:szCs w:val="28"/>
        </w:rPr>
        <w:t>ada 5</w:t>
      </w:r>
      <w:r w:rsidR="00B56330">
        <w:rPr>
          <w:b/>
          <w:bCs/>
          <w:color w:val="000000"/>
          <w:sz w:val="28"/>
          <w:szCs w:val="28"/>
        </w:rPr>
        <w:t>. a</w:t>
      </w:r>
      <w:r w:rsidRPr="00180D84">
        <w:rPr>
          <w:b/>
          <w:bCs/>
          <w:color w:val="000000"/>
          <w:sz w:val="28"/>
          <w:szCs w:val="28"/>
        </w:rPr>
        <w:t>ugusta noteikumos Nr.</w:t>
      </w:r>
      <w:r w:rsidR="00B56330">
        <w:rPr>
          <w:b/>
          <w:bCs/>
          <w:color w:val="000000"/>
          <w:sz w:val="28"/>
          <w:szCs w:val="28"/>
        </w:rPr>
        <w:t> </w:t>
      </w:r>
      <w:r w:rsidRPr="00180D84">
        <w:rPr>
          <w:b/>
          <w:bCs/>
          <w:color w:val="000000"/>
          <w:sz w:val="28"/>
          <w:szCs w:val="28"/>
        </w:rPr>
        <w:t xml:space="preserve">433 </w:t>
      </w:r>
      <w:r w:rsidR="00B56330">
        <w:rPr>
          <w:b/>
          <w:bCs/>
          <w:color w:val="000000"/>
          <w:sz w:val="28"/>
          <w:szCs w:val="28"/>
        </w:rPr>
        <w:t>"</w:t>
      </w:r>
      <w:r w:rsidRPr="00180D84">
        <w:rPr>
          <w:b/>
          <w:bCs/>
          <w:color w:val="000000"/>
          <w:sz w:val="28"/>
          <w:szCs w:val="28"/>
        </w:rPr>
        <w:t>Mediatoru sertifikācijas un atestācijas kārtība</w:t>
      </w:r>
      <w:r w:rsidR="00B56330">
        <w:rPr>
          <w:b/>
          <w:bCs/>
          <w:color w:val="000000"/>
          <w:sz w:val="28"/>
          <w:szCs w:val="28"/>
        </w:rPr>
        <w:t>"</w:t>
      </w:r>
    </w:p>
    <w:p w14:paraId="6836449A" w14:textId="77777777" w:rsidR="000D48EA" w:rsidRPr="00180D84" w:rsidRDefault="000D48EA" w:rsidP="00374B8E">
      <w:pPr>
        <w:jc w:val="center"/>
        <w:rPr>
          <w:color w:val="000000"/>
          <w:sz w:val="28"/>
          <w:szCs w:val="28"/>
        </w:rPr>
      </w:pPr>
    </w:p>
    <w:p w14:paraId="6836449B" w14:textId="77777777" w:rsidR="00184A9D" w:rsidRDefault="000D48EA" w:rsidP="00374B8E">
      <w:pPr>
        <w:jc w:val="right"/>
        <w:outlineLvl w:val="0"/>
        <w:rPr>
          <w:color w:val="000000"/>
          <w:sz w:val="28"/>
          <w:szCs w:val="28"/>
        </w:rPr>
      </w:pPr>
      <w:r w:rsidRPr="00180D84">
        <w:rPr>
          <w:color w:val="000000"/>
          <w:sz w:val="28"/>
          <w:szCs w:val="28"/>
        </w:rPr>
        <w:t xml:space="preserve">Izdoti saskaņā ar </w:t>
      </w:r>
    </w:p>
    <w:p w14:paraId="6836449C" w14:textId="77777777" w:rsidR="0053275E" w:rsidRPr="00180D84" w:rsidRDefault="000D48EA" w:rsidP="00374B8E">
      <w:pPr>
        <w:jc w:val="right"/>
        <w:outlineLvl w:val="0"/>
        <w:rPr>
          <w:color w:val="000000"/>
          <w:sz w:val="28"/>
          <w:szCs w:val="28"/>
        </w:rPr>
      </w:pPr>
      <w:r w:rsidRPr="00180D84">
        <w:rPr>
          <w:color w:val="000000"/>
          <w:sz w:val="28"/>
          <w:szCs w:val="28"/>
        </w:rPr>
        <w:t xml:space="preserve">Mediācijas likuma </w:t>
      </w:r>
    </w:p>
    <w:p w14:paraId="6836449D" w14:textId="7E47DD51" w:rsidR="00184A9D" w:rsidRDefault="000D48EA" w:rsidP="00374B8E">
      <w:pPr>
        <w:jc w:val="right"/>
        <w:rPr>
          <w:color w:val="000000"/>
          <w:sz w:val="28"/>
          <w:szCs w:val="28"/>
        </w:rPr>
      </w:pPr>
      <w:r w:rsidRPr="00180D84">
        <w:rPr>
          <w:color w:val="000000"/>
          <w:sz w:val="28"/>
          <w:szCs w:val="28"/>
        </w:rPr>
        <w:t>20</w:t>
      </w:r>
      <w:r w:rsidR="00B56330">
        <w:rPr>
          <w:color w:val="000000"/>
          <w:sz w:val="28"/>
          <w:szCs w:val="28"/>
        </w:rPr>
        <w:t>. p</w:t>
      </w:r>
      <w:r w:rsidRPr="00180D84">
        <w:rPr>
          <w:color w:val="000000"/>
          <w:sz w:val="28"/>
          <w:szCs w:val="28"/>
        </w:rPr>
        <w:t>anta ceturto daļu un</w:t>
      </w:r>
    </w:p>
    <w:p w14:paraId="6836449E" w14:textId="47785DF1" w:rsidR="000D48EA" w:rsidRPr="00180D84" w:rsidRDefault="000D48EA" w:rsidP="00374B8E">
      <w:pPr>
        <w:jc w:val="right"/>
        <w:rPr>
          <w:color w:val="000000"/>
          <w:sz w:val="28"/>
          <w:szCs w:val="28"/>
        </w:rPr>
      </w:pPr>
      <w:r w:rsidRPr="00180D84">
        <w:rPr>
          <w:color w:val="000000"/>
          <w:sz w:val="28"/>
          <w:szCs w:val="28"/>
        </w:rPr>
        <w:t xml:space="preserve"> 21</w:t>
      </w:r>
      <w:r w:rsidR="00B56330">
        <w:rPr>
          <w:color w:val="000000"/>
          <w:sz w:val="28"/>
          <w:szCs w:val="28"/>
        </w:rPr>
        <w:t>. p</w:t>
      </w:r>
      <w:r w:rsidRPr="00180D84">
        <w:rPr>
          <w:color w:val="000000"/>
          <w:sz w:val="28"/>
          <w:szCs w:val="28"/>
        </w:rPr>
        <w:t>anta ceturto un sesto daļu</w:t>
      </w:r>
    </w:p>
    <w:p w14:paraId="683644A0" w14:textId="77777777" w:rsidR="00F62DB9" w:rsidRPr="00180D84" w:rsidRDefault="00F62DB9" w:rsidP="00374B8E">
      <w:pPr>
        <w:jc w:val="right"/>
        <w:rPr>
          <w:color w:val="000000"/>
          <w:sz w:val="28"/>
          <w:szCs w:val="28"/>
        </w:rPr>
      </w:pPr>
    </w:p>
    <w:p w14:paraId="683644A1" w14:textId="3B4C7F3F" w:rsidR="000D48EA" w:rsidRPr="00180D84" w:rsidRDefault="00F73828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1. </w:t>
      </w:r>
      <w:r w:rsidR="000D48EA" w:rsidRPr="00180D84">
        <w:rPr>
          <w:sz w:val="28"/>
          <w:szCs w:val="28"/>
        </w:rPr>
        <w:t>Izdarīt Ministru kabineta 20</w:t>
      </w:r>
      <w:r w:rsidR="0053275E" w:rsidRPr="00180D84">
        <w:rPr>
          <w:sz w:val="28"/>
          <w:szCs w:val="28"/>
        </w:rPr>
        <w:t>14</w:t>
      </w:r>
      <w:r w:rsidR="00B56330">
        <w:rPr>
          <w:sz w:val="28"/>
          <w:szCs w:val="28"/>
        </w:rPr>
        <w:t>. g</w:t>
      </w:r>
      <w:r w:rsidR="000D48EA" w:rsidRPr="00180D84">
        <w:rPr>
          <w:sz w:val="28"/>
          <w:szCs w:val="28"/>
        </w:rPr>
        <w:t>ada 5</w:t>
      </w:r>
      <w:r w:rsidR="00B56330">
        <w:rPr>
          <w:sz w:val="28"/>
          <w:szCs w:val="28"/>
        </w:rPr>
        <w:t>. a</w:t>
      </w:r>
      <w:r w:rsidR="0053275E" w:rsidRPr="00180D84">
        <w:rPr>
          <w:sz w:val="28"/>
          <w:szCs w:val="28"/>
        </w:rPr>
        <w:t>ugusta</w:t>
      </w:r>
      <w:r w:rsidR="000D48EA" w:rsidRPr="00180D84">
        <w:rPr>
          <w:sz w:val="28"/>
          <w:szCs w:val="28"/>
        </w:rPr>
        <w:t xml:space="preserve"> noteikumos Nr.</w:t>
      </w:r>
      <w:r w:rsidR="00B56330">
        <w:rPr>
          <w:sz w:val="28"/>
          <w:szCs w:val="28"/>
        </w:rPr>
        <w:t> </w:t>
      </w:r>
      <w:r w:rsidR="0053275E" w:rsidRPr="00180D84">
        <w:rPr>
          <w:sz w:val="28"/>
          <w:szCs w:val="28"/>
        </w:rPr>
        <w:t>433</w:t>
      </w:r>
      <w:r w:rsidR="000D48EA" w:rsidRPr="00180D84">
        <w:rPr>
          <w:sz w:val="28"/>
          <w:szCs w:val="28"/>
        </w:rPr>
        <w:t xml:space="preserve"> </w:t>
      </w:r>
      <w:r w:rsidR="00B56330">
        <w:rPr>
          <w:sz w:val="28"/>
          <w:szCs w:val="28"/>
        </w:rPr>
        <w:t>"</w:t>
      </w:r>
      <w:r w:rsidR="0053275E" w:rsidRPr="00180D84">
        <w:rPr>
          <w:sz w:val="28"/>
          <w:szCs w:val="28"/>
        </w:rPr>
        <w:t>Mediatoru sertifikācijas un atestācijas kārtība</w:t>
      </w:r>
      <w:r w:rsidR="00B56330">
        <w:rPr>
          <w:sz w:val="28"/>
          <w:szCs w:val="28"/>
        </w:rPr>
        <w:t>"</w:t>
      </w:r>
      <w:r w:rsidR="000D48EA" w:rsidRPr="00180D84">
        <w:rPr>
          <w:sz w:val="28"/>
          <w:szCs w:val="28"/>
        </w:rPr>
        <w:t xml:space="preserve"> (Lat</w:t>
      </w:r>
      <w:r w:rsidR="0053275E" w:rsidRPr="00180D84">
        <w:rPr>
          <w:sz w:val="28"/>
          <w:szCs w:val="28"/>
        </w:rPr>
        <w:t>vijas Vēstnesis, 2014, 156</w:t>
      </w:r>
      <w:r w:rsidR="00B56330">
        <w:rPr>
          <w:sz w:val="28"/>
          <w:szCs w:val="28"/>
        </w:rPr>
        <w:t>. n</w:t>
      </w:r>
      <w:r w:rsidR="000D48EA" w:rsidRPr="00180D84">
        <w:rPr>
          <w:sz w:val="28"/>
          <w:szCs w:val="28"/>
        </w:rPr>
        <w:t>r.) šādus grozījumus:</w:t>
      </w:r>
    </w:p>
    <w:p w14:paraId="683644A3" w14:textId="1BA00630" w:rsidR="0028293F" w:rsidRPr="00180D84" w:rsidRDefault="00F73828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1.1. </w:t>
      </w:r>
      <w:r w:rsidR="00184A9D">
        <w:rPr>
          <w:sz w:val="28"/>
          <w:szCs w:val="28"/>
        </w:rPr>
        <w:t>p</w:t>
      </w:r>
      <w:r w:rsidR="00822702" w:rsidRPr="00180D84">
        <w:rPr>
          <w:sz w:val="28"/>
          <w:szCs w:val="28"/>
        </w:rPr>
        <w:t>apildināt</w:t>
      </w:r>
      <w:r w:rsidR="0028293F" w:rsidRPr="00180D84">
        <w:rPr>
          <w:sz w:val="28"/>
          <w:szCs w:val="28"/>
        </w:rPr>
        <w:t xml:space="preserve"> 9</w:t>
      </w:r>
      <w:r w:rsidR="00B56330">
        <w:rPr>
          <w:sz w:val="28"/>
          <w:szCs w:val="28"/>
        </w:rPr>
        <w:t>. p</w:t>
      </w:r>
      <w:r w:rsidR="0028293F" w:rsidRPr="00180D84">
        <w:rPr>
          <w:sz w:val="28"/>
          <w:szCs w:val="28"/>
        </w:rPr>
        <w:t>unktu</w:t>
      </w:r>
      <w:r w:rsidR="00822702" w:rsidRPr="00180D84">
        <w:rPr>
          <w:sz w:val="28"/>
          <w:szCs w:val="28"/>
        </w:rPr>
        <w:t xml:space="preserve"> aiz vārda </w:t>
      </w:r>
      <w:r w:rsidR="00B56330">
        <w:rPr>
          <w:sz w:val="28"/>
          <w:szCs w:val="28"/>
        </w:rPr>
        <w:t>"</w:t>
      </w:r>
      <w:r w:rsidR="00822702" w:rsidRPr="00180D84">
        <w:rPr>
          <w:sz w:val="28"/>
          <w:szCs w:val="28"/>
        </w:rPr>
        <w:t>persona</w:t>
      </w:r>
      <w:r w:rsidR="00B56330">
        <w:rPr>
          <w:sz w:val="28"/>
          <w:szCs w:val="28"/>
        </w:rPr>
        <w:t>"</w:t>
      </w:r>
      <w:r w:rsidR="00822702" w:rsidRPr="00180D84">
        <w:rPr>
          <w:sz w:val="28"/>
          <w:szCs w:val="28"/>
        </w:rPr>
        <w:t xml:space="preserve"> ar vārdiem </w:t>
      </w:r>
      <w:r w:rsidR="00B56330">
        <w:rPr>
          <w:sz w:val="28"/>
          <w:szCs w:val="28"/>
        </w:rPr>
        <w:t>"</w:t>
      </w:r>
      <w:r w:rsidR="0028293F" w:rsidRPr="00180D84">
        <w:rPr>
          <w:sz w:val="28"/>
          <w:szCs w:val="28"/>
        </w:rPr>
        <w:t>kura nav komisijas loceklis</w:t>
      </w:r>
      <w:r w:rsidR="00B56330">
        <w:rPr>
          <w:sz w:val="28"/>
          <w:szCs w:val="28"/>
        </w:rPr>
        <w:t>"</w:t>
      </w:r>
      <w:r w:rsidR="00184A9D">
        <w:rPr>
          <w:sz w:val="28"/>
          <w:szCs w:val="28"/>
        </w:rPr>
        <w:t>;</w:t>
      </w:r>
    </w:p>
    <w:p w14:paraId="683644A5" w14:textId="34C76782" w:rsidR="0028293F" w:rsidRPr="00180D84" w:rsidRDefault="00F73828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1.2. </w:t>
      </w:r>
      <w:r w:rsidR="00184A9D">
        <w:rPr>
          <w:sz w:val="28"/>
          <w:szCs w:val="28"/>
        </w:rPr>
        <w:t>a</w:t>
      </w:r>
      <w:r w:rsidR="00384606" w:rsidRPr="00180D84">
        <w:rPr>
          <w:sz w:val="28"/>
          <w:szCs w:val="28"/>
        </w:rPr>
        <w:t>izstāt 11</w:t>
      </w:r>
      <w:r w:rsidR="00B56330">
        <w:rPr>
          <w:sz w:val="28"/>
          <w:szCs w:val="28"/>
        </w:rPr>
        <w:t>. p</w:t>
      </w:r>
      <w:r w:rsidR="00384606" w:rsidRPr="00180D84">
        <w:rPr>
          <w:sz w:val="28"/>
          <w:szCs w:val="28"/>
        </w:rPr>
        <w:t xml:space="preserve">unktā vārdus </w:t>
      </w:r>
      <w:r w:rsidR="00B56330">
        <w:rPr>
          <w:sz w:val="28"/>
          <w:szCs w:val="28"/>
        </w:rPr>
        <w:t>"</w:t>
      </w:r>
      <w:r w:rsidR="00384606" w:rsidRPr="00180D84">
        <w:rPr>
          <w:sz w:val="28"/>
          <w:szCs w:val="28"/>
        </w:rPr>
        <w:t>piešķir komisijas priekšsēdētājs</w:t>
      </w:r>
      <w:r w:rsidR="00B56330">
        <w:rPr>
          <w:sz w:val="28"/>
          <w:szCs w:val="28"/>
        </w:rPr>
        <w:t>"</w:t>
      </w:r>
      <w:r w:rsidR="00384606" w:rsidRPr="00180D84">
        <w:rPr>
          <w:sz w:val="28"/>
          <w:szCs w:val="28"/>
        </w:rPr>
        <w:t xml:space="preserve"> ar vārdiem </w:t>
      </w:r>
      <w:r w:rsidR="00B56330">
        <w:rPr>
          <w:sz w:val="28"/>
          <w:szCs w:val="28"/>
        </w:rPr>
        <w:t>"</w:t>
      </w:r>
      <w:r w:rsidR="00384606" w:rsidRPr="00180D84">
        <w:rPr>
          <w:sz w:val="28"/>
          <w:szCs w:val="28"/>
        </w:rPr>
        <w:t>pēc pārbaudījuma materiālu saņemšanas piešķir padomes priekšsēdētājs</w:t>
      </w:r>
      <w:r w:rsidR="00B56330">
        <w:rPr>
          <w:sz w:val="28"/>
          <w:szCs w:val="28"/>
        </w:rPr>
        <w:t>"</w:t>
      </w:r>
      <w:r w:rsidR="00184A9D">
        <w:rPr>
          <w:sz w:val="28"/>
          <w:szCs w:val="28"/>
        </w:rPr>
        <w:t>;</w:t>
      </w:r>
    </w:p>
    <w:p w14:paraId="683644A7" w14:textId="4140F248" w:rsidR="00F145F8" w:rsidRDefault="00F73828" w:rsidP="00374B8E">
      <w:pPr>
        <w:ind w:firstLine="720"/>
        <w:jc w:val="both"/>
        <w:rPr>
          <w:rFonts w:eastAsia="Calibri"/>
          <w:sz w:val="28"/>
          <w:szCs w:val="28"/>
        </w:rPr>
      </w:pPr>
      <w:r w:rsidRPr="00180D84">
        <w:rPr>
          <w:rFonts w:eastAsia="Calibri"/>
          <w:sz w:val="28"/>
          <w:szCs w:val="28"/>
        </w:rPr>
        <w:t xml:space="preserve">1.3. </w:t>
      </w:r>
      <w:r w:rsidR="00184A9D">
        <w:rPr>
          <w:rFonts w:eastAsia="Calibri"/>
          <w:sz w:val="28"/>
          <w:szCs w:val="28"/>
        </w:rPr>
        <w:t>p</w:t>
      </w:r>
      <w:r w:rsidR="00AA0194" w:rsidRPr="00180D84">
        <w:rPr>
          <w:rFonts w:eastAsia="Calibri"/>
          <w:sz w:val="28"/>
          <w:szCs w:val="28"/>
        </w:rPr>
        <w:t xml:space="preserve">apildināt </w:t>
      </w:r>
      <w:r w:rsidR="001777EB" w:rsidRPr="00180D84">
        <w:rPr>
          <w:rFonts w:eastAsia="Calibri"/>
          <w:sz w:val="28"/>
          <w:szCs w:val="28"/>
        </w:rPr>
        <w:t>13</w:t>
      </w:r>
      <w:r w:rsidR="00B56330">
        <w:rPr>
          <w:rFonts w:eastAsia="Calibri"/>
          <w:sz w:val="28"/>
          <w:szCs w:val="28"/>
        </w:rPr>
        <w:t>. p</w:t>
      </w:r>
      <w:r w:rsidR="00D17063" w:rsidRPr="00180D84">
        <w:rPr>
          <w:rFonts w:eastAsia="Calibri"/>
          <w:sz w:val="28"/>
          <w:szCs w:val="28"/>
        </w:rPr>
        <w:t xml:space="preserve">unktu </w:t>
      </w:r>
      <w:r w:rsidR="00AA0194" w:rsidRPr="00180D84">
        <w:rPr>
          <w:rFonts w:eastAsia="Calibri"/>
          <w:sz w:val="28"/>
          <w:szCs w:val="28"/>
        </w:rPr>
        <w:t xml:space="preserve">ar ceturto </w:t>
      </w:r>
      <w:r w:rsidR="00F145F8" w:rsidRPr="00180D84">
        <w:rPr>
          <w:rFonts w:eastAsia="Calibri"/>
          <w:sz w:val="28"/>
          <w:szCs w:val="28"/>
        </w:rPr>
        <w:t>teikumu šādā redakcijā:</w:t>
      </w:r>
    </w:p>
    <w:p w14:paraId="5EE73994" w14:textId="77777777" w:rsidR="00B56330" w:rsidRPr="00180D84" w:rsidRDefault="00B56330" w:rsidP="00374B8E">
      <w:pPr>
        <w:ind w:firstLine="720"/>
        <w:jc w:val="both"/>
        <w:rPr>
          <w:rFonts w:eastAsia="Calibri"/>
          <w:sz w:val="28"/>
          <w:szCs w:val="28"/>
        </w:rPr>
      </w:pPr>
    </w:p>
    <w:p w14:paraId="683644A8" w14:textId="4837EAD9" w:rsidR="00AA0194" w:rsidRPr="00180D84" w:rsidRDefault="00B56330" w:rsidP="00374B8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F145F8" w:rsidRPr="00180D84">
        <w:rPr>
          <w:rFonts w:eastAsia="Calibri"/>
          <w:sz w:val="28"/>
          <w:szCs w:val="28"/>
        </w:rPr>
        <w:t xml:space="preserve">Protokolam pievieno </w:t>
      </w:r>
      <w:r w:rsidR="009E03E0" w:rsidRPr="00180D84">
        <w:rPr>
          <w:rFonts w:eastAsia="Calibri"/>
          <w:sz w:val="28"/>
          <w:szCs w:val="28"/>
        </w:rPr>
        <w:t xml:space="preserve">komisijas locekļu aizpildītās </w:t>
      </w:r>
      <w:r w:rsidR="00676C6E">
        <w:rPr>
          <w:rFonts w:eastAsia="Calibri"/>
          <w:sz w:val="28"/>
          <w:szCs w:val="28"/>
        </w:rPr>
        <w:t xml:space="preserve">mediatora </w:t>
      </w:r>
      <w:r w:rsidR="009E03E0" w:rsidRPr="00180D84">
        <w:rPr>
          <w:rFonts w:eastAsia="Calibri"/>
          <w:sz w:val="28"/>
          <w:szCs w:val="28"/>
        </w:rPr>
        <w:t>sertifikācij</w:t>
      </w:r>
      <w:r w:rsidR="006C611C" w:rsidRPr="00180D84">
        <w:rPr>
          <w:rFonts w:eastAsia="Calibri"/>
          <w:sz w:val="28"/>
          <w:szCs w:val="28"/>
        </w:rPr>
        <w:t xml:space="preserve">as pārbaudījuma </w:t>
      </w:r>
      <w:r w:rsidR="00676C6E">
        <w:rPr>
          <w:rFonts w:eastAsia="Calibri"/>
          <w:sz w:val="28"/>
          <w:szCs w:val="28"/>
        </w:rPr>
        <w:t xml:space="preserve">otrās daļas </w:t>
      </w:r>
      <w:r w:rsidR="006C611C" w:rsidRPr="00180D84">
        <w:rPr>
          <w:rFonts w:eastAsia="Calibri"/>
          <w:sz w:val="28"/>
          <w:szCs w:val="28"/>
        </w:rPr>
        <w:t>vērtējuma lapas</w:t>
      </w:r>
      <w:r w:rsidR="00676C6E">
        <w:rPr>
          <w:rFonts w:eastAsia="Calibri"/>
          <w:sz w:val="28"/>
          <w:szCs w:val="28"/>
        </w:rPr>
        <w:t xml:space="preserve">, mediatora </w:t>
      </w:r>
      <w:r w:rsidR="00676C6E" w:rsidRPr="00180D84">
        <w:rPr>
          <w:rFonts w:eastAsia="Calibri"/>
          <w:sz w:val="28"/>
          <w:szCs w:val="28"/>
        </w:rPr>
        <w:t xml:space="preserve">sertifikācijas pārbaudījuma </w:t>
      </w:r>
      <w:r w:rsidR="00676C6E">
        <w:rPr>
          <w:rFonts w:eastAsia="Calibri"/>
          <w:sz w:val="28"/>
          <w:szCs w:val="28"/>
        </w:rPr>
        <w:t xml:space="preserve">trešās daļas </w:t>
      </w:r>
      <w:r w:rsidR="00676C6E" w:rsidRPr="00180D84">
        <w:rPr>
          <w:rFonts w:eastAsia="Calibri"/>
          <w:sz w:val="28"/>
          <w:szCs w:val="28"/>
        </w:rPr>
        <w:t>vērtējuma lapas</w:t>
      </w:r>
      <w:r w:rsidR="006C611C" w:rsidRPr="00180D84">
        <w:rPr>
          <w:rFonts w:eastAsia="Calibri"/>
          <w:sz w:val="28"/>
          <w:szCs w:val="28"/>
        </w:rPr>
        <w:t xml:space="preserve"> un</w:t>
      </w:r>
      <w:r w:rsidR="009E03E0" w:rsidRPr="00180D84">
        <w:rPr>
          <w:rFonts w:eastAsia="Calibri"/>
          <w:sz w:val="28"/>
          <w:szCs w:val="28"/>
        </w:rPr>
        <w:t xml:space="preserve"> eksāmena biļešu variantus</w:t>
      </w:r>
      <w:r w:rsidR="00184A9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"</w:t>
      </w:r>
      <w:r w:rsidR="00184A9D">
        <w:rPr>
          <w:rFonts w:eastAsia="Calibri"/>
          <w:sz w:val="28"/>
          <w:szCs w:val="28"/>
        </w:rPr>
        <w:t>;</w:t>
      </w:r>
    </w:p>
    <w:p w14:paraId="683644A9" w14:textId="77777777" w:rsidR="007D5821" w:rsidRPr="00180D84" w:rsidRDefault="007D5821" w:rsidP="00374B8E">
      <w:pPr>
        <w:ind w:firstLine="720"/>
        <w:jc w:val="both"/>
        <w:rPr>
          <w:sz w:val="28"/>
          <w:szCs w:val="28"/>
        </w:rPr>
      </w:pPr>
    </w:p>
    <w:p w14:paraId="683644AA" w14:textId="3169C3E5" w:rsidR="00ED0724" w:rsidRDefault="00F73828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1.4. </w:t>
      </w:r>
      <w:r w:rsidR="00184A9D">
        <w:rPr>
          <w:sz w:val="28"/>
          <w:szCs w:val="28"/>
        </w:rPr>
        <w:t>i</w:t>
      </w:r>
      <w:r w:rsidR="00ED0724" w:rsidRPr="00180D84">
        <w:rPr>
          <w:sz w:val="28"/>
          <w:szCs w:val="28"/>
        </w:rPr>
        <w:t>zteikt 14</w:t>
      </w:r>
      <w:r w:rsidR="00B56330">
        <w:rPr>
          <w:sz w:val="28"/>
          <w:szCs w:val="28"/>
        </w:rPr>
        <w:t>. p</w:t>
      </w:r>
      <w:r w:rsidR="00ED0724" w:rsidRPr="00180D84">
        <w:rPr>
          <w:sz w:val="28"/>
          <w:szCs w:val="28"/>
        </w:rPr>
        <w:t>unktu šādā redakcijā:</w:t>
      </w:r>
    </w:p>
    <w:p w14:paraId="6798B8EE" w14:textId="77777777" w:rsidR="00B56330" w:rsidRPr="00180D84" w:rsidRDefault="00B56330" w:rsidP="00374B8E">
      <w:pPr>
        <w:ind w:firstLine="720"/>
        <w:jc w:val="both"/>
        <w:rPr>
          <w:rFonts w:eastAsia="Calibri"/>
          <w:sz w:val="28"/>
          <w:szCs w:val="28"/>
        </w:rPr>
      </w:pPr>
    </w:p>
    <w:p w14:paraId="683644AB" w14:textId="17CD6B81" w:rsidR="00F145F8" w:rsidRPr="00180D84" w:rsidRDefault="00B56330" w:rsidP="00374B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D0724" w:rsidRPr="00180D84">
        <w:rPr>
          <w:sz w:val="28"/>
          <w:szCs w:val="28"/>
        </w:rPr>
        <w:t xml:space="preserve">14. </w:t>
      </w:r>
      <w:r w:rsidR="002C7DBF" w:rsidRPr="00180D84">
        <w:rPr>
          <w:sz w:val="28"/>
          <w:szCs w:val="28"/>
        </w:rPr>
        <w:t xml:space="preserve">Komisijas </w:t>
      </w:r>
      <w:r w:rsidR="00E528BE" w:rsidRPr="00180D84">
        <w:rPr>
          <w:sz w:val="28"/>
          <w:szCs w:val="28"/>
        </w:rPr>
        <w:t xml:space="preserve">priekšsēdētājs </w:t>
      </w:r>
      <w:r w:rsidR="002C7DBF" w:rsidRPr="00180D84">
        <w:rPr>
          <w:sz w:val="28"/>
          <w:szCs w:val="28"/>
        </w:rPr>
        <w:t xml:space="preserve">septiņu dienu laikā pēc </w:t>
      </w:r>
      <w:r w:rsidR="00B50DBC" w:rsidRPr="00180D84">
        <w:rPr>
          <w:sz w:val="28"/>
          <w:szCs w:val="28"/>
        </w:rPr>
        <w:t>sertifikācijas vai atestācijas pārbaudījuma</w:t>
      </w:r>
      <w:r w:rsidR="002C7DBF" w:rsidRPr="00180D84">
        <w:rPr>
          <w:sz w:val="28"/>
          <w:szCs w:val="28"/>
        </w:rPr>
        <w:t xml:space="preserve"> beigām </w:t>
      </w:r>
      <w:r w:rsidR="00B50DBC" w:rsidRPr="00180D84">
        <w:rPr>
          <w:sz w:val="28"/>
          <w:szCs w:val="28"/>
        </w:rPr>
        <w:t>sēdes protokol</w:t>
      </w:r>
      <w:r w:rsidR="00F24DC4" w:rsidRPr="00180D84">
        <w:rPr>
          <w:sz w:val="28"/>
          <w:szCs w:val="28"/>
        </w:rPr>
        <w:t>u</w:t>
      </w:r>
      <w:r w:rsidR="00B50DBC" w:rsidRPr="00180D84">
        <w:rPr>
          <w:sz w:val="28"/>
          <w:szCs w:val="28"/>
        </w:rPr>
        <w:t xml:space="preserve"> </w:t>
      </w:r>
      <w:r w:rsidR="00F24DC4" w:rsidRPr="00180D84">
        <w:rPr>
          <w:sz w:val="28"/>
          <w:szCs w:val="28"/>
        </w:rPr>
        <w:t>un tā pielikumus nodod padomei</w:t>
      </w:r>
      <w:r w:rsidR="002C7DBF" w:rsidRPr="00180D84">
        <w:rPr>
          <w:sz w:val="28"/>
          <w:szCs w:val="28"/>
        </w:rPr>
        <w:t xml:space="preserve">. </w:t>
      </w:r>
      <w:r w:rsidR="00F24DC4" w:rsidRPr="00180D84">
        <w:rPr>
          <w:sz w:val="28"/>
          <w:szCs w:val="28"/>
        </w:rPr>
        <w:t xml:space="preserve">Padome protokolu un tā pielikumus </w:t>
      </w:r>
      <w:r w:rsidR="00F145F8" w:rsidRPr="00180D84">
        <w:rPr>
          <w:sz w:val="28"/>
          <w:szCs w:val="28"/>
        </w:rPr>
        <w:t>glabā piecus gadus no sertifikācijas vai atestācijas pārbaudījuma norises dienas</w:t>
      </w:r>
      <w:r w:rsidR="00A13A72" w:rsidRPr="00180D84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184A9D">
        <w:rPr>
          <w:sz w:val="28"/>
          <w:szCs w:val="28"/>
        </w:rPr>
        <w:t>;</w:t>
      </w:r>
    </w:p>
    <w:p w14:paraId="683644AC" w14:textId="77777777" w:rsidR="00362B1B" w:rsidRPr="00180D84" w:rsidRDefault="00362B1B" w:rsidP="00374B8E">
      <w:pPr>
        <w:ind w:firstLine="720"/>
        <w:jc w:val="both"/>
        <w:rPr>
          <w:sz w:val="28"/>
          <w:szCs w:val="28"/>
        </w:rPr>
      </w:pPr>
    </w:p>
    <w:p w14:paraId="683644AD" w14:textId="470FA79B" w:rsidR="0017410D" w:rsidRPr="00180D84" w:rsidRDefault="00F73828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1.5.</w:t>
      </w:r>
      <w:r w:rsidR="00EC5D1A" w:rsidRPr="00180D84">
        <w:rPr>
          <w:sz w:val="28"/>
          <w:szCs w:val="28"/>
        </w:rPr>
        <w:t xml:space="preserve"> </w:t>
      </w:r>
      <w:r w:rsidR="00184A9D">
        <w:rPr>
          <w:sz w:val="28"/>
          <w:szCs w:val="28"/>
        </w:rPr>
        <w:t>p</w:t>
      </w:r>
      <w:r w:rsidR="00A13A72" w:rsidRPr="00180D84">
        <w:rPr>
          <w:sz w:val="28"/>
          <w:szCs w:val="28"/>
        </w:rPr>
        <w:t>apildināt 15.1</w:t>
      </w:r>
      <w:r w:rsidR="00B56330">
        <w:rPr>
          <w:sz w:val="28"/>
          <w:szCs w:val="28"/>
        </w:rPr>
        <w:t>. a</w:t>
      </w:r>
      <w:r w:rsidR="00184A9D">
        <w:rPr>
          <w:sz w:val="28"/>
          <w:szCs w:val="28"/>
        </w:rPr>
        <w:t>pakš</w:t>
      </w:r>
      <w:r w:rsidR="00A13A72" w:rsidRPr="00180D84">
        <w:rPr>
          <w:sz w:val="28"/>
          <w:szCs w:val="28"/>
        </w:rPr>
        <w:t>punkt</w:t>
      </w:r>
      <w:r w:rsidR="00710AC2">
        <w:rPr>
          <w:sz w:val="28"/>
          <w:szCs w:val="28"/>
        </w:rPr>
        <w:t>u</w:t>
      </w:r>
      <w:r w:rsidR="00A13A72" w:rsidRPr="00180D84">
        <w:rPr>
          <w:sz w:val="28"/>
          <w:szCs w:val="28"/>
        </w:rPr>
        <w:t xml:space="preserve"> </w:t>
      </w:r>
      <w:r w:rsidR="00710AC2">
        <w:rPr>
          <w:sz w:val="28"/>
          <w:szCs w:val="28"/>
        </w:rPr>
        <w:t xml:space="preserve">aiz </w:t>
      </w:r>
      <w:r w:rsidR="00A13A72" w:rsidRPr="00180D84">
        <w:rPr>
          <w:sz w:val="28"/>
          <w:szCs w:val="28"/>
        </w:rPr>
        <w:t>vārd</w:t>
      </w:r>
      <w:r w:rsidR="00710AC2">
        <w:rPr>
          <w:sz w:val="28"/>
          <w:szCs w:val="28"/>
        </w:rPr>
        <w:t>a</w:t>
      </w:r>
      <w:r w:rsidR="00A13A72" w:rsidRPr="00180D84">
        <w:rPr>
          <w:sz w:val="28"/>
          <w:szCs w:val="28"/>
        </w:rPr>
        <w:t xml:space="preserve"> </w:t>
      </w:r>
      <w:r w:rsidR="00B56330">
        <w:rPr>
          <w:sz w:val="28"/>
          <w:szCs w:val="28"/>
        </w:rPr>
        <w:t>"</w:t>
      </w:r>
      <w:r w:rsidR="00A13A72" w:rsidRPr="00180D84">
        <w:rPr>
          <w:sz w:val="28"/>
          <w:szCs w:val="28"/>
        </w:rPr>
        <w:t>pamati</w:t>
      </w:r>
      <w:r w:rsidR="00B56330">
        <w:rPr>
          <w:sz w:val="28"/>
          <w:szCs w:val="28"/>
        </w:rPr>
        <w:t>"</w:t>
      </w:r>
      <w:r w:rsidR="00A13A72" w:rsidRPr="00180D84">
        <w:rPr>
          <w:sz w:val="28"/>
          <w:szCs w:val="28"/>
        </w:rPr>
        <w:t xml:space="preserve"> ar vārdiem </w:t>
      </w:r>
      <w:r w:rsidR="00B56330">
        <w:rPr>
          <w:sz w:val="28"/>
          <w:szCs w:val="28"/>
        </w:rPr>
        <w:t>"</w:t>
      </w:r>
      <w:r w:rsidR="00A13A72" w:rsidRPr="00180D84">
        <w:rPr>
          <w:sz w:val="28"/>
          <w:szCs w:val="28"/>
        </w:rPr>
        <w:t>un tiesiskais regulējums</w:t>
      </w:r>
      <w:r w:rsidR="00B56330">
        <w:rPr>
          <w:sz w:val="28"/>
          <w:szCs w:val="28"/>
        </w:rPr>
        <w:t>"</w:t>
      </w:r>
      <w:r w:rsidR="00184A9D">
        <w:rPr>
          <w:sz w:val="28"/>
          <w:szCs w:val="28"/>
        </w:rPr>
        <w:t>;</w:t>
      </w:r>
    </w:p>
    <w:p w14:paraId="683644AF" w14:textId="42C99CDA" w:rsidR="00872AFE" w:rsidRPr="00180D84" w:rsidRDefault="00F73828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1.6. </w:t>
      </w:r>
      <w:r w:rsidR="00184A9D">
        <w:rPr>
          <w:sz w:val="28"/>
          <w:szCs w:val="28"/>
        </w:rPr>
        <w:t>a</w:t>
      </w:r>
      <w:r w:rsidR="003A2AAE" w:rsidRPr="00180D84">
        <w:rPr>
          <w:sz w:val="28"/>
          <w:szCs w:val="28"/>
        </w:rPr>
        <w:t>izstāt 17.</w:t>
      </w:r>
      <w:r w:rsidR="00696407" w:rsidRPr="00180D84">
        <w:rPr>
          <w:sz w:val="28"/>
          <w:szCs w:val="28"/>
        </w:rPr>
        <w:t>4</w:t>
      </w:r>
      <w:r w:rsidR="00B56330">
        <w:rPr>
          <w:sz w:val="28"/>
          <w:szCs w:val="28"/>
        </w:rPr>
        <w:t>. a</w:t>
      </w:r>
      <w:r w:rsidR="003A2AAE" w:rsidRPr="00180D84">
        <w:rPr>
          <w:sz w:val="28"/>
          <w:szCs w:val="28"/>
        </w:rPr>
        <w:t>pakš</w:t>
      </w:r>
      <w:r w:rsidR="00614CB0" w:rsidRPr="00180D84">
        <w:rPr>
          <w:sz w:val="28"/>
          <w:szCs w:val="28"/>
        </w:rPr>
        <w:t>punk</w:t>
      </w:r>
      <w:r w:rsidR="00A13A72" w:rsidRPr="00180D84">
        <w:rPr>
          <w:sz w:val="28"/>
          <w:szCs w:val="28"/>
        </w:rPr>
        <w:t xml:space="preserve">tā </w:t>
      </w:r>
      <w:r w:rsidRPr="00180D84">
        <w:rPr>
          <w:sz w:val="28"/>
          <w:szCs w:val="28"/>
        </w:rPr>
        <w:t>skaitli</w:t>
      </w:r>
      <w:r w:rsidR="00A13A72" w:rsidRPr="00180D84">
        <w:rPr>
          <w:sz w:val="28"/>
          <w:szCs w:val="28"/>
        </w:rPr>
        <w:t xml:space="preserve"> </w:t>
      </w:r>
      <w:r w:rsidR="00B56330">
        <w:rPr>
          <w:sz w:val="28"/>
          <w:szCs w:val="28"/>
        </w:rPr>
        <w:t>"</w:t>
      </w:r>
      <w:r w:rsidR="00A13A72" w:rsidRPr="00180D84">
        <w:rPr>
          <w:sz w:val="28"/>
          <w:szCs w:val="28"/>
        </w:rPr>
        <w:t>30</w:t>
      </w:r>
      <w:r w:rsidR="00B56330">
        <w:rPr>
          <w:sz w:val="28"/>
          <w:szCs w:val="28"/>
        </w:rPr>
        <w:t>"</w:t>
      </w:r>
      <w:r w:rsidR="00A13A72" w:rsidRPr="00180D84">
        <w:rPr>
          <w:sz w:val="28"/>
          <w:szCs w:val="28"/>
        </w:rPr>
        <w:t xml:space="preserve"> ar </w:t>
      </w:r>
      <w:r w:rsidRPr="00180D84">
        <w:rPr>
          <w:sz w:val="28"/>
          <w:szCs w:val="28"/>
        </w:rPr>
        <w:t>skaitl</w:t>
      </w:r>
      <w:r w:rsidR="00580F09" w:rsidRPr="00180D84">
        <w:rPr>
          <w:sz w:val="28"/>
          <w:szCs w:val="28"/>
        </w:rPr>
        <w:t>i</w:t>
      </w:r>
      <w:r w:rsidR="00A13A72" w:rsidRPr="00180D84">
        <w:rPr>
          <w:sz w:val="28"/>
          <w:szCs w:val="28"/>
        </w:rPr>
        <w:t xml:space="preserve"> </w:t>
      </w:r>
      <w:r w:rsidR="00B56330">
        <w:rPr>
          <w:sz w:val="28"/>
          <w:szCs w:val="28"/>
        </w:rPr>
        <w:t>"</w:t>
      </w:r>
      <w:r w:rsidR="00A13A72" w:rsidRPr="00180D84">
        <w:rPr>
          <w:sz w:val="28"/>
          <w:szCs w:val="28"/>
        </w:rPr>
        <w:t>100</w:t>
      </w:r>
      <w:r w:rsidR="00B56330">
        <w:rPr>
          <w:sz w:val="28"/>
          <w:szCs w:val="28"/>
        </w:rPr>
        <w:t>"</w:t>
      </w:r>
      <w:r w:rsidR="00184A9D">
        <w:rPr>
          <w:sz w:val="28"/>
          <w:szCs w:val="28"/>
        </w:rPr>
        <w:t>;</w:t>
      </w:r>
    </w:p>
    <w:p w14:paraId="683644B1" w14:textId="66577443" w:rsidR="00872AFE" w:rsidRDefault="00F73828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1.7.</w:t>
      </w:r>
      <w:r w:rsidR="0028293F" w:rsidRPr="00180D84">
        <w:rPr>
          <w:sz w:val="28"/>
          <w:szCs w:val="28"/>
        </w:rPr>
        <w:t xml:space="preserve"> </w:t>
      </w:r>
      <w:r w:rsidR="00184A9D">
        <w:rPr>
          <w:sz w:val="28"/>
          <w:szCs w:val="28"/>
        </w:rPr>
        <w:t>i</w:t>
      </w:r>
      <w:r w:rsidR="00872AFE" w:rsidRPr="00180D84">
        <w:rPr>
          <w:sz w:val="28"/>
          <w:szCs w:val="28"/>
        </w:rPr>
        <w:t>zteikt 17.5</w:t>
      </w:r>
      <w:r w:rsidR="00B56330">
        <w:rPr>
          <w:sz w:val="28"/>
          <w:szCs w:val="28"/>
        </w:rPr>
        <w:t>. a</w:t>
      </w:r>
      <w:r w:rsidR="00872AFE" w:rsidRPr="00180D84">
        <w:rPr>
          <w:sz w:val="28"/>
          <w:szCs w:val="28"/>
        </w:rPr>
        <w:t>pakšpunktu šādā redakcijā:</w:t>
      </w:r>
    </w:p>
    <w:p w14:paraId="68FB7E51" w14:textId="77777777" w:rsidR="00B56330" w:rsidRPr="00180D84" w:rsidRDefault="00B56330" w:rsidP="00374B8E">
      <w:pPr>
        <w:ind w:firstLine="720"/>
        <w:jc w:val="both"/>
        <w:rPr>
          <w:sz w:val="28"/>
          <w:szCs w:val="28"/>
        </w:rPr>
      </w:pPr>
    </w:p>
    <w:p w14:paraId="683644B2" w14:textId="4FCB01DC" w:rsidR="004C1D39" w:rsidRPr="00180D84" w:rsidRDefault="00B56330" w:rsidP="00374B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872AFE" w:rsidRPr="00180D84">
        <w:rPr>
          <w:sz w:val="28"/>
          <w:szCs w:val="28"/>
        </w:rPr>
        <w:t>17.5. rakstisku apliecinājumu, ka kandidāts atbilst Mediācijas likuma 19</w:t>
      </w:r>
      <w:r>
        <w:rPr>
          <w:sz w:val="28"/>
          <w:szCs w:val="28"/>
        </w:rPr>
        <w:t>. p</w:t>
      </w:r>
      <w:r w:rsidR="00872AFE" w:rsidRPr="00180D84">
        <w:rPr>
          <w:sz w:val="28"/>
          <w:szCs w:val="28"/>
        </w:rPr>
        <w:t>anta pirmās daļas 2</w:t>
      </w:r>
      <w:r>
        <w:rPr>
          <w:sz w:val="28"/>
          <w:szCs w:val="28"/>
        </w:rPr>
        <w:t>. p</w:t>
      </w:r>
      <w:r w:rsidR="00872AFE" w:rsidRPr="00180D84">
        <w:rPr>
          <w:sz w:val="28"/>
          <w:szCs w:val="28"/>
        </w:rPr>
        <w:t xml:space="preserve">unktam un uz kandidātu neattiecas </w:t>
      </w:r>
      <w:hyperlink r:id="rId9" w:tgtFrame="_blank" w:history="1">
        <w:r w:rsidR="00872AFE" w:rsidRPr="00180D84">
          <w:rPr>
            <w:sz w:val="28"/>
            <w:szCs w:val="28"/>
          </w:rPr>
          <w:t>Mediācijas likuma</w:t>
        </w:r>
      </w:hyperlink>
      <w:r w:rsidR="00872AFE" w:rsidRPr="00180D84">
        <w:rPr>
          <w:sz w:val="28"/>
          <w:szCs w:val="28"/>
        </w:rPr>
        <w:t xml:space="preserve"> </w:t>
      </w:r>
      <w:hyperlink r:id="rId10" w:anchor="p19" w:tgtFrame="_blank" w:history="1">
        <w:r w:rsidR="00872AFE" w:rsidRPr="00180D84">
          <w:rPr>
            <w:sz w:val="28"/>
            <w:szCs w:val="28"/>
          </w:rPr>
          <w:t>19</w:t>
        </w:r>
        <w:r>
          <w:rPr>
            <w:sz w:val="28"/>
            <w:szCs w:val="28"/>
          </w:rPr>
          <w:t>. p</w:t>
        </w:r>
        <w:r w:rsidR="00872AFE" w:rsidRPr="00180D84">
          <w:rPr>
            <w:sz w:val="28"/>
            <w:szCs w:val="28"/>
          </w:rPr>
          <w:t>anta</w:t>
        </w:r>
      </w:hyperlink>
      <w:r w:rsidR="00872AFE" w:rsidRPr="00180D84">
        <w:rPr>
          <w:sz w:val="28"/>
          <w:szCs w:val="28"/>
        </w:rPr>
        <w:t xml:space="preserve"> otrajā daļā minētie ierobežojumi</w:t>
      </w:r>
      <w:r w:rsidR="00386025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184A9D">
        <w:rPr>
          <w:sz w:val="28"/>
          <w:szCs w:val="28"/>
        </w:rPr>
        <w:t>;</w:t>
      </w:r>
    </w:p>
    <w:p w14:paraId="683644B3" w14:textId="77777777" w:rsidR="000002C0" w:rsidRPr="00180D84" w:rsidRDefault="000002C0" w:rsidP="00374B8E">
      <w:pPr>
        <w:ind w:firstLine="720"/>
        <w:jc w:val="both"/>
        <w:rPr>
          <w:sz w:val="28"/>
          <w:szCs w:val="28"/>
        </w:rPr>
      </w:pPr>
    </w:p>
    <w:p w14:paraId="683644B4" w14:textId="527E9C5F" w:rsidR="00614CB0" w:rsidRDefault="00F73828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1.</w:t>
      </w:r>
      <w:r w:rsidR="00FE6B4E" w:rsidRPr="00180D84">
        <w:rPr>
          <w:sz w:val="28"/>
          <w:szCs w:val="28"/>
        </w:rPr>
        <w:t>8</w:t>
      </w:r>
      <w:r w:rsidR="0028293F" w:rsidRPr="00180D84">
        <w:rPr>
          <w:sz w:val="28"/>
          <w:szCs w:val="28"/>
        </w:rPr>
        <w:t xml:space="preserve">. </w:t>
      </w:r>
      <w:r w:rsidR="00386025">
        <w:rPr>
          <w:sz w:val="28"/>
          <w:szCs w:val="28"/>
        </w:rPr>
        <w:t>i</w:t>
      </w:r>
      <w:r w:rsidR="0063168F" w:rsidRPr="00180D84">
        <w:rPr>
          <w:sz w:val="28"/>
          <w:szCs w:val="28"/>
        </w:rPr>
        <w:t>zteikt 32.3</w:t>
      </w:r>
      <w:r w:rsidR="00B56330">
        <w:rPr>
          <w:sz w:val="28"/>
          <w:szCs w:val="28"/>
        </w:rPr>
        <w:t>. a</w:t>
      </w:r>
      <w:r w:rsidR="0063168F" w:rsidRPr="00180D84">
        <w:rPr>
          <w:sz w:val="28"/>
          <w:szCs w:val="28"/>
        </w:rPr>
        <w:t>pakšpunktu šādā redakcijā:</w:t>
      </w:r>
    </w:p>
    <w:p w14:paraId="1329CCEF" w14:textId="77777777" w:rsidR="00B56330" w:rsidRPr="00180D84" w:rsidRDefault="00B56330" w:rsidP="00374B8E">
      <w:pPr>
        <w:ind w:firstLine="720"/>
        <w:jc w:val="both"/>
        <w:rPr>
          <w:sz w:val="28"/>
          <w:szCs w:val="28"/>
        </w:rPr>
      </w:pPr>
    </w:p>
    <w:p w14:paraId="683644B5" w14:textId="64F3B7C8" w:rsidR="00614CB0" w:rsidRPr="00180D84" w:rsidRDefault="00B56330" w:rsidP="00374B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C4EEF" w:rsidRPr="00180D84">
        <w:rPr>
          <w:sz w:val="28"/>
          <w:szCs w:val="28"/>
        </w:rPr>
        <w:t xml:space="preserve">32.3. </w:t>
      </w:r>
      <w:r w:rsidR="00AD66E6" w:rsidRPr="00180D84">
        <w:rPr>
          <w:sz w:val="28"/>
          <w:szCs w:val="28"/>
        </w:rPr>
        <w:t xml:space="preserve">trešajā daļā </w:t>
      </w:r>
      <w:r w:rsidR="004F13B4" w:rsidRPr="00180D84">
        <w:rPr>
          <w:sz w:val="28"/>
          <w:szCs w:val="28"/>
        </w:rPr>
        <w:t>izspēlē mediācijas vadīšanu biļetē aprakstītā konkrētā konfliktsituācijā, sākot no biļetē norādītās mediācijas procesa fāzes.</w:t>
      </w:r>
      <w:r>
        <w:rPr>
          <w:sz w:val="28"/>
          <w:szCs w:val="28"/>
        </w:rPr>
        <w:t>"</w:t>
      </w:r>
      <w:r w:rsidR="00184A9D">
        <w:rPr>
          <w:sz w:val="28"/>
          <w:szCs w:val="28"/>
        </w:rPr>
        <w:t>;</w:t>
      </w:r>
    </w:p>
    <w:p w14:paraId="683644B6" w14:textId="77777777" w:rsidR="00CA18B0" w:rsidRPr="00180D84" w:rsidRDefault="00CA18B0" w:rsidP="00374B8E">
      <w:pPr>
        <w:ind w:firstLine="720"/>
        <w:jc w:val="both"/>
        <w:rPr>
          <w:sz w:val="28"/>
          <w:szCs w:val="28"/>
        </w:rPr>
      </w:pPr>
    </w:p>
    <w:p w14:paraId="683644B7" w14:textId="106B18AF" w:rsidR="00E07D8C" w:rsidRDefault="00FE6B4E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1.9</w:t>
      </w:r>
      <w:r w:rsidR="00F73828" w:rsidRPr="00180D84">
        <w:rPr>
          <w:sz w:val="28"/>
          <w:szCs w:val="28"/>
        </w:rPr>
        <w:t>.</w:t>
      </w:r>
      <w:r w:rsidR="009E03E0" w:rsidRPr="00180D84">
        <w:rPr>
          <w:sz w:val="28"/>
          <w:szCs w:val="28"/>
        </w:rPr>
        <w:t xml:space="preserve"> </w:t>
      </w:r>
      <w:r w:rsidR="00E07D8C">
        <w:rPr>
          <w:sz w:val="28"/>
          <w:szCs w:val="28"/>
        </w:rPr>
        <w:t>izteikt</w:t>
      </w:r>
      <w:r w:rsidR="00D85726">
        <w:rPr>
          <w:sz w:val="28"/>
          <w:szCs w:val="28"/>
        </w:rPr>
        <w:t xml:space="preserve"> 41</w:t>
      </w:r>
      <w:r w:rsidR="00B56330">
        <w:rPr>
          <w:sz w:val="28"/>
          <w:szCs w:val="28"/>
        </w:rPr>
        <w:t>. p</w:t>
      </w:r>
      <w:r w:rsidR="00D85726">
        <w:rPr>
          <w:sz w:val="28"/>
          <w:szCs w:val="28"/>
        </w:rPr>
        <w:t>unkt</w:t>
      </w:r>
      <w:r w:rsidR="00C2246C">
        <w:rPr>
          <w:sz w:val="28"/>
          <w:szCs w:val="28"/>
        </w:rPr>
        <w:t xml:space="preserve">a </w:t>
      </w:r>
      <w:r w:rsidR="0039054E">
        <w:rPr>
          <w:sz w:val="28"/>
          <w:szCs w:val="28"/>
        </w:rPr>
        <w:t>trešo</w:t>
      </w:r>
      <w:r w:rsidR="00C2246C">
        <w:rPr>
          <w:sz w:val="28"/>
          <w:szCs w:val="28"/>
        </w:rPr>
        <w:t xml:space="preserve"> teikumu </w:t>
      </w:r>
      <w:r w:rsidR="00E07D8C">
        <w:rPr>
          <w:sz w:val="28"/>
          <w:szCs w:val="28"/>
        </w:rPr>
        <w:t>šādā redakcijā:</w:t>
      </w:r>
    </w:p>
    <w:p w14:paraId="45A7A8B1" w14:textId="77777777" w:rsidR="00B56330" w:rsidRDefault="00B56330" w:rsidP="00374B8E">
      <w:pPr>
        <w:ind w:firstLine="720"/>
        <w:jc w:val="both"/>
        <w:rPr>
          <w:sz w:val="28"/>
          <w:szCs w:val="28"/>
        </w:rPr>
      </w:pPr>
    </w:p>
    <w:p w14:paraId="683644B8" w14:textId="1B9EFBDD" w:rsidR="00B454FD" w:rsidRDefault="00B56330" w:rsidP="00374B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07D8C">
        <w:rPr>
          <w:sz w:val="28"/>
          <w:szCs w:val="28"/>
        </w:rPr>
        <w:t xml:space="preserve">Pārtraukuma laikā komisija novērtē sertifikācijas pārbaudījuma otrās daļas darbus un ieraksta vērtējumu mediatora </w:t>
      </w:r>
      <w:r w:rsidR="00C2246C">
        <w:rPr>
          <w:sz w:val="28"/>
          <w:szCs w:val="28"/>
        </w:rPr>
        <w:t>sertifikācijas pārbaudījuma</w:t>
      </w:r>
      <w:r w:rsidR="00E07D8C">
        <w:rPr>
          <w:sz w:val="28"/>
          <w:szCs w:val="28"/>
        </w:rPr>
        <w:t xml:space="preserve"> </w:t>
      </w:r>
      <w:r w:rsidR="00C2246C">
        <w:rPr>
          <w:sz w:val="28"/>
          <w:szCs w:val="28"/>
        </w:rPr>
        <w:t>otrās daļas</w:t>
      </w:r>
      <w:r w:rsidR="00E07D8C">
        <w:rPr>
          <w:sz w:val="28"/>
          <w:szCs w:val="28"/>
        </w:rPr>
        <w:t xml:space="preserve"> vērtējuma lapā (1</w:t>
      </w:r>
      <w:r>
        <w:rPr>
          <w:sz w:val="28"/>
          <w:szCs w:val="28"/>
        </w:rPr>
        <w:t>. p</w:t>
      </w:r>
      <w:r w:rsidR="00E07D8C">
        <w:rPr>
          <w:sz w:val="28"/>
          <w:szCs w:val="28"/>
        </w:rPr>
        <w:t>ielikums).</w:t>
      </w:r>
      <w:r>
        <w:rPr>
          <w:sz w:val="28"/>
          <w:szCs w:val="28"/>
        </w:rPr>
        <w:t>"</w:t>
      </w:r>
      <w:r w:rsidR="00E07D8C">
        <w:rPr>
          <w:sz w:val="28"/>
          <w:szCs w:val="28"/>
        </w:rPr>
        <w:t>;</w:t>
      </w:r>
    </w:p>
    <w:p w14:paraId="683644B9" w14:textId="77777777" w:rsidR="00B454FD" w:rsidRDefault="00B454FD" w:rsidP="00374B8E">
      <w:pPr>
        <w:ind w:firstLine="720"/>
        <w:jc w:val="both"/>
        <w:rPr>
          <w:sz w:val="28"/>
          <w:szCs w:val="28"/>
        </w:rPr>
      </w:pPr>
    </w:p>
    <w:p w14:paraId="683644BA" w14:textId="4655C2B7" w:rsidR="009B039F" w:rsidRPr="00180D84" w:rsidRDefault="00D572B9" w:rsidP="00374B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184A9D">
        <w:rPr>
          <w:sz w:val="28"/>
          <w:szCs w:val="28"/>
        </w:rPr>
        <w:t>a</w:t>
      </w:r>
      <w:r w:rsidR="001400E8" w:rsidRPr="00180D84">
        <w:rPr>
          <w:sz w:val="28"/>
          <w:szCs w:val="28"/>
        </w:rPr>
        <w:t>izstāt 43</w:t>
      </w:r>
      <w:r w:rsidR="00B56330">
        <w:rPr>
          <w:sz w:val="28"/>
          <w:szCs w:val="28"/>
        </w:rPr>
        <w:t>. p</w:t>
      </w:r>
      <w:r w:rsidR="001400E8" w:rsidRPr="00180D84">
        <w:rPr>
          <w:sz w:val="28"/>
          <w:szCs w:val="28"/>
        </w:rPr>
        <w:t xml:space="preserve">unktā vārdus </w:t>
      </w:r>
      <w:r w:rsidR="00B56330">
        <w:rPr>
          <w:sz w:val="28"/>
          <w:szCs w:val="28"/>
        </w:rPr>
        <w:t>"</w:t>
      </w:r>
      <w:r w:rsidR="001400E8" w:rsidRPr="00180D84">
        <w:rPr>
          <w:sz w:val="28"/>
          <w:szCs w:val="28"/>
        </w:rPr>
        <w:t>četras balle</w:t>
      </w:r>
      <w:r w:rsidR="00D1482E" w:rsidRPr="00180D84">
        <w:rPr>
          <w:sz w:val="28"/>
          <w:szCs w:val="28"/>
        </w:rPr>
        <w:t>s</w:t>
      </w:r>
      <w:r w:rsidR="00B56330">
        <w:rPr>
          <w:sz w:val="28"/>
          <w:szCs w:val="28"/>
        </w:rPr>
        <w:t>"</w:t>
      </w:r>
      <w:r w:rsidR="00D1482E" w:rsidRPr="00180D84">
        <w:rPr>
          <w:sz w:val="28"/>
          <w:szCs w:val="28"/>
        </w:rPr>
        <w:t xml:space="preserve"> </w:t>
      </w:r>
      <w:r w:rsidR="005710B6">
        <w:rPr>
          <w:sz w:val="28"/>
          <w:szCs w:val="28"/>
        </w:rPr>
        <w:t xml:space="preserve">(attiecīgā locījumā) </w:t>
      </w:r>
      <w:r w:rsidR="00D1482E" w:rsidRPr="00180D84">
        <w:rPr>
          <w:sz w:val="28"/>
          <w:szCs w:val="28"/>
        </w:rPr>
        <w:t xml:space="preserve">ar vārdiem </w:t>
      </w:r>
      <w:r w:rsidR="00B56330">
        <w:rPr>
          <w:sz w:val="28"/>
          <w:szCs w:val="28"/>
        </w:rPr>
        <w:t>"</w:t>
      </w:r>
      <w:r w:rsidR="00D1482E" w:rsidRPr="00180D84">
        <w:rPr>
          <w:sz w:val="28"/>
          <w:szCs w:val="28"/>
        </w:rPr>
        <w:t>septiņas balles</w:t>
      </w:r>
      <w:r w:rsidR="00B56330">
        <w:rPr>
          <w:sz w:val="28"/>
          <w:szCs w:val="28"/>
        </w:rPr>
        <w:t>"</w:t>
      </w:r>
      <w:r w:rsidR="004F13B4" w:rsidRPr="00180D84">
        <w:rPr>
          <w:sz w:val="28"/>
          <w:szCs w:val="28"/>
        </w:rPr>
        <w:t xml:space="preserve"> </w:t>
      </w:r>
      <w:r w:rsidR="00184A9D">
        <w:rPr>
          <w:sz w:val="28"/>
          <w:szCs w:val="28"/>
        </w:rPr>
        <w:t>(</w:t>
      </w:r>
      <w:r w:rsidR="004F13B4" w:rsidRPr="00180D84">
        <w:rPr>
          <w:sz w:val="28"/>
          <w:szCs w:val="28"/>
        </w:rPr>
        <w:t>attiecīgā locījumā</w:t>
      </w:r>
      <w:r w:rsidR="00184A9D">
        <w:rPr>
          <w:sz w:val="28"/>
          <w:szCs w:val="28"/>
        </w:rPr>
        <w:t>)</w:t>
      </w:r>
      <w:r w:rsidR="004F36E7">
        <w:rPr>
          <w:sz w:val="28"/>
          <w:szCs w:val="28"/>
        </w:rPr>
        <w:t>;</w:t>
      </w:r>
    </w:p>
    <w:p w14:paraId="683644BC" w14:textId="744D3CB7" w:rsidR="00CB7097" w:rsidRDefault="00D572B9" w:rsidP="00374B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CB7097" w:rsidRPr="00180D84">
        <w:rPr>
          <w:sz w:val="28"/>
          <w:szCs w:val="28"/>
        </w:rPr>
        <w:t xml:space="preserve">. </w:t>
      </w:r>
      <w:r w:rsidR="0095419D">
        <w:rPr>
          <w:sz w:val="28"/>
          <w:szCs w:val="28"/>
        </w:rPr>
        <w:t>izteikt 49.</w:t>
      </w:r>
      <w:r w:rsidR="002F5F84">
        <w:rPr>
          <w:sz w:val="28"/>
          <w:szCs w:val="28"/>
        </w:rPr>
        <w:t xml:space="preserve"> un 5</w:t>
      </w:r>
      <w:r w:rsidR="00AD1888">
        <w:rPr>
          <w:sz w:val="28"/>
          <w:szCs w:val="28"/>
        </w:rPr>
        <w:t>0</w:t>
      </w:r>
      <w:r w:rsidR="00B56330">
        <w:rPr>
          <w:sz w:val="28"/>
          <w:szCs w:val="28"/>
        </w:rPr>
        <w:t>. p</w:t>
      </w:r>
      <w:r w:rsidR="0095419D">
        <w:rPr>
          <w:sz w:val="28"/>
          <w:szCs w:val="28"/>
        </w:rPr>
        <w:t>unktu šādā redakcijā:</w:t>
      </w:r>
    </w:p>
    <w:p w14:paraId="4BFF6D29" w14:textId="77777777" w:rsidR="00B56330" w:rsidRDefault="00B56330" w:rsidP="00374B8E">
      <w:pPr>
        <w:ind w:firstLine="720"/>
        <w:jc w:val="both"/>
        <w:rPr>
          <w:sz w:val="28"/>
          <w:szCs w:val="28"/>
        </w:rPr>
      </w:pPr>
    </w:p>
    <w:p w14:paraId="683644BD" w14:textId="0E85218A" w:rsidR="0095419D" w:rsidRDefault="00B56330" w:rsidP="00374B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5419D">
        <w:rPr>
          <w:sz w:val="28"/>
          <w:szCs w:val="28"/>
        </w:rPr>
        <w:t xml:space="preserve">49. Pēc </w:t>
      </w:r>
      <w:r w:rsidR="00201AC7">
        <w:rPr>
          <w:sz w:val="28"/>
          <w:szCs w:val="28"/>
        </w:rPr>
        <w:t>mediācijas vadīšanas izsp</w:t>
      </w:r>
      <w:r w:rsidR="003A70C3">
        <w:rPr>
          <w:sz w:val="28"/>
          <w:szCs w:val="28"/>
        </w:rPr>
        <w:t>ēles</w:t>
      </w:r>
      <w:r w:rsidR="00B454FD">
        <w:rPr>
          <w:sz w:val="28"/>
          <w:szCs w:val="28"/>
        </w:rPr>
        <w:t xml:space="preserve"> komisijas locekļiem ir tiesības uzdot jautājumus kandidātam, lai precizētu mediācijas vadīšanā izmantotās metodes un citus ar mediācijas vadīšanas prasmju novērtēšanu saistītus jautājumus.</w:t>
      </w:r>
    </w:p>
    <w:p w14:paraId="210B9616" w14:textId="77777777" w:rsidR="00B56330" w:rsidRPr="00180D84" w:rsidRDefault="00B56330" w:rsidP="00374B8E">
      <w:pPr>
        <w:ind w:firstLine="720"/>
        <w:jc w:val="both"/>
        <w:rPr>
          <w:sz w:val="28"/>
          <w:szCs w:val="28"/>
        </w:rPr>
      </w:pPr>
    </w:p>
    <w:p w14:paraId="683644BE" w14:textId="2464589E" w:rsidR="00232944" w:rsidRPr="007E23EE" w:rsidRDefault="005710B6" w:rsidP="00374B8E">
      <w:pPr>
        <w:ind w:firstLine="720"/>
        <w:jc w:val="both"/>
        <w:rPr>
          <w:sz w:val="28"/>
          <w:szCs w:val="28"/>
        </w:rPr>
      </w:pPr>
      <w:r w:rsidRPr="00351599">
        <w:rPr>
          <w:sz w:val="28"/>
          <w:szCs w:val="28"/>
        </w:rPr>
        <w:t>50. Pēc tam, kad visi kandidāti</w:t>
      </w:r>
      <w:r w:rsidR="00D33A46" w:rsidRPr="00D33A46">
        <w:rPr>
          <w:sz w:val="28"/>
          <w:szCs w:val="28"/>
        </w:rPr>
        <w:t xml:space="preserve"> </w:t>
      </w:r>
      <w:r w:rsidR="00D33A46" w:rsidRPr="00351599">
        <w:rPr>
          <w:sz w:val="28"/>
          <w:szCs w:val="28"/>
        </w:rPr>
        <w:t>sertifikācijas pārbaudījuma trešajā daļā</w:t>
      </w:r>
      <w:r w:rsidRPr="00351599">
        <w:rPr>
          <w:sz w:val="28"/>
          <w:szCs w:val="28"/>
        </w:rPr>
        <w:t xml:space="preserve"> </w:t>
      </w:r>
      <w:r w:rsidR="00BB2394">
        <w:rPr>
          <w:sz w:val="28"/>
          <w:szCs w:val="28"/>
        </w:rPr>
        <w:t>izspēl</w:t>
      </w:r>
      <w:r w:rsidR="00201AC7">
        <w:rPr>
          <w:sz w:val="28"/>
          <w:szCs w:val="28"/>
        </w:rPr>
        <w:t>ējuši</w:t>
      </w:r>
      <w:r w:rsidR="00BB2394">
        <w:rPr>
          <w:sz w:val="28"/>
          <w:szCs w:val="28"/>
        </w:rPr>
        <w:t xml:space="preserve"> mediācijas vadīšanu</w:t>
      </w:r>
      <w:r w:rsidRPr="00351599">
        <w:rPr>
          <w:sz w:val="28"/>
          <w:szCs w:val="28"/>
        </w:rPr>
        <w:t>, komisijas priekšsēdētājs pasludina pārtraukumu</w:t>
      </w:r>
      <w:r w:rsidRPr="005710B6">
        <w:rPr>
          <w:sz w:val="28"/>
          <w:szCs w:val="28"/>
        </w:rPr>
        <w:t xml:space="preserve"> </w:t>
      </w:r>
      <w:r w:rsidRPr="0045692B">
        <w:rPr>
          <w:sz w:val="28"/>
          <w:szCs w:val="28"/>
        </w:rPr>
        <w:t>un informē kandidātus par sertifikācijas pārbaudījuma trešās daļas rezultātu paziņošanas laiku</w:t>
      </w:r>
      <w:r w:rsidRPr="00351599">
        <w:rPr>
          <w:sz w:val="28"/>
          <w:szCs w:val="28"/>
        </w:rPr>
        <w:t xml:space="preserve">. Pārtraukuma laikā komisija novērtē kandidātu sniegumu sertifikācijas pārbaudījuma trešajā daļā un ieraksta vērtējumu </w:t>
      </w:r>
      <w:r w:rsidR="007E23EE" w:rsidRPr="007E23EE">
        <w:rPr>
          <w:sz w:val="28"/>
          <w:szCs w:val="28"/>
          <w:lang w:eastAsia="en-US"/>
        </w:rPr>
        <w:t>mediatora sertifikācijas pārbaudījuma tr</w:t>
      </w:r>
      <w:r w:rsidR="00E07D8C">
        <w:rPr>
          <w:sz w:val="28"/>
          <w:szCs w:val="28"/>
          <w:lang w:eastAsia="en-US"/>
        </w:rPr>
        <w:t>eš</w:t>
      </w:r>
      <w:r w:rsidR="007E23EE" w:rsidRPr="007E23EE">
        <w:rPr>
          <w:sz w:val="28"/>
          <w:szCs w:val="28"/>
          <w:lang w:eastAsia="en-US"/>
        </w:rPr>
        <w:t>ās daļas vērtējuma lapā</w:t>
      </w:r>
      <w:r w:rsidR="007E23EE" w:rsidRPr="007E23EE">
        <w:rPr>
          <w:sz w:val="28"/>
          <w:szCs w:val="28"/>
        </w:rPr>
        <w:t xml:space="preserve"> </w:t>
      </w:r>
      <w:r w:rsidRPr="007E23EE">
        <w:rPr>
          <w:sz w:val="28"/>
          <w:szCs w:val="28"/>
        </w:rPr>
        <w:t>(1.</w:t>
      </w:r>
      <w:r w:rsidRPr="007E23EE">
        <w:rPr>
          <w:sz w:val="28"/>
          <w:szCs w:val="28"/>
          <w:vertAlign w:val="superscript"/>
        </w:rPr>
        <w:t>1</w:t>
      </w:r>
      <w:r w:rsidR="003A70C3">
        <w:rPr>
          <w:sz w:val="28"/>
          <w:szCs w:val="28"/>
          <w:vertAlign w:val="superscript"/>
        </w:rPr>
        <w:t> </w:t>
      </w:r>
      <w:r w:rsidRPr="007E23EE">
        <w:rPr>
          <w:sz w:val="28"/>
          <w:szCs w:val="28"/>
        </w:rPr>
        <w:t>pielikums).</w:t>
      </w:r>
      <w:r w:rsidR="00B56330">
        <w:rPr>
          <w:sz w:val="28"/>
          <w:szCs w:val="28"/>
        </w:rPr>
        <w:t>"</w:t>
      </w:r>
      <w:r w:rsidRPr="007E23EE">
        <w:rPr>
          <w:sz w:val="28"/>
          <w:szCs w:val="28"/>
        </w:rPr>
        <w:t>;</w:t>
      </w:r>
    </w:p>
    <w:p w14:paraId="683644BF" w14:textId="77777777" w:rsidR="00EC5D1A" w:rsidRPr="00180D84" w:rsidRDefault="00EC5D1A" w:rsidP="00374B8E">
      <w:pPr>
        <w:pStyle w:val="ListParagraph"/>
        <w:rPr>
          <w:sz w:val="28"/>
          <w:szCs w:val="28"/>
        </w:rPr>
      </w:pPr>
    </w:p>
    <w:p w14:paraId="683644C0" w14:textId="1152F465" w:rsidR="008014C5" w:rsidRPr="00180D84" w:rsidRDefault="00F73828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1.1</w:t>
      </w:r>
      <w:r w:rsidR="00000206">
        <w:rPr>
          <w:sz w:val="28"/>
          <w:szCs w:val="28"/>
        </w:rPr>
        <w:t>2</w:t>
      </w:r>
      <w:r w:rsidRPr="00180D84">
        <w:rPr>
          <w:sz w:val="28"/>
          <w:szCs w:val="28"/>
        </w:rPr>
        <w:t>.</w:t>
      </w:r>
      <w:r w:rsidR="00893214" w:rsidRPr="00180D84">
        <w:rPr>
          <w:sz w:val="28"/>
          <w:szCs w:val="28"/>
        </w:rPr>
        <w:t xml:space="preserve"> </w:t>
      </w:r>
      <w:r w:rsidR="005710B6">
        <w:rPr>
          <w:sz w:val="28"/>
          <w:szCs w:val="28"/>
        </w:rPr>
        <w:t>a</w:t>
      </w:r>
      <w:r w:rsidR="00D1482E" w:rsidRPr="00180D84">
        <w:rPr>
          <w:sz w:val="28"/>
          <w:szCs w:val="28"/>
        </w:rPr>
        <w:t>izstāt 52</w:t>
      </w:r>
      <w:r w:rsidR="00B56330">
        <w:rPr>
          <w:sz w:val="28"/>
          <w:szCs w:val="28"/>
        </w:rPr>
        <w:t>. p</w:t>
      </w:r>
      <w:r w:rsidR="00D1482E" w:rsidRPr="00180D84">
        <w:rPr>
          <w:sz w:val="28"/>
          <w:szCs w:val="28"/>
        </w:rPr>
        <w:t xml:space="preserve">unktā vārdus </w:t>
      </w:r>
      <w:r w:rsidR="00B56330">
        <w:rPr>
          <w:sz w:val="28"/>
          <w:szCs w:val="28"/>
        </w:rPr>
        <w:t>"</w:t>
      </w:r>
      <w:r w:rsidR="00D1482E" w:rsidRPr="00180D84">
        <w:rPr>
          <w:sz w:val="28"/>
          <w:szCs w:val="28"/>
        </w:rPr>
        <w:t>četras balles</w:t>
      </w:r>
      <w:r w:rsidR="00B56330">
        <w:rPr>
          <w:sz w:val="28"/>
          <w:szCs w:val="28"/>
        </w:rPr>
        <w:t>"</w:t>
      </w:r>
      <w:r w:rsidR="005710B6">
        <w:rPr>
          <w:sz w:val="28"/>
          <w:szCs w:val="28"/>
        </w:rPr>
        <w:t xml:space="preserve"> </w:t>
      </w:r>
      <w:r w:rsidR="00D1482E" w:rsidRPr="00180D84">
        <w:rPr>
          <w:sz w:val="28"/>
          <w:szCs w:val="28"/>
        </w:rPr>
        <w:t xml:space="preserve">ar vārdiem </w:t>
      </w:r>
      <w:r w:rsidR="00B56330">
        <w:rPr>
          <w:sz w:val="28"/>
          <w:szCs w:val="28"/>
        </w:rPr>
        <w:t>"</w:t>
      </w:r>
      <w:r w:rsidR="00D1482E" w:rsidRPr="00180D84">
        <w:rPr>
          <w:sz w:val="28"/>
          <w:szCs w:val="28"/>
        </w:rPr>
        <w:t>septiņas balles</w:t>
      </w:r>
      <w:r w:rsidR="00B56330">
        <w:rPr>
          <w:sz w:val="28"/>
          <w:szCs w:val="28"/>
        </w:rPr>
        <w:t>"</w:t>
      </w:r>
      <w:r w:rsidR="005710B6">
        <w:rPr>
          <w:sz w:val="28"/>
          <w:szCs w:val="28"/>
        </w:rPr>
        <w:t>;</w:t>
      </w:r>
    </w:p>
    <w:p w14:paraId="683644C2" w14:textId="7C3C1E24" w:rsidR="00D65F9C" w:rsidRPr="00180D84" w:rsidRDefault="00F73828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1.1</w:t>
      </w:r>
      <w:r w:rsidR="00000206">
        <w:rPr>
          <w:sz w:val="28"/>
          <w:szCs w:val="28"/>
        </w:rPr>
        <w:t>3</w:t>
      </w:r>
      <w:r w:rsidRPr="00180D84">
        <w:rPr>
          <w:sz w:val="28"/>
          <w:szCs w:val="28"/>
        </w:rPr>
        <w:t>.</w:t>
      </w:r>
      <w:r w:rsidR="000961AA" w:rsidRPr="00180D84">
        <w:rPr>
          <w:sz w:val="28"/>
          <w:szCs w:val="28"/>
        </w:rPr>
        <w:t xml:space="preserve"> </w:t>
      </w:r>
      <w:r w:rsidR="005710B6">
        <w:rPr>
          <w:sz w:val="28"/>
          <w:szCs w:val="28"/>
        </w:rPr>
        <w:t>s</w:t>
      </w:r>
      <w:r w:rsidR="000961AA" w:rsidRPr="00180D84">
        <w:rPr>
          <w:sz w:val="28"/>
          <w:szCs w:val="28"/>
        </w:rPr>
        <w:t>vītrot 53</w:t>
      </w:r>
      <w:r w:rsidR="00B56330">
        <w:rPr>
          <w:sz w:val="28"/>
          <w:szCs w:val="28"/>
        </w:rPr>
        <w:t>. p</w:t>
      </w:r>
      <w:r w:rsidR="000961AA" w:rsidRPr="00180D84">
        <w:rPr>
          <w:sz w:val="28"/>
          <w:szCs w:val="28"/>
        </w:rPr>
        <w:t xml:space="preserve">unktā vārdus </w:t>
      </w:r>
      <w:r w:rsidR="00B56330">
        <w:rPr>
          <w:sz w:val="28"/>
          <w:szCs w:val="28"/>
        </w:rPr>
        <w:t>"</w:t>
      </w:r>
      <w:r w:rsidR="000961AA" w:rsidRPr="00180D84">
        <w:rPr>
          <w:sz w:val="28"/>
          <w:szCs w:val="28"/>
        </w:rPr>
        <w:t>kā arī izsludina pārtraukumu sertifikācijas pārbaudījuma vidējā vērtējuma noteikšanai</w:t>
      </w:r>
      <w:r w:rsidR="00B56330">
        <w:rPr>
          <w:sz w:val="28"/>
          <w:szCs w:val="28"/>
        </w:rPr>
        <w:t>"</w:t>
      </w:r>
      <w:r w:rsidR="005710B6">
        <w:rPr>
          <w:sz w:val="28"/>
          <w:szCs w:val="28"/>
        </w:rPr>
        <w:t>;</w:t>
      </w:r>
    </w:p>
    <w:p w14:paraId="683644C4" w14:textId="79BC4ABB" w:rsidR="00A1408E" w:rsidRPr="00180D84" w:rsidRDefault="00D65F9C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1.1</w:t>
      </w:r>
      <w:r w:rsidR="00000206">
        <w:rPr>
          <w:sz w:val="28"/>
          <w:szCs w:val="28"/>
        </w:rPr>
        <w:t>4</w:t>
      </w:r>
      <w:r w:rsidRPr="00180D84">
        <w:rPr>
          <w:sz w:val="28"/>
          <w:szCs w:val="28"/>
        </w:rPr>
        <w:t xml:space="preserve">. </w:t>
      </w:r>
      <w:r w:rsidR="005710B6">
        <w:rPr>
          <w:sz w:val="28"/>
          <w:szCs w:val="28"/>
        </w:rPr>
        <w:t>s</w:t>
      </w:r>
      <w:r w:rsidR="00A1408E" w:rsidRPr="00180D84">
        <w:rPr>
          <w:sz w:val="28"/>
          <w:szCs w:val="28"/>
        </w:rPr>
        <w:t>vītrot 54</w:t>
      </w:r>
      <w:r w:rsidR="00B56330">
        <w:rPr>
          <w:sz w:val="28"/>
          <w:szCs w:val="28"/>
        </w:rPr>
        <w:t>. p</w:t>
      </w:r>
      <w:r w:rsidR="00A1408E" w:rsidRPr="00180D84">
        <w:rPr>
          <w:sz w:val="28"/>
          <w:szCs w:val="28"/>
        </w:rPr>
        <w:t>unktu</w:t>
      </w:r>
      <w:r w:rsidR="005710B6">
        <w:rPr>
          <w:sz w:val="28"/>
          <w:szCs w:val="28"/>
        </w:rPr>
        <w:t>;</w:t>
      </w:r>
    </w:p>
    <w:p w14:paraId="683644C6" w14:textId="5E7D6B11" w:rsidR="002834D7" w:rsidRDefault="00D65F9C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1.1</w:t>
      </w:r>
      <w:r w:rsidR="00000206">
        <w:rPr>
          <w:sz w:val="28"/>
          <w:szCs w:val="28"/>
        </w:rPr>
        <w:t>5</w:t>
      </w:r>
      <w:r w:rsidR="00F73828" w:rsidRPr="00180D84">
        <w:rPr>
          <w:sz w:val="28"/>
          <w:szCs w:val="28"/>
        </w:rPr>
        <w:t>.</w:t>
      </w:r>
      <w:r w:rsidR="00F778C3" w:rsidRPr="00180D84">
        <w:rPr>
          <w:sz w:val="28"/>
          <w:szCs w:val="28"/>
        </w:rPr>
        <w:t xml:space="preserve"> </w:t>
      </w:r>
      <w:r w:rsidR="005710B6">
        <w:rPr>
          <w:sz w:val="28"/>
          <w:szCs w:val="28"/>
        </w:rPr>
        <w:t>i</w:t>
      </w:r>
      <w:r w:rsidR="002834D7" w:rsidRPr="00180D84">
        <w:rPr>
          <w:sz w:val="28"/>
          <w:szCs w:val="28"/>
        </w:rPr>
        <w:t>zteikt 55</w:t>
      </w:r>
      <w:r w:rsidR="00B56330">
        <w:rPr>
          <w:sz w:val="28"/>
          <w:szCs w:val="28"/>
        </w:rPr>
        <w:t>. p</w:t>
      </w:r>
      <w:r w:rsidR="002834D7" w:rsidRPr="00180D84">
        <w:rPr>
          <w:sz w:val="28"/>
          <w:szCs w:val="28"/>
        </w:rPr>
        <w:t>unktu šādā redakcijā:</w:t>
      </w:r>
    </w:p>
    <w:p w14:paraId="54899BD0" w14:textId="77777777" w:rsidR="00B56330" w:rsidRPr="00180D84" w:rsidRDefault="00B56330" w:rsidP="00374B8E">
      <w:pPr>
        <w:ind w:firstLine="720"/>
        <w:jc w:val="both"/>
        <w:rPr>
          <w:sz w:val="28"/>
          <w:szCs w:val="28"/>
        </w:rPr>
      </w:pPr>
    </w:p>
    <w:p w14:paraId="683644C7" w14:textId="14289237" w:rsidR="003A2AAE" w:rsidRPr="00180D84" w:rsidRDefault="00B56330" w:rsidP="00374B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834D7" w:rsidRPr="00180D84">
        <w:rPr>
          <w:sz w:val="28"/>
          <w:szCs w:val="28"/>
        </w:rPr>
        <w:t>55.</w:t>
      </w:r>
      <w:r w:rsidR="003F019B" w:rsidRPr="00180D84">
        <w:rPr>
          <w:sz w:val="28"/>
          <w:szCs w:val="28"/>
        </w:rPr>
        <w:t xml:space="preserve"> K</w:t>
      </w:r>
      <w:r w:rsidR="002834D7" w:rsidRPr="00180D84">
        <w:rPr>
          <w:sz w:val="28"/>
          <w:szCs w:val="28"/>
        </w:rPr>
        <w:t>omisijas priekšsēdētājs</w:t>
      </w:r>
      <w:r w:rsidR="00893214" w:rsidRPr="00180D84">
        <w:rPr>
          <w:sz w:val="28"/>
          <w:szCs w:val="28"/>
        </w:rPr>
        <w:t xml:space="preserve"> </w:t>
      </w:r>
      <w:r w:rsidR="00720F11" w:rsidRPr="00180D84">
        <w:rPr>
          <w:sz w:val="28"/>
          <w:szCs w:val="28"/>
        </w:rPr>
        <w:t xml:space="preserve">piecu darbdienu laikā </w:t>
      </w:r>
      <w:r w:rsidR="00893214" w:rsidRPr="00180D84">
        <w:rPr>
          <w:sz w:val="28"/>
          <w:szCs w:val="28"/>
        </w:rPr>
        <w:t xml:space="preserve">pēc </w:t>
      </w:r>
      <w:r w:rsidR="00F778C3" w:rsidRPr="00180D84">
        <w:rPr>
          <w:sz w:val="28"/>
          <w:szCs w:val="28"/>
        </w:rPr>
        <w:t>sertifikācijas pārbaudījuma beigām</w:t>
      </w:r>
      <w:r w:rsidR="002834D7" w:rsidRPr="00180D84">
        <w:rPr>
          <w:sz w:val="28"/>
          <w:szCs w:val="28"/>
        </w:rPr>
        <w:t xml:space="preserve"> iesniedz padomei atzinumu par kandidātu sertifikācijas pārb</w:t>
      </w:r>
      <w:r w:rsidR="00A13A72" w:rsidRPr="00180D84">
        <w:rPr>
          <w:sz w:val="28"/>
          <w:szCs w:val="28"/>
        </w:rPr>
        <w:t>audījuma rezultātiem.</w:t>
      </w:r>
      <w:r>
        <w:rPr>
          <w:sz w:val="28"/>
          <w:szCs w:val="28"/>
        </w:rPr>
        <w:t>"</w:t>
      </w:r>
      <w:r w:rsidR="005710B6">
        <w:rPr>
          <w:sz w:val="28"/>
          <w:szCs w:val="28"/>
        </w:rPr>
        <w:t>;</w:t>
      </w:r>
    </w:p>
    <w:p w14:paraId="683644C8" w14:textId="77777777" w:rsidR="00193D71" w:rsidRPr="00180D84" w:rsidRDefault="00193D71" w:rsidP="00374B8E">
      <w:pPr>
        <w:ind w:firstLine="720"/>
        <w:jc w:val="both"/>
        <w:rPr>
          <w:sz w:val="28"/>
          <w:szCs w:val="28"/>
        </w:rPr>
      </w:pPr>
    </w:p>
    <w:p w14:paraId="683644C9" w14:textId="55D1612B" w:rsidR="00054533" w:rsidRDefault="00054533" w:rsidP="00054533">
      <w:pPr>
        <w:ind w:firstLine="720"/>
        <w:jc w:val="both"/>
        <w:rPr>
          <w:sz w:val="28"/>
          <w:szCs w:val="28"/>
        </w:rPr>
      </w:pPr>
      <w:r w:rsidRPr="00597346">
        <w:rPr>
          <w:sz w:val="28"/>
          <w:szCs w:val="28"/>
        </w:rPr>
        <w:t>1.1</w:t>
      </w:r>
      <w:r w:rsidR="00000206">
        <w:rPr>
          <w:sz w:val="28"/>
          <w:szCs w:val="28"/>
        </w:rPr>
        <w:t>6</w:t>
      </w:r>
      <w:r w:rsidRPr="00597346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Pr="00597346">
        <w:rPr>
          <w:sz w:val="28"/>
          <w:szCs w:val="28"/>
        </w:rPr>
        <w:t>apildināt 58</w:t>
      </w:r>
      <w:r w:rsidR="00B56330">
        <w:rPr>
          <w:sz w:val="28"/>
          <w:szCs w:val="28"/>
        </w:rPr>
        <w:t>. p</w:t>
      </w:r>
      <w:r w:rsidRPr="00597346">
        <w:rPr>
          <w:sz w:val="28"/>
          <w:szCs w:val="28"/>
        </w:rPr>
        <w:t>unktu ar otro teikumu šādā redakcijā:</w:t>
      </w:r>
    </w:p>
    <w:p w14:paraId="3E2B61E4" w14:textId="77777777" w:rsidR="00B56330" w:rsidRPr="00597346" w:rsidRDefault="00B56330" w:rsidP="00054533">
      <w:pPr>
        <w:ind w:firstLine="720"/>
        <w:jc w:val="both"/>
        <w:rPr>
          <w:sz w:val="28"/>
          <w:szCs w:val="28"/>
        </w:rPr>
      </w:pPr>
    </w:p>
    <w:p w14:paraId="683644CA" w14:textId="46A577D4" w:rsidR="008D785B" w:rsidRDefault="00B56330" w:rsidP="00D572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054533" w:rsidRPr="00597346">
        <w:rPr>
          <w:sz w:val="28"/>
          <w:szCs w:val="28"/>
        </w:rPr>
        <w:t>Mediator</w:t>
      </w:r>
      <w:r w:rsidR="00720F11">
        <w:rPr>
          <w:sz w:val="28"/>
          <w:szCs w:val="28"/>
        </w:rPr>
        <w:t>a</w:t>
      </w:r>
      <w:r w:rsidR="00054533" w:rsidRPr="00597346">
        <w:rPr>
          <w:sz w:val="28"/>
          <w:szCs w:val="28"/>
        </w:rPr>
        <w:t xml:space="preserve"> sertifikātu paraksta</w:t>
      </w:r>
      <w:r w:rsidR="00155A82">
        <w:rPr>
          <w:sz w:val="28"/>
          <w:szCs w:val="28"/>
        </w:rPr>
        <w:t xml:space="preserve"> un ar padomes zīmogu apzīmogo</w:t>
      </w:r>
      <w:r w:rsidR="00054533" w:rsidRPr="00597346">
        <w:rPr>
          <w:sz w:val="28"/>
          <w:szCs w:val="28"/>
        </w:rPr>
        <w:t xml:space="preserve"> padomes priekšsēdētājs.</w:t>
      </w:r>
      <w:r>
        <w:rPr>
          <w:sz w:val="28"/>
          <w:szCs w:val="28"/>
        </w:rPr>
        <w:t>"</w:t>
      </w:r>
      <w:r w:rsidR="00054533">
        <w:rPr>
          <w:sz w:val="28"/>
          <w:szCs w:val="28"/>
        </w:rPr>
        <w:t>;</w:t>
      </w:r>
    </w:p>
    <w:p w14:paraId="683644CB" w14:textId="77777777" w:rsidR="00450CFC" w:rsidRDefault="00450CFC" w:rsidP="00D572B9">
      <w:pPr>
        <w:ind w:firstLine="720"/>
        <w:jc w:val="both"/>
        <w:rPr>
          <w:sz w:val="28"/>
          <w:szCs w:val="28"/>
        </w:rPr>
      </w:pPr>
    </w:p>
    <w:p w14:paraId="683644CC" w14:textId="5CBF4E03" w:rsidR="00D572B9" w:rsidRPr="004D10E4" w:rsidRDefault="00450CFC" w:rsidP="007F0DCD">
      <w:pPr>
        <w:ind w:firstLine="720"/>
        <w:jc w:val="both"/>
        <w:rPr>
          <w:sz w:val="28"/>
          <w:szCs w:val="28"/>
        </w:rPr>
      </w:pPr>
      <w:r w:rsidRPr="004D10E4">
        <w:rPr>
          <w:sz w:val="28"/>
          <w:szCs w:val="28"/>
        </w:rPr>
        <w:t xml:space="preserve">1.17. </w:t>
      </w:r>
      <w:r w:rsidR="00C129C9">
        <w:rPr>
          <w:sz w:val="28"/>
          <w:szCs w:val="28"/>
        </w:rPr>
        <w:t>a</w:t>
      </w:r>
      <w:r w:rsidRPr="004D10E4">
        <w:rPr>
          <w:sz w:val="28"/>
          <w:szCs w:val="28"/>
        </w:rPr>
        <w:t>izstāt 64</w:t>
      </w:r>
      <w:r w:rsidR="00B56330">
        <w:rPr>
          <w:sz w:val="28"/>
          <w:szCs w:val="28"/>
        </w:rPr>
        <w:t>. p</w:t>
      </w:r>
      <w:r w:rsidRPr="004D10E4">
        <w:rPr>
          <w:sz w:val="28"/>
          <w:szCs w:val="28"/>
        </w:rPr>
        <w:t xml:space="preserve">unktā vārdus </w:t>
      </w:r>
      <w:r w:rsidR="00B56330">
        <w:rPr>
          <w:sz w:val="28"/>
          <w:szCs w:val="28"/>
        </w:rPr>
        <w:t>"</w:t>
      </w:r>
      <w:r w:rsidRPr="004D10E4">
        <w:rPr>
          <w:sz w:val="28"/>
          <w:szCs w:val="28"/>
        </w:rPr>
        <w:t>divus mēnešus</w:t>
      </w:r>
      <w:r w:rsidR="00B56330">
        <w:rPr>
          <w:sz w:val="28"/>
          <w:szCs w:val="28"/>
        </w:rPr>
        <w:t>"</w:t>
      </w:r>
      <w:r w:rsidRPr="004D10E4">
        <w:rPr>
          <w:sz w:val="28"/>
          <w:szCs w:val="28"/>
        </w:rPr>
        <w:t xml:space="preserve"> ar vārdiem </w:t>
      </w:r>
      <w:r w:rsidR="00B56330">
        <w:rPr>
          <w:sz w:val="28"/>
          <w:szCs w:val="28"/>
        </w:rPr>
        <w:t>"</w:t>
      </w:r>
      <w:r w:rsidRPr="004D10E4">
        <w:rPr>
          <w:sz w:val="28"/>
          <w:szCs w:val="28"/>
        </w:rPr>
        <w:t>trīs mēnešus</w:t>
      </w:r>
      <w:r w:rsidR="00B56330">
        <w:rPr>
          <w:sz w:val="28"/>
          <w:szCs w:val="28"/>
        </w:rPr>
        <w:t>"</w:t>
      </w:r>
      <w:r w:rsidR="004F36E7">
        <w:rPr>
          <w:sz w:val="28"/>
          <w:szCs w:val="28"/>
        </w:rPr>
        <w:t>;</w:t>
      </w:r>
    </w:p>
    <w:p w14:paraId="683644CE" w14:textId="44DB985B" w:rsidR="003912B4" w:rsidRDefault="00D65F9C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1.1</w:t>
      </w:r>
      <w:r w:rsidR="00450CFC">
        <w:rPr>
          <w:sz w:val="28"/>
          <w:szCs w:val="28"/>
        </w:rPr>
        <w:t>8</w:t>
      </w:r>
      <w:r w:rsidR="00F73828" w:rsidRPr="00180D84">
        <w:rPr>
          <w:sz w:val="28"/>
          <w:szCs w:val="28"/>
        </w:rPr>
        <w:t>.</w:t>
      </w:r>
      <w:r w:rsidR="003912B4" w:rsidRPr="00180D84">
        <w:rPr>
          <w:sz w:val="28"/>
          <w:szCs w:val="28"/>
        </w:rPr>
        <w:t xml:space="preserve"> </w:t>
      </w:r>
      <w:r w:rsidR="005710B6">
        <w:rPr>
          <w:sz w:val="28"/>
          <w:szCs w:val="28"/>
        </w:rPr>
        <w:t>i</w:t>
      </w:r>
      <w:r w:rsidR="003912B4" w:rsidRPr="00180D84">
        <w:rPr>
          <w:sz w:val="28"/>
          <w:szCs w:val="28"/>
        </w:rPr>
        <w:t>zteikt 65</w:t>
      </w:r>
      <w:r w:rsidR="00B56330">
        <w:rPr>
          <w:sz w:val="28"/>
          <w:szCs w:val="28"/>
        </w:rPr>
        <w:t>. p</w:t>
      </w:r>
      <w:r w:rsidR="003912B4" w:rsidRPr="00180D84">
        <w:rPr>
          <w:sz w:val="28"/>
          <w:szCs w:val="28"/>
        </w:rPr>
        <w:t>unktu šādā redakcijā:</w:t>
      </w:r>
    </w:p>
    <w:p w14:paraId="21572DD0" w14:textId="77777777" w:rsidR="00B56330" w:rsidRPr="00180D84" w:rsidRDefault="00B56330" w:rsidP="00374B8E">
      <w:pPr>
        <w:ind w:firstLine="720"/>
        <w:jc w:val="both"/>
        <w:rPr>
          <w:sz w:val="28"/>
          <w:szCs w:val="28"/>
        </w:rPr>
      </w:pPr>
    </w:p>
    <w:p w14:paraId="683644CF" w14:textId="7B73BABB" w:rsidR="003912B4" w:rsidRPr="00180D84" w:rsidRDefault="00B56330" w:rsidP="00374B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912B4" w:rsidRPr="00180D84">
        <w:rPr>
          <w:sz w:val="28"/>
          <w:szCs w:val="28"/>
        </w:rPr>
        <w:t xml:space="preserve">65. </w:t>
      </w:r>
      <w:r w:rsidR="00F62630" w:rsidRPr="00180D84">
        <w:rPr>
          <w:sz w:val="28"/>
          <w:szCs w:val="28"/>
        </w:rPr>
        <w:t>Šo noteikumu 64</w:t>
      </w:r>
      <w:r>
        <w:rPr>
          <w:sz w:val="28"/>
          <w:szCs w:val="28"/>
        </w:rPr>
        <w:t>. p</w:t>
      </w:r>
      <w:r w:rsidR="00F62630" w:rsidRPr="00180D84">
        <w:rPr>
          <w:sz w:val="28"/>
          <w:szCs w:val="28"/>
        </w:rPr>
        <w:t>unktā minētajam p</w:t>
      </w:r>
      <w:r w:rsidR="003912B4" w:rsidRPr="00180D84">
        <w:rPr>
          <w:sz w:val="28"/>
          <w:szCs w:val="28"/>
        </w:rPr>
        <w:t>ieteikumam pievieno:</w:t>
      </w:r>
    </w:p>
    <w:p w14:paraId="683644D0" w14:textId="04FB2875" w:rsidR="003912B4" w:rsidRPr="00180D84" w:rsidRDefault="002724FB" w:rsidP="00374B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65.1. </w:t>
      </w:r>
      <w:r w:rsidR="003912B4" w:rsidRPr="00180D84">
        <w:rPr>
          <w:sz w:val="28"/>
          <w:szCs w:val="28"/>
        </w:rPr>
        <w:t xml:space="preserve">pārskatu par </w:t>
      </w:r>
      <w:r w:rsidR="00720F11">
        <w:rPr>
          <w:sz w:val="28"/>
          <w:szCs w:val="28"/>
        </w:rPr>
        <w:t>vismaz</w:t>
      </w:r>
      <w:r w:rsidR="003912B4" w:rsidRPr="00180D84">
        <w:rPr>
          <w:sz w:val="28"/>
          <w:szCs w:val="28"/>
        </w:rPr>
        <w:t xml:space="preserve"> 15 mediācijas procesu novadīšanu iepriekšējā sertifikāta darbības laikā. Pārskatā norāda informāciju par:</w:t>
      </w:r>
    </w:p>
    <w:p w14:paraId="683644D1" w14:textId="77777777" w:rsidR="003912B4" w:rsidRPr="00180D84" w:rsidRDefault="003912B4" w:rsidP="00374B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65.1.1. novadīto mediācijas procesu skaitu;</w:t>
      </w:r>
    </w:p>
    <w:p w14:paraId="683644D2" w14:textId="77777777" w:rsidR="003912B4" w:rsidRPr="00180D84" w:rsidRDefault="003912B4" w:rsidP="00374B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65.1.2. mediācijas gadījumu jomu;</w:t>
      </w:r>
    </w:p>
    <w:p w14:paraId="683644D3" w14:textId="1EEF2017" w:rsidR="003912B4" w:rsidRPr="00180D84" w:rsidRDefault="003912B4" w:rsidP="00374B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65.1.3.</w:t>
      </w:r>
      <w:r w:rsidR="002724FB" w:rsidRPr="00180D84">
        <w:rPr>
          <w:sz w:val="28"/>
          <w:szCs w:val="28"/>
        </w:rPr>
        <w:t xml:space="preserve"> </w:t>
      </w:r>
      <w:r w:rsidRPr="00180D84">
        <w:rPr>
          <w:sz w:val="28"/>
          <w:szCs w:val="28"/>
        </w:rPr>
        <w:t xml:space="preserve">katra novadītā mediācijas procesa aprakstu, kas ietver informāciju par konflikta risināšanā izmantotajiem konflikta analīzes </w:t>
      </w:r>
      <w:r w:rsidR="00255396">
        <w:rPr>
          <w:sz w:val="28"/>
          <w:szCs w:val="28"/>
        </w:rPr>
        <w:t xml:space="preserve">un apstrādes veidiem, kā arī </w:t>
      </w:r>
      <w:r w:rsidRPr="00180D84">
        <w:rPr>
          <w:sz w:val="28"/>
          <w:szCs w:val="28"/>
        </w:rPr>
        <w:t>lietotajām metodēm un paņēmieniem</w:t>
      </w:r>
      <w:r w:rsidR="005710B6">
        <w:rPr>
          <w:sz w:val="28"/>
          <w:szCs w:val="28"/>
        </w:rPr>
        <w:t>;</w:t>
      </w:r>
    </w:p>
    <w:p w14:paraId="683644D4" w14:textId="43F1D1DE" w:rsidR="003912B4" w:rsidRPr="00180D84" w:rsidRDefault="003912B4" w:rsidP="00374B8E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65.2.</w:t>
      </w:r>
      <w:r w:rsidR="00255396">
        <w:rPr>
          <w:sz w:val="28"/>
          <w:szCs w:val="28"/>
        </w:rPr>
        <w:t> </w:t>
      </w:r>
      <w:r w:rsidRPr="00180D84">
        <w:rPr>
          <w:sz w:val="28"/>
          <w:szCs w:val="28"/>
        </w:rPr>
        <w:t>apliecinājumu par mācību kursu noklausīšanos vismaz 100</w:t>
      </w:r>
      <w:r w:rsidR="00255396">
        <w:rPr>
          <w:sz w:val="28"/>
          <w:szCs w:val="28"/>
        </w:rPr>
        <w:t> </w:t>
      </w:r>
      <w:r w:rsidRPr="00180D84">
        <w:rPr>
          <w:sz w:val="28"/>
          <w:szCs w:val="28"/>
        </w:rPr>
        <w:t>akadēmisk</w:t>
      </w:r>
      <w:r w:rsidR="001D3EF0">
        <w:rPr>
          <w:sz w:val="28"/>
          <w:szCs w:val="28"/>
        </w:rPr>
        <w:t>o</w:t>
      </w:r>
      <w:r w:rsidRPr="00180D84">
        <w:rPr>
          <w:sz w:val="28"/>
          <w:szCs w:val="28"/>
        </w:rPr>
        <w:t xml:space="preserve"> stund</w:t>
      </w:r>
      <w:r w:rsidR="001D3EF0">
        <w:rPr>
          <w:sz w:val="28"/>
          <w:szCs w:val="28"/>
        </w:rPr>
        <w:t>u apjomā</w:t>
      </w:r>
      <w:r w:rsidRPr="00180D84">
        <w:rPr>
          <w:sz w:val="28"/>
          <w:szCs w:val="28"/>
        </w:rPr>
        <w:t>;</w:t>
      </w:r>
    </w:p>
    <w:p w14:paraId="683644D5" w14:textId="0C14F684" w:rsidR="00232944" w:rsidRDefault="003912B4" w:rsidP="00D572B9">
      <w:pPr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65.3. dokumentu</w:t>
      </w:r>
      <w:r w:rsidR="00255396">
        <w:rPr>
          <w:sz w:val="28"/>
          <w:szCs w:val="28"/>
        </w:rPr>
        <w:t>, kas apliecina</w:t>
      </w:r>
      <w:r w:rsidRPr="00180D84">
        <w:rPr>
          <w:sz w:val="28"/>
          <w:szCs w:val="28"/>
        </w:rPr>
        <w:t xml:space="preserve"> atestācijas maksas </w:t>
      </w:r>
      <w:r w:rsidR="001D3EF0">
        <w:rPr>
          <w:sz w:val="28"/>
          <w:szCs w:val="28"/>
        </w:rPr>
        <w:t>sa</w:t>
      </w:r>
      <w:r w:rsidRPr="00180D84">
        <w:rPr>
          <w:sz w:val="28"/>
          <w:szCs w:val="28"/>
        </w:rPr>
        <w:t>maksu.</w:t>
      </w:r>
      <w:r w:rsidR="00B56330">
        <w:rPr>
          <w:sz w:val="28"/>
          <w:szCs w:val="28"/>
        </w:rPr>
        <w:t>"</w:t>
      </w:r>
      <w:r w:rsidR="005710B6">
        <w:rPr>
          <w:sz w:val="28"/>
          <w:szCs w:val="28"/>
        </w:rPr>
        <w:t>;</w:t>
      </w:r>
    </w:p>
    <w:p w14:paraId="683644D6" w14:textId="77777777" w:rsidR="00E41EEC" w:rsidRDefault="00E41EEC" w:rsidP="00D572B9">
      <w:pPr>
        <w:ind w:firstLine="720"/>
        <w:jc w:val="both"/>
        <w:rPr>
          <w:sz w:val="28"/>
          <w:szCs w:val="28"/>
        </w:rPr>
      </w:pPr>
    </w:p>
    <w:p w14:paraId="683644D7" w14:textId="195BF90C" w:rsidR="00E41EEC" w:rsidRDefault="00E41EEC" w:rsidP="00E41EEC">
      <w:pPr>
        <w:ind w:firstLine="720"/>
        <w:jc w:val="both"/>
        <w:rPr>
          <w:sz w:val="28"/>
          <w:szCs w:val="28"/>
        </w:rPr>
      </w:pPr>
      <w:r w:rsidRPr="004D10E4">
        <w:rPr>
          <w:sz w:val="28"/>
          <w:szCs w:val="28"/>
        </w:rPr>
        <w:t>1.1</w:t>
      </w:r>
      <w:r w:rsidR="00450CFC" w:rsidRPr="004D10E4">
        <w:rPr>
          <w:sz w:val="28"/>
          <w:szCs w:val="28"/>
        </w:rPr>
        <w:t>9</w:t>
      </w:r>
      <w:r w:rsidRPr="004D10E4">
        <w:rPr>
          <w:sz w:val="28"/>
          <w:szCs w:val="28"/>
        </w:rPr>
        <w:t xml:space="preserve">. </w:t>
      </w:r>
      <w:r w:rsidR="00C129C9">
        <w:rPr>
          <w:sz w:val="28"/>
          <w:szCs w:val="28"/>
        </w:rPr>
        <w:t>p</w:t>
      </w:r>
      <w:r w:rsidRPr="004D10E4">
        <w:rPr>
          <w:sz w:val="28"/>
          <w:szCs w:val="28"/>
        </w:rPr>
        <w:t>apildināt noteikumus ar 65.</w:t>
      </w:r>
      <w:r w:rsidR="00255396" w:rsidRPr="00255396">
        <w:rPr>
          <w:sz w:val="28"/>
          <w:szCs w:val="28"/>
          <w:vertAlign w:val="superscript"/>
        </w:rPr>
        <w:t>1</w:t>
      </w:r>
      <w:r w:rsidR="00255396">
        <w:rPr>
          <w:sz w:val="28"/>
          <w:szCs w:val="28"/>
        </w:rPr>
        <w:t> </w:t>
      </w:r>
      <w:r w:rsidRPr="004D10E4">
        <w:rPr>
          <w:sz w:val="28"/>
          <w:szCs w:val="28"/>
        </w:rPr>
        <w:t>punktu šādā redakcijā:</w:t>
      </w:r>
    </w:p>
    <w:p w14:paraId="28855111" w14:textId="77777777" w:rsidR="00B56330" w:rsidRPr="004D10E4" w:rsidRDefault="00B56330" w:rsidP="00E41EEC">
      <w:pPr>
        <w:ind w:firstLine="720"/>
        <w:jc w:val="both"/>
        <w:rPr>
          <w:sz w:val="28"/>
          <w:szCs w:val="28"/>
        </w:rPr>
      </w:pPr>
    </w:p>
    <w:p w14:paraId="683644D8" w14:textId="60BF57FD" w:rsidR="00D572B9" w:rsidRPr="004D10E4" w:rsidRDefault="00B56330" w:rsidP="007F0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55396" w:rsidRPr="004D10E4">
        <w:rPr>
          <w:sz w:val="28"/>
          <w:szCs w:val="28"/>
        </w:rPr>
        <w:t>65.</w:t>
      </w:r>
      <w:r w:rsidR="00255396" w:rsidRPr="00255396">
        <w:rPr>
          <w:sz w:val="28"/>
          <w:szCs w:val="28"/>
          <w:vertAlign w:val="superscript"/>
        </w:rPr>
        <w:t>1</w:t>
      </w:r>
      <w:r w:rsidR="00255396">
        <w:rPr>
          <w:sz w:val="28"/>
          <w:szCs w:val="28"/>
        </w:rPr>
        <w:t> </w:t>
      </w:r>
      <w:r w:rsidR="00E41EEC" w:rsidRPr="004D10E4">
        <w:rPr>
          <w:sz w:val="28"/>
          <w:szCs w:val="28"/>
        </w:rPr>
        <w:t>Padome izskata sertificēta mediatora pieteikumu un tam pievienotos dokumentus un mēneša laikā no pieteikuma saņemšanas dienas nosūta sertificētam mediatoram paziņojumu par atļauju vai atteikumu kārtot atestācijas pārbaudījumu.</w:t>
      </w:r>
      <w:r>
        <w:rPr>
          <w:sz w:val="28"/>
          <w:szCs w:val="28"/>
        </w:rPr>
        <w:t>"</w:t>
      </w:r>
      <w:r w:rsidR="00330132" w:rsidRPr="004D10E4">
        <w:rPr>
          <w:sz w:val="28"/>
          <w:szCs w:val="28"/>
        </w:rPr>
        <w:t>;</w:t>
      </w:r>
      <w:r w:rsidR="00255396">
        <w:rPr>
          <w:sz w:val="28"/>
          <w:szCs w:val="28"/>
        </w:rPr>
        <w:t xml:space="preserve"> </w:t>
      </w:r>
    </w:p>
    <w:p w14:paraId="683644D9" w14:textId="77777777" w:rsidR="00A72574" w:rsidRPr="004D10E4" w:rsidRDefault="00A72574" w:rsidP="00A72574">
      <w:pPr>
        <w:jc w:val="both"/>
        <w:rPr>
          <w:sz w:val="28"/>
          <w:szCs w:val="28"/>
        </w:rPr>
      </w:pPr>
    </w:p>
    <w:p w14:paraId="683644DA" w14:textId="31E74117" w:rsidR="0057158C" w:rsidRDefault="00D572B9" w:rsidP="005939D7">
      <w:pPr>
        <w:ind w:firstLine="720"/>
        <w:jc w:val="both"/>
        <w:rPr>
          <w:sz w:val="28"/>
          <w:szCs w:val="28"/>
        </w:rPr>
      </w:pPr>
      <w:r w:rsidRPr="004D10E4">
        <w:rPr>
          <w:sz w:val="28"/>
          <w:szCs w:val="28"/>
        </w:rPr>
        <w:t>1.</w:t>
      </w:r>
      <w:r w:rsidR="00935F8A" w:rsidRPr="004D10E4">
        <w:rPr>
          <w:sz w:val="28"/>
          <w:szCs w:val="28"/>
        </w:rPr>
        <w:t>20.</w:t>
      </w:r>
      <w:r w:rsidR="005939D7" w:rsidRPr="004D10E4">
        <w:rPr>
          <w:sz w:val="28"/>
          <w:szCs w:val="28"/>
        </w:rPr>
        <w:t xml:space="preserve"> </w:t>
      </w:r>
      <w:r w:rsidR="00330132" w:rsidRPr="004D10E4">
        <w:rPr>
          <w:sz w:val="28"/>
          <w:szCs w:val="28"/>
        </w:rPr>
        <w:t>izteikt 71</w:t>
      </w:r>
      <w:r w:rsidR="00B56330">
        <w:rPr>
          <w:sz w:val="28"/>
          <w:szCs w:val="28"/>
        </w:rPr>
        <w:t>. p</w:t>
      </w:r>
      <w:r w:rsidR="00330132" w:rsidRPr="004D10E4">
        <w:rPr>
          <w:sz w:val="28"/>
          <w:szCs w:val="28"/>
        </w:rPr>
        <w:t>unktu šādā redakcijā:</w:t>
      </w:r>
    </w:p>
    <w:p w14:paraId="1D83BE1D" w14:textId="77777777" w:rsidR="00B56330" w:rsidRPr="004D10E4" w:rsidRDefault="00B56330" w:rsidP="005939D7">
      <w:pPr>
        <w:ind w:firstLine="720"/>
        <w:jc w:val="both"/>
        <w:rPr>
          <w:sz w:val="28"/>
          <w:szCs w:val="28"/>
        </w:rPr>
      </w:pPr>
    </w:p>
    <w:p w14:paraId="683644DB" w14:textId="27C0A066" w:rsidR="00D8581D" w:rsidRPr="004D10E4" w:rsidRDefault="00B56330" w:rsidP="00A93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30132" w:rsidRPr="004D10E4">
        <w:rPr>
          <w:sz w:val="28"/>
          <w:szCs w:val="28"/>
        </w:rPr>
        <w:t xml:space="preserve">71. </w:t>
      </w:r>
      <w:r w:rsidR="00B77D09" w:rsidRPr="004D10E4">
        <w:rPr>
          <w:sz w:val="28"/>
          <w:szCs w:val="28"/>
        </w:rPr>
        <w:t>Atestācijas pārbaudījumu padome organizē ne vēlāk kā mēnesi pirms mediat</w:t>
      </w:r>
      <w:r w:rsidR="002C72FA" w:rsidRPr="004D10E4">
        <w:rPr>
          <w:sz w:val="28"/>
          <w:szCs w:val="28"/>
        </w:rPr>
        <w:t xml:space="preserve">ora sertifikāta darbības </w:t>
      </w:r>
      <w:r w:rsidR="00255396">
        <w:rPr>
          <w:sz w:val="28"/>
          <w:szCs w:val="28"/>
        </w:rPr>
        <w:t xml:space="preserve">termiņa </w:t>
      </w:r>
      <w:r w:rsidR="002C72FA" w:rsidRPr="004D10E4">
        <w:rPr>
          <w:sz w:val="28"/>
          <w:szCs w:val="28"/>
        </w:rPr>
        <w:t>beigām</w:t>
      </w:r>
      <w:r w:rsidR="00B76E24" w:rsidRPr="004D10E4">
        <w:rPr>
          <w:sz w:val="28"/>
          <w:szCs w:val="28"/>
        </w:rPr>
        <w:t xml:space="preserve">. </w:t>
      </w:r>
      <w:r w:rsidR="00A937AF" w:rsidRPr="004D10E4">
        <w:rPr>
          <w:sz w:val="28"/>
          <w:szCs w:val="28"/>
        </w:rPr>
        <w:t xml:space="preserve">Padome vismaz </w:t>
      </w:r>
      <w:r w:rsidR="002C0A5E">
        <w:rPr>
          <w:sz w:val="28"/>
          <w:szCs w:val="28"/>
        </w:rPr>
        <w:t xml:space="preserve">septiņas darbdienas </w:t>
      </w:r>
      <w:r w:rsidR="00A937AF" w:rsidRPr="004D10E4">
        <w:rPr>
          <w:sz w:val="28"/>
          <w:szCs w:val="28"/>
        </w:rPr>
        <w:t>pirms atestācijas pārbaudījuma informē sertificētu mediatoru par atestācijas pārbaudījuma norises laiku un vietu, nosūtot rakstisku paziņojumu un, ja iespējams, izmantojot citus saziņas līdzekļus.</w:t>
      </w:r>
      <w:r>
        <w:rPr>
          <w:sz w:val="28"/>
          <w:szCs w:val="28"/>
        </w:rPr>
        <w:t>"</w:t>
      </w:r>
      <w:r w:rsidR="006F3A58">
        <w:rPr>
          <w:sz w:val="28"/>
          <w:szCs w:val="28"/>
        </w:rPr>
        <w:t>;</w:t>
      </w:r>
      <w:r w:rsidR="00A937AF" w:rsidRPr="004D10E4">
        <w:rPr>
          <w:sz w:val="28"/>
          <w:szCs w:val="28"/>
        </w:rPr>
        <w:t xml:space="preserve"> </w:t>
      </w:r>
    </w:p>
    <w:p w14:paraId="683644DC" w14:textId="77777777" w:rsidR="00A937AF" w:rsidRDefault="00A937AF" w:rsidP="00374B8E">
      <w:pPr>
        <w:ind w:firstLine="720"/>
        <w:jc w:val="both"/>
        <w:rPr>
          <w:color w:val="000000"/>
          <w:sz w:val="28"/>
          <w:szCs w:val="28"/>
        </w:rPr>
      </w:pPr>
    </w:p>
    <w:p w14:paraId="683644DD" w14:textId="40FFB58E" w:rsidR="00B15486" w:rsidRPr="00180D84" w:rsidRDefault="00D8581D" w:rsidP="00374B8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1.21. </w:t>
      </w:r>
      <w:r w:rsidR="005710B6">
        <w:rPr>
          <w:color w:val="000000"/>
          <w:sz w:val="28"/>
          <w:szCs w:val="28"/>
        </w:rPr>
        <w:t>i</w:t>
      </w:r>
      <w:r w:rsidR="00FB2409" w:rsidRPr="00180D84">
        <w:rPr>
          <w:color w:val="000000"/>
          <w:sz w:val="28"/>
          <w:szCs w:val="28"/>
        </w:rPr>
        <w:t>zteikt 1</w:t>
      </w:r>
      <w:r w:rsidR="00B56330">
        <w:rPr>
          <w:color w:val="000000"/>
          <w:sz w:val="28"/>
          <w:szCs w:val="28"/>
        </w:rPr>
        <w:t>. p</w:t>
      </w:r>
      <w:r w:rsidR="00FB2409" w:rsidRPr="00180D84">
        <w:rPr>
          <w:color w:val="000000"/>
          <w:sz w:val="28"/>
          <w:szCs w:val="28"/>
        </w:rPr>
        <w:t xml:space="preserve">ielikumu </w:t>
      </w:r>
      <w:r w:rsidR="009B039F" w:rsidRPr="00180D84">
        <w:rPr>
          <w:color w:val="000000"/>
          <w:sz w:val="28"/>
          <w:szCs w:val="28"/>
        </w:rPr>
        <w:t xml:space="preserve">šādā </w:t>
      </w:r>
      <w:r w:rsidR="00D861F9" w:rsidRPr="00180D84">
        <w:rPr>
          <w:color w:val="000000"/>
          <w:sz w:val="28"/>
          <w:szCs w:val="28"/>
        </w:rPr>
        <w:t>redakcijā:</w:t>
      </w:r>
    </w:p>
    <w:p w14:paraId="683644DE" w14:textId="77777777" w:rsidR="00232944" w:rsidRPr="00180D84" w:rsidRDefault="00232944" w:rsidP="00374B8E">
      <w:pPr>
        <w:ind w:firstLine="720"/>
        <w:jc w:val="both"/>
        <w:rPr>
          <w:color w:val="000000"/>
          <w:sz w:val="28"/>
          <w:szCs w:val="28"/>
        </w:rPr>
      </w:pPr>
    </w:p>
    <w:p w14:paraId="683644DF" w14:textId="64C39646" w:rsidR="00B15486" w:rsidRPr="00180D84" w:rsidRDefault="00B56330" w:rsidP="00374B8E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B15486" w:rsidRPr="00180D84">
        <w:rPr>
          <w:sz w:val="28"/>
          <w:szCs w:val="28"/>
        </w:rPr>
        <w:t>1</w:t>
      </w:r>
      <w:r>
        <w:rPr>
          <w:sz w:val="28"/>
          <w:szCs w:val="28"/>
        </w:rPr>
        <w:t>. p</w:t>
      </w:r>
      <w:r w:rsidR="00B15486" w:rsidRPr="00180D84">
        <w:rPr>
          <w:sz w:val="28"/>
          <w:szCs w:val="28"/>
        </w:rPr>
        <w:t>ielikums</w:t>
      </w:r>
    </w:p>
    <w:p w14:paraId="683644E0" w14:textId="77777777" w:rsidR="00B15486" w:rsidRPr="00180D84" w:rsidRDefault="00B15486" w:rsidP="00374B8E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180D84">
        <w:rPr>
          <w:sz w:val="28"/>
          <w:szCs w:val="28"/>
        </w:rPr>
        <w:t>Ministru kabineta</w:t>
      </w:r>
    </w:p>
    <w:p w14:paraId="62211635" w14:textId="77777777" w:rsidR="00B56330" w:rsidRDefault="00D65F9C" w:rsidP="00374B8E">
      <w:pPr>
        <w:jc w:val="right"/>
        <w:rPr>
          <w:sz w:val="28"/>
          <w:szCs w:val="28"/>
        </w:rPr>
      </w:pPr>
      <w:r w:rsidRPr="00180D84">
        <w:rPr>
          <w:sz w:val="28"/>
          <w:szCs w:val="28"/>
        </w:rPr>
        <w:t>2014</w:t>
      </w:r>
      <w:r w:rsidR="00B56330">
        <w:rPr>
          <w:sz w:val="28"/>
          <w:szCs w:val="28"/>
        </w:rPr>
        <w:t>. g</w:t>
      </w:r>
      <w:r w:rsidR="00B15486" w:rsidRPr="00180D84">
        <w:rPr>
          <w:sz w:val="28"/>
          <w:szCs w:val="28"/>
        </w:rPr>
        <w:t>ada 5</w:t>
      </w:r>
      <w:r w:rsidR="00B56330">
        <w:rPr>
          <w:sz w:val="28"/>
          <w:szCs w:val="28"/>
        </w:rPr>
        <w:t>. a</w:t>
      </w:r>
      <w:r w:rsidR="00B15486" w:rsidRPr="00180D84">
        <w:rPr>
          <w:sz w:val="28"/>
          <w:szCs w:val="28"/>
        </w:rPr>
        <w:t xml:space="preserve">ugusta </w:t>
      </w:r>
    </w:p>
    <w:p w14:paraId="683644E1" w14:textId="6ABC121B" w:rsidR="00B11EA5" w:rsidRPr="00180D84" w:rsidRDefault="00B15486" w:rsidP="00374B8E">
      <w:pPr>
        <w:jc w:val="right"/>
        <w:rPr>
          <w:sz w:val="28"/>
          <w:szCs w:val="28"/>
        </w:rPr>
      </w:pPr>
      <w:r w:rsidRPr="00180D84">
        <w:rPr>
          <w:sz w:val="28"/>
          <w:szCs w:val="28"/>
        </w:rPr>
        <w:t>noteikumiem Nr.</w:t>
      </w:r>
      <w:r w:rsidR="00B56330">
        <w:rPr>
          <w:sz w:val="28"/>
          <w:szCs w:val="28"/>
        </w:rPr>
        <w:t> </w:t>
      </w:r>
      <w:r w:rsidRPr="00180D84">
        <w:rPr>
          <w:sz w:val="28"/>
          <w:szCs w:val="28"/>
        </w:rPr>
        <w:t>433</w:t>
      </w:r>
    </w:p>
    <w:p w14:paraId="683644E3" w14:textId="77777777" w:rsidR="00232944" w:rsidRPr="00180D84" w:rsidRDefault="00232944" w:rsidP="00374B8E">
      <w:pPr>
        <w:jc w:val="right"/>
        <w:rPr>
          <w:sz w:val="28"/>
          <w:szCs w:val="28"/>
        </w:rPr>
      </w:pPr>
    </w:p>
    <w:p w14:paraId="683644E4" w14:textId="77777777" w:rsidR="00B11EA5" w:rsidRPr="00374B8E" w:rsidRDefault="00B11EA5" w:rsidP="00255396">
      <w:pPr>
        <w:ind w:right="-1"/>
        <w:jc w:val="center"/>
        <w:rPr>
          <w:b/>
          <w:sz w:val="28"/>
          <w:szCs w:val="28"/>
          <w:lang w:eastAsia="en-US"/>
        </w:rPr>
      </w:pPr>
      <w:r w:rsidRPr="00184A9D">
        <w:rPr>
          <w:b/>
          <w:sz w:val="28"/>
          <w:szCs w:val="28"/>
          <w:lang w:eastAsia="en-US"/>
        </w:rPr>
        <w:t xml:space="preserve">Mediatora sertifikācijas pārbaudījuma </w:t>
      </w:r>
      <w:r w:rsidR="00BD50EA" w:rsidRPr="00374B8E">
        <w:rPr>
          <w:b/>
          <w:sz w:val="28"/>
          <w:szCs w:val="28"/>
          <w:lang w:eastAsia="en-US"/>
        </w:rPr>
        <w:t xml:space="preserve">otrās daļas </w:t>
      </w:r>
      <w:r w:rsidRPr="00374B8E">
        <w:rPr>
          <w:b/>
          <w:sz w:val="28"/>
          <w:szCs w:val="28"/>
          <w:lang w:eastAsia="en-US"/>
        </w:rPr>
        <w:t>vērtējuma lapa</w:t>
      </w:r>
    </w:p>
    <w:p w14:paraId="683644E5" w14:textId="77777777" w:rsidR="00B11EA5" w:rsidRPr="00374B8E" w:rsidRDefault="00B11EA5" w:rsidP="00374B8E">
      <w:pPr>
        <w:jc w:val="both"/>
        <w:rPr>
          <w:sz w:val="28"/>
          <w:szCs w:val="28"/>
          <w:lang w:eastAsia="en-US"/>
        </w:rPr>
      </w:pPr>
    </w:p>
    <w:p w14:paraId="683644E6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Pārbaudījuma kārtošanas datums </w:t>
      </w:r>
      <w:r w:rsidRPr="00180D84">
        <w:rPr>
          <w:sz w:val="28"/>
          <w:szCs w:val="28"/>
          <w:u w:val="single"/>
        </w:rPr>
        <w:tab/>
      </w:r>
    </w:p>
    <w:p w14:paraId="683644E7" w14:textId="77777777" w:rsidR="00B11EA5" w:rsidRPr="00180D84" w:rsidRDefault="00B11EA5" w:rsidP="00374B8E">
      <w:pPr>
        <w:jc w:val="both"/>
        <w:rPr>
          <w:sz w:val="28"/>
          <w:szCs w:val="28"/>
        </w:rPr>
      </w:pPr>
    </w:p>
    <w:p w14:paraId="683644E8" w14:textId="77777777" w:rsidR="00B11EA5" w:rsidRPr="00180D84" w:rsidRDefault="00B11EA5" w:rsidP="00374B8E">
      <w:pPr>
        <w:tabs>
          <w:tab w:val="left" w:pos="4111"/>
          <w:tab w:val="left" w:pos="6521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>Pārbaudījuma otrās daļas biļetes numurs</w:t>
      </w:r>
      <w:r w:rsidRPr="00180D84">
        <w:rPr>
          <w:sz w:val="28"/>
          <w:szCs w:val="28"/>
        </w:rPr>
        <w:tab/>
      </w:r>
      <w:r w:rsidRPr="00180D84">
        <w:rPr>
          <w:sz w:val="28"/>
          <w:szCs w:val="28"/>
          <w:u w:val="single"/>
        </w:rPr>
        <w:tab/>
      </w:r>
    </w:p>
    <w:p w14:paraId="683644E9" w14:textId="77777777" w:rsidR="00B11EA5" w:rsidRPr="00180D84" w:rsidRDefault="00B11EA5" w:rsidP="00374B8E">
      <w:pPr>
        <w:tabs>
          <w:tab w:val="left" w:pos="4111"/>
          <w:tab w:val="left" w:pos="6521"/>
        </w:tabs>
        <w:jc w:val="both"/>
        <w:rPr>
          <w:sz w:val="28"/>
          <w:szCs w:val="28"/>
        </w:rPr>
      </w:pPr>
    </w:p>
    <w:p w14:paraId="683644EA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Kandidāta vārds un uzvārds </w:t>
      </w:r>
      <w:r w:rsidRPr="00180D84">
        <w:rPr>
          <w:sz w:val="28"/>
          <w:szCs w:val="28"/>
          <w:u w:val="single"/>
        </w:rPr>
        <w:tab/>
      </w:r>
    </w:p>
    <w:p w14:paraId="683644EB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</w:rPr>
      </w:pPr>
    </w:p>
    <w:p w14:paraId="683644EC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Piezīmes </w:t>
      </w:r>
      <w:r w:rsidRPr="00180D84">
        <w:rPr>
          <w:sz w:val="28"/>
          <w:szCs w:val="28"/>
          <w:u w:val="single"/>
        </w:rPr>
        <w:tab/>
      </w:r>
    </w:p>
    <w:p w14:paraId="683644ED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180D84">
        <w:rPr>
          <w:sz w:val="28"/>
          <w:szCs w:val="28"/>
          <w:u w:val="single"/>
        </w:rPr>
        <w:tab/>
      </w:r>
    </w:p>
    <w:p w14:paraId="683644EE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180D84">
        <w:rPr>
          <w:sz w:val="28"/>
          <w:szCs w:val="28"/>
          <w:u w:val="single"/>
        </w:rPr>
        <w:tab/>
      </w:r>
    </w:p>
    <w:p w14:paraId="683644EF" w14:textId="77777777" w:rsidR="00B11EA5" w:rsidRPr="00180D84" w:rsidRDefault="00B11EA5" w:rsidP="00374B8E">
      <w:pPr>
        <w:tabs>
          <w:tab w:val="left" w:pos="9072"/>
        </w:tabs>
        <w:jc w:val="both"/>
        <w:rPr>
          <w:b/>
          <w:sz w:val="28"/>
          <w:szCs w:val="28"/>
        </w:rPr>
      </w:pPr>
      <w:r w:rsidRPr="00180D84">
        <w:rPr>
          <w:sz w:val="28"/>
          <w:szCs w:val="28"/>
          <w:u w:val="single"/>
        </w:rPr>
        <w:tab/>
      </w:r>
    </w:p>
    <w:p w14:paraId="683644F0" w14:textId="77777777" w:rsidR="00B11EA5" w:rsidRPr="00184A9D" w:rsidRDefault="00B11EA5" w:rsidP="00374B8E">
      <w:pPr>
        <w:jc w:val="both"/>
        <w:rPr>
          <w:sz w:val="28"/>
          <w:szCs w:val="28"/>
        </w:rPr>
      </w:pPr>
    </w:p>
    <w:p w14:paraId="683644F1" w14:textId="77777777" w:rsidR="00B11EA5" w:rsidRPr="00180D84" w:rsidRDefault="00B11EA5" w:rsidP="00374B8E">
      <w:pPr>
        <w:jc w:val="both"/>
        <w:rPr>
          <w:sz w:val="28"/>
          <w:szCs w:val="28"/>
        </w:rPr>
      </w:pPr>
    </w:p>
    <w:tbl>
      <w:tblPr>
        <w:tblW w:w="499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993"/>
        <w:gridCol w:w="1984"/>
        <w:gridCol w:w="4109"/>
      </w:tblGrid>
      <w:tr w:rsidR="003D35E9" w:rsidRPr="003D35E9" w14:paraId="683644F5" w14:textId="77777777" w:rsidTr="003D35E9">
        <w:trPr>
          <w:trHeight w:val="6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4F2" w14:textId="77777777" w:rsidR="003D35E9" w:rsidRPr="00180D84" w:rsidRDefault="003D35E9" w:rsidP="00180D84">
            <w:pPr>
              <w:jc w:val="center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Uzdevumi</w:t>
            </w:r>
          </w:p>
        </w:tc>
        <w:tc>
          <w:tcPr>
            <w:tcW w:w="10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4F3" w14:textId="77777777" w:rsidR="003D35E9" w:rsidRPr="00180D84" w:rsidRDefault="003D35E9" w:rsidP="003D35E9">
            <w:pPr>
              <w:jc w:val="center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Vērtējums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4F4" w14:textId="77777777" w:rsidR="003D35E9" w:rsidRPr="00180D84" w:rsidRDefault="003D35E9" w:rsidP="00374B8E">
            <w:pPr>
              <w:jc w:val="center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Piezīmes</w:t>
            </w:r>
          </w:p>
        </w:tc>
      </w:tr>
      <w:tr w:rsidR="00BD50EA" w:rsidRPr="00184A9D" w14:paraId="683644FA" w14:textId="77777777" w:rsidTr="00E2728D">
        <w:trPr>
          <w:trHeight w:val="6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4F6" w14:textId="519EB5D3" w:rsidR="00BD50EA" w:rsidRPr="00180D84" w:rsidRDefault="00BD50EA" w:rsidP="00255396">
            <w:pPr>
              <w:ind w:left="284"/>
              <w:jc w:val="both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1</w:t>
            </w:r>
            <w:r w:rsidR="00B56330">
              <w:rPr>
                <w:sz w:val="28"/>
                <w:szCs w:val="28"/>
              </w:rPr>
              <w:t>. j</w:t>
            </w:r>
            <w:r w:rsidRPr="00180D84">
              <w:rPr>
                <w:sz w:val="28"/>
                <w:szCs w:val="28"/>
              </w:rPr>
              <w:t>autājums</w:t>
            </w:r>
          </w:p>
          <w:p w14:paraId="683644F7" w14:textId="77777777" w:rsidR="00BD50EA" w:rsidRPr="00180D84" w:rsidRDefault="00BD50EA" w:rsidP="00255396">
            <w:pPr>
              <w:ind w:left="284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4F8" w14:textId="77777777" w:rsidR="00BD50EA" w:rsidRPr="00180D84" w:rsidRDefault="00BD50EA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4F9" w14:textId="77777777" w:rsidR="00BD50EA" w:rsidRPr="00180D84" w:rsidRDefault="00BD50EA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</w:tr>
      <w:tr w:rsidR="00BD50EA" w:rsidRPr="00184A9D" w14:paraId="683644FF" w14:textId="77777777" w:rsidTr="00E2728D">
        <w:trPr>
          <w:trHeight w:val="6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4FB" w14:textId="2269E57F" w:rsidR="00BD50EA" w:rsidRPr="00180D84" w:rsidRDefault="00BD50EA" w:rsidP="00255396">
            <w:pPr>
              <w:ind w:left="284" w:right="-57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2</w:t>
            </w:r>
            <w:r w:rsidR="00B56330">
              <w:rPr>
                <w:sz w:val="28"/>
                <w:szCs w:val="28"/>
              </w:rPr>
              <w:t>. j</w:t>
            </w:r>
            <w:r w:rsidRPr="00180D84">
              <w:rPr>
                <w:sz w:val="28"/>
                <w:szCs w:val="28"/>
              </w:rPr>
              <w:t>autājums</w:t>
            </w:r>
          </w:p>
          <w:p w14:paraId="683644FC" w14:textId="77777777" w:rsidR="00BD50EA" w:rsidRPr="00180D84" w:rsidRDefault="00BD50EA" w:rsidP="00255396">
            <w:pPr>
              <w:ind w:left="284" w:right="-57"/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4FD" w14:textId="77777777" w:rsidR="00BD50EA" w:rsidRPr="00180D84" w:rsidRDefault="00BD50EA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4FE" w14:textId="77777777" w:rsidR="00BD50EA" w:rsidRPr="00180D84" w:rsidRDefault="00BD50EA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</w:tr>
      <w:tr w:rsidR="00BD50EA" w:rsidRPr="00184A9D" w14:paraId="68364503" w14:textId="77777777" w:rsidTr="00E2728D">
        <w:trPr>
          <w:trHeight w:val="6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500" w14:textId="7B1B3D8F" w:rsidR="00BD50EA" w:rsidRPr="00180D84" w:rsidRDefault="00BD50EA" w:rsidP="00255396">
            <w:pPr>
              <w:ind w:left="284" w:right="-57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Kopējais vērtējums</w:t>
            </w:r>
          </w:p>
        </w:tc>
        <w:tc>
          <w:tcPr>
            <w:tcW w:w="10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501" w14:textId="77777777" w:rsidR="00BD50EA" w:rsidRPr="00180D84" w:rsidRDefault="00BD50EA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502" w14:textId="77777777" w:rsidR="00BD50EA" w:rsidRPr="00180D84" w:rsidRDefault="00BD50EA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364505" w14:textId="77777777" w:rsidR="00B11EA5" w:rsidRPr="00374B8E" w:rsidRDefault="00B11EA5" w:rsidP="00374B8E">
      <w:pPr>
        <w:rPr>
          <w:sz w:val="28"/>
          <w:szCs w:val="28"/>
        </w:rPr>
      </w:pPr>
    </w:p>
    <w:p w14:paraId="68364506" w14:textId="2EF51438" w:rsidR="00B11EA5" w:rsidRPr="00180D84" w:rsidRDefault="00B11EA5" w:rsidP="00374B8E">
      <w:pPr>
        <w:tabs>
          <w:tab w:val="left" w:pos="1843"/>
          <w:tab w:val="left" w:pos="9072"/>
        </w:tabs>
        <w:rPr>
          <w:sz w:val="28"/>
          <w:szCs w:val="28"/>
        </w:rPr>
      </w:pPr>
      <w:r w:rsidRPr="00180D84">
        <w:rPr>
          <w:sz w:val="28"/>
          <w:szCs w:val="28"/>
        </w:rPr>
        <w:t>Komisijas loceklis</w:t>
      </w:r>
      <w:r w:rsidR="00255396">
        <w:rPr>
          <w:sz w:val="28"/>
          <w:szCs w:val="28"/>
          <w:u w:val="single"/>
        </w:rPr>
        <w:tab/>
      </w:r>
    </w:p>
    <w:p w14:paraId="68364507" w14:textId="0243E201" w:rsidR="00B11EA5" w:rsidRPr="00B56330" w:rsidRDefault="00B11EA5" w:rsidP="00374B8E">
      <w:pPr>
        <w:tabs>
          <w:tab w:val="left" w:pos="6521"/>
        </w:tabs>
        <w:ind w:firstLine="3969"/>
        <w:rPr>
          <w:szCs w:val="28"/>
          <w:lang w:eastAsia="en-US"/>
        </w:rPr>
      </w:pPr>
      <w:r w:rsidRPr="00B56330">
        <w:rPr>
          <w:szCs w:val="28"/>
          <w:lang w:eastAsia="en-US"/>
        </w:rPr>
        <w:t>(</w:t>
      </w:r>
      <w:r w:rsidRPr="00B56330">
        <w:rPr>
          <w:szCs w:val="28"/>
        </w:rPr>
        <w:t xml:space="preserve">vārds, uzvārds, </w:t>
      </w:r>
      <w:r w:rsidRPr="00B56330">
        <w:rPr>
          <w:szCs w:val="28"/>
          <w:lang w:eastAsia="en-US"/>
        </w:rPr>
        <w:t>paraksts)</w:t>
      </w:r>
      <w:r w:rsidR="00B56330" w:rsidRPr="00B56330">
        <w:rPr>
          <w:szCs w:val="28"/>
          <w:lang w:eastAsia="en-US"/>
        </w:rPr>
        <w:t>"</w:t>
      </w:r>
    </w:p>
    <w:p w14:paraId="68364508" w14:textId="77777777" w:rsidR="00812A91" w:rsidRPr="00180D84" w:rsidRDefault="00812A91" w:rsidP="00374B8E">
      <w:pPr>
        <w:jc w:val="both"/>
        <w:rPr>
          <w:color w:val="000000"/>
          <w:sz w:val="28"/>
          <w:szCs w:val="28"/>
        </w:rPr>
      </w:pPr>
    </w:p>
    <w:p w14:paraId="68364509" w14:textId="25BD5EB4" w:rsidR="00B15486" w:rsidRPr="00180D84" w:rsidRDefault="00F73828" w:rsidP="00374B8E">
      <w:pPr>
        <w:ind w:firstLine="720"/>
        <w:jc w:val="both"/>
        <w:rPr>
          <w:color w:val="000000"/>
          <w:sz w:val="28"/>
          <w:szCs w:val="28"/>
        </w:rPr>
      </w:pPr>
      <w:r w:rsidRPr="00180D84">
        <w:rPr>
          <w:color w:val="000000"/>
          <w:sz w:val="28"/>
          <w:szCs w:val="28"/>
        </w:rPr>
        <w:t>1.</w:t>
      </w:r>
      <w:r w:rsidR="00935F8A">
        <w:rPr>
          <w:color w:val="000000"/>
          <w:sz w:val="28"/>
          <w:szCs w:val="28"/>
        </w:rPr>
        <w:t>22</w:t>
      </w:r>
      <w:r w:rsidRPr="00180D84">
        <w:rPr>
          <w:color w:val="000000"/>
          <w:sz w:val="28"/>
          <w:szCs w:val="28"/>
        </w:rPr>
        <w:t>.</w:t>
      </w:r>
      <w:r w:rsidR="009B039F" w:rsidRPr="00180D84">
        <w:rPr>
          <w:color w:val="000000"/>
          <w:sz w:val="28"/>
          <w:szCs w:val="28"/>
        </w:rPr>
        <w:t xml:space="preserve"> </w:t>
      </w:r>
      <w:r w:rsidR="00374B8E">
        <w:rPr>
          <w:color w:val="000000"/>
          <w:sz w:val="28"/>
          <w:szCs w:val="28"/>
        </w:rPr>
        <w:t>p</w:t>
      </w:r>
      <w:r w:rsidR="009B039F" w:rsidRPr="00180D84">
        <w:rPr>
          <w:color w:val="000000"/>
          <w:sz w:val="28"/>
          <w:szCs w:val="28"/>
        </w:rPr>
        <w:t xml:space="preserve">apildināt noteikumus ar </w:t>
      </w:r>
      <w:r w:rsidR="008014C5" w:rsidRPr="00180D84">
        <w:rPr>
          <w:color w:val="000000"/>
          <w:sz w:val="28"/>
          <w:szCs w:val="28"/>
        </w:rPr>
        <w:t>1</w:t>
      </w:r>
      <w:r w:rsidR="009B039F" w:rsidRPr="00180D84">
        <w:rPr>
          <w:color w:val="000000"/>
          <w:sz w:val="28"/>
          <w:szCs w:val="28"/>
        </w:rPr>
        <w:t>.</w:t>
      </w:r>
      <w:r w:rsidR="007336B1" w:rsidRPr="007336B1">
        <w:rPr>
          <w:color w:val="000000"/>
          <w:sz w:val="28"/>
          <w:szCs w:val="28"/>
          <w:vertAlign w:val="superscript"/>
        </w:rPr>
        <w:t>1</w:t>
      </w:r>
      <w:r w:rsidR="00F452EA">
        <w:rPr>
          <w:color w:val="000000"/>
          <w:sz w:val="28"/>
          <w:szCs w:val="28"/>
          <w:vertAlign w:val="superscript"/>
        </w:rPr>
        <w:t> </w:t>
      </w:r>
      <w:r w:rsidR="009B039F" w:rsidRPr="00180D84">
        <w:rPr>
          <w:color w:val="000000"/>
          <w:sz w:val="28"/>
          <w:szCs w:val="28"/>
        </w:rPr>
        <w:t>pielikumu šādā redakcijā</w:t>
      </w:r>
      <w:r w:rsidR="00C129C9">
        <w:rPr>
          <w:color w:val="000000"/>
          <w:sz w:val="28"/>
          <w:szCs w:val="28"/>
        </w:rPr>
        <w:t>:</w:t>
      </w:r>
    </w:p>
    <w:p w14:paraId="6836450A" w14:textId="77777777" w:rsidR="006A4394" w:rsidRPr="00180D84" w:rsidRDefault="006A4394" w:rsidP="00374B8E">
      <w:pPr>
        <w:jc w:val="right"/>
        <w:rPr>
          <w:sz w:val="28"/>
          <w:szCs w:val="28"/>
        </w:rPr>
      </w:pPr>
    </w:p>
    <w:p w14:paraId="6836450B" w14:textId="4C0F7903" w:rsidR="00B15486" w:rsidRPr="00180D84" w:rsidRDefault="00B56330" w:rsidP="00374B8E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8014C5" w:rsidRPr="00180D84">
        <w:rPr>
          <w:sz w:val="28"/>
          <w:szCs w:val="28"/>
        </w:rPr>
        <w:t>1.</w:t>
      </w:r>
      <w:r w:rsidR="003D35E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B15486" w:rsidRPr="00180D84">
        <w:rPr>
          <w:sz w:val="28"/>
          <w:szCs w:val="28"/>
        </w:rPr>
        <w:t>pielikums</w:t>
      </w:r>
    </w:p>
    <w:p w14:paraId="6836450C" w14:textId="77777777" w:rsidR="00B15486" w:rsidRPr="00180D84" w:rsidRDefault="00B15486" w:rsidP="00374B8E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180D84">
        <w:rPr>
          <w:sz w:val="28"/>
          <w:szCs w:val="28"/>
        </w:rPr>
        <w:t>Ministru kabineta</w:t>
      </w:r>
    </w:p>
    <w:p w14:paraId="08A254D1" w14:textId="77777777" w:rsidR="00B56330" w:rsidRDefault="00B15486" w:rsidP="00374B8E">
      <w:pPr>
        <w:jc w:val="right"/>
        <w:rPr>
          <w:sz w:val="28"/>
          <w:szCs w:val="28"/>
        </w:rPr>
      </w:pPr>
      <w:r w:rsidRPr="00180D84">
        <w:rPr>
          <w:sz w:val="28"/>
          <w:szCs w:val="28"/>
        </w:rPr>
        <w:t>2014</w:t>
      </w:r>
      <w:r w:rsidR="00B56330">
        <w:rPr>
          <w:sz w:val="28"/>
          <w:szCs w:val="28"/>
        </w:rPr>
        <w:t>. g</w:t>
      </w:r>
      <w:r w:rsidRPr="00180D84">
        <w:rPr>
          <w:sz w:val="28"/>
          <w:szCs w:val="28"/>
        </w:rPr>
        <w:t>ada 5</w:t>
      </w:r>
      <w:r w:rsidR="00B56330">
        <w:rPr>
          <w:sz w:val="28"/>
          <w:szCs w:val="28"/>
        </w:rPr>
        <w:t>. a</w:t>
      </w:r>
      <w:r w:rsidRPr="00180D84">
        <w:rPr>
          <w:sz w:val="28"/>
          <w:szCs w:val="28"/>
        </w:rPr>
        <w:t xml:space="preserve">ugusta </w:t>
      </w:r>
    </w:p>
    <w:p w14:paraId="6836450D" w14:textId="4BC94330" w:rsidR="00B15486" w:rsidRPr="00180D84" w:rsidRDefault="00B15486" w:rsidP="00374B8E">
      <w:pPr>
        <w:jc w:val="right"/>
        <w:rPr>
          <w:sz w:val="28"/>
          <w:szCs w:val="28"/>
        </w:rPr>
      </w:pPr>
      <w:r w:rsidRPr="00180D84">
        <w:rPr>
          <w:sz w:val="28"/>
          <w:szCs w:val="28"/>
        </w:rPr>
        <w:t>noteikumiem Nr.</w:t>
      </w:r>
      <w:r w:rsidR="00B56330">
        <w:rPr>
          <w:sz w:val="28"/>
          <w:szCs w:val="28"/>
        </w:rPr>
        <w:t> </w:t>
      </w:r>
      <w:r w:rsidRPr="00180D84">
        <w:rPr>
          <w:sz w:val="28"/>
          <w:szCs w:val="28"/>
        </w:rPr>
        <w:t>433</w:t>
      </w:r>
    </w:p>
    <w:p w14:paraId="6836450F" w14:textId="77777777" w:rsidR="0048448C" w:rsidRPr="00184A9D" w:rsidRDefault="0048448C" w:rsidP="00374B8E">
      <w:pPr>
        <w:jc w:val="both"/>
        <w:rPr>
          <w:sz w:val="28"/>
          <w:szCs w:val="28"/>
          <w:lang w:eastAsia="en-US"/>
        </w:rPr>
      </w:pPr>
    </w:p>
    <w:p w14:paraId="68364510" w14:textId="77777777" w:rsidR="0048448C" w:rsidRPr="00374B8E" w:rsidRDefault="0048448C" w:rsidP="00F452EA">
      <w:pPr>
        <w:ind w:right="-1"/>
        <w:jc w:val="center"/>
        <w:rPr>
          <w:b/>
          <w:sz w:val="28"/>
          <w:szCs w:val="28"/>
          <w:lang w:eastAsia="en-US"/>
        </w:rPr>
      </w:pPr>
      <w:r w:rsidRPr="00374B8E">
        <w:rPr>
          <w:b/>
          <w:sz w:val="28"/>
          <w:szCs w:val="28"/>
          <w:lang w:eastAsia="en-US"/>
        </w:rPr>
        <w:t>Mediatora sertifikācijas pārbaudījuma</w:t>
      </w:r>
      <w:r w:rsidR="00BD50EA" w:rsidRPr="00374B8E">
        <w:rPr>
          <w:b/>
          <w:sz w:val="28"/>
          <w:szCs w:val="28"/>
          <w:lang w:eastAsia="en-US"/>
        </w:rPr>
        <w:t xml:space="preserve"> trešās daļas</w:t>
      </w:r>
      <w:r w:rsidRPr="00374B8E">
        <w:rPr>
          <w:b/>
          <w:sz w:val="28"/>
          <w:szCs w:val="28"/>
          <w:lang w:eastAsia="en-US"/>
        </w:rPr>
        <w:t xml:space="preserve"> vērtējuma lapa</w:t>
      </w:r>
    </w:p>
    <w:p w14:paraId="68364511" w14:textId="77777777" w:rsidR="0048448C" w:rsidRPr="00374B8E" w:rsidRDefault="0048448C" w:rsidP="00374B8E">
      <w:pPr>
        <w:jc w:val="both"/>
        <w:rPr>
          <w:sz w:val="28"/>
          <w:szCs w:val="28"/>
          <w:lang w:eastAsia="en-US"/>
        </w:rPr>
      </w:pPr>
    </w:p>
    <w:p w14:paraId="68364512" w14:textId="77777777" w:rsidR="0048448C" w:rsidRPr="00180D84" w:rsidRDefault="0048448C" w:rsidP="00374B8E">
      <w:pPr>
        <w:tabs>
          <w:tab w:val="left" w:pos="9072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Pārbaudījuma kārtošanas datums </w:t>
      </w:r>
      <w:r w:rsidRPr="00180D84">
        <w:rPr>
          <w:sz w:val="28"/>
          <w:szCs w:val="28"/>
          <w:u w:val="single"/>
        </w:rPr>
        <w:tab/>
      </w:r>
    </w:p>
    <w:p w14:paraId="68364513" w14:textId="77777777" w:rsidR="0048448C" w:rsidRPr="00180D84" w:rsidRDefault="0048448C" w:rsidP="00374B8E">
      <w:pPr>
        <w:jc w:val="both"/>
        <w:rPr>
          <w:sz w:val="28"/>
          <w:szCs w:val="28"/>
        </w:rPr>
      </w:pPr>
    </w:p>
    <w:p w14:paraId="68364514" w14:textId="77777777" w:rsidR="0048448C" w:rsidRPr="00180D84" w:rsidRDefault="0048448C" w:rsidP="00374B8E">
      <w:pPr>
        <w:tabs>
          <w:tab w:val="left" w:pos="4111"/>
          <w:tab w:val="left" w:pos="6521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>Pārbaudījuma trešās daļas biļetes numurs</w:t>
      </w:r>
      <w:r w:rsidRPr="00180D84">
        <w:rPr>
          <w:sz w:val="28"/>
          <w:szCs w:val="28"/>
        </w:rPr>
        <w:tab/>
      </w:r>
      <w:r w:rsidRPr="00180D84">
        <w:rPr>
          <w:sz w:val="28"/>
          <w:szCs w:val="28"/>
          <w:u w:val="single"/>
        </w:rPr>
        <w:tab/>
      </w:r>
    </w:p>
    <w:p w14:paraId="68364515" w14:textId="77777777" w:rsidR="0048448C" w:rsidRPr="00180D84" w:rsidRDefault="0048448C" w:rsidP="00374B8E">
      <w:pPr>
        <w:jc w:val="both"/>
        <w:rPr>
          <w:sz w:val="28"/>
          <w:szCs w:val="28"/>
        </w:rPr>
      </w:pPr>
    </w:p>
    <w:p w14:paraId="68364516" w14:textId="77777777" w:rsidR="0048448C" w:rsidRPr="00180D84" w:rsidRDefault="0048448C" w:rsidP="00374B8E">
      <w:pPr>
        <w:tabs>
          <w:tab w:val="left" w:pos="9072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Kandidāta vārds un uzvārds </w:t>
      </w:r>
      <w:r w:rsidRPr="00180D84">
        <w:rPr>
          <w:sz w:val="28"/>
          <w:szCs w:val="28"/>
          <w:u w:val="single"/>
        </w:rPr>
        <w:tab/>
      </w:r>
    </w:p>
    <w:p w14:paraId="68364517" w14:textId="77777777" w:rsidR="0048448C" w:rsidRPr="00180D84" w:rsidRDefault="0048448C" w:rsidP="00374B8E">
      <w:pPr>
        <w:tabs>
          <w:tab w:val="left" w:pos="9072"/>
        </w:tabs>
        <w:jc w:val="both"/>
        <w:rPr>
          <w:sz w:val="28"/>
          <w:szCs w:val="28"/>
        </w:rPr>
      </w:pPr>
    </w:p>
    <w:p w14:paraId="68364518" w14:textId="77777777" w:rsidR="0048448C" w:rsidRPr="00180D84" w:rsidRDefault="0048448C" w:rsidP="00374B8E">
      <w:pPr>
        <w:tabs>
          <w:tab w:val="left" w:pos="9072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Piezīmes </w:t>
      </w:r>
      <w:r w:rsidRPr="00180D84">
        <w:rPr>
          <w:sz w:val="28"/>
          <w:szCs w:val="28"/>
          <w:u w:val="single"/>
        </w:rPr>
        <w:tab/>
      </w:r>
    </w:p>
    <w:p w14:paraId="68364519" w14:textId="77777777" w:rsidR="0048448C" w:rsidRPr="00180D84" w:rsidRDefault="0048448C" w:rsidP="00374B8E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180D84">
        <w:rPr>
          <w:sz w:val="28"/>
          <w:szCs w:val="28"/>
          <w:u w:val="single"/>
        </w:rPr>
        <w:tab/>
      </w:r>
    </w:p>
    <w:p w14:paraId="6836451A" w14:textId="77777777" w:rsidR="0048448C" w:rsidRPr="00180D84" w:rsidRDefault="0048448C" w:rsidP="00374B8E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180D84">
        <w:rPr>
          <w:sz w:val="28"/>
          <w:szCs w:val="28"/>
          <w:u w:val="single"/>
        </w:rPr>
        <w:tab/>
      </w:r>
    </w:p>
    <w:p w14:paraId="6836451B" w14:textId="77777777" w:rsidR="0048448C" w:rsidRPr="00180D84" w:rsidRDefault="0048448C" w:rsidP="00374B8E">
      <w:pPr>
        <w:tabs>
          <w:tab w:val="left" w:pos="9072"/>
        </w:tabs>
        <w:jc w:val="both"/>
        <w:rPr>
          <w:b/>
          <w:sz w:val="28"/>
          <w:szCs w:val="28"/>
        </w:rPr>
      </w:pPr>
      <w:r w:rsidRPr="00180D84">
        <w:rPr>
          <w:sz w:val="28"/>
          <w:szCs w:val="28"/>
          <w:u w:val="single"/>
        </w:rPr>
        <w:tab/>
      </w:r>
    </w:p>
    <w:p w14:paraId="6836451C" w14:textId="77777777" w:rsidR="0048448C" w:rsidRPr="00184A9D" w:rsidRDefault="0048448C" w:rsidP="00374B8E">
      <w:pPr>
        <w:jc w:val="both"/>
        <w:rPr>
          <w:sz w:val="28"/>
          <w:szCs w:val="28"/>
        </w:rPr>
      </w:pPr>
    </w:p>
    <w:p w14:paraId="6836451D" w14:textId="77777777" w:rsidR="0048448C" w:rsidRPr="00180D84" w:rsidRDefault="0048448C" w:rsidP="00374B8E">
      <w:pPr>
        <w:jc w:val="both"/>
        <w:rPr>
          <w:sz w:val="28"/>
          <w:szCs w:val="28"/>
        </w:rPr>
      </w:pPr>
    </w:p>
    <w:tbl>
      <w:tblPr>
        <w:tblW w:w="499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702"/>
        <w:gridCol w:w="5384"/>
      </w:tblGrid>
      <w:tr w:rsidR="00E528BE" w:rsidRPr="00184A9D" w14:paraId="68364522" w14:textId="77777777" w:rsidTr="004E1598">
        <w:trPr>
          <w:trHeight w:val="598"/>
        </w:trPr>
        <w:tc>
          <w:tcPr>
            <w:tcW w:w="203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520" w14:textId="0323685A" w:rsidR="00E528BE" w:rsidRPr="00180D84" w:rsidRDefault="00E528BE" w:rsidP="00B56330">
            <w:pPr>
              <w:jc w:val="center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lastRenderedPageBreak/>
              <w:t>Vērtējums</w:t>
            </w:r>
          </w:p>
        </w:tc>
        <w:tc>
          <w:tcPr>
            <w:tcW w:w="296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521" w14:textId="77777777" w:rsidR="00E528BE" w:rsidRPr="00180D84" w:rsidRDefault="00E528BE" w:rsidP="00374B8E">
            <w:pPr>
              <w:jc w:val="center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Piezīmes</w:t>
            </w:r>
          </w:p>
        </w:tc>
      </w:tr>
      <w:tr w:rsidR="00E528BE" w:rsidRPr="00184A9D" w14:paraId="68364525" w14:textId="77777777" w:rsidTr="004E1598">
        <w:trPr>
          <w:trHeight w:val="60"/>
        </w:trPr>
        <w:tc>
          <w:tcPr>
            <w:tcW w:w="203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523" w14:textId="77777777" w:rsidR="00E528BE" w:rsidRPr="00180D84" w:rsidRDefault="00E528BE" w:rsidP="00184A9D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4524" w14:textId="77777777" w:rsidR="00E528BE" w:rsidRPr="00180D84" w:rsidRDefault="00E528BE" w:rsidP="00374B8E">
            <w:pPr>
              <w:ind w:firstLine="33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364528" w14:textId="77777777" w:rsidR="0048448C" w:rsidRPr="00374B8E" w:rsidRDefault="0048448C" w:rsidP="00374B8E">
      <w:pPr>
        <w:rPr>
          <w:sz w:val="28"/>
          <w:szCs w:val="28"/>
        </w:rPr>
      </w:pPr>
    </w:p>
    <w:p w14:paraId="68364529" w14:textId="40BAE18A" w:rsidR="0048448C" w:rsidRPr="00180D84" w:rsidRDefault="0048448C" w:rsidP="00374B8E">
      <w:pPr>
        <w:tabs>
          <w:tab w:val="left" w:pos="1843"/>
          <w:tab w:val="left" w:pos="9072"/>
        </w:tabs>
        <w:rPr>
          <w:sz w:val="28"/>
          <w:szCs w:val="28"/>
        </w:rPr>
      </w:pPr>
      <w:r w:rsidRPr="00180D84">
        <w:rPr>
          <w:sz w:val="28"/>
          <w:szCs w:val="28"/>
        </w:rPr>
        <w:t>Komisijas loceklis</w:t>
      </w:r>
      <w:r w:rsidR="00F452EA">
        <w:rPr>
          <w:sz w:val="28"/>
          <w:szCs w:val="28"/>
          <w:u w:val="single"/>
        </w:rPr>
        <w:tab/>
      </w:r>
    </w:p>
    <w:p w14:paraId="6836452A" w14:textId="0141EAED" w:rsidR="0048448C" w:rsidRPr="00180D84" w:rsidRDefault="0048448C" w:rsidP="00374B8E">
      <w:pPr>
        <w:tabs>
          <w:tab w:val="left" w:pos="6521"/>
        </w:tabs>
        <w:ind w:firstLine="3969"/>
        <w:rPr>
          <w:sz w:val="28"/>
          <w:szCs w:val="28"/>
          <w:lang w:eastAsia="en-US"/>
        </w:rPr>
      </w:pPr>
      <w:r w:rsidRPr="00F452EA">
        <w:rPr>
          <w:lang w:eastAsia="en-US"/>
        </w:rPr>
        <w:t>(</w:t>
      </w:r>
      <w:r w:rsidRPr="00F452EA">
        <w:t xml:space="preserve">vārds, uzvārds, </w:t>
      </w:r>
      <w:r w:rsidRPr="00F452EA">
        <w:rPr>
          <w:lang w:eastAsia="en-US"/>
        </w:rPr>
        <w:t>paraksts)</w:t>
      </w:r>
      <w:r w:rsidR="00B56330" w:rsidRPr="00F452EA">
        <w:rPr>
          <w:lang w:eastAsia="en-US"/>
        </w:rPr>
        <w:t>"</w:t>
      </w:r>
    </w:p>
    <w:p w14:paraId="6836452C" w14:textId="77777777" w:rsidR="00384CBD" w:rsidRPr="00180D84" w:rsidRDefault="00384CBD" w:rsidP="00374B8E">
      <w:pPr>
        <w:jc w:val="both"/>
        <w:rPr>
          <w:color w:val="000000"/>
          <w:sz w:val="28"/>
          <w:szCs w:val="28"/>
        </w:rPr>
      </w:pPr>
    </w:p>
    <w:p w14:paraId="6836452D" w14:textId="5BB870F6" w:rsidR="00C16D16" w:rsidRPr="00180D84" w:rsidRDefault="009D20E2" w:rsidP="00374B8E">
      <w:pPr>
        <w:ind w:right="480"/>
        <w:rPr>
          <w:sz w:val="28"/>
          <w:szCs w:val="28"/>
          <w:lang w:eastAsia="en-US"/>
        </w:rPr>
      </w:pPr>
      <w:r w:rsidRPr="00180D84">
        <w:rPr>
          <w:sz w:val="28"/>
          <w:szCs w:val="28"/>
          <w:lang w:eastAsia="en-US"/>
        </w:rPr>
        <w:tab/>
      </w:r>
      <w:r w:rsidR="00F73828" w:rsidRPr="00180D84">
        <w:rPr>
          <w:sz w:val="28"/>
          <w:szCs w:val="28"/>
          <w:lang w:eastAsia="en-US"/>
        </w:rPr>
        <w:t>1.2</w:t>
      </w:r>
      <w:r w:rsidR="00935F8A">
        <w:rPr>
          <w:sz w:val="28"/>
          <w:szCs w:val="28"/>
          <w:lang w:eastAsia="en-US"/>
        </w:rPr>
        <w:t>3</w:t>
      </w:r>
      <w:r w:rsidR="00F73828" w:rsidRPr="00180D84">
        <w:rPr>
          <w:sz w:val="28"/>
          <w:szCs w:val="28"/>
          <w:lang w:eastAsia="en-US"/>
        </w:rPr>
        <w:t>.</w:t>
      </w:r>
      <w:r w:rsidR="008014C5" w:rsidRPr="00180D84">
        <w:rPr>
          <w:sz w:val="28"/>
          <w:szCs w:val="28"/>
          <w:lang w:eastAsia="en-US"/>
        </w:rPr>
        <w:t xml:space="preserve"> </w:t>
      </w:r>
      <w:r w:rsidR="00374B8E">
        <w:rPr>
          <w:sz w:val="28"/>
          <w:szCs w:val="28"/>
          <w:lang w:eastAsia="en-US"/>
        </w:rPr>
        <w:t>s</w:t>
      </w:r>
      <w:r w:rsidR="008014C5" w:rsidRPr="00180D84">
        <w:rPr>
          <w:sz w:val="28"/>
          <w:szCs w:val="28"/>
          <w:lang w:eastAsia="en-US"/>
        </w:rPr>
        <w:t>vītrot 3</w:t>
      </w:r>
      <w:r w:rsidR="00B56330">
        <w:rPr>
          <w:sz w:val="28"/>
          <w:szCs w:val="28"/>
          <w:lang w:eastAsia="en-US"/>
        </w:rPr>
        <w:t>. p</w:t>
      </w:r>
      <w:r w:rsidR="008014C5" w:rsidRPr="00180D84">
        <w:rPr>
          <w:sz w:val="28"/>
          <w:szCs w:val="28"/>
          <w:lang w:eastAsia="en-US"/>
        </w:rPr>
        <w:t>ielikumu</w:t>
      </w:r>
      <w:r w:rsidR="00374B8E">
        <w:rPr>
          <w:sz w:val="28"/>
          <w:szCs w:val="28"/>
          <w:lang w:eastAsia="en-US"/>
        </w:rPr>
        <w:t>;</w:t>
      </w:r>
    </w:p>
    <w:p w14:paraId="6836452F" w14:textId="2093D6F7" w:rsidR="00920048" w:rsidRDefault="00F73828" w:rsidP="00374B8E">
      <w:pPr>
        <w:ind w:right="480" w:firstLine="720"/>
        <w:rPr>
          <w:sz w:val="28"/>
          <w:szCs w:val="28"/>
          <w:lang w:eastAsia="en-US"/>
        </w:rPr>
      </w:pPr>
      <w:r w:rsidRPr="00180D84">
        <w:rPr>
          <w:sz w:val="28"/>
          <w:szCs w:val="28"/>
          <w:lang w:eastAsia="en-US"/>
        </w:rPr>
        <w:t>1.2</w:t>
      </w:r>
      <w:r w:rsidR="00935F8A">
        <w:rPr>
          <w:sz w:val="28"/>
          <w:szCs w:val="28"/>
          <w:lang w:eastAsia="en-US"/>
        </w:rPr>
        <w:t>4</w:t>
      </w:r>
      <w:r w:rsidRPr="00180D84">
        <w:rPr>
          <w:sz w:val="28"/>
          <w:szCs w:val="28"/>
          <w:lang w:eastAsia="en-US"/>
        </w:rPr>
        <w:t>.</w:t>
      </w:r>
      <w:r w:rsidR="00920048" w:rsidRPr="00180D84">
        <w:rPr>
          <w:sz w:val="28"/>
          <w:szCs w:val="28"/>
          <w:lang w:eastAsia="en-US"/>
        </w:rPr>
        <w:t xml:space="preserve"> </w:t>
      </w:r>
      <w:r w:rsidR="00374B8E">
        <w:rPr>
          <w:sz w:val="28"/>
          <w:szCs w:val="28"/>
          <w:lang w:eastAsia="en-US"/>
        </w:rPr>
        <w:t>i</w:t>
      </w:r>
      <w:r w:rsidR="00920048" w:rsidRPr="00180D84">
        <w:rPr>
          <w:sz w:val="28"/>
          <w:szCs w:val="28"/>
          <w:lang w:eastAsia="en-US"/>
        </w:rPr>
        <w:t>zteikt 4</w:t>
      </w:r>
      <w:r w:rsidR="00B56330">
        <w:rPr>
          <w:sz w:val="28"/>
          <w:szCs w:val="28"/>
          <w:lang w:eastAsia="en-US"/>
        </w:rPr>
        <w:t>. p</w:t>
      </w:r>
      <w:r w:rsidR="00920048" w:rsidRPr="00180D84">
        <w:rPr>
          <w:sz w:val="28"/>
          <w:szCs w:val="28"/>
          <w:lang w:eastAsia="en-US"/>
        </w:rPr>
        <w:t>ielikumu šādā redakcijā:</w:t>
      </w:r>
    </w:p>
    <w:p w14:paraId="68364530" w14:textId="77777777" w:rsidR="007D7BA6" w:rsidRPr="00180D84" w:rsidRDefault="007D7BA6" w:rsidP="00374B8E">
      <w:pPr>
        <w:ind w:right="480" w:firstLine="720"/>
        <w:rPr>
          <w:sz w:val="28"/>
          <w:szCs w:val="28"/>
          <w:lang w:eastAsia="en-US"/>
        </w:rPr>
      </w:pPr>
    </w:p>
    <w:p w14:paraId="68364531" w14:textId="424ACDD0" w:rsidR="0028293F" w:rsidRPr="00180D84" w:rsidRDefault="00B56330" w:rsidP="00374B8E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28293F" w:rsidRPr="00180D84">
        <w:rPr>
          <w:sz w:val="28"/>
          <w:szCs w:val="28"/>
        </w:rPr>
        <w:t>4</w:t>
      </w:r>
      <w:r>
        <w:rPr>
          <w:sz w:val="28"/>
          <w:szCs w:val="28"/>
        </w:rPr>
        <w:t>. p</w:t>
      </w:r>
      <w:r w:rsidR="0028293F" w:rsidRPr="00180D84">
        <w:rPr>
          <w:sz w:val="28"/>
          <w:szCs w:val="28"/>
        </w:rPr>
        <w:t>ielikums</w:t>
      </w:r>
    </w:p>
    <w:p w14:paraId="68364532" w14:textId="77777777" w:rsidR="0028293F" w:rsidRPr="00180D84" w:rsidRDefault="0028293F" w:rsidP="00374B8E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180D84">
        <w:rPr>
          <w:sz w:val="28"/>
          <w:szCs w:val="28"/>
        </w:rPr>
        <w:t>Ministru kabineta</w:t>
      </w:r>
    </w:p>
    <w:p w14:paraId="0066E4FE" w14:textId="77777777" w:rsidR="00B56330" w:rsidRDefault="00D65F9C" w:rsidP="00374B8E">
      <w:pPr>
        <w:jc w:val="right"/>
        <w:rPr>
          <w:sz w:val="28"/>
          <w:szCs w:val="28"/>
        </w:rPr>
      </w:pPr>
      <w:r w:rsidRPr="00180D84">
        <w:rPr>
          <w:sz w:val="28"/>
          <w:szCs w:val="28"/>
        </w:rPr>
        <w:t>2014</w:t>
      </w:r>
      <w:r w:rsidR="00B56330">
        <w:rPr>
          <w:sz w:val="28"/>
          <w:szCs w:val="28"/>
        </w:rPr>
        <w:t>. g</w:t>
      </w:r>
      <w:r w:rsidRPr="00180D84">
        <w:rPr>
          <w:sz w:val="28"/>
          <w:szCs w:val="28"/>
        </w:rPr>
        <w:t>ada 5</w:t>
      </w:r>
      <w:r w:rsidR="00B56330">
        <w:rPr>
          <w:sz w:val="28"/>
          <w:szCs w:val="28"/>
        </w:rPr>
        <w:t>. a</w:t>
      </w:r>
      <w:r w:rsidR="0028293F" w:rsidRPr="00180D84">
        <w:rPr>
          <w:sz w:val="28"/>
          <w:szCs w:val="28"/>
        </w:rPr>
        <w:t xml:space="preserve">ugusta </w:t>
      </w:r>
    </w:p>
    <w:p w14:paraId="68364533" w14:textId="6A501668" w:rsidR="0028293F" w:rsidRPr="00180D84" w:rsidRDefault="00D65F9C" w:rsidP="00374B8E">
      <w:pPr>
        <w:jc w:val="right"/>
        <w:rPr>
          <w:sz w:val="28"/>
          <w:szCs w:val="28"/>
        </w:rPr>
      </w:pPr>
      <w:r w:rsidRPr="00180D84">
        <w:rPr>
          <w:sz w:val="28"/>
          <w:szCs w:val="28"/>
        </w:rPr>
        <w:t>noteikumiem Nr.</w:t>
      </w:r>
      <w:r w:rsidR="00B56330">
        <w:rPr>
          <w:sz w:val="28"/>
          <w:szCs w:val="28"/>
        </w:rPr>
        <w:t> </w:t>
      </w:r>
      <w:r w:rsidR="0028293F" w:rsidRPr="00180D84">
        <w:rPr>
          <w:sz w:val="28"/>
          <w:szCs w:val="28"/>
        </w:rPr>
        <w:t>433</w:t>
      </w:r>
    </w:p>
    <w:p w14:paraId="68364534" w14:textId="77777777" w:rsidR="0028293F" w:rsidRPr="00184A9D" w:rsidRDefault="0028293F" w:rsidP="00374B8E">
      <w:pPr>
        <w:jc w:val="right"/>
        <w:rPr>
          <w:sz w:val="28"/>
          <w:szCs w:val="28"/>
          <w:lang w:eastAsia="en-US"/>
        </w:rPr>
      </w:pPr>
    </w:p>
    <w:p w14:paraId="68364535" w14:textId="77777777" w:rsidR="00812A91" w:rsidRDefault="0028293F" w:rsidP="00F452EA">
      <w:pPr>
        <w:ind w:right="-1"/>
        <w:jc w:val="center"/>
        <w:rPr>
          <w:b/>
          <w:sz w:val="28"/>
          <w:szCs w:val="28"/>
          <w:lang w:eastAsia="en-US"/>
        </w:rPr>
      </w:pPr>
      <w:r w:rsidRPr="00374B8E">
        <w:rPr>
          <w:b/>
          <w:sz w:val="28"/>
          <w:szCs w:val="28"/>
          <w:lang w:eastAsia="en-US"/>
        </w:rPr>
        <w:t>Mediatora sertifikāta paraugs</w:t>
      </w:r>
    </w:p>
    <w:p w14:paraId="1D78823D" w14:textId="77777777" w:rsidR="00B56330" w:rsidRPr="00374B8E" w:rsidRDefault="00B56330" w:rsidP="00374B8E">
      <w:pPr>
        <w:ind w:right="48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293F" w:rsidRPr="00184A9D" w14:paraId="68364553" w14:textId="77777777" w:rsidTr="00F07643">
        <w:trPr>
          <w:trHeight w:val="3245"/>
        </w:trPr>
        <w:tc>
          <w:tcPr>
            <w:tcW w:w="9062" w:type="dxa"/>
          </w:tcPr>
          <w:p w14:paraId="68364536" w14:textId="77777777" w:rsidR="0028293F" w:rsidRPr="00374B8E" w:rsidRDefault="0028293F" w:rsidP="00374B8E">
            <w:pPr>
              <w:ind w:right="480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68364537" w14:textId="77777777" w:rsidR="002724FB" w:rsidRPr="00374B8E" w:rsidRDefault="002724FB" w:rsidP="00374B8E">
            <w:pPr>
              <w:ind w:right="480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68364538" w14:textId="77777777" w:rsidR="0028293F" w:rsidRPr="00180D84" w:rsidRDefault="0028293F" w:rsidP="00374B8E">
            <w:pPr>
              <w:ind w:right="4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80D84">
              <w:rPr>
                <w:b/>
                <w:sz w:val="28"/>
                <w:szCs w:val="28"/>
                <w:lang w:eastAsia="en-US"/>
              </w:rPr>
              <w:t>SERTIFICĒTU MEDIATORU PADOME</w:t>
            </w:r>
          </w:p>
          <w:p w14:paraId="68364539" w14:textId="77777777" w:rsidR="0028293F" w:rsidRDefault="0028293F" w:rsidP="00374B8E">
            <w:pPr>
              <w:ind w:right="48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36453A" w14:textId="77777777" w:rsidR="003D35E9" w:rsidRPr="00184A9D" w:rsidRDefault="003D35E9" w:rsidP="00374B8E">
            <w:pPr>
              <w:ind w:right="48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36453B" w14:textId="77777777" w:rsidR="00FE6B4E" w:rsidRPr="00180D84" w:rsidRDefault="00FE6B4E" w:rsidP="00374B8E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  <w:r w:rsidRPr="00180D84">
              <w:rPr>
                <w:sz w:val="28"/>
                <w:szCs w:val="28"/>
                <w:lang w:eastAsia="en-US"/>
              </w:rPr>
              <w:t>(papildinātais mazai</w:t>
            </w:r>
            <w:r w:rsidR="00C44F25">
              <w:rPr>
                <w:sz w:val="28"/>
                <w:szCs w:val="28"/>
                <w:lang w:eastAsia="en-US"/>
              </w:rPr>
              <w:t>s</w:t>
            </w:r>
            <w:r w:rsidRPr="00180D84">
              <w:rPr>
                <w:sz w:val="28"/>
                <w:szCs w:val="28"/>
                <w:lang w:eastAsia="en-US"/>
              </w:rPr>
              <w:t xml:space="preserve"> Latvijas valsts ģerbonis)</w:t>
            </w:r>
          </w:p>
          <w:p w14:paraId="6836453D" w14:textId="77777777" w:rsidR="0028293F" w:rsidRPr="00184A9D" w:rsidRDefault="0028293F" w:rsidP="00374B8E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14:paraId="6836453E" w14:textId="77777777" w:rsidR="0028293F" w:rsidRDefault="0028293F" w:rsidP="00374B8E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  <w:r w:rsidRPr="00180D84">
              <w:rPr>
                <w:sz w:val="28"/>
                <w:szCs w:val="28"/>
                <w:lang w:eastAsia="en-US"/>
              </w:rPr>
              <w:t>Sertifikāts Nr. _____</w:t>
            </w:r>
          </w:p>
          <w:p w14:paraId="68364540" w14:textId="77777777" w:rsidR="0028293F" w:rsidRPr="00180D84" w:rsidRDefault="0028293F" w:rsidP="00374B8E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14:paraId="68364541" w14:textId="77777777" w:rsidR="0028293F" w:rsidRPr="00374B8E" w:rsidRDefault="0028293F" w:rsidP="00374B8E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  <w:r w:rsidRPr="00374B8E">
              <w:rPr>
                <w:sz w:val="28"/>
                <w:szCs w:val="28"/>
                <w:lang w:eastAsia="en-US"/>
              </w:rPr>
              <w:t>____________________________________</w:t>
            </w:r>
          </w:p>
          <w:p w14:paraId="68364542" w14:textId="77777777" w:rsidR="0028293F" w:rsidRPr="00180D84" w:rsidRDefault="0028293F" w:rsidP="00374B8E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  <w:r w:rsidRPr="00180D84">
              <w:rPr>
                <w:sz w:val="28"/>
                <w:szCs w:val="28"/>
                <w:lang w:eastAsia="en-US"/>
              </w:rPr>
              <w:t>(vārds, uzvārds)</w:t>
            </w:r>
          </w:p>
          <w:p w14:paraId="68364543" w14:textId="77777777" w:rsidR="0028293F" w:rsidRPr="00184A9D" w:rsidRDefault="0028293F" w:rsidP="00374B8E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14:paraId="68364544" w14:textId="43609F60" w:rsidR="0028293F" w:rsidRPr="00180D84" w:rsidRDefault="0028293F" w:rsidP="00374B8E">
            <w:pPr>
              <w:ind w:right="4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80D84">
              <w:rPr>
                <w:b/>
                <w:sz w:val="28"/>
                <w:szCs w:val="28"/>
                <w:lang w:eastAsia="en-US"/>
              </w:rPr>
              <w:t>ir ieguvis(-</w:t>
            </w:r>
            <w:proofErr w:type="spellStart"/>
            <w:r w:rsidRPr="00180D84">
              <w:rPr>
                <w:b/>
                <w:sz w:val="28"/>
                <w:szCs w:val="28"/>
                <w:lang w:eastAsia="en-US"/>
              </w:rPr>
              <w:t>usi</w:t>
            </w:r>
            <w:proofErr w:type="spellEnd"/>
            <w:r w:rsidRPr="00180D84">
              <w:rPr>
                <w:b/>
                <w:sz w:val="28"/>
                <w:szCs w:val="28"/>
                <w:lang w:eastAsia="en-US"/>
              </w:rPr>
              <w:t>)</w:t>
            </w:r>
          </w:p>
          <w:p w14:paraId="68364545" w14:textId="77777777" w:rsidR="0028293F" w:rsidRPr="00180D84" w:rsidRDefault="0028293F" w:rsidP="00374B8E">
            <w:pPr>
              <w:ind w:right="4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80D84">
              <w:rPr>
                <w:b/>
                <w:sz w:val="28"/>
                <w:szCs w:val="28"/>
                <w:lang w:eastAsia="en-US"/>
              </w:rPr>
              <w:t>sertificēta mediatora statusu</w:t>
            </w:r>
          </w:p>
          <w:p w14:paraId="68364546" w14:textId="77777777" w:rsidR="00D65F9C" w:rsidRPr="00184A9D" w:rsidRDefault="00D65F9C" w:rsidP="00374B8E">
            <w:pPr>
              <w:ind w:right="480"/>
              <w:rPr>
                <w:sz w:val="28"/>
                <w:szCs w:val="28"/>
                <w:lang w:eastAsia="en-US"/>
              </w:rPr>
            </w:pPr>
          </w:p>
          <w:p w14:paraId="68364547" w14:textId="77777777" w:rsidR="0028293F" w:rsidRPr="00374B8E" w:rsidRDefault="0028293F" w:rsidP="00374B8E">
            <w:pPr>
              <w:ind w:right="480" w:firstLine="284"/>
              <w:rPr>
                <w:sz w:val="28"/>
                <w:szCs w:val="28"/>
                <w:lang w:eastAsia="en-US"/>
              </w:rPr>
            </w:pPr>
            <w:r w:rsidRPr="00180D84">
              <w:rPr>
                <w:sz w:val="28"/>
                <w:szCs w:val="28"/>
                <w:lang w:eastAsia="en-US"/>
              </w:rPr>
              <w:t>Sertifikāta derīguma termiņš</w:t>
            </w:r>
            <w:r w:rsidRPr="00184A9D">
              <w:rPr>
                <w:sz w:val="28"/>
                <w:szCs w:val="28"/>
                <w:lang w:eastAsia="en-US"/>
              </w:rPr>
              <w:t xml:space="preserve"> ____________________</w:t>
            </w:r>
          </w:p>
          <w:p w14:paraId="68364548" w14:textId="77777777" w:rsidR="0028293F" w:rsidRPr="00B56330" w:rsidRDefault="00F07643" w:rsidP="00374B8E">
            <w:pPr>
              <w:ind w:left="3828" w:firstLine="228"/>
              <w:rPr>
                <w:szCs w:val="28"/>
              </w:rPr>
            </w:pPr>
            <w:r w:rsidRPr="00B56330">
              <w:rPr>
                <w:szCs w:val="28"/>
              </w:rPr>
              <w:t>(datums)</w:t>
            </w:r>
          </w:p>
          <w:p w14:paraId="68364549" w14:textId="77777777" w:rsidR="0028293F" w:rsidRPr="00184A9D" w:rsidRDefault="0028293F" w:rsidP="00374B8E">
            <w:pPr>
              <w:ind w:right="480" w:firstLine="284"/>
              <w:jc w:val="both"/>
              <w:rPr>
                <w:sz w:val="28"/>
                <w:szCs w:val="28"/>
                <w:lang w:eastAsia="en-US"/>
              </w:rPr>
            </w:pPr>
          </w:p>
          <w:p w14:paraId="6836454A" w14:textId="77777777" w:rsidR="0028293F" w:rsidRPr="00180D84" w:rsidRDefault="0028293F" w:rsidP="00374B8E">
            <w:pPr>
              <w:tabs>
                <w:tab w:val="left" w:pos="1134"/>
              </w:tabs>
              <w:ind w:right="480" w:firstLine="284"/>
              <w:rPr>
                <w:sz w:val="28"/>
                <w:szCs w:val="28"/>
                <w:lang w:eastAsia="en-US"/>
              </w:rPr>
            </w:pPr>
            <w:r w:rsidRPr="00180D84">
              <w:rPr>
                <w:sz w:val="28"/>
                <w:szCs w:val="28"/>
                <w:lang w:eastAsia="en-US"/>
              </w:rPr>
              <w:t>Izsniegts</w:t>
            </w:r>
            <w:r w:rsidRPr="00180D84">
              <w:rPr>
                <w:sz w:val="28"/>
                <w:szCs w:val="28"/>
                <w:lang w:eastAsia="en-US"/>
              </w:rPr>
              <w:tab/>
              <w:t>____________________</w:t>
            </w:r>
          </w:p>
          <w:p w14:paraId="6836454B" w14:textId="77777777" w:rsidR="0028293F" w:rsidRPr="00B56330" w:rsidRDefault="0028293F" w:rsidP="00374B8E">
            <w:pPr>
              <w:tabs>
                <w:tab w:val="left" w:pos="1134"/>
              </w:tabs>
              <w:ind w:firstLine="2268"/>
              <w:rPr>
                <w:szCs w:val="28"/>
              </w:rPr>
            </w:pPr>
            <w:r w:rsidRPr="00B56330">
              <w:rPr>
                <w:szCs w:val="28"/>
              </w:rPr>
              <w:t>(datums)</w:t>
            </w:r>
          </w:p>
          <w:p w14:paraId="6836454C" w14:textId="77777777" w:rsidR="0028293F" w:rsidRPr="00180D84" w:rsidRDefault="0028293F" w:rsidP="00374B8E">
            <w:pPr>
              <w:tabs>
                <w:tab w:val="left" w:pos="1134"/>
              </w:tabs>
              <w:ind w:right="480" w:firstLine="284"/>
              <w:rPr>
                <w:sz w:val="28"/>
                <w:szCs w:val="28"/>
                <w:lang w:eastAsia="en-US"/>
              </w:rPr>
            </w:pPr>
          </w:p>
          <w:p w14:paraId="6836454D" w14:textId="77777777" w:rsidR="0028293F" w:rsidRPr="00374B8E" w:rsidRDefault="0028293F" w:rsidP="00374B8E">
            <w:pPr>
              <w:tabs>
                <w:tab w:val="left" w:pos="1134"/>
              </w:tabs>
              <w:ind w:right="480" w:firstLine="284"/>
              <w:rPr>
                <w:sz w:val="28"/>
                <w:szCs w:val="28"/>
              </w:rPr>
            </w:pPr>
            <w:r w:rsidRPr="00180D84">
              <w:rPr>
                <w:sz w:val="28"/>
                <w:szCs w:val="28"/>
              </w:rPr>
              <w:t>Izsniedza</w:t>
            </w:r>
            <w:r w:rsidRPr="00184A9D">
              <w:rPr>
                <w:sz w:val="28"/>
                <w:szCs w:val="28"/>
              </w:rPr>
              <w:tab/>
              <w:t>_________________________________________</w:t>
            </w:r>
            <w:r w:rsidRPr="00374B8E">
              <w:rPr>
                <w:sz w:val="28"/>
                <w:szCs w:val="28"/>
                <w:lang w:eastAsia="en-US"/>
              </w:rPr>
              <w:t>__________</w:t>
            </w:r>
          </w:p>
          <w:p w14:paraId="6836454E" w14:textId="77777777" w:rsidR="0028293F" w:rsidRPr="00B56330" w:rsidRDefault="0028293F" w:rsidP="00374B8E">
            <w:pPr>
              <w:ind w:right="480" w:firstLine="3119"/>
              <w:rPr>
                <w:szCs w:val="28"/>
              </w:rPr>
            </w:pPr>
            <w:r w:rsidRPr="00B56330">
              <w:rPr>
                <w:szCs w:val="28"/>
              </w:rPr>
              <w:t>(amats, vārds, uzvārds, paraksts)</w:t>
            </w:r>
          </w:p>
          <w:p w14:paraId="68364550" w14:textId="77777777" w:rsidR="0028293F" w:rsidRPr="00374B8E" w:rsidRDefault="0028293F" w:rsidP="00374B8E">
            <w:pPr>
              <w:ind w:right="480" w:firstLine="993"/>
              <w:rPr>
                <w:sz w:val="28"/>
                <w:szCs w:val="28"/>
                <w:lang w:eastAsia="en-US"/>
              </w:rPr>
            </w:pPr>
          </w:p>
          <w:p w14:paraId="12E63AE2" w14:textId="31A2694B" w:rsidR="003D35E9" w:rsidRDefault="00906639" w:rsidP="00B56330">
            <w:pPr>
              <w:ind w:right="480" w:firstLine="9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Z. v.</w:t>
            </w:r>
            <w:r w:rsidR="00B56330">
              <w:rPr>
                <w:sz w:val="28"/>
                <w:szCs w:val="28"/>
                <w:lang w:eastAsia="en-US"/>
              </w:rPr>
              <w:t>"</w:t>
            </w:r>
          </w:p>
          <w:p w14:paraId="68364552" w14:textId="23E8CAF4" w:rsidR="0008350B" w:rsidRPr="00180D84" w:rsidRDefault="0008350B" w:rsidP="00B56330">
            <w:pPr>
              <w:ind w:right="480" w:firstLine="993"/>
              <w:rPr>
                <w:sz w:val="28"/>
                <w:szCs w:val="28"/>
                <w:lang w:eastAsia="en-US"/>
              </w:rPr>
            </w:pPr>
          </w:p>
        </w:tc>
      </w:tr>
    </w:tbl>
    <w:p w14:paraId="68364554" w14:textId="77777777" w:rsidR="00C42300" w:rsidRPr="00180D84" w:rsidRDefault="0053275E" w:rsidP="00184A9D">
      <w:pPr>
        <w:pStyle w:val="StyleRight"/>
        <w:spacing w:after="0"/>
        <w:ind w:firstLine="0"/>
        <w:jc w:val="both"/>
      </w:pPr>
      <w:r w:rsidRPr="00180D84">
        <w:lastRenderedPageBreak/>
        <w:tab/>
      </w:r>
    </w:p>
    <w:p w14:paraId="68364555" w14:textId="420E891A" w:rsidR="0053275E" w:rsidRPr="00180D84" w:rsidRDefault="00C16D16" w:rsidP="00374B8E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80D84">
        <w:rPr>
          <w:sz w:val="28"/>
          <w:szCs w:val="28"/>
        </w:rPr>
        <w:t>2. Šo noteikumu 1.6</w:t>
      </w:r>
      <w:r w:rsidR="00B56330">
        <w:rPr>
          <w:sz w:val="28"/>
          <w:szCs w:val="28"/>
        </w:rPr>
        <w:t>. a</w:t>
      </w:r>
      <w:r w:rsidRPr="00180D84">
        <w:rPr>
          <w:sz w:val="28"/>
          <w:szCs w:val="28"/>
        </w:rPr>
        <w:t>pakšpunkts stājas spēkā 2016</w:t>
      </w:r>
      <w:r w:rsidR="00B56330">
        <w:rPr>
          <w:sz w:val="28"/>
          <w:szCs w:val="28"/>
        </w:rPr>
        <w:t>. g</w:t>
      </w:r>
      <w:r w:rsidRPr="00180D84">
        <w:rPr>
          <w:sz w:val="28"/>
          <w:szCs w:val="28"/>
        </w:rPr>
        <w:t>ada 1</w:t>
      </w:r>
      <w:r w:rsidR="00B56330">
        <w:rPr>
          <w:sz w:val="28"/>
          <w:szCs w:val="28"/>
        </w:rPr>
        <w:t>. j</w:t>
      </w:r>
      <w:r w:rsidRPr="00180D84">
        <w:rPr>
          <w:sz w:val="28"/>
          <w:szCs w:val="28"/>
        </w:rPr>
        <w:t>anvārī.</w:t>
      </w:r>
    </w:p>
    <w:p w14:paraId="68364556" w14:textId="77777777" w:rsidR="002724FB" w:rsidRPr="00180D84" w:rsidRDefault="002724FB" w:rsidP="00374B8E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68364557" w14:textId="77777777" w:rsidR="002724FB" w:rsidRDefault="002724FB" w:rsidP="00374B8E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1691EAE1" w14:textId="77777777" w:rsidR="00B56330" w:rsidRDefault="00B56330" w:rsidP="00374B8E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51F6B133" w14:textId="77777777" w:rsidR="00B56330" w:rsidRDefault="00B56330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5F8650F3" w14:textId="4A5FA2D5" w:rsidR="00B56330" w:rsidRDefault="00B56330" w:rsidP="00374B8E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76EC7873" w14:textId="77777777" w:rsidR="00B56330" w:rsidRDefault="00B56330" w:rsidP="00374B8E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7FF8D9F9" w14:textId="77777777" w:rsidR="00B56330" w:rsidRDefault="00B56330" w:rsidP="00374B8E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08CF2D9B" w14:textId="652A5416" w:rsidR="00B56330" w:rsidRPr="00B56330" w:rsidRDefault="00B56330" w:rsidP="00B56330">
      <w:pPr>
        <w:tabs>
          <w:tab w:val="left" w:pos="6663"/>
        </w:tabs>
        <w:ind w:firstLine="709"/>
        <w:rPr>
          <w:sz w:val="28"/>
          <w:szCs w:val="28"/>
        </w:rPr>
      </w:pPr>
      <w:r w:rsidRPr="00B56330">
        <w:rPr>
          <w:sz w:val="28"/>
          <w:szCs w:val="28"/>
        </w:rPr>
        <w:t xml:space="preserve">Tieslietu ministrs </w:t>
      </w:r>
      <w:r>
        <w:rPr>
          <w:sz w:val="28"/>
          <w:szCs w:val="28"/>
        </w:rPr>
        <w:tab/>
      </w:r>
      <w:r w:rsidRPr="00B56330">
        <w:rPr>
          <w:sz w:val="28"/>
          <w:szCs w:val="28"/>
        </w:rPr>
        <w:t>Dzintars Rasnačs</w:t>
      </w:r>
    </w:p>
    <w:sectPr w:rsidR="00B56330" w:rsidRPr="00B56330" w:rsidSect="00B5633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6456D" w14:textId="77777777" w:rsidR="009E5171" w:rsidRDefault="009E5171" w:rsidP="0053275E">
      <w:r>
        <w:separator/>
      </w:r>
    </w:p>
  </w:endnote>
  <w:endnote w:type="continuationSeparator" w:id="0">
    <w:p w14:paraId="6836456E" w14:textId="77777777" w:rsidR="009E5171" w:rsidRDefault="009E5171" w:rsidP="005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57512" w14:textId="77777777" w:rsidR="00B56330" w:rsidRPr="00B56330" w:rsidRDefault="00B56330" w:rsidP="00B56330">
    <w:pPr>
      <w:pStyle w:val="Footer"/>
      <w:rPr>
        <w:sz w:val="16"/>
        <w:szCs w:val="16"/>
      </w:rPr>
    </w:pPr>
    <w:r w:rsidRPr="00B56330">
      <w:rPr>
        <w:sz w:val="16"/>
        <w:szCs w:val="16"/>
      </w:rPr>
      <w:t>N1906_5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0A648" w14:textId="4CB80B2C" w:rsidR="00B56330" w:rsidRPr="00B56330" w:rsidRDefault="00B56330">
    <w:pPr>
      <w:pStyle w:val="Footer"/>
      <w:rPr>
        <w:sz w:val="16"/>
        <w:szCs w:val="16"/>
      </w:rPr>
    </w:pPr>
    <w:r w:rsidRPr="00B56330">
      <w:rPr>
        <w:sz w:val="16"/>
        <w:szCs w:val="16"/>
      </w:rPr>
      <w:t>N1906_5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456B" w14:textId="77777777" w:rsidR="009E5171" w:rsidRDefault="009E5171" w:rsidP="0053275E">
      <w:r>
        <w:separator/>
      </w:r>
    </w:p>
  </w:footnote>
  <w:footnote w:type="continuationSeparator" w:id="0">
    <w:p w14:paraId="6836456C" w14:textId="77777777" w:rsidR="009E5171" w:rsidRDefault="009E5171" w:rsidP="0053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055345"/>
      <w:docPartObj>
        <w:docPartGallery w:val="Page Numbers (Top of Page)"/>
        <w:docPartUnique/>
      </w:docPartObj>
    </w:sdtPr>
    <w:sdtEndPr/>
    <w:sdtContent>
      <w:p w14:paraId="6836456F" w14:textId="77777777" w:rsidR="009B039F" w:rsidRDefault="009B039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FD">
          <w:rPr>
            <w:noProof/>
          </w:rPr>
          <w:t>5</w:t>
        </w:r>
        <w:r>
          <w:fldChar w:fldCharType="end"/>
        </w:r>
      </w:p>
    </w:sdtContent>
  </w:sdt>
  <w:p w14:paraId="68364570" w14:textId="77777777" w:rsidR="009B039F" w:rsidRDefault="009B0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ABD0B" w14:textId="33D3E7BC" w:rsidR="00B56330" w:rsidRDefault="00B56330" w:rsidP="00B56330">
    <w:pPr>
      <w:pStyle w:val="Header"/>
      <w:rPr>
        <w:sz w:val="32"/>
      </w:rPr>
    </w:pPr>
  </w:p>
  <w:p w14:paraId="636DF88D" w14:textId="61BDCDB3" w:rsidR="00B56330" w:rsidRPr="00B56330" w:rsidRDefault="00B56330" w:rsidP="00B56330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56124D5B" wp14:editId="37BCD17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71E"/>
    <w:multiLevelType w:val="multilevel"/>
    <w:tmpl w:val="CE26289E"/>
    <w:lvl w:ilvl="0">
      <w:start w:val="6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571AE0"/>
    <w:multiLevelType w:val="hybridMultilevel"/>
    <w:tmpl w:val="ADBC885C"/>
    <w:lvl w:ilvl="0" w:tplc="B1ACB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6F87E26"/>
    <w:multiLevelType w:val="hybridMultilevel"/>
    <w:tmpl w:val="B3229CEE"/>
    <w:lvl w:ilvl="0" w:tplc="E1CA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474F0"/>
    <w:multiLevelType w:val="hybridMultilevel"/>
    <w:tmpl w:val="8208EDFC"/>
    <w:lvl w:ilvl="0" w:tplc="79623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A0DA2"/>
    <w:multiLevelType w:val="hybridMultilevel"/>
    <w:tmpl w:val="5DB6A79A"/>
    <w:lvl w:ilvl="0" w:tplc="F1027ED0">
      <w:start w:val="9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073" w:hanging="180"/>
      </w:pPr>
    </w:lvl>
    <w:lvl w:ilvl="3" w:tplc="0426000F" w:tentative="1">
      <w:start w:val="1"/>
      <w:numFmt w:val="decimal"/>
      <w:lvlText w:val="%4."/>
      <w:lvlJc w:val="left"/>
      <w:pPr>
        <w:ind w:left="2793" w:hanging="360"/>
      </w:pPr>
    </w:lvl>
    <w:lvl w:ilvl="4" w:tplc="04260019" w:tentative="1">
      <w:start w:val="1"/>
      <w:numFmt w:val="lowerLetter"/>
      <w:lvlText w:val="%5."/>
      <w:lvlJc w:val="left"/>
      <w:pPr>
        <w:ind w:left="3513" w:hanging="360"/>
      </w:pPr>
    </w:lvl>
    <w:lvl w:ilvl="5" w:tplc="0426001B" w:tentative="1">
      <w:start w:val="1"/>
      <w:numFmt w:val="lowerRoman"/>
      <w:lvlText w:val="%6."/>
      <w:lvlJc w:val="right"/>
      <w:pPr>
        <w:ind w:left="4233" w:hanging="180"/>
      </w:pPr>
    </w:lvl>
    <w:lvl w:ilvl="6" w:tplc="0426000F" w:tentative="1">
      <w:start w:val="1"/>
      <w:numFmt w:val="decimal"/>
      <w:lvlText w:val="%7."/>
      <w:lvlJc w:val="left"/>
      <w:pPr>
        <w:ind w:left="4953" w:hanging="360"/>
      </w:pPr>
    </w:lvl>
    <w:lvl w:ilvl="7" w:tplc="04260019" w:tentative="1">
      <w:start w:val="1"/>
      <w:numFmt w:val="lowerLetter"/>
      <w:lvlText w:val="%8."/>
      <w:lvlJc w:val="left"/>
      <w:pPr>
        <w:ind w:left="5673" w:hanging="360"/>
      </w:pPr>
    </w:lvl>
    <w:lvl w:ilvl="8" w:tplc="042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1AF27B50"/>
    <w:multiLevelType w:val="hybridMultilevel"/>
    <w:tmpl w:val="73CCEB86"/>
    <w:lvl w:ilvl="0" w:tplc="1EC4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C5343"/>
    <w:multiLevelType w:val="hybridMultilevel"/>
    <w:tmpl w:val="D4F41044"/>
    <w:lvl w:ilvl="0" w:tplc="F556A2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40F8E"/>
    <w:multiLevelType w:val="hybridMultilevel"/>
    <w:tmpl w:val="B29C7F4E"/>
    <w:lvl w:ilvl="0" w:tplc="9FBE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C661D"/>
    <w:multiLevelType w:val="hybridMultilevel"/>
    <w:tmpl w:val="081EA8E6"/>
    <w:lvl w:ilvl="0" w:tplc="07802B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07099"/>
    <w:multiLevelType w:val="hybridMultilevel"/>
    <w:tmpl w:val="7ADEFADC"/>
    <w:lvl w:ilvl="0" w:tplc="79623ED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03DA4"/>
    <w:multiLevelType w:val="hybridMultilevel"/>
    <w:tmpl w:val="ED9ABFA0"/>
    <w:lvl w:ilvl="0" w:tplc="122A335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06F6B"/>
    <w:multiLevelType w:val="multilevel"/>
    <w:tmpl w:val="34365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6484AC5"/>
    <w:multiLevelType w:val="hybridMultilevel"/>
    <w:tmpl w:val="52167252"/>
    <w:lvl w:ilvl="0" w:tplc="A932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43074C"/>
    <w:multiLevelType w:val="hybridMultilevel"/>
    <w:tmpl w:val="BFCA29AA"/>
    <w:lvl w:ilvl="0" w:tplc="B1ACB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73B651B7"/>
    <w:multiLevelType w:val="hybridMultilevel"/>
    <w:tmpl w:val="3104E420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EA"/>
    <w:rsid w:val="00000206"/>
    <w:rsid w:val="000002C0"/>
    <w:rsid w:val="00003D0B"/>
    <w:rsid w:val="00017A51"/>
    <w:rsid w:val="00023A9A"/>
    <w:rsid w:val="00054533"/>
    <w:rsid w:val="000649C0"/>
    <w:rsid w:val="000757F8"/>
    <w:rsid w:val="00076421"/>
    <w:rsid w:val="0008350B"/>
    <w:rsid w:val="000849F3"/>
    <w:rsid w:val="000961AA"/>
    <w:rsid w:val="000A0E16"/>
    <w:rsid w:val="000C7DE3"/>
    <w:rsid w:val="000D48EA"/>
    <w:rsid w:val="000E0E9D"/>
    <w:rsid w:val="000F5DC8"/>
    <w:rsid w:val="001323A9"/>
    <w:rsid w:val="001400E8"/>
    <w:rsid w:val="00155A82"/>
    <w:rsid w:val="00164A03"/>
    <w:rsid w:val="001652BD"/>
    <w:rsid w:val="00165CD2"/>
    <w:rsid w:val="0017410D"/>
    <w:rsid w:val="001777EB"/>
    <w:rsid w:val="00180D84"/>
    <w:rsid w:val="0018215D"/>
    <w:rsid w:val="00184A9D"/>
    <w:rsid w:val="00193D71"/>
    <w:rsid w:val="001978F1"/>
    <w:rsid w:val="001B2004"/>
    <w:rsid w:val="001C3EED"/>
    <w:rsid w:val="001C52E2"/>
    <w:rsid w:val="001D3EF0"/>
    <w:rsid w:val="001D4174"/>
    <w:rsid w:val="001D460B"/>
    <w:rsid w:val="00201AC7"/>
    <w:rsid w:val="00215889"/>
    <w:rsid w:val="00232944"/>
    <w:rsid w:val="002335BC"/>
    <w:rsid w:val="00243BFD"/>
    <w:rsid w:val="00255396"/>
    <w:rsid w:val="002633EA"/>
    <w:rsid w:val="002724FB"/>
    <w:rsid w:val="0028293F"/>
    <w:rsid w:val="002834D7"/>
    <w:rsid w:val="002A76EA"/>
    <w:rsid w:val="002C0A5E"/>
    <w:rsid w:val="002C188F"/>
    <w:rsid w:val="002C4EEF"/>
    <w:rsid w:val="002C72FA"/>
    <w:rsid w:val="002C7DBF"/>
    <w:rsid w:val="002E207B"/>
    <w:rsid w:val="002F1425"/>
    <w:rsid w:val="002F1B91"/>
    <w:rsid w:val="002F2E27"/>
    <w:rsid w:val="002F5F84"/>
    <w:rsid w:val="00324D99"/>
    <w:rsid w:val="00330132"/>
    <w:rsid w:val="00343D75"/>
    <w:rsid w:val="003518CE"/>
    <w:rsid w:val="003527A2"/>
    <w:rsid w:val="00357B1C"/>
    <w:rsid w:val="00362B1B"/>
    <w:rsid w:val="0036610B"/>
    <w:rsid w:val="00373F89"/>
    <w:rsid w:val="00374B8E"/>
    <w:rsid w:val="00384606"/>
    <w:rsid w:val="00384CBD"/>
    <w:rsid w:val="00386025"/>
    <w:rsid w:val="00386BE5"/>
    <w:rsid w:val="0039054E"/>
    <w:rsid w:val="003912B4"/>
    <w:rsid w:val="00392B5D"/>
    <w:rsid w:val="003A2AAE"/>
    <w:rsid w:val="003A70C3"/>
    <w:rsid w:val="003C079D"/>
    <w:rsid w:val="003C66DC"/>
    <w:rsid w:val="003D35E9"/>
    <w:rsid w:val="003E35FD"/>
    <w:rsid w:val="003F019B"/>
    <w:rsid w:val="003F3D04"/>
    <w:rsid w:val="00404768"/>
    <w:rsid w:val="004079EF"/>
    <w:rsid w:val="00432AC3"/>
    <w:rsid w:val="004334FD"/>
    <w:rsid w:val="004354AA"/>
    <w:rsid w:val="00450CFC"/>
    <w:rsid w:val="004657DB"/>
    <w:rsid w:val="00466CBB"/>
    <w:rsid w:val="0047463E"/>
    <w:rsid w:val="0048448C"/>
    <w:rsid w:val="004C1D39"/>
    <w:rsid w:val="004C5160"/>
    <w:rsid w:val="004D10E4"/>
    <w:rsid w:val="004D3068"/>
    <w:rsid w:val="004E1598"/>
    <w:rsid w:val="004E5A2F"/>
    <w:rsid w:val="004F13B4"/>
    <w:rsid w:val="004F36E7"/>
    <w:rsid w:val="00512D29"/>
    <w:rsid w:val="00513136"/>
    <w:rsid w:val="00525DB2"/>
    <w:rsid w:val="0053071E"/>
    <w:rsid w:val="0053161F"/>
    <w:rsid w:val="0053275E"/>
    <w:rsid w:val="005472C9"/>
    <w:rsid w:val="00561EA8"/>
    <w:rsid w:val="005710B6"/>
    <w:rsid w:val="0057158C"/>
    <w:rsid w:val="00580F09"/>
    <w:rsid w:val="0059161B"/>
    <w:rsid w:val="005939D7"/>
    <w:rsid w:val="00597744"/>
    <w:rsid w:val="005B1DAE"/>
    <w:rsid w:val="005D0569"/>
    <w:rsid w:val="005D2500"/>
    <w:rsid w:val="005F38F4"/>
    <w:rsid w:val="0060468C"/>
    <w:rsid w:val="00614CB0"/>
    <w:rsid w:val="0063168F"/>
    <w:rsid w:val="00632DD0"/>
    <w:rsid w:val="006402FF"/>
    <w:rsid w:val="00647304"/>
    <w:rsid w:val="006606D1"/>
    <w:rsid w:val="006658E3"/>
    <w:rsid w:val="00676B43"/>
    <w:rsid w:val="00676C6E"/>
    <w:rsid w:val="00696407"/>
    <w:rsid w:val="006A4394"/>
    <w:rsid w:val="006C611C"/>
    <w:rsid w:val="006E4E69"/>
    <w:rsid w:val="006F3A58"/>
    <w:rsid w:val="006F6C98"/>
    <w:rsid w:val="007028F4"/>
    <w:rsid w:val="0070320A"/>
    <w:rsid w:val="00710AC2"/>
    <w:rsid w:val="00720F11"/>
    <w:rsid w:val="007336B1"/>
    <w:rsid w:val="00737EC7"/>
    <w:rsid w:val="0076647C"/>
    <w:rsid w:val="00776CC5"/>
    <w:rsid w:val="00783DE1"/>
    <w:rsid w:val="00795D4B"/>
    <w:rsid w:val="00797468"/>
    <w:rsid w:val="007C32E6"/>
    <w:rsid w:val="007D16C3"/>
    <w:rsid w:val="007D5821"/>
    <w:rsid w:val="007D7BA6"/>
    <w:rsid w:val="007E23EE"/>
    <w:rsid w:val="007E4FF0"/>
    <w:rsid w:val="007F0DCD"/>
    <w:rsid w:val="007F241B"/>
    <w:rsid w:val="007F4D6B"/>
    <w:rsid w:val="008014C5"/>
    <w:rsid w:val="00804311"/>
    <w:rsid w:val="00811896"/>
    <w:rsid w:val="00812A91"/>
    <w:rsid w:val="00822702"/>
    <w:rsid w:val="00857587"/>
    <w:rsid w:val="00870451"/>
    <w:rsid w:val="00872AFE"/>
    <w:rsid w:val="00893214"/>
    <w:rsid w:val="008B0941"/>
    <w:rsid w:val="008C0B8C"/>
    <w:rsid w:val="008D3526"/>
    <w:rsid w:val="008D785B"/>
    <w:rsid w:val="008F0401"/>
    <w:rsid w:val="008F6ABF"/>
    <w:rsid w:val="00903934"/>
    <w:rsid w:val="00906639"/>
    <w:rsid w:val="00907A40"/>
    <w:rsid w:val="00920048"/>
    <w:rsid w:val="00920D64"/>
    <w:rsid w:val="009313FF"/>
    <w:rsid w:val="00935F8A"/>
    <w:rsid w:val="00936450"/>
    <w:rsid w:val="0095419D"/>
    <w:rsid w:val="00961AA5"/>
    <w:rsid w:val="0097608B"/>
    <w:rsid w:val="0098600E"/>
    <w:rsid w:val="009B039F"/>
    <w:rsid w:val="009C79A2"/>
    <w:rsid w:val="009D20E2"/>
    <w:rsid w:val="009E03E0"/>
    <w:rsid w:val="009E43D7"/>
    <w:rsid w:val="009E5171"/>
    <w:rsid w:val="00A13A72"/>
    <w:rsid w:val="00A1408E"/>
    <w:rsid w:val="00A2344D"/>
    <w:rsid w:val="00A309C6"/>
    <w:rsid w:val="00A30F53"/>
    <w:rsid w:val="00A31305"/>
    <w:rsid w:val="00A470A5"/>
    <w:rsid w:val="00A51792"/>
    <w:rsid w:val="00A52081"/>
    <w:rsid w:val="00A72574"/>
    <w:rsid w:val="00A725AE"/>
    <w:rsid w:val="00A821A3"/>
    <w:rsid w:val="00A9068D"/>
    <w:rsid w:val="00A92B62"/>
    <w:rsid w:val="00A937AF"/>
    <w:rsid w:val="00AA0194"/>
    <w:rsid w:val="00AB3ACE"/>
    <w:rsid w:val="00AB6ADD"/>
    <w:rsid w:val="00AC3A24"/>
    <w:rsid w:val="00AC5A7B"/>
    <w:rsid w:val="00AD1888"/>
    <w:rsid w:val="00AD2A74"/>
    <w:rsid w:val="00AD66E6"/>
    <w:rsid w:val="00AD7D57"/>
    <w:rsid w:val="00AE26D9"/>
    <w:rsid w:val="00AF552A"/>
    <w:rsid w:val="00AF60F3"/>
    <w:rsid w:val="00B11EA5"/>
    <w:rsid w:val="00B15486"/>
    <w:rsid w:val="00B17BDD"/>
    <w:rsid w:val="00B27B75"/>
    <w:rsid w:val="00B454FD"/>
    <w:rsid w:val="00B45FFF"/>
    <w:rsid w:val="00B50DBC"/>
    <w:rsid w:val="00B52479"/>
    <w:rsid w:val="00B53C50"/>
    <w:rsid w:val="00B56330"/>
    <w:rsid w:val="00B76E24"/>
    <w:rsid w:val="00B77D09"/>
    <w:rsid w:val="00B9180B"/>
    <w:rsid w:val="00B9207F"/>
    <w:rsid w:val="00BB190E"/>
    <w:rsid w:val="00BB208A"/>
    <w:rsid w:val="00BB2394"/>
    <w:rsid w:val="00BB2EFF"/>
    <w:rsid w:val="00BD50EA"/>
    <w:rsid w:val="00BE3F79"/>
    <w:rsid w:val="00BE7CCD"/>
    <w:rsid w:val="00BF23F9"/>
    <w:rsid w:val="00BF581E"/>
    <w:rsid w:val="00BF5988"/>
    <w:rsid w:val="00BF68A9"/>
    <w:rsid w:val="00C129C9"/>
    <w:rsid w:val="00C16D16"/>
    <w:rsid w:val="00C2246C"/>
    <w:rsid w:val="00C33A29"/>
    <w:rsid w:val="00C36D28"/>
    <w:rsid w:val="00C42300"/>
    <w:rsid w:val="00C44F25"/>
    <w:rsid w:val="00C528CB"/>
    <w:rsid w:val="00C748F3"/>
    <w:rsid w:val="00C75A54"/>
    <w:rsid w:val="00C82179"/>
    <w:rsid w:val="00C8340B"/>
    <w:rsid w:val="00CA18B0"/>
    <w:rsid w:val="00CA2735"/>
    <w:rsid w:val="00CB048F"/>
    <w:rsid w:val="00CB57E3"/>
    <w:rsid w:val="00CB7097"/>
    <w:rsid w:val="00CD1ADD"/>
    <w:rsid w:val="00CD4902"/>
    <w:rsid w:val="00CD7288"/>
    <w:rsid w:val="00CF07AF"/>
    <w:rsid w:val="00CF15E9"/>
    <w:rsid w:val="00D1482E"/>
    <w:rsid w:val="00D16A8D"/>
    <w:rsid w:val="00D17063"/>
    <w:rsid w:val="00D27F38"/>
    <w:rsid w:val="00D33A46"/>
    <w:rsid w:val="00D367C8"/>
    <w:rsid w:val="00D37E1C"/>
    <w:rsid w:val="00D43B81"/>
    <w:rsid w:val="00D559DA"/>
    <w:rsid w:val="00D572B9"/>
    <w:rsid w:val="00D65F9C"/>
    <w:rsid w:val="00D745CD"/>
    <w:rsid w:val="00D83163"/>
    <w:rsid w:val="00D85726"/>
    <w:rsid w:val="00D8581D"/>
    <w:rsid w:val="00D861F9"/>
    <w:rsid w:val="00DC3212"/>
    <w:rsid w:val="00DD31CD"/>
    <w:rsid w:val="00DD7740"/>
    <w:rsid w:val="00DE0606"/>
    <w:rsid w:val="00DF449F"/>
    <w:rsid w:val="00E0098D"/>
    <w:rsid w:val="00E00E27"/>
    <w:rsid w:val="00E07D8C"/>
    <w:rsid w:val="00E10A2A"/>
    <w:rsid w:val="00E176BA"/>
    <w:rsid w:val="00E2728D"/>
    <w:rsid w:val="00E41EEC"/>
    <w:rsid w:val="00E528BE"/>
    <w:rsid w:val="00E943AE"/>
    <w:rsid w:val="00EC5D1A"/>
    <w:rsid w:val="00ED0724"/>
    <w:rsid w:val="00EE5D7E"/>
    <w:rsid w:val="00F04750"/>
    <w:rsid w:val="00F054B0"/>
    <w:rsid w:val="00F07384"/>
    <w:rsid w:val="00F073C4"/>
    <w:rsid w:val="00F07643"/>
    <w:rsid w:val="00F10065"/>
    <w:rsid w:val="00F145F8"/>
    <w:rsid w:val="00F155E2"/>
    <w:rsid w:val="00F24DC4"/>
    <w:rsid w:val="00F34BAF"/>
    <w:rsid w:val="00F452EA"/>
    <w:rsid w:val="00F53F5D"/>
    <w:rsid w:val="00F56AF9"/>
    <w:rsid w:val="00F62630"/>
    <w:rsid w:val="00F62DB9"/>
    <w:rsid w:val="00F64268"/>
    <w:rsid w:val="00F667C7"/>
    <w:rsid w:val="00F73828"/>
    <w:rsid w:val="00F778C3"/>
    <w:rsid w:val="00FA370C"/>
    <w:rsid w:val="00FB2409"/>
    <w:rsid w:val="00FB2CDC"/>
    <w:rsid w:val="00FB52E8"/>
    <w:rsid w:val="00FC6D26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4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53275E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532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2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5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F3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3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3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3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74B8E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53275E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532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2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5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F3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3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3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3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74B8E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9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9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047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81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27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948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273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14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78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77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37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684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57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568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37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90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41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4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72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77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266615-mediacij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66615-mediacij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585A-2478-49C9-A141-C9DADF55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4312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5.augusta noteikumos Nr.433 "Mediatoru sertifikācijas un atestācijas kārtība"</vt:lpstr>
      <vt:lpstr>Grozījumi Ministru kabineta 2014.gada 5.augusta noteikumos Nr.433 "Mediatoru sertifikācijas un atestācijas kārtība"</vt:lpstr>
    </vt:vector>
  </TitlesOfParts>
  <Company>Tieslietu ministrija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5.augusta noteikumos Nr.433 "Mediatoru sertifikācijas un atestācijas kārtība"</dc:title>
  <dc:subject>Noteikumu projekts</dc:subject>
  <dc:creator>Kintija Bajāre-Grīnberga</dc:creator>
  <dc:description>67036775; Kintija.Bajare-Grinberga@tm.gov.lv</dc:description>
  <cp:lastModifiedBy>Leontīne Babkina</cp:lastModifiedBy>
  <cp:revision>13</cp:revision>
  <cp:lastPrinted>2015-09-15T10:42:00Z</cp:lastPrinted>
  <dcterms:created xsi:type="dcterms:W3CDTF">2015-09-03T06:50:00Z</dcterms:created>
  <dcterms:modified xsi:type="dcterms:W3CDTF">2015-09-23T10:53:00Z</dcterms:modified>
</cp:coreProperties>
</file>