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751" w:rsidRPr="00D46EFB" w:rsidRDefault="00232751" w:rsidP="00232751">
      <w:pPr>
        <w:spacing w:after="0" w:line="240" w:lineRule="auto"/>
        <w:ind w:left="454" w:right="454" w:firstLine="720"/>
        <w:jc w:val="right"/>
        <w:rPr>
          <w:rFonts w:ascii="Times New Roman" w:eastAsia="Times New Roman" w:hAnsi="Times New Roman" w:cs="Times New Roman"/>
          <w:i/>
          <w:sz w:val="24"/>
          <w:szCs w:val="24"/>
        </w:rPr>
      </w:pPr>
      <w:r w:rsidRPr="00D46EFB">
        <w:rPr>
          <w:rFonts w:ascii="Times New Roman" w:eastAsia="Times New Roman" w:hAnsi="Times New Roman" w:cs="Times New Roman"/>
          <w:i/>
          <w:sz w:val="24"/>
          <w:szCs w:val="24"/>
        </w:rPr>
        <w:t>Projekts</w:t>
      </w:r>
    </w:p>
    <w:p w:rsidR="00232751" w:rsidRPr="00D46EFB" w:rsidRDefault="00232751" w:rsidP="00232751">
      <w:pPr>
        <w:spacing w:after="0" w:line="240" w:lineRule="auto"/>
        <w:ind w:left="454" w:right="454" w:firstLine="720"/>
        <w:jc w:val="center"/>
        <w:rPr>
          <w:rFonts w:ascii="Times New Roman" w:eastAsia="Times New Roman" w:hAnsi="Times New Roman" w:cs="Times New Roman"/>
          <w:b/>
          <w:sz w:val="24"/>
          <w:szCs w:val="24"/>
        </w:rPr>
      </w:pPr>
    </w:p>
    <w:p w:rsidR="00232751" w:rsidRPr="00D46EFB" w:rsidRDefault="00232751" w:rsidP="00232751">
      <w:pPr>
        <w:spacing w:after="0" w:line="240" w:lineRule="auto"/>
        <w:ind w:left="454" w:right="454" w:firstLine="720"/>
        <w:jc w:val="center"/>
        <w:rPr>
          <w:rFonts w:ascii="Times New Roman" w:eastAsia="Times New Roman" w:hAnsi="Times New Roman" w:cs="Times New Roman"/>
          <w:b/>
          <w:sz w:val="24"/>
          <w:szCs w:val="24"/>
        </w:rPr>
      </w:pPr>
      <w:proofErr w:type="gramStart"/>
      <w:r w:rsidRPr="00D46EFB">
        <w:rPr>
          <w:rFonts w:ascii="Times New Roman" w:eastAsia="Times New Roman" w:hAnsi="Times New Roman" w:cs="Times New Roman"/>
          <w:b/>
          <w:sz w:val="24"/>
          <w:szCs w:val="24"/>
        </w:rPr>
        <w:t>LATVIJAS REPUBLIKAS MINISTRU KABINETS</w:t>
      </w:r>
      <w:proofErr w:type="gramEnd"/>
    </w:p>
    <w:p w:rsidR="00232751" w:rsidRPr="00D46EFB" w:rsidRDefault="00232751" w:rsidP="00232751">
      <w:pPr>
        <w:spacing w:after="0" w:line="240" w:lineRule="auto"/>
        <w:ind w:left="454" w:right="454"/>
        <w:jc w:val="both"/>
        <w:rPr>
          <w:rFonts w:ascii="Times New Roman" w:eastAsia="Times New Roman" w:hAnsi="Times New Roman" w:cs="Times New Roman"/>
          <w:sz w:val="24"/>
          <w:szCs w:val="24"/>
        </w:rPr>
      </w:pPr>
    </w:p>
    <w:p w:rsidR="00232751" w:rsidRPr="00D46EFB" w:rsidRDefault="00232751" w:rsidP="00232751">
      <w:pPr>
        <w:spacing w:after="0" w:line="240" w:lineRule="auto"/>
        <w:ind w:left="454" w:right="454"/>
        <w:jc w:val="both"/>
        <w:rPr>
          <w:rFonts w:ascii="Times New Roman" w:eastAsia="Times New Roman" w:hAnsi="Times New Roman" w:cs="Times New Roman"/>
          <w:sz w:val="24"/>
          <w:szCs w:val="24"/>
        </w:rPr>
      </w:pPr>
      <w:r w:rsidRPr="00D46EFB">
        <w:rPr>
          <w:rFonts w:ascii="Times New Roman" w:eastAsia="Times New Roman" w:hAnsi="Times New Roman" w:cs="Times New Roman"/>
          <w:sz w:val="24"/>
          <w:szCs w:val="24"/>
        </w:rPr>
        <w:t>2015. gada _____________</w:t>
      </w:r>
      <w:r w:rsidRPr="00D46EFB">
        <w:rPr>
          <w:rFonts w:ascii="Times New Roman" w:eastAsia="Times New Roman" w:hAnsi="Times New Roman" w:cs="Times New Roman"/>
          <w:sz w:val="24"/>
          <w:szCs w:val="24"/>
        </w:rPr>
        <w:tab/>
      </w:r>
      <w:r w:rsidRPr="00D46EFB">
        <w:rPr>
          <w:rFonts w:ascii="Times New Roman" w:eastAsia="Times New Roman" w:hAnsi="Times New Roman" w:cs="Times New Roman"/>
          <w:sz w:val="24"/>
          <w:szCs w:val="24"/>
        </w:rPr>
        <w:tab/>
      </w:r>
      <w:r w:rsidRPr="00D46EFB">
        <w:rPr>
          <w:rFonts w:ascii="Times New Roman" w:eastAsia="Times New Roman" w:hAnsi="Times New Roman" w:cs="Times New Roman"/>
          <w:sz w:val="24"/>
          <w:szCs w:val="24"/>
        </w:rPr>
        <w:tab/>
      </w:r>
      <w:r w:rsidRPr="00D46EFB">
        <w:rPr>
          <w:rFonts w:ascii="Times New Roman" w:eastAsia="Times New Roman" w:hAnsi="Times New Roman" w:cs="Times New Roman"/>
          <w:sz w:val="24"/>
          <w:szCs w:val="24"/>
        </w:rPr>
        <w:tab/>
      </w:r>
      <w:r w:rsidRPr="00D46EFB">
        <w:rPr>
          <w:rFonts w:ascii="Times New Roman" w:eastAsia="Times New Roman" w:hAnsi="Times New Roman" w:cs="Times New Roman"/>
          <w:sz w:val="24"/>
          <w:szCs w:val="24"/>
        </w:rPr>
        <w:tab/>
        <w:t>Noteikumi Nr._____</w:t>
      </w:r>
    </w:p>
    <w:p w:rsidR="00232751" w:rsidRPr="00D46EFB" w:rsidRDefault="00232751" w:rsidP="00232751">
      <w:pPr>
        <w:spacing w:after="0" w:line="240" w:lineRule="auto"/>
        <w:ind w:left="454" w:right="454"/>
        <w:jc w:val="both"/>
        <w:rPr>
          <w:rFonts w:ascii="Times New Roman" w:eastAsia="Times New Roman" w:hAnsi="Times New Roman" w:cs="Times New Roman"/>
          <w:sz w:val="24"/>
          <w:szCs w:val="24"/>
        </w:rPr>
      </w:pPr>
      <w:r w:rsidRPr="00D46EFB">
        <w:rPr>
          <w:rFonts w:ascii="Times New Roman" w:eastAsia="Times New Roman" w:hAnsi="Times New Roman" w:cs="Times New Roman"/>
          <w:sz w:val="24"/>
          <w:szCs w:val="24"/>
        </w:rPr>
        <w:t>Rīgā</w:t>
      </w:r>
      <w:r w:rsidRPr="00D46EFB">
        <w:rPr>
          <w:rFonts w:ascii="Times New Roman" w:eastAsia="Times New Roman" w:hAnsi="Times New Roman" w:cs="Times New Roman"/>
          <w:sz w:val="24"/>
          <w:szCs w:val="24"/>
        </w:rPr>
        <w:tab/>
      </w:r>
      <w:r w:rsidRPr="00D46EFB">
        <w:rPr>
          <w:rFonts w:ascii="Times New Roman" w:eastAsia="Times New Roman" w:hAnsi="Times New Roman" w:cs="Times New Roman"/>
          <w:sz w:val="24"/>
          <w:szCs w:val="24"/>
        </w:rPr>
        <w:tab/>
      </w:r>
      <w:r w:rsidRPr="00D46EFB">
        <w:rPr>
          <w:rFonts w:ascii="Times New Roman" w:eastAsia="Times New Roman" w:hAnsi="Times New Roman" w:cs="Times New Roman"/>
          <w:sz w:val="24"/>
          <w:szCs w:val="24"/>
        </w:rPr>
        <w:tab/>
      </w:r>
      <w:r w:rsidRPr="00D46EFB">
        <w:rPr>
          <w:rFonts w:ascii="Times New Roman" w:eastAsia="Times New Roman" w:hAnsi="Times New Roman" w:cs="Times New Roman"/>
          <w:sz w:val="24"/>
          <w:szCs w:val="24"/>
        </w:rPr>
        <w:tab/>
      </w:r>
      <w:r w:rsidRPr="00D46EFB">
        <w:rPr>
          <w:rFonts w:ascii="Times New Roman" w:eastAsia="Times New Roman" w:hAnsi="Times New Roman" w:cs="Times New Roman"/>
          <w:sz w:val="24"/>
          <w:szCs w:val="24"/>
        </w:rPr>
        <w:tab/>
      </w:r>
      <w:r w:rsidRPr="00D46EFB">
        <w:rPr>
          <w:rFonts w:ascii="Times New Roman" w:eastAsia="Times New Roman" w:hAnsi="Times New Roman" w:cs="Times New Roman"/>
          <w:sz w:val="24"/>
          <w:szCs w:val="24"/>
        </w:rPr>
        <w:tab/>
      </w:r>
      <w:r w:rsidRPr="00D46EFB">
        <w:rPr>
          <w:rFonts w:ascii="Times New Roman" w:eastAsia="Times New Roman" w:hAnsi="Times New Roman" w:cs="Times New Roman"/>
          <w:sz w:val="24"/>
          <w:szCs w:val="24"/>
        </w:rPr>
        <w:tab/>
      </w:r>
      <w:r w:rsidRPr="00D46EFB">
        <w:rPr>
          <w:rFonts w:ascii="Times New Roman" w:eastAsia="Times New Roman" w:hAnsi="Times New Roman" w:cs="Times New Roman"/>
          <w:sz w:val="24"/>
          <w:szCs w:val="24"/>
        </w:rPr>
        <w:tab/>
        <w:t>(prot. Nr.___, ____§)</w:t>
      </w:r>
    </w:p>
    <w:p w:rsidR="00232751" w:rsidRPr="00D46EFB" w:rsidRDefault="00232751" w:rsidP="00232751">
      <w:pPr>
        <w:spacing w:after="0" w:line="240" w:lineRule="auto"/>
        <w:ind w:left="454" w:right="454"/>
        <w:jc w:val="center"/>
        <w:rPr>
          <w:rFonts w:ascii="Times New Roman" w:eastAsia="Times New Roman" w:hAnsi="Times New Roman" w:cs="Times New Roman"/>
          <w:b/>
          <w:sz w:val="24"/>
          <w:szCs w:val="24"/>
        </w:rPr>
      </w:pPr>
    </w:p>
    <w:p w:rsidR="00232751" w:rsidRDefault="00232751" w:rsidP="00232751">
      <w:pPr>
        <w:ind w:left="454" w:right="454"/>
        <w:jc w:val="center"/>
        <w:rPr>
          <w:rFonts w:ascii="Times New Roman" w:hAnsi="Times New Roman" w:cs="Times New Roman"/>
          <w:b/>
          <w:color w:val="000000" w:themeColor="text1"/>
          <w:sz w:val="24"/>
          <w:szCs w:val="24"/>
        </w:rPr>
      </w:pPr>
    </w:p>
    <w:p w:rsidR="00232751" w:rsidRPr="00E61BDB" w:rsidRDefault="00232751" w:rsidP="00232751">
      <w:pPr>
        <w:ind w:left="454" w:right="454"/>
        <w:jc w:val="center"/>
        <w:rPr>
          <w:rFonts w:ascii="Times New Roman" w:hAnsi="Times New Roman" w:cs="Times New Roman"/>
          <w:b/>
          <w:color w:val="000000" w:themeColor="text1"/>
          <w:sz w:val="24"/>
          <w:szCs w:val="24"/>
        </w:rPr>
      </w:pPr>
      <w:r w:rsidRPr="00E61BDB">
        <w:rPr>
          <w:rFonts w:ascii="Times New Roman" w:hAnsi="Times New Roman" w:cs="Times New Roman"/>
          <w:b/>
          <w:color w:val="000000" w:themeColor="text1"/>
          <w:sz w:val="24"/>
          <w:szCs w:val="24"/>
        </w:rPr>
        <w:t>Noteikumi par zaudējum</w:t>
      </w:r>
      <w:r w:rsidRPr="00CB45AE">
        <w:rPr>
          <w:rFonts w:ascii="Times New Roman" w:hAnsi="Times New Roman" w:cs="Times New Roman"/>
          <w:b/>
          <w:sz w:val="24"/>
          <w:szCs w:val="24"/>
        </w:rPr>
        <w:t>iem</w:t>
      </w:r>
      <w:r w:rsidRPr="00E61BDB">
        <w:rPr>
          <w:rFonts w:ascii="Times New Roman" w:hAnsi="Times New Roman" w:cs="Times New Roman"/>
          <w:b/>
          <w:color w:val="000000" w:themeColor="text1"/>
          <w:sz w:val="24"/>
          <w:szCs w:val="24"/>
        </w:rPr>
        <w:t>, kas rodas, nodrošino</w:t>
      </w:r>
      <w:r>
        <w:rPr>
          <w:rFonts w:ascii="Times New Roman" w:hAnsi="Times New Roman" w:cs="Times New Roman"/>
          <w:b/>
          <w:color w:val="000000" w:themeColor="text1"/>
          <w:sz w:val="24"/>
          <w:szCs w:val="24"/>
        </w:rPr>
        <w:t>t piekļuvi publiskajiem ūdeņiem un</w:t>
      </w:r>
      <w:r w:rsidRPr="00E61BDB">
        <w:rPr>
          <w:rFonts w:ascii="Times New Roman" w:hAnsi="Times New Roman" w:cs="Times New Roman"/>
          <w:b/>
          <w:color w:val="000000" w:themeColor="text1"/>
          <w:sz w:val="24"/>
          <w:szCs w:val="24"/>
        </w:rPr>
        <w:t xml:space="preserve"> īpaši aizsargājamām dabas teritorijām, </w:t>
      </w:r>
      <w:r>
        <w:rPr>
          <w:rFonts w:ascii="Times New Roman" w:hAnsi="Times New Roman" w:cs="Times New Roman"/>
          <w:b/>
          <w:color w:val="000000" w:themeColor="text1"/>
          <w:sz w:val="24"/>
          <w:szCs w:val="24"/>
        </w:rPr>
        <w:t xml:space="preserve">zaudējumu </w:t>
      </w:r>
      <w:r w:rsidRPr="00E61BDB">
        <w:rPr>
          <w:rFonts w:ascii="Times New Roman" w:hAnsi="Times New Roman" w:cs="Times New Roman"/>
          <w:b/>
          <w:color w:val="000000" w:themeColor="text1"/>
          <w:sz w:val="24"/>
          <w:szCs w:val="24"/>
        </w:rPr>
        <w:t>atlīdzības veidu, apmēru, aprēķināšanas un samaksas kārtību</w:t>
      </w:r>
    </w:p>
    <w:p w:rsidR="00232751" w:rsidRPr="00E61BDB" w:rsidRDefault="00232751" w:rsidP="00232751">
      <w:pPr>
        <w:shd w:val="clear" w:color="auto" w:fill="FFFFFF"/>
        <w:spacing w:after="0" w:line="240" w:lineRule="auto"/>
        <w:ind w:left="454" w:right="454"/>
        <w:jc w:val="right"/>
        <w:rPr>
          <w:rFonts w:ascii="Times New Roman" w:eastAsia="Times New Roman" w:hAnsi="Times New Roman" w:cs="Times New Roman"/>
          <w:iCs/>
          <w:color w:val="000000" w:themeColor="text1"/>
          <w:sz w:val="20"/>
          <w:szCs w:val="20"/>
        </w:rPr>
      </w:pPr>
    </w:p>
    <w:p w:rsidR="00232751" w:rsidRPr="00E61BDB" w:rsidRDefault="00232751" w:rsidP="00232751">
      <w:pPr>
        <w:shd w:val="clear" w:color="auto" w:fill="FFFFFF"/>
        <w:spacing w:after="0" w:line="240" w:lineRule="auto"/>
        <w:ind w:left="454" w:right="454"/>
        <w:jc w:val="right"/>
        <w:rPr>
          <w:rFonts w:ascii="Times New Roman" w:eastAsia="Times New Roman" w:hAnsi="Times New Roman" w:cs="Times New Roman"/>
          <w:iCs/>
          <w:color w:val="000000" w:themeColor="text1"/>
          <w:sz w:val="20"/>
          <w:szCs w:val="20"/>
        </w:rPr>
      </w:pPr>
      <w:r w:rsidRPr="00E61BDB">
        <w:rPr>
          <w:rFonts w:ascii="Times New Roman" w:eastAsia="Times New Roman" w:hAnsi="Times New Roman" w:cs="Times New Roman"/>
          <w:iCs/>
          <w:color w:val="000000" w:themeColor="text1"/>
          <w:sz w:val="20"/>
          <w:szCs w:val="20"/>
        </w:rPr>
        <w:t>Izdoti saskaņā ar </w:t>
      </w:r>
      <w:hyperlink r:id="rId7" w:tgtFrame="_blank" w:history="1">
        <w:r w:rsidRPr="00E61BDB">
          <w:rPr>
            <w:rFonts w:ascii="Times New Roman" w:eastAsia="Times New Roman" w:hAnsi="Times New Roman" w:cs="Times New Roman"/>
            <w:iCs/>
            <w:color w:val="000000" w:themeColor="text1"/>
            <w:sz w:val="20"/>
            <w:szCs w:val="20"/>
          </w:rPr>
          <w:t>Aizsargjoslu likuma</w:t>
        </w:r>
      </w:hyperlink>
      <w:r w:rsidRPr="00E61BDB">
        <w:rPr>
          <w:rFonts w:ascii="Times New Roman" w:eastAsia="Times New Roman" w:hAnsi="Times New Roman" w:cs="Times New Roman"/>
          <w:iCs/>
          <w:color w:val="000000" w:themeColor="text1"/>
          <w:sz w:val="20"/>
          <w:szCs w:val="20"/>
        </w:rPr>
        <w:t> </w:t>
      </w:r>
      <w:hyperlink r:id="rId8" w:anchor="p36" w:tgtFrame="_blank" w:history="1">
        <w:r w:rsidRPr="00E61BDB">
          <w:rPr>
            <w:rFonts w:ascii="Times New Roman" w:eastAsia="Times New Roman" w:hAnsi="Times New Roman" w:cs="Times New Roman"/>
            <w:iCs/>
            <w:color w:val="000000" w:themeColor="text1"/>
            <w:sz w:val="20"/>
            <w:szCs w:val="20"/>
          </w:rPr>
          <w:t>36.panta</w:t>
        </w:r>
      </w:hyperlink>
      <w:r w:rsidRPr="00E61BDB">
        <w:rPr>
          <w:rFonts w:ascii="Times New Roman" w:eastAsia="Times New Roman" w:hAnsi="Times New Roman" w:cs="Times New Roman"/>
          <w:iCs/>
          <w:color w:val="000000" w:themeColor="text1"/>
          <w:sz w:val="20"/>
          <w:szCs w:val="20"/>
        </w:rPr>
        <w:t xml:space="preserve"> piekto daļu un </w:t>
      </w:r>
    </w:p>
    <w:p w:rsidR="00232751" w:rsidRDefault="00232751" w:rsidP="00232751">
      <w:pPr>
        <w:shd w:val="clear" w:color="auto" w:fill="FFFFFF"/>
        <w:spacing w:line="240" w:lineRule="auto"/>
        <w:ind w:left="454" w:right="454"/>
        <w:jc w:val="right"/>
        <w:rPr>
          <w:rFonts w:ascii="Times New Roman" w:eastAsia="Times New Roman" w:hAnsi="Times New Roman" w:cs="Times New Roman"/>
          <w:iCs/>
          <w:color w:val="000000" w:themeColor="text1"/>
          <w:sz w:val="20"/>
          <w:szCs w:val="20"/>
        </w:rPr>
      </w:pPr>
      <w:r w:rsidRPr="00E61BDB">
        <w:rPr>
          <w:rFonts w:ascii="Times New Roman" w:eastAsia="Times New Roman" w:hAnsi="Times New Roman" w:cs="Times New Roman"/>
          <w:iCs/>
          <w:color w:val="000000" w:themeColor="text1"/>
          <w:sz w:val="20"/>
          <w:szCs w:val="20"/>
        </w:rPr>
        <w:t xml:space="preserve">Zemes pārvaldības likuma </w:t>
      </w:r>
      <w:proofErr w:type="gramStart"/>
      <w:r w:rsidRPr="00E61BDB">
        <w:rPr>
          <w:rFonts w:ascii="Times New Roman" w:eastAsia="Times New Roman" w:hAnsi="Times New Roman" w:cs="Times New Roman"/>
          <w:iCs/>
          <w:color w:val="000000" w:themeColor="text1"/>
          <w:sz w:val="20"/>
          <w:szCs w:val="20"/>
        </w:rPr>
        <w:t>13.panta</w:t>
      </w:r>
      <w:proofErr w:type="gramEnd"/>
      <w:r w:rsidRPr="00E61BDB">
        <w:rPr>
          <w:rFonts w:ascii="Times New Roman" w:eastAsia="Times New Roman" w:hAnsi="Times New Roman" w:cs="Times New Roman"/>
          <w:iCs/>
          <w:color w:val="000000" w:themeColor="text1"/>
          <w:sz w:val="20"/>
          <w:szCs w:val="20"/>
        </w:rPr>
        <w:t xml:space="preserve"> pirmās daļas 2.punktu.</w:t>
      </w:r>
    </w:p>
    <w:p w:rsidR="00BE495D" w:rsidRPr="00E61BDB" w:rsidRDefault="00BE495D" w:rsidP="00BE495D">
      <w:pPr>
        <w:ind w:left="454" w:right="454"/>
        <w:jc w:val="center"/>
        <w:rPr>
          <w:rFonts w:ascii="Times New Roman" w:hAnsi="Times New Roman" w:cs="Times New Roman"/>
          <w:b/>
          <w:color w:val="000000" w:themeColor="text1"/>
          <w:sz w:val="24"/>
          <w:szCs w:val="24"/>
        </w:rPr>
      </w:pPr>
      <w:r w:rsidRPr="00E61BDB">
        <w:rPr>
          <w:rFonts w:ascii="Times New Roman" w:hAnsi="Times New Roman" w:cs="Times New Roman"/>
          <w:b/>
          <w:color w:val="000000" w:themeColor="text1"/>
          <w:sz w:val="24"/>
          <w:szCs w:val="24"/>
        </w:rPr>
        <w:t>I. Vispārīg</w:t>
      </w:r>
      <w:r>
        <w:rPr>
          <w:rFonts w:ascii="Times New Roman" w:hAnsi="Times New Roman" w:cs="Times New Roman"/>
          <w:b/>
          <w:color w:val="000000" w:themeColor="text1"/>
          <w:sz w:val="24"/>
          <w:szCs w:val="24"/>
        </w:rPr>
        <w:t>ais</w:t>
      </w:r>
      <w:r w:rsidRPr="00E61BDB">
        <w:rPr>
          <w:rFonts w:ascii="Times New Roman" w:hAnsi="Times New Roman" w:cs="Times New Roman"/>
          <w:b/>
          <w:color w:val="000000" w:themeColor="text1"/>
          <w:sz w:val="24"/>
          <w:szCs w:val="24"/>
        </w:rPr>
        <w:t xml:space="preserve"> jautājum</w:t>
      </w:r>
      <w:r>
        <w:rPr>
          <w:rFonts w:ascii="Times New Roman" w:hAnsi="Times New Roman" w:cs="Times New Roman"/>
          <w:b/>
          <w:color w:val="000000" w:themeColor="text1"/>
          <w:sz w:val="24"/>
          <w:szCs w:val="24"/>
        </w:rPr>
        <w:t>s</w:t>
      </w:r>
    </w:p>
    <w:p w:rsidR="006E7976" w:rsidRDefault="006E7976" w:rsidP="006E7976">
      <w:pPr>
        <w:pStyle w:val="ListParagraph"/>
        <w:numPr>
          <w:ilvl w:val="0"/>
          <w:numId w:val="3"/>
        </w:numPr>
        <w:spacing w:after="120" w:line="276" w:lineRule="auto"/>
        <w:ind w:right="454"/>
        <w:jc w:val="both"/>
        <w:rPr>
          <w:rFonts w:ascii="Times New Roman" w:hAnsi="Times New Roman" w:cs="Times New Roman"/>
          <w:sz w:val="24"/>
          <w:szCs w:val="24"/>
        </w:rPr>
      </w:pPr>
      <w:r w:rsidRPr="006E7976">
        <w:rPr>
          <w:rFonts w:ascii="Times New Roman" w:hAnsi="Times New Roman" w:cs="Times New Roman"/>
          <w:sz w:val="24"/>
          <w:szCs w:val="24"/>
        </w:rPr>
        <w:t>Noteikumi nosaka kārtību, kādā nosaka zaudējumu atlīdzības veidu un apmēru, kā arī aprēķina un izmaksā atlīdzību par zaudējumiem, kas saistīti ar vietējās pašvaldības teritorijas plānojumā noteiktajiem īpašuma lietošanas tiesību aprobežojumiem, lai nodrošinātu piekļuvi iekšzemes publiskajiem ūdeņiem, īpaši aizsargājamām dabas teritorijām un pludmalei Baltijas jūras un Rīgas jūras līča piekrastes aizsargjoslā, un gājēju ceļu ierīkošanu.</w:t>
      </w:r>
    </w:p>
    <w:p w:rsidR="00BE495D" w:rsidRPr="00BE495D" w:rsidRDefault="00BE495D" w:rsidP="00BE495D">
      <w:pPr>
        <w:ind w:left="454" w:right="454"/>
        <w:jc w:val="center"/>
        <w:rPr>
          <w:rFonts w:ascii="Times New Roman" w:hAnsi="Times New Roman" w:cs="Times New Roman"/>
          <w:b/>
          <w:color w:val="000000" w:themeColor="text1"/>
          <w:sz w:val="24"/>
          <w:szCs w:val="24"/>
        </w:rPr>
      </w:pPr>
      <w:r w:rsidRPr="00E61BDB">
        <w:rPr>
          <w:rFonts w:ascii="Times New Roman" w:hAnsi="Times New Roman" w:cs="Times New Roman"/>
          <w:b/>
          <w:color w:val="000000" w:themeColor="text1"/>
          <w:sz w:val="24"/>
          <w:szCs w:val="24"/>
        </w:rPr>
        <w:t>I</w:t>
      </w:r>
      <w:r w:rsidR="000B0AD2">
        <w:rPr>
          <w:rFonts w:ascii="Times New Roman" w:hAnsi="Times New Roman" w:cs="Times New Roman"/>
          <w:b/>
          <w:color w:val="000000" w:themeColor="text1"/>
          <w:sz w:val="24"/>
          <w:szCs w:val="24"/>
        </w:rPr>
        <w:t>I</w:t>
      </w:r>
      <w:r w:rsidRPr="00E61BDB">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Zaudējumu atlīdzības veids</w:t>
      </w:r>
    </w:p>
    <w:p w:rsidR="006E7976" w:rsidRPr="006E7976" w:rsidRDefault="006E7976" w:rsidP="006E7976">
      <w:pPr>
        <w:pStyle w:val="ListParagraph"/>
        <w:numPr>
          <w:ilvl w:val="0"/>
          <w:numId w:val="3"/>
        </w:numPr>
        <w:spacing w:after="120" w:line="276" w:lineRule="auto"/>
        <w:ind w:right="454"/>
        <w:jc w:val="both"/>
        <w:rPr>
          <w:rFonts w:ascii="Times New Roman" w:hAnsi="Times New Roman" w:cs="Times New Roman"/>
          <w:sz w:val="24"/>
          <w:szCs w:val="24"/>
        </w:rPr>
      </w:pPr>
      <w:r w:rsidRPr="006E7976">
        <w:rPr>
          <w:rFonts w:ascii="Times New Roman" w:hAnsi="Times New Roman" w:cs="Times New Roman"/>
          <w:sz w:val="24"/>
          <w:szCs w:val="24"/>
        </w:rPr>
        <w:t xml:space="preserve">Ja teritorijas plānojumā noteiktais aprobežojums nekustamā īpašuma īpašniekam </w:t>
      </w:r>
      <w:r w:rsidR="00AD12F3">
        <w:rPr>
          <w:rFonts w:ascii="Times New Roman" w:hAnsi="Times New Roman" w:cs="Times New Roman"/>
          <w:sz w:val="24"/>
          <w:szCs w:val="24"/>
        </w:rPr>
        <w:t xml:space="preserve">(turpmāk – īpašnieks) </w:t>
      </w:r>
      <w:r w:rsidRPr="006E7976">
        <w:rPr>
          <w:rFonts w:ascii="Times New Roman" w:hAnsi="Times New Roman" w:cs="Times New Roman"/>
          <w:sz w:val="24"/>
          <w:szCs w:val="24"/>
        </w:rPr>
        <w:t xml:space="preserve">ir radījis zaudējumus, īpašniekam ir tiesības vērsties </w:t>
      </w:r>
      <w:r w:rsidR="00372F8B">
        <w:rPr>
          <w:rFonts w:ascii="Times New Roman" w:hAnsi="Times New Roman" w:cs="Times New Roman"/>
          <w:sz w:val="24"/>
          <w:szCs w:val="24"/>
        </w:rPr>
        <w:t xml:space="preserve">vietējā </w:t>
      </w:r>
      <w:r w:rsidRPr="006E7976">
        <w:rPr>
          <w:rFonts w:ascii="Times New Roman" w:hAnsi="Times New Roman" w:cs="Times New Roman"/>
          <w:sz w:val="24"/>
          <w:szCs w:val="24"/>
        </w:rPr>
        <w:t xml:space="preserve">pašvaldībā, lai saņemtu vienreizēju </w:t>
      </w:r>
      <w:r w:rsidR="00B91E20">
        <w:rPr>
          <w:rFonts w:ascii="Times New Roman" w:hAnsi="Times New Roman" w:cs="Times New Roman"/>
          <w:sz w:val="24"/>
          <w:szCs w:val="24"/>
        </w:rPr>
        <w:t xml:space="preserve">zaudējumu </w:t>
      </w:r>
      <w:r w:rsidRPr="006E7976">
        <w:rPr>
          <w:rFonts w:ascii="Times New Roman" w:hAnsi="Times New Roman" w:cs="Times New Roman"/>
          <w:sz w:val="24"/>
          <w:szCs w:val="24"/>
        </w:rPr>
        <w:t>atlīdzību:</w:t>
      </w:r>
    </w:p>
    <w:p w:rsidR="006E7976" w:rsidRPr="006E7976" w:rsidRDefault="006E7976" w:rsidP="006E7976">
      <w:pPr>
        <w:pStyle w:val="ListParagraph"/>
        <w:numPr>
          <w:ilvl w:val="1"/>
          <w:numId w:val="3"/>
        </w:numPr>
        <w:spacing w:after="120" w:line="276" w:lineRule="auto"/>
        <w:ind w:right="454"/>
        <w:jc w:val="both"/>
        <w:rPr>
          <w:rFonts w:ascii="Times New Roman" w:hAnsi="Times New Roman" w:cs="Times New Roman"/>
          <w:sz w:val="24"/>
          <w:szCs w:val="24"/>
        </w:rPr>
      </w:pPr>
      <w:r w:rsidRPr="006E7976">
        <w:rPr>
          <w:rFonts w:ascii="Times New Roman" w:hAnsi="Times New Roman" w:cs="Times New Roman"/>
          <w:sz w:val="24"/>
          <w:szCs w:val="24"/>
        </w:rPr>
        <w:t xml:space="preserve">par īpašuma </w:t>
      </w:r>
      <w:r w:rsidR="00B91E20">
        <w:rPr>
          <w:rFonts w:ascii="Times New Roman" w:hAnsi="Times New Roman" w:cs="Times New Roman"/>
          <w:sz w:val="24"/>
          <w:szCs w:val="24"/>
        </w:rPr>
        <w:t xml:space="preserve">lietošanas </w:t>
      </w:r>
      <w:r w:rsidRPr="006E7976">
        <w:rPr>
          <w:rFonts w:ascii="Times New Roman" w:hAnsi="Times New Roman" w:cs="Times New Roman"/>
          <w:sz w:val="24"/>
          <w:szCs w:val="24"/>
        </w:rPr>
        <w:t>tiesību aprobežojumu</w:t>
      </w:r>
      <w:r w:rsidR="00BA5353">
        <w:rPr>
          <w:rFonts w:ascii="Times New Roman" w:hAnsi="Times New Roman" w:cs="Times New Roman"/>
          <w:sz w:val="24"/>
          <w:szCs w:val="24"/>
        </w:rPr>
        <w:t>;</w:t>
      </w:r>
      <w:r w:rsidRPr="006E7976">
        <w:rPr>
          <w:rFonts w:ascii="Times New Roman" w:hAnsi="Times New Roman" w:cs="Times New Roman"/>
          <w:sz w:val="24"/>
          <w:szCs w:val="24"/>
        </w:rPr>
        <w:t xml:space="preserve"> </w:t>
      </w:r>
    </w:p>
    <w:p w:rsidR="006E7976" w:rsidRPr="006E7976" w:rsidRDefault="006E7976" w:rsidP="006E7976">
      <w:pPr>
        <w:pStyle w:val="ListParagraph"/>
        <w:numPr>
          <w:ilvl w:val="1"/>
          <w:numId w:val="3"/>
        </w:numPr>
        <w:spacing w:after="120" w:line="276" w:lineRule="auto"/>
        <w:ind w:right="454"/>
        <w:jc w:val="both"/>
        <w:rPr>
          <w:rFonts w:ascii="Times New Roman" w:hAnsi="Times New Roman" w:cs="Times New Roman"/>
          <w:sz w:val="24"/>
          <w:szCs w:val="24"/>
        </w:rPr>
      </w:pPr>
      <w:r w:rsidRPr="006E7976">
        <w:rPr>
          <w:rFonts w:ascii="Times New Roman" w:hAnsi="Times New Roman" w:cs="Times New Roman"/>
          <w:sz w:val="24"/>
          <w:szCs w:val="24"/>
        </w:rPr>
        <w:t>par gājēju ceļa ierīkošanu</w:t>
      </w:r>
      <w:r w:rsidR="00AD12F3">
        <w:rPr>
          <w:rFonts w:ascii="Times New Roman" w:hAnsi="Times New Roman" w:cs="Times New Roman"/>
          <w:sz w:val="24"/>
          <w:szCs w:val="24"/>
        </w:rPr>
        <w:t>.</w:t>
      </w:r>
      <w:r w:rsidRPr="006E7976">
        <w:rPr>
          <w:rFonts w:ascii="Times New Roman" w:hAnsi="Times New Roman" w:cs="Times New Roman"/>
          <w:sz w:val="24"/>
          <w:szCs w:val="24"/>
        </w:rPr>
        <w:t xml:space="preserve"> </w:t>
      </w:r>
    </w:p>
    <w:p w:rsidR="006E7976" w:rsidRDefault="006E7976" w:rsidP="006E7976">
      <w:pPr>
        <w:pStyle w:val="ListParagraph"/>
        <w:numPr>
          <w:ilvl w:val="0"/>
          <w:numId w:val="3"/>
        </w:numPr>
        <w:spacing w:after="120" w:line="276" w:lineRule="auto"/>
        <w:ind w:right="454"/>
        <w:jc w:val="both"/>
        <w:rPr>
          <w:rFonts w:ascii="Times New Roman" w:hAnsi="Times New Roman" w:cs="Times New Roman"/>
          <w:sz w:val="24"/>
          <w:szCs w:val="24"/>
        </w:rPr>
      </w:pPr>
      <w:r w:rsidRPr="006E7976">
        <w:rPr>
          <w:rFonts w:ascii="Times New Roman" w:hAnsi="Times New Roman" w:cs="Times New Roman"/>
          <w:sz w:val="24"/>
          <w:szCs w:val="24"/>
        </w:rPr>
        <w:t>Zaudējumus neatlīdzina valsts vai pašvaldību institūcijām un valsts vai pašvaldību kapitālsabiedrībām.</w:t>
      </w:r>
    </w:p>
    <w:p w:rsidR="000B0AD2" w:rsidRPr="000B0AD2" w:rsidRDefault="000B0AD2" w:rsidP="000B0AD2">
      <w:pPr>
        <w:ind w:left="454" w:right="454"/>
        <w:jc w:val="center"/>
        <w:rPr>
          <w:rFonts w:ascii="Times New Roman" w:hAnsi="Times New Roman" w:cs="Times New Roman"/>
          <w:b/>
          <w:color w:val="000000" w:themeColor="text1"/>
          <w:sz w:val="24"/>
          <w:szCs w:val="24"/>
        </w:rPr>
      </w:pPr>
      <w:r w:rsidRPr="00E61BDB">
        <w:rPr>
          <w:rFonts w:ascii="Times New Roman" w:hAnsi="Times New Roman" w:cs="Times New Roman"/>
          <w:b/>
          <w:color w:val="000000" w:themeColor="text1"/>
          <w:sz w:val="24"/>
          <w:szCs w:val="24"/>
        </w:rPr>
        <w:t>I</w:t>
      </w:r>
      <w:r>
        <w:rPr>
          <w:rFonts w:ascii="Times New Roman" w:hAnsi="Times New Roman" w:cs="Times New Roman"/>
          <w:b/>
          <w:color w:val="000000" w:themeColor="text1"/>
          <w:sz w:val="24"/>
          <w:szCs w:val="24"/>
        </w:rPr>
        <w:t>II</w:t>
      </w:r>
      <w:r w:rsidRPr="00E61BDB">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Zaudējumu </w:t>
      </w:r>
      <w:r w:rsidR="00C71FC3">
        <w:rPr>
          <w:rFonts w:ascii="Times New Roman" w:hAnsi="Times New Roman" w:cs="Times New Roman"/>
          <w:b/>
          <w:color w:val="000000" w:themeColor="text1"/>
          <w:sz w:val="24"/>
          <w:szCs w:val="24"/>
        </w:rPr>
        <w:t xml:space="preserve">atlīdzības </w:t>
      </w:r>
      <w:r>
        <w:rPr>
          <w:rFonts w:ascii="Times New Roman" w:hAnsi="Times New Roman" w:cs="Times New Roman"/>
          <w:b/>
          <w:color w:val="000000" w:themeColor="text1"/>
          <w:sz w:val="24"/>
          <w:szCs w:val="24"/>
        </w:rPr>
        <w:t>apmēra aprēķināšana un sa</w:t>
      </w:r>
      <w:r w:rsidR="00477166">
        <w:rPr>
          <w:rFonts w:ascii="Times New Roman" w:hAnsi="Times New Roman" w:cs="Times New Roman"/>
          <w:b/>
          <w:color w:val="000000" w:themeColor="text1"/>
          <w:sz w:val="24"/>
          <w:szCs w:val="24"/>
        </w:rPr>
        <w:t>maksa</w:t>
      </w:r>
      <w:r>
        <w:rPr>
          <w:rFonts w:ascii="Times New Roman" w:hAnsi="Times New Roman" w:cs="Times New Roman"/>
          <w:b/>
          <w:color w:val="000000" w:themeColor="text1"/>
          <w:sz w:val="24"/>
          <w:szCs w:val="24"/>
        </w:rPr>
        <w:t>s kārtība</w:t>
      </w:r>
    </w:p>
    <w:p w:rsidR="006E7976" w:rsidRPr="006E7976" w:rsidRDefault="006E7976" w:rsidP="006E7976">
      <w:pPr>
        <w:pStyle w:val="ListParagraph"/>
        <w:numPr>
          <w:ilvl w:val="0"/>
          <w:numId w:val="3"/>
        </w:numPr>
        <w:spacing w:after="120" w:line="276" w:lineRule="auto"/>
        <w:ind w:right="454"/>
        <w:jc w:val="both"/>
        <w:rPr>
          <w:rFonts w:ascii="Times New Roman" w:hAnsi="Times New Roman" w:cs="Times New Roman"/>
          <w:sz w:val="24"/>
          <w:szCs w:val="24"/>
        </w:rPr>
      </w:pPr>
      <w:r w:rsidRPr="006E7976">
        <w:rPr>
          <w:rFonts w:ascii="Times New Roman" w:hAnsi="Times New Roman" w:cs="Times New Roman"/>
          <w:sz w:val="24"/>
          <w:szCs w:val="24"/>
        </w:rPr>
        <w:t xml:space="preserve">Īpašnieks, lai saņemtu atlīdzību par 2.1. un 2.2. </w:t>
      </w:r>
      <w:r w:rsidR="00AD12F3">
        <w:rPr>
          <w:rFonts w:ascii="Times New Roman" w:hAnsi="Times New Roman" w:cs="Times New Roman"/>
          <w:sz w:val="24"/>
          <w:szCs w:val="24"/>
        </w:rPr>
        <w:t>apakš</w:t>
      </w:r>
      <w:r w:rsidRPr="006E7976">
        <w:rPr>
          <w:rFonts w:ascii="Times New Roman" w:hAnsi="Times New Roman" w:cs="Times New Roman"/>
          <w:sz w:val="24"/>
          <w:szCs w:val="24"/>
        </w:rPr>
        <w:t xml:space="preserve">punktā noteiktajiem zaudējumiem, </w:t>
      </w:r>
      <w:r w:rsidR="007A5B5D" w:rsidRPr="00B15007">
        <w:rPr>
          <w:rFonts w:ascii="Times New Roman" w:hAnsi="Times New Roman" w:cs="Times New Roman"/>
          <w:sz w:val="24"/>
          <w:szCs w:val="24"/>
        </w:rPr>
        <w:t>pēc šī aprobežojuma spēkā stāšanās,</w:t>
      </w:r>
      <w:r w:rsidR="007A5B5D">
        <w:rPr>
          <w:rFonts w:ascii="Times New Roman" w:hAnsi="Times New Roman" w:cs="Times New Roman"/>
          <w:color w:val="FF0000"/>
          <w:sz w:val="24"/>
          <w:szCs w:val="24"/>
        </w:rPr>
        <w:t xml:space="preserve"> </w:t>
      </w:r>
      <w:r w:rsidRPr="006E7976">
        <w:rPr>
          <w:rFonts w:ascii="Times New Roman" w:hAnsi="Times New Roman" w:cs="Times New Roman"/>
          <w:sz w:val="24"/>
          <w:szCs w:val="24"/>
        </w:rPr>
        <w:t>iesniedz vietējā pašvaldībā iesniegumu. Ja nekustamais īpašums ir kopīpašumā, visi kopīpašnieki par zaudējumu atlīdzību iesniedz vienu iesniegumu. Iesniegumā norāda:</w:t>
      </w:r>
    </w:p>
    <w:p w:rsidR="006E7976" w:rsidRPr="006E7976" w:rsidRDefault="006E7976" w:rsidP="006E7976">
      <w:pPr>
        <w:pStyle w:val="ListParagraph"/>
        <w:numPr>
          <w:ilvl w:val="1"/>
          <w:numId w:val="3"/>
        </w:numPr>
        <w:spacing w:after="120" w:line="276" w:lineRule="auto"/>
        <w:ind w:right="454"/>
        <w:jc w:val="both"/>
        <w:rPr>
          <w:rFonts w:ascii="Times New Roman" w:hAnsi="Times New Roman" w:cs="Times New Roman"/>
          <w:sz w:val="24"/>
          <w:szCs w:val="24"/>
        </w:rPr>
      </w:pPr>
      <w:r w:rsidRPr="006E7976">
        <w:rPr>
          <w:rFonts w:ascii="Times New Roman" w:hAnsi="Times New Roman" w:cs="Times New Roman"/>
          <w:sz w:val="24"/>
          <w:szCs w:val="24"/>
        </w:rPr>
        <w:t>tās zemes vienības kadastra apzīmējumu, uz kuras ir ierīkots gājēju ceļš;</w:t>
      </w:r>
    </w:p>
    <w:p w:rsidR="006E7976" w:rsidRPr="006E7976" w:rsidRDefault="006E7976" w:rsidP="006E7976">
      <w:pPr>
        <w:pStyle w:val="ListParagraph"/>
        <w:numPr>
          <w:ilvl w:val="1"/>
          <w:numId w:val="3"/>
        </w:numPr>
        <w:spacing w:after="120" w:line="276" w:lineRule="auto"/>
        <w:ind w:right="454"/>
        <w:jc w:val="both"/>
        <w:rPr>
          <w:rFonts w:ascii="Times New Roman" w:hAnsi="Times New Roman" w:cs="Times New Roman"/>
          <w:sz w:val="24"/>
          <w:szCs w:val="24"/>
        </w:rPr>
      </w:pPr>
      <w:r w:rsidRPr="006E7976">
        <w:rPr>
          <w:rFonts w:ascii="Times New Roman" w:hAnsi="Times New Roman" w:cs="Times New Roman"/>
          <w:sz w:val="24"/>
          <w:szCs w:val="24"/>
        </w:rPr>
        <w:t>īpašniekam radītos zaudējumus</w:t>
      </w:r>
      <w:r w:rsidRPr="00B15007">
        <w:rPr>
          <w:rFonts w:ascii="Times New Roman" w:hAnsi="Times New Roman" w:cs="Times New Roman"/>
          <w:sz w:val="24"/>
          <w:szCs w:val="24"/>
        </w:rPr>
        <w:t xml:space="preserve">, pievienojot </w:t>
      </w:r>
      <w:r w:rsidR="00477166" w:rsidRPr="00B15007">
        <w:rPr>
          <w:rFonts w:ascii="Times New Roman" w:hAnsi="Times New Roman" w:cs="Times New Roman"/>
          <w:sz w:val="24"/>
          <w:szCs w:val="24"/>
        </w:rPr>
        <w:t>pamatojošus</w:t>
      </w:r>
      <w:r w:rsidRPr="00B15007">
        <w:rPr>
          <w:rFonts w:ascii="Times New Roman" w:hAnsi="Times New Roman" w:cs="Times New Roman"/>
          <w:sz w:val="24"/>
          <w:szCs w:val="24"/>
        </w:rPr>
        <w:t xml:space="preserve"> dokumentus</w:t>
      </w:r>
      <w:r w:rsidRPr="006E7976">
        <w:rPr>
          <w:rFonts w:ascii="Times New Roman" w:hAnsi="Times New Roman" w:cs="Times New Roman"/>
          <w:sz w:val="24"/>
          <w:szCs w:val="24"/>
        </w:rPr>
        <w:t>.</w:t>
      </w:r>
    </w:p>
    <w:p w:rsidR="006E7976" w:rsidRPr="006E7976" w:rsidRDefault="006E7976" w:rsidP="006E7976">
      <w:pPr>
        <w:pStyle w:val="ListParagraph"/>
        <w:numPr>
          <w:ilvl w:val="0"/>
          <w:numId w:val="3"/>
        </w:numPr>
        <w:spacing w:after="120" w:line="276" w:lineRule="auto"/>
        <w:ind w:right="454"/>
        <w:jc w:val="both"/>
        <w:rPr>
          <w:rFonts w:ascii="Times New Roman" w:hAnsi="Times New Roman" w:cs="Times New Roman"/>
          <w:i/>
          <w:sz w:val="24"/>
          <w:szCs w:val="24"/>
        </w:rPr>
      </w:pPr>
      <w:r w:rsidRPr="006E7976">
        <w:rPr>
          <w:rFonts w:ascii="Times New Roman" w:hAnsi="Times New Roman" w:cs="Times New Roman"/>
          <w:sz w:val="24"/>
          <w:szCs w:val="24"/>
        </w:rPr>
        <w:t xml:space="preserve">Pamatojoties uz šo noteikumu 4.punktā minēto iesniegumu, vietējā pašvaldība pieņem lēmumu par īpašnieka tiesībām uz 2.1. un 2.2.apakšpunktos minēto zaudējumu atlīdzību un aprēķina tās apmēru. Divu mēnešu laikā pēc lēmuma pieņemšanas </w:t>
      </w:r>
      <w:r w:rsidR="00B15007">
        <w:rPr>
          <w:rFonts w:ascii="Times New Roman" w:hAnsi="Times New Roman" w:cs="Times New Roman"/>
          <w:sz w:val="24"/>
          <w:szCs w:val="24"/>
        </w:rPr>
        <w:t xml:space="preserve">zaudējumu </w:t>
      </w:r>
      <w:r w:rsidRPr="006E7976">
        <w:rPr>
          <w:rFonts w:ascii="Times New Roman" w:hAnsi="Times New Roman" w:cs="Times New Roman"/>
          <w:sz w:val="24"/>
          <w:szCs w:val="24"/>
        </w:rPr>
        <w:t xml:space="preserve">atlīdzību izmaksā īpašniekam. </w:t>
      </w:r>
    </w:p>
    <w:p w:rsidR="006E7976" w:rsidRPr="006E7976" w:rsidRDefault="006E7976" w:rsidP="006E7976">
      <w:pPr>
        <w:pStyle w:val="ListParagraph"/>
        <w:numPr>
          <w:ilvl w:val="0"/>
          <w:numId w:val="3"/>
        </w:numPr>
        <w:spacing w:after="120" w:line="276" w:lineRule="auto"/>
        <w:ind w:right="454"/>
        <w:jc w:val="both"/>
        <w:rPr>
          <w:rFonts w:ascii="Times New Roman" w:hAnsi="Times New Roman" w:cs="Times New Roman"/>
          <w:i/>
          <w:sz w:val="24"/>
          <w:szCs w:val="24"/>
        </w:rPr>
      </w:pPr>
      <w:r w:rsidRPr="006E7976">
        <w:rPr>
          <w:rFonts w:ascii="Times New Roman" w:hAnsi="Times New Roman" w:cs="Times New Roman"/>
          <w:sz w:val="24"/>
          <w:szCs w:val="24"/>
        </w:rPr>
        <w:lastRenderedPageBreak/>
        <w:t xml:space="preserve">Atlīdzību par 2.1.apakšpunktā minētajiem zaudējumiem nosaka par gājēju ceļa aizņemto platību, </w:t>
      </w:r>
      <w:r w:rsidRPr="00B15007">
        <w:rPr>
          <w:rFonts w:ascii="Times New Roman" w:hAnsi="Times New Roman" w:cs="Times New Roman"/>
          <w:sz w:val="24"/>
          <w:szCs w:val="24"/>
        </w:rPr>
        <w:t>kadastrālās vērtības</w:t>
      </w:r>
      <w:r w:rsidRPr="006E7976">
        <w:rPr>
          <w:rFonts w:ascii="Times New Roman" w:hAnsi="Times New Roman" w:cs="Times New Roman"/>
          <w:sz w:val="24"/>
          <w:szCs w:val="24"/>
        </w:rPr>
        <w:t xml:space="preserve"> apmērā, kas ir spēkā šo noteikumu 5. vai </w:t>
      </w:r>
      <w:r w:rsidR="00372F8B">
        <w:rPr>
          <w:rFonts w:ascii="Times New Roman" w:hAnsi="Times New Roman" w:cs="Times New Roman"/>
          <w:sz w:val="24"/>
          <w:szCs w:val="24"/>
        </w:rPr>
        <w:t>9</w:t>
      </w:r>
      <w:r w:rsidRPr="006E7976">
        <w:rPr>
          <w:rFonts w:ascii="Times New Roman" w:hAnsi="Times New Roman" w:cs="Times New Roman"/>
          <w:sz w:val="24"/>
          <w:szCs w:val="24"/>
        </w:rPr>
        <w:t>.punktā</w:t>
      </w:r>
      <w:r w:rsidRPr="00CA735D">
        <w:t xml:space="preserve"> </w:t>
      </w:r>
      <w:r w:rsidRPr="006E7976">
        <w:rPr>
          <w:rFonts w:ascii="Times New Roman" w:hAnsi="Times New Roman" w:cs="Times New Roman"/>
          <w:sz w:val="24"/>
          <w:szCs w:val="24"/>
        </w:rPr>
        <w:t>minētā lēmuma pieņemšanas dienā.</w:t>
      </w:r>
    </w:p>
    <w:p w:rsidR="006E7976" w:rsidRPr="00B91E20" w:rsidRDefault="006E7976" w:rsidP="006E7976">
      <w:pPr>
        <w:pStyle w:val="ListParagraph"/>
        <w:numPr>
          <w:ilvl w:val="0"/>
          <w:numId w:val="3"/>
        </w:numPr>
        <w:spacing w:after="120" w:line="276" w:lineRule="auto"/>
        <w:ind w:right="454"/>
        <w:jc w:val="both"/>
        <w:rPr>
          <w:rFonts w:ascii="Times New Roman" w:hAnsi="Times New Roman" w:cs="Times New Roman"/>
          <w:i/>
          <w:sz w:val="24"/>
          <w:szCs w:val="24"/>
        </w:rPr>
      </w:pPr>
      <w:r w:rsidRPr="006E7976">
        <w:rPr>
          <w:rFonts w:ascii="Times New Roman" w:hAnsi="Times New Roman" w:cs="Times New Roman"/>
          <w:sz w:val="24"/>
          <w:szCs w:val="24"/>
        </w:rPr>
        <w:t>Šo noteikumu 2.2.apakšpunktā minētos zaudējumus atlīdzina, pamatojoties uz 4.punktā minētaj</w:t>
      </w:r>
      <w:r w:rsidR="00885770">
        <w:rPr>
          <w:rFonts w:ascii="Times New Roman" w:hAnsi="Times New Roman" w:cs="Times New Roman"/>
          <w:sz w:val="24"/>
          <w:szCs w:val="24"/>
        </w:rPr>
        <w:t xml:space="preserve">am iesniegumam pievienotajiem </w:t>
      </w:r>
      <w:r w:rsidRPr="006E7976">
        <w:rPr>
          <w:rFonts w:ascii="Times New Roman" w:hAnsi="Times New Roman" w:cs="Times New Roman"/>
          <w:sz w:val="24"/>
          <w:szCs w:val="24"/>
        </w:rPr>
        <w:t>dokumentiem un</w:t>
      </w:r>
      <w:r w:rsidR="003F0AD2">
        <w:rPr>
          <w:rFonts w:ascii="Times New Roman" w:hAnsi="Times New Roman" w:cs="Times New Roman"/>
          <w:sz w:val="24"/>
          <w:szCs w:val="24"/>
        </w:rPr>
        <w:t xml:space="preserve"> 10</w:t>
      </w:r>
      <w:r w:rsidRPr="006E7976">
        <w:rPr>
          <w:rFonts w:ascii="Times New Roman" w:hAnsi="Times New Roman" w:cs="Times New Roman"/>
          <w:sz w:val="24"/>
          <w:szCs w:val="24"/>
        </w:rPr>
        <w:t>.punktā minētā līguma nosacījumiem, ja tāds ir bijis noslēgts.</w:t>
      </w:r>
    </w:p>
    <w:p w:rsidR="00B91E20" w:rsidRPr="00B15007" w:rsidRDefault="00B91E20" w:rsidP="00B91E20">
      <w:pPr>
        <w:pStyle w:val="ListParagraph"/>
        <w:numPr>
          <w:ilvl w:val="0"/>
          <w:numId w:val="3"/>
        </w:numPr>
        <w:tabs>
          <w:tab w:val="left" w:pos="5954"/>
          <w:tab w:val="right" w:pos="9072"/>
        </w:tabs>
        <w:spacing w:after="0" w:line="240" w:lineRule="auto"/>
        <w:ind w:right="454"/>
        <w:jc w:val="both"/>
        <w:rPr>
          <w:rFonts w:ascii="Times New Roman" w:eastAsia="Times New Roman" w:hAnsi="Times New Roman" w:cs="Times New Roman"/>
          <w:sz w:val="24"/>
          <w:szCs w:val="24"/>
          <w:lang w:eastAsia="lv-LV"/>
        </w:rPr>
      </w:pPr>
      <w:r w:rsidRPr="00B15007">
        <w:rPr>
          <w:rFonts w:ascii="Times New Roman" w:eastAsia="Times New Roman" w:hAnsi="Times New Roman" w:cs="Times New Roman"/>
          <w:sz w:val="24"/>
          <w:szCs w:val="24"/>
          <w:lang w:eastAsia="lv-LV"/>
        </w:rPr>
        <w:t xml:space="preserve">Ja </w:t>
      </w:r>
      <w:r w:rsidR="00372F8B" w:rsidRPr="00B15007">
        <w:rPr>
          <w:rFonts w:ascii="Times New Roman" w:eastAsia="Times New Roman" w:hAnsi="Times New Roman" w:cs="Times New Roman"/>
          <w:sz w:val="24"/>
          <w:szCs w:val="24"/>
          <w:lang w:eastAsia="lv-LV"/>
        </w:rPr>
        <w:t xml:space="preserve">vietējā </w:t>
      </w:r>
      <w:r w:rsidRPr="00B15007">
        <w:rPr>
          <w:rFonts w:ascii="Times New Roman" w:eastAsia="Times New Roman" w:hAnsi="Times New Roman" w:cs="Times New Roman"/>
          <w:sz w:val="24"/>
          <w:szCs w:val="24"/>
          <w:lang w:eastAsia="lv-LV"/>
        </w:rPr>
        <w:t xml:space="preserve">pašvaldība un </w:t>
      </w:r>
      <w:r w:rsidR="00AD12F3">
        <w:rPr>
          <w:rFonts w:ascii="Times New Roman" w:eastAsia="Times New Roman" w:hAnsi="Times New Roman" w:cs="Times New Roman"/>
          <w:sz w:val="24"/>
          <w:szCs w:val="24"/>
          <w:lang w:eastAsia="lv-LV"/>
        </w:rPr>
        <w:t xml:space="preserve">īpašnieks </w:t>
      </w:r>
      <w:r w:rsidRPr="00B15007">
        <w:rPr>
          <w:rFonts w:ascii="Times New Roman" w:eastAsia="Times New Roman" w:hAnsi="Times New Roman" w:cs="Times New Roman"/>
          <w:sz w:val="24"/>
          <w:szCs w:val="24"/>
          <w:lang w:eastAsia="lv-LV"/>
        </w:rPr>
        <w:t xml:space="preserve">nevar vienoties par zaudējumu apmēru, kas balstīts uz attiecīgiem pamatojošiem dokumentiem, </w:t>
      </w:r>
      <w:r w:rsidR="00AD12F3">
        <w:rPr>
          <w:rFonts w:ascii="Times New Roman" w:eastAsia="Times New Roman" w:hAnsi="Times New Roman" w:cs="Times New Roman"/>
          <w:sz w:val="24"/>
          <w:szCs w:val="24"/>
          <w:lang w:eastAsia="lv-LV"/>
        </w:rPr>
        <w:t>īpašniekam</w:t>
      </w:r>
      <w:r w:rsidRPr="00B15007">
        <w:rPr>
          <w:rFonts w:ascii="Times New Roman" w:eastAsia="Times New Roman" w:hAnsi="Times New Roman" w:cs="Times New Roman"/>
          <w:sz w:val="24"/>
          <w:szCs w:val="24"/>
          <w:lang w:eastAsia="lv-LV"/>
        </w:rPr>
        <w:t xml:space="preserve"> ir tiesības vērsties tiesā civiltiesiskā kārtībā par zaudējumu atlīdzīb</w:t>
      </w:r>
      <w:r w:rsidR="00AD12F3">
        <w:rPr>
          <w:rFonts w:ascii="Times New Roman" w:eastAsia="Times New Roman" w:hAnsi="Times New Roman" w:cs="Times New Roman"/>
          <w:sz w:val="24"/>
          <w:szCs w:val="24"/>
          <w:lang w:eastAsia="lv-LV"/>
        </w:rPr>
        <w:t>as apmēru</w:t>
      </w:r>
      <w:r w:rsidRPr="00B15007">
        <w:rPr>
          <w:rFonts w:ascii="Times New Roman" w:eastAsia="Times New Roman" w:hAnsi="Times New Roman" w:cs="Times New Roman"/>
          <w:sz w:val="24"/>
          <w:szCs w:val="24"/>
          <w:lang w:eastAsia="lv-LV"/>
        </w:rPr>
        <w:t>.</w:t>
      </w:r>
    </w:p>
    <w:p w:rsidR="00B91E20" w:rsidRPr="00B91E20" w:rsidRDefault="00B91E20" w:rsidP="00B91E20">
      <w:pPr>
        <w:pStyle w:val="ListParagraph"/>
        <w:tabs>
          <w:tab w:val="left" w:pos="5954"/>
          <w:tab w:val="right" w:pos="9072"/>
        </w:tabs>
        <w:spacing w:after="0" w:line="240" w:lineRule="auto"/>
        <w:ind w:left="360" w:right="454"/>
        <w:rPr>
          <w:rFonts w:ascii="Times New Roman" w:eastAsia="Times New Roman" w:hAnsi="Times New Roman" w:cs="Times New Roman"/>
          <w:color w:val="FF0000"/>
          <w:sz w:val="24"/>
          <w:szCs w:val="24"/>
          <w:lang w:eastAsia="lv-LV"/>
        </w:rPr>
      </w:pPr>
    </w:p>
    <w:p w:rsidR="000B0AD2" w:rsidRPr="000B0AD2" w:rsidRDefault="000B0AD2" w:rsidP="000B0AD2">
      <w:pPr>
        <w:ind w:left="454" w:right="454"/>
        <w:jc w:val="center"/>
        <w:rPr>
          <w:rFonts w:ascii="Times New Roman" w:hAnsi="Times New Roman" w:cs="Times New Roman"/>
          <w:b/>
          <w:color w:val="000000" w:themeColor="text1"/>
          <w:sz w:val="24"/>
          <w:szCs w:val="24"/>
        </w:rPr>
      </w:pPr>
      <w:r w:rsidRPr="00E61BDB">
        <w:rPr>
          <w:rFonts w:ascii="Times New Roman" w:hAnsi="Times New Roman" w:cs="Times New Roman"/>
          <w:b/>
          <w:color w:val="000000" w:themeColor="text1"/>
          <w:sz w:val="24"/>
          <w:szCs w:val="24"/>
        </w:rPr>
        <w:t>I</w:t>
      </w:r>
      <w:r>
        <w:rPr>
          <w:rFonts w:ascii="Times New Roman" w:hAnsi="Times New Roman" w:cs="Times New Roman"/>
          <w:b/>
          <w:color w:val="000000" w:themeColor="text1"/>
          <w:sz w:val="24"/>
          <w:szCs w:val="24"/>
        </w:rPr>
        <w:t>V</w:t>
      </w:r>
      <w:r w:rsidRPr="00E61BDB">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Gājēju ceļa ierīkošana un apsaimniekošana</w:t>
      </w:r>
    </w:p>
    <w:p w:rsidR="006E7976" w:rsidRPr="006E7976" w:rsidRDefault="006E7976" w:rsidP="006E7976">
      <w:pPr>
        <w:pStyle w:val="ListParagraph"/>
        <w:numPr>
          <w:ilvl w:val="0"/>
          <w:numId w:val="3"/>
        </w:numPr>
        <w:spacing w:after="120" w:line="276" w:lineRule="auto"/>
        <w:ind w:right="454"/>
        <w:jc w:val="both"/>
        <w:rPr>
          <w:rFonts w:ascii="Times New Roman" w:hAnsi="Times New Roman" w:cs="Times New Roman"/>
          <w:sz w:val="24"/>
          <w:szCs w:val="24"/>
        </w:rPr>
      </w:pPr>
      <w:r w:rsidRPr="006E7976">
        <w:rPr>
          <w:rFonts w:ascii="Times New Roman" w:hAnsi="Times New Roman" w:cs="Times New Roman"/>
          <w:sz w:val="24"/>
          <w:szCs w:val="24"/>
        </w:rPr>
        <w:t xml:space="preserve">Ja vietējās pašvaldības teritorijas plānojumā paredzēts piekļuves ceļš, bet dabā tas nepastāv, pašvaldība pēc savas vai citas ieinteresētas personas iniciatīvas pieņem lēmumu par gājēju ceļa ierīkošanu. Par pieņemto lēmumu pašvaldība informē </w:t>
      </w:r>
      <w:r w:rsidR="00AD12F3">
        <w:rPr>
          <w:rFonts w:ascii="Times New Roman" w:hAnsi="Times New Roman" w:cs="Times New Roman"/>
          <w:sz w:val="24"/>
          <w:szCs w:val="24"/>
        </w:rPr>
        <w:t>īpašnieku vai</w:t>
      </w:r>
      <w:r w:rsidRPr="006E7976">
        <w:rPr>
          <w:rFonts w:ascii="Times New Roman" w:hAnsi="Times New Roman" w:cs="Times New Roman"/>
          <w:sz w:val="24"/>
          <w:szCs w:val="24"/>
        </w:rPr>
        <w:t xml:space="preserve"> īpašniekus, kuru īpašumus skar ceļa trase. </w:t>
      </w:r>
    </w:p>
    <w:p w:rsidR="006E7976" w:rsidRPr="006E7976" w:rsidRDefault="006E7976" w:rsidP="006E7976">
      <w:pPr>
        <w:pStyle w:val="ListParagraph"/>
        <w:numPr>
          <w:ilvl w:val="0"/>
          <w:numId w:val="3"/>
        </w:numPr>
        <w:spacing w:after="120" w:line="276" w:lineRule="auto"/>
        <w:ind w:right="454"/>
        <w:jc w:val="both"/>
        <w:rPr>
          <w:rFonts w:ascii="Times New Roman" w:hAnsi="Times New Roman" w:cs="Times New Roman"/>
          <w:sz w:val="24"/>
          <w:szCs w:val="24"/>
        </w:rPr>
      </w:pPr>
      <w:r w:rsidRPr="006E7976">
        <w:rPr>
          <w:rFonts w:ascii="Times New Roman" w:hAnsi="Times New Roman" w:cs="Times New Roman"/>
          <w:sz w:val="24"/>
          <w:szCs w:val="24"/>
        </w:rPr>
        <w:t xml:space="preserve">Triju mēnešu laikā pēc šo noteikumu </w:t>
      </w:r>
      <w:r w:rsidR="003F0AD2">
        <w:rPr>
          <w:rFonts w:ascii="Times New Roman" w:hAnsi="Times New Roman" w:cs="Times New Roman"/>
          <w:sz w:val="24"/>
          <w:szCs w:val="24"/>
        </w:rPr>
        <w:t>9</w:t>
      </w:r>
      <w:r w:rsidRPr="006E7976">
        <w:rPr>
          <w:rFonts w:ascii="Times New Roman" w:hAnsi="Times New Roman" w:cs="Times New Roman"/>
          <w:sz w:val="24"/>
          <w:szCs w:val="24"/>
        </w:rPr>
        <w:t>.punktā minētā lēmuma pieņemšanas vietējā pašvaldība noslēdz līgumu ar īpašnieku par gājēju ceļa ierīkošanu. Līgumā iekļauj vismaz šādus punktus:</w:t>
      </w:r>
    </w:p>
    <w:p w:rsidR="006E7976" w:rsidRPr="006E7976" w:rsidRDefault="006E7976" w:rsidP="006E7976">
      <w:pPr>
        <w:pStyle w:val="ListParagraph"/>
        <w:numPr>
          <w:ilvl w:val="1"/>
          <w:numId w:val="3"/>
        </w:numPr>
        <w:spacing w:after="120" w:line="276" w:lineRule="auto"/>
        <w:ind w:right="454"/>
        <w:jc w:val="both"/>
        <w:rPr>
          <w:rFonts w:ascii="Times New Roman" w:hAnsi="Times New Roman" w:cs="Times New Roman"/>
          <w:sz w:val="24"/>
          <w:szCs w:val="24"/>
        </w:rPr>
      </w:pPr>
      <w:r w:rsidRPr="006E7976">
        <w:rPr>
          <w:rFonts w:ascii="Times New Roman" w:hAnsi="Times New Roman" w:cs="Times New Roman"/>
          <w:sz w:val="24"/>
          <w:szCs w:val="24"/>
        </w:rPr>
        <w:t xml:space="preserve">paredzētā ceļa trase un platība; </w:t>
      </w:r>
    </w:p>
    <w:p w:rsidR="006E7976" w:rsidRPr="006E7976" w:rsidRDefault="006E7976" w:rsidP="006E7976">
      <w:pPr>
        <w:pStyle w:val="ListParagraph"/>
        <w:numPr>
          <w:ilvl w:val="1"/>
          <w:numId w:val="3"/>
        </w:numPr>
        <w:spacing w:after="120" w:line="276" w:lineRule="auto"/>
        <w:ind w:right="454"/>
        <w:jc w:val="both"/>
        <w:rPr>
          <w:rFonts w:ascii="Times New Roman" w:hAnsi="Times New Roman" w:cs="Times New Roman"/>
          <w:sz w:val="24"/>
          <w:szCs w:val="24"/>
        </w:rPr>
      </w:pPr>
      <w:r w:rsidRPr="006E7976">
        <w:rPr>
          <w:rFonts w:ascii="Times New Roman" w:hAnsi="Times New Roman" w:cs="Times New Roman"/>
          <w:sz w:val="24"/>
          <w:szCs w:val="24"/>
        </w:rPr>
        <w:t xml:space="preserve">ceļa ierīkošanas darbu veicējs; </w:t>
      </w:r>
    </w:p>
    <w:p w:rsidR="006E7976" w:rsidRPr="006E7976" w:rsidRDefault="006E7976" w:rsidP="006E7976">
      <w:pPr>
        <w:pStyle w:val="ListParagraph"/>
        <w:numPr>
          <w:ilvl w:val="1"/>
          <w:numId w:val="3"/>
        </w:numPr>
        <w:spacing w:after="120" w:line="276" w:lineRule="auto"/>
        <w:ind w:right="454"/>
        <w:jc w:val="both"/>
        <w:rPr>
          <w:rFonts w:ascii="Times New Roman" w:hAnsi="Times New Roman" w:cs="Times New Roman"/>
          <w:sz w:val="24"/>
          <w:szCs w:val="24"/>
        </w:rPr>
      </w:pPr>
      <w:r w:rsidRPr="006E7976">
        <w:rPr>
          <w:rFonts w:ascii="Times New Roman" w:hAnsi="Times New Roman" w:cs="Times New Roman"/>
          <w:sz w:val="24"/>
          <w:szCs w:val="24"/>
        </w:rPr>
        <w:t>darbu izpildes laiks;</w:t>
      </w:r>
    </w:p>
    <w:p w:rsidR="006E7976" w:rsidRPr="006E7976" w:rsidRDefault="006E7976" w:rsidP="006E7976">
      <w:pPr>
        <w:pStyle w:val="ListParagraph"/>
        <w:numPr>
          <w:ilvl w:val="1"/>
          <w:numId w:val="3"/>
        </w:numPr>
        <w:spacing w:after="120" w:line="276" w:lineRule="auto"/>
        <w:ind w:right="454"/>
        <w:jc w:val="both"/>
        <w:rPr>
          <w:rFonts w:ascii="Times New Roman" w:hAnsi="Times New Roman" w:cs="Times New Roman"/>
          <w:sz w:val="24"/>
          <w:szCs w:val="24"/>
        </w:rPr>
      </w:pPr>
      <w:r w:rsidRPr="006E7976">
        <w:rPr>
          <w:rFonts w:ascii="Times New Roman" w:hAnsi="Times New Roman" w:cs="Times New Roman"/>
          <w:sz w:val="24"/>
          <w:szCs w:val="24"/>
        </w:rPr>
        <w:t>darbu finansējuma veids un apmaksas kārtība.</w:t>
      </w:r>
    </w:p>
    <w:p w:rsidR="006E7976" w:rsidRPr="006E7976" w:rsidRDefault="006E7976" w:rsidP="006E7976">
      <w:pPr>
        <w:pStyle w:val="ListParagraph"/>
        <w:numPr>
          <w:ilvl w:val="0"/>
          <w:numId w:val="3"/>
        </w:numPr>
        <w:spacing w:after="120" w:line="276" w:lineRule="auto"/>
        <w:ind w:right="454"/>
        <w:jc w:val="both"/>
        <w:rPr>
          <w:rFonts w:ascii="Times New Roman" w:hAnsi="Times New Roman" w:cs="Times New Roman"/>
          <w:i/>
          <w:sz w:val="24"/>
          <w:szCs w:val="24"/>
        </w:rPr>
      </w:pPr>
      <w:r w:rsidRPr="006E7976">
        <w:rPr>
          <w:rFonts w:ascii="Times New Roman" w:hAnsi="Times New Roman" w:cs="Times New Roman"/>
          <w:sz w:val="24"/>
          <w:szCs w:val="24"/>
        </w:rPr>
        <w:t xml:space="preserve">Ja šo noteikumu </w:t>
      </w:r>
      <w:r w:rsidR="003F0AD2">
        <w:rPr>
          <w:rFonts w:ascii="Times New Roman" w:hAnsi="Times New Roman" w:cs="Times New Roman"/>
          <w:sz w:val="24"/>
          <w:szCs w:val="24"/>
        </w:rPr>
        <w:t>10</w:t>
      </w:r>
      <w:r w:rsidRPr="006E7976">
        <w:rPr>
          <w:rFonts w:ascii="Times New Roman" w:hAnsi="Times New Roman" w:cs="Times New Roman"/>
          <w:sz w:val="24"/>
          <w:szCs w:val="24"/>
        </w:rPr>
        <w:t xml:space="preserve">.punktā minētajā termiņā vietējā pašvaldība un īpašnieks nevar vienoties par līguma nosacījumiem, vietējā pašvaldība pieņem lēmumu par gājēju ceļa ierīkošanas uzsākšanu bez īpašnieka piekrišanas un par pieņemto lēmumu informē īpašnieku. Īpašniekam ir tiesības pašvaldības lēmumu apstrīdēt </w:t>
      </w:r>
      <w:r w:rsidR="003F0AD2">
        <w:rPr>
          <w:rFonts w:ascii="Times New Roman" w:hAnsi="Times New Roman" w:cs="Times New Roman"/>
          <w:sz w:val="24"/>
          <w:szCs w:val="24"/>
        </w:rPr>
        <w:t xml:space="preserve">un pārsūdzēt </w:t>
      </w:r>
      <w:r w:rsidR="00B15007">
        <w:rPr>
          <w:rFonts w:ascii="Times New Roman" w:hAnsi="Times New Roman" w:cs="Times New Roman"/>
          <w:sz w:val="24"/>
          <w:szCs w:val="24"/>
        </w:rPr>
        <w:t>a</w:t>
      </w:r>
      <w:r w:rsidRPr="006E7976">
        <w:rPr>
          <w:rFonts w:ascii="Times New Roman" w:hAnsi="Times New Roman" w:cs="Times New Roman"/>
          <w:sz w:val="24"/>
          <w:szCs w:val="24"/>
        </w:rPr>
        <w:t xml:space="preserve">dministratīvā procesa noteiktajā kārtībā. </w:t>
      </w:r>
    </w:p>
    <w:p w:rsidR="006E7976" w:rsidRPr="006E7976" w:rsidRDefault="006E7976" w:rsidP="006E7976">
      <w:pPr>
        <w:pStyle w:val="ListParagraph"/>
        <w:numPr>
          <w:ilvl w:val="0"/>
          <w:numId w:val="3"/>
        </w:numPr>
        <w:spacing w:after="120" w:line="276" w:lineRule="auto"/>
        <w:ind w:right="454"/>
        <w:jc w:val="both"/>
        <w:rPr>
          <w:rFonts w:ascii="Times New Roman" w:hAnsi="Times New Roman" w:cs="Times New Roman"/>
          <w:i/>
          <w:sz w:val="24"/>
          <w:szCs w:val="24"/>
        </w:rPr>
      </w:pPr>
      <w:r w:rsidRPr="006E7976">
        <w:rPr>
          <w:rFonts w:ascii="Times New Roman" w:hAnsi="Times New Roman" w:cs="Times New Roman"/>
          <w:sz w:val="24"/>
          <w:szCs w:val="24"/>
        </w:rPr>
        <w:t xml:space="preserve">Ja </w:t>
      </w:r>
      <w:r w:rsidR="00B1625A">
        <w:rPr>
          <w:rFonts w:ascii="Times New Roman" w:hAnsi="Times New Roman" w:cs="Times New Roman"/>
          <w:sz w:val="24"/>
          <w:szCs w:val="24"/>
        </w:rPr>
        <w:t>1</w:t>
      </w:r>
      <w:r w:rsidR="003F0AD2">
        <w:rPr>
          <w:rFonts w:ascii="Times New Roman" w:hAnsi="Times New Roman" w:cs="Times New Roman"/>
          <w:sz w:val="24"/>
          <w:szCs w:val="24"/>
        </w:rPr>
        <w:t>1</w:t>
      </w:r>
      <w:r w:rsidRPr="006E7976">
        <w:rPr>
          <w:rFonts w:ascii="Times New Roman" w:hAnsi="Times New Roman" w:cs="Times New Roman"/>
          <w:sz w:val="24"/>
          <w:szCs w:val="24"/>
        </w:rPr>
        <w:t xml:space="preserve">.punktā minētais pašvaldības lēmums ir stājies spēkā, pašvaldība uzsāk gājēju ceļa ierīkošanu. </w:t>
      </w:r>
    </w:p>
    <w:p w:rsidR="006E7976" w:rsidRPr="006E7976" w:rsidRDefault="00023A11" w:rsidP="006E7976">
      <w:pPr>
        <w:pStyle w:val="ListParagraph"/>
        <w:numPr>
          <w:ilvl w:val="0"/>
          <w:numId w:val="3"/>
        </w:numPr>
        <w:spacing w:after="120" w:line="276" w:lineRule="auto"/>
        <w:ind w:right="454"/>
        <w:jc w:val="both"/>
        <w:rPr>
          <w:rFonts w:ascii="Times New Roman" w:hAnsi="Times New Roman" w:cs="Times New Roman"/>
          <w:i/>
          <w:sz w:val="24"/>
          <w:szCs w:val="24"/>
        </w:rPr>
      </w:pPr>
      <w:r>
        <w:rPr>
          <w:rFonts w:ascii="Times New Roman" w:hAnsi="Times New Roman" w:cs="Times New Roman"/>
          <w:sz w:val="24"/>
          <w:szCs w:val="24"/>
        </w:rPr>
        <w:t>Pēc ceļa ierīkošanas</w:t>
      </w:r>
      <w:r w:rsidR="006E7976" w:rsidRPr="006E7976">
        <w:rPr>
          <w:rFonts w:ascii="Times New Roman" w:hAnsi="Times New Roman" w:cs="Times New Roman"/>
          <w:sz w:val="24"/>
          <w:szCs w:val="24"/>
        </w:rPr>
        <w:t xml:space="preserve"> </w:t>
      </w:r>
      <w:r w:rsidR="007D4B99">
        <w:rPr>
          <w:rFonts w:ascii="Times New Roman" w:hAnsi="Times New Roman" w:cs="Times New Roman"/>
          <w:sz w:val="24"/>
          <w:szCs w:val="24"/>
        </w:rPr>
        <w:t xml:space="preserve">šo </w:t>
      </w:r>
      <w:r w:rsidR="006E7976" w:rsidRPr="006E7976">
        <w:rPr>
          <w:rFonts w:ascii="Times New Roman" w:hAnsi="Times New Roman" w:cs="Times New Roman"/>
          <w:sz w:val="24"/>
          <w:szCs w:val="24"/>
        </w:rPr>
        <w:t xml:space="preserve">noteikumu </w:t>
      </w:r>
      <w:r w:rsidR="00BA5353">
        <w:rPr>
          <w:rFonts w:ascii="Times New Roman" w:hAnsi="Times New Roman" w:cs="Times New Roman"/>
          <w:sz w:val="24"/>
          <w:szCs w:val="24"/>
        </w:rPr>
        <w:t>11</w:t>
      </w:r>
      <w:r w:rsidR="006E7976" w:rsidRPr="006E7976">
        <w:rPr>
          <w:rFonts w:ascii="Times New Roman" w:hAnsi="Times New Roman" w:cs="Times New Roman"/>
          <w:sz w:val="24"/>
          <w:szCs w:val="24"/>
        </w:rPr>
        <w:t xml:space="preserve">.punktā minētajā gadījumā, īpašnieks var pieprasīt pašvaldībai atlīdzību 4.punktā noteiktajā kārtībā. </w:t>
      </w:r>
    </w:p>
    <w:p w:rsidR="006E7976" w:rsidRPr="006E7976" w:rsidRDefault="006E7976" w:rsidP="006E7976">
      <w:pPr>
        <w:pStyle w:val="ListParagraph"/>
        <w:numPr>
          <w:ilvl w:val="0"/>
          <w:numId w:val="3"/>
        </w:numPr>
        <w:spacing w:after="120" w:line="276" w:lineRule="auto"/>
        <w:ind w:right="454"/>
        <w:jc w:val="both"/>
        <w:rPr>
          <w:rFonts w:ascii="Times New Roman" w:hAnsi="Times New Roman" w:cs="Times New Roman"/>
          <w:sz w:val="24"/>
          <w:szCs w:val="24"/>
        </w:rPr>
      </w:pPr>
      <w:r w:rsidRPr="006E7976">
        <w:rPr>
          <w:rFonts w:ascii="Times New Roman" w:hAnsi="Times New Roman" w:cs="Times New Roman"/>
          <w:sz w:val="24"/>
          <w:szCs w:val="24"/>
        </w:rPr>
        <w:t>Par gājēju ceļa apsaimniekošan</w:t>
      </w:r>
      <w:r w:rsidR="00FD1D9D">
        <w:rPr>
          <w:rFonts w:ascii="Times New Roman" w:hAnsi="Times New Roman" w:cs="Times New Roman"/>
          <w:sz w:val="24"/>
          <w:szCs w:val="24"/>
        </w:rPr>
        <w:t>as</w:t>
      </w:r>
      <w:r w:rsidRPr="006E7976">
        <w:rPr>
          <w:rFonts w:ascii="Times New Roman" w:hAnsi="Times New Roman" w:cs="Times New Roman"/>
          <w:sz w:val="24"/>
          <w:szCs w:val="24"/>
        </w:rPr>
        <w:t xml:space="preserve"> </w:t>
      </w:r>
      <w:r w:rsidR="00FD1D9D">
        <w:rPr>
          <w:rFonts w:ascii="Times New Roman" w:hAnsi="Times New Roman" w:cs="Times New Roman"/>
          <w:sz w:val="24"/>
          <w:szCs w:val="24"/>
        </w:rPr>
        <w:t>veidu un</w:t>
      </w:r>
      <w:r w:rsidRPr="006E7976">
        <w:rPr>
          <w:rFonts w:ascii="Times New Roman" w:hAnsi="Times New Roman" w:cs="Times New Roman"/>
          <w:sz w:val="24"/>
          <w:szCs w:val="24"/>
        </w:rPr>
        <w:t xml:space="preserve"> kārtību īpašnieks un pašvaldība noslēdz atsevišķu vienošanos. </w:t>
      </w:r>
      <w:r w:rsidR="00FD1D9D">
        <w:rPr>
          <w:rFonts w:ascii="Times New Roman" w:hAnsi="Times New Roman" w:cs="Times New Roman"/>
          <w:sz w:val="24"/>
          <w:szCs w:val="24"/>
        </w:rPr>
        <w:t>Apsaimniekošanas nosacījumus var iekļaut šo noteikumu 10.punktā minētā līguma ietvaros.</w:t>
      </w:r>
    </w:p>
    <w:p w:rsidR="00232751" w:rsidRDefault="00232751" w:rsidP="00232751">
      <w:pPr>
        <w:pStyle w:val="ListParagraph"/>
        <w:spacing w:after="120" w:line="276" w:lineRule="auto"/>
        <w:ind w:left="360" w:right="454"/>
        <w:jc w:val="center"/>
        <w:rPr>
          <w:rFonts w:ascii="Times New Roman" w:hAnsi="Times New Roman" w:cs="Times New Roman"/>
          <w:b/>
          <w:bCs/>
          <w:color w:val="000000" w:themeColor="text1"/>
          <w:sz w:val="24"/>
          <w:szCs w:val="24"/>
        </w:rPr>
      </w:pPr>
    </w:p>
    <w:p w:rsidR="006E7976" w:rsidRPr="006E7976" w:rsidRDefault="00B91E20" w:rsidP="00FD1D9D">
      <w:pPr>
        <w:pStyle w:val="ListParagraph"/>
        <w:spacing w:line="276" w:lineRule="auto"/>
        <w:ind w:left="357" w:right="454"/>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V. </w:t>
      </w:r>
      <w:r w:rsidR="006E7976" w:rsidRPr="006E7976">
        <w:rPr>
          <w:rFonts w:ascii="Times New Roman" w:hAnsi="Times New Roman" w:cs="Times New Roman"/>
          <w:b/>
          <w:bCs/>
          <w:color w:val="000000" w:themeColor="text1"/>
          <w:sz w:val="24"/>
          <w:szCs w:val="24"/>
        </w:rPr>
        <w:t>Noslēguma jautājumi</w:t>
      </w:r>
    </w:p>
    <w:p w:rsidR="006E7976" w:rsidRPr="006E7976" w:rsidRDefault="006E7976" w:rsidP="006E7976">
      <w:pPr>
        <w:pStyle w:val="ListParagraph"/>
        <w:numPr>
          <w:ilvl w:val="0"/>
          <w:numId w:val="3"/>
        </w:numPr>
        <w:spacing w:after="120" w:line="276" w:lineRule="auto"/>
        <w:ind w:right="454"/>
        <w:jc w:val="both"/>
        <w:rPr>
          <w:rFonts w:ascii="Times New Roman" w:hAnsi="Times New Roman" w:cs="Times New Roman"/>
          <w:color w:val="000000" w:themeColor="text1"/>
          <w:sz w:val="24"/>
          <w:szCs w:val="24"/>
        </w:rPr>
      </w:pPr>
      <w:r w:rsidRPr="006E7976">
        <w:rPr>
          <w:rFonts w:ascii="Times New Roman" w:hAnsi="Times New Roman" w:cs="Times New Roman"/>
          <w:color w:val="000000" w:themeColor="text1"/>
          <w:sz w:val="24"/>
          <w:szCs w:val="24"/>
        </w:rPr>
        <w:t xml:space="preserve">Atzīt par spēku zaudējušiem Ministru kabineta </w:t>
      </w:r>
      <w:proofErr w:type="gramStart"/>
      <w:r w:rsidRPr="006E7976">
        <w:rPr>
          <w:rFonts w:ascii="Times New Roman" w:hAnsi="Times New Roman" w:cs="Times New Roman"/>
          <w:color w:val="000000" w:themeColor="text1"/>
          <w:sz w:val="24"/>
          <w:szCs w:val="24"/>
        </w:rPr>
        <w:t>2010.gada</w:t>
      </w:r>
      <w:proofErr w:type="gramEnd"/>
      <w:r w:rsidRPr="006E7976">
        <w:rPr>
          <w:rFonts w:ascii="Times New Roman" w:hAnsi="Times New Roman" w:cs="Times New Roman"/>
          <w:color w:val="000000" w:themeColor="text1"/>
          <w:sz w:val="24"/>
          <w:szCs w:val="24"/>
        </w:rPr>
        <w:t xml:space="preserve"> 26.janvāra noteikumus Nr.85 “Kārtība, kādā nosaka zaudējumu atlīdzības veidu un apmēru, kā arī aprēķina zaudējumus, kas saistīti ar gājēju celiņu ierīkošanu un īpašuma lietošanas tiesību aprobežojumu Baltijas jūras un Rīgas jūras līča piekrastes aizsargjoslā”.</w:t>
      </w:r>
      <w:r w:rsidRPr="00D81E0F">
        <w:t xml:space="preserve"> </w:t>
      </w:r>
      <w:r w:rsidRPr="006E7976">
        <w:rPr>
          <w:rFonts w:ascii="Times New Roman" w:hAnsi="Times New Roman" w:cs="Times New Roman"/>
          <w:color w:val="000000" w:themeColor="text1"/>
          <w:sz w:val="24"/>
          <w:szCs w:val="24"/>
        </w:rPr>
        <w:t>(Latvijas Vēstnesis, 2010, 19. nr.).</w:t>
      </w:r>
      <w:r w:rsidRPr="00D81E0F">
        <w:t xml:space="preserve"> </w:t>
      </w:r>
    </w:p>
    <w:p w:rsidR="006E7976" w:rsidRPr="006E7976" w:rsidRDefault="006E7976" w:rsidP="006E7976">
      <w:pPr>
        <w:pStyle w:val="ListParagraph"/>
        <w:numPr>
          <w:ilvl w:val="0"/>
          <w:numId w:val="3"/>
        </w:numPr>
        <w:spacing w:after="120" w:line="276" w:lineRule="auto"/>
        <w:ind w:right="454"/>
        <w:jc w:val="both"/>
        <w:rPr>
          <w:rFonts w:ascii="Times New Roman" w:hAnsi="Times New Roman" w:cs="Times New Roman"/>
          <w:color w:val="000000" w:themeColor="text1"/>
          <w:sz w:val="24"/>
          <w:szCs w:val="24"/>
        </w:rPr>
      </w:pPr>
      <w:r w:rsidRPr="006E7976">
        <w:rPr>
          <w:rFonts w:ascii="Times New Roman" w:hAnsi="Times New Roman" w:cs="Times New Roman"/>
          <w:color w:val="000000" w:themeColor="text1"/>
          <w:sz w:val="24"/>
          <w:szCs w:val="24"/>
        </w:rPr>
        <w:t xml:space="preserve">Gājēju ceļiem, kas līdz šo noteikumu spēkā stāšanās dienai noteikti vietējās pašvaldības teritorijas plānojumos atbilstoši </w:t>
      </w:r>
      <w:hyperlink r:id="rId9" w:tgtFrame="_blank" w:history="1">
        <w:r w:rsidRPr="006E7976">
          <w:rPr>
            <w:rStyle w:val="Hyperlink"/>
            <w:rFonts w:ascii="Times New Roman" w:hAnsi="Times New Roman" w:cs="Times New Roman"/>
            <w:color w:val="000000" w:themeColor="text1"/>
            <w:sz w:val="24"/>
            <w:szCs w:val="24"/>
            <w:u w:val="none"/>
          </w:rPr>
          <w:t>Aizsargjoslu likuma</w:t>
        </w:r>
      </w:hyperlink>
      <w:r w:rsidRPr="006E7976">
        <w:rPr>
          <w:rStyle w:val="Hyperlink"/>
          <w:rFonts w:ascii="Times New Roman" w:hAnsi="Times New Roman" w:cs="Times New Roman"/>
          <w:color w:val="000000" w:themeColor="text1"/>
          <w:sz w:val="24"/>
          <w:szCs w:val="24"/>
          <w:u w:val="none"/>
        </w:rPr>
        <w:t xml:space="preserve"> </w:t>
      </w:r>
      <w:hyperlink r:id="rId10" w:anchor="p36" w:tgtFrame="_blank" w:history="1">
        <w:r w:rsidRPr="006E7976">
          <w:rPr>
            <w:rStyle w:val="Hyperlink"/>
            <w:rFonts w:ascii="Times New Roman" w:hAnsi="Times New Roman" w:cs="Times New Roman"/>
            <w:color w:val="000000" w:themeColor="text1"/>
            <w:sz w:val="24"/>
            <w:szCs w:val="24"/>
            <w:u w:val="none"/>
          </w:rPr>
          <w:t>36.panta</w:t>
        </w:r>
      </w:hyperlink>
      <w:r w:rsidRPr="006E7976">
        <w:rPr>
          <w:rFonts w:ascii="Times New Roman" w:hAnsi="Times New Roman" w:cs="Times New Roman"/>
          <w:color w:val="000000" w:themeColor="text1"/>
          <w:sz w:val="24"/>
          <w:szCs w:val="24"/>
        </w:rPr>
        <w:t xml:space="preserve"> piektajai daļai un Zemes </w:t>
      </w:r>
      <w:r w:rsidRPr="006E7976">
        <w:rPr>
          <w:rFonts w:ascii="Times New Roman" w:hAnsi="Times New Roman" w:cs="Times New Roman"/>
          <w:color w:val="000000" w:themeColor="text1"/>
          <w:sz w:val="24"/>
          <w:szCs w:val="24"/>
        </w:rPr>
        <w:lastRenderedPageBreak/>
        <w:t xml:space="preserve">pārvaldības likuma 6.panta pirmajai daļai, šo noteikumu prasības piemēro, ja īpašnieks zaudējumu atlīdzību nav saņēmis līdz šo noteikumu spēkā stāšanās dienai. </w:t>
      </w:r>
    </w:p>
    <w:p w:rsidR="006E7976" w:rsidRPr="006E7976" w:rsidRDefault="006E7976" w:rsidP="006E7976">
      <w:pPr>
        <w:pStyle w:val="ListParagraph"/>
        <w:numPr>
          <w:ilvl w:val="0"/>
          <w:numId w:val="3"/>
        </w:numPr>
        <w:spacing w:after="120" w:line="276" w:lineRule="auto"/>
        <w:ind w:right="454"/>
        <w:jc w:val="both"/>
        <w:rPr>
          <w:rFonts w:ascii="Times New Roman" w:hAnsi="Times New Roman" w:cs="Times New Roman"/>
          <w:color w:val="000000" w:themeColor="text1"/>
          <w:sz w:val="24"/>
          <w:szCs w:val="24"/>
        </w:rPr>
      </w:pPr>
      <w:r w:rsidRPr="006E7976">
        <w:rPr>
          <w:rFonts w:ascii="Times New Roman" w:hAnsi="Times New Roman" w:cs="Times New Roman"/>
          <w:color w:val="000000" w:themeColor="text1"/>
          <w:sz w:val="24"/>
          <w:szCs w:val="24"/>
        </w:rPr>
        <w:t>Pēc īpašuma tiesību pārejas citai personai 2.1.apakšpunktā minētos zaudējumus neatlīdzina, ja pašvaldība tos ir atlīdzinājusi iepriekšējam īpašniekam.</w:t>
      </w:r>
    </w:p>
    <w:p w:rsidR="006E7976" w:rsidRPr="006E7976" w:rsidRDefault="006E7976" w:rsidP="006E7976">
      <w:pPr>
        <w:pStyle w:val="ListParagraph"/>
        <w:numPr>
          <w:ilvl w:val="0"/>
          <w:numId w:val="3"/>
        </w:numPr>
        <w:spacing w:after="120" w:line="276" w:lineRule="auto"/>
        <w:ind w:right="454"/>
        <w:jc w:val="both"/>
        <w:rPr>
          <w:rFonts w:ascii="Times New Roman" w:hAnsi="Times New Roman" w:cs="Times New Roman"/>
          <w:color w:val="000000" w:themeColor="text1"/>
          <w:sz w:val="24"/>
          <w:szCs w:val="24"/>
        </w:rPr>
      </w:pPr>
      <w:r w:rsidRPr="006E7976">
        <w:rPr>
          <w:rFonts w:ascii="Times New Roman" w:hAnsi="Times New Roman" w:cs="Times New Roman"/>
          <w:color w:val="000000" w:themeColor="text1"/>
          <w:sz w:val="24"/>
          <w:szCs w:val="24"/>
        </w:rPr>
        <w:t xml:space="preserve">Vienošanās, kas ir noslēgtas atbilstoši Ministru kabineta </w:t>
      </w:r>
      <w:proofErr w:type="gramStart"/>
      <w:r w:rsidRPr="006E7976">
        <w:rPr>
          <w:rFonts w:ascii="Times New Roman" w:hAnsi="Times New Roman" w:cs="Times New Roman"/>
          <w:color w:val="000000" w:themeColor="text1"/>
          <w:sz w:val="24"/>
          <w:szCs w:val="24"/>
        </w:rPr>
        <w:t>2010.gada</w:t>
      </w:r>
      <w:proofErr w:type="gramEnd"/>
      <w:r w:rsidRPr="006E7976">
        <w:rPr>
          <w:rFonts w:ascii="Times New Roman" w:hAnsi="Times New Roman" w:cs="Times New Roman"/>
          <w:color w:val="000000" w:themeColor="text1"/>
          <w:sz w:val="24"/>
          <w:szCs w:val="24"/>
        </w:rPr>
        <w:t xml:space="preserve"> 26.janvāra noteikumiem Nr.85 “Kārtība, kādā nosaka zaudējumu atlīdzības veidu un apmēru, kā arī aprēķina zaudējumus, kas saistīti ar gājēju celiņu ierīkošanu un īpašuma lietošanas tiesību aprobežojumu Baltijas jūras un Rīgas jūras līča piekrastes aizsargjoslā”, un administratīvie akti, kas izdoti uz šo noteikumu pamata, ir spēkā šajos dokumentos noteikto laika periodu.</w:t>
      </w:r>
    </w:p>
    <w:p w:rsidR="006E7976" w:rsidRPr="00F10EAE" w:rsidRDefault="006E7976" w:rsidP="006E7976">
      <w:pPr>
        <w:spacing w:after="120" w:line="276" w:lineRule="auto"/>
        <w:ind w:left="454" w:right="454"/>
        <w:jc w:val="both"/>
        <w:rPr>
          <w:rFonts w:ascii="Times New Roman" w:hAnsi="Times New Roman" w:cs="Times New Roman"/>
          <w:color w:val="000000" w:themeColor="text1"/>
          <w:sz w:val="24"/>
          <w:szCs w:val="24"/>
        </w:rPr>
      </w:pPr>
    </w:p>
    <w:p w:rsidR="006E7976" w:rsidRPr="00F10EAE" w:rsidRDefault="006E7976" w:rsidP="006E7976">
      <w:pPr>
        <w:spacing w:after="120"/>
        <w:ind w:left="454" w:right="454"/>
        <w:jc w:val="both"/>
        <w:rPr>
          <w:rFonts w:ascii="Times New Roman" w:hAnsi="Times New Roman" w:cs="Times New Roman"/>
          <w:color w:val="000000" w:themeColor="text1"/>
          <w:sz w:val="24"/>
          <w:szCs w:val="24"/>
        </w:rPr>
      </w:pPr>
    </w:p>
    <w:p w:rsidR="006E7976" w:rsidRPr="00F10EAE" w:rsidRDefault="006E7976" w:rsidP="006E7976">
      <w:pPr>
        <w:spacing w:after="120"/>
        <w:ind w:left="454" w:right="454"/>
        <w:rPr>
          <w:rFonts w:ascii="Times New Roman" w:hAnsi="Times New Roman" w:cs="Times New Roman"/>
          <w:color w:val="000000" w:themeColor="text1"/>
          <w:sz w:val="24"/>
          <w:szCs w:val="24"/>
        </w:rPr>
      </w:pPr>
    </w:p>
    <w:p w:rsidR="006E7976" w:rsidRPr="00F10EAE" w:rsidRDefault="006E7976" w:rsidP="006E7976">
      <w:pPr>
        <w:ind w:left="454" w:right="454"/>
        <w:rPr>
          <w:rFonts w:ascii="Times New Roman" w:hAnsi="Times New Roman" w:cs="Times New Roman"/>
          <w:color w:val="000000" w:themeColor="text1"/>
          <w:sz w:val="24"/>
          <w:szCs w:val="24"/>
        </w:rPr>
      </w:pPr>
      <w:r w:rsidRPr="00F10EAE">
        <w:rPr>
          <w:rFonts w:ascii="Times New Roman" w:hAnsi="Times New Roman" w:cs="Times New Roman"/>
          <w:color w:val="000000" w:themeColor="text1"/>
          <w:sz w:val="24"/>
          <w:szCs w:val="24"/>
        </w:rPr>
        <w:t>Ministru prezidente</w:t>
      </w:r>
      <w:r w:rsidRPr="00F10EAE">
        <w:rPr>
          <w:rFonts w:ascii="Times New Roman" w:hAnsi="Times New Roman" w:cs="Times New Roman"/>
          <w:color w:val="000000" w:themeColor="text1"/>
          <w:sz w:val="24"/>
          <w:szCs w:val="24"/>
        </w:rPr>
        <w:tab/>
      </w:r>
      <w:r w:rsidRPr="00F10EAE">
        <w:rPr>
          <w:rFonts w:ascii="Times New Roman" w:hAnsi="Times New Roman" w:cs="Times New Roman"/>
          <w:color w:val="000000" w:themeColor="text1"/>
          <w:sz w:val="24"/>
          <w:szCs w:val="24"/>
        </w:rPr>
        <w:tab/>
      </w:r>
      <w:r w:rsidRPr="00F10EAE">
        <w:rPr>
          <w:rFonts w:ascii="Times New Roman" w:hAnsi="Times New Roman" w:cs="Times New Roman"/>
          <w:color w:val="000000" w:themeColor="text1"/>
          <w:sz w:val="24"/>
          <w:szCs w:val="24"/>
        </w:rPr>
        <w:tab/>
      </w:r>
      <w:r w:rsidRPr="00F10EAE">
        <w:rPr>
          <w:rFonts w:ascii="Times New Roman" w:hAnsi="Times New Roman" w:cs="Times New Roman"/>
          <w:color w:val="000000" w:themeColor="text1"/>
          <w:sz w:val="24"/>
          <w:szCs w:val="24"/>
        </w:rPr>
        <w:tab/>
      </w:r>
      <w:r w:rsidRPr="00F10EAE">
        <w:rPr>
          <w:rFonts w:ascii="Times New Roman" w:hAnsi="Times New Roman" w:cs="Times New Roman"/>
          <w:color w:val="000000" w:themeColor="text1"/>
          <w:sz w:val="24"/>
          <w:szCs w:val="24"/>
        </w:rPr>
        <w:tab/>
      </w:r>
      <w:r w:rsidRPr="00F10EAE">
        <w:rPr>
          <w:rFonts w:ascii="Times New Roman" w:hAnsi="Times New Roman" w:cs="Times New Roman"/>
          <w:color w:val="000000" w:themeColor="text1"/>
          <w:sz w:val="24"/>
          <w:szCs w:val="24"/>
        </w:rPr>
        <w:tab/>
      </w:r>
      <w:r w:rsidRPr="00F10EAE">
        <w:rPr>
          <w:rFonts w:ascii="Times New Roman" w:hAnsi="Times New Roman" w:cs="Times New Roman"/>
          <w:color w:val="000000" w:themeColor="text1"/>
          <w:sz w:val="24"/>
          <w:szCs w:val="24"/>
        </w:rPr>
        <w:tab/>
      </w:r>
      <w:r w:rsidRPr="00F10EAE">
        <w:rPr>
          <w:rFonts w:ascii="Times New Roman" w:hAnsi="Times New Roman" w:cs="Times New Roman"/>
          <w:color w:val="000000" w:themeColor="text1"/>
          <w:sz w:val="24"/>
          <w:szCs w:val="24"/>
        </w:rPr>
        <w:tab/>
        <w:t>L. Straujuma</w:t>
      </w:r>
    </w:p>
    <w:p w:rsidR="006E7976" w:rsidRPr="00F10EAE" w:rsidRDefault="006E7976" w:rsidP="006E7976">
      <w:pPr>
        <w:tabs>
          <w:tab w:val="right" w:pos="9072"/>
        </w:tabs>
        <w:spacing w:before="80" w:after="80" w:line="240" w:lineRule="auto"/>
        <w:ind w:left="454" w:right="454"/>
        <w:rPr>
          <w:rFonts w:ascii="Times New Roman" w:eastAsia="Times New Roman" w:hAnsi="Times New Roman" w:cs="Times New Roman"/>
          <w:color w:val="000000" w:themeColor="text1"/>
          <w:sz w:val="24"/>
          <w:szCs w:val="24"/>
          <w:lang w:eastAsia="lv-LV"/>
        </w:rPr>
      </w:pPr>
    </w:p>
    <w:p w:rsidR="006E7976" w:rsidRPr="00F10EAE" w:rsidRDefault="006E7976" w:rsidP="006E7976">
      <w:pPr>
        <w:tabs>
          <w:tab w:val="right" w:pos="9072"/>
        </w:tabs>
        <w:spacing w:before="80" w:after="80" w:line="240" w:lineRule="auto"/>
        <w:ind w:left="454" w:right="454"/>
        <w:rPr>
          <w:rFonts w:ascii="Times New Roman" w:eastAsia="Times New Roman" w:hAnsi="Times New Roman" w:cs="Times New Roman"/>
          <w:color w:val="000000" w:themeColor="text1"/>
          <w:sz w:val="24"/>
          <w:szCs w:val="24"/>
          <w:lang w:eastAsia="lv-LV"/>
        </w:rPr>
      </w:pPr>
      <w:r w:rsidRPr="00F10EAE">
        <w:rPr>
          <w:rFonts w:ascii="Times New Roman" w:eastAsia="Times New Roman" w:hAnsi="Times New Roman" w:cs="Times New Roman"/>
          <w:color w:val="000000" w:themeColor="text1"/>
          <w:sz w:val="24"/>
          <w:szCs w:val="24"/>
          <w:lang w:eastAsia="lv-LV"/>
        </w:rPr>
        <w:t xml:space="preserve">Vides aizsardzības un reģionālās attīstības ministrs </w:t>
      </w:r>
      <w:r w:rsidRPr="00F10EAE">
        <w:rPr>
          <w:rFonts w:ascii="Times New Roman" w:eastAsia="Times New Roman" w:hAnsi="Times New Roman" w:cs="Times New Roman"/>
          <w:color w:val="000000" w:themeColor="text1"/>
          <w:sz w:val="24"/>
          <w:szCs w:val="24"/>
          <w:lang w:eastAsia="lv-LV"/>
        </w:rPr>
        <w:tab/>
        <w:t>K.Gerhards</w:t>
      </w:r>
    </w:p>
    <w:p w:rsidR="006E7976" w:rsidRPr="00F10EAE" w:rsidRDefault="006E7976" w:rsidP="006E7976">
      <w:pPr>
        <w:ind w:left="454" w:right="454"/>
        <w:rPr>
          <w:rFonts w:ascii="Times New Roman" w:hAnsi="Times New Roman" w:cs="Times New Roman"/>
          <w:color w:val="000000" w:themeColor="text1"/>
          <w:sz w:val="24"/>
          <w:szCs w:val="24"/>
        </w:rPr>
      </w:pPr>
    </w:p>
    <w:p w:rsidR="006E7976" w:rsidRPr="00F10EAE" w:rsidRDefault="006E7976" w:rsidP="006E7976">
      <w:pPr>
        <w:ind w:left="454" w:right="454"/>
        <w:rPr>
          <w:rFonts w:ascii="Times New Roman" w:hAnsi="Times New Roman" w:cs="Times New Roman"/>
          <w:color w:val="000000" w:themeColor="text1"/>
          <w:sz w:val="24"/>
          <w:szCs w:val="24"/>
        </w:rPr>
      </w:pPr>
      <w:r w:rsidRPr="00F10EAE">
        <w:rPr>
          <w:rFonts w:ascii="Times New Roman" w:hAnsi="Times New Roman" w:cs="Times New Roman"/>
          <w:color w:val="000000" w:themeColor="text1"/>
          <w:sz w:val="24"/>
          <w:szCs w:val="24"/>
        </w:rPr>
        <w:t>Iesniedzējs:</w:t>
      </w:r>
    </w:p>
    <w:p w:rsidR="006E7976" w:rsidRPr="00F10EAE" w:rsidRDefault="006E7976" w:rsidP="006E7976">
      <w:pPr>
        <w:ind w:left="454" w:right="454"/>
        <w:rPr>
          <w:rFonts w:ascii="Times New Roman" w:hAnsi="Times New Roman" w:cs="Times New Roman"/>
          <w:color w:val="000000" w:themeColor="text1"/>
          <w:sz w:val="24"/>
          <w:szCs w:val="24"/>
        </w:rPr>
      </w:pPr>
      <w:r w:rsidRPr="00F10EAE">
        <w:rPr>
          <w:rFonts w:ascii="Times New Roman" w:hAnsi="Times New Roman" w:cs="Times New Roman"/>
          <w:color w:val="000000" w:themeColor="text1"/>
          <w:sz w:val="24"/>
          <w:szCs w:val="24"/>
        </w:rPr>
        <w:t xml:space="preserve">Vides aizsardzības un reģionālās attīstības ministrs </w:t>
      </w:r>
      <w:r w:rsidRPr="00F10EAE">
        <w:rPr>
          <w:rFonts w:ascii="Times New Roman" w:hAnsi="Times New Roman" w:cs="Times New Roman"/>
          <w:color w:val="000000" w:themeColor="text1"/>
          <w:sz w:val="24"/>
          <w:szCs w:val="24"/>
        </w:rPr>
        <w:tab/>
      </w:r>
      <w:r w:rsidRPr="00F10EAE">
        <w:rPr>
          <w:rFonts w:ascii="Times New Roman" w:hAnsi="Times New Roman" w:cs="Times New Roman"/>
          <w:color w:val="000000" w:themeColor="text1"/>
          <w:sz w:val="24"/>
          <w:szCs w:val="24"/>
        </w:rPr>
        <w:tab/>
      </w:r>
      <w:r w:rsidRPr="00F10EAE">
        <w:rPr>
          <w:rFonts w:ascii="Times New Roman" w:hAnsi="Times New Roman" w:cs="Times New Roman"/>
          <w:color w:val="000000" w:themeColor="text1"/>
          <w:sz w:val="24"/>
          <w:szCs w:val="24"/>
        </w:rPr>
        <w:tab/>
      </w:r>
      <w:r w:rsidRPr="00F10EAE">
        <w:rPr>
          <w:rFonts w:ascii="Times New Roman" w:hAnsi="Times New Roman" w:cs="Times New Roman"/>
          <w:color w:val="000000" w:themeColor="text1"/>
          <w:sz w:val="24"/>
          <w:szCs w:val="24"/>
        </w:rPr>
        <w:tab/>
        <w:t>K.Gerhards</w:t>
      </w:r>
    </w:p>
    <w:p w:rsidR="006E7976" w:rsidRPr="00F10EAE" w:rsidRDefault="006E7976" w:rsidP="006E7976">
      <w:pPr>
        <w:tabs>
          <w:tab w:val="left" w:pos="5954"/>
          <w:tab w:val="left" w:pos="6804"/>
        </w:tabs>
        <w:ind w:left="454" w:right="454"/>
        <w:rPr>
          <w:rFonts w:ascii="Times New Roman" w:hAnsi="Times New Roman"/>
          <w:color w:val="000000" w:themeColor="text1"/>
          <w:sz w:val="24"/>
          <w:szCs w:val="24"/>
        </w:rPr>
      </w:pPr>
    </w:p>
    <w:p w:rsidR="006E7976" w:rsidRPr="00F10EAE" w:rsidRDefault="006E7976" w:rsidP="006E7976">
      <w:pPr>
        <w:tabs>
          <w:tab w:val="left" w:pos="5954"/>
          <w:tab w:val="left" w:pos="6804"/>
        </w:tabs>
        <w:ind w:left="454" w:right="454"/>
        <w:rPr>
          <w:rFonts w:ascii="Times New Roman" w:hAnsi="Times New Roman"/>
          <w:color w:val="000000" w:themeColor="text1"/>
          <w:sz w:val="24"/>
          <w:szCs w:val="24"/>
        </w:rPr>
      </w:pPr>
      <w:r w:rsidRPr="00F10EAE">
        <w:rPr>
          <w:rFonts w:ascii="Times New Roman" w:hAnsi="Times New Roman"/>
          <w:color w:val="000000" w:themeColor="text1"/>
          <w:sz w:val="24"/>
          <w:szCs w:val="24"/>
        </w:rPr>
        <w:t>Vīza:</w:t>
      </w:r>
    </w:p>
    <w:p w:rsidR="006E7976" w:rsidRPr="00F10EAE" w:rsidRDefault="006E7976" w:rsidP="006E7976">
      <w:pPr>
        <w:tabs>
          <w:tab w:val="right" w:pos="9072"/>
        </w:tabs>
        <w:ind w:left="454" w:right="454"/>
        <w:rPr>
          <w:rFonts w:ascii="Times New Roman" w:hAnsi="Times New Roman"/>
          <w:color w:val="000000" w:themeColor="text1"/>
          <w:sz w:val="24"/>
          <w:szCs w:val="24"/>
        </w:rPr>
      </w:pPr>
      <w:r w:rsidRPr="00F10EAE">
        <w:rPr>
          <w:rFonts w:ascii="Times New Roman" w:hAnsi="Times New Roman"/>
          <w:color w:val="000000" w:themeColor="text1"/>
          <w:sz w:val="24"/>
          <w:szCs w:val="24"/>
        </w:rPr>
        <w:t>Valsts sekretārs</w:t>
      </w:r>
      <w:r w:rsidRPr="00F10EAE">
        <w:rPr>
          <w:rFonts w:ascii="Times New Roman" w:hAnsi="Times New Roman"/>
          <w:color w:val="000000" w:themeColor="text1"/>
          <w:sz w:val="24"/>
          <w:szCs w:val="24"/>
        </w:rPr>
        <w:tab/>
        <w:t>G.Puķītis</w:t>
      </w:r>
    </w:p>
    <w:p w:rsidR="006E7976" w:rsidRPr="00F10EAE" w:rsidRDefault="006E7976" w:rsidP="006E7976">
      <w:pPr>
        <w:tabs>
          <w:tab w:val="left" w:pos="5954"/>
          <w:tab w:val="right" w:pos="9072"/>
        </w:tabs>
        <w:spacing w:after="0" w:line="240" w:lineRule="auto"/>
        <w:ind w:left="454" w:right="454"/>
        <w:rPr>
          <w:rFonts w:ascii="Times New Roman" w:eastAsia="Times New Roman" w:hAnsi="Times New Roman" w:cs="Times New Roman"/>
          <w:color w:val="000000" w:themeColor="text1"/>
          <w:sz w:val="24"/>
          <w:szCs w:val="24"/>
          <w:lang w:eastAsia="lv-LV"/>
        </w:rPr>
      </w:pPr>
    </w:p>
    <w:p w:rsidR="006E7976" w:rsidRDefault="006E7976" w:rsidP="006E7976">
      <w:pPr>
        <w:tabs>
          <w:tab w:val="left" w:pos="5954"/>
          <w:tab w:val="right" w:pos="9072"/>
        </w:tabs>
        <w:spacing w:after="0" w:line="240" w:lineRule="auto"/>
        <w:ind w:left="454" w:right="454"/>
        <w:rPr>
          <w:rFonts w:ascii="Times New Roman" w:eastAsia="Times New Roman" w:hAnsi="Times New Roman" w:cs="Times New Roman"/>
          <w:sz w:val="24"/>
          <w:szCs w:val="24"/>
          <w:lang w:eastAsia="lv-LV"/>
        </w:rPr>
      </w:pPr>
    </w:p>
    <w:p w:rsidR="006E7976" w:rsidRDefault="006E7976" w:rsidP="006E7976">
      <w:pPr>
        <w:tabs>
          <w:tab w:val="left" w:pos="5954"/>
          <w:tab w:val="right" w:pos="9072"/>
        </w:tabs>
        <w:spacing w:after="0" w:line="240" w:lineRule="auto"/>
        <w:ind w:left="454" w:right="454"/>
        <w:rPr>
          <w:rFonts w:ascii="Times New Roman" w:eastAsia="Times New Roman" w:hAnsi="Times New Roman" w:cs="Times New Roman"/>
          <w:sz w:val="24"/>
          <w:szCs w:val="24"/>
          <w:lang w:eastAsia="lv-LV"/>
        </w:rPr>
      </w:pPr>
    </w:p>
    <w:p w:rsidR="006E7976" w:rsidRDefault="006E7976" w:rsidP="006E7976">
      <w:pPr>
        <w:tabs>
          <w:tab w:val="left" w:pos="5954"/>
          <w:tab w:val="right" w:pos="9072"/>
        </w:tabs>
        <w:spacing w:after="0" w:line="240" w:lineRule="auto"/>
        <w:ind w:left="454" w:right="454"/>
        <w:rPr>
          <w:rFonts w:ascii="Times New Roman" w:eastAsia="Times New Roman" w:hAnsi="Times New Roman" w:cs="Times New Roman"/>
          <w:sz w:val="24"/>
          <w:szCs w:val="24"/>
          <w:lang w:eastAsia="lv-LV"/>
        </w:rPr>
      </w:pPr>
    </w:p>
    <w:p w:rsidR="006E7976" w:rsidRDefault="006E7976" w:rsidP="006E7976">
      <w:pPr>
        <w:tabs>
          <w:tab w:val="left" w:pos="5954"/>
          <w:tab w:val="right" w:pos="9072"/>
        </w:tabs>
        <w:spacing w:after="0" w:line="240" w:lineRule="auto"/>
        <w:ind w:left="454" w:right="454"/>
        <w:rPr>
          <w:rFonts w:ascii="Times New Roman" w:eastAsia="Times New Roman" w:hAnsi="Times New Roman" w:cs="Times New Roman"/>
          <w:sz w:val="24"/>
          <w:szCs w:val="24"/>
          <w:lang w:eastAsia="lv-LV"/>
        </w:rPr>
      </w:pPr>
    </w:p>
    <w:p w:rsidR="00895215" w:rsidRDefault="00895215" w:rsidP="006E7976">
      <w:pPr>
        <w:tabs>
          <w:tab w:val="left" w:pos="5954"/>
          <w:tab w:val="right" w:pos="9072"/>
        </w:tabs>
        <w:spacing w:after="0" w:line="240" w:lineRule="auto"/>
        <w:ind w:left="454" w:right="454"/>
        <w:rPr>
          <w:rFonts w:ascii="Times New Roman" w:eastAsia="Times New Roman" w:hAnsi="Times New Roman" w:cs="Times New Roman"/>
          <w:sz w:val="24"/>
          <w:szCs w:val="24"/>
          <w:lang w:eastAsia="lv-LV"/>
        </w:rPr>
      </w:pPr>
    </w:p>
    <w:p w:rsidR="00895215" w:rsidRDefault="00895215" w:rsidP="006E7976">
      <w:pPr>
        <w:tabs>
          <w:tab w:val="left" w:pos="5954"/>
          <w:tab w:val="right" w:pos="9072"/>
        </w:tabs>
        <w:spacing w:after="0" w:line="240" w:lineRule="auto"/>
        <w:ind w:left="454" w:right="454"/>
        <w:rPr>
          <w:rFonts w:ascii="Times New Roman" w:eastAsia="Times New Roman" w:hAnsi="Times New Roman" w:cs="Times New Roman"/>
          <w:sz w:val="24"/>
          <w:szCs w:val="24"/>
          <w:lang w:eastAsia="lv-LV"/>
        </w:rPr>
      </w:pPr>
    </w:p>
    <w:p w:rsidR="00895215" w:rsidRDefault="00895215" w:rsidP="006E7976">
      <w:pPr>
        <w:tabs>
          <w:tab w:val="left" w:pos="5954"/>
          <w:tab w:val="right" w:pos="9072"/>
        </w:tabs>
        <w:spacing w:after="0" w:line="240" w:lineRule="auto"/>
        <w:ind w:left="454" w:right="454"/>
        <w:rPr>
          <w:rFonts w:ascii="Times New Roman" w:eastAsia="Times New Roman" w:hAnsi="Times New Roman" w:cs="Times New Roman"/>
          <w:sz w:val="24"/>
          <w:szCs w:val="24"/>
          <w:lang w:eastAsia="lv-LV"/>
        </w:rPr>
      </w:pPr>
    </w:p>
    <w:p w:rsidR="00895215" w:rsidRDefault="00895215" w:rsidP="006E7976">
      <w:pPr>
        <w:tabs>
          <w:tab w:val="left" w:pos="5954"/>
          <w:tab w:val="right" w:pos="9072"/>
        </w:tabs>
        <w:spacing w:after="0" w:line="240" w:lineRule="auto"/>
        <w:ind w:left="454" w:right="454"/>
        <w:rPr>
          <w:rFonts w:ascii="Times New Roman" w:eastAsia="Times New Roman" w:hAnsi="Times New Roman" w:cs="Times New Roman"/>
          <w:sz w:val="24"/>
          <w:szCs w:val="24"/>
          <w:lang w:eastAsia="lv-LV"/>
        </w:rPr>
      </w:pPr>
      <w:bookmarkStart w:id="0" w:name="_GoBack"/>
      <w:bookmarkEnd w:id="0"/>
    </w:p>
    <w:p w:rsidR="006E7976" w:rsidRPr="00072104" w:rsidRDefault="006E7976" w:rsidP="006E7976">
      <w:pPr>
        <w:tabs>
          <w:tab w:val="left" w:pos="5954"/>
          <w:tab w:val="right" w:pos="9072"/>
        </w:tabs>
        <w:spacing w:after="0" w:line="240" w:lineRule="auto"/>
        <w:ind w:left="454" w:right="454"/>
        <w:rPr>
          <w:rFonts w:ascii="Times New Roman" w:eastAsia="Times New Roman" w:hAnsi="Times New Roman" w:cs="Times New Roman"/>
          <w:sz w:val="24"/>
          <w:szCs w:val="24"/>
          <w:lang w:eastAsia="lv-LV"/>
        </w:rPr>
      </w:pPr>
    </w:p>
    <w:p w:rsidR="006E7976" w:rsidRPr="00072104" w:rsidRDefault="006E7976" w:rsidP="006E7976">
      <w:pPr>
        <w:tabs>
          <w:tab w:val="left" w:pos="5954"/>
          <w:tab w:val="right" w:pos="9072"/>
        </w:tabs>
        <w:spacing w:after="0" w:line="240" w:lineRule="auto"/>
        <w:ind w:left="454" w:right="454"/>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r w:rsidR="00AD12F3">
        <w:rPr>
          <w:rFonts w:ascii="Times New Roman" w:eastAsia="Times New Roman" w:hAnsi="Times New Roman" w:cs="Times New Roman"/>
          <w:sz w:val="20"/>
          <w:szCs w:val="20"/>
          <w:lang w:eastAsia="lv-LV"/>
        </w:rPr>
        <w:t>7</w:t>
      </w:r>
      <w:r w:rsidRPr="00072104">
        <w:rPr>
          <w:rFonts w:ascii="Times New Roman" w:eastAsia="Times New Roman" w:hAnsi="Times New Roman" w:cs="Times New Roman"/>
          <w:sz w:val="20"/>
          <w:szCs w:val="20"/>
          <w:lang w:eastAsia="lv-LV"/>
        </w:rPr>
        <w:t>.0</w:t>
      </w:r>
      <w:r>
        <w:rPr>
          <w:rFonts w:ascii="Times New Roman" w:eastAsia="Times New Roman" w:hAnsi="Times New Roman" w:cs="Times New Roman"/>
          <w:sz w:val="20"/>
          <w:szCs w:val="20"/>
          <w:lang w:eastAsia="lv-LV"/>
        </w:rPr>
        <w:t>8</w:t>
      </w:r>
      <w:r w:rsidRPr="00072104">
        <w:rPr>
          <w:rFonts w:ascii="Times New Roman" w:eastAsia="Times New Roman" w:hAnsi="Times New Roman" w:cs="Times New Roman"/>
          <w:sz w:val="20"/>
          <w:szCs w:val="20"/>
          <w:lang w:eastAsia="lv-LV"/>
        </w:rPr>
        <w:t>.2015. 1</w:t>
      </w:r>
      <w:r w:rsidR="00AD12F3">
        <w:rPr>
          <w:rFonts w:ascii="Times New Roman" w:eastAsia="Times New Roman" w:hAnsi="Times New Roman" w:cs="Times New Roman"/>
          <w:sz w:val="20"/>
          <w:szCs w:val="20"/>
          <w:lang w:eastAsia="lv-LV"/>
        </w:rPr>
        <w:t>1</w:t>
      </w:r>
      <w:r w:rsidRPr="00072104">
        <w:rPr>
          <w:rFonts w:ascii="Times New Roman" w:eastAsia="Times New Roman" w:hAnsi="Times New Roman" w:cs="Times New Roman"/>
          <w:sz w:val="20"/>
          <w:szCs w:val="20"/>
          <w:lang w:eastAsia="lv-LV"/>
        </w:rPr>
        <w:t>:02</w:t>
      </w:r>
    </w:p>
    <w:p w:rsidR="006E7976" w:rsidRPr="00072104" w:rsidRDefault="00B15007" w:rsidP="006E7976">
      <w:pPr>
        <w:tabs>
          <w:tab w:val="left" w:pos="5954"/>
          <w:tab w:val="right" w:pos="9072"/>
        </w:tabs>
        <w:spacing w:after="0" w:line="240" w:lineRule="auto"/>
        <w:ind w:left="454" w:right="454"/>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73</w:t>
      </w:r>
      <w:r w:rsidR="00AD12F3">
        <w:rPr>
          <w:rFonts w:ascii="Times New Roman" w:eastAsia="Times New Roman" w:hAnsi="Times New Roman" w:cs="Times New Roman"/>
          <w:sz w:val="20"/>
          <w:szCs w:val="20"/>
          <w:lang w:eastAsia="lv-LV"/>
        </w:rPr>
        <w:t>5</w:t>
      </w:r>
    </w:p>
    <w:p w:rsidR="006E7976" w:rsidRPr="00072104" w:rsidRDefault="006E7976" w:rsidP="006E7976">
      <w:pPr>
        <w:tabs>
          <w:tab w:val="left" w:pos="5954"/>
          <w:tab w:val="right" w:pos="9072"/>
        </w:tabs>
        <w:spacing w:after="0" w:line="240" w:lineRule="auto"/>
        <w:ind w:left="454" w:right="454"/>
        <w:rPr>
          <w:rFonts w:ascii="Times New Roman" w:eastAsia="Times New Roman" w:hAnsi="Times New Roman" w:cs="Times New Roman"/>
          <w:sz w:val="20"/>
          <w:szCs w:val="20"/>
          <w:lang w:eastAsia="lv-LV"/>
        </w:rPr>
      </w:pPr>
      <w:r w:rsidRPr="00072104">
        <w:rPr>
          <w:rFonts w:ascii="Times New Roman" w:eastAsia="Times New Roman" w:hAnsi="Times New Roman" w:cs="Times New Roman"/>
          <w:sz w:val="20"/>
          <w:szCs w:val="20"/>
          <w:lang w:eastAsia="lv-LV"/>
        </w:rPr>
        <w:t>I.Tapiņa</w:t>
      </w:r>
    </w:p>
    <w:p w:rsidR="006E7976" w:rsidRPr="00072104" w:rsidRDefault="006E7976" w:rsidP="006E7976">
      <w:pPr>
        <w:ind w:left="454" w:right="454"/>
        <w:rPr>
          <w:rFonts w:ascii="Times New Roman" w:hAnsi="Times New Roman" w:cs="Times New Roman"/>
          <w:i/>
        </w:rPr>
      </w:pPr>
      <w:r w:rsidRPr="00072104">
        <w:rPr>
          <w:rFonts w:ascii="Times New Roman" w:hAnsi="Times New Roman"/>
          <w:sz w:val="20"/>
          <w:szCs w:val="20"/>
        </w:rPr>
        <w:t xml:space="preserve">66016519, </w:t>
      </w:r>
      <w:hyperlink r:id="rId11" w:history="1">
        <w:r w:rsidRPr="00072104">
          <w:rPr>
            <w:rFonts w:ascii="Times New Roman" w:hAnsi="Times New Roman"/>
            <w:color w:val="0000FF"/>
            <w:sz w:val="20"/>
            <w:szCs w:val="20"/>
            <w:u w:val="single"/>
          </w:rPr>
          <w:t>inga.tapina@varam.gov.lv</w:t>
        </w:r>
      </w:hyperlink>
    </w:p>
    <w:p w:rsidR="006E7976" w:rsidRDefault="006E7976" w:rsidP="006E7976">
      <w:pPr>
        <w:ind w:left="454" w:right="454"/>
        <w:jc w:val="both"/>
        <w:rPr>
          <w:rFonts w:ascii="Times New Roman" w:hAnsi="Times New Roman" w:cs="Times New Roman"/>
          <w:color w:val="000000" w:themeColor="text1"/>
          <w:sz w:val="24"/>
          <w:szCs w:val="24"/>
        </w:rPr>
      </w:pPr>
    </w:p>
    <w:p w:rsidR="00B13F2C" w:rsidRDefault="00B13F2C" w:rsidP="006E7976">
      <w:pPr>
        <w:ind w:right="227"/>
      </w:pPr>
    </w:p>
    <w:sectPr w:rsidR="00B13F2C" w:rsidSect="00AD12F3">
      <w:headerReference w:type="default" r:id="rId12"/>
      <w:footerReference w:type="default" r:id="rId13"/>
      <w:footerReference w:type="first" r:id="rId14"/>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751" w:rsidRDefault="00232751" w:rsidP="00232751">
      <w:pPr>
        <w:spacing w:after="0" w:line="240" w:lineRule="auto"/>
      </w:pPr>
      <w:r>
        <w:separator/>
      </w:r>
    </w:p>
  </w:endnote>
  <w:endnote w:type="continuationSeparator" w:id="0">
    <w:p w:rsidR="00232751" w:rsidRDefault="00232751" w:rsidP="00232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751" w:rsidRPr="00232751" w:rsidRDefault="00232751" w:rsidP="00232751">
    <w:pPr>
      <w:tabs>
        <w:tab w:val="center" w:pos="4320"/>
        <w:tab w:val="right" w:pos="8640"/>
      </w:tabs>
      <w:spacing w:after="0" w:line="240" w:lineRule="auto"/>
      <w:ind w:left="454" w:right="454"/>
      <w:jc w:val="both"/>
    </w:pPr>
    <w:r w:rsidRPr="00232751">
      <w:rPr>
        <w:rFonts w:ascii="Times New Roman" w:hAnsi="Times New Roman" w:cs="Times New Roman"/>
        <w:sz w:val="20"/>
        <w:szCs w:val="20"/>
      </w:rPr>
      <w:t>VARAMnot_1</w:t>
    </w:r>
    <w:r w:rsidR="00AD12F3">
      <w:rPr>
        <w:rFonts w:ascii="Times New Roman" w:hAnsi="Times New Roman" w:cs="Times New Roman"/>
        <w:sz w:val="20"/>
        <w:szCs w:val="20"/>
      </w:rPr>
      <w:t>7</w:t>
    </w:r>
    <w:r w:rsidRPr="00232751">
      <w:rPr>
        <w:rFonts w:ascii="Times New Roman" w:hAnsi="Times New Roman" w:cs="Times New Roman"/>
        <w:sz w:val="20"/>
        <w:szCs w:val="20"/>
      </w:rPr>
      <w:t>0815_PŪzaud; Noteikumu projekts „Noteikumi par zaudējumiem, kas rodas, nodrošinot piekļuvi publiskajiem ūdeņiem, īpaši aizsargājamām dabas teritorijām, zaudējumu atlīdzības veidu, apmēru, aprēķināšanas un samaksas kārtību”</w:t>
    </w:r>
  </w:p>
  <w:p w:rsidR="00232751" w:rsidRDefault="002327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2F3" w:rsidRPr="00232751" w:rsidRDefault="00AD12F3" w:rsidP="00AD12F3">
    <w:pPr>
      <w:tabs>
        <w:tab w:val="center" w:pos="4320"/>
        <w:tab w:val="right" w:pos="8640"/>
      </w:tabs>
      <w:spacing w:after="0" w:line="240" w:lineRule="auto"/>
      <w:ind w:left="454" w:right="454"/>
      <w:jc w:val="both"/>
    </w:pPr>
    <w:r w:rsidRPr="00232751">
      <w:rPr>
        <w:rFonts w:ascii="Times New Roman" w:hAnsi="Times New Roman" w:cs="Times New Roman"/>
        <w:sz w:val="20"/>
        <w:szCs w:val="20"/>
      </w:rPr>
      <w:t>VARAMnot_1</w:t>
    </w:r>
    <w:r w:rsidR="00B76C8A">
      <w:rPr>
        <w:rFonts w:ascii="Times New Roman" w:hAnsi="Times New Roman" w:cs="Times New Roman"/>
        <w:sz w:val="20"/>
        <w:szCs w:val="20"/>
      </w:rPr>
      <w:t>7</w:t>
    </w:r>
    <w:r w:rsidRPr="00232751">
      <w:rPr>
        <w:rFonts w:ascii="Times New Roman" w:hAnsi="Times New Roman" w:cs="Times New Roman"/>
        <w:sz w:val="20"/>
        <w:szCs w:val="20"/>
      </w:rPr>
      <w:t>0815_PŪzaud; Noteikumu projekts „Noteikumi par zaudējumiem, kas rodas, nodrošinot piekļuvi publiskajiem ūdeņiem, īpaši aizsargājamām dabas teritorijām, zaudējumu atlīdzības veidu, apmēru, aprēķināšanas un samaksas kārtību”</w:t>
    </w:r>
  </w:p>
  <w:p w:rsidR="00AD12F3" w:rsidRDefault="00AD1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751" w:rsidRDefault="00232751" w:rsidP="00232751">
      <w:pPr>
        <w:spacing w:after="0" w:line="240" w:lineRule="auto"/>
      </w:pPr>
      <w:r>
        <w:separator/>
      </w:r>
    </w:p>
  </w:footnote>
  <w:footnote w:type="continuationSeparator" w:id="0">
    <w:p w:rsidR="00232751" w:rsidRDefault="00232751" w:rsidP="00232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141328"/>
      <w:docPartObj>
        <w:docPartGallery w:val="Page Numbers (Top of Page)"/>
        <w:docPartUnique/>
      </w:docPartObj>
    </w:sdtPr>
    <w:sdtEndPr>
      <w:rPr>
        <w:noProof/>
      </w:rPr>
    </w:sdtEndPr>
    <w:sdtContent>
      <w:p w:rsidR="00232751" w:rsidRDefault="00232751">
        <w:pPr>
          <w:pStyle w:val="Header"/>
          <w:jc w:val="center"/>
        </w:pPr>
        <w:r>
          <w:fldChar w:fldCharType="begin"/>
        </w:r>
        <w:r>
          <w:instrText xml:space="preserve"> PAGE   \* MERGEFORMAT </w:instrText>
        </w:r>
        <w:r>
          <w:fldChar w:fldCharType="separate"/>
        </w:r>
        <w:r w:rsidR="00895215">
          <w:rPr>
            <w:noProof/>
          </w:rPr>
          <w:t>3</w:t>
        </w:r>
        <w:r>
          <w:rPr>
            <w:noProof/>
          </w:rPr>
          <w:fldChar w:fldCharType="end"/>
        </w:r>
      </w:p>
    </w:sdtContent>
  </w:sdt>
  <w:p w:rsidR="00232751" w:rsidRDefault="002327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930E0"/>
    <w:multiLevelType w:val="multilevel"/>
    <w:tmpl w:val="87A2D49C"/>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C00182D"/>
    <w:multiLevelType w:val="multilevel"/>
    <w:tmpl w:val="73C25EC4"/>
    <w:lvl w:ilvl="0">
      <w:start w:val="1"/>
      <w:numFmt w:val="decimal"/>
      <w:lvlText w:val="%1."/>
      <w:lvlJc w:val="left"/>
      <w:pPr>
        <w:ind w:left="360" w:hanging="360"/>
      </w:pPr>
      <w:rPr>
        <w:rFonts w:hint="default"/>
        <w:i w:val="0"/>
      </w:rPr>
    </w:lvl>
    <w:lvl w:ilvl="1">
      <w:start w:val="1"/>
      <w:numFmt w:val="decimal"/>
      <w:lvlText w:val="%1.%2."/>
      <w:lvlJc w:val="left"/>
      <w:pPr>
        <w:ind w:left="1494" w:hanging="360"/>
      </w:pPr>
      <w:rPr>
        <w:rFonts w:hint="default"/>
      </w:rPr>
    </w:lvl>
    <w:lvl w:ilvl="2">
      <w:start w:val="1"/>
      <w:numFmt w:val="decimal"/>
      <w:lvlText w:val="%1.%2.%3."/>
      <w:lvlJc w:val="left"/>
      <w:pPr>
        <w:ind w:left="2195"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463" w:hanging="1080"/>
      </w:pPr>
      <w:rPr>
        <w:rFonts w:hint="default"/>
      </w:rPr>
    </w:lvl>
    <w:lvl w:ilvl="5">
      <w:start w:val="1"/>
      <w:numFmt w:val="decimal"/>
      <w:lvlText w:val="%1.%2.%3.%4.%5.%6."/>
      <w:lvlJc w:val="left"/>
      <w:pPr>
        <w:ind w:left="3917" w:hanging="1080"/>
      </w:pPr>
      <w:rPr>
        <w:rFonts w:hint="default"/>
      </w:rPr>
    </w:lvl>
    <w:lvl w:ilvl="6">
      <w:start w:val="1"/>
      <w:numFmt w:val="decimal"/>
      <w:lvlText w:val="%1.%2.%3.%4.%5.%6.%7."/>
      <w:lvlJc w:val="left"/>
      <w:pPr>
        <w:ind w:left="4731" w:hanging="1440"/>
      </w:pPr>
      <w:rPr>
        <w:rFonts w:hint="default"/>
      </w:rPr>
    </w:lvl>
    <w:lvl w:ilvl="7">
      <w:start w:val="1"/>
      <w:numFmt w:val="decimal"/>
      <w:lvlText w:val="%1.%2.%3.%4.%5.%6.%7.%8."/>
      <w:lvlJc w:val="left"/>
      <w:pPr>
        <w:ind w:left="5185" w:hanging="1440"/>
      </w:pPr>
      <w:rPr>
        <w:rFonts w:hint="default"/>
      </w:rPr>
    </w:lvl>
    <w:lvl w:ilvl="8">
      <w:start w:val="1"/>
      <w:numFmt w:val="decimal"/>
      <w:lvlText w:val="%1.%2.%3.%4.%5.%6.%7.%8.%9."/>
      <w:lvlJc w:val="left"/>
      <w:pPr>
        <w:ind w:left="5999" w:hanging="1800"/>
      </w:pPr>
      <w:rPr>
        <w:rFonts w:hint="default"/>
      </w:rPr>
    </w:lvl>
  </w:abstractNum>
  <w:abstractNum w:abstractNumId="2" w15:restartNumberingAfterBreak="0">
    <w:nsid w:val="5C36521E"/>
    <w:multiLevelType w:val="hybridMultilevel"/>
    <w:tmpl w:val="2176262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76"/>
    <w:rsid w:val="00023A11"/>
    <w:rsid w:val="000B0AD2"/>
    <w:rsid w:val="00173BD1"/>
    <w:rsid w:val="001F53E9"/>
    <w:rsid w:val="00232751"/>
    <w:rsid w:val="00372F8B"/>
    <w:rsid w:val="003F0AD2"/>
    <w:rsid w:val="00477166"/>
    <w:rsid w:val="006E7976"/>
    <w:rsid w:val="007A5B5D"/>
    <w:rsid w:val="007D4B99"/>
    <w:rsid w:val="00885770"/>
    <w:rsid w:val="00895215"/>
    <w:rsid w:val="00AD12F3"/>
    <w:rsid w:val="00B13F2C"/>
    <w:rsid w:val="00B15007"/>
    <w:rsid w:val="00B1625A"/>
    <w:rsid w:val="00B76C8A"/>
    <w:rsid w:val="00B91E20"/>
    <w:rsid w:val="00BA5353"/>
    <w:rsid w:val="00BE495D"/>
    <w:rsid w:val="00C54CCC"/>
    <w:rsid w:val="00C71FC3"/>
    <w:rsid w:val="00CC4A63"/>
    <w:rsid w:val="00DE2A81"/>
    <w:rsid w:val="00E14645"/>
    <w:rsid w:val="00EE2340"/>
    <w:rsid w:val="00F13B6A"/>
    <w:rsid w:val="00F54E68"/>
    <w:rsid w:val="00FD1D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ECB9B-DA61-426F-A7F7-0D4DD0017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976"/>
    <w:rPr>
      <w:color w:val="0563C1" w:themeColor="hyperlink"/>
      <w:u w:val="single"/>
    </w:rPr>
  </w:style>
  <w:style w:type="paragraph" w:styleId="ListParagraph">
    <w:name w:val="List Paragraph"/>
    <w:basedOn w:val="Normal"/>
    <w:uiPriority w:val="34"/>
    <w:qFormat/>
    <w:rsid w:val="006E7976"/>
    <w:pPr>
      <w:ind w:left="720"/>
      <w:contextualSpacing/>
    </w:pPr>
  </w:style>
  <w:style w:type="character" w:styleId="LineNumber">
    <w:name w:val="line number"/>
    <w:basedOn w:val="DefaultParagraphFont"/>
    <w:uiPriority w:val="99"/>
    <w:semiHidden/>
    <w:unhideWhenUsed/>
    <w:rsid w:val="006E7976"/>
  </w:style>
  <w:style w:type="paragraph" w:styleId="Header">
    <w:name w:val="header"/>
    <w:basedOn w:val="Normal"/>
    <w:link w:val="HeaderChar"/>
    <w:uiPriority w:val="99"/>
    <w:unhideWhenUsed/>
    <w:rsid w:val="002327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2751"/>
  </w:style>
  <w:style w:type="paragraph" w:styleId="Footer">
    <w:name w:val="footer"/>
    <w:basedOn w:val="Normal"/>
    <w:link w:val="FooterChar"/>
    <w:uiPriority w:val="99"/>
    <w:unhideWhenUsed/>
    <w:rsid w:val="0023275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2751"/>
  </w:style>
  <w:style w:type="paragraph" w:styleId="BalloonText">
    <w:name w:val="Balloon Text"/>
    <w:basedOn w:val="Normal"/>
    <w:link w:val="BalloonTextChar"/>
    <w:uiPriority w:val="99"/>
    <w:semiHidden/>
    <w:unhideWhenUsed/>
    <w:rsid w:val="00173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B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42348-aizsargjoslu-likum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kumi.lv/ta/id/42348-aizsargjoslu-likum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ga.tapina@varam.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ikumi.lv/ta/id/42348-aizsargjoslu-likums" TargetMode="External"/><Relationship Id="rId4" Type="http://schemas.openxmlformats.org/officeDocument/2006/relationships/webSettings" Target="webSettings.xml"/><Relationship Id="rId9" Type="http://schemas.openxmlformats.org/officeDocument/2006/relationships/hyperlink" Target="http://likumi.lv/ta/id/42348-aizsargjoslu-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3</Pages>
  <Words>776</Words>
  <Characters>5398</Characters>
  <Application>Microsoft Office Word</Application>
  <DocSecurity>0</DocSecurity>
  <Lines>119</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Tapiņa</dc:creator>
  <cp:keywords/>
  <dc:description/>
  <cp:lastModifiedBy>Inga Tapiņa</cp:lastModifiedBy>
  <cp:revision>22</cp:revision>
  <cp:lastPrinted>2015-08-11T09:18:00Z</cp:lastPrinted>
  <dcterms:created xsi:type="dcterms:W3CDTF">2015-08-11T08:59:00Z</dcterms:created>
  <dcterms:modified xsi:type="dcterms:W3CDTF">2015-08-17T10:37:00Z</dcterms:modified>
</cp:coreProperties>
</file>