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72" w:rsidRPr="00112C0A" w:rsidRDefault="00E101BB" w:rsidP="00C24D72">
      <w:pPr>
        <w:spacing w:after="0" w:line="240" w:lineRule="auto"/>
        <w:jc w:val="center"/>
        <w:rPr>
          <w:rFonts w:ascii="Times New Roman" w:hAnsi="Times New Roman" w:cs="Times New Roman"/>
          <w:b/>
          <w:sz w:val="28"/>
          <w:szCs w:val="28"/>
          <w:lang w:val="lv-LV"/>
        </w:rPr>
      </w:pPr>
      <w:bookmarkStart w:id="0" w:name="OLE_LINK1"/>
      <w:bookmarkStart w:id="1" w:name="OLE_LINK2"/>
      <w:bookmarkStart w:id="2" w:name="OLE_LINK7"/>
      <w:bookmarkStart w:id="3" w:name="OLE_LINK8"/>
      <w:r w:rsidRPr="00112C0A">
        <w:rPr>
          <w:rFonts w:ascii="Times New Roman" w:hAnsi="Times New Roman" w:cs="Times New Roman"/>
          <w:b/>
          <w:bCs/>
          <w:sz w:val="28"/>
          <w:szCs w:val="28"/>
          <w:lang w:val="lv-LV"/>
        </w:rPr>
        <w:t xml:space="preserve">Likumprojekta </w:t>
      </w:r>
      <w:r w:rsidR="005229CD" w:rsidRPr="00112C0A">
        <w:rPr>
          <w:rFonts w:ascii="Times New Roman" w:hAnsi="Times New Roman" w:cs="Times New Roman"/>
          <w:b/>
          <w:sz w:val="28"/>
          <w:szCs w:val="28"/>
          <w:lang w:val="lv-LV"/>
        </w:rPr>
        <w:t>,,</w:t>
      </w:r>
      <w:r w:rsidR="00C24D72" w:rsidRPr="00112C0A">
        <w:rPr>
          <w:rFonts w:ascii="Times New Roman" w:hAnsi="Times New Roman" w:cs="Times New Roman"/>
          <w:b/>
          <w:sz w:val="28"/>
          <w:szCs w:val="28"/>
          <w:lang w:val="lv-LV"/>
        </w:rPr>
        <w:t>Tabakas izstrādājumu, augu smēķēšanas produktu, elektronisko smēķēšanas ierīču  un to šķidrumu aprites likums”</w:t>
      </w:r>
    </w:p>
    <w:p w:rsidR="00E101BB" w:rsidRPr="00112C0A" w:rsidRDefault="00E101BB" w:rsidP="00E101BB">
      <w:pPr>
        <w:pStyle w:val="naisc"/>
        <w:spacing w:before="0" w:after="0"/>
        <w:rPr>
          <w:b/>
          <w:sz w:val="28"/>
          <w:szCs w:val="28"/>
          <w:lang w:val="lv-LV"/>
        </w:rPr>
      </w:pPr>
      <w:bookmarkStart w:id="4" w:name="OLE_LINK3"/>
      <w:bookmarkStart w:id="5" w:name="OLE_LINK4"/>
      <w:r w:rsidRPr="00112C0A">
        <w:rPr>
          <w:b/>
          <w:sz w:val="28"/>
          <w:szCs w:val="28"/>
          <w:lang w:val="lv-LV"/>
        </w:rPr>
        <w:t xml:space="preserve">sākotnējās ietekmes novērtējuma </w:t>
      </w:r>
      <w:smartTag w:uri="schemas-tilde-lv/tildestengine" w:element="veidnes">
        <w:smartTagPr>
          <w:attr w:name="text" w:val="ziņojums"/>
          <w:attr w:name="baseform" w:val="ziņojums"/>
          <w:attr w:name="id" w:val="-1"/>
        </w:smartTagPr>
        <w:r w:rsidRPr="00112C0A">
          <w:rPr>
            <w:b/>
            <w:sz w:val="28"/>
            <w:szCs w:val="28"/>
            <w:lang w:val="lv-LV"/>
          </w:rPr>
          <w:t>ziņojums</w:t>
        </w:r>
      </w:smartTag>
      <w:bookmarkEnd w:id="4"/>
      <w:bookmarkEnd w:id="5"/>
      <w:r w:rsidRPr="00112C0A">
        <w:rPr>
          <w:b/>
          <w:sz w:val="28"/>
          <w:szCs w:val="28"/>
          <w:lang w:val="lv-LV"/>
        </w:rPr>
        <w:t xml:space="preserve"> (anotācija)</w:t>
      </w:r>
      <w:bookmarkEnd w:id="0"/>
      <w:bookmarkEnd w:id="1"/>
    </w:p>
    <w:bookmarkEnd w:id="2"/>
    <w:bookmarkEnd w:id="3"/>
    <w:p w:rsidR="00E101BB" w:rsidRPr="00112C0A" w:rsidRDefault="00E101BB" w:rsidP="00E101BB">
      <w:pPr>
        <w:pStyle w:val="NoSpacing"/>
        <w:jc w:val="center"/>
        <w:rPr>
          <w:b/>
          <w:sz w:val="28"/>
          <w:szCs w:val="28"/>
          <w:lang w:val="lv-LV"/>
        </w:rPr>
      </w:pPr>
    </w:p>
    <w:tbl>
      <w:tblPr>
        <w:tblW w:w="5088"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320"/>
        <w:gridCol w:w="2425"/>
        <w:gridCol w:w="6835"/>
      </w:tblGrid>
      <w:tr w:rsidR="00E101BB" w:rsidRPr="00112C0A" w:rsidTr="005E424C">
        <w:trPr>
          <w:trHeight w:val="405"/>
        </w:trPr>
        <w:tc>
          <w:tcPr>
            <w:tcW w:w="9291"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112C0A" w:rsidRDefault="00E101BB" w:rsidP="001B3285">
            <w:pPr>
              <w:pStyle w:val="NoSpacing"/>
              <w:jc w:val="both"/>
              <w:rPr>
                <w:sz w:val="28"/>
                <w:szCs w:val="28"/>
                <w:lang w:val="lv-LV"/>
              </w:rPr>
            </w:pPr>
            <w:r w:rsidRPr="00112C0A">
              <w:rPr>
                <w:sz w:val="28"/>
                <w:szCs w:val="28"/>
                <w:lang w:val="lv-LV"/>
              </w:rPr>
              <w:t>I. Tiesību akta projekta izstrādes nepieciešamība</w:t>
            </w:r>
          </w:p>
        </w:tc>
      </w:tr>
      <w:tr w:rsidR="00E101BB" w:rsidRPr="00112C0A" w:rsidTr="005E424C">
        <w:trPr>
          <w:trHeight w:val="405"/>
        </w:trPr>
        <w:tc>
          <w:tcPr>
            <w:tcW w:w="310"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1.</w:t>
            </w:r>
          </w:p>
        </w:tc>
        <w:tc>
          <w:tcPr>
            <w:tcW w:w="2352"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Pamatojums</w:t>
            </w:r>
          </w:p>
        </w:tc>
        <w:tc>
          <w:tcPr>
            <w:tcW w:w="6629" w:type="dxa"/>
            <w:tcBorders>
              <w:top w:val="outset" w:sz="6" w:space="0" w:color="414142"/>
              <w:left w:val="outset" w:sz="6" w:space="0" w:color="414142"/>
              <w:bottom w:val="outset" w:sz="6" w:space="0" w:color="414142"/>
              <w:right w:val="outset" w:sz="6" w:space="0" w:color="414142"/>
            </w:tcBorders>
            <w:shd w:val="clear" w:color="auto" w:fill="FFFFFF"/>
            <w:hideMark/>
          </w:tcPr>
          <w:p w:rsidR="00930C92" w:rsidRPr="00112C0A" w:rsidRDefault="00A555F6" w:rsidP="00D620D9">
            <w:pPr>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w:t>
            </w:r>
            <w:r w:rsidRPr="00112C0A">
              <w:rPr>
                <w:rFonts w:ascii="Times New Roman" w:hAnsi="Times New Roman" w:cs="Times New Roman"/>
                <w:bCs/>
                <w:sz w:val="28"/>
                <w:szCs w:val="28"/>
                <w:lang w:val="lv-LV"/>
              </w:rPr>
              <w:t xml:space="preserve">ikumprojekta </w:t>
            </w:r>
            <w:r w:rsidRPr="00112C0A">
              <w:rPr>
                <w:rFonts w:ascii="Times New Roman" w:hAnsi="Times New Roman" w:cs="Times New Roman"/>
                <w:sz w:val="28"/>
                <w:szCs w:val="28"/>
                <w:lang w:val="lv-LV"/>
              </w:rPr>
              <w:t>„</w:t>
            </w:r>
            <w:r w:rsidR="00D620D9" w:rsidRPr="00112C0A">
              <w:rPr>
                <w:rFonts w:ascii="Times New Roman" w:hAnsi="Times New Roman" w:cs="Times New Roman"/>
                <w:sz w:val="28"/>
                <w:szCs w:val="28"/>
                <w:lang w:val="lv-LV"/>
              </w:rPr>
              <w:t>Par tabakas izstrādājumu, augu smēķēšanas produktu, elektronisko smēķēšanas ierīču  un elektronisko smēķēšanas ierīču uzpildes tvertņu  realizācijas, reklāmas un lietošanas ierobežošanu</w:t>
            </w:r>
            <w:r w:rsidRPr="00112C0A">
              <w:rPr>
                <w:rFonts w:ascii="Times New Roman" w:hAnsi="Times New Roman" w:cs="Times New Roman"/>
                <w:sz w:val="28"/>
                <w:szCs w:val="28"/>
                <w:lang w:val="lv-LV"/>
              </w:rPr>
              <w:t xml:space="preserve">” (turpmāk – likumprojekts) nepieciešamību </w:t>
            </w:r>
            <w:r w:rsidR="00D620D9" w:rsidRPr="00112C0A">
              <w:rPr>
                <w:rFonts w:ascii="Times New Roman" w:hAnsi="Times New Roman" w:cs="Times New Roman"/>
                <w:sz w:val="28"/>
                <w:szCs w:val="28"/>
                <w:lang w:val="lv-LV"/>
              </w:rPr>
              <w:t>n</w:t>
            </w:r>
            <w:r w:rsidRPr="00112C0A">
              <w:rPr>
                <w:rFonts w:ascii="Times New Roman" w:hAnsi="Times New Roman" w:cs="Times New Roman"/>
                <w:sz w:val="28"/>
                <w:szCs w:val="28"/>
                <w:lang w:val="lv-LV"/>
              </w:rPr>
              <w:t>osaka</w:t>
            </w:r>
            <w:r w:rsidR="00930C92" w:rsidRPr="00112C0A">
              <w:rPr>
                <w:rFonts w:ascii="Times New Roman" w:hAnsi="Times New Roman" w:cs="Times New Roman"/>
                <w:sz w:val="28"/>
                <w:szCs w:val="28"/>
                <w:lang w:val="lv-LV"/>
              </w:rPr>
              <w:t>:</w:t>
            </w:r>
          </w:p>
          <w:p w:rsidR="00BE22D8" w:rsidRPr="00112C0A" w:rsidRDefault="00930C92" w:rsidP="00930C92">
            <w:pPr>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1)</w:t>
            </w:r>
            <w:r w:rsidR="00A555F6" w:rsidRPr="00112C0A">
              <w:rPr>
                <w:rFonts w:ascii="Times New Roman" w:hAnsi="Times New Roman" w:cs="Times New Roman"/>
                <w:sz w:val="28"/>
                <w:szCs w:val="28"/>
                <w:lang w:val="lv-LV"/>
              </w:rPr>
              <w:t xml:space="preserve"> Eiropas Parlamenta un Padomes 2014.gada 3.aprīļa direktīvas 2014/40/ES </w:t>
            </w:r>
            <w:r w:rsidR="00A555F6" w:rsidRPr="00112C0A">
              <w:rPr>
                <w:rFonts w:ascii="Times New Roman" w:hAnsi="Times New Roman" w:cs="Times New Roman"/>
                <w:i/>
                <w:sz w:val="28"/>
                <w:szCs w:val="28"/>
                <w:lang w:val="lv-LV"/>
              </w:rPr>
              <w:t>par dalībvalstu normatīvo un administratīvo aktu tuvināšanu attiecībā uz tabakas un saistīto izstrādājumu ražošanu, noformēšanu un</w:t>
            </w:r>
            <w:r w:rsidR="00A555F6" w:rsidRPr="00112C0A">
              <w:rPr>
                <w:rFonts w:ascii="Times New Roman" w:hAnsi="Times New Roman" w:cs="Times New Roman"/>
                <w:sz w:val="28"/>
                <w:szCs w:val="28"/>
                <w:lang w:val="lv-LV"/>
              </w:rPr>
              <w:t xml:space="preserve"> </w:t>
            </w:r>
            <w:r w:rsidR="00A555F6" w:rsidRPr="00112C0A">
              <w:rPr>
                <w:rFonts w:ascii="Times New Roman" w:hAnsi="Times New Roman" w:cs="Times New Roman"/>
                <w:i/>
                <w:sz w:val="28"/>
                <w:szCs w:val="28"/>
                <w:lang w:val="lv-LV"/>
              </w:rPr>
              <w:t>pārdošanu un ar ko atceļ Direktīvu 2001/37/EK</w:t>
            </w:r>
            <w:r w:rsidR="00D620D9" w:rsidRPr="00112C0A">
              <w:rPr>
                <w:rFonts w:ascii="Times New Roman" w:hAnsi="Times New Roman" w:cs="Times New Roman"/>
                <w:i/>
                <w:sz w:val="28"/>
                <w:szCs w:val="28"/>
                <w:lang w:val="lv-LV"/>
              </w:rPr>
              <w:t xml:space="preserve"> </w:t>
            </w:r>
            <w:r w:rsidR="00D620D9" w:rsidRPr="00112C0A">
              <w:rPr>
                <w:rFonts w:ascii="Times New Roman" w:hAnsi="Times New Roman" w:cs="Times New Roman"/>
                <w:sz w:val="28"/>
                <w:szCs w:val="28"/>
                <w:lang w:val="lv-LV"/>
              </w:rPr>
              <w:t xml:space="preserve"> </w:t>
            </w:r>
            <w:r w:rsidR="00A555F6" w:rsidRPr="00112C0A">
              <w:rPr>
                <w:rFonts w:ascii="Times New Roman" w:hAnsi="Times New Roman" w:cs="Times New Roman"/>
                <w:sz w:val="28"/>
                <w:szCs w:val="28"/>
                <w:lang w:val="lv-LV"/>
              </w:rPr>
              <w:t>29.pants.</w:t>
            </w:r>
          </w:p>
          <w:p w:rsidR="002A3337" w:rsidRPr="00112C0A" w:rsidRDefault="002A3337" w:rsidP="00930C92">
            <w:pPr>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2) </w:t>
            </w:r>
            <w:r w:rsidR="00FF3DC1" w:rsidRPr="00112C0A">
              <w:rPr>
                <w:rFonts w:ascii="Times New Roman" w:hAnsi="Times New Roman" w:cs="Times New Roman"/>
                <w:sz w:val="28"/>
                <w:szCs w:val="28"/>
                <w:lang w:val="lv-LV"/>
              </w:rPr>
              <w:t xml:space="preserve">Ministru kabineta 2013.gada 26.februāra sēdes protokola Nr.11 38.§ „Informatīvais ziņojums „Par elektronisko cigarešu statusu, lai noteiktu līdzvērtīgus ierobežojošus nosacījumus šo produktu realizācijai, reklāmai, lietošanas un aplikšanai ar akcīzes nodokli”” (TA-133) (turpmāk- MK 26.02.2013. protokols) 2.punkts ar grozījumiem atbilstoši  2015.gada 13.janvāra Ministru kabineta sēdes </w:t>
            </w:r>
            <w:proofErr w:type="spellStart"/>
            <w:r w:rsidR="00FF3DC1" w:rsidRPr="00112C0A">
              <w:rPr>
                <w:rFonts w:ascii="Times New Roman" w:hAnsi="Times New Roman" w:cs="Times New Roman"/>
                <w:sz w:val="28"/>
                <w:szCs w:val="28"/>
                <w:lang w:val="lv-LV"/>
              </w:rPr>
              <w:t>protokollēmuma</w:t>
            </w:r>
            <w:proofErr w:type="spellEnd"/>
            <w:r w:rsidR="00FF3DC1" w:rsidRPr="00112C0A">
              <w:rPr>
                <w:rFonts w:ascii="Times New Roman" w:hAnsi="Times New Roman" w:cs="Times New Roman"/>
                <w:sz w:val="28"/>
                <w:szCs w:val="28"/>
                <w:lang w:val="lv-LV"/>
              </w:rPr>
              <w:t xml:space="preserve"> Nr.2 11.§  „ Par Ministru kabineta 2013.gada 26.februāra sēdes protokola (prot. Nr.11 38.§) "Informatīvais ziņojums "Par elektronisko cigarešu statusu, lai noteiktu līdzvērtīgus ierobežojošus nosacījumus šo produktu realizācijai, reklāmai, lietošanai un aplikšanai ar akcīzes nodokli"" 2., 3., 4. un 5.punktā doto uzdevumu izpildi” (TA-3138) (turpmāk- MK 13.01.2015. protokols).  </w:t>
            </w:r>
          </w:p>
          <w:p w:rsidR="00930C92" w:rsidRPr="00112C0A" w:rsidRDefault="002A3337" w:rsidP="00930C92">
            <w:pPr>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3</w:t>
            </w:r>
            <w:r w:rsidR="00BE22D8" w:rsidRPr="00112C0A">
              <w:rPr>
                <w:rFonts w:ascii="Times New Roman" w:hAnsi="Times New Roman" w:cs="Times New Roman"/>
                <w:sz w:val="28"/>
                <w:szCs w:val="28"/>
                <w:lang w:val="lv-LV"/>
              </w:rPr>
              <w:t>) P</w:t>
            </w:r>
            <w:r w:rsidR="00777690" w:rsidRPr="00112C0A">
              <w:rPr>
                <w:rFonts w:ascii="Times New Roman" w:hAnsi="Times New Roman" w:cs="Times New Roman"/>
                <w:sz w:val="28"/>
                <w:szCs w:val="28"/>
                <w:lang w:val="lv-LV"/>
              </w:rPr>
              <w:t xml:space="preserve">asaules </w:t>
            </w:r>
            <w:r w:rsidR="00BE22D8" w:rsidRPr="00112C0A">
              <w:rPr>
                <w:rFonts w:ascii="Times New Roman" w:hAnsi="Times New Roman" w:cs="Times New Roman"/>
                <w:sz w:val="28"/>
                <w:szCs w:val="28"/>
                <w:lang w:val="lv-LV"/>
              </w:rPr>
              <w:t>V</w:t>
            </w:r>
            <w:r w:rsidR="00777690" w:rsidRPr="00112C0A">
              <w:rPr>
                <w:rFonts w:ascii="Times New Roman" w:hAnsi="Times New Roman" w:cs="Times New Roman"/>
                <w:sz w:val="28"/>
                <w:szCs w:val="28"/>
                <w:lang w:val="lv-LV"/>
              </w:rPr>
              <w:t>eselības organizācijas</w:t>
            </w:r>
            <w:r w:rsidR="00BE22D8" w:rsidRPr="00112C0A">
              <w:rPr>
                <w:rFonts w:ascii="Times New Roman" w:hAnsi="Times New Roman" w:cs="Times New Roman"/>
                <w:sz w:val="28"/>
                <w:szCs w:val="28"/>
                <w:lang w:val="lv-LV"/>
              </w:rPr>
              <w:t xml:space="preserve"> Vispārējā konvencija par tabakas uzraudzību. </w:t>
            </w:r>
            <w:r w:rsidR="00A555F6" w:rsidRPr="00112C0A">
              <w:rPr>
                <w:rFonts w:ascii="Times New Roman" w:hAnsi="Times New Roman" w:cs="Times New Roman"/>
                <w:sz w:val="28"/>
                <w:szCs w:val="28"/>
                <w:lang w:val="lv-LV"/>
              </w:rPr>
              <w:t xml:space="preserve"> </w:t>
            </w:r>
          </w:p>
        </w:tc>
      </w:tr>
      <w:tr w:rsidR="00E101BB" w:rsidRPr="00112C0A" w:rsidTr="005E424C">
        <w:trPr>
          <w:trHeight w:val="465"/>
        </w:trPr>
        <w:tc>
          <w:tcPr>
            <w:tcW w:w="310"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2.</w:t>
            </w:r>
          </w:p>
        </w:tc>
        <w:tc>
          <w:tcPr>
            <w:tcW w:w="2352"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Pašreizējā situācija un problēmas, kuru risināšanai tiesību akta projekts izstrādāts, tiesiskā regulējuma mērķis un būtība</w:t>
            </w:r>
          </w:p>
        </w:tc>
        <w:tc>
          <w:tcPr>
            <w:tcW w:w="6629" w:type="dxa"/>
            <w:tcBorders>
              <w:top w:val="outset" w:sz="6" w:space="0" w:color="414142"/>
              <w:left w:val="outset" w:sz="6" w:space="0" w:color="414142"/>
              <w:bottom w:val="outset" w:sz="6" w:space="0" w:color="414142"/>
              <w:right w:val="outset" w:sz="6" w:space="0" w:color="414142"/>
            </w:tcBorders>
            <w:shd w:val="clear" w:color="auto" w:fill="FFFFFF"/>
            <w:hideMark/>
          </w:tcPr>
          <w:p w:rsidR="004B436A" w:rsidRPr="00112C0A" w:rsidRDefault="00A555F6" w:rsidP="00A555F6">
            <w:pPr>
              <w:pStyle w:val="NoSpacing"/>
              <w:jc w:val="both"/>
              <w:rPr>
                <w:sz w:val="28"/>
                <w:szCs w:val="28"/>
                <w:lang w:val="lv-LV"/>
              </w:rPr>
            </w:pPr>
            <w:r w:rsidRPr="00112C0A">
              <w:rPr>
                <w:sz w:val="28"/>
                <w:szCs w:val="28"/>
                <w:lang w:val="lv-LV"/>
              </w:rPr>
              <w:t>2014.gada 19.maijā stājās spēkā Eiropas Parlamenta un Padomes direktīva 2014/40/ES</w:t>
            </w:r>
            <w:r w:rsidRPr="00112C0A">
              <w:rPr>
                <w:i/>
                <w:sz w:val="28"/>
                <w:szCs w:val="28"/>
                <w:lang w:val="lv-LV"/>
              </w:rPr>
              <w:t xml:space="preserve"> par dalībvalstu normatīvo un administratīvo aktu tuvināšanu attiecībā uz tabakas un saistīto izstrādājumu ražošanu, noformēšanu un pārdošanu</w:t>
            </w:r>
            <w:r w:rsidR="00D620D9" w:rsidRPr="00112C0A">
              <w:rPr>
                <w:i/>
                <w:sz w:val="28"/>
                <w:szCs w:val="28"/>
                <w:lang w:val="lv-LV"/>
              </w:rPr>
              <w:t xml:space="preserve"> </w:t>
            </w:r>
            <w:r w:rsidR="00D620D9" w:rsidRPr="00112C0A">
              <w:rPr>
                <w:sz w:val="28"/>
                <w:szCs w:val="28"/>
                <w:lang w:val="lv-LV"/>
              </w:rPr>
              <w:t>(turpmāk- direktīva 2014/40/ES)</w:t>
            </w:r>
            <w:r w:rsidR="004B436A" w:rsidRPr="00112C0A">
              <w:rPr>
                <w:sz w:val="28"/>
                <w:szCs w:val="28"/>
                <w:lang w:val="lv-LV"/>
              </w:rPr>
              <w:t xml:space="preserve">. </w:t>
            </w:r>
            <w:r w:rsidR="00D826BB" w:rsidRPr="00112C0A">
              <w:rPr>
                <w:sz w:val="28"/>
                <w:szCs w:val="28"/>
                <w:lang w:val="lv-LV"/>
              </w:rPr>
              <w:t xml:space="preserve">Saskaņā ar direktīvas </w:t>
            </w:r>
            <w:r w:rsidR="00D620D9" w:rsidRPr="00112C0A">
              <w:rPr>
                <w:sz w:val="28"/>
                <w:szCs w:val="28"/>
                <w:lang w:val="lv-LV"/>
              </w:rPr>
              <w:t xml:space="preserve">2014/40 ES </w:t>
            </w:r>
            <w:r w:rsidR="00D826BB" w:rsidRPr="00112C0A">
              <w:rPr>
                <w:sz w:val="28"/>
                <w:szCs w:val="28"/>
                <w:lang w:val="lv-LV"/>
              </w:rPr>
              <w:t xml:space="preserve">29.panta 1.punktu, nacionālā līmenī tiesību aktiem, ar kuriem tiek pārņemtas direktīvas  </w:t>
            </w:r>
            <w:r w:rsidR="00240AF2" w:rsidRPr="00112C0A">
              <w:rPr>
                <w:sz w:val="28"/>
                <w:szCs w:val="28"/>
                <w:lang w:val="lv-LV"/>
              </w:rPr>
              <w:t xml:space="preserve">2014/40/ES </w:t>
            </w:r>
            <w:r w:rsidR="00D826BB" w:rsidRPr="00112C0A">
              <w:rPr>
                <w:sz w:val="28"/>
                <w:szCs w:val="28"/>
                <w:lang w:val="lv-LV"/>
              </w:rPr>
              <w:t xml:space="preserve">prasības, jāstājas spēkā līdz 2016.gada 20.maijam. </w:t>
            </w:r>
          </w:p>
          <w:p w:rsidR="00D620D9" w:rsidRPr="00112C0A" w:rsidRDefault="00D620D9" w:rsidP="00A555F6">
            <w:pPr>
              <w:pStyle w:val="NoSpacing"/>
              <w:jc w:val="both"/>
              <w:rPr>
                <w:sz w:val="28"/>
                <w:szCs w:val="28"/>
                <w:lang w:val="lv-LV"/>
              </w:rPr>
            </w:pPr>
            <w:r w:rsidRPr="00112C0A">
              <w:rPr>
                <w:sz w:val="28"/>
                <w:szCs w:val="28"/>
                <w:lang w:val="lv-LV"/>
              </w:rPr>
              <w:t xml:space="preserve">Līdz šim ar tabakas izstrādājumu un augu smēķēšanas produktu realizācijas, reklāmas un lietošanas ierobežošanu saistītie jautājumi tika regulēti likumā „Par tabakas izstrādājumu realizācijas, reklāmas un lietošanas </w:t>
            </w:r>
            <w:r w:rsidRPr="00112C0A">
              <w:rPr>
                <w:sz w:val="28"/>
                <w:szCs w:val="28"/>
                <w:lang w:val="lv-LV"/>
              </w:rPr>
              <w:lastRenderedPageBreak/>
              <w:t xml:space="preserve">ierobežošanu”. Ņemot vērā, ka līdz ar direktīvas 2014/40/ES normu pārņemšanu nacionālajos tiesību aktos veicamie grozījumi pārsniedz 50%, ir izstrādāts jauns likumprojekts. </w:t>
            </w:r>
            <w:r w:rsidR="00240AF2" w:rsidRPr="00112C0A">
              <w:rPr>
                <w:sz w:val="28"/>
                <w:szCs w:val="28"/>
                <w:lang w:val="lv-LV"/>
              </w:rPr>
              <w:t xml:space="preserve">Tādējādi tiek izdarītas atsauces arī uz 2003.gada 26.maija Eiropas Parlamenta un Padomes direktīvu 2003/33/EK par dalībvalstu normatīvo un administratīvo aktu tuvināšanu attiecībā uz tabakas izstrādājumu reklāmu un ar to saistīto </w:t>
            </w:r>
            <w:proofErr w:type="spellStart"/>
            <w:r w:rsidR="00240AF2" w:rsidRPr="00112C0A">
              <w:rPr>
                <w:sz w:val="28"/>
                <w:szCs w:val="28"/>
                <w:lang w:val="lv-LV"/>
              </w:rPr>
              <w:t>sponsordarbību</w:t>
            </w:r>
            <w:proofErr w:type="spellEnd"/>
            <w:r w:rsidR="00872795" w:rsidRPr="00112C0A">
              <w:rPr>
                <w:sz w:val="28"/>
                <w:szCs w:val="28"/>
                <w:lang w:val="lv-LV"/>
              </w:rPr>
              <w:t xml:space="preserve"> (turpmāk- direktīva 2003/33/EK</w:t>
            </w:r>
            <w:r w:rsidR="00C20492" w:rsidRPr="00112C0A">
              <w:rPr>
                <w:sz w:val="28"/>
                <w:szCs w:val="28"/>
                <w:lang w:val="lv-LV"/>
              </w:rPr>
              <w:t>)</w:t>
            </w:r>
            <w:r w:rsidR="00240AF2" w:rsidRPr="00112C0A">
              <w:rPr>
                <w:sz w:val="28"/>
                <w:szCs w:val="28"/>
                <w:lang w:val="lv-LV"/>
              </w:rPr>
              <w:t xml:space="preserve">. </w:t>
            </w:r>
          </w:p>
          <w:p w:rsidR="00872795" w:rsidRPr="00112C0A" w:rsidRDefault="009552F7" w:rsidP="00A555F6">
            <w:pPr>
              <w:pStyle w:val="NoSpacing"/>
              <w:jc w:val="both"/>
              <w:rPr>
                <w:sz w:val="28"/>
                <w:szCs w:val="28"/>
                <w:lang w:val="lv-LV"/>
              </w:rPr>
            </w:pPr>
            <w:r w:rsidRPr="00112C0A">
              <w:rPr>
                <w:sz w:val="28"/>
                <w:szCs w:val="28"/>
                <w:lang w:val="lv-LV"/>
              </w:rPr>
              <w:t>Latvijai ir saistoša</w:t>
            </w:r>
            <w:r w:rsidR="00872795" w:rsidRPr="00112C0A">
              <w:rPr>
                <w:sz w:val="28"/>
                <w:szCs w:val="28"/>
                <w:lang w:val="lv-LV"/>
              </w:rPr>
              <w:t xml:space="preserve"> Pasaules Veselības orga</w:t>
            </w:r>
            <w:r w:rsidRPr="00112C0A">
              <w:rPr>
                <w:sz w:val="28"/>
                <w:szCs w:val="28"/>
                <w:lang w:val="lv-LV"/>
              </w:rPr>
              <w:t>nizācijas Vispārējās konvencija</w:t>
            </w:r>
            <w:r w:rsidR="00872795" w:rsidRPr="00112C0A">
              <w:rPr>
                <w:sz w:val="28"/>
                <w:szCs w:val="28"/>
                <w:lang w:val="lv-LV"/>
              </w:rPr>
              <w:t xml:space="preserve"> par tabakas uzraudzību (turpmāk- FCTC)</w:t>
            </w:r>
            <w:r w:rsidR="00C20492" w:rsidRPr="00112C0A">
              <w:rPr>
                <w:sz w:val="28"/>
                <w:szCs w:val="28"/>
                <w:lang w:val="lv-LV"/>
              </w:rPr>
              <w:t xml:space="preserve">, </w:t>
            </w:r>
            <w:r w:rsidR="009E65A8" w:rsidRPr="00112C0A">
              <w:rPr>
                <w:sz w:val="28"/>
                <w:szCs w:val="28"/>
                <w:lang w:val="lv-LV"/>
              </w:rPr>
              <w:t xml:space="preserve">tāpēc </w:t>
            </w:r>
            <w:r w:rsidRPr="00112C0A">
              <w:rPr>
                <w:sz w:val="28"/>
                <w:szCs w:val="28"/>
                <w:lang w:val="lv-LV"/>
              </w:rPr>
              <w:t xml:space="preserve">likumprojekts izstrādāts arī, lai pildītu </w:t>
            </w:r>
            <w:r w:rsidR="00C20492" w:rsidRPr="00112C0A">
              <w:rPr>
                <w:sz w:val="28"/>
                <w:szCs w:val="28"/>
                <w:lang w:val="lv-LV"/>
              </w:rPr>
              <w:t>FCTC</w:t>
            </w:r>
            <w:r w:rsidRPr="00112C0A">
              <w:rPr>
                <w:sz w:val="28"/>
                <w:szCs w:val="28"/>
                <w:lang w:val="lv-LV"/>
              </w:rPr>
              <w:t xml:space="preserve"> noteiktās prasības</w:t>
            </w:r>
            <w:r w:rsidR="00C20492" w:rsidRPr="00112C0A">
              <w:rPr>
                <w:sz w:val="28"/>
                <w:szCs w:val="28"/>
                <w:lang w:val="lv-LV"/>
              </w:rPr>
              <w:t xml:space="preserve">. </w:t>
            </w:r>
          </w:p>
          <w:p w:rsidR="00C113A0" w:rsidRPr="00112C0A" w:rsidRDefault="00C113A0" w:rsidP="00A555F6">
            <w:pPr>
              <w:pStyle w:val="NoSpacing"/>
              <w:jc w:val="both"/>
              <w:rPr>
                <w:sz w:val="28"/>
                <w:szCs w:val="28"/>
                <w:lang w:val="lv-LV"/>
              </w:rPr>
            </w:pPr>
          </w:p>
          <w:p w:rsidR="00D77ABF" w:rsidRPr="00112C0A" w:rsidRDefault="00A55E5B" w:rsidP="00A555F6">
            <w:pPr>
              <w:pStyle w:val="NoSpacing"/>
              <w:jc w:val="both"/>
              <w:rPr>
                <w:sz w:val="28"/>
                <w:szCs w:val="28"/>
                <w:lang w:val="lv-LV"/>
              </w:rPr>
            </w:pPr>
            <w:r w:rsidRPr="00112C0A">
              <w:rPr>
                <w:sz w:val="28"/>
                <w:szCs w:val="28"/>
                <w:lang w:val="lv-LV"/>
              </w:rPr>
              <w:t xml:space="preserve">1. </w:t>
            </w:r>
            <w:r w:rsidR="00D77ABF" w:rsidRPr="00112C0A">
              <w:rPr>
                <w:sz w:val="28"/>
                <w:szCs w:val="28"/>
                <w:lang w:val="lv-LV"/>
              </w:rPr>
              <w:t xml:space="preserve">Likumprojekta 1.pants nosaka definīcijas. </w:t>
            </w:r>
          </w:p>
          <w:p w:rsidR="004B763D" w:rsidRPr="00112C0A" w:rsidRDefault="004B763D" w:rsidP="00A555F6">
            <w:pPr>
              <w:pStyle w:val="NoSpacing"/>
              <w:jc w:val="both"/>
              <w:rPr>
                <w:sz w:val="28"/>
                <w:szCs w:val="28"/>
                <w:lang w:val="lv-LV"/>
              </w:rPr>
            </w:pPr>
          </w:p>
          <w:p w:rsidR="004F7D37" w:rsidRPr="00112C0A" w:rsidRDefault="00A55E5B" w:rsidP="00A555F6">
            <w:pPr>
              <w:pStyle w:val="NoSpacing"/>
              <w:jc w:val="both"/>
              <w:rPr>
                <w:sz w:val="28"/>
                <w:szCs w:val="28"/>
                <w:lang w:val="lv-LV"/>
              </w:rPr>
            </w:pPr>
            <w:r w:rsidRPr="00112C0A">
              <w:rPr>
                <w:sz w:val="28"/>
                <w:szCs w:val="28"/>
                <w:lang w:val="lv-LV"/>
              </w:rPr>
              <w:t xml:space="preserve">2. </w:t>
            </w:r>
            <w:r w:rsidR="00B6643C" w:rsidRPr="00112C0A">
              <w:rPr>
                <w:sz w:val="28"/>
                <w:szCs w:val="28"/>
                <w:lang w:val="lv-LV"/>
              </w:rPr>
              <w:t xml:space="preserve">FCTC preambulā noteikts, ka zinātniskie pētījumi nepārprotami ir pierādījuši, to, ka tabakas patēriņš un pakļaušana tabakas dūmu iedarbībai var izraisīt nāvi, slimības un invaliditāti, kā arī, ka ikviens cilvēks ir tiesīgs baudīt visaugstākos fiziskās un garīgās veselības standartus.  </w:t>
            </w:r>
            <w:r w:rsidR="003E2CDC" w:rsidRPr="00112C0A">
              <w:rPr>
                <w:sz w:val="28"/>
                <w:szCs w:val="28"/>
                <w:lang w:val="lv-LV"/>
              </w:rPr>
              <w:t xml:space="preserve">FCTC  4.panta 4.punkts nosaka, ka centieni mazināt tabakas kaitējumu ir būtiski un </w:t>
            </w:r>
            <w:r w:rsidR="00213B9C" w:rsidRPr="00112C0A">
              <w:rPr>
                <w:sz w:val="28"/>
                <w:szCs w:val="28"/>
                <w:lang w:val="lv-LV"/>
              </w:rPr>
              <w:t>lai novērstu</w:t>
            </w:r>
            <w:r w:rsidR="003E2CDC" w:rsidRPr="00112C0A">
              <w:rPr>
                <w:sz w:val="28"/>
                <w:szCs w:val="28"/>
                <w:lang w:val="lv-LV"/>
              </w:rPr>
              <w:t xml:space="preserve">  </w:t>
            </w:r>
            <w:r w:rsidR="00213B9C" w:rsidRPr="00112C0A">
              <w:rPr>
                <w:sz w:val="28"/>
                <w:szCs w:val="28"/>
                <w:shd w:val="clear" w:color="auto" w:fill="FFFFFF"/>
                <w:lang w:val="lv-LV"/>
              </w:rPr>
              <w:t>saslimstības izraisīšanu, priekšlaicīgu invaliditāti un mirstību</w:t>
            </w:r>
            <w:r w:rsidR="003E2CDC" w:rsidRPr="00112C0A">
              <w:rPr>
                <w:sz w:val="28"/>
                <w:szCs w:val="28"/>
                <w:shd w:val="clear" w:color="auto" w:fill="FFFFFF"/>
                <w:lang w:val="lv-LV"/>
              </w:rPr>
              <w:t xml:space="preserve"> tabakas patēriņa un pakļautības </w:t>
            </w:r>
            <w:r w:rsidR="00213B9C" w:rsidRPr="00112C0A">
              <w:rPr>
                <w:sz w:val="28"/>
                <w:szCs w:val="28"/>
                <w:shd w:val="clear" w:color="auto" w:fill="FFFFFF"/>
                <w:lang w:val="lv-LV"/>
              </w:rPr>
              <w:t>tabakas dūmiem dēļ, ir jāpieņem mēri izvirzot sabiedrības veselības vajadzības priekšplānā</w:t>
            </w:r>
            <w:r w:rsidR="003E2CDC" w:rsidRPr="00112C0A">
              <w:rPr>
                <w:sz w:val="28"/>
                <w:szCs w:val="28"/>
                <w:shd w:val="clear" w:color="auto" w:fill="FFFFFF"/>
                <w:lang w:val="lv-LV"/>
              </w:rPr>
              <w:t>.</w:t>
            </w:r>
            <w:r w:rsidR="003E2CDC" w:rsidRPr="00112C0A">
              <w:rPr>
                <w:sz w:val="28"/>
                <w:szCs w:val="28"/>
                <w:lang w:val="lv-LV"/>
              </w:rPr>
              <w:t xml:space="preserve"> </w:t>
            </w:r>
            <w:r w:rsidR="00B6643C" w:rsidRPr="00112C0A">
              <w:rPr>
                <w:sz w:val="28"/>
                <w:szCs w:val="28"/>
                <w:lang w:val="lv-LV"/>
              </w:rPr>
              <w:t>Šie principi i</w:t>
            </w:r>
            <w:r w:rsidR="00A41966" w:rsidRPr="00112C0A">
              <w:rPr>
                <w:sz w:val="28"/>
                <w:szCs w:val="28"/>
                <w:lang w:val="lv-LV"/>
              </w:rPr>
              <w:t>estrādāti Likumprojekta 2.pantā</w:t>
            </w:r>
            <w:r w:rsidR="00B6643C" w:rsidRPr="00112C0A">
              <w:rPr>
                <w:sz w:val="28"/>
                <w:szCs w:val="28"/>
                <w:lang w:val="lv-LV"/>
              </w:rPr>
              <w:t xml:space="preserve">.  </w:t>
            </w:r>
          </w:p>
          <w:p w:rsidR="004B763D" w:rsidRPr="00112C0A" w:rsidRDefault="004B763D" w:rsidP="00A555F6">
            <w:pPr>
              <w:pStyle w:val="NoSpacing"/>
              <w:jc w:val="both"/>
              <w:rPr>
                <w:sz w:val="28"/>
                <w:szCs w:val="28"/>
                <w:lang w:val="lv-LV"/>
              </w:rPr>
            </w:pPr>
          </w:p>
          <w:p w:rsidR="00F3561E" w:rsidRPr="00112C0A" w:rsidRDefault="00A55E5B" w:rsidP="00BA30E1">
            <w:pPr>
              <w:pStyle w:val="NoSpacing"/>
              <w:jc w:val="both"/>
              <w:rPr>
                <w:sz w:val="28"/>
                <w:szCs w:val="28"/>
                <w:lang w:val="lv-LV"/>
              </w:rPr>
            </w:pPr>
            <w:r w:rsidRPr="00112C0A">
              <w:rPr>
                <w:sz w:val="28"/>
                <w:szCs w:val="28"/>
                <w:lang w:val="lv-LV"/>
              </w:rPr>
              <w:t xml:space="preserve">3. </w:t>
            </w:r>
            <w:r w:rsidR="00BA30E1" w:rsidRPr="00112C0A">
              <w:rPr>
                <w:sz w:val="28"/>
                <w:szCs w:val="28"/>
                <w:lang w:val="lv-LV"/>
              </w:rPr>
              <w:t>Likumprojekta 3.pants</w:t>
            </w:r>
            <w:r w:rsidR="00AE4638" w:rsidRPr="00112C0A">
              <w:rPr>
                <w:sz w:val="28"/>
                <w:szCs w:val="28"/>
                <w:lang w:val="lv-LV"/>
              </w:rPr>
              <w:t xml:space="preserve"> nosaka </w:t>
            </w:r>
            <w:r w:rsidR="00B600D4" w:rsidRPr="00112C0A">
              <w:rPr>
                <w:sz w:val="28"/>
                <w:szCs w:val="28"/>
                <w:lang w:val="lv-LV"/>
              </w:rPr>
              <w:t xml:space="preserve">prasības, kurām </w:t>
            </w:r>
            <w:r w:rsidR="004B73AB" w:rsidRPr="00112C0A">
              <w:rPr>
                <w:sz w:val="28"/>
                <w:szCs w:val="28"/>
                <w:lang w:val="lv-LV"/>
              </w:rPr>
              <w:t xml:space="preserve">jāatbilst produktiem, lai tos varētu laist tirgū.  </w:t>
            </w:r>
            <w:r w:rsidR="00C54560" w:rsidRPr="00112C0A">
              <w:rPr>
                <w:sz w:val="28"/>
                <w:szCs w:val="28"/>
                <w:lang w:val="lv-LV"/>
              </w:rPr>
              <w:t xml:space="preserve">Likuma tvērumā ir 4 produktu kategorijas: tabakas izstrādājumi,  augu smēķēšanas produkti, elektroniskās smēķēšanas ierīces un elektronisko smēķēšanas ierīču uzpildes tvertnes. Lai arī nikotīns ir tabakas sastāvdaļa un tiek izmantots arī ārstniecības līdzekļos, piemēram, košļājamā gumijā vai plāksteros, ko izmanto smēķēšanas atmešanai, ārstniecības līdzekļu apriti  regulē Farmācijas likums. Līdz ar to neviens no likumā regulētajiem produktiem minētajās četrās kategorijās nav ārstniecības līdzeklis.  </w:t>
            </w:r>
          </w:p>
          <w:p w:rsidR="008960A7" w:rsidRPr="00112C0A" w:rsidRDefault="00F3561E" w:rsidP="004B763D">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Tiek noteikts aizliegums laist tirgū tabakas izstrādājumus ar raksturīgo aromātu, diferencējot šīs normas spēkā stāšanās brīdi atbilstoši šādu izstrādājumu pārdošanas apjomiem ES tirgū. </w:t>
            </w:r>
            <w:r w:rsidR="009E65A8" w:rsidRPr="00112C0A">
              <w:rPr>
                <w:rFonts w:ascii="Times New Roman" w:hAnsi="Times New Roman" w:cs="Times New Roman"/>
                <w:sz w:val="28"/>
                <w:szCs w:val="28"/>
                <w:lang w:val="lv-LV"/>
              </w:rPr>
              <w:t xml:space="preserve">Atbilstoši Direktīvas 2014/40/ES 7.panta, tabakas </w:t>
            </w:r>
            <w:r w:rsidR="009E65A8" w:rsidRPr="00112C0A">
              <w:rPr>
                <w:rFonts w:ascii="Times New Roman" w:hAnsi="Times New Roman" w:cs="Times New Roman"/>
                <w:sz w:val="28"/>
                <w:szCs w:val="28"/>
                <w:lang w:val="lv-LV"/>
              </w:rPr>
              <w:lastRenderedPageBreak/>
              <w:t>izstrādājumu ar raksturīgo aromātu aizliegums prod</w:t>
            </w:r>
            <w:r w:rsidR="00112C0A" w:rsidRPr="00112C0A">
              <w:rPr>
                <w:rFonts w:ascii="Times New Roman" w:hAnsi="Times New Roman" w:cs="Times New Roman"/>
                <w:sz w:val="28"/>
                <w:szCs w:val="28"/>
                <w:lang w:val="lv-LV"/>
              </w:rPr>
              <w:t>uktiem, kam pārdošanas apjomi ES</w:t>
            </w:r>
            <w:r w:rsidR="009E65A8" w:rsidRPr="00112C0A">
              <w:rPr>
                <w:rFonts w:ascii="Times New Roman" w:hAnsi="Times New Roman" w:cs="Times New Roman"/>
                <w:sz w:val="28"/>
                <w:szCs w:val="28"/>
                <w:lang w:val="lv-LV"/>
              </w:rPr>
              <w:t xml:space="preserve"> ir virs 3%, stājas spēkā no 2020.gada 20.maija (aromāts pievienots tabakai), savukārt, tabakas izstrādājumus, kuru dažādas sastāvdaļas papīri, filtri, iepakojums u.tml. satur aromatizētāju, aizliegts laist tirgū no 2016.gada </w:t>
            </w:r>
            <w:r w:rsidR="008960A7" w:rsidRPr="00112C0A">
              <w:rPr>
                <w:rFonts w:ascii="Times New Roman" w:hAnsi="Times New Roman" w:cs="Times New Roman"/>
                <w:sz w:val="28"/>
                <w:szCs w:val="28"/>
                <w:lang w:val="lv-LV"/>
              </w:rPr>
              <w:t xml:space="preserve">20.maija. Atbilstoši saskaņošanas procesā veiktajām diskusijām, noteikts, ka jaunajām prasībām neatbilstošus produktus Latvijā nevarēs tirgot jau pēc 2016.gada 20.novembra (tātad tiek piešķirts 6 mēnešu pārejas periods). Saskaņā ar Direktīvu 2014/40/ES </w:t>
            </w:r>
            <w:r w:rsidRPr="00112C0A">
              <w:rPr>
                <w:rFonts w:ascii="Times New Roman" w:hAnsi="Times New Roman" w:cs="Times New Roman"/>
                <w:sz w:val="28"/>
                <w:szCs w:val="28"/>
                <w:lang w:val="lv-LV"/>
              </w:rPr>
              <w:t xml:space="preserve">nedrīkst aizliegt tādu piedevu izmantošanu, kas ir būtiskas ražošanas procesam, </w:t>
            </w:r>
            <w:r w:rsidR="008960A7" w:rsidRPr="00112C0A">
              <w:rPr>
                <w:rFonts w:ascii="Times New Roman" w:hAnsi="Times New Roman" w:cs="Times New Roman"/>
                <w:sz w:val="28"/>
                <w:szCs w:val="28"/>
                <w:lang w:val="lv-LV"/>
              </w:rPr>
              <w:t>(</w:t>
            </w:r>
            <w:r w:rsidRPr="00112C0A">
              <w:rPr>
                <w:rFonts w:ascii="Times New Roman" w:hAnsi="Times New Roman" w:cs="Times New Roman"/>
                <w:sz w:val="28"/>
                <w:szCs w:val="28"/>
                <w:lang w:val="lv-LV"/>
              </w:rPr>
              <w:t>ja vien tās nerada raksturīgo aromātu</w:t>
            </w:r>
            <w:r w:rsidR="008960A7" w:rsidRPr="00112C0A">
              <w:rPr>
                <w:rFonts w:ascii="Times New Roman" w:hAnsi="Times New Roman" w:cs="Times New Roman"/>
                <w:sz w:val="28"/>
                <w:szCs w:val="28"/>
                <w:lang w:val="lv-LV"/>
              </w:rPr>
              <w:t>)</w:t>
            </w:r>
            <w:r w:rsidRPr="00112C0A">
              <w:rPr>
                <w:rFonts w:ascii="Times New Roman" w:hAnsi="Times New Roman" w:cs="Times New Roman"/>
                <w:sz w:val="28"/>
                <w:szCs w:val="28"/>
                <w:lang w:val="lv-LV"/>
              </w:rPr>
              <w:t xml:space="preserve"> un </w:t>
            </w:r>
            <w:r w:rsidR="008960A7" w:rsidRPr="00112C0A">
              <w:rPr>
                <w:rFonts w:ascii="Times New Roman" w:hAnsi="Times New Roman" w:cs="Times New Roman"/>
                <w:sz w:val="28"/>
                <w:szCs w:val="28"/>
                <w:lang w:val="lv-LV"/>
              </w:rPr>
              <w:t xml:space="preserve">citas </w:t>
            </w:r>
            <w:r w:rsidRPr="00112C0A">
              <w:rPr>
                <w:rFonts w:ascii="Times New Roman" w:hAnsi="Times New Roman" w:cs="Times New Roman"/>
                <w:sz w:val="28"/>
                <w:szCs w:val="28"/>
                <w:lang w:val="lv-LV"/>
              </w:rPr>
              <w:t>noteiktās aizliegtās īpašības. Viena no šādām būtiskām sastāvdaļām</w:t>
            </w:r>
            <w:r w:rsidR="008960A7" w:rsidRPr="00112C0A">
              <w:rPr>
                <w:rFonts w:ascii="Times New Roman" w:hAnsi="Times New Roman" w:cs="Times New Roman"/>
                <w:sz w:val="28"/>
                <w:szCs w:val="28"/>
                <w:lang w:val="lv-LV"/>
              </w:rPr>
              <w:t>, kura minēta Direktīvas 2014/40/ES tekstā,</w:t>
            </w:r>
            <w:r w:rsidRPr="00112C0A">
              <w:rPr>
                <w:rFonts w:ascii="Times New Roman" w:hAnsi="Times New Roman" w:cs="Times New Roman"/>
                <w:sz w:val="28"/>
                <w:szCs w:val="28"/>
                <w:lang w:val="lv-LV"/>
              </w:rPr>
              <w:t xml:space="preserve"> ir cukurs</w:t>
            </w:r>
            <w:r w:rsidR="009A3CAC" w:rsidRPr="00112C0A">
              <w:rPr>
                <w:rFonts w:ascii="Times New Roman" w:hAnsi="Times New Roman" w:cs="Times New Roman"/>
                <w:sz w:val="28"/>
                <w:szCs w:val="28"/>
                <w:lang w:val="lv-LV"/>
              </w:rPr>
              <w:t xml:space="preserve">. </w:t>
            </w:r>
            <w:r w:rsidR="004724EC" w:rsidRPr="00112C0A">
              <w:rPr>
                <w:rFonts w:ascii="Times New Roman" w:hAnsi="Times New Roman" w:cs="Times New Roman"/>
                <w:sz w:val="28"/>
                <w:szCs w:val="28"/>
                <w:lang w:val="lv-LV"/>
              </w:rPr>
              <w:t>Likumprojektā arī noteikti maksimāli pieļaujamie darvas, oglekļa monoksīda, nikotīna emisiju līmeņ</w:t>
            </w:r>
            <w:r w:rsidR="004569D8" w:rsidRPr="00112C0A">
              <w:rPr>
                <w:rFonts w:ascii="Times New Roman" w:hAnsi="Times New Roman" w:cs="Times New Roman"/>
                <w:sz w:val="28"/>
                <w:szCs w:val="28"/>
                <w:lang w:val="lv-LV"/>
              </w:rPr>
              <w:t>i</w:t>
            </w:r>
            <w:r w:rsidR="001C23C0" w:rsidRPr="00112C0A">
              <w:rPr>
                <w:rFonts w:ascii="Times New Roman" w:hAnsi="Times New Roman" w:cs="Times New Roman"/>
                <w:sz w:val="28"/>
                <w:szCs w:val="28"/>
                <w:lang w:val="lv-LV"/>
              </w:rPr>
              <w:t>, kas saglabāti līdzšinējā apmērā</w:t>
            </w:r>
            <w:r w:rsidR="004569D8" w:rsidRPr="00112C0A">
              <w:rPr>
                <w:rFonts w:ascii="Times New Roman" w:hAnsi="Times New Roman" w:cs="Times New Roman"/>
                <w:sz w:val="28"/>
                <w:szCs w:val="28"/>
                <w:lang w:val="lv-LV"/>
              </w:rPr>
              <w:t xml:space="preserve">. </w:t>
            </w:r>
            <w:r w:rsidR="00AE4638" w:rsidRPr="00112C0A">
              <w:rPr>
                <w:rFonts w:ascii="Times New Roman" w:hAnsi="Times New Roman" w:cs="Times New Roman"/>
                <w:sz w:val="28"/>
                <w:szCs w:val="28"/>
                <w:lang w:val="lv-LV"/>
              </w:rPr>
              <w:t xml:space="preserve"> </w:t>
            </w:r>
            <w:r w:rsidR="008960A7" w:rsidRPr="00112C0A">
              <w:rPr>
                <w:rFonts w:ascii="Times New Roman" w:hAnsi="Times New Roman" w:cs="Times New Roman"/>
                <w:sz w:val="28"/>
                <w:szCs w:val="28"/>
                <w:lang w:val="lv-LV"/>
              </w:rPr>
              <w:t xml:space="preserve">Noteikti sastāva ierobežojumi elektroniskajām cigaretēm un uzpildes flakoniem. </w:t>
            </w:r>
          </w:p>
          <w:p w:rsidR="004B763D" w:rsidRPr="00112C0A" w:rsidRDefault="004B763D" w:rsidP="004B763D">
            <w:pPr>
              <w:autoSpaceDE w:val="0"/>
              <w:autoSpaceDN w:val="0"/>
              <w:adjustRightInd w:val="0"/>
              <w:spacing w:after="0" w:line="240" w:lineRule="auto"/>
              <w:jc w:val="both"/>
              <w:rPr>
                <w:rFonts w:ascii="Times New Roman" w:hAnsi="Times New Roman" w:cs="Times New Roman"/>
                <w:sz w:val="28"/>
                <w:szCs w:val="28"/>
                <w:lang w:val="lv-LV"/>
              </w:rPr>
            </w:pPr>
          </w:p>
          <w:p w:rsidR="00E96219" w:rsidRPr="00112C0A" w:rsidRDefault="00A55E5B" w:rsidP="004B763D">
            <w:pPr>
              <w:pStyle w:val="NoSpacing"/>
              <w:jc w:val="both"/>
              <w:rPr>
                <w:sz w:val="28"/>
                <w:szCs w:val="28"/>
                <w:lang w:val="lv-LV"/>
              </w:rPr>
            </w:pPr>
            <w:r w:rsidRPr="00112C0A">
              <w:rPr>
                <w:bCs/>
                <w:sz w:val="28"/>
                <w:szCs w:val="28"/>
                <w:lang w:val="lv-LV"/>
              </w:rPr>
              <w:t xml:space="preserve">4. </w:t>
            </w:r>
            <w:r w:rsidR="0000719D" w:rsidRPr="00112C0A">
              <w:rPr>
                <w:bCs/>
                <w:sz w:val="28"/>
                <w:szCs w:val="28"/>
                <w:lang w:val="lv-LV"/>
              </w:rPr>
              <w:t>Cigaretes ir vienīgais tabakas izstrādājums, kam noteikti maksimāli pieļaujamie CO, nikotīna un darvas emisiju līmeņi un 4.pantā noteikti standarti, pēc kuriem veic novērtējumu, kā arī kritēriji</w:t>
            </w:r>
            <w:r w:rsidR="009D507C" w:rsidRPr="00112C0A">
              <w:rPr>
                <w:bCs/>
                <w:sz w:val="28"/>
                <w:szCs w:val="28"/>
                <w:lang w:val="lv-LV"/>
              </w:rPr>
              <w:t xml:space="preserve"> laboratorijām, kuras ir tiesīgas pārbaudīt </w:t>
            </w:r>
            <w:r w:rsidR="0000719D" w:rsidRPr="00112C0A">
              <w:rPr>
                <w:bCs/>
                <w:sz w:val="28"/>
                <w:szCs w:val="28"/>
                <w:lang w:val="lv-LV"/>
              </w:rPr>
              <w:t xml:space="preserve">cigaretēs esošo oglekļa monoksīda, nikotīna un darvas </w:t>
            </w:r>
            <w:r w:rsidR="009D507C" w:rsidRPr="00112C0A">
              <w:rPr>
                <w:bCs/>
                <w:sz w:val="28"/>
                <w:szCs w:val="28"/>
                <w:lang w:val="lv-LV"/>
              </w:rPr>
              <w:t xml:space="preserve">emisiju līmeņus.  </w:t>
            </w:r>
            <w:r w:rsidR="008960A7" w:rsidRPr="00112C0A">
              <w:rPr>
                <w:color w:val="000000"/>
                <w:sz w:val="28"/>
                <w:szCs w:val="28"/>
                <w:lang w:val="lv-LV"/>
              </w:rPr>
              <w:t xml:space="preserve">Saskaņā ar Standartizācijas likuma 14.panta otro un trešo daļu obligāti piemērojamajiem standartiem ir jābūt tulkotiem latviešu valodā. Šobrīd nav iztulkoti divas standartu jaunākās versijas: 1) LVS ISO 10315: 2013 „Cigaretes. Nikotīna satura noteikšana dūmu kondensātos. </w:t>
            </w:r>
            <w:proofErr w:type="spellStart"/>
            <w:r w:rsidR="008960A7" w:rsidRPr="00112C0A">
              <w:rPr>
                <w:color w:val="000000"/>
                <w:sz w:val="28"/>
                <w:szCs w:val="28"/>
                <w:lang w:val="lv-LV"/>
              </w:rPr>
              <w:t>Gāzhromatogrāfiskā</w:t>
            </w:r>
            <w:proofErr w:type="spellEnd"/>
            <w:r w:rsidR="008960A7" w:rsidRPr="00112C0A">
              <w:rPr>
                <w:color w:val="000000"/>
                <w:sz w:val="28"/>
                <w:szCs w:val="28"/>
                <w:lang w:val="lv-LV"/>
              </w:rPr>
              <w:t xml:space="preserve"> metode.”; 2) LVS ISO  8243:2013 „Cigaretes. Paraugu ņemšana.”. </w:t>
            </w:r>
            <w:r w:rsidR="008960A7" w:rsidRPr="00112C0A">
              <w:rPr>
                <w:sz w:val="28"/>
                <w:szCs w:val="28"/>
                <w:lang w:val="lv-LV"/>
              </w:rPr>
              <w:t>Veselības ministrija ir pieprasījusi veikt tulkojumu Valsts Valodas centram. Saskaņā ar Valsts Valodas centra sniegto informāciju, tulkojums tiks nodrošināts 2015.gada pēdējā ceturksnī.</w:t>
            </w:r>
          </w:p>
          <w:p w:rsidR="004B763D" w:rsidRPr="00112C0A" w:rsidRDefault="004B763D" w:rsidP="004B763D">
            <w:pPr>
              <w:pStyle w:val="NoSpacing"/>
              <w:jc w:val="both"/>
              <w:rPr>
                <w:bCs/>
                <w:sz w:val="28"/>
                <w:szCs w:val="28"/>
                <w:lang w:val="lv-LV"/>
              </w:rPr>
            </w:pPr>
          </w:p>
          <w:p w:rsidR="00D65FCD" w:rsidRPr="00112C0A" w:rsidRDefault="00A55E5B" w:rsidP="00AD2F1F">
            <w:pPr>
              <w:spacing w:after="0" w:line="240" w:lineRule="auto"/>
              <w:jc w:val="both"/>
              <w:rPr>
                <w:rFonts w:ascii="Times New Roman" w:hAnsi="Times New Roman" w:cs="Times New Roman"/>
                <w:bCs/>
                <w:sz w:val="28"/>
                <w:szCs w:val="28"/>
                <w:lang w:val="lv-LV"/>
              </w:rPr>
            </w:pPr>
            <w:r w:rsidRPr="00112C0A">
              <w:rPr>
                <w:rFonts w:ascii="Times New Roman" w:hAnsi="Times New Roman" w:cs="Times New Roman"/>
                <w:bCs/>
                <w:sz w:val="28"/>
                <w:szCs w:val="28"/>
                <w:lang w:val="lv-LV"/>
              </w:rPr>
              <w:t xml:space="preserve">5. </w:t>
            </w:r>
            <w:r w:rsidR="00BA30E1" w:rsidRPr="00112C0A">
              <w:rPr>
                <w:rFonts w:ascii="Times New Roman" w:hAnsi="Times New Roman" w:cs="Times New Roman"/>
                <w:bCs/>
                <w:sz w:val="28"/>
                <w:szCs w:val="28"/>
                <w:lang w:val="lv-LV"/>
              </w:rPr>
              <w:t>Likumprojekta 5.pants</w:t>
            </w:r>
            <w:r w:rsidR="00D65FCD" w:rsidRPr="00112C0A">
              <w:rPr>
                <w:rFonts w:ascii="Times New Roman" w:hAnsi="Times New Roman" w:cs="Times New Roman"/>
                <w:bCs/>
                <w:sz w:val="28"/>
                <w:szCs w:val="28"/>
                <w:lang w:val="lv-LV"/>
              </w:rPr>
              <w:t xml:space="preserve"> nosaka </w:t>
            </w:r>
            <w:r w:rsidR="00AC31C7" w:rsidRPr="00112C0A">
              <w:rPr>
                <w:rFonts w:ascii="Times New Roman" w:hAnsi="Times New Roman" w:cs="Times New Roman"/>
                <w:bCs/>
                <w:sz w:val="28"/>
                <w:szCs w:val="28"/>
                <w:lang w:val="lv-LV"/>
              </w:rPr>
              <w:t xml:space="preserve">pienākumu ražotājiem un importētājiem sniegt informāciju par tabakas izstrādājumiem, augu smēķēšanas produktiem, elektroniskajām </w:t>
            </w:r>
            <w:r w:rsidR="00632207" w:rsidRPr="00112C0A">
              <w:rPr>
                <w:rFonts w:ascii="Times New Roman" w:hAnsi="Times New Roman" w:cs="Times New Roman"/>
                <w:bCs/>
                <w:sz w:val="28"/>
                <w:szCs w:val="28"/>
                <w:lang w:val="lv-LV"/>
              </w:rPr>
              <w:t>cigaretēm, uzpildes flakoniem</w:t>
            </w:r>
            <w:r w:rsidR="004F0D2A" w:rsidRPr="00112C0A">
              <w:rPr>
                <w:rFonts w:ascii="Times New Roman" w:hAnsi="Times New Roman" w:cs="Times New Roman"/>
                <w:bCs/>
                <w:sz w:val="28"/>
                <w:szCs w:val="28"/>
                <w:lang w:val="lv-LV"/>
              </w:rPr>
              <w:t xml:space="preserve">, kā arī </w:t>
            </w:r>
            <w:proofErr w:type="spellStart"/>
            <w:r w:rsidR="004F0D2A" w:rsidRPr="00112C0A">
              <w:rPr>
                <w:rFonts w:ascii="Times New Roman" w:hAnsi="Times New Roman" w:cs="Times New Roman"/>
                <w:bCs/>
                <w:sz w:val="28"/>
                <w:szCs w:val="28"/>
                <w:lang w:val="lv-LV"/>
              </w:rPr>
              <w:t>jaunieviestiem</w:t>
            </w:r>
            <w:proofErr w:type="spellEnd"/>
            <w:r w:rsidR="004F0D2A" w:rsidRPr="00112C0A">
              <w:rPr>
                <w:rFonts w:ascii="Times New Roman" w:hAnsi="Times New Roman" w:cs="Times New Roman"/>
                <w:bCs/>
                <w:sz w:val="28"/>
                <w:szCs w:val="28"/>
                <w:lang w:val="lv-LV"/>
              </w:rPr>
              <w:t xml:space="preserve"> tabakas izstrādājumiem. </w:t>
            </w:r>
            <w:r w:rsidR="0000719D" w:rsidRPr="00112C0A">
              <w:rPr>
                <w:rFonts w:ascii="Times New Roman" w:hAnsi="Times New Roman" w:cs="Times New Roman"/>
                <w:bCs/>
                <w:sz w:val="28"/>
                <w:szCs w:val="28"/>
                <w:lang w:val="lv-LV"/>
              </w:rPr>
              <w:t xml:space="preserve">Tiek dots deleģējums Ministru kabinetam izdot noteikumus par ziņojamās informācijas apjomu un kārtību, kādā tiek ziņota </w:t>
            </w:r>
            <w:r w:rsidR="0000719D" w:rsidRPr="00112C0A">
              <w:rPr>
                <w:rFonts w:ascii="Times New Roman" w:hAnsi="Times New Roman" w:cs="Times New Roman"/>
                <w:bCs/>
                <w:sz w:val="28"/>
                <w:szCs w:val="28"/>
                <w:lang w:val="lv-LV"/>
              </w:rPr>
              <w:lastRenderedPageBreak/>
              <w:t xml:space="preserve">nepieciešamā informācija. </w:t>
            </w:r>
            <w:r w:rsidR="00BA30E1" w:rsidRPr="00112C0A">
              <w:rPr>
                <w:rFonts w:ascii="Times New Roman" w:hAnsi="Times New Roman" w:cs="Times New Roman"/>
                <w:bCs/>
                <w:sz w:val="28"/>
                <w:szCs w:val="28"/>
                <w:lang w:val="lv-LV"/>
              </w:rPr>
              <w:t xml:space="preserve">Tāpat likumprojekta 5.pants nosaka elektronisko </w:t>
            </w:r>
            <w:r w:rsidR="00632207" w:rsidRPr="00112C0A">
              <w:rPr>
                <w:rFonts w:ascii="Times New Roman" w:hAnsi="Times New Roman" w:cs="Times New Roman"/>
                <w:bCs/>
                <w:sz w:val="28"/>
                <w:szCs w:val="28"/>
                <w:lang w:val="lv-LV"/>
              </w:rPr>
              <w:t>cigarešu</w:t>
            </w:r>
            <w:r w:rsidR="00BA30E1" w:rsidRPr="00112C0A">
              <w:rPr>
                <w:rFonts w:ascii="Times New Roman" w:hAnsi="Times New Roman" w:cs="Times New Roman"/>
                <w:bCs/>
                <w:sz w:val="28"/>
                <w:szCs w:val="28"/>
                <w:lang w:val="lv-LV"/>
              </w:rPr>
              <w:t xml:space="preserve"> un uzpildes </w:t>
            </w:r>
            <w:r w:rsidR="00632207" w:rsidRPr="00112C0A">
              <w:rPr>
                <w:rFonts w:ascii="Times New Roman" w:hAnsi="Times New Roman" w:cs="Times New Roman"/>
                <w:bCs/>
                <w:sz w:val="28"/>
                <w:szCs w:val="28"/>
                <w:lang w:val="lv-LV"/>
              </w:rPr>
              <w:t xml:space="preserve">flakonu </w:t>
            </w:r>
            <w:r w:rsidR="00BA30E1" w:rsidRPr="00112C0A">
              <w:rPr>
                <w:rFonts w:ascii="Times New Roman" w:hAnsi="Times New Roman" w:cs="Times New Roman"/>
                <w:bCs/>
                <w:sz w:val="28"/>
                <w:szCs w:val="28"/>
                <w:lang w:val="lv-LV"/>
              </w:rPr>
              <w:t xml:space="preserve">ražotāju, importētāju un izplatītāju atbildību izveidot sistēmu informācijas uzturēšanai par </w:t>
            </w:r>
            <w:r w:rsidR="00BE22D8" w:rsidRPr="00112C0A">
              <w:rPr>
                <w:rFonts w:ascii="Times New Roman" w:hAnsi="Times New Roman" w:cs="Times New Roman"/>
                <w:bCs/>
                <w:sz w:val="28"/>
                <w:szCs w:val="28"/>
                <w:lang w:val="lv-LV"/>
              </w:rPr>
              <w:t xml:space="preserve">šādu produktu </w:t>
            </w:r>
            <w:r w:rsidR="00BA30E1" w:rsidRPr="00112C0A">
              <w:rPr>
                <w:rFonts w:ascii="Times New Roman" w:hAnsi="Times New Roman" w:cs="Times New Roman"/>
                <w:bCs/>
                <w:sz w:val="28"/>
                <w:szCs w:val="28"/>
                <w:lang w:val="lv-LV"/>
              </w:rPr>
              <w:t>nevēlamu ietekmi uz ve</w:t>
            </w:r>
            <w:r w:rsidR="008B584B" w:rsidRPr="00112C0A">
              <w:rPr>
                <w:rFonts w:ascii="Times New Roman" w:hAnsi="Times New Roman" w:cs="Times New Roman"/>
                <w:bCs/>
                <w:sz w:val="28"/>
                <w:szCs w:val="28"/>
                <w:lang w:val="lv-LV"/>
              </w:rPr>
              <w:t>selību, ja tāda</w:t>
            </w:r>
            <w:r w:rsidR="004F0D2A" w:rsidRPr="00112C0A">
              <w:rPr>
                <w:rFonts w:ascii="Times New Roman" w:hAnsi="Times New Roman" w:cs="Times New Roman"/>
                <w:bCs/>
                <w:sz w:val="28"/>
                <w:szCs w:val="28"/>
                <w:lang w:val="lv-LV"/>
              </w:rPr>
              <w:t xml:space="preserve"> tiek atklāta</w:t>
            </w:r>
            <w:r w:rsidR="008B584B" w:rsidRPr="00112C0A">
              <w:rPr>
                <w:rFonts w:ascii="Times New Roman" w:hAnsi="Times New Roman" w:cs="Times New Roman"/>
                <w:bCs/>
                <w:sz w:val="28"/>
                <w:szCs w:val="28"/>
                <w:lang w:val="lv-LV"/>
              </w:rPr>
              <w:t>,</w:t>
            </w:r>
            <w:r w:rsidR="00632207" w:rsidRPr="00112C0A">
              <w:rPr>
                <w:rFonts w:ascii="Times New Roman" w:hAnsi="Times New Roman" w:cs="Times New Roman"/>
                <w:bCs/>
                <w:sz w:val="28"/>
                <w:szCs w:val="28"/>
                <w:lang w:val="lv-LV"/>
              </w:rPr>
              <w:t xml:space="preserve"> un uzliek pienākumu</w:t>
            </w:r>
            <w:r w:rsidR="00182AF1" w:rsidRPr="00112C0A">
              <w:rPr>
                <w:rFonts w:ascii="Times New Roman" w:hAnsi="Times New Roman" w:cs="Times New Roman"/>
                <w:bCs/>
                <w:sz w:val="28"/>
                <w:szCs w:val="28"/>
                <w:lang w:val="lv-LV"/>
              </w:rPr>
              <w:t xml:space="preserve"> </w:t>
            </w:r>
            <w:r w:rsidR="00BA30E1" w:rsidRPr="00112C0A">
              <w:rPr>
                <w:rFonts w:ascii="Times New Roman" w:hAnsi="Times New Roman" w:cs="Times New Roman"/>
                <w:bCs/>
                <w:sz w:val="28"/>
                <w:szCs w:val="28"/>
                <w:lang w:val="lv-LV"/>
              </w:rPr>
              <w:t>Patērētāju tiesību aizsardzības centram veikt atbilstošas darbības, ja tiek konstatēts, ka likumam atbilstoši produkti tomēr rada nopietnu apdraudējumu veselībai</w:t>
            </w:r>
            <w:r w:rsidR="00182AF1" w:rsidRPr="00112C0A">
              <w:rPr>
                <w:rFonts w:ascii="Times New Roman" w:hAnsi="Times New Roman" w:cs="Times New Roman"/>
                <w:bCs/>
                <w:sz w:val="28"/>
                <w:szCs w:val="28"/>
                <w:lang w:val="lv-LV"/>
              </w:rPr>
              <w:t xml:space="preserve"> vai drošībai</w:t>
            </w:r>
            <w:r w:rsidR="00BA30E1" w:rsidRPr="00112C0A">
              <w:rPr>
                <w:rFonts w:ascii="Times New Roman" w:hAnsi="Times New Roman" w:cs="Times New Roman"/>
                <w:bCs/>
                <w:sz w:val="28"/>
                <w:szCs w:val="28"/>
                <w:lang w:val="lv-LV"/>
              </w:rPr>
              <w:t xml:space="preserve">. </w:t>
            </w:r>
          </w:p>
          <w:p w:rsidR="004B763D" w:rsidRPr="00112C0A" w:rsidRDefault="004B763D" w:rsidP="00AD2F1F">
            <w:pPr>
              <w:spacing w:after="0" w:line="240" w:lineRule="auto"/>
              <w:jc w:val="both"/>
              <w:rPr>
                <w:rFonts w:ascii="Times New Roman" w:hAnsi="Times New Roman" w:cs="Times New Roman"/>
                <w:bCs/>
                <w:sz w:val="28"/>
                <w:szCs w:val="28"/>
                <w:lang w:val="lv-LV"/>
              </w:rPr>
            </w:pPr>
          </w:p>
          <w:p w:rsidR="0000719D" w:rsidRPr="00112C0A" w:rsidRDefault="00A55E5B" w:rsidP="0000719D">
            <w:pPr>
              <w:pStyle w:val="NormalWeb"/>
              <w:shd w:val="clear" w:color="auto" w:fill="FFFFFF"/>
              <w:spacing w:before="0" w:beforeAutospacing="0" w:after="0" w:afterAutospacing="0"/>
              <w:jc w:val="both"/>
              <w:rPr>
                <w:bCs/>
                <w:sz w:val="28"/>
                <w:szCs w:val="28"/>
                <w:lang w:val="lv-LV"/>
              </w:rPr>
            </w:pPr>
            <w:r w:rsidRPr="00112C0A">
              <w:rPr>
                <w:bCs/>
                <w:sz w:val="28"/>
                <w:szCs w:val="28"/>
                <w:lang w:val="lv-LV"/>
              </w:rPr>
              <w:t xml:space="preserve">6. </w:t>
            </w:r>
            <w:r w:rsidR="00BA30E1" w:rsidRPr="00112C0A">
              <w:rPr>
                <w:bCs/>
                <w:sz w:val="28"/>
                <w:szCs w:val="28"/>
                <w:lang w:val="lv-LV"/>
              </w:rPr>
              <w:t xml:space="preserve">Likumprojekta 6.pantā </w:t>
            </w:r>
            <w:r w:rsidRPr="00112C0A">
              <w:rPr>
                <w:bCs/>
                <w:sz w:val="28"/>
                <w:szCs w:val="28"/>
                <w:lang w:val="lv-LV"/>
              </w:rPr>
              <w:t>t</w:t>
            </w:r>
            <w:r w:rsidR="00266126" w:rsidRPr="00112C0A">
              <w:rPr>
                <w:bCs/>
                <w:sz w:val="28"/>
                <w:szCs w:val="28"/>
                <w:lang w:val="lv-LV"/>
              </w:rPr>
              <w:t xml:space="preserve">iek noteikti elementi, kurus ir aizliegts izvietot uz </w:t>
            </w:r>
            <w:r w:rsidR="00BE22D8" w:rsidRPr="00112C0A">
              <w:rPr>
                <w:bCs/>
                <w:sz w:val="28"/>
                <w:szCs w:val="28"/>
                <w:lang w:val="lv-LV"/>
              </w:rPr>
              <w:t xml:space="preserve">tabakas izstrādājumiem, augu smēķēšanas produktiem, elektroniskajām </w:t>
            </w:r>
            <w:r w:rsidR="00632207" w:rsidRPr="00112C0A">
              <w:rPr>
                <w:bCs/>
                <w:sz w:val="28"/>
                <w:szCs w:val="28"/>
                <w:lang w:val="lv-LV"/>
              </w:rPr>
              <w:t xml:space="preserve">cigaretēm, </w:t>
            </w:r>
            <w:r w:rsidR="00BE22D8" w:rsidRPr="00112C0A">
              <w:rPr>
                <w:bCs/>
                <w:sz w:val="28"/>
                <w:szCs w:val="28"/>
                <w:lang w:val="lv-LV"/>
              </w:rPr>
              <w:t xml:space="preserve">uzpildes </w:t>
            </w:r>
            <w:r w:rsidR="00632207" w:rsidRPr="00112C0A">
              <w:rPr>
                <w:bCs/>
                <w:sz w:val="28"/>
                <w:szCs w:val="28"/>
                <w:lang w:val="lv-LV"/>
              </w:rPr>
              <w:t xml:space="preserve">flakoniem </w:t>
            </w:r>
            <w:r w:rsidR="00266126" w:rsidRPr="00112C0A">
              <w:rPr>
                <w:bCs/>
                <w:sz w:val="28"/>
                <w:szCs w:val="28"/>
                <w:lang w:val="lv-LV"/>
              </w:rPr>
              <w:t xml:space="preserve">un to iepakojumiem. </w:t>
            </w:r>
            <w:r w:rsidR="009F27CC" w:rsidRPr="00112C0A">
              <w:rPr>
                <w:bCs/>
                <w:sz w:val="28"/>
                <w:szCs w:val="28"/>
                <w:lang w:val="lv-LV"/>
              </w:rPr>
              <w:t>Tiek noteiktas formas atsevišķiem iepakojuma veidiem.</w:t>
            </w:r>
            <w:r w:rsidR="007A09A1" w:rsidRPr="00112C0A">
              <w:rPr>
                <w:bCs/>
                <w:sz w:val="28"/>
                <w:szCs w:val="28"/>
                <w:lang w:val="lv-LV"/>
              </w:rPr>
              <w:t xml:space="preserve"> </w:t>
            </w:r>
            <w:r w:rsidRPr="00112C0A">
              <w:rPr>
                <w:bCs/>
                <w:sz w:val="28"/>
                <w:szCs w:val="28"/>
                <w:lang w:val="lv-LV"/>
              </w:rPr>
              <w:t>Ņemot vērā,</w:t>
            </w:r>
            <w:r w:rsidR="009D519D" w:rsidRPr="00112C0A">
              <w:rPr>
                <w:bCs/>
                <w:sz w:val="28"/>
                <w:szCs w:val="28"/>
                <w:lang w:val="lv-LV"/>
              </w:rPr>
              <w:t xml:space="preserve"> ka direktīva 2014/40/ES paredz, ka dalībvalstīs 2019.gadā tiek uzsākta </w:t>
            </w:r>
            <w:r w:rsidR="0000719D" w:rsidRPr="00112C0A">
              <w:rPr>
                <w:bCs/>
                <w:sz w:val="28"/>
                <w:szCs w:val="28"/>
                <w:lang w:val="lv-LV"/>
              </w:rPr>
              <w:t xml:space="preserve">cigarešu un tinamās tabakas </w:t>
            </w:r>
            <w:r w:rsidR="009D519D" w:rsidRPr="00112C0A">
              <w:rPr>
                <w:bCs/>
                <w:sz w:val="28"/>
                <w:szCs w:val="28"/>
                <w:lang w:val="lv-LV"/>
              </w:rPr>
              <w:t>izsekojamības sistēmas darbība</w:t>
            </w:r>
            <w:r w:rsidR="0000719D" w:rsidRPr="00112C0A">
              <w:rPr>
                <w:bCs/>
                <w:sz w:val="28"/>
                <w:szCs w:val="28"/>
                <w:lang w:val="lv-LV"/>
              </w:rPr>
              <w:t xml:space="preserve"> (pārējiem tabakas izstrādājumiem- 2024.gadā)</w:t>
            </w:r>
            <w:r w:rsidR="009D519D" w:rsidRPr="00112C0A">
              <w:rPr>
                <w:bCs/>
                <w:sz w:val="28"/>
                <w:szCs w:val="28"/>
                <w:lang w:val="lv-LV"/>
              </w:rPr>
              <w:t>, l</w:t>
            </w:r>
            <w:r w:rsidR="007A09A1" w:rsidRPr="00112C0A">
              <w:rPr>
                <w:bCs/>
                <w:sz w:val="28"/>
                <w:szCs w:val="28"/>
                <w:lang w:val="lv-LV"/>
              </w:rPr>
              <w:t xml:space="preserve">ikumprojekts arī paredz uz cigarešu un tinamās tabakas iepakojuma sākot ar 2019.gada 20.maiju izvietot </w:t>
            </w:r>
            <w:r w:rsidR="00061A9F" w:rsidRPr="00112C0A">
              <w:rPr>
                <w:bCs/>
                <w:sz w:val="28"/>
                <w:szCs w:val="28"/>
                <w:lang w:val="lv-LV"/>
              </w:rPr>
              <w:t>noteiktus elementus</w:t>
            </w:r>
            <w:r w:rsidR="008B584B" w:rsidRPr="00112C0A">
              <w:rPr>
                <w:bCs/>
                <w:sz w:val="28"/>
                <w:szCs w:val="28"/>
                <w:lang w:val="lv-LV"/>
              </w:rPr>
              <w:t>- drošības elementu un unikālo identifikatoru</w:t>
            </w:r>
            <w:r w:rsidR="00061A9F" w:rsidRPr="00112C0A">
              <w:rPr>
                <w:bCs/>
                <w:sz w:val="28"/>
                <w:szCs w:val="28"/>
                <w:lang w:val="lv-LV"/>
              </w:rPr>
              <w:t xml:space="preserve">. </w:t>
            </w:r>
            <w:r w:rsidR="00632207" w:rsidRPr="00112C0A">
              <w:rPr>
                <w:bCs/>
                <w:sz w:val="28"/>
                <w:szCs w:val="28"/>
                <w:lang w:val="lv-LV"/>
              </w:rPr>
              <w:t xml:space="preserve">Jāatzīmē, ka </w:t>
            </w:r>
            <w:r w:rsidR="008B584B" w:rsidRPr="00112C0A">
              <w:rPr>
                <w:bCs/>
                <w:sz w:val="28"/>
                <w:szCs w:val="28"/>
                <w:lang w:val="lv-LV"/>
              </w:rPr>
              <w:t>2015.gada 12.maija Ministriju kabineta sēdē (protokols Nr.24, 5.§) tika apstiprināts likumprojekts „Par Protokolu par tabakas izstrādājumu nelikumīgas tirdzniecības ierobežošanu" (TA-766)</w:t>
            </w:r>
            <w:r w:rsidR="007A09A1" w:rsidRPr="00112C0A">
              <w:rPr>
                <w:bCs/>
                <w:sz w:val="28"/>
                <w:szCs w:val="28"/>
                <w:lang w:val="lv-LV"/>
              </w:rPr>
              <w:t xml:space="preserve">, kura 8.pants nosaka tabakas izstrādājumu izsekošanas un identificēšanas sistēmas izveides nosacījumus. </w:t>
            </w:r>
          </w:p>
          <w:p w:rsidR="0000719D" w:rsidRPr="00112C0A" w:rsidRDefault="0076327B" w:rsidP="0000719D">
            <w:pPr>
              <w:pStyle w:val="NormalWeb"/>
              <w:shd w:val="clear" w:color="auto" w:fill="FFFFFF"/>
              <w:spacing w:before="0" w:beforeAutospacing="0" w:after="0" w:afterAutospacing="0"/>
              <w:jc w:val="both"/>
              <w:rPr>
                <w:sz w:val="28"/>
                <w:szCs w:val="28"/>
                <w:lang w:val="lv-LV"/>
              </w:rPr>
            </w:pPr>
            <w:r w:rsidRPr="00112C0A">
              <w:rPr>
                <w:bCs/>
                <w:sz w:val="28"/>
                <w:szCs w:val="28"/>
                <w:lang w:val="lv-LV"/>
              </w:rPr>
              <w:t>Vienlaikus jāatzīmē, ka direktīvas 16.pants paredz, ka akcīzes nodokļa markas var pildīt drošības elemen</w:t>
            </w:r>
            <w:r w:rsidR="0000719D" w:rsidRPr="00112C0A">
              <w:rPr>
                <w:bCs/>
                <w:sz w:val="28"/>
                <w:szCs w:val="28"/>
                <w:lang w:val="lv-LV"/>
              </w:rPr>
              <w:t>ta funkciju</w:t>
            </w:r>
            <w:r w:rsidR="00BE3AE6" w:rsidRPr="00112C0A">
              <w:rPr>
                <w:bCs/>
                <w:sz w:val="28"/>
                <w:szCs w:val="28"/>
                <w:lang w:val="lv-LV"/>
              </w:rPr>
              <w:t xml:space="preserve">. </w:t>
            </w:r>
            <w:r w:rsidR="00102874" w:rsidRPr="00112C0A">
              <w:rPr>
                <w:bCs/>
                <w:sz w:val="28"/>
                <w:szCs w:val="28"/>
                <w:lang w:val="lv-LV"/>
              </w:rPr>
              <w:t>Saskaņā ar Finanšu ministrijas sniegto informāciju, š</w:t>
            </w:r>
            <w:r w:rsidR="00102874" w:rsidRPr="00112C0A">
              <w:rPr>
                <w:sz w:val="28"/>
                <w:szCs w:val="28"/>
                <w:lang w:val="lv-LV"/>
              </w:rPr>
              <w:t xml:space="preserve">obrīd akcīzes nodokļa marka ietver vizuālo attēlu ar sēriju un numerāciju (cigaretēm papildus cigarešu skaits paciņā un maksimālā mazumtirdzniecības cena). Turklāt gan papīra, gan hologrammas akcīzes nodokļa markas metalizācijas slānī ir iestrādāts optiski mainīgs </w:t>
            </w:r>
            <w:proofErr w:type="spellStart"/>
            <w:r w:rsidR="00102874" w:rsidRPr="00112C0A">
              <w:rPr>
                <w:sz w:val="28"/>
                <w:szCs w:val="28"/>
                <w:lang w:val="lv-LV"/>
              </w:rPr>
              <w:t>difraktīvs</w:t>
            </w:r>
            <w:proofErr w:type="spellEnd"/>
            <w:r w:rsidR="00102874" w:rsidRPr="00112C0A">
              <w:rPr>
                <w:sz w:val="28"/>
                <w:szCs w:val="28"/>
                <w:lang w:val="lv-LV"/>
              </w:rPr>
              <w:t xml:space="preserve"> attēls, kuru aplūkojot no dažādiem leņķiem mainās krāsa un attēls. Papildus tam papīra akc</w:t>
            </w:r>
            <w:r w:rsidR="0000719D" w:rsidRPr="00112C0A">
              <w:rPr>
                <w:sz w:val="28"/>
                <w:szCs w:val="28"/>
                <w:lang w:val="lv-LV"/>
              </w:rPr>
              <w:t xml:space="preserve">īzes nodokļa markas labajā pusē: 1) </w:t>
            </w:r>
            <w:r w:rsidR="00102874" w:rsidRPr="00112C0A">
              <w:rPr>
                <w:sz w:val="28"/>
                <w:szCs w:val="28"/>
                <w:lang w:val="lv-LV"/>
              </w:rPr>
              <w:t xml:space="preserve">ir iestrādāts </w:t>
            </w:r>
            <w:proofErr w:type="spellStart"/>
            <w:r w:rsidR="00102874" w:rsidRPr="00112C0A">
              <w:rPr>
                <w:sz w:val="28"/>
                <w:szCs w:val="28"/>
                <w:lang w:val="lv-LV"/>
              </w:rPr>
              <w:t>termo</w:t>
            </w:r>
            <w:proofErr w:type="spellEnd"/>
            <w:r w:rsidR="00102874" w:rsidRPr="00112C0A">
              <w:rPr>
                <w:sz w:val="28"/>
                <w:szCs w:val="28"/>
                <w:lang w:val="lv-LV"/>
              </w:rPr>
              <w:t xml:space="preserve"> krāsas maiņas elements, kas atkarībā no temperatūras maina krāsas toni, kā arī mainot apskates vai apgaismojuma leņķi</w:t>
            </w:r>
            <w:r w:rsidR="0000719D" w:rsidRPr="00112C0A">
              <w:rPr>
                <w:sz w:val="28"/>
                <w:szCs w:val="28"/>
                <w:lang w:val="lv-LV"/>
              </w:rPr>
              <w:t xml:space="preserve">; 2) </w:t>
            </w:r>
            <w:r w:rsidR="00102874" w:rsidRPr="00112C0A">
              <w:rPr>
                <w:sz w:val="28"/>
                <w:szCs w:val="28"/>
                <w:lang w:val="lv-LV"/>
              </w:rPr>
              <w:t>uz akcīzes nodokļ</w:t>
            </w:r>
            <w:r w:rsidR="0000719D" w:rsidRPr="00112C0A">
              <w:rPr>
                <w:sz w:val="28"/>
                <w:szCs w:val="28"/>
                <w:lang w:val="lv-LV"/>
              </w:rPr>
              <w:t xml:space="preserve">a markas ir redzami burti „LV”; 3) </w:t>
            </w:r>
            <w:r w:rsidR="00102874" w:rsidRPr="00112C0A">
              <w:rPr>
                <w:sz w:val="28"/>
                <w:szCs w:val="28"/>
                <w:lang w:val="lv-LV"/>
              </w:rPr>
              <w:t>papīra akcīzes nodokļa markai ir drošības pazīme, kuru var ko</w:t>
            </w:r>
            <w:r w:rsidR="0000719D" w:rsidRPr="00112C0A">
              <w:rPr>
                <w:sz w:val="28"/>
                <w:szCs w:val="28"/>
                <w:lang w:val="lv-LV"/>
              </w:rPr>
              <w:t xml:space="preserve">nstatēt izmantojot palīgierīci; 4) </w:t>
            </w:r>
            <w:r w:rsidR="00102874" w:rsidRPr="00112C0A">
              <w:rPr>
                <w:sz w:val="28"/>
                <w:szCs w:val="28"/>
                <w:lang w:val="lv-LV"/>
              </w:rPr>
              <w:t xml:space="preserve">ir varavīksnes elements – </w:t>
            </w:r>
            <w:r w:rsidR="00102874" w:rsidRPr="00112C0A">
              <w:rPr>
                <w:sz w:val="28"/>
                <w:szCs w:val="28"/>
                <w:lang w:val="lv-LV"/>
              </w:rPr>
              <w:lastRenderedPageBreak/>
              <w:t xml:space="preserve">drukāts pakāpeniski sapludinot divas krāsas, tādējādi panākot pakāpenisku krāsu maiņu. Hologrammas akcīzes nodokļa markai drošības elements, kuru var konstatēt izmantojot palīgierīces, ir melna numerācijas krāsa, kura ir luminiscējoša UV gaismā. </w:t>
            </w:r>
            <w:r w:rsidR="0000719D" w:rsidRPr="00112C0A">
              <w:rPr>
                <w:sz w:val="28"/>
                <w:szCs w:val="28"/>
                <w:lang w:val="lv-LV"/>
              </w:rPr>
              <w:t xml:space="preserve">Līdz ar to, šobrīd drošības elementa funkciju Latvijā pilda akcīzes nodokļa marka un papildu grozījumi tiesību aktos nav nepieciešami. </w:t>
            </w:r>
          </w:p>
          <w:p w:rsidR="00A71CDC" w:rsidRPr="00112C0A" w:rsidRDefault="0000719D" w:rsidP="004B763D">
            <w:pPr>
              <w:pStyle w:val="NormalWeb"/>
              <w:shd w:val="clear" w:color="auto" w:fill="FFFFFF"/>
              <w:spacing w:before="0" w:beforeAutospacing="0" w:after="0" w:afterAutospacing="0"/>
              <w:jc w:val="both"/>
              <w:rPr>
                <w:sz w:val="28"/>
                <w:szCs w:val="28"/>
                <w:lang w:val="lv-LV"/>
              </w:rPr>
            </w:pPr>
            <w:r w:rsidRPr="00112C0A">
              <w:rPr>
                <w:sz w:val="28"/>
                <w:szCs w:val="28"/>
                <w:lang w:val="lv-LV"/>
              </w:rPr>
              <w:t>Tomēr ņemot vērā, ka a</w:t>
            </w:r>
            <w:r w:rsidR="00102874" w:rsidRPr="00112C0A">
              <w:rPr>
                <w:sz w:val="28"/>
                <w:szCs w:val="28"/>
                <w:lang w:val="lv-LV"/>
              </w:rPr>
              <w:t>tbilstoši Direktīvas 2014/40/ES 16.panta 2.punktam Eiropas Komisija, izmantojot īstenošanas aktus, definē drošības elementa tehniskos standartus un tā iespējamo rotāciju un pielāgošanu zinātnes,</w:t>
            </w:r>
            <w:r w:rsidRPr="00112C0A">
              <w:rPr>
                <w:sz w:val="28"/>
                <w:szCs w:val="28"/>
                <w:lang w:val="lv-LV"/>
              </w:rPr>
              <w:t xml:space="preserve"> tirgus un tehnikas attīstībai, </w:t>
            </w:r>
            <w:r w:rsidR="00102874" w:rsidRPr="00112C0A">
              <w:rPr>
                <w:sz w:val="28"/>
                <w:szCs w:val="28"/>
                <w:lang w:val="lv-LV"/>
              </w:rPr>
              <w:t>pastāv iespēja, ka līdz ar sekundāro tiesību aktu mainīsies prasības un akcīzes nodokļa marka vairs nevarēs pildīt drošības elementa funkcijas.  Tādējādi  akcīzes nodokļa marka drošības elementa funkciju pilda, kamēr tiesību aktos nav noteikts citādāk.</w:t>
            </w:r>
            <w:r w:rsidR="00BE3AE6" w:rsidRPr="00112C0A">
              <w:rPr>
                <w:sz w:val="28"/>
                <w:szCs w:val="28"/>
                <w:lang w:val="lv-LV"/>
              </w:rPr>
              <w:t xml:space="preserve"> </w:t>
            </w:r>
          </w:p>
          <w:p w:rsidR="004B763D" w:rsidRPr="00112C0A" w:rsidRDefault="004B763D" w:rsidP="004B763D">
            <w:pPr>
              <w:pStyle w:val="NormalWeb"/>
              <w:shd w:val="clear" w:color="auto" w:fill="FFFFFF"/>
              <w:spacing w:before="0" w:beforeAutospacing="0" w:after="0" w:afterAutospacing="0"/>
              <w:jc w:val="both"/>
              <w:rPr>
                <w:bCs/>
                <w:color w:val="414142"/>
                <w:sz w:val="28"/>
                <w:szCs w:val="28"/>
                <w:lang w:val="lv-LV"/>
              </w:rPr>
            </w:pPr>
          </w:p>
          <w:p w:rsidR="00C02E77" w:rsidRPr="00112C0A" w:rsidRDefault="009D519D" w:rsidP="00CD6663">
            <w:pPr>
              <w:spacing w:after="0" w:line="240" w:lineRule="auto"/>
              <w:jc w:val="both"/>
              <w:rPr>
                <w:rFonts w:ascii="Times New Roman" w:hAnsi="Times New Roman" w:cs="Times New Roman"/>
                <w:bCs/>
                <w:sz w:val="28"/>
                <w:szCs w:val="28"/>
                <w:lang w:val="lv-LV"/>
              </w:rPr>
            </w:pPr>
            <w:r w:rsidRPr="00112C0A">
              <w:rPr>
                <w:rFonts w:ascii="Times New Roman" w:hAnsi="Times New Roman" w:cs="Times New Roman"/>
                <w:bCs/>
                <w:sz w:val="28"/>
                <w:szCs w:val="28"/>
                <w:lang w:val="lv-LV"/>
              </w:rPr>
              <w:t xml:space="preserve">7. </w:t>
            </w:r>
            <w:r w:rsidR="00D60D0C" w:rsidRPr="00112C0A">
              <w:rPr>
                <w:rFonts w:ascii="Times New Roman" w:hAnsi="Times New Roman" w:cs="Times New Roman"/>
                <w:bCs/>
                <w:sz w:val="28"/>
                <w:szCs w:val="28"/>
                <w:lang w:val="lv-LV"/>
              </w:rPr>
              <w:t xml:space="preserve">Likumprojekta 7.pantā </w:t>
            </w:r>
            <w:r w:rsidR="008B584B" w:rsidRPr="00112C0A">
              <w:rPr>
                <w:rFonts w:ascii="Times New Roman" w:hAnsi="Times New Roman" w:cs="Times New Roman"/>
                <w:bCs/>
                <w:sz w:val="28"/>
                <w:szCs w:val="28"/>
                <w:lang w:val="lv-LV"/>
              </w:rPr>
              <w:t xml:space="preserve">noteiktas </w:t>
            </w:r>
            <w:r w:rsidR="00234CE1" w:rsidRPr="00112C0A">
              <w:rPr>
                <w:rFonts w:ascii="Times New Roman" w:hAnsi="Times New Roman" w:cs="Times New Roman"/>
                <w:bCs/>
                <w:sz w:val="28"/>
                <w:szCs w:val="28"/>
                <w:lang w:val="lv-LV"/>
              </w:rPr>
              <w:t xml:space="preserve">prasības </w:t>
            </w:r>
            <w:r w:rsidR="008B584B" w:rsidRPr="00112C0A">
              <w:rPr>
                <w:rFonts w:ascii="Times New Roman" w:hAnsi="Times New Roman" w:cs="Times New Roman"/>
                <w:bCs/>
                <w:sz w:val="28"/>
                <w:szCs w:val="28"/>
                <w:lang w:val="lv-LV"/>
              </w:rPr>
              <w:t>uz tabakas izstrādājumu, augu smēķēšanas p</w:t>
            </w:r>
            <w:r w:rsidR="0000719D" w:rsidRPr="00112C0A">
              <w:rPr>
                <w:rFonts w:ascii="Times New Roman" w:hAnsi="Times New Roman" w:cs="Times New Roman"/>
                <w:bCs/>
                <w:sz w:val="28"/>
                <w:szCs w:val="28"/>
                <w:lang w:val="lv-LV"/>
              </w:rPr>
              <w:t xml:space="preserve">roduktu, elektronisko cigarešu un </w:t>
            </w:r>
            <w:r w:rsidR="008B584B" w:rsidRPr="00112C0A">
              <w:rPr>
                <w:rFonts w:ascii="Times New Roman" w:hAnsi="Times New Roman" w:cs="Times New Roman"/>
                <w:bCs/>
                <w:sz w:val="28"/>
                <w:szCs w:val="28"/>
                <w:lang w:val="lv-LV"/>
              </w:rPr>
              <w:t>uzpildes flakonu</w:t>
            </w:r>
            <w:r w:rsidR="00234CE1" w:rsidRPr="00112C0A">
              <w:rPr>
                <w:rFonts w:ascii="Times New Roman" w:hAnsi="Times New Roman" w:cs="Times New Roman"/>
                <w:bCs/>
                <w:sz w:val="28"/>
                <w:szCs w:val="28"/>
                <w:lang w:val="lv-LV"/>
              </w:rPr>
              <w:t xml:space="preserve"> </w:t>
            </w:r>
            <w:r w:rsidR="00BA30E1" w:rsidRPr="00112C0A">
              <w:rPr>
                <w:rFonts w:ascii="Times New Roman" w:hAnsi="Times New Roman" w:cs="Times New Roman"/>
                <w:bCs/>
                <w:sz w:val="28"/>
                <w:szCs w:val="28"/>
                <w:lang w:val="lv-LV"/>
              </w:rPr>
              <w:t xml:space="preserve">iepakojuma </w:t>
            </w:r>
            <w:r w:rsidR="008B584B" w:rsidRPr="00112C0A">
              <w:rPr>
                <w:rFonts w:ascii="Times New Roman" w:hAnsi="Times New Roman" w:cs="Times New Roman"/>
                <w:bCs/>
                <w:sz w:val="28"/>
                <w:szCs w:val="28"/>
                <w:lang w:val="lv-LV"/>
              </w:rPr>
              <w:t>izvietot</w:t>
            </w:r>
            <w:r w:rsidR="00C32D9E" w:rsidRPr="00112C0A">
              <w:rPr>
                <w:rFonts w:ascii="Times New Roman" w:hAnsi="Times New Roman" w:cs="Times New Roman"/>
                <w:bCs/>
                <w:sz w:val="28"/>
                <w:szCs w:val="28"/>
                <w:lang w:val="lv-LV"/>
              </w:rPr>
              <w:t xml:space="preserve"> </w:t>
            </w:r>
            <w:r w:rsidR="00BA30E1" w:rsidRPr="00112C0A">
              <w:rPr>
                <w:rFonts w:ascii="Times New Roman" w:hAnsi="Times New Roman" w:cs="Times New Roman"/>
                <w:bCs/>
                <w:sz w:val="28"/>
                <w:szCs w:val="28"/>
                <w:lang w:val="lv-LV"/>
              </w:rPr>
              <w:t>brīdinājum</w:t>
            </w:r>
            <w:r w:rsidR="008B584B" w:rsidRPr="00112C0A">
              <w:rPr>
                <w:rFonts w:ascii="Times New Roman" w:hAnsi="Times New Roman" w:cs="Times New Roman"/>
                <w:bCs/>
                <w:sz w:val="28"/>
                <w:szCs w:val="28"/>
                <w:lang w:val="lv-LV"/>
              </w:rPr>
              <w:t xml:space="preserve">us par ietekmi uz veselību. </w:t>
            </w:r>
            <w:r w:rsidR="0000719D" w:rsidRPr="00112C0A">
              <w:rPr>
                <w:rFonts w:ascii="Times New Roman" w:hAnsi="Times New Roman" w:cs="Times New Roman"/>
                <w:bCs/>
                <w:sz w:val="28"/>
                <w:szCs w:val="28"/>
                <w:lang w:val="lv-LV"/>
              </w:rPr>
              <w:t xml:space="preserve">Brīdinājumu par ietekmi uz veselību novietojums un ar to saistītās detaļas paredzēts noteikt Ministru kabineta noteikumos. </w:t>
            </w:r>
            <w:r w:rsidR="008B584B" w:rsidRPr="00112C0A">
              <w:rPr>
                <w:rFonts w:ascii="Times New Roman" w:hAnsi="Times New Roman" w:cs="Times New Roman"/>
                <w:bCs/>
                <w:sz w:val="28"/>
                <w:szCs w:val="28"/>
                <w:lang w:val="lv-LV"/>
              </w:rPr>
              <w:t xml:space="preserve"> </w:t>
            </w:r>
          </w:p>
          <w:p w:rsidR="004B763D" w:rsidRPr="00112C0A" w:rsidRDefault="004B763D" w:rsidP="00CD6663">
            <w:pPr>
              <w:spacing w:after="0" w:line="240" w:lineRule="auto"/>
              <w:jc w:val="both"/>
              <w:rPr>
                <w:rFonts w:ascii="Times New Roman" w:hAnsi="Times New Roman" w:cs="Times New Roman"/>
                <w:bCs/>
                <w:sz w:val="28"/>
                <w:szCs w:val="28"/>
                <w:lang w:val="lv-LV"/>
              </w:rPr>
            </w:pPr>
          </w:p>
          <w:p w:rsidR="00FD7707" w:rsidRPr="00112C0A" w:rsidRDefault="009D519D" w:rsidP="00FD7707">
            <w:pPr>
              <w:pStyle w:val="NoSpacing"/>
              <w:jc w:val="both"/>
              <w:rPr>
                <w:bCs/>
                <w:sz w:val="28"/>
                <w:szCs w:val="28"/>
                <w:lang w:val="lv-LV"/>
              </w:rPr>
            </w:pPr>
            <w:r w:rsidRPr="00112C0A">
              <w:rPr>
                <w:bCs/>
                <w:sz w:val="28"/>
                <w:szCs w:val="28"/>
                <w:lang w:val="lv-LV"/>
              </w:rPr>
              <w:t>8.</w:t>
            </w:r>
            <w:r w:rsidR="00240DB7" w:rsidRPr="00112C0A">
              <w:rPr>
                <w:bCs/>
                <w:sz w:val="28"/>
                <w:szCs w:val="28"/>
                <w:lang w:val="lv-LV"/>
              </w:rPr>
              <w:t xml:space="preserve"> </w:t>
            </w:r>
            <w:r w:rsidR="0087339D" w:rsidRPr="00112C0A">
              <w:rPr>
                <w:bCs/>
                <w:sz w:val="28"/>
                <w:szCs w:val="28"/>
                <w:lang w:val="lv-LV"/>
              </w:rPr>
              <w:t xml:space="preserve">Atbilstoši Direktīvas </w:t>
            </w:r>
            <w:r w:rsidR="00567129" w:rsidRPr="00112C0A">
              <w:rPr>
                <w:bCs/>
                <w:sz w:val="28"/>
                <w:szCs w:val="28"/>
                <w:lang w:val="lv-LV"/>
              </w:rPr>
              <w:t>2014/40/ES preambulas 48.apsvērumam</w:t>
            </w:r>
            <w:r w:rsidR="0087339D" w:rsidRPr="00112C0A">
              <w:rPr>
                <w:bCs/>
                <w:sz w:val="28"/>
                <w:szCs w:val="28"/>
                <w:lang w:val="lv-LV"/>
              </w:rPr>
              <w:t>, tiek atzīmēts, ka Direktīvas 2014/40/ES  ietvaros netiek saskaņoti noteikumi par vietējiem pārdošanas režīmiem un vecuma ierobežojumiem, tāpēc dalībvalstis var brīvi reglamentēt savas jurisdikcijas ietvaros šos jautājumus. Turklāt tās arī tiek mudinātas to darīt. Līdz ar to l</w:t>
            </w:r>
            <w:r w:rsidR="00240DB7" w:rsidRPr="00112C0A">
              <w:rPr>
                <w:bCs/>
                <w:sz w:val="28"/>
                <w:szCs w:val="28"/>
                <w:lang w:val="lv-LV"/>
              </w:rPr>
              <w:t xml:space="preserve">ikumprojekta </w:t>
            </w:r>
            <w:r w:rsidR="007A09A1" w:rsidRPr="00112C0A">
              <w:rPr>
                <w:bCs/>
                <w:sz w:val="28"/>
                <w:szCs w:val="28"/>
                <w:lang w:val="lv-LV"/>
              </w:rPr>
              <w:t>8</w:t>
            </w:r>
            <w:r w:rsidR="00222983" w:rsidRPr="00112C0A">
              <w:rPr>
                <w:bCs/>
                <w:sz w:val="28"/>
                <w:szCs w:val="28"/>
                <w:lang w:val="lv-LV"/>
              </w:rPr>
              <w:t xml:space="preserve">.pantā saglabāti līdzšinējie ierobežojumi tirdzniecības vietām, kurās aizliegts pārdot tabakas izstrādājumus. </w:t>
            </w:r>
            <w:r w:rsidR="00BE22D8" w:rsidRPr="00112C0A">
              <w:rPr>
                <w:bCs/>
                <w:sz w:val="28"/>
                <w:szCs w:val="28"/>
                <w:lang w:val="lv-LV"/>
              </w:rPr>
              <w:t xml:space="preserve">Papildināts ar augu smēķēšanas produktiem, elektroniskajām smēķēšanas ierīcēm un elektronisko smēķēšanas ierīču uzpildes tvertnēm. </w:t>
            </w:r>
            <w:r w:rsidR="0087339D" w:rsidRPr="00112C0A">
              <w:rPr>
                <w:bCs/>
                <w:sz w:val="28"/>
                <w:szCs w:val="28"/>
                <w:lang w:val="lv-LV"/>
              </w:rPr>
              <w:t xml:space="preserve">Noteikti iegādes un pārdošanas vecuma ierobežojumi. Noteikts arī, ka tabakas izstrādājumus, elektroniskās cigaretes un uzpildes flakonus aizliegts pārdot ar distances līguma starpniecību. </w:t>
            </w:r>
          </w:p>
          <w:p w:rsidR="00FD7707" w:rsidRPr="00112C0A" w:rsidRDefault="00FD7707" w:rsidP="00FD7707">
            <w:pPr>
              <w:pStyle w:val="NoSpacing"/>
              <w:jc w:val="both"/>
              <w:rPr>
                <w:sz w:val="28"/>
                <w:szCs w:val="28"/>
                <w:lang w:val="lv-LV"/>
              </w:rPr>
            </w:pPr>
            <w:r w:rsidRPr="00112C0A">
              <w:rPr>
                <w:sz w:val="28"/>
                <w:szCs w:val="28"/>
                <w:lang w:val="lv-LV"/>
              </w:rPr>
              <w:t xml:space="preserve">Saskaņā ar Eiropas Komisijas 2014.gada 13.augusta atzinumu </w:t>
            </w:r>
            <w:r w:rsidRPr="00112C0A">
              <w:rPr>
                <w:i/>
                <w:sz w:val="28"/>
                <w:szCs w:val="28"/>
                <w:lang w:val="lv-LV"/>
              </w:rPr>
              <w:t xml:space="preserve">C(2014)5975 </w:t>
            </w:r>
            <w:proofErr w:type="spellStart"/>
            <w:r w:rsidRPr="00112C0A">
              <w:rPr>
                <w:i/>
                <w:sz w:val="28"/>
                <w:szCs w:val="28"/>
                <w:lang w:val="lv-LV"/>
              </w:rPr>
              <w:t>final</w:t>
            </w:r>
            <w:proofErr w:type="spellEnd"/>
            <w:r w:rsidRPr="00112C0A">
              <w:rPr>
                <w:i/>
                <w:sz w:val="28"/>
                <w:szCs w:val="28"/>
                <w:lang w:val="lv-LV"/>
              </w:rPr>
              <w:t xml:space="preserve"> „Paziņojums Nr.   </w:t>
            </w:r>
            <w:r w:rsidRPr="00112C0A">
              <w:rPr>
                <w:bCs/>
                <w:i/>
                <w:sz w:val="28"/>
                <w:szCs w:val="28"/>
                <w:lang w:val="lv-LV"/>
              </w:rPr>
              <w:t>2014/226/LV”</w:t>
            </w:r>
            <w:r w:rsidRPr="00112C0A">
              <w:rPr>
                <w:bCs/>
                <w:sz w:val="28"/>
                <w:szCs w:val="28"/>
                <w:lang w:val="lv-LV"/>
              </w:rPr>
              <w:t xml:space="preserve"> (ierobežotas pieejamības dokuments), kurā </w:t>
            </w:r>
            <w:r w:rsidRPr="00112C0A">
              <w:rPr>
                <w:bCs/>
                <w:sz w:val="28"/>
                <w:szCs w:val="28"/>
                <w:lang w:val="lv-LV"/>
              </w:rPr>
              <w:lastRenderedPageBreak/>
              <w:t xml:space="preserve">Eiropas Komisija izteica komentārus par Veselības ministrijas sagatavoto (2014.gada 28.aprīļa Ministru kabineta komitejas </w:t>
            </w:r>
            <w:proofErr w:type="spellStart"/>
            <w:r w:rsidRPr="00112C0A">
              <w:rPr>
                <w:bCs/>
                <w:sz w:val="28"/>
                <w:szCs w:val="28"/>
                <w:lang w:val="lv-LV"/>
              </w:rPr>
              <w:t>protokollēmums</w:t>
            </w:r>
            <w:proofErr w:type="spellEnd"/>
            <w:r w:rsidRPr="00112C0A">
              <w:rPr>
                <w:bCs/>
                <w:sz w:val="28"/>
                <w:szCs w:val="28"/>
                <w:lang w:val="lv-LV"/>
              </w:rPr>
              <w:t xml:space="preserve"> Nr. 16, 3.§) likumprojektu </w:t>
            </w:r>
            <w:r w:rsidRPr="00112C0A">
              <w:rPr>
                <w:sz w:val="28"/>
                <w:szCs w:val="28"/>
                <w:lang w:val="lv-LV"/>
              </w:rPr>
              <w:t xml:space="preserve">„Grozījumi likumā „Par tabakas izstrādājumu realizācijas, reklāmas un lietošanas ierobežošanu”” (VSS-2012, TA-449), Eiropas Komisija kā piemērus elektronisko smēķēšanas ierīču realizācijas aizlieguma vietā Latvijai rekomendēja noteikt iegādes vecuma ierobežojumus, ierobežojumus izplatīšanai un piegādei galapatērētājam, piemēram, nosakot tirdzniecību tikai specializētos veikalos u.tml., kā arī rosināt nesmēķētājiem labvēlīgas vides veidošanu. </w:t>
            </w:r>
          </w:p>
          <w:p w:rsidR="004B763D" w:rsidRPr="00112C0A" w:rsidRDefault="004B763D" w:rsidP="00FD7707">
            <w:pPr>
              <w:pStyle w:val="NoSpacing"/>
              <w:jc w:val="both"/>
              <w:rPr>
                <w:sz w:val="28"/>
                <w:szCs w:val="28"/>
                <w:lang w:val="lv-LV"/>
              </w:rPr>
            </w:pPr>
          </w:p>
          <w:p w:rsidR="003A118E" w:rsidRPr="00112C0A" w:rsidRDefault="007A09A1" w:rsidP="004B763D">
            <w:pPr>
              <w:spacing w:after="0" w:line="240" w:lineRule="auto"/>
              <w:jc w:val="both"/>
              <w:rPr>
                <w:rFonts w:ascii="Times New Roman" w:hAnsi="Times New Roman" w:cs="Times New Roman"/>
                <w:bCs/>
                <w:sz w:val="28"/>
                <w:szCs w:val="28"/>
                <w:lang w:val="lv-LV"/>
              </w:rPr>
            </w:pPr>
            <w:r w:rsidRPr="00112C0A">
              <w:rPr>
                <w:rFonts w:ascii="Times New Roman" w:hAnsi="Times New Roman" w:cs="Times New Roman"/>
                <w:bCs/>
                <w:sz w:val="28"/>
                <w:szCs w:val="28"/>
                <w:lang w:val="lv-LV"/>
              </w:rPr>
              <w:t>9</w:t>
            </w:r>
            <w:r w:rsidR="006652DE" w:rsidRPr="00112C0A">
              <w:rPr>
                <w:rFonts w:ascii="Times New Roman" w:hAnsi="Times New Roman" w:cs="Times New Roman"/>
                <w:bCs/>
                <w:sz w:val="28"/>
                <w:szCs w:val="28"/>
                <w:lang w:val="lv-LV"/>
              </w:rPr>
              <w:t>.</w:t>
            </w:r>
            <w:r w:rsidR="005913BD" w:rsidRPr="00112C0A">
              <w:rPr>
                <w:rFonts w:ascii="Times New Roman" w:hAnsi="Times New Roman" w:cs="Times New Roman"/>
                <w:bCs/>
                <w:sz w:val="28"/>
                <w:szCs w:val="28"/>
                <w:lang w:val="lv-LV"/>
              </w:rPr>
              <w:t xml:space="preserve"> Likumprojekta </w:t>
            </w:r>
            <w:r w:rsidRPr="00112C0A">
              <w:rPr>
                <w:rFonts w:ascii="Times New Roman" w:hAnsi="Times New Roman" w:cs="Times New Roman"/>
                <w:bCs/>
                <w:sz w:val="28"/>
                <w:szCs w:val="28"/>
                <w:lang w:val="lv-LV"/>
              </w:rPr>
              <w:t>9</w:t>
            </w:r>
            <w:r w:rsidR="005913BD" w:rsidRPr="00112C0A">
              <w:rPr>
                <w:rFonts w:ascii="Times New Roman" w:hAnsi="Times New Roman" w:cs="Times New Roman"/>
                <w:bCs/>
                <w:sz w:val="28"/>
                <w:szCs w:val="28"/>
                <w:lang w:val="lv-LV"/>
              </w:rPr>
              <w:t>.pants nosaka reklāmas un sponsorēšanas ierobežojumus. Tiek noteikts, ka tabakas izstrādājumus</w:t>
            </w:r>
            <w:r w:rsidR="00632207" w:rsidRPr="00112C0A">
              <w:rPr>
                <w:rFonts w:ascii="Times New Roman" w:hAnsi="Times New Roman" w:cs="Times New Roman"/>
                <w:bCs/>
                <w:sz w:val="28"/>
                <w:szCs w:val="28"/>
                <w:lang w:val="lv-LV"/>
              </w:rPr>
              <w:t xml:space="preserve">, </w:t>
            </w:r>
            <w:r w:rsidR="005913BD" w:rsidRPr="00112C0A">
              <w:rPr>
                <w:rFonts w:ascii="Times New Roman" w:hAnsi="Times New Roman" w:cs="Times New Roman"/>
                <w:bCs/>
                <w:sz w:val="28"/>
                <w:szCs w:val="28"/>
                <w:lang w:val="lv-LV"/>
              </w:rPr>
              <w:t xml:space="preserve"> elektroniskās </w:t>
            </w:r>
            <w:r w:rsidR="00632207" w:rsidRPr="00112C0A">
              <w:rPr>
                <w:rFonts w:ascii="Times New Roman" w:hAnsi="Times New Roman" w:cs="Times New Roman"/>
                <w:bCs/>
                <w:sz w:val="28"/>
                <w:szCs w:val="28"/>
                <w:lang w:val="lv-LV"/>
              </w:rPr>
              <w:t>cigaretes un uzpildes flakonus</w:t>
            </w:r>
            <w:r w:rsidR="005913BD" w:rsidRPr="00112C0A">
              <w:rPr>
                <w:rFonts w:ascii="Times New Roman" w:hAnsi="Times New Roman" w:cs="Times New Roman"/>
                <w:bCs/>
                <w:sz w:val="28"/>
                <w:szCs w:val="28"/>
                <w:lang w:val="lv-LV"/>
              </w:rPr>
              <w:t xml:space="preserve"> atļauts reklamēt tikai komersantiem paredzētajos izdevumos. </w:t>
            </w:r>
            <w:r w:rsidR="00A0341D" w:rsidRPr="00112C0A">
              <w:rPr>
                <w:rFonts w:ascii="Times New Roman" w:hAnsi="Times New Roman" w:cs="Times New Roman"/>
                <w:bCs/>
                <w:sz w:val="28"/>
                <w:szCs w:val="28"/>
                <w:lang w:val="lv-LV"/>
              </w:rPr>
              <w:t xml:space="preserve">Tiek </w:t>
            </w:r>
            <w:r w:rsidR="00BE22D8" w:rsidRPr="00112C0A">
              <w:rPr>
                <w:rFonts w:ascii="Times New Roman" w:hAnsi="Times New Roman" w:cs="Times New Roman"/>
                <w:bCs/>
                <w:sz w:val="28"/>
                <w:szCs w:val="28"/>
                <w:lang w:val="lv-LV"/>
              </w:rPr>
              <w:t xml:space="preserve">saglabāts līdzšinējais </w:t>
            </w:r>
            <w:r w:rsidR="00A0341D" w:rsidRPr="00112C0A">
              <w:rPr>
                <w:rFonts w:ascii="Times New Roman" w:hAnsi="Times New Roman" w:cs="Times New Roman"/>
                <w:bCs/>
                <w:sz w:val="28"/>
                <w:szCs w:val="28"/>
                <w:lang w:val="lv-LV"/>
              </w:rPr>
              <w:t xml:space="preserve">aizliegums ražot un laist tirgū dažādus izstrādājumus tabakas izstrādājumu formā, </w:t>
            </w:r>
            <w:r w:rsidR="00341E3C" w:rsidRPr="00112C0A">
              <w:rPr>
                <w:rFonts w:ascii="Times New Roman" w:hAnsi="Times New Roman" w:cs="Times New Roman"/>
                <w:bCs/>
                <w:sz w:val="28"/>
                <w:szCs w:val="28"/>
                <w:lang w:val="lv-LV"/>
              </w:rPr>
              <w:t>jo tā ir viena no reklāmas un produktu veicināšanas formām, kas saskaņā ar FCTC 13.pantu</w:t>
            </w:r>
            <w:r w:rsidR="000D5F44" w:rsidRPr="00112C0A">
              <w:rPr>
                <w:rFonts w:ascii="Times New Roman" w:hAnsi="Times New Roman" w:cs="Times New Roman"/>
                <w:bCs/>
                <w:sz w:val="28"/>
                <w:szCs w:val="28"/>
                <w:lang w:val="lv-LV"/>
              </w:rPr>
              <w:t xml:space="preserve"> un tā vadlīnijām</w:t>
            </w:r>
            <w:r w:rsidR="000D5F44" w:rsidRPr="00112C0A">
              <w:rPr>
                <w:rStyle w:val="FootnoteReference"/>
                <w:rFonts w:ascii="Times New Roman" w:hAnsi="Times New Roman" w:cs="Times New Roman"/>
                <w:bCs/>
                <w:sz w:val="28"/>
                <w:szCs w:val="28"/>
                <w:lang w:val="lv-LV"/>
              </w:rPr>
              <w:footnoteReference w:id="1"/>
            </w:r>
            <w:r w:rsidR="00341E3C" w:rsidRPr="00112C0A">
              <w:rPr>
                <w:rFonts w:ascii="Times New Roman" w:hAnsi="Times New Roman" w:cs="Times New Roman"/>
                <w:bCs/>
                <w:sz w:val="28"/>
                <w:szCs w:val="28"/>
                <w:lang w:val="lv-LV"/>
              </w:rPr>
              <w:t xml:space="preserve"> ir aizliedzama.</w:t>
            </w:r>
            <w:r w:rsidR="002B6059" w:rsidRPr="00112C0A">
              <w:rPr>
                <w:rFonts w:ascii="Times New Roman" w:hAnsi="Times New Roman" w:cs="Times New Roman"/>
                <w:b/>
                <w:bCs/>
                <w:sz w:val="28"/>
                <w:szCs w:val="28"/>
                <w:lang w:val="lv-LV"/>
              </w:rPr>
              <w:t xml:space="preserve"> </w:t>
            </w:r>
            <w:r w:rsidR="00341E3C" w:rsidRPr="00112C0A">
              <w:rPr>
                <w:rFonts w:ascii="Times New Roman" w:hAnsi="Times New Roman" w:cs="Times New Roman"/>
                <w:bCs/>
                <w:sz w:val="28"/>
                <w:szCs w:val="28"/>
                <w:lang w:val="lv-LV"/>
              </w:rPr>
              <w:t>N</w:t>
            </w:r>
            <w:r w:rsidR="00A0341D" w:rsidRPr="00112C0A">
              <w:rPr>
                <w:rFonts w:ascii="Times New Roman" w:hAnsi="Times New Roman" w:cs="Times New Roman"/>
                <w:bCs/>
                <w:sz w:val="28"/>
                <w:szCs w:val="28"/>
                <w:lang w:val="lv-LV"/>
              </w:rPr>
              <w:t>oteikts aizliegums jebkurā reklāmā attēlot personas smēķējam.</w:t>
            </w:r>
            <w:r w:rsidR="004B763D" w:rsidRPr="00112C0A">
              <w:rPr>
                <w:rFonts w:ascii="Times New Roman" w:hAnsi="Times New Roman" w:cs="Times New Roman"/>
                <w:bCs/>
                <w:sz w:val="28"/>
                <w:szCs w:val="28"/>
                <w:lang w:val="lv-LV"/>
              </w:rPr>
              <w:t xml:space="preserve"> Not</w:t>
            </w:r>
            <w:r w:rsidR="0087339D" w:rsidRPr="00112C0A">
              <w:rPr>
                <w:rFonts w:ascii="Times New Roman" w:hAnsi="Times New Roman" w:cs="Times New Roman"/>
                <w:bCs/>
                <w:sz w:val="28"/>
                <w:szCs w:val="28"/>
                <w:lang w:val="lv-LV"/>
              </w:rPr>
              <w:t xml:space="preserve">eikti sponsorēšanas ierobežojumi. </w:t>
            </w:r>
            <w:r w:rsidR="00A0341D" w:rsidRPr="00112C0A">
              <w:rPr>
                <w:rFonts w:ascii="Times New Roman" w:hAnsi="Times New Roman" w:cs="Times New Roman"/>
                <w:bCs/>
                <w:sz w:val="28"/>
                <w:szCs w:val="28"/>
                <w:lang w:val="lv-LV"/>
              </w:rPr>
              <w:t xml:space="preserve"> </w:t>
            </w:r>
          </w:p>
          <w:p w:rsidR="004B763D" w:rsidRPr="00112C0A" w:rsidRDefault="004B763D" w:rsidP="004B763D">
            <w:pPr>
              <w:spacing w:after="0" w:line="240" w:lineRule="auto"/>
              <w:jc w:val="both"/>
              <w:rPr>
                <w:rFonts w:ascii="Times New Roman" w:hAnsi="Times New Roman" w:cs="Times New Roman"/>
                <w:bCs/>
                <w:sz w:val="28"/>
                <w:szCs w:val="28"/>
                <w:lang w:val="lv-LV"/>
              </w:rPr>
            </w:pPr>
          </w:p>
          <w:p w:rsidR="00C36DBE" w:rsidRPr="00112C0A" w:rsidRDefault="006652DE" w:rsidP="004B763D">
            <w:pPr>
              <w:autoSpaceDE w:val="0"/>
              <w:autoSpaceDN w:val="0"/>
              <w:adjustRightInd w:val="0"/>
              <w:spacing w:after="0" w:line="240" w:lineRule="auto"/>
              <w:jc w:val="both"/>
              <w:rPr>
                <w:rFonts w:ascii="Times New Roman" w:hAnsi="Times New Roman" w:cs="Times New Roman"/>
                <w:bCs/>
                <w:sz w:val="28"/>
                <w:szCs w:val="28"/>
                <w:lang w:val="lv-LV"/>
              </w:rPr>
            </w:pPr>
            <w:r w:rsidRPr="00112C0A">
              <w:rPr>
                <w:rFonts w:ascii="Times New Roman" w:hAnsi="Times New Roman" w:cs="Times New Roman"/>
                <w:bCs/>
                <w:sz w:val="28"/>
                <w:szCs w:val="28"/>
                <w:lang w:val="lv-LV"/>
              </w:rPr>
              <w:t>10.</w:t>
            </w:r>
            <w:r w:rsidR="004B763D" w:rsidRPr="00112C0A">
              <w:rPr>
                <w:rFonts w:ascii="Times New Roman" w:hAnsi="Times New Roman" w:cs="Times New Roman"/>
                <w:bCs/>
                <w:sz w:val="28"/>
                <w:szCs w:val="28"/>
                <w:lang w:val="lv-LV"/>
              </w:rPr>
              <w:t xml:space="preserve"> </w:t>
            </w:r>
            <w:r w:rsidR="003A118E" w:rsidRPr="00112C0A">
              <w:rPr>
                <w:rFonts w:ascii="Times New Roman" w:hAnsi="Times New Roman" w:cs="Times New Roman"/>
                <w:bCs/>
                <w:sz w:val="28"/>
                <w:szCs w:val="28"/>
                <w:lang w:val="lv-LV"/>
              </w:rPr>
              <w:t xml:space="preserve">Likumprojekta </w:t>
            </w:r>
            <w:r w:rsidR="00222983" w:rsidRPr="00112C0A">
              <w:rPr>
                <w:rFonts w:ascii="Times New Roman" w:hAnsi="Times New Roman" w:cs="Times New Roman"/>
                <w:bCs/>
                <w:sz w:val="28"/>
                <w:szCs w:val="28"/>
                <w:lang w:val="lv-LV"/>
              </w:rPr>
              <w:t>10</w:t>
            </w:r>
            <w:r w:rsidR="003A118E" w:rsidRPr="00112C0A">
              <w:rPr>
                <w:rFonts w:ascii="Times New Roman" w:hAnsi="Times New Roman" w:cs="Times New Roman"/>
                <w:bCs/>
                <w:sz w:val="28"/>
                <w:szCs w:val="28"/>
                <w:lang w:val="lv-LV"/>
              </w:rPr>
              <w:t xml:space="preserve">.pants nosaka smēķēšanas ierobežojumus un nodarbināto tiesības strādāt darba telpā, kas ir brīva no </w:t>
            </w:r>
            <w:r w:rsidR="00BE22D8" w:rsidRPr="00112C0A">
              <w:rPr>
                <w:rFonts w:ascii="Times New Roman" w:hAnsi="Times New Roman" w:cs="Times New Roman"/>
                <w:bCs/>
                <w:sz w:val="28"/>
                <w:szCs w:val="28"/>
                <w:lang w:val="lv-LV"/>
              </w:rPr>
              <w:t xml:space="preserve">smēķēšanai paredzēto </w:t>
            </w:r>
            <w:r w:rsidR="003A118E" w:rsidRPr="00112C0A">
              <w:rPr>
                <w:rFonts w:ascii="Times New Roman" w:hAnsi="Times New Roman" w:cs="Times New Roman"/>
                <w:bCs/>
                <w:sz w:val="28"/>
                <w:szCs w:val="28"/>
                <w:lang w:val="lv-LV"/>
              </w:rPr>
              <w:t xml:space="preserve">tabakas izstrādājumu vai augu smēķēšanas produktu dūmiem vai elektronisko smēķēšanas ierīču tvaika. </w:t>
            </w:r>
            <w:r w:rsidR="00E67B83" w:rsidRPr="00112C0A">
              <w:rPr>
                <w:rFonts w:ascii="Times New Roman" w:hAnsi="Times New Roman" w:cs="Times New Roman"/>
                <w:bCs/>
                <w:sz w:val="28"/>
                <w:szCs w:val="28"/>
                <w:lang w:val="lv-LV"/>
              </w:rPr>
              <w:t xml:space="preserve"> </w:t>
            </w:r>
            <w:r w:rsidR="0087339D" w:rsidRPr="00112C0A">
              <w:rPr>
                <w:rFonts w:ascii="Times New Roman" w:hAnsi="Times New Roman" w:cs="Times New Roman"/>
                <w:bCs/>
                <w:sz w:val="28"/>
                <w:szCs w:val="28"/>
                <w:lang w:val="lv-LV"/>
              </w:rPr>
              <w:t xml:space="preserve">Atbilstoši Direktīvas </w:t>
            </w:r>
            <w:r w:rsidR="00567129" w:rsidRPr="00112C0A">
              <w:rPr>
                <w:rFonts w:ascii="Times New Roman" w:hAnsi="Times New Roman" w:cs="Times New Roman"/>
                <w:bCs/>
                <w:sz w:val="28"/>
                <w:szCs w:val="28"/>
                <w:lang w:val="lv-LV"/>
              </w:rPr>
              <w:t>2014/40/ES preambulas 48.apsvērumam</w:t>
            </w:r>
            <w:r w:rsidR="0087339D" w:rsidRPr="00112C0A">
              <w:rPr>
                <w:rFonts w:ascii="Times New Roman" w:hAnsi="Times New Roman" w:cs="Times New Roman"/>
                <w:bCs/>
                <w:sz w:val="28"/>
                <w:szCs w:val="28"/>
                <w:lang w:val="lv-LV"/>
              </w:rPr>
              <w:t xml:space="preserve">, tiek atzīmēts, ka Direktīvas 2014/40/ES  ietvaros netiek saskaņoti noteikumi par vidi bez tabakas dūmiem. Turklāt tiek noteikts, ka elektronisko cigarešu un uzpildes flakonu noformējums un reklāma nedrīkstētu novest pie tabakas patēriņa veicināšanas vai radīt iespēju, ka tos varētu sajaukt ar tabakas izstrādājumiem. Līdz ar to dalībvalstis tiek mudinātas regulēt šos jautājumus savas jurisdikcijas ietvaros.  </w:t>
            </w:r>
          </w:p>
          <w:p w:rsidR="00E67B83" w:rsidRPr="00112C0A" w:rsidRDefault="00E67B83" w:rsidP="006652DE">
            <w:pPr>
              <w:autoSpaceDE w:val="0"/>
              <w:autoSpaceDN w:val="0"/>
              <w:adjustRightInd w:val="0"/>
              <w:spacing w:after="0" w:line="240" w:lineRule="auto"/>
              <w:jc w:val="both"/>
              <w:rPr>
                <w:rFonts w:ascii="Times New Roman" w:hAnsi="Times New Roman" w:cs="Times New Roman"/>
                <w:bCs/>
                <w:sz w:val="28"/>
                <w:szCs w:val="28"/>
                <w:lang w:val="lv-LV"/>
              </w:rPr>
            </w:pPr>
            <w:r w:rsidRPr="00112C0A">
              <w:rPr>
                <w:rFonts w:ascii="Times New Roman" w:hAnsi="Times New Roman" w:cs="Times New Roman"/>
                <w:bCs/>
                <w:sz w:val="28"/>
                <w:szCs w:val="28"/>
                <w:lang w:val="lv-LV"/>
              </w:rPr>
              <w:t>FCTC 8.pants nosaka Pušu pienākumu aizsargāt iedzīvotājus no tabakas dūmu kaitējuma</w:t>
            </w:r>
            <w:r w:rsidR="00DB15AF" w:rsidRPr="00112C0A">
              <w:rPr>
                <w:rFonts w:ascii="Times New Roman" w:hAnsi="Times New Roman" w:cs="Times New Roman"/>
                <w:bCs/>
                <w:sz w:val="28"/>
                <w:szCs w:val="28"/>
                <w:lang w:val="lv-LV"/>
              </w:rPr>
              <w:t xml:space="preserve">, pieņemot un ieviešot efektīvus likumdošanas, izpildvaras, administratīvos un citus pasākumus, kas nodrošina </w:t>
            </w:r>
            <w:r w:rsidR="00DB15AF" w:rsidRPr="00112C0A">
              <w:rPr>
                <w:rFonts w:ascii="Times New Roman" w:hAnsi="Times New Roman" w:cs="Times New Roman"/>
                <w:bCs/>
                <w:sz w:val="28"/>
                <w:szCs w:val="28"/>
                <w:lang w:val="lv-LV"/>
              </w:rPr>
              <w:lastRenderedPageBreak/>
              <w:t>aizsardzību no pakļaušanas tabakas dūmiem darba vietās iekštelpās, sabiedriskajā transportā, sabiedriskās iekštelpās un, kur piemērojams, citās sabiedriskās vietās</w:t>
            </w:r>
            <w:r w:rsidRPr="00112C0A">
              <w:rPr>
                <w:rFonts w:ascii="Times New Roman" w:hAnsi="Times New Roman" w:cs="Times New Roman"/>
                <w:bCs/>
                <w:sz w:val="28"/>
                <w:szCs w:val="28"/>
                <w:lang w:val="lv-LV"/>
              </w:rPr>
              <w:t>. Ņemot vērā pierādījumus par tabakas dūmu otrreizējas ieelpošanas ietekmi uz apkārtējo veselību</w:t>
            </w:r>
            <w:r w:rsidR="00881A38" w:rsidRPr="00112C0A">
              <w:rPr>
                <w:rStyle w:val="FootnoteReference"/>
                <w:rFonts w:ascii="Times New Roman" w:hAnsi="Times New Roman" w:cs="Times New Roman"/>
                <w:bCs/>
                <w:sz w:val="28"/>
                <w:szCs w:val="28"/>
                <w:lang w:val="lv-LV"/>
              </w:rPr>
              <w:footnoteReference w:id="2"/>
            </w:r>
            <w:r w:rsidRPr="00112C0A">
              <w:rPr>
                <w:rFonts w:ascii="Times New Roman" w:hAnsi="Times New Roman" w:cs="Times New Roman"/>
                <w:bCs/>
                <w:sz w:val="28"/>
                <w:szCs w:val="28"/>
                <w:lang w:val="lv-LV"/>
              </w:rPr>
              <w:t xml:space="preserve">, aizsardzība no tabakas dūmiem nozīmē nodrošināt tiesības </w:t>
            </w:r>
            <w:r w:rsidR="00881A38" w:rsidRPr="00112C0A">
              <w:rPr>
                <w:rFonts w:ascii="Times New Roman" w:hAnsi="Times New Roman" w:cs="Times New Roman"/>
                <w:bCs/>
                <w:sz w:val="28"/>
                <w:szCs w:val="28"/>
                <w:lang w:val="lv-LV"/>
              </w:rPr>
              <w:t>uz dzīvi un tiesības uz augstāko iespējamo veselības standartu, kas ir atzīmēts vairākos starptautiskajos juridiski saistošajos dokumentos (</w:t>
            </w:r>
            <w:r w:rsidR="00881A38" w:rsidRPr="00112C0A">
              <w:rPr>
                <w:rFonts w:ascii="Times New Roman" w:hAnsi="Times New Roman" w:cs="Times New Roman"/>
                <w:sz w:val="28"/>
                <w:szCs w:val="28"/>
                <w:lang w:val="lv-LV"/>
              </w:rPr>
              <w:t xml:space="preserve">Pasaules Veselības organizācijas konstitūcija, Bērnu tiesību aizsardzības konvencija, </w:t>
            </w:r>
            <w:r w:rsidRPr="00112C0A">
              <w:rPr>
                <w:rFonts w:ascii="Times New Roman" w:hAnsi="Times New Roman" w:cs="Times New Roman"/>
                <w:sz w:val="28"/>
                <w:szCs w:val="28"/>
                <w:lang w:val="lv-LV"/>
              </w:rPr>
              <w:t xml:space="preserve"> </w:t>
            </w:r>
            <w:r w:rsidR="00881A38" w:rsidRPr="00112C0A">
              <w:rPr>
                <w:rFonts w:ascii="Times New Roman" w:hAnsi="Times New Roman" w:cs="Times New Roman"/>
                <w:sz w:val="28"/>
                <w:szCs w:val="28"/>
                <w:lang w:val="lv-LV"/>
              </w:rPr>
              <w:t xml:space="preserve">Konvencija par jebkuras sieviešu diskriminācijas izskaušanu, Starptautiskā konvencija par ekonomikas, sociālajām un kultūras tiesībām). </w:t>
            </w:r>
            <w:r w:rsidR="00DB3E89" w:rsidRPr="00112C0A">
              <w:rPr>
                <w:rFonts w:ascii="Times New Roman" w:hAnsi="Times New Roman" w:cs="Times New Roman"/>
                <w:sz w:val="28"/>
                <w:szCs w:val="28"/>
                <w:lang w:val="lv-LV"/>
              </w:rPr>
              <w:t>Latvija ir to valstu vidū, kas joprojām nav izpildījusi FCTC 8.panta un tā vadlīnijās</w:t>
            </w:r>
            <w:r w:rsidR="00DB3E89" w:rsidRPr="00112C0A">
              <w:rPr>
                <w:rStyle w:val="FootnoteReference"/>
                <w:rFonts w:ascii="Times New Roman" w:hAnsi="Times New Roman" w:cs="Times New Roman"/>
                <w:sz w:val="28"/>
                <w:szCs w:val="28"/>
                <w:lang w:val="lv-LV"/>
              </w:rPr>
              <w:footnoteReference w:id="3"/>
            </w:r>
            <w:r w:rsidR="00222983" w:rsidRPr="00112C0A">
              <w:rPr>
                <w:rFonts w:ascii="Times New Roman" w:hAnsi="Times New Roman" w:cs="Times New Roman"/>
                <w:sz w:val="28"/>
                <w:szCs w:val="28"/>
                <w:lang w:val="lv-LV"/>
              </w:rPr>
              <w:t xml:space="preserve"> noteiktās prasības, jo </w:t>
            </w:r>
            <w:r w:rsidR="00DB15AF" w:rsidRPr="00112C0A">
              <w:rPr>
                <w:rFonts w:ascii="Times New Roman" w:hAnsi="Times New Roman" w:cs="Times New Roman"/>
                <w:sz w:val="28"/>
                <w:szCs w:val="28"/>
                <w:lang w:val="lv-LV"/>
              </w:rPr>
              <w:t xml:space="preserve">līdz šim ir bijuši </w:t>
            </w:r>
            <w:r w:rsidR="00222983" w:rsidRPr="00112C0A">
              <w:rPr>
                <w:rFonts w:ascii="Times New Roman" w:hAnsi="Times New Roman" w:cs="Times New Roman"/>
                <w:sz w:val="28"/>
                <w:szCs w:val="28"/>
                <w:lang w:val="lv-LV"/>
              </w:rPr>
              <w:t xml:space="preserve">izņēmumi attiecībā uz atļaujām smēķēt iekštelpās. </w:t>
            </w:r>
            <w:r w:rsidR="005C2E03" w:rsidRPr="00112C0A">
              <w:rPr>
                <w:rFonts w:ascii="Times New Roman" w:hAnsi="Times New Roman" w:cs="Times New Roman"/>
                <w:sz w:val="28"/>
                <w:szCs w:val="28"/>
                <w:lang w:val="lv-LV"/>
              </w:rPr>
              <w:t>Papildus, a</w:t>
            </w:r>
            <w:r w:rsidR="000D49C3" w:rsidRPr="00112C0A">
              <w:rPr>
                <w:rFonts w:ascii="Times New Roman" w:hAnsi="Times New Roman" w:cs="Times New Roman"/>
                <w:sz w:val="28"/>
                <w:szCs w:val="28"/>
                <w:lang w:val="lv-LV"/>
              </w:rPr>
              <w:t>tbilstoši jau Bērnu tiesību aizsardzības likumā (turpmāk- BTAL)  nostiprinātajai normai par bērna aizsardzību no atrašanās tabakas dūmu ietekmē (BTAL 48.panta pirmā daļa), ir noteikts aizliegums smēķēt bērna klātbūtnē</w:t>
            </w:r>
            <w:r w:rsidR="00C02E77" w:rsidRPr="00112C0A">
              <w:rPr>
                <w:rFonts w:ascii="Times New Roman" w:hAnsi="Times New Roman" w:cs="Times New Roman"/>
                <w:sz w:val="28"/>
                <w:szCs w:val="28"/>
                <w:lang w:val="lv-LV"/>
              </w:rPr>
              <w:t xml:space="preserve">. </w:t>
            </w:r>
            <w:r w:rsidR="00DB15AF" w:rsidRPr="00112C0A">
              <w:rPr>
                <w:rFonts w:ascii="Times New Roman" w:hAnsi="Times New Roman" w:cs="Times New Roman"/>
                <w:sz w:val="28"/>
                <w:szCs w:val="28"/>
                <w:lang w:val="lv-LV"/>
              </w:rPr>
              <w:t xml:space="preserve">Tāpat noteikts aizliegums smēķēt automašīnās. </w:t>
            </w:r>
            <w:r w:rsidR="00437B17" w:rsidRPr="00112C0A">
              <w:rPr>
                <w:rFonts w:ascii="Times New Roman" w:hAnsi="Times New Roman" w:cs="Times New Roman"/>
                <w:sz w:val="28"/>
                <w:szCs w:val="28"/>
                <w:lang w:val="lv-LV"/>
              </w:rPr>
              <w:t xml:space="preserve">Smēķēšanas aizliegumu privātpersonu automašīnās rosināja Smēķēšanas ierobežošanas valsts komisijas sanāksmē 2015.gada 13.aprīlī. </w:t>
            </w:r>
          </w:p>
          <w:p w:rsidR="00282F3A" w:rsidRPr="00112C0A" w:rsidRDefault="00E67B83" w:rsidP="00B61057">
            <w:pPr>
              <w:pStyle w:val="Default"/>
              <w:jc w:val="both"/>
              <w:rPr>
                <w:bCs/>
                <w:sz w:val="28"/>
                <w:szCs w:val="28"/>
                <w:lang w:val="lv-LV"/>
              </w:rPr>
            </w:pPr>
            <w:r w:rsidRPr="00112C0A">
              <w:rPr>
                <w:bCs/>
                <w:sz w:val="28"/>
                <w:szCs w:val="28"/>
                <w:lang w:val="lv-LV"/>
              </w:rPr>
              <w:t xml:space="preserve">Smēķēšanas ierobežojumi attiecināti arī </w:t>
            </w:r>
            <w:r w:rsidR="000D49C3" w:rsidRPr="00112C0A">
              <w:rPr>
                <w:bCs/>
                <w:sz w:val="28"/>
                <w:szCs w:val="28"/>
                <w:lang w:val="lv-LV"/>
              </w:rPr>
              <w:t xml:space="preserve">uz </w:t>
            </w:r>
            <w:r w:rsidRPr="00112C0A">
              <w:rPr>
                <w:bCs/>
                <w:sz w:val="28"/>
                <w:szCs w:val="28"/>
                <w:lang w:val="lv-LV"/>
              </w:rPr>
              <w:t>ele</w:t>
            </w:r>
            <w:r w:rsidR="0087339D" w:rsidRPr="00112C0A">
              <w:rPr>
                <w:bCs/>
                <w:sz w:val="28"/>
                <w:szCs w:val="28"/>
                <w:lang w:val="lv-LV"/>
              </w:rPr>
              <w:t>ktroniskajām smēķēšanas ierīcēm.</w:t>
            </w:r>
            <w:r w:rsidRPr="00112C0A">
              <w:rPr>
                <w:bCs/>
                <w:sz w:val="28"/>
                <w:szCs w:val="28"/>
                <w:lang w:val="lv-LV"/>
              </w:rPr>
              <w:t xml:space="preserve"> Šobrīd pieejamajos pētījumos par elektronisko cigarešu  ietekmi uz veselību ir vērtēta elektronisko cigarešu lietošanas īstermiņa ietekme, jo produkts tirgū ir salīdzinoši nesen. Līdz ar to </w:t>
            </w:r>
            <w:r w:rsidR="005C2E03" w:rsidRPr="00112C0A">
              <w:rPr>
                <w:bCs/>
                <w:sz w:val="28"/>
                <w:szCs w:val="28"/>
                <w:lang w:val="lv-LV"/>
              </w:rPr>
              <w:t>ikvienas valsts un indivīda uzdevums un pienākums ir nepakļaut līdzcilvēku</w:t>
            </w:r>
            <w:r w:rsidRPr="00112C0A">
              <w:rPr>
                <w:bCs/>
                <w:sz w:val="28"/>
                <w:szCs w:val="28"/>
                <w:lang w:val="lv-LV"/>
              </w:rPr>
              <w:t xml:space="preserve"> veselību riskam, jo </w:t>
            </w:r>
            <w:r w:rsidR="009C3C0B" w:rsidRPr="00112C0A">
              <w:rPr>
                <w:bCs/>
                <w:sz w:val="28"/>
                <w:szCs w:val="28"/>
                <w:lang w:val="lv-LV"/>
              </w:rPr>
              <w:t>ir pierādījumi tam, ka elektroniskās cigaretes lietošanas rezultātā vidē izdalās vielu daļiņas, līdz ar to nav iespējams izslēgt apkārtējo pakļaušanu dažādu vielu otrreizējai ieelpošanai un slimību riskam</w:t>
            </w:r>
            <w:r w:rsidR="009C3C0B" w:rsidRPr="00112C0A">
              <w:rPr>
                <w:rStyle w:val="FootnoteReference"/>
                <w:bCs/>
                <w:sz w:val="28"/>
                <w:szCs w:val="28"/>
                <w:lang w:val="lv-LV"/>
              </w:rPr>
              <w:footnoteReference w:id="4"/>
            </w:r>
            <w:r w:rsidR="009C3C0B" w:rsidRPr="00112C0A">
              <w:rPr>
                <w:bCs/>
                <w:sz w:val="28"/>
                <w:szCs w:val="28"/>
                <w:lang w:val="lv-LV"/>
              </w:rPr>
              <w:t xml:space="preserve">. </w:t>
            </w:r>
            <w:r w:rsidR="00B61057" w:rsidRPr="00112C0A">
              <w:rPr>
                <w:bCs/>
                <w:sz w:val="28"/>
                <w:szCs w:val="28"/>
                <w:lang w:val="lv-LV"/>
              </w:rPr>
              <w:t xml:space="preserve">Smēķēšanas ierobežojumu mērķis ir ne vien mazināt apkārtējo pakļaušanu kaitīgo vielu ietekmei, bet arī mazināt smēķēšanas izplatību, ierobežojot iespējas smēķēt publiskās vietās. Līdz ar to elektronisko smēķēšanas ierīču lietošana publiskās vietās </w:t>
            </w:r>
            <w:r w:rsidR="00F64BDD" w:rsidRPr="00112C0A">
              <w:rPr>
                <w:bCs/>
                <w:sz w:val="28"/>
                <w:szCs w:val="28"/>
                <w:lang w:val="lv-LV"/>
              </w:rPr>
              <w:t>nesekmē</w:t>
            </w:r>
            <w:r w:rsidR="00B61057" w:rsidRPr="00112C0A">
              <w:rPr>
                <w:bCs/>
                <w:sz w:val="28"/>
                <w:szCs w:val="28"/>
                <w:lang w:val="lv-LV"/>
              </w:rPr>
              <w:t xml:space="preserve"> centienus mazināt kaitējumu apkārtējiem, piesaista bērnu uzmanību un interesi produktam un mazina vēlmi pārtraukt smēķēšanu esošajiem </w:t>
            </w:r>
            <w:r w:rsidR="00B61057" w:rsidRPr="00112C0A">
              <w:rPr>
                <w:bCs/>
                <w:sz w:val="28"/>
                <w:szCs w:val="28"/>
                <w:lang w:val="lv-LV"/>
              </w:rPr>
              <w:lastRenderedPageBreak/>
              <w:t xml:space="preserve">smēķētājiem. </w:t>
            </w:r>
          </w:p>
          <w:p w:rsidR="00F64BDD" w:rsidRPr="00112C0A" w:rsidRDefault="00852D64" w:rsidP="008B1704">
            <w:pPr>
              <w:pStyle w:val="Default"/>
              <w:jc w:val="both"/>
              <w:rPr>
                <w:sz w:val="28"/>
                <w:szCs w:val="28"/>
                <w:lang w:val="lv-LV"/>
              </w:rPr>
            </w:pPr>
            <w:r w:rsidRPr="00112C0A">
              <w:rPr>
                <w:sz w:val="28"/>
                <w:szCs w:val="28"/>
                <w:lang w:val="lv-LV"/>
              </w:rPr>
              <w:t>Papildus, atbilstoši jau Bērnu tiesību aizsardzības likumā (turpmāk- BTAL)  nostiprinātajai normai par bērna aizsardzību no atrašanās tabakas dūmu ietekmē (BTAL 1.panta 11.punkts un 48.panta pirmā daļa), ir noteikts ai</w:t>
            </w:r>
            <w:r w:rsidR="00CA6E0A" w:rsidRPr="00112C0A">
              <w:rPr>
                <w:sz w:val="28"/>
                <w:szCs w:val="28"/>
                <w:lang w:val="lv-LV"/>
              </w:rPr>
              <w:t>zliegums smēķēt bērna klātbūtnē</w:t>
            </w:r>
            <w:r w:rsidRPr="00112C0A">
              <w:rPr>
                <w:sz w:val="28"/>
                <w:szCs w:val="28"/>
                <w:lang w:val="lv-LV"/>
              </w:rPr>
              <w:t>. Tādejādi smēķēšana bērna klātbūtnē nav atļauta gan publiskās vietās, cita starpā bērnu pasākumos un pasākumos, kuros piedalās bērni, gan dzīvojamās telpās.</w:t>
            </w:r>
          </w:p>
          <w:p w:rsidR="004B763D" w:rsidRPr="00112C0A" w:rsidRDefault="004B763D" w:rsidP="008B1704">
            <w:pPr>
              <w:pStyle w:val="Default"/>
              <w:jc w:val="both"/>
              <w:rPr>
                <w:sz w:val="28"/>
                <w:szCs w:val="28"/>
                <w:lang w:val="lv-LV"/>
              </w:rPr>
            </w:pPr>
          </w:p>
          <w:p w:rsidR="009163D0" w:rsidRPr="00112C0A" w:rsidRDefault="006652DE" w:rsidP="00BB1E39">
            <w:pPr>
              <w:pStyle w:val="NoSpacing"/>
              <w:jc w:val="both"/>
              <w:rPr>
                <w:bCs/>
                <w:sz w:val="28"/>
                <w:szCs w:val="28"/>
                <w:lang w:val="lv-LV"/>
              </w:rPr>
            </w:pPr>
            <w:r w:rsidRPr="00112C0A">
              <w:rPr>
                <w:bCs/>
                <w:sz w:val="28"/>
                <w:szCs w:val="28"/>
                <w:lang w:val="lv-LV"/>
              </w:rPr>
              <w:t xml:space="preserve">11. </w:t>
            </w:r>
            <w:r w:rsidR="004A0328" w:rsidRPr="00112C0A">
              <w:rPr>
                <w:bCs/>
                <w:sz w:val="28"/>
                <w:szCs w:val="28"/>
                <w:lang w:val="lv-LV"/>
              </w:rPr>
              <w:t xml:space="preserve">Lai nodrošinātu </w:t>
            </w:r>
            <w:proofErr w:type="spellStart"/>
            <w:r w:rsidR="004A0328" w:rsidRPr="00112C0A">
              <w:rPr>
                <w:bCs/>
                <w:sz w:val="28"/>
                <w:szCs w:val="28"/>
                <w:lang w:val="lv-LV"/>
              </w:rPr>
              <w:t>starpsekt</w:t>
            </w:r>
            <w:r w:rsidR="001B2504" w:rsidRPr="00112C0A">
              <w:rPr>
                <w:bCs/>
                <w:sz w:val="28"/>
                <w:szCs w:val="28"/>
                <w:lang w:val="lv-LV"/>
              </w:rPr>
              <w:t>o</w:t>
            </w:r>
            <w:r w:rsidR="004A0328" w:rsidRPr="00112C0A">
              <w:rPr>
                <w:bCs/>
                <w:sz w:val="28"/>
                <w:szCs w:val="28"/>
                <w:lang w:val="lv-LV"/>
              </w:rPr>
              <w:t>ru</w:t>
            </w:r>
            <w:proofErr w:type="spellEnd"/>
            <w:r w:rsidR="004A0328" w:rsidRPr="00112C0A">
              <w:rPr>
                <w:bCs/>
                <w:sz w:val="28"/>
                <w:szCs w:val="28"/>
                <w:lang w:val="lv-LV"/>
              </w:rPr>
              <w:t xml:space="preserve"> sadarb</w:t>
            </w:r>
            <w:r w:rsidR="00DF33A0" w:rsidRPr="00112C0A">
              <w:rPr>
                <w:bCs/>
                <w:sz w:val="28"/>
                <w:szCs w:val="28"/>
                <w:lang w:val="lv-LV"/>
              </w:rPr>
              <w:t>ību</w:t>
            </w:r>
            <w:r w:rsidR="0087339D" w:rsidRPr="00112C0A">
              <w:rPr>
                <w:bCs/>
                <w:sz w:val="28"/>
                <w:szCs w:val="28"/>
                <w:lang w:val="lv-LV"/>
              </w:rPr>
              <w:t xml:space="preserve"> un iesaisti likumprojektā regulēto produktu </w:t>
            </w:r>
            <w:r w:rsidR="000813A7" w:rsidRPr="00112C0A">
              <w:rPr>
                <w:bCs/>
                <w:sz w:val="28"/>
                <w:szCs w:val="28"/>
                <w:lang w:val="lv-LV"/>
              </w:rPr>
              <w:t xml:space="preserve">ierobežošanas politikas izstrādē, </w:t>
            </w:r>
            <w:r w:rsidR="004A0328" w:rsidRPr="00112C0A">
              <w:rPr>
                <w:bCs/>
                <w:sz w:val="28"/>
                <w:szCs w:val="28"/>
                <w:lang w:val="lv-LV"/>
              </w:rPr>
              <w:t>l</w:t>
            </w:r>
            <w:r w:rsidR="005C2E03" w:rsidRPr="00112C0A">
              <w:rPr>
                <w:bCs/>
                <w:sz w:val="28"/>
                <w:szCs w:val="28"/>
                <w:lang w:val="lv-LV"/>
              </w:rPr>
              <w:t>ikumprojekta 11</w:t>
            </w:r>
            <w:r w:rsidR="009163D0" w:rsidRPr="00112C0A">
              <w:rPr>
                <w:bCs/>
                <w:sz w:val="28"/>
                <w:szCs w:val="28"/>
                <w:lang w:val="lv-LV"/>
              </w:rPr>
              <w:t>.pants nosaka Smēķēšanas ierobežošanas valsts komisijas</w:t>
            </w:r>
            <w:r w:rsidRPr="00112C0A">
              <w:rPr>
                <w:bCs/>
                <w:sz w:val="28"/>
                <w:szCs w:val="28"/>
                <w:lang w:val="lv-LV"/>
              </w:rPr>
              <w:t xml:space="preserve"> izveides </w:t>
            </w:r>
            <w:r w:rsidR="004A0328" w:rsidRPr="00112C0A">
              <w:rPr>
                <w:bCs/>
                <w:sz w:val="28"/>
                <w:szCs w:val="28"/>
                <w:lang w:val="lv-LV"/>
              </w:rPr>
              <w:t>nosacījumus</w:t>
            </w:r>
            <w:r w:rsidRPr="00112C0A">
              <w:rPr>
                <w:bCs/>
                <w:sz w:val="28"/>
                <w:szCs w:val="28"/>
                <w:lang w:val="lv-LV"/>
              </w:rPr>
              <w:t xml:space="preserve"> un deleģē </w:t>
            </w:r>
            <w:r w:rsidR="009163D0" w:rsidRPr="00112C0A">
              <w:rPr>
                <w:bCs/>
                <w:sz w:val="28"/>
                <w:szCs w:val="28"/>
                <w:lang w:val="lv-LV"/>
              </w:rPr>
              <w:t xml:space="preserve"> veselības ministram apstiprināt komisijas sastāvu. Līdz ar to tiek mainīta līdzšinējā kārtība, kad komisijas sastāvu apstiprināja Ministru kabinets. </w:t>
            </w:r>
            <w:r w:rsidR="005C2E03" w:rsidRPr="00112C0A">
              <w:rPr>
                <w:bCs/>
                <w:sz w:val="28"/>
                <w:szCs w:val="28"/>
                <w:lang w:val="lv-LV"/>
              </w:rPr>
              <w:t xml:space="preserve">Tādējādi tiek mazināts administratīvais slogs. </w:t>
            </w:r>
          </w:p>
          <w:p w:rsidR="004B763D" w:rsidRPr="00112C0A" w:rsidRDefault="004B763D" w:rsidP="00BB1E39">
            <w:pPr>
              <w:pStyle w:val="NoSpacing"/>
              <w:jc w:val="both"/>
              <w:rPr>
                <w:bCs/>
                <w:sz w:val="28"/>
                <w:szCs w:val="28"/>
                <w:lang w:val="lv-LV"/>
              </w:rPr>
            </w:pPr>
          </w:p>
          <w:p w:rsidR="002F75C7" w:rsidRPr="00112C0A" w:rsidRDefault="006652DE" w:rsidP="000777C2">
            <w:pPr>
              <w:pStyle w:val="NoSpacing"/>
              <w:jc w:val="both"/>
              <w:rPr>
                <w:bCs/>
                <w:sz w:val="28"/>
                <w:szCs w:val="28"/>
                <w:lang w:val="lv-LV"/>
              </w:rPr>
            </w:pPr>
            <w:r w:rsidRPr="00112C0A">
              <w:rPr>
                <w:bCs/>
                <w:sz w:val="28"/>
                <w:szCs w:val="28"/>
                <w:lang w:val="lv-LV"/>
              </w:rPr>
              <w:t xml:space="preserve">12. </w:t>
            </w:r>
            <w:r w:rsidR="002929AA" w:rsidRPr="00112C0A">
              <w:rPr>
                <w:bCs/>
                <w:sz w:val="28"/>
                <w:szCs w:val="28"/>
                <w:lang w:val="lv-LV"/>
              </w:rPr>
              <w:t>Likumprojekta 12</w:t>
            </w:r>
            <w:r w:rsidR="009163D0" w:rsidRPr="00112C0A">
              <w:rPr>
                <w:bCs/>
                <w:sz w:val="28"/>
                <w:szCs w:val="28"/>
                <w:lang w:val="lv-LV"/>
              </w:rPr>
              <w:t>.pants nosaka valsts pārvaldes institūciju kompetenc</w:t>
            </w:r>
            <w:r w:rsidR="00801189" w:rsidRPr="00112C0A">
              <w:rPr>
                <w:bCs/>
                <w:sz w:val="28"/>
                <w:szCs w:val="28"/>
                <w:lang w:val="lv-LV"/>
              </w:rPr>
              <w:t>es attiecībā uz likumprojektā iekļautā tiesiskā regulējuma uzraudzību un kontroli</w:t>
            </w:r>
            <w:r w:rsidR="009163D0" w:rsidRPr="00112C0A">
              <w:rPr>
                <w:bCs/>
                <w:sz w:val="28"/>
                <w:szCs w:val="28"/>
                <w:lang w:val="lv-LV"/>
              </w:rPr>
              <w:t xml:space="preserve">. </w:t>
            </w:r>
          </w:p>
          <w:p w:rsidR="002F75C7" w:rsidRPr="00112C0A" w:rsidRDefault="002F75C7" w:rsidP="002F75C7">
            <w:pPr>
              <w:pStyle w:val="NoSpacing"/>
              <w:jc w:val="both"/>
              <w:rPr>
                <w:sz w:val="28"/>
                <w:szCs w:val="28"/>
                <w:lang w:val="lv-LV"/>
              </w:rPr>
            </w:pPr>
            <w:r w:rsidRPr="00112C0A">
              <w:rPr>
                <w:sz w:val="28"/>
                <w:szCs w:val="28"/>
                <w:lang w:val="lv-LV"/>
              </w:rPr>
              <w:t xml:space="preserve">Likumprojekta 3.pantā noteikts, kādus produktus aizliegts laist tirgū. Šie produkti ir īpaša patēriņa preču grupa, kas nav mehāniski lietojamas preces, taču tām ir gan ražotāja noteikts lietošanas mērķis un lietošanas mehānisms, gan noteiktas lietošanas drošības un sastāva kvalitātes prasības. Noteiktas sastāvdaļas tiek uzņemtas tikai šo produktu lietošanas laikā un tās nav iespējams mehāniski atdalīt no pārējā sastāva. Līdz ar to patērētājs, iegādājoties preci, rēķinās ar to, ka šī prece atbilst normatīvajos aktos noteiktajām prasībām. Atbilstoši Preču un pakalpojumu drošuma likuma 5. panta otrajai daļai prece atzīstama par drošu, ja tā atbilst normatīvajos aktos noteiktām speciālām veselības un drošuma prasībām, kā arī nacionālā standarta statusā adaptētiem Eiropas standartiem. </w:t>
            </w:r>
          </w:p>
          <w:p w:rsidR="002F75C7" w:rsidRPr="00112C0A" w:rsidRDefault="002F75C7" w:rsidP="002F75C7">
            <w:pPr>
              <w:pStyle w:val="NoSpacing"/>
              <w:jc w:val="both"/>
              <w:rPr>
                <w:sz w:val="28"/>
                <w:szCs w:val="28"/>
                <w:lang w:val="lv-LV"/>
              </w:rPr>
            </w:pPr>
          </w:p>
          <w:p w:rsidR="002F75C7" w:rsidRPr="00112C0A" w:rsidRDefault="002F75C7" w:rsidP="002F75C7">
            <w:pPr>
              <w:pStyle w:val="NoSpacing"/>
              <w:jc w:val="both"/>
              <w:rPr>
                <w:bCs/>
                <w:sz w:val="28"/>
                <w:szCs w:val="28"/>
                <w:lang w:val="lv-LV"/>
              </w:rPr>
            </w:pPr>
            <w:r w:rsidRPr="00112C0A">
              <w:rPr>
                <w:bCs/>
                <w:sz w:val="28"/>
                <w:szCs w:val="28"/>
                <w:lang w:val="lv-LV"/>
              </w:rPr>
              <w:t>Par noteiktām prasībām neatbilstošu preču un pakalpojumu realizāciju saskaņā ar Latvijas Administratīvo pārkāpumu kodeksa 166.</w:t>
            </w:r>
            <w:r w:rsidRPr="00112C0A">
              <w:rPr>
                <w:bCs/>
                <w:sz w:val="28"/>
                <w:szCs w:val="28"/>
                <w:vertAlign w:val="superscript"/>
                <w:lang w:val="lv-LV"/>
              </w:rPr>
              <w:t>9</w:t>
            </w:r>
            <w:r w:rsidRPr="00112C0A">
              <w:rPr>
                <w:bCs/>
                <w:sz w:val="28"/>
                <w:szCs w:val="28"/>
                <w:lang w:val="lv-LV"/>
              </w:rPr>
              <w:t xml:space="preserve"> pantu ir noteikts naudas sods. Par pantā noteiktajiem pārkāpumiem administratīvās lietas izskatīt un naudas sodus uzlikt ir tiesīgas- pašvaldības policija (214.</w:t>
            </w:r>
            <w:r w:rsidRPr="00112C0A">
              <w:rPr>
                <w:bCs/>
                <w:sz w:val="28"/>
                <w:szCs w:val="28"/>
                <w:vertAlign w:val="superscript"/>
                <w:lang w:val="lv-LV"/>
              </w:rPr>
              <w:t>1</w:t>
            </w:r>
            <w:r w:rsidRPr="00112C0A">
              <w:rPr>
                <w:bCs/>
                <w:sz w:val="28"/>
                <w:szCs w:val="28"/>
                <w:lang w:val="lv-LV"/>
              </w:rPr>
              <w:t>.pants), Valsts ieņēmumu dienests (215.</w:t>
            </w:r>
            <w:r w:rsidRPr="00112C0A">
              <w:rPr>
                <w:bCs/>
                <w:sz w:val="28"/>
                <w:szCs w:val="28"/>
                <w:vertAlign w:val="superscript"/>
                <w:lang w:val="lv-LV"/>
              </w:rPr>
              <w:t>1</w:t>
            </w:r>
            <w:r w:rsidRPr="00112C0A">
              <w:rPr>
                <w:bCs/>
                <w:sz w:val="28"/>
                <w:szCs w:val="28"/>
                <w:lang w:val="lv-LV"/>
              </w:rPr>
              <w:t xml:space="preserve"> pants (par </w:t>
            </w:r>
            <w:r w:rsidRPr="00112C0A">
              <w:rPr>
                <w:bCs/>
                <w:sz w:val="28"/>
                <w:szCs w:val="28"/>
                <w:lang w:val="lv-LV"/>
              </w:rPr>
              <w:lastRenderedPageBreak/>
              <w:t>166.</w:t>
            </w:r>
            <w:r w:rsidRPr="00112C0A">
              <w:rPr>
                <w:bCs/>
                <w:sz w:val="28"/>
                <w:szCs w:val="28"/>
                <w:vertAlign w:val="superscript"/>
                <w:lang w:val="lv-LV"/>
              </w:rPr>
              <w:t>9</w:t>
            </w:r>
            <w:r w:rsidRPr="00112C0A">
              <w:rPr>
                <w:bCs/>
                <w:sz w:val="28"/>
                <w:szCs w:val="28"/>
                <w:lang w:val="lv-LV"/>
              </w:rPr>
              <w:t xml:space="preserve"> panta otro daļu, kas cita starpā nosaka sankcijas par normatīvajos aktos noteiktajām prasībām neatbilstošas kvalitātes tabakas izstrādājumu piedāvāšanu vai pārdošanu)), Patērētāju tiesību aizsardzības centrs (215.</w:t>
            </w:r>
            <w:r w:rsidRPr="00112C0A">
              <w:rPr>
                <w:bCs/>
                <w:sz w:val="28"/>
                <w:szCs w:val="28"/>
                <w:vertAlign w:val="superscript"/>
                <w:lang w:val="lv-LV"/>
              </w:rPr>
              <w:t>4</w:t>
            </w:r>
            <w:r w:rsidRPr="00112C0A">
              <w:rPr>
                <w:bCs/>
                <w:sz w:val="28"/>
                <w:szCs w:val="28"/>
                <w:lang w:val="lv-LV"/>
              </w:rPr>
              <w:t xml:space="preserve"> pants (par 166.</w:t>
            </w:r>
            <w:r w:rsidRPr="00112C0A">
              <w:rPr>
                <w:bCs/>
                <w:sz w:val="28"/>
                <w:szCs w:val="28"/>
                <w:vertAlign w:val="superscript"/>
                <w:lang w:val="lv-LV"/>
              </w:rPr>
              <w:t>9</w:t>
            </w:r>
            <w:r w:rsidRPr="00112C0A">
              <w:rPr>
                <w:bCs/>
                <w:sz w:val="28"/>
                <w:szCs w:val="28"/>
                <w:lang w:val="lv-LV"/>
              </w:rPr>
              <w:t xml:space="preserve"> panta trešo un ceturto daļu)), Veselības inspekcija (228.pants (ja tie ir pārkāpumi sadzīvē lietojamo ķīmisko vielu un ķīmisko produktu realizācijā un kosmētikas līdzekļu apritē)) un Pārtikas un veterinārais dienests (230.pants (par 166.</w:t>
            </w:r>
            <w:r w:rsidRPr="00112C0A">
              <w:rPr>
                <w:bCs/>
                <w:sz w:val="28"/>
                <w:szCs w:val="28"/>
                <w:vertAlign w:val="superscript"/>
                <w:lang w:val="lv-LV"/>
              </w:rPr>
              <w:t>9</w:t>
            </w:r>
            <w:r w:rsidRPr="00112C0A">
              <w:rPr>
                <w:bCs/>
                <w:sz w:val="28"/>
                <w:szCs w:val="28"/>
                <w:lang w:val="lv-LV"/>
              </w:rPr>
              <w:t xml:space="preserve"> panta pirmo un trešo daļu)). </w:t>
            </w:r>
          </w:p>
          <w:p w:rsidR="002F75C7" w:rsidRPr="00112C0A" w:rsidRDefault="002F75C7" w:rsidP="002F75C7">
            <w:pPr>
              <w:pStyle w:val="NoSpacing"/>
              <w:jc w:val="both"/>
              <w:rPr>
                <w:bCs/>
                <w:sz w:val="28"/>
                <w:szCs w:val="28"/>
                <w:lang w:val="lv-LV"/>
              </w:rPr>
            </w:pPr>
          </w:p>
          <w:p w:rsidR="002F75C7" w:rsidRPr="00112C0A" w:rsidRDefault="002F75C7" w:rsidP="00B06FBD">
            <w:pPr>
              <w:spacing w:after="0" w:line="240" w:lineRule="auto"/>
              <w:jc w:val="both"/>
              <w:rPr>
                <w:rFonts w:ascii="Times New Roman" w:hAnsi="Times New Roman" w:cs="Times New Roman"/>
                <w:bCs/>
                <w:sz w:val="28"/>
                <w:szCs w:val="28"/>
                <w:lang w:val="lv-LV"/>
              </w:rPr>
            </w:pPr>
            <w:r w:rsidRPr="00112C0A">
              <w:rPr>
                <w:rFonts w:ascii="Times New Roman" w:hAnsi="Times New Roman" w:cs="Times New Roman"/>
                <w:bCs/>
                <w:sz w:val="28"/>
                <w:szCs w:val="28"/>
                <w:lang w:val="lv-LV"/>
              </w:rPr>
              <w:t>Saskaņā ar pašreiz spēkā esošo likumu „Par tabakas izstrādājumu realizācijas, reklāmas un lietošanas ierobežošanu”, attiecībā uz sastāva ierobežojumiem ir : 1) prasība ražotājiem vai importētājiem Slimību profilakses un kontroles centram sniegt reizi gadā paziņojumu par tabakas izstrādājumu sastāvdaļām, kur noteiktu daļu informācijas SPKC pēc tam publicē savā mājas lapā</w:t>
            </w:r>
            <w:r w:rsidRPr="00112C0A">
              <w:rPr>
                <w:rStyle w:val="FootnoteReference"/>
                <w:rFonts w:ascii="Times New Roman" w:hAnsi="Times New Roman" w:cs="Times New Roman"/>
                <w:bCs/>
                <w:sz w:val="28"/>
                <w:szCs w:val="28"/>
                <w:lang w:val="lv-LV"/>
              </w:rPr>
              <w:footnoteReference w:id="5"/>
            </w:r>
            <w:r w:rsidRPr="00112C0A">
              <w:rPr>
                <w:rFonts w:ascii="Times New Roman" w:hAnsi="Times New Roman" w:cs="Times New Roman"/>
                <w:bCs/>
                <w:sz w:val="28"/>
                <w:szCs w:val="28"/>
                <w:lang w:val="lv-LV"/>
              </w:rPr>
              <w:t xml:space="preserve">; 2) ierobežojumi CO, nikotīna un darvas emisiju līmeņiem cigarešu dūmos, ko šobrīd kontrolē Valsts ieņēmumu dienests. Tomēr līdz ar likumprojekta 3.pantu, tiek noteikti krietni apjomīgāki sastāva ierobežojumi, turklāt Direktīvas 2014/40/ES 5. </w:t>
            </w:r>
            <w:r w:rsidR="0007569F" w:rsidRPr="00112C0A">
              <w:rPr>
                <w:rFonts w:ascii="Times New Roman" w:hAnsi="Times New Roman" w:cs="Times New Roman"/>
                <w:bCs/>
                <w:sz w:val="28"/>
                <w:szCs w:val="28"/>
                <w:lang w:val="lv-LV"/>
              </w:rPr>
              <w:t>u</w:t>
            </w:r>
            <w:r w:rsidRPr="00112C0A">
              <w:rPr>
                <w:rFonts w:ascii="Times New Roman" w:hAnsi="Times New Roman" w:cs="Times New Roman"/>
                <w:bCs/>
                <w:sz w:val="28"/>
                <w:szCs w:val="28"/>
                <w:lang w:val="lv-LV"/>
              </w:rPr>
              <w:t xml:space="preserve">n 6.pants (likumprojekta 5.pants) paredz jaunu ziņošanas kārtību par tabakas izstrādājumiem, augu smēķēšanas produktiem, elektroniskajām cigaretēm, uzpildes flakoniem, </w:t>
            </w:r>
            <w:proofErr w:type="spellStart"/>
            <w:r w:rsidRPr="00112C0A">
              <w:rPr>
                <w:rFonts w:ascii="Times New Roman" w:hAnsi="Times New Roman" w:cs="Times New Roman"/>
                <w:bCs/>
                <w:sz w:val="28"/>
                <w:szCs w:val="28"/>
                <w:lang w:val="lv-LV"/>
              </w:rPr>
              <w:t>jaunieviestiem</w:t>
            </w:r>
            <w:proofErr w:type="spellEnd"/>
            <w:r w:rsidRPr="00112C0A">
              <w:rPr>
                <w:rFonts w:ascii="Times New Roman" w:hAnsi="Times New Roman" w:cs="Times New Roman"/>
                <w:bCs/>
                <w:sz w:val="28"/>
                <w:szCs w:val="28"/>
                <w:lang w:val="lv-LV"/>
              </w:rPr>
              <w:t xml:space="preserve"> tabakas izstrādājumiem. </w:t>
            </w:r>
            <w:r w:rsidR="00B06FBD" w:rsidRPr="00112C0A">
              <w:rPr>
                <w:rFonts w:ascii="Times New Roman" w:hAnsi="Times New Roman" w:cs="Times New Roman"/>
                <w:bCs/>
                <w:sz w:val="28"/>
                <w:szCs w:val="28"/>
                <w:lang w:val="lv-LV"/>
              </w:rPr>
              <w:t>Likumprojekta saskaņošanas gaitā f</w:t>
            </w:r>
            <w:r w:rsidR="0007569F" w:rsidRPr="00112C0A">
              <w:rPr>
                <w:rFonts w:ascii="Times New Roman" w:hAnsi="Times New Roman" w:cs="Times New Roman"/>
                <w:bCs/>
                <w:sz w:val="28"/>
                <w:szCs w:val="28"/>
                <w:lang w:val="lv-LV"/>
              </w:rPr>
              <w:t xml:space="preserve">unkcijas </w:t>
            </w:r>
            <w:r w:rsidR="00E46F33" w:rsidRPr="00112C0A">
              <w:rPr>
                <w:rFonts w:ascii="Times New Roman" w:hAnsi="Times New Roman" w:cs="Times New Roman"/>
                <w:bCs/>
                <w:sz w:val="28"/>
                <w:szCs w:val="28"/>
                <w:lang w:val="lv-LV"/>
              </w:rPr>
              <w:t>attiecībā uz</w:t>
            </w:r>
            <w:r w:rsidR="0007569F" w:rsidRPr="00112C0A">
              <w:rPr>
                <w:rFonts w:ascii="Times New Roman" w:hAnsi="Times New Roman" w:cs="Times New Roman"/>
                <w:bCs/>
                <w:sz w:val="28"/>
                <w:szCs w:val="28"/>
                <w:lang w:val="lv-LV"/>
              </w:rPr>
              <w:t xml:space="preserve"> sastāvdaļu ierobežojumu kontroli</w:t>
            </w:r>
            <w:r w:rsidR="00E46F33" w:rsidRPr="00112C0A">
              <w:rPr>
                <w:rFonts w:ascii="Times New Roman" w:hAnsi="Times New Roman" w:cs="Times New Roman"/>
                <w:bCs/>
                <w:sz w:val="28"/>
                <w:szCs w:val="28"/>
                <w:lang w:val="lv-LV"/>
              </w:rPr>
              <w:t xml:space="preserve"> (kas sākotnēji tika deleģētas Valsts ieņēmumu dienestam, ņemot vērā, ka tā funkcijas ir akcīzes preču uzraudzība) ir deleģētas</w:t>
            </w:r>
            <w:r w:rsidR="00B06FBD" w:rsidRPr="00112C0A">
              <w:rPr>
                <w:rFonts w:ascii="Times New Roman" w:hAnsi="Times New Roman" w:cs="Times New Roman"/>
                <w:bCs/>
                <w:sz w:val="28"/>
                <w:szCs w:val="28"/>
                <w:lang w:val="lv-LV"/>
              </w:rPr>
              <w:t xml:space="preserve"> </w:t>
            </w:r>
            <w:r w:rsidR="0007569F" w:rsidRPr="00112C0A">
              <w:rPr>
                <w:rFonts w:ascii="Times New Roman" w:hAnsi="Times New Roman" w:cs="Times New Roman"/>
                <w:bCs/>
                <w:sz w:val="28"/>
                <w:szCs w:val="28"/>
                <w:lang w:val="lv-LV"/>
              </w:rPr>
              <w:t>Veselības inspekcijai. Arī par sastāvdaļām ziņoto informāciju</w:t>
            </w:r>
            <w:r w:rsidR="00E46F33" w:rsidRPr="00112C0A">
              <w:rPr>
                <w:rFonts w:ascii="Times New Roman" w:hAnsi="Times New Roman" w:cs="Times New Roman"/>
                <w:bCs/>
                <w:sz w:val="28"/>
                <w:szCs w:val="28"/>
                <w:lang w:val="lv-LV"/>
              </w:rPr>
              <w:t xml:space="preserve"> (likumprojekta 5.panta pirmā daļa)</w:t>
            </w:r>
            <w:r w:rsidR="0007569F" w:rsidRPr="00112C0A">
              <w:rPr>
                <w:rFonts w:ascii="Times New Roman" w:hAnsi="Times New Roman" w:cs="Times New Roman"/>
                <w:bCs/>
                <w:sz w:val="28"/>
                <w:szCs w:val="28"/>
                <w:lang w:val="lv-LV"/>
              </w:rPr>
              <w:t xml:space="preserve">, ko ražotāji un importētāji sniegs </w:t>
            </w:r>
            <w:r w:rsidR="00E46F33" w:rsidRPr="00112C0A">
              <w:rPr>
                <w:rFonts w:ascii="Times New Roman" w:hAnsi="Times New Roman" w:cs="Times New Roman"/>
                <w:bCs/>
                <w:sz w:val="28"/>
                <w:szCs w:val="28"/>
                <w:lang w:val="lv-LV"/>
              </w:rPr>
              <w:t>Eiropas Komisijas izveidotās tiešsaistes datu bāzēs (EU-CEG) (paredzēti divi sekundārie ES tiesību akti- īstenošanas lēmumi) tabakas izstrādājumiem un elektroniskajām cigaretēm un uzpildes flakoniem</w:t>
            </w:r>
            <w:r w:rsidR="0007569F" w:rsidRPr="00112C0A">
              <w:rPr>
                <w:rFonts w:ascii="Times New Roman" w:hAnsi="Times New Roman" w:cs="Times New Roman"/>
                <w:bCs/>
                <w:sz w:val="28"/>
                <w:szCs w:val="28"/>
                <w:lang w:val="lv-LV"/>
              </w:rPr>
              <w:t xml:space="preserve">, apstrādās, uzglabās, publicēs, analizēs Veselības inspekcija. </w:t>
            </w:r>
            <w:r w:rsidR="00E46F33" w:rsidRPr="00112C0A">
              <w:rPr>
                <w:rFonts w:ascii="Times New Roman" w:hAnsi="Times New Roman" w:cs="Times New Roman"/>
                <w:bCs/>
                <w:sz w:val="28"/>
                <w:szCs w:val="28"/>
                <w:lang w:val="lv-LV"/>
              </w:rPr>
              <w:t>Lai nodrošinātu šo</w:t>
            </w:r>
            <w:r w:rsidR="0007569F" w:rsidRPr="00112C0A">
              <w:rPr>
                <w:rFonts w:ascii="Times New Roman" w:hAnsi="Times New Roman" w:cs="Times New Roman"/>
                <w:bCs/>
                <w:sz w:val="28"/>
                <w:szCs w:val="28"/>
                <w:lang w:val="lv-LV"/>
              </w:rPr>
              <w:t xml:space="preserve"> funkciju izpildi,  atbilstoši Direktīvas 2014/40/ES 4.panas 6.punktam (12.panta otrā daļa), 5.panta 8.punktam (5.panta pirmā daļa) un 7.panta 13.punktam (12.panta otrā daļa), tiek paredzēts par noteiktām darbībām iekasēt maksu no ražotāja vai importētāja saskaņā ar Veselības inspekcijas maksas pakalpojumu cenrādi. </w:t>
            </w:r>
            <w:r w:rsidR="00E70146" w:rsidRPr="00112C0A">
              <w:rPr>
                <w:rFonts w:ascii="Times New Roman" w:hAnsi="Times New Roman" w:cs="Times New Roman"/>
                <w:bCs/>
                <w:sz w:val="28"/>
                <w:szCs w:val="28"/>
                <w:lang w:val="lv-LV"/>
              </w:rPr>
              <w:t xml:space="preserve">Veselības inspekcijai arī noteikta </w:t>
            </w:r>
            <w:r w:rsidR="00E70146" w:rsidRPr="00112C0A">
              <w:rPr>
                <w:rFonts w:ascii="Times New Roman" w:hAnsi="Times New Roman" w:cs="Times New Roman"/>
                <w:bCs/>
                <w:sz w:val="28"/>
                <w:szCs w:val="28"/>
                <w:lang w:val="lv-LV"/>
              </w:rPr>
              <w:lastRenderedPageBreak/>
              <w:t xml:space="preserve">kompetence kontrolēt, vai tirgū nav elektroniskās cigaretes vai uzpildes flakoni, par kuriem nav sniegts paziņojums par sastāvu. Šīs funkcijas nodrošināšanai tiek paredzēts, ka komersants, uzsākot šādu produktu tirdzniecību, par to paziņo Veselības inspekcijai. Atbilstoši tam būs nepieciešams izstrādāt Ministru kabineta noteikumus, kas kārtību attiecībā uz šo jautājumu nosaka detalizēti. Šādi apliecinājumi nepieciešami, jo, pat, ja tiks ieviesta šķidrumu </w:t>
            </w:r>
            <w:proofErr w:type="spellStart"/>
            <w:r w:rsidR="00E70146" w:rsidRPr="00112C0A">
              <w:rPr>
                <w:rFonts w:ascii="Times New Roman" w:hAnsi="Times New Roman" w:cs="Times New Roman"/>
                <w:bCs/>
                <w:sz w:val="28"/>
                <w:szCs w:val="28"/>
                <w:lang w:val="lv-LV"/>
              </w:rPr>
              <w:t>akcizēšana</w:t>
            </w:r>
            <w:proofErr w:type="spellEnd"/>
            <w:r w:rsidR="00E70146" w:rsidRPr="00112C0A">
              <w:rPr>
                <w:rFonts w:ascii="Times New Roman" w:hAnsi="Times New Roman" w:cs="Times New Roman"/>
                <w:bCs/>
                <w:sz w:val="28"/>
                <w:szCs w:val="28"/>
                <w:lang w:val="lv-LV"/>
              </w:rPr>
              <w:t xml:space="preserve">, šobrīd nav paredzēts ieviest </w:t>
            </w:r>
            <w:proofErr w:type="spellStart"/>
            <w:r w:rsidR="00E70146" w:rsidRPr="00112C0A">
              <w:rPr>
                <w:rFonts w:ascii="Times New Roman" w:hAnsi="Times New Roman" w:cs="Times New Roman"/>
                <w:bCs/>
                <w:sz w:val="28"/>
                <w:szCs w:val="28"/>
                <w:lang w:val="lv-LV"/>
              </w:rPr>
              <w:t>mazumtirdzniedcības</w:t>
            </w:r>
            <w:proofErr w:type="spellEnd"/>
            <w:r w:rsidR="00E70146" w:rsidRPr="00112C0A">
              <w:rPr>
                <w:rFonts w:ascii="Times New Roman" w:hAnsi="Times New Roman" w:cs="Times New Roman"/>
                <w:bCs/>
                <w:sz w:val="28"/>
                <w:szCs w:val="28"/>
                <w:lang w:val="lv-LV"/>
              </w:rPr>
              <w:t xml:space="preserve"> licencēšanu, līdz ar to informācija par tirdzniecības vietām pieejama nebūs. Tādējādi šo produktu kontrole būs tikpat kā neiespējama. Taču direktīva 2014/40/ES uzliek pienākumu dalībvalstīm rūpēties par to, ka tirgū netiek laisti produkti, par kuriem nav paziņots. </w:t>
            </w:r>
          </w:p>
          <w:p w:rsidR="002F75C7" w:rsidRPr="00112C0A" w:rsidRDefault="002F75C7" w:rsidP="002F75C7">
            <w:pPr>
              <w:pStyle w:val="NoSpacing"/>
              <w:jc w:val="both"/>
              <w:rPr>
                <w:bCs/>
                <w:sz w:val="28"/>
                <w:szCs w:val="28"/>
                <w:lang w:val="lv-LV"/>
              </w:rPr>
            </w:pPr>
          </w:p>
          <w:p w:rsidR="00AD1FA1" w:rsidRPr="00112C0A" w:rsidRDefault="002F75C7" w:rsidP="00AD1FA1">
            <w:pPr>
              <w:pStyle w:val="NoSpacing"/>
              <w:jc w:val="both"/>
              <w:rPr>
                <w:sz w:val="28"/>
                <w:szCs w:val="28"/>
                <w:lang w:val="lv-LV"/>
              </w:rPr>
            </w:pPr>
            <w:r w:rsidRPr="00112C0A">
              <w:rPr>
                <w:bCs/>
                <w:sz w:val="28"/>
                <w:szCs w:val="28"/>
                <w:lang w:val="lv-LV"/>
              </w:rPr>
              <w:t>Valsts ieņēmumu dienests (turpmāk- VID) nodrošina tirgus uzraudzības programmu akcīzes preču jomā un tā uzdevums ir nodrošināt akcīzes preču apriti reglamentējošu normatīvo aktu izpildi (likuma „Par Valsts ieņēmumu dienestu” 2.panta 7.punkts). Saskaņā ar likuma „Par Valsts ieņēmumu dienestu” 16.</w:t>
            </w:r>
            <w:r w:rsidRPr="00112C0A">
              <w:rPr>
                <w:bCs/>
                <w:sz w:val="28"/>
                <w:szCs w:val="28"/>
                <w:vertAlign w:val="superscript"/>
                <w:lang w:val="lv-LV"/>
              </w:rPr>
              <w:t>3</w:t>
            </w:r>
            <w:r w:rsidRPr="00112C0A">
              <w:rPr>
                <w:rStyle w:val="apple-converted-space"/>
                <w:bCs/>
                <w:sz w:val="28"/>
                <w:szCs w:val="28"/>
                <w:lang w:val="lv-LV"/>
              </w:rPr>
              <w:t> </w:t>
            </w:r>
            <w:r w:rsidRPr="00112C0A">
              <w:rPr>
                <w:bCs/>
                <w:sz w:val="28"/>
                <w:szCs w:val="28"/>
                <w:lang w:val="lv-LV"/>
              </w:rPr>
              <w:t>pantu, Valsts ieņēmumu dienests</w:t>
            </w:r>
            <w:r w:rsidRPr="00112C0A">
              <w:rPr>
                <w:b/>
                <w:bCs/>
                <w:sz w:val="28"/>
                <w:szCs w:val="28"/>
                <w:lang w:val="lv-LV"/>
              </w:rPr>
              <w:t xml:space="preserve"> </w:t>
            </w:r>
            <w:r w:rsidRPr="00112C0A">
              <w:rPr>
                <w:sz w:val="28"/>
                <w:szCs w:val="28"/>
                <w:lang w:val="lv-LV"/>
              </w:rPr>
              <w:t>organizē un veic kontroles pasākumus akcīzes preču aprites jomā, izskata akcīzes preču aprites noteikumu pārkāpumus un piemērot normatīvajos aktos paredzētās sankcijas, nodrošina akcīzes nodokļa marku izsniegšanu un to aprites uzraudzību, pieprasa, saņem, sistematizē un analizē ar akcīzes preču ražošanu un apriti saistīto informāciju. Ņemot vērā, ka likumprojektā regulētie produkti ir akcīzes preces (tabakas izstrādājumi, augu smēķēšanas produkti),</w:t>
            </w:r>
            <w:r w:rsidR="00E70146" w:rsidRPr="00112C0A">
              <w:rPr>
                <w:sz w:val="28"/>
                <w:szCs w:val="28"/>
                <w:lang w:val="lv-LV"/>
              </w:rPr>
              <w:t xml:space="preserve"> </w:t>
            </w:r>
            <w:r w:rsidRPr="00112C0A">
              <w:rPr>
                <w:sz w:val="28"/>
                <w:szCs w:val="28"/>
                <w:lang w:val="lv-LV"/>
              </w:rPr>
              <w:t xml:space="preserve">Valsts ieņēmumu dienestam noteikts pienākums kontrolēt, vai par </w:t>
            </w:r>
            <w:r w:rsidR="00E70146" w:rsidRPr="00112C0A">
              <w:rPr>
                <w:sz w:val="28"/>
                <w:szCs w:val="28"/>
                <w:lang w:val="lv-LV"/>
              </w:rPr>
              <w:t xml:space="preserve">tabakas izstrādājumiem un augu smēķēšanas </w:t>
            </w:r>
            <w:r w:rsidRPr="00112C0A">
              <w:rPr>
                <w:sz w:val="28"/>
                <w:szCs w:val="28"/>
                <w:lang w:val="lv-LV"/>
              </w:rPr>
              <w:t xml:space="preserve">produktiem, kurus plānots laist tirgū vai arī atsevišķos gadījumos- </w:t>
            </w:r>
            <w:r w:rsidR="00E70146" w:rsidRPr="00112C0A">
              <w:rPr>
                <w:sz w:val="28"/>
                <w:szCs w:val="28"/>
                <w:lang w:val="lv-LV"/>
              </w:rPr>
              <w:t>par tiem tabakas izstrādājumiem un augu smēķēšanas produktiem</w:t>
            </w:r>
            <w:r w:rsidRPr="00112C0A">
              <w:rPr>
                <w:sz w:val="28"/>
                <w:szCs w:val="28"/>
                <w:lang w:val="lv-LV"/>
              </w:rPr>
              <w:t>, kas jau ir laisti tirgū, ir sniegta informācija atbilstoši likumprojekta 5.panta pirmajā daļā noteiktajam. Atbilstoši pieejamajiem resursiem, kontrole tiek veikta pirms  akcīzes nodokļa marku izsniegšanas, kā arī, izmantojot</w:t>
            </w:r>
            <w:r w:rsidR="00AD1FA1" w:rsidRPr="00112C0A">
              <w:rPr>
                <w:sz w:val="28"/>
                <w:szCs w:val="28"/>
                <w:lang w:val="lv-LV"/>
              </w:rPr>
              <w:t xml:space="preserve"> informāciju </w:t>
            </w:r>
            <w:r w:rsidRPr="00112C0A">
              <w:rPr>
                <w:sz w:val="28"/>
                <w:szCs w:val="28"/>
                <w:lang w:val="lv-LV"/>
              </w:rPr>
              <w:t xml:space="preserve">no akcīzes preču aprites pārskatiem. </w:t>
            </w:r>
            <w:r w:rsidR="00AD1FA1" w:rsidRPr="00112C0A">
              <w:rPr>
                <w:sz w:val="28"/>
                <w:szCs w:val="28"/>
                <w:lang w:val="lv-LV"/>
              </w:rPr>
              <w:t xml:space="preserve">Lai nodrošinātu šīs funkcijas izpildi, paredzams, ka Valsts ieņēmumu dienestu būtu nepieciešams pieslēgt kā papildu lietotāju Veselības inspekcijas administrētājai datu bāzei EU-CEG, kurā nonāks ražotāju un importētāju sniegtā informācija par produktu sastāvu. Eiropas Komisijas </w:t>
            </w:r>
            <w:r w:rsidR="00AD1FA1" w:rsidRPr="00112C0A">
              <w:rPr>
                <w:sz w:val="28"/>
                <w:szCs w:val="28"/>
                <w:lang w:val="lv-LV"/>
              </w:rPr>
              <w:lastRenderedPageBreak/>
              <w:t xml:space="preserve">patlaban izstrādātais koncepts paredz, ka dalībvalstī ir viena atbildīgā iestāde, kura ir pamata lietotājs datu bāzei un pēc nepieciešamības tiek pieslēgtas papildu institūcijas, kurām darba vajadzībām ir nepieciešama pieeja datu bāzē esošajai informācijai. </w:t>
            </w:r>
          </w:p>
          <w:p w:rsidR="00AD1FA1" w:rsidRPr="00112C0A" w:rsidRDefault="00D61B98" w:rsidP="00AD1FA1">
            <w:pPr>
              <w:pStyle w:val="NoSpacing"/>
              <w:jc w:val="both"/>
              <w:rPr>
                <w:bCs/>
                <w:sz w:val="28"/>
                <w:szCs w:val="28"/>
                <w:lang w:val="lv-LV"/>
              </w:rPr>
            </w:pPr>
            <w:r w:rsidRPr="00112C0A">
              <w:rPr>
                <w:bCs/>
                <w:sz w:val="28"/>
                <w:szCs w:val="28"/>
                <w:lang w:val="lv-LV"/>
              </w:rPr>
              <w:t xml:space="preserve">Valsts ieņēmumu dienestam </w:t>
            </w:r>
            <w:r w:rsidR="00AD1FA1" w:rsidRPr="00112C0A">
              <w:rPr>
                <w:bCs/>
                <w:sz w:val="28"/>
                <w:szCs w:val="28"/>
                <w:lang w:val="lv-LV"/>
              </w:rPr>
              <w:t xml:space="preserve">deleģētas funkcijas attiecībā uz tabakas izstrādājumu, elektronisko cigarešu un uzpildes flakonu </w:t>
            </w:r>
            <w:r w:rsidRPr="00112C0A">
              <w:rPr>
                <w:rFonts w:eastAsia="Meiryo"/>
                <w:sz w:val="28"/>
                <w:szCs w:val="28"/>
                <w:lang w:val="lv-LV"/>
              </w:rPr>
              <w:t>pārdošanas un iegādes ar distances līguma palīdzību kontrole</w:t>
            </w:r>
            <w:r w:rsidRPr="00112C0A">
              <w:rPr>
                <w:bCs/>
                <w:sz w:val="28"/>
                <w:szCs w:val="28"/>
                <w:lang w:val="lv-LV"/>
              </w:rPr>
              <w:t xml:space="preserve">, kā arī </w:t>
            </w:r>
            <w:r w:rsidR="00AD1FA1" w:rsidRPr="00112C0A">
              <w:rPr>
                <w:bCs/>
                <w:sz w:val="28"/>
                <w:szCs w:val="28"/>
                <w:lang w:val="lv-LV"/>
              </w:rPr>
              <w:t>tabakas iz</w:t>
            </w:r>
            <w:r w:rsidRPr="00112C0A">
              <w:rPr>
                <w:bCs/>
                <w:sz w:val="28"/>
                <w:szCs w:val="28"/>
                <w:lang w:val="lv-LV"/>
              </w:rPr>
              <w:t xml:space="preserve">strādājumu svara/skaita kontrole iepakojuma vienībās un ar </w:t>
            </w:r>
            <w:r w:rsidR="00AD1FA1" w:rsidRPr="00112C0A">
              <w:rPr>
                <w:bCs/>
                <w:sz w:val="28"/>
                <w:szCs w:val="28"/>
                <w:lang w:val="lv-LV"/>
              </w:rPr>
              <w:t xml:space="preserve">akcīzes nodokļa marku, drošības elementa un unikālā identifikatora izvietošanu saistītajiem aspektiem.  </w:t>
            </w:r>
          </w:p>
          <w:p w:rsidR="00AD1FA1" w:rsidRPr="00112C0A" w:rsidRDefault="00AD1FA1" w:rsidP="00AD1FA1">
            <w:pPr>
              <w:pStyle w:val="NoSpacing"/>
              <w:jc w:val="both"/>
              <w:rPr>
                <w:bCs/>
                <w:sz w:val="28"/>
                <w:szCs w:val="28"/>
                <w:lang w:val="lv-LV"/>
              </w:rPr>
            </w:pPr>
          </w:p>
          <w:p w:rsidR="00D0792D" w:rsidRPr="00112C0A" w:rsidRDefault="00AD1FA1" w:rsidP="00AD1FA1">
            <w:pPr>
              <w:pStyle w:val="tv213"/>
              <w:shd w:val="clear" w:color="auto" w:fill="FFFFFF"/>
              <w:spacing w:before="0" w:beforeAutospacing="0" w:after="0" w:afterAutospacing="0" w:line="293" w:lineRule="atLeast"/>
              <w:jc w:val="both"/>
              <w:rPr>
                <w:bCs/>
                <w:sz w:val="28"/>
                <w:szCs w:val="28"/>
                <w:lang w:val="lv-LV"/>
              </w:rPr>
            </w:pPr>
            <w:r w:rsidRPr="00112C0A">
              <w:rPr>
                <w:bCs/>
                <w:sz w:val="28"/>
                <w:szCs w:val="28"/>
                <w:lang w:val="lv-LV"/>
              </w:rPr>
              <w:t xml:space="preserve">Patērētāju tiesību aizsardzības centra uzdevums ir  kontrolēt un uzraudzīt tirgū piedāvāto preču un pakalpojumu atbilstību normatīvajos aktos noteiktajām prasībām, uzraudzību par precēm un pakalpojumiem sniegtās informācijas atbilstību normatīvajos aktos noteiktajām prasībām, kā arī izvērtēt reklāmas un </w:t>
            </w:r>
            <w:proofErr w:type="spellStart"/>
            <w:r w:rsidRPr="00112C0A">
              <w:rPr>
                <w:bCs/>
                <w:sz w:val="28"/>
                <w:szCs w:val="28"/>
                <w:lang w:val="lv-LV"/>
              </w:rPr>
              <w:t>komercprakses</w:t>
            </w:r>
            <w:proofErr w:type="spellEnd"/>
            <w:r w:rsidRPr="00112C0A">
              <w:rPr>
                <w:bCs/>
                <w:sz w:val="28"/>
                <w:szCs w:val="28"/>
                <w:lang w:val="lv-LV"/>
              </w:rPr>
              <w:t xml:space="preserve"> atbilstību normatīvajos aktos noteiktajām prasībām un pieņemt attiecīgus lēmumus (2006.gada 1.augusta Ministru kabineta notikumi Nr.632 „Patērētāju tiesību aizsardzības centra nolikums”).  Tāpēc Patērētāju tiesību aizsardzības centram deleģētas funkcijas attiecībā uz to normu, kas saistītas ar </w:t>
            </w:r>
            <w:r w:rsidR="00E13EB2" w:rsidRPr="00112C0A">
              <w:rPr>
                <w:sz w:val="28"/>
                <w:szCs w:val="28"/>
                <w:lang w:val="lv-LV"/>
              </w:rPr>
              <w:t>tabakas izstrādājumu,  elektronisko cigarešu vai uzpildes flakonu</w:t>
            </w:r>
            <w:r w:rsidR="00E13EB2" w:rsidRPr="00112C0A">
              <w:rPr>
                <w:bCs/>
                <w:sz w:val="28"/>
                <w:szCs w:val="28"/>
                <w:lang w:val="lv-LV"/>
              </w:rPr>
              <w:t xml:space="preserve"> </w:t>
            </w:r>
            <w:r w:rsidRPr="00112C0A">
              <w:rPr>
                <w:bCs/>
                <w:sz w:val="28"/>
                <w:szCs w:val="28"/>
                <w:lang w:val="lv-LV"/>
              </w:rPr>
              <w:t>reklāmas</w:t>
            </w:r>
            <w:r w:rsidR="005965D7" w:rsidRPr="00112C0A">
              <w:rPr>
                <w:bCs/>
                <w:sz w:val="28"/>
                <w:szCs w:val="28"/>
                <w:lang w:val="lv-LV"/>
              </w:rPr>
              <w:t xml:space="preserve"> </w:t>
            </w:r>
            <w:r w:rsidR="00B66B03" w:rsidRPr="00112C0A">
              <w:rPr>
                <w:bCs/>
                <w:sz w:val="28"/>
                <w:szCs w:val="28"/>
                <w:lang w:val="lv-LV"/>
              </w:rPr>
              <w:t xml:space="preserve"> un </w:t>
            </w:r>
            <w:r w:rsidR="00E13EB2" w:rsidRPr="00112C0A">
              <w:rPr>
                <w:bCs/>
                <w:sz w:val="28"/>
                <w:szCs w:val="28"/>
                <w:lang w:val="lv-LV"/>
              </w:rPr>
              <w:t>sponsorēšanas</w:t>
            </w:r>
            <w:r w:rsidR="005965D7" w:rsidRPr="00112C0A">
              <w:rPr>
                <w:sz w:val="28"/>
                <w:szCs w:val="28"/>
                <w:lang w:val="lv-LV"/>
              </w:rPr>
              <w:t>,</w:t>
            </w:r>
            <w:r w:rsidR="005965D7" w:rsidRPr="00112C0A">
              <w:rPr>
                <w:bCs/>
                <w:sz w:val="28"/>
                <w:szCs w:val="28"/>
                <w:lang w:val="lv-LV"/>
              </w:rPr>
              <w:t xml:space="preserve"> </w:t>
            </w:r>
            <w:r w:rsidRPr="00112C0A">
              <w:rPr>
                <w:bCs/>
                <w:sz w:val="28"/>
                <w:szCs w:val="28"/>
                <w:lang w:val="lv-LV"/>
              </w:rPr>
              <w:t xml:space="preserve"> izpildes kontroli. </w:t>
            </w:r>
            <w:r w:rsidR="00E13EB2" w:rsidRPr="00112C0A">
              <w:rPr>
                <w:bCs/>
                <w:sz w:val="28"/>
                <w:szCs w:val="28"/>
                <w:lang w:val="lv-LV"/>
              </w:rPr>
              <w:t xml:space="preserve">Sponsorēšanas mērķis ir atbilstošs reklāmas mērķim- veicināt tiešā vai netiešā veidā preču patēriņu. Līdz ar to tās ir līdzvērtīgas darbības. Gadījumos, kad ir veikta sponsorēšana, </w:t>
            </w:r>
            <w:r w:rsidR="001722BF" w:rsidRPr="00112C0A">
              <w:rPr>
                <w:bCs/>
                <w:sz w:val="28"/>
                <w:szCs w:val="28"/>
                <w:lang w:val="lv-LV"/>
              </w:rPr>
              <w:t xml:space="preserve">ieguvums ir no tā, ka sponsora nosaukums tiek publiski atspoguļots, jo tāds ir darījuma mērķis- reklamēt sevi. To nosaka abas definīcijas likumprojekta definīciju sadaļā. Līdz ar to produktu veicināšana caur sponsorēšanu (izņemot attiecībā uz TV un radio pārraidēm, ko regulē Elektronisko plašsaziņas līdzekļu likums un kur kontroles funkcijas ir noteiktas Nacionālajai elektronisko plašsaziņas līdzekļu padomei) ir Patērētāju tiesību aizsardzības centra kompetence. </w:t>
            </w:r>
          </w:p>
          <w:p w:rsidR="002C607F" w:rsidRPr="00112C0A" w:rsidRDefault="00AD1FA1" w:rsidP="00AD1FA1">
            <w:pPr>
              <w:pStyle w:val="tv213"/>
              <w:shd w:val="clear" w:color="auto" w:fill="FFFFFF"/>
              <w:spacing w:before="0" w:beforeAutospacing="0" w:after="0" w:afterAutospacing="0" w:line="293" w:lineRule="atLeast"/>
              <w:jc w:val="both"/>
              <w:rPr>
                <w:bCs/>
                <w:sz w:val="28"/>
                <w:szCs w:val="28"/>
                <w:lang w:val="lv-LV"/>
              </w:rPr>
            </w:pPr>
            <w:r w:rsidRPr="00112C0A">
              <w:rPr>
                <w:bCs/>
                <w:sz w:val="28"/>
                <w:szCs w:val="28"/>
                <w:lang w:val="lv-LV"/>
              </w:rPr>
              <w:t xml:space="preserve">Likumprojekts nosaka </w:t>
            </w:r>
            <w:r w:rsidR="007D4332" w:rsidRPr="00112C0A">
              <w:rPr>
                <w:bCs/>
                <w:sz w:val="28"/>
                <w:szCs w:val="28"/>
                <w:lang w:val="lv-LV"/>
              </w:rPr>
              <w:t xml:space="preserve">arī </w:t>
            </w:r>
            <w:r w:rsidRPr="00112C0A">
              <w:rPr>
                <w:bCs/>
                <w:sz w:val="28"/>
                <w:szCs w:val="28"/>
                <w:lang w:val="lv-LV"/>
              </w:rPr>
              <w:t xml:space="preserve">prasības tabakas izstrādājumu, augu smēķēšanas produktu, elektronisko cigarešu un uzpildes flakonu iepakojumam, tostarp nosakot, kādus elementus aizliegts izvietot uz iepakojuma un pašiem produktiem. </w:t>
            </w:r>
            <w:r w:rsidR="007D4332" w:rsidRPr="00112C0A">
              <w:rPr>
                <w:bCs/>
                <w:sz w:val="28"/>
                <w:szCs w:val="28"/>
                <w:lang w:val="lv-LV"/>
              </w:rPr>
              <w:t>Šo ierobežojumu mērķis</w:t>
            </w:r>
            <w:r w:rsidRPr="00112C0A">
              <w:rPr>
                <w:bCs/>
                <w:sz w:val="28"/>
                <w:szCs w:val="28"/>
                <w:lang w:val="lv-LV"/>
              </w:rPr>
              <w:t xml:space="preserve"> ir </w:t>
            </w:r>
            <w:r w:rsidR="007D4332" w:rsidRPr="00112C0A">
              <w:rPr>
                <w:bCs/>
                <w:sz w:val="28"/>
                <w:szCs w:val="28"/>
                <w:lang w:val="lv-LV"/>
              </w:rPr>
              <w:t xml:space="preserve">nodrošināt </w:t>
            </w:r>
            <w:r w:rsidR="007D4332" w:rsidRPr="00112C0A">
              <w:rPr>
                <w:bCs/>
                <w:sz w:val="28"/>
                <w:szCs w:val="28"/>
                <w:lang w:val="lv-LV"/>
              </w:rPr>
              <w:lastRenderedPageBreak/>
              <w:t xml:space="preserve">patērētāju informēšanu, kā arī </w:t>
            </w:r>
            <w:r w:rsidR="00567129" w:rsidRPr="00112C0A">
              <w:rPr>
                <w:bCs/>
                <w:sz w:val="28"/>
                <w:szCs w:val="28"/>
                <w:lang w:val="lv-LV"/>
              </w:rPr>
              <w:t xml:space="preserve">novērst patērētāju maldināšanu. To apstiprina Direktīvas 2014/40/ES preambulas 24.apsvērums, kurā noteikts, ka ar Direktīvu 2014/40/ES tiek pieņemti stingri noteikumi par maldinošu informāciju un tādējādi tiek pastiprināts vispārējais patērētājus maldinošas </w:t>
            </w:r>
            <w:proofErr w:type="spellStart"/>
            <w:r w:rsidR="00567129" w:rsidRPr="00112C0A">
              <w:rPr>
                <w:bCs/>
                <w:sz w:val="28"/>
                <w:szCs w:val="28"/>
                <w:lang w:val="lv-LV"/>
              </w:rPr>
              <w:t>komercprakses</w:t>
            </w:r>
            <w:proofErr w:type="spellEnd"/>
            <w:r w:rsidR="00567129" w:rsidRPr="00112C0A">
              <w:rPr>
                <w:bCs/>
                <w:sz w:val="28"/>
                <w:szCs w:val="28"/>
                <w:lang w:val="lv-LV"/>
              </w:rPr>
              <w:t xml:space="preserve"> aizliegums, kas noteikts Direktīvā 2005/29/EK, kuras prasības iestrādātas likumā „Negodīgas </w:t>
            </w:r>
            <w:proofErr w:type="spellStart"/>
            <w:r w:rsidR="00567129" w:rsidRPr="00112C0A">
              <w:rPr>
                <w:bCs/>
                <w:sz w:val="28"/>
                <w:szCs w:val="28"/>
                <w:lang w:val="lv-LV"/>
              </w:rPr>
              <w:t>komercprakses</w:t>
            </w:r>
            <w:proofErr w:type="spellEnd"/>
            <w:r w:rsidR="00567129" w:rsidRPr="00112C0A">
              <w:rPr>
                <w:bCs/>
                <w:sz w:val="28"/>
                <w:szCs w:val="28"/>
                <w:lang w:val="lv-LV"/>
              </w:rPr>
              <w:t xml:space="preserve"> aizlieguma likums”</w:t>
            </w:r>
            <w:r w:rsidR="00567129" w:rsidRPr="00112C0A">
              <w:rPr>
                <w:rStyle w:val="FootnoteReference"/>
                <w:bCs/>
                <w:sz w:val="28"/>
                <w:szCs w:val="28"/>
                <w:lang w:val="lv-LV"/>
              </w:rPr>
              <w:footnoteReference w:id="6"/>
            </w:r>
            <w:r w:rsidR="00567129" w:rsidRPr="00112C0A">
              <w:rPr>
                <w:bCs/>
                <w:sz w:val="28"/>
                <w:szCs w:val="28"/>
                <w:lang w:val="lv-LV"/>
              </w:rPr>
              <w:t xml:space="preserve">. </w:t>
            </w:r>
            <w:r w:rsidR="002C607F" w:rsidRPr="00112C0A">
              <w:rPr>
                <w:bCs/>
                <w:sz w:val="28"/>
                <w:szCs w:val="28"/>
                <w:lang w:val="lv-LV"/>
              </w:rPr>
              <w:t xml:space="preserve">Patērētāju tiesību aizsardzības centram noteiktas </w:t>
            </w:r>
            <w:r w:rsidR="00E13EB2" w:rsidRPr="00112C0A">
              <w:rPr>
                <w:bCs/>
                <w:sz w:val="28"/>
                <w:szCs w:val="28"/>
                <w:lang w:val="lv-LV"/>
              </w:rPr>
              <w:t xml:space="preserve">arī </w:t>
            </w:r>
            <w:r w:rsidR="002C607F" w:rsidRPr="00112C0A">
              <w:rPr>
                <w:bCs/>
                <w:sz w:val="28"/>
                <w:szCs w:val="28"/>
                <w:lang w:val="lv-LV"/>
              </w:rPr>
              <w:t xml:space="preserve">funkcijas kontrolēt ar elektronisko cigarešu darbību saistītos drošības un kvalitātes aspektus- lai tās lietošanas laikā nikotīnu izdalītu vienmērīgi; lai elektroniskās cigaretes nesalūztu, vai neiztecētu lietošanas vai uzpildes laikā; lai uzpildes flakoni būtu nodrošināti ar bērniem drošu marķējumu un aizdares un atvēršanas mehānismu.  </w:t>
            </w:r>
          </w:p>
          <w:p w:rsidR="00AD1FA1" w:rsidRPr="00112C0A" w:rsidRDefault="00AD1FA1" w:rsidP="00AD1FA1">
            <w:pPr>
              <w:pStyle w:val="tv213"/>
              <w:shd w:val="clear" w:color="auto" w:fill="FFFFFF"/>
              <w:spacing w:before="0" w:beforeAutospacing="0" w:after="0" w:afterAutospacing="0" w:line="293" w:lineRule="atLeast"/>
              <w:jc w:val="both"/>
              <w:rPr>
                <w:bCs/>
                <w:sz w:val="28"/>
                <w:szCs w:val="28"/>
                <w:lang w:val="lv-LV"/>
              </w:rPr>
            </w:pPr>
            <w:r w:rsidRPr="00112C0A">
              <w:rPr>
                <w:bCs/>
                <w:sz w:val="28"/>
                <w:szCs w:val="28"/>
                <w:lang w:val="lv-LV"/>
              </w:rPr>
              <w:t>Saskaņā ar Latvijas Administratīvo pārkāpumu kodeksa 166.9 panta ceturto daļu, ir noteikts naudas sods par normatīvajos aktos noteiktajām būtiskajām prasībām vai tehniskajiem parametriem neatbilstošu preču ievietošanu t</w:t>
            </w:r>
            <w:r w:rsidR="00567129" w:rsidRPr="00112C0A">
              <w:rPr>
                <w:bCs/>
                <w:sz w:val="28"/>
                <w:szCs w:val="28"/>
                <w:lang w:val="lv-LV"/>
              </w:rPr>
              <w:t xml:space="preserve">irgū, piedāvāšanu vai pārdošanu, </w:t>
            </w:r>
            <w:r w:rsidRPr="00112C0A">
              <w:rPr>
                <w:bCs/>
                <w:sz w:val="28"/>
                <w:szCs w:val="28"/>
                <w:lang w:val="lv-LV"/>
              </w:rPr>
              <w:t>un saskaņā ar 215.</w:t>
            </w:r>
            <w:r w:rsidRPr="00112C0A">
              <w:rPr>
                <w:bCs/>
                <w:sz w:val="28"/>
                <w:szCs w:val="28"/>
                <w:vertAlign w:val="superscript"/>
                <w:lang w:val="lv-LV"/>
              </w:rPr>
              <w:t>4</w:t>
            </w:r>
            <w:r w:rsidRPr="00112C0A">
              <w:rPr>
                <w:bCs/>
                <w:sz w:val="28"/>
                <w:szCs w:val="28"/>
                <w:lang w:val="lv-LV"/>
              </w:rPr>
              <w:t xml:space="preserve"> pantu, par šiem pārkāpumiem administratīvās lietas izskata Patērētāju tiesību aizsardzības centrs.  </w:t>
            </w:r>
          </w:p>
          <w:p w:rsidR="00AD1FA1" w:rsidRPr="00112C0A" w:rsidRDefault="00AD1FA1" w:rsidP="002F75C7">
            <w:pPr>
              <w:pStyle w:val="tv213"/>
              <w:spacing w:before="0" w:beforeAutospacing="0" w:after="0" w:afterAutospacing="0" w:line="293" w:lineRule="atLeast"/>
              <w:jc w:val="both"/>
              <w:rPr>
                <w:sz w:val="28"/>
                <w:szCs w:val="28"/>
                <w:lang w:val="lv-LV"/>
              </w:rPr>
            </w:pPr>
          </w:p>
          <w:p w:rsidR="0033782A" w:rsidRPr="00112C0A" w:rsidRDefault="002F75C7" w:rsidP="00D0792D">
            <w:pPr>
              <w:autoSpaceDE w:val="0"/>
              <w:autoSpaceDN w:val="0"/>
              <w:adjustRightInd w:val="0"/>
              <w:spacing w:after="0" w:line="240" w:lineRule="auto"/>
              <w:jc w:val="both"/>
              <w:rPr>
                <w:rFonts w:ascii="Times New Roman" w:hAnsi="Times New Roman" w:cs="Times New Roman"/>
                <w:bCs/>
                <w:color w:val="000000"/>
                <w:sz w:val="28"/>
                <w:szCs w:val="28"/>
                <w:lang w:val="lv-LV"/>
              </w:rPr>
            </w:pPr>
            <w:r w:rsidRPr="00112C0A">
              <w:rPr>
                <w:rFonts w:ascii="Times New Roman" w:hAnsi="Times New Roman" w:cs="Times New Roman"/>
                <w:bCs/>
                <w:sz w:val="28"/>
                <w:szCs w:val="28"/>
                <w:lang w:val="lv-LV"/>
              </w:rPr>
              <w:t xml:space="preserve">Likumprojekts </w:t>
            </w:r>
            <w:r w:rsidR="00EB333D" w:rsidRPr="00112C0A">
              <w:rPr>
                <w:rFonts w:ascii="Times New Roman" w:hAnsi="Times New Roman" w:cs="Times New Roman"/>
                <w:bCs/>
                <w:sz w:val="28"/>
                <w:szCs w:val="28"/>
                <w:lang w:val="lv-LV"/>
              </w:rPr>
              <w:t xml:space="preserve">paredz Valsts darba inspekcijai (turpmāk- VDI) kontrolēt 8.panta </w:t>
            </w:r>
            <w:r w:rsidR="00C36DBE" w:rsidRPr="00112C0A">
              <w:rPr>
                <w:rFonts w:ascii="Times New Roman" w:hAnsi="Times New Roman" w:cs="Times New Roman"/>
                <w:bCs/>
                <w:sz w:val="28"/>
                <w:szCs w:val="28"/>
                <w:lang w:val="lv-LV"/>
              </w:rPr>
              <w:t xml:space="preserve">septītajā </w:t>
            </w:r>
            <w:r w:rsidR="00EB333D" w:rsidRPr="00112C0A">
              <w:rPr>
                <w:rFonts w:ascii="Times New Roman" w:hAnsi="Times New Roman" w:cs="Times New Roman"/>
                <w:bCs/>
                <w:sz w:val="28"/>
                <w:szCs w:val="28"/>
                <w:lang w:val="lv-LV"/>
              </w:rPr>
              <w:t xml:space="preserve">daļā noteikto ierobežojumu izpildi. Atbilstoši Valsts darba inspekcijas likuma 3.panta pirmajai daļai, </w:t>
            </w:r>
            <w:r w:rsidR="00EB333D" w:rsidRPr="00112C0A">
              <w:rPr>
                <w:rFonts w:ascii="Times New Roman" w:hAnsi="Times New Roman" w:cs="Times New Roman"/>
                <w:sz w:val="28"/>
                <w:szCs w:val="28"/>
                <w:lang w:val="lv-LV"/>
              </w:rPr>
              <w:t xml:space="preserve">VDI </w:t>
            </w:r>
            <w:r w:rsidR="00D75B78" w:rsidRPr="00112C0A">
              <w:rPr>
                <w:rFonts w:ascii="Times New Roman" w:hAnsi="Times New Roman" w:cs="Times New Roman"/>
                <w:sz w:val="28"/>
                <w:szCs w:val="28"/>
                <w:lang w:val="lv-LV"/>
              </w:rPr>
              <w:t xml:space="preserve">funkcija ir valsts uzraudzības un kontroles īstenošana darba tiesisko attiecību un darba aizsardzības jomā. </w:t>
            </w:r>
            <w:r w:rsidR="0010101B" w:rsidRPr="00112C0A">
              <w:rPr>
                <w:rFonts w:ascii="Times New Roman" w:hAnsi="Times New Roman" w:cs="Times New Roman"/>
                <w:sz w:val="28"/>
                <w:szCs w:val="28"/>
                <w:lang w:val="lv-LV"/>
              </w:rPr>
              <w:t>Jāņ</w:t>
            </w:r>
            <w:r w:rsidR="00D75B78" w:rsidRPr="00112C0A">
              <w:rPr>
                <w:rFonts w:ascii="Times New Roman" w:hAnsi="Times New Roman" w:cs="Times New Roman"/>
                <w:sz w:val="28"/>
                <w:szCs w:val="28"/>
                <w:lang w:val="lv-LV"/>
              </w:rPr>
              <w:t xml:space="preserve">em vērā, ka praksē varētu būt gadījumi, kad personu, kuras jaunākas par 18 gadiem, iesaistīšana tabakas izstrādājumu laišanā tirgū būs ārpus VDI kompetences, jo likumprojektā definētais termins „laist tirgū”, t.i., padarīt izstrādājumus pieejamus patērētājiem, varētu būt attiecināms ne tikai uz personas nodarbinātības gadījumiem. </w:t>
            </w:r>
            <w:r w:rsidR="00EB333D" w:rsidRPr="00112C0A">
              <w:rPr>
                <w:rFonts w:ascii="Times New Roman" w:hAnsi="Times New Roman" w:cs="Times New Roman"/>
                <w:sz w:val="28"/>
                <w:szCs w:val="28"/>
                <w:lang w:val="lv-LV"/>
              </w:rPr>
              <w:t xml:space="preserve">Līdz ar to </w:t>
            </w:r>
            <w:r w:rsidR="00D0792D" w:rsidRPr="00112C0A">
              <w:rPr>
                <w:rFonts w:ascii="Times New Roman" w:hAnsi="Times New Roman" w:cs="Times New Roman"/>
                <w:sz w:val="28"/>
                <w:szCs w:val="28"/>
                <w:lang w:val="lv-LV"/>
              </w:rPr>
              <w:t xml:space="preserve">likumprojekta </w:t>
            </w:r>
            <w:r w:rsidR="00D75B78" w:rsidRPr="00112C0A">
              <w:rPr>
                <w:rFonts w:ascii="Times New Roman" w:hAnsi="Times New Roman" w:cs="Times New Roman"/>
                <w:sz w:val="28"/>
                <w:szCs w:val="28"/>
                <w:lang w:val="lv-LV"/>
              </w:rPr>
              <w:t xml:space="preserve">8.panta </w:t>
            </w:r>
            <w:r w:rsidR="00C36DBE" w:rsidRPr="00112C0A">
              <w:rPr>
                <w:rFonts w:ascii="Times New Roman" w:hAnsi="Times New Roman" w:cs="Times New Roman"/>
                <w:sz w:val="28"/>
                <w:szCs w:val="28"/>
                <w:lang w:val="lv-LV"/>
              </w:rPr>
              <w:t xml:space="preserve">septītajā </w:t>
            </w:r>
            <w:r w:rsidR="00D75B78" w:rsidRPr="00112C0A">
              <w:rPr>
                <w:rFonts w:ascii="Times New Roman" w:hAnsi="Times New Roman" w:cs="Times New Roman"/>
                <w:sz w:val="28"/>
                <w:szCs w:val="28"/>
                <w:lang w:val="lv-LV"/>
              </w:rPr>
              <w:t>daļā noteiktajos gadījumos Valsts darba inspekcija veic kontroli savas kompetences ietvaros</w:t>
            </w:r>
            <w:r w:rsidR="00182AF1" w:rsidRPr="00112C0A">
              <w:rPr>
                <w:rFonts w:ascii="Times New Roman" w:hAnsi="Times New Roman" w:cs="Times New Roman"/>
                <w:sz w:val="28"/>
                <w:szCs w:val="28"/>
                <w:lang w:val="lv-LV"/>
              </w:rPr>
              <w:t>.</w:t>
            </w:r>
            <w:r w:rsidR="00D0792D" w:rsidRPr="00112C0A">
              <w:rPr>
                <w:rFonts w:ascii="Times New Roman" w:hAnsi="Times New Roman" w:cs="Times New Roman"/>
                <w:bCs/>
                <w:color w:val="000000"/>
                <w:sz w:val="28"/>
                <w:szCs w:val="28"/>
                <w:lang w:val="lv-LV"/>
              </w:rPr>
              <w:t xml:space="preserve"> </w:t>
            </w:r>
          </w:p>
          <w:p w:rsidR="0033782A" w:rsidRPr="00112C0A" w:rsidRDefault="0033782A" w:rsidP="00D0792D">
            <w:pPr>
              <w:autoSpaceDE w:val="0"/>
              <w:autoSpaceDN w:val="0"/>
              <w:adjustRightInd w:val="0"/>
              <w:spacing w:after="0" w:line="240" w:lineRule="auto"/>
              <w:jc w:val="both"/>
              <w:rPr>
                <w:rFonts w:ascii="Times New Roman" w:hAnsi="Times New Roman" w:cs="Times New Roman"/>
                <w:bCs/>
                <w:color w:val="000000"/>
                <w:sz w:val="28"/>
                <w:szCs w:val="28"/>
                <w:lang w:val="lv-LV"/>
              </w:rPr>
            </w:pPr>
          </w:p>
          <w:p w:rsidR="00257D96" w:rsidRPr="00112C0A" w:rsidRDefault="00257D96" w:rsidP="00257D96">
            <w:pPr>
              <w:autoSpaceDE w:val="0"/>
              <w:autoSpaceDN w:val="0"/>
              <w:adjustRightInd w:val="0"/>
              <w:spacing w:after="0" w:line="240" w:lineRule="auto"/>
              <w:jc w:val="both"/>
              <w:rPr>
                <w:rFonts w:ascii="Times New Roman" w:hAnsi="Times New Roman" w:cs="Times New Roman"/>
                <w:color w:val="000000"/>
                <w:sz w:val="28"/>
                <w:szCs w:val="28"/>
                <w:lang w:val="lv-LV"/>
              </w:rPr>
            </w:pPr>
            <w:r w:rsidRPr="00112C0A">
              <w:rPr>
                <w:rFonts w:ascii="Times New Roman" w:hAnsi="Times New Roman" w:cs="Times New Roman"/>
                <w:color w:val="000000"/>
                <w:sz w:val="28"/>
                <w:szCs w:val="28"/>
                <w:lang w:val="lv-LV"/>
              </w:rPr>
              <w:t>Smēķēšanas ierobežojumu kontrole deleģēta Valsts un pašvaldību policijai. Latvijas Administratīvo pārkāpumu kodeksa  42.</w:t>
            </w:r>
            <w:r w:rsidRPr="00112C0A">
              <w:rPr>
                <w:rFonts w:ascii="Times New Roman" w:hAnsi="Times New Roman" w:cs="Times New Roman"/>
                <w:color w:val="000000"/>
                <w:sz w:val="28"/>
                <w:szCs w:val="28"/>
                <w:vertAlign w:val="superscript"/>
                <w:lang w:val="lv-LV"/>
              </w:rPr>
              <w:t>1</w:t>
            </w:r>
            <w:r w:rsidRPr="00112C0A">
              <w:rPr>
                <w:rFonts w:ascii="Times New Roman" w:hAnsi="Times New Roman" w:cs="Times New Roman"/>
                <w:color w:val="000000"/>
                <w:sz w:val="28"/>
                <w:szCs w:val="28"/>
                <w:lang w:val="lv-LV"/>
              </w:rPr>
              <w:t xml:space="preserve"> pants nosaka soda sankcijas par smēķēšanas ierobežojumu neievērošanu. </w:t>
            </w:r>
          </w:p>
          <w:p w:rsidR="00D0792D" w:rsidRPr="00112C0A" w:rsidRDefault="00257D96" w:rsidP="00D0792D">
            <w:pPr>
              <w:autoSpaceDE w:val="0"/>
              <w:autoSpaceDN w:val="0"/>
              <w:adjustRightInd w:val="0"/>
              <w:spacing w:after="0" w:line="240" w:lineRule="auto"/>
              <w:jc w:val="both"/>
              <w:rPr>
                <w:rFonts w:ascii="Times New Roman" w:hAnsi="Times New Roman" w:cs="Times New Roman"/>
                <w:bCs/>
                <w:color w:val="000000"/>
                <w:sz w:val="28"/>
                <w:szCs w:val="28"/>
                <w:lang w:val="lv-LV"/>
              </w:rPr>
            </w:pPr>
            <w:r w:rsidRPr="00112C0A">
              <w:rPr>
                <w:rFonts w:ascii="Times New Roman" w:hAnsi="Times New Roman" w:cs="Times New Roman"/>
                <w:color w:val="000000"/>
                <w:sz w:val="28"/>
                <w:szCs w:val="28"/>
                <w:lang w:val="lv-LV"/>
              </w:rPr>
              <w:lastRenderedPageBreak/>
              <w:t>Savukārt Latvijas Administratīvo pārkāpumu kodeksa 172.</w:t>
            </w:r>
            <w:r w:rsidRPr="00112C0A">
              <w:rPr>
                <w:rFonts w:ascii="Times New Roman" w:hAnsi="Times New Roman" w:cs="Times New Roman"/>
                <w:color w:val="000000"/>
                <w:sz w:val="28"/>
                <w:szCs w:val="28"/>
                <w:vertAlign w:val="superscript"/>
                <w:lang w:val="lv-LV"/>
              </w:rPr>
              <w:t>2</w:t>
            </w:r>
            <w:r w:rsidRPr="00112C0A">
              <w:rPr>
                <w:rFonts w:ascii="Times New Roman" w:hAnsi="Times New Roman" w:cs="Times New Roman"/>
                <w:color w:val="000000"/>
                <w:sz w:val="28"/>
                <w:szCs w:val="28"/>
                <w:lang w:val="lv-LV"/>
              </w:rPr>
              <w:t xml:space="preserve"> pants nosaka sodu par atbildību par fizisku un emocionālu vardarbību pret bērnu (saskaņā ar Bērnu tiesību aizsardzības likuma 1. panta 11. punktu fiziska vardarbība ir arī bērna apzināta pakļaušana tabakas dūmu iedarbībai),</w:t>
            </w:r>
            <w:r w:rsidRPr="00112C0A">
              <w:rPr>
                <w:rFonts w:ascii="Times New Roman" w:hAnsi="Times New Roman" w:cs="Times New Roman"/>
                <w:b/>
                <w:bCs/>
                <w:color w:val="000000"/>
                <w:sz w:val="28"/>
                <w:szCs w:val="28"/>
                <w:lang w:val="lv-LV"/>
              </w:rPr>
              <w:t xml:space="preserve"> </w:t>
            </w:r>
            <w:r w:rsidRPr="00112C0A">
              <w:rPr>
                <w:rFonts w:ascii="Times New Roman" w:hAnsi="Times New Roman" w:cs="Times New Roman"/>
                <w:bCs/>
                <w:color w:val="000000"/>
                <w:sz w:val="28"/>
                <w:szCs w:val="28"/>
                <w:lang w:val="lv-LV"/>
              </w:rPr>
              <w:t xml:space="preserve">un administratīvo pārkāpumu lietas saskaņā ar šo pantu patlaban izskata pašvaldību administratīvās komisijas un Valsts Bērnu tiesību aizsardzības inspekcija.  </w:t>
            </w:r>
          </w:p>
          <w:p w:rsidR="0033782A" w:rsidRPr="00112C0A" w:rsidRDefault="0033782A" w:rsidP="0033782A">
            <w:pPr>
              <w:autoSpaceDE w:val="0"/>
              <w:autoSpaceDN w:val="0"/>
              <w:adjustRightInd w:val="0"/>
              <w:spacing w:after="0" w:line="240" w:lineRule="auto"/>
              <w:jc w:val="both"/>
              <w:rPr>
                <w:rFonts w:ascii="Times New Roman" w:hAnsi="Times New Roman" w:cs="Times New Roman"/>
                <w:bCs/>
                <w:sz w:val="28"/>
                <w:szCs w:val="28"/>
                <w:lang w:val="lv-LV"/>
              </w:rPr>
            </w:pPr>
            <w:r w:rsidRPr="00112C0A">
              <w:rPr>
                <w:rFonts w:ascii="Times New Roman" w:hAnsi="Times New Roman" w:cs="Times New Roman"/>
                <w:bCs/>
                <w:color w:val="000000"/>
                <w:sz w:val="28"/>
                <w:szCs w:val="28"/>
                <w:lang w:val="lv-LV"/>
              </w:rPr>
              <w:t>Atsevišķas normas attiecībā uz smēķēšanas ierobežojumu neievērošanu</w:t>
            </w:r>
            <w:r w:rsidRPr="00112C0A">
              <w:rPr>
                <w:rFonts w:ascii="Times New Roman" w:hAnsi="Times New Roman" w:cs="Times New Roman"/>
                <w:color w:val="000000"/>
                <w:sz w:val="28"/>
                <w:szCs w:val="28"/>
                <w:lang w:val="lv-LV"/>
              </w:rPr>
              <w:t xml:space="preserve"> ir arī VDI kompetencē, jo s</w:t>
            </w:r>
            <w:r w:rsidRPr="00112C0A">
              <w:rPr>
                <w:rFonts w:ascii="Times New Roman" w:hAnsi="Times New Roman" w:cs="Times New Roman"/>
                <w:bCs/>
                <w:sz w:val="28"/>
                <w:szCs w:val="28"/>
                <w:lang w:val="lv-LV"/>
              </w:rPr>
              <w:t xml:space="preserve">askaņā ar Valsts darba inspekcijas likuma 3.panta otrās daļas 1.punktu, VDI uzrauga un kontrolē darba tiesisko attiecību un darba aizsardzības normatīvo aktu prasību ievērošanu. Līdz ar to Valsts darba inspekcijai deleģēti uzdevumi attiecībā uz tabakas izstrādājumu, augu smēķēšanas produktu, elektronisko smēķēšanas ierīču un elektronisko smēķēšanas ierīču uzpildes tvertņu laišanā tirgū nodarbinātajiem, kā arī attiecībā uz nodarbināto aizsardzību no tabakas izstrādājumu un augu smēķēšanas produktu dūmiem un elektronisko smēķēšanas ierīču tvaika nepiesārņotas darba vietas.    </w:t>
            </w:r>
          </w:p>
          <w:p w:rsidR="00932629" w:rsidRPr="00112C0A" w:rsidRDefault="00932629" w:rsidP="00BB1E39">
            <w:pPr>
              <w:pStyle w:val="NoSpacing"/>
              <w:jc w:val="both"/>
              <w:rPr>
                <w:bCs/>
                <w:sz w:val="28"/>
                <w:szCs w:val="28"/>
                <w:lang w:val="lv-LV"/>
              </w:rPr>
            </w:pPr>
          </w:p>
          <w:p w:rsidR="00A519AC" w:rsidRPr="00112C0A" w:rsidRDefault="00DB177F" w:rsidP="00BB1E39">
            <w:pPr>
              <w:pStyle w:val="NoSpacing"/>
              <w:jc w:val="both"/>
              <w:rPr>
                <w:bCs/>
                <w:sz w:val="28"/>
                <w:szCs w:val="28"/>
                <w:lang w:val="lv-LV"/>
              </w:rPr>
            </w:pPr>
            <w:r w:rsidRPr="00112C0A">
              <w:rPr>
                <w:bCs/>
                <w:sz w:val="28"/>
                <w:szCs w:val="28"/>
                <w:lang w:val="lv-LV"/>
              </w:rPr>
              <w:t xml:space="preserve">Veselības ministrijas uzdevums saskaņā ar tās nolikuma 5.2.1. punktu, ir izstrādāt valsts politiku slimību profilakses, diagnostikas, ārstēšanas, pacientu rehabilitācijas un veselības aprūpes </w:t>
            </w:r>
            <w:proofErr w:type="spellStart"/>
            <w:r w:rsidRPr="00112C0A">
              <w:rPr>
                <w:bCs/>
                <w:sz w:val="28"/>
                <w:szCs w:val="28"/>
                <w:lang w:val="lv-LV"/>
              </w:rPr>
              <w:t>apakšjomās</w:t>
            </w:r>
            <w:proofErr w:type="spellEnd"/>
            <w:r w:rsidRPr="00112C0A">
              <w:rPr>
                <w:bCs/>
                <w:sz w:val="28"/>
                <w:szCs w:val="28"/>
                <w:lang w:val="lv-LV"/>
              </w:rPr>
              <w:t xml:space="preserve">. Līdz ar to tiek noteikts, ka Veselības ministrija </w:t>
            </w:r>
            <w:r w:rsidR="00805D5C" w:rsidRPr="00112C0A">
              <w:rPr>
                <w:sz w:val="28"/>
                <w:szCs w:val="28"/>
                <w:lang w:val="lv-LV"/>
              </w:rPr>
              <w:t xml:space="preserve">izstrādā </w:t>
            </w:r>
            <w:r w:rsidR="003D5544" w:rsidRPr="00112C0A">
              <w:rPr>
                <w:sz w:val="28"/>
                <w:szCs w:val="28"/>
                <w:lang w:val="lv-LV"/>
              </w:rPr>
              <w:t xml:space="preserve">uz </w:t>
            </w:r>
            <w:proofErr w:type="spellStart"/>
            <w:r w:rsidR="003D5544" w:rsidRPr="00112C0A">
              <w:rPr>
                <w:sz w:val="28"/>
                <w:szCs w:val="28"/>
                <w:lang w:val="lv-LV"/>
              </w:rPr>
              <w:t>starpsektoru</w:t>
            </w:r>
            <w:proofErr w:type="spellEnd"/>
            <w:r w:rsidR="003D5544" w:rsidRPr="00112C0A">
              <w:rPr>
                <w:sz w:val="28"/>
                <w:szCs w:val="28"/>
                <w:lang w:val="lv-LV"/>
              </w:rPr>
              <w:t xml:space="preserve"> sadarbību balstītu </w:t>
            </w:r>
            <w:r w:rsidR="00805D5C" w:rsidRPr="00112C0A">
              <w:rPr>
                <w:sz w:val="28"/>
                <w:szCs w:val="28"/>
                <w:lang w:val="lv-LV"/>
              </w:rPr>
              <w:t xml:space="preserve">valsts politiku tabakas izstrādājumu, augu smēķēšanas produktu, elektronisko smēķēšanas ierīču un </w:t>
            </w:r>
            <w:r w:rsidR="00BE22D8" w:rsidRPr="00112C0A">
              <w:rPr>
                <w:sz w:val="28"/>
                <w:szCs w:val="28"/>
                <w:lang w:val="lv-LV"/>
              </w:rPr>
              <w:t xml:space="preserve">elektronisko smēķēšanas ierīču uzpildes tvertņu </w:t>
            </w:r>
            <w:r w:rsidR="00717D04" w:rsidRPr="00112C0A">
              <w:rPr>
                <w:sz w:val="28"/>
                <w:szCs w:val="28"/>
                <w:lang w:val="lv-LV"/>
              </w:rPr>
              <w:t>ierobežošanas</w:t>
            </w:r>
            <w:r w:rsidR="00805D5C" w:rsidRPr="00112C0A">
              <w:rPr>
                <w:sz w:val="28"/>
                <w:szCs w:val="28"/>
                <w:lang w:val="lv-LV"/>
              </w:rPr>
              <w:t xml:space="preserve"> jomā un </w:t>
            </w:r>
            <w:r w:rsidRPr="00112C0A">
              <w:rPr>
                <w:bCs/>
                <w:sz w:val="28"/>
                <w:szCs w:val="28"/>
                <w:lang w:val="lv-LV"/>
              </w:rPr>
              <w:t>nodrošina iespēju ārstēties no tabakas atkarības personām, kuras to v</w:t>
            </w:r>
            <w:r w:rsidR="007116CB" w:rsidRPr="00112C0A">
              <w:rPr>
                <w:bCs/>
                <w:sz w:val="28"/>
                <w:szCs w:val="28"/>
                <w:lang w:val="lv-LV"/>
              </w:rPr>
              <w:t xml:space="preserve">ēlas. Tiek deleģēts arī uzdevums sadarboties ar Izglītības un zinātnes ministriju </w:t>
            </w:r>
            <w:r w:rsidR="00187522" w:rsidRPr="00112C0A">
              <w:rPr>
                <w:bCs/>
                <w:sz w:val="28"/>
                <w:szCs w:val="28"/>
                <w:lang w:val="lv-LV"/>
              </w:rPr>
              <w:t xml:space="preserve">tabakas lietošanas </w:t>
            </w:r>
            <w:r w:rsidR="007116CB" w:rsidRPr="00112C0A">
              <w:rPr>
                <w:bCs/>
                <w:sz w:val="28"/>
                <w:szCs w:val="28"/>
                <w:lang w:val="lv-LV"/>
              </w:rPr>
              <w:t>profilakses programmu izstrādē.</w:t>
            </w:r>
          </w:p>
          <w:p w:rsidR="00A519AC" w:rsidRPr="00112C0A" w:rsidRDefault="00A519AC" w:rsidP="00BB1E39">
            <w:pPr>
              <w:pStyle w:val="NoSpacing"/>
              <w:jc w:val="both"/>
              <w:rPr>
                <w:bCs/>
                <w:sz w:val="28"/>
                <w:szCs w:val="28"/>
                <w:lang w:val="lv-LV"/>
              </w:rPr>
            </w:pPr>
          </w:p>
          <w:p w:rsidR="00DB177F" w:rsidRPr="00112C0A" w:rsidRDefault="00585FA8" w:rsidP="00BB1E39">
            <w:pPr>
              <w:pStyle w:val="NoSpacing"/>
              <w:jc w:val="both"/>
              <w:rPr>
                <w:sz w:val="28"/>
                <w:szCs w:val="28"/>
                <w:lang w:val="lv-LV"/>
              </w:rPr>
            </w:pPr>
            <w:r w:rsidRPr="00112C0A">
              <w:rPr>
                <w:sz w:val="28"/>
                <w:szCs w:val="28"/>
                <w:lang w:val="lv-LV"/>
              </w:rPr>
              <w:t xml:space="preserve">Attiecībā uz  audio un audiovizuālu komerciālu paziņojumu satura kontroli Elektronisko plašsaziņas līdzekļu likumā ir noteikts, ka audio un audiovizuālus komerciālus paziņojumus veido atbilstoši Elektronisko plašsaziņas līdzekļu likuma, Reklāmas likuma, Patērētāju tiesību aizsardzības likuma, Konkurences likuma, Negodīgas </w:t>
            </w:r>
            <w:proofErr w:type="spellStart"/>
            <w:r w:rsidRPr="00112C0A">
              <w:rPr>
                <w:sz w:val="28"/>
                <w:szCs w:val="28"/>
                <w:lang w:val="lv-LV"/>
              </w:rPr>
              <w:t>komercprakses</w:t>
            </w:r>
            <w:proofErr w:type="spellEnd"/>
            <w:r w:rsidRPr="00112C0A">
              <w:rPr>
                <w:sz w:val="28"/>
                <w:szCs w:val="28"/>
                <w:lang w:val="lv-LV"/>
              </w:rPr>
              <w:t xml:space="preserve"> aizlieguma likuma un citu normatīvo aktu prasībām. Līdz ar to kontroles funkcija arī ir sadalīta starp </w:t>
            </w:r>
            <w:r w:rsidRPr="00112C0A">
              <w:rPr>
                <w:sz w:val="28"/>
                <w:szCs w:val="28"/>
                <w:lang w:val="lv-LV"/>
              </w:rPr>
              <w:lastRenderedPageBreak/>
              <w:t>vairākām institūcijām. Tomēr saskaņā ar Latvijas Administratīvo pārkāpumu kodeksa 201.</w:t>
            </w:r>
            <w:r w:rsidRPr="00112C0A">
              <w:rPr>
                <w:sz w:val="28"/>
                <w:szCs w:val="28"/>
                <w:vertAlign w:val="superscript"/>
                <w:lang w:val="lv-LV"/>
              </w:rPr>
              <w:t>5</w:t>
            </w:r>
            <w:r w:rsidRPr="00112C0A">
              <w:rPr>
                <w:sz w:val="28"/>
                <w:szCs w:val="28"/>
                <w:lang w:val="lv-LV"/>
              </w:rPr>
              <w:t xml:space="preserve"> pantu, (atbilstoši 215.</w:t>
            </w:r>
            <w:r w:rsidRPr="00112C0A">
              <w:rPr>
                <w:sz w:val="28"/>
                <w:szCs w:val="28"/>
                <w:vertAlign w:val="superscript"/>
                <w:lang w:val="lv-LV"/>
              </w:rPr>
              <w:t>9</w:t>
            </w:r>
            <w:r w:rsidRPr="00112C0A">
              <w:rPr>
                <w:sz w:val="28"/>
                <w:szCs w:val="28"/>
                <w:lang w:val="lv-LV"/>
              </w:rPr>
              <w:t xml:space="preserve"> pantam), Nacionālo elektronisko plašsaziņas līdzekļu padome (NEPLP) izskata administratīvo pārkāpumu lietas un uzliek sodu par noteiktās kārtības pārkāpšanu audio un audiovizuālo komerciālo paziņojumu sniegšanā vai izplatīšanā. </w:t>
            </w:r>
            <w:r w:rsidR="00FE4729" w:rsidRPr="00112C0A">
              <w:rPr>
                <w:sz w:val="28"/>
                <w:szCs w:val="28"/>
                <w:lang w:val="lv-LV"/>
              </w:rPr>
              <w:t xml:space="preserve">Līdz ar to kompetence </w:t>
            </w:r>
            <w:r w:rsidR="00CD29D1" w:rsidRPr="00112C0A">
              <w:rPr>
                <w:sz w:val="28"/>
                <w:szCs w:val="28"/>
                <w:lang w:val="lv-LV"/>
              </w:rPr>
              <w:t xml:space="preserve">ir </w:t>
            </w:r>
            <w:r w:rsidR="00FE4729" w:rsidRPr="00112C0A">
              <w:rPr>
                <w:sz w:val="28"/>
                <w:szCs w:val="28"/>
                <w:lang w:val="lv-LV"/>
              </w:rPr>
              <w:t xml:space="preserve">precizējama pēc grozījumu veikšanas Elektronisko plašsaziņas līdzekļu likumā. </w:t>
            </w:r>
          </w:p>
          <w:p w:rsidR="00CE40BD" w:rsidRPr="00112C0A" w:rsidRDefault="00CE40BD" w:rsidP="00BB1E39">
            <w:pPr>
              <w:pStyle w:val="NoSpacing"/>
              <w:jc w:val="both"/>
              <w:rPr>
                <w:sz w:val="28"/>
                <w:szCs w:val="28"/>
                <w:lang w:val="lv-LV"/>
              </w:rPr>
            </w:pPr>
          </w:p>
          <w:p w:rsidR="00CE40BD" w:rsidRPr="00112C0A" w:rsidRDefault="00CE40BD" w:rsidP="00BB1E39">
            <w:pPr>
              <w:pStyle w:val="NoSpacing"/>
              <w:jc w:val="both"/>
              <w:rPr>
                <w:sz w:val="28"/>
                <w:szCs w:val="28"/>
                <w:lang w:val="lv-LV"/>
              </w:rPr>
            </w:pPr>
            <w:r w:rsidRPr="00112C0A">
              <w:rPr>
                <w:sz w:val="28"/>
                <w:szCs w:val="28"/>
                <w:lang w:val="lv-LV"/>
              </w:rPr>
              <w:t xml:space="preserve">13. Likumprojekta 13.pants nosaka kontrolējošo institūciju tiesības. </w:t>
            </w:r>
          </w:p>
          <w:p w:rsidR="00D92083" w:rsidRPr="00112C0A" w:rsidRDefault="00D92083" w:rsidP="00BB1E39">
            <w:pPr>
              <w:pStyle w:val="NoSpacing"/>
              <w:jc w:val="both"/>
              <w:rPr>
                <w:sz w:val="28"/>
                <w:szCs w:val="28"/>
                <w:lang w:val="lv-LV"/>
              </w:rPr>
            </w:pPr>
          </w:p>
          <w:p w:rsidR="00D92083" w:rsidRPr="00112C0A" w:rsidRDefault="00D92083" w:rsidP="00BB1E39">
            <w:pPr>
              <w:pStyle w:val="NoSpacing"/>
              <w:jc w:val="both"/>
              <w:rPr>
                <w:sz w:val="28"/>
                <w:szCs w:val="28"/>
                <w:lang w:val="lv-LV"/>
              </w:rPr>
            </w:pPr>
            <w:r w:rsidRPr="00112C0A">
              <w:rPr>
                <w:sz w:val="28"/>
                <w:szCs w:val="28"/>
                <w:lang w:val="lv-LV"/>
              </w:rPr>
              <w:t xml:space="preserve">14. Likumprojekta 14.pants nosaka atbildību par likuma pārkāpšanu. </w:t>
            </w:r>
          </w:p>
          <w:p w:rsidR="00585FA8" w:rsidRPr="00112C0A" w:rsidRDefault="00585FA8" w:rsidP="00BB1E39">
            <w:pPr>
              <w:pStyle w:val="NoSpacing"/>
              <w:jc w:val="both"/>
              <w:rPr>
                <w:b/>
                <w:bCs/>
                <w:sz w:val="28"/>
                <w:szCs w:val="28"/>
                <w:lang w:val="lv-LV"/>
              </w:rPr>
            </w:pPr>
          </w:p>
          <w:p w:rsidR="00F64BDD" w:rsidRPr="00112C0A" w:rsidRDefault="006652DE" w:rsidP="00BB1E39">
            <w:pPr>
              <w:pStyle w:val="NoSpacing"/>
              <w:jc w:val="both"/>
              <w:rPr>
                <w:b/>
                <w:bCs/>
                <w:sz w:val="28"/>
                <w:szCs w:val="28"/>
                <w:lang w:val="lv-LV"/>
              </w:rPr>
            </w:pPr>
            <w:r w:rsidRPr="00112C0A">
              <w:rPr>
                <w:b/>
                <w:bCs/>
                <w:sz w:val="28"/>
                <w:szCs w:val="28"/>
                <w:lang w:val="lv-LV"/>
              </w:rPr>
              <w:t>Smēķēšanas ietekme un izplatība</w:t>
            </w:r>
            <w:r w:rsidR="00F64BDD" w:rsidRPr="00112C0A">
              <w:rPr>
                <w:b/>
                <w:bCs/>
                <w:sz w:val="28"/>
                <w:szCs w:val="28"/>
                <w:lang w:val="lv-LV"/>
              </w:rPr>
              <w:t xml:space="preserve">. </w:t>
            </w:r>
          </w:p>
          <w:p w:rsidR="006652DE" w:rsidRPr="00112C0A" w:rsidRDefault="006652DE" w:rsidP="00BB1E39">
            <w:pPr>
              <w:pStyle w:val="NoSpacing"/>
              <w:jc w:val="both"/>
              <w:rPr>
                <w:b/>
                <w:bCs/>
                <w:sz w:val="28"/>
                <w:szCs w:val="28"/>
                <w:lang w:val="lv-LV"/>
              </w:rPr>
            </w:pPr>
          </w:p>
          <w:p w:rsidR="006652DE" w:rsidRPr="00112C0A" w:rsidRDefault="006652DE" w:rsidP="006652DE">
            <w:pPr>
              <w:autoSpaceDE w:val="0"/>
              <w:autoSpaceDN w:val="0"/>
              <w:adjustRightInd w:val="0"/>
              <w:spacing w:after="0" w:line="240" w:lineRule="auto"/>
              <w:jc w:val="both"/>
              <w:rPr>
                <w:rFonts w:ascii="Times New Roman" w:eastAsia="Calibri" w:hAnsi="Times New Roman" w:cs="Times New Roman"/>
                <w:color w:val="231F20"/>
                <w:sz w:val="28"/>
                <w:szCs w:val="28"/>
                <w:lang w:val="lv-LV"/>
              </w:rPr>
            </w:pPr>
            <w:r w:rsidRPr="00112C0A">
              <w:rPr>
                <w:rFonts w:ascii="Times New Roman" w:eastAsia="Calibri" w:hAnsi="Times New Roman" w:cs="Times New Roman"/>
                <w:color w:val="231F20"/>
                <w:sz w:val="28"/>
                <w:szCs w:val="28"/>
                <w:lang w:val="lv-LV"/>
              </w:rPr>
              <w:t>2009.gadā pēc Komisijas pasūtījuma tika veikts pētījums, kurā tika noskaidrotas ar smēķēšanu saistītās izmaksas veselības aprūpei ES dalībvalstīs</w:t>
            </w:r>
            <w:r w:rsidRPr="00112C0A">
              <w:rPr>
                <w:rStyle w:val="FootnoteReference"/>
                <w:rFonts w:ascii="Times New Roman" w:eastAsia="Calibri" w:hAnsi="Times New Roman" w:cs="Times New Roman"/>
                <w:color w:val="231F20"/>
                <w:sz w:val="28"/>
                <w:szCs w:val="28"/>
                <w:lang w:val="lv-LV"/>
              </w:rPr>
              <w:footnoteReference w:id="7"/>
            </w:r>
            <w:r w:rsidRPr="00112C0A">
              <w:rPr>
                <w:rFonts w:ascii="Times New Roman" w:eastAsia="Calibri" w:hAnsi="Times New Roman" w:cs="Times New Roman"/>
                <w:color w:val="231F20"/>
                <w:sz w:val="28"/>
                <w:szCs w:val="28"/>
                <w:lang w:val="lv-LV"/>
              </w:rPr>
              <w:t xml:space="preserve">. Veiktie aprēķini (bāzēti uz 2000.gada datiem) liecina, ka ik gadu 8,1% jeb 24 miljoni eiro no veselības aprūpes budžeta tiek tērēti ar smēķēšanu saistīto slimību ārstēšanai, bet 0,3% veselības aprūpes budžeta jeb 1 miljons eiro- tabakas dūmu izraisītu slimību ārstēšanai. No līdzekļiem, kas tiek tērēti ar smēķēšanu saistītu slimību ārstēšanai, puse (56%) tiek tērēti </w:t>
            </w:r>
            <w:proofErr w:type="spellStart"/>
            <w:r w:rsidRPr="00112C0A">
              <w:rPr>
                <w:rFonts w:ascii="Times New Roman" w:eastAsia="Calibri" w:hAnsi="Times New Roman" w:cs="Times New Roman"/>
                <w:color w:val="231F20"/>
                <w:sz w:val="28"/>
                <w:szCs w:val="28"/>
                <w:lang w:val="lv-LV"/>
              </w:rPr>
              <w:t>kardiovaskulāro</w:t>
            </w:r>
            <w:proofErr w:type="spellEnd"/>
            <w:r w:rsidRPr="00112C0A">
              <w:rPr>
                <w:rFonts w:ascii="Times New Roman" w:eastAsia="Calibri" w:hAnsi="Times New Roman" w:cs="Times New Roman"/>
                <w:color w:val="231F20"/>
                <w:sz w:val="28"/>
                <w:szCs w:val="28"/>
                <w:lang w:val="lv-LV"/>
              </w:rPr>
              <w:t xml:space="preserve"> slimību ārstēšanai, 17% hronisku elpceļu saslimšanu ārstēšanai, 12% plaušu vēža ārstēšanai, 8% dažādu citu vēžu ārstēšanai un 7% akūtu respiratoru saslimšanu ārstēšanai. Tāpat aprēķināts, ka 29,5% darba kavējumu ir saistīti ar smēķēšanu, kā rezultātā valstij tiek radīti zaudējumi 12 miljonu eiro apmērā. Ar smēķēšanu saistīto slimību priekšlaicīgi pārtraukta darba dēļ valsts gadā zaudē 1 miljonu eiro, bet vislielākos zaudējumu valstij rada ar smēķēšanu saistīta priekšlaicīga mirstība, kas valstij nodara zaudējumus 2,5 miljardu eiro apmērā. Igaunijā veiktie aprēķini</w:t>
            </w:r>
            <w:r w:rsidRPr="00112C0A">
              <w:rPr>
                <w:rStyle w:val="FootnoteReference"/>
                <w:rFonts w:ascii="Times New Roman" w:eastAsia="Calibri" w:hAnsi="Times New Roman" w:cs="Times New Roman"/>
                <w:b/>
                <w:color w:val="231F20"/>
                <w:sz w:val="28"/>
                <w:szCs w:val="28"/>
                <w:lang w:val="lv-LV"/>
              </w:rPr>
              <w:footnoteReference w:id="8"/>
            </w:r>
            <w:r w:rsidRPr="00112C0A">
              <w:rPr>
                <w:rFonts w:ascii="Times New Roman" w:eastAsia="Calibri" w:hAnsi="Times New Roman" w:cs="Times New Roman"/>
                <w:color w:val="231F20"/>
                <w:sz w:val="28"/>
                <w:szCs w:val="28"/>
                <w:lang w:val="lv-LV"/>
              </w:rPr>
              <w:t xml:space="preserve"> liecina, ka kopējās slimokases izmaksas smēķēšanas izraisītu slimību ārstēšanai un medikamentiem 1998.gadā vien sastādīja aptuveni 193 miljonus Igaunijas </w:t>
            </w:r>
            <w:r w:rsidRPr="00112C0A">
              <w:rPr>
                <w:rFonts w:ascii="Times New Roman" w:eastAsia="Calibri" w:hAnsi="Times New Roman" w:cs="Times New Roman"/>
                <w:color w:val="231F20"/>
                <w:sz w:val="28"/>
                <w:szCs w:val="28"/>
                <w:lang w:val="lv-LV"/>
              </w:rPr>
              <w:lastRenderedPageBreak/>
              <w:t xml:space="preserve">kronu, kas ir 7% no veselības aprūpes budžeta. Veicot kopējos aprēķinus un ņemot vērā arī ietaupījumus un ieguvumus atsevišķās ekonomiskajās pozīcijās, secināts, ka smēķēšana Igaunijas valdībai 1998.gadā radījusi 200 miljonu Igaunijas kronu zaudējumus (aptuveni 12 miljoni eiro). </w:t>
            </w:r>
          </w:p>
          <w:p w:rsidR="006652DE" w:rsidRPr="00112C0A" w:rsidRDefault="006652DE" w:rsidP="00BB1E39">
            <w:pPr>
              <w:pStyle w:val="NoSpacing"/>
              <w:jc w:val="both"/>
              <w:rPr>
                <w:b/>
                <w:bCs/>
                <w:sz w:val="28"/>
                <w:szCs w:val="28"/>
                <w:lang w:val="lv-LV"/>
              </w:rPr>
            </w:pPr>
          </w:p>
          <w:p w:rsidR="00BB1E39" w:rsidRPr="00112C0A" w:rsidRDefault="006D4E15" w:rsidP="00BB1E39">
            <w:pPr>
              <w:pStyle w:val="NoSpacing"/>
              <w:jc w:val="both"/>
              <w:rPr>
                <w:bCs/>
                <w:sz w:val="28"/>
                <w:szCs w:val="28"/>
                <w:lang w:val="lv-LV"/>
              </w:rPr>
            </w:pPr>
            <w:r w:rsidRPr="00112C0A">
              <w:rPr>
                <w:bCs/>
                <w:sz w:val="28"/>
                <w:szCs w:val="28"/>
                <w:lang w:val="lv-LV"/>
              </w:rPr>
              <w:t xml:space="preserve">Pateicoties stingrajiem smēķēšanas </w:t>
            </w:r>
            <w:r w:rsidR="00BE22D8" w:rsidRPr="00112C0A">
              <w:rPr>
                <w:bCs/>
                <w:sz w:val="28"/>
                <w:szCs w:val="28"/>
                <w:lang w:val="lv-LV"/>
              </w:rPr>
              <w:t>ierobežojumiem</w:t>
            </w:r>
            <w:r w:rsidR="00257D96" w:rsidRPr="00112C0A">
              <w:rPr>
                <w:bCs/>
                <w:sz w:val="28"/>
                <w:szCs w:val="28"/>
                <w:lang w:val="lv-LV"/>
              </w:rPr>
              <w:t xml:space="preserve">, kā arī </w:t>
            </w:r>
            <w:r w:rsidRPr="00112C0A">
              <w:rPr>
                <w:bCs/>
                <w:sz w:val="28"/>
                <w:szCs w:val="28"/>
                <w:lang w:val="lv-LV"/>
              </w:rPr>
              <w:t xml:space="preserve">tabakas izstrādājumu laišanas tirgū ierobežojumiem, ir vērojama pozitīva tendence smēķēšanas izplatībai mazināties jauniešu populācijā. </w:t>
            </w:r>
            <w:r w:rsidR="005E424C" w:rsidRPr="00112C0A">
              <w:rPr>
                <w:bCs/>
                <w:sz w:val="28"/>
                <w:szCs w:val="28"/>
                <w:lang w:val="lv-LV"/>
              </w:rPr>
              <w:t xml:space="preserve">Tā, piemēram, </w:t>
            </w:r>
            <w:r w:rsidRPr="00112C0A">
              <w:rPr>
                <w:bCs/>
                <w:sz w:val="28"/>
                <w:szCs w:val="28"/>
                <w:lang w:val="lv-LV"/>
              </w:rPr>
              <w:t>13-15 gadus vecu pusaudžu īpatsvars</w:t>
            </w:r>
            <w:r w:rsidR="00BE22D8" w:rsidRPr="00112C0A">
              <w:rPr>
                <w:bCs/>
                <w:sz w:val="28"/>
                <w:szCs w:val="28"/>
                <w:lang w:val="lv-LV"/>
              </w:rPr>
              <w:t xml:space="preserve"> (</w:t>
            </w:r>
            <w:r w:rsidRPr="00112C0A">
              <w:rPr>
                <w:sz w:val="28"/>
                <w:szCs w:val="28"/>
                <w:lang w:val="lv-LV"/>
              </w:rPr>
              <w:t xml:space="preserve">tabakas </w:t>
            </w:r>
            <w:r w:rsidR="00BE22D8" w:rsidRPr="00112C0A">
              <w:rPr>
                <w:sz w:val="28"/>
                <w:szCs w:val="28"/>
                <w:lang w:val="lv-LV"/>
              </w:rPr>
              <w:t xml:space="preserve">izstrādājumus </w:t>
            </w:r>
            <w:r w:rsidRPr="00112C0A">
              <w:rPr>
                <w:sz w:val="28"/>
                <w:szCs w:val="28"/>
                <w:lang w:val="lv-LV"/>
              </w:rPr>
              <w:t>ir lietojuši pēdējo 30 dienu laikā, jeb regulārie lietotāji)</w:t>
            </w:r>
            <w:r w:rsidRPr="00112C0A">
              <w:rPr>
                <w:bCs/>
                <w:sz w:val="28"/>
                <w:szCs w:val="28"/>
                <w:lang w:val="lv-LV"/>
              </w:rPr>
              <w:t>, laika periodā no 2011.</w:t>
            </w:r>
            <w:r w:rsidR="00FE21B2" w:rsidRPr="00112C0A">
              <w:rPr>
                <w:rStyle w:val="FootnoteReference"/>
                <w:bCs/>
                <w:sz w:val="28"/>
                <w:szCs w:val="28"/>
                <w:lang w:val="lv-LV"/>
              </w:rPr>
              <w:footnoteReference w:id="9"/>
            </w:r>
            <w:r w:rsidRPr="00112C0A">
              <w:rPr>
                <w:bCs/>
                <w:sz w:val="28"/>
                <w:szCs w:val="28"/>
                <w:lang w:val="lv-LV"/>
              </w:rPr>
              <w:t>līdz 2014.gadam</w:t>
            </w:r>
            <w:r w:rsidRPr="00112C0A">
              <w:rPr>
                <w:rStyle w:val="FootnoteReference"/>
                <w:bCs/>
                <w:sz w:val="28"/>
                <w:szCs w:val="28"/>
                <w:lang w:val="lv-LV"/>
              </w:rPr>
              <w:footnoteReference w:id="10"/>
            </w:r>
            <w:r w:rsidRPr="00112C0A">
              <w:rPr>
                <w:bCs/>
                <w:sz w:val="28"/>
                <w:szCs w:val="28"/>
                <w:lang w:val="lv-LV"/>
              </w:rPr>
              <w:t xml:space="preserve"> ir samazinājies zēnu populācijā no 39,4% uz 25,3%, bet meiteņu </w:t>
            </w:r>
            <w:r w:rsidR="001E7E04" w:rsidRPr="00112C0A">
              <w:rPr>
                <w:bCs/>
                <w:sz w:val="28"/>
                <w:szCs w:val="28"/>
                <w:lang w:val="lv-LV"/>
              </w:rPr>
              <w:t>populācijā-</w:t>
            </w:r>
            <w:r w:rsidR="00BB1E39" w:rsidRPr="00112C0A">
              <w:rPr>
                <w:bCs/>
                <w:sz w:val="28"/>
                <w:szCs w:val="28"/>
                <w:lang w:val="lv-LV"/>
              </w:rPr>
              <w:t xml:space="preserve">  no 41,4% uz 23,9% (1.attēls). </w:t>
            </w:r>
          </w:p>
          <w:p w:rsidR="00557319" w:rsidRPr="00112C0A" w:rsidRDefault="00557319" w:rsidP="00BB1E39">
            <w:pPr>
              <w:pStyle w:val="NoSpacing"/>
              <w:jc w:val="both"/>
              <w:rPr>
                <w:bCs/>
                <w:sz w:val="28"/>
                <w:szCs w:val="28"/>
                <w:lang w:val="lv-LV"/>
              </w:rPr>
            </w:pPr>
          </w:p>
          <w:p w:rsidR="001E7E04" w:rsidRPr="00112C0A" w:rsidRDefault="001E7E04" w:rsidP="006D4E15">
            <w:pPr>
              <w:spacing w:after="0" w:line="240" w:lineRule="auto"/>
              <w:jc w:val="both"/>
              <w:rPr>
                <w:rFonts w:ascii="Times New Roman" w:hAnsi="Times New Roman" w:cs="Times New Roman"/>
                <w:bCs/>
                <w:sz w:val="28"/>
                <w:szCs w:val="28"/>
                <w:lang w:val="lv-LV"/>
              </w:rPr>
            </w:pPr>
            <w:r w:rsidRPr="00112C0A">
              <w:rPr>
                <w:rFonts w:ascii="Times New Roman" w:hAnsi="Times New Roman" w:cs="Times New Roman"/>
                <w:b/>
                <w:bCs/>
                <w:sz w:val="28"/>
                <w:szCs w:val="28"/>
                <w:lang w:val="lv-LV"/>
              </w:rPr>
              <w:t xml:space="preserve">1.attēls </w:t>
            </w:r>
            <w:r w:rsidRPr="00112C0A">
              <w:rPr>
                <w:rFonts w:ascii="Times New Roman" w:hAnsi="Times New Roman" w:cs="Times New Roman"/>
                <w:bCs/>
                <w:i/>
                <w:sz w:val="28"/>
                <w:szCs w:val="28"/>
                <w:lang w:val="lv-LV"/>
              </w:rPr>
              <w:t>Tabakas izstrādājumu un elektronisko cigarešu lietošanas izplatība 13-15 gadus vecu jauniešu populācijā Latvijā</w:t>
            </w:r>
            <w:r w:rsidR="00BB1E39" w:rsidRPr="00112C0A">
              <w:rPr>
                <w:rFonts w:ascii="Times New Roman" w:hAnsi="Times New Roman" w:cs="Times New Roman"/>
                <w:bCs/>
                <w:i/>
                <w:sz w:val="28"/>
                <w:szCs w:val="28"/>
                <w:lang w:val="lv-LV"/>
              </w:rPr>
              <w:t>- 2011.-2014.gadā</w:t>
            </w:r>
          </w:p>
          <w:tbl>
            <w:tblPr>
              <w:tblStyle w:val="TableGrid"/>
              <w:tblW w:w="6807" w:type="dxa"/>
              <w:tblLayout w:type="fixed"/>
              <w:tblLook w:val="04A0"/>
            </w:tblPr>
            <w:tblGrid>
              <w:gridCol w:w="2720"/>
              <w:gridCol w:w="1026"/>
              <w:gridCol w:w="1079"/>
              <w:gridCol w:w="849"/>
              <w:gridCol w:w="1133"/>
            </w:tblGrid>
            <w:tr w:rsidR="005E424C" w:rsidRPr="00112C0A" w:rsidTr="00CD29D1">
              <w:tc>
                <w:tcPr>
                  <w:tcW w:w="2720" w:type="dxa"/>
                </w:tcPr>
                <w:p w:rsidR="005E424C" w:rsidRPr="00112C0A" w:rsidRDefault="005E424C" w:rsidP="005E424C">
                  <w:pPr>
                    <w:pStyle w:val="Default"/>
                    <w:rPr>
                      <w:rFonts w:eastAsiaTheme="minorHAnsi"/>
                      <w:sz w:val="28"/>
                      <w:szCs w:val="28"/>
                      <w:lang w:val="lv-LV"/>
                    </w:rPr>
                  </w:pPr>
                </w:p>
              </w:tc>
              <w:tc>
                <w:tcPr>
                  <w:tcW w:w="2105" w:type="dxa"/>
                  <w:gridSpan w:val="2"/>
                </w:tcPr>
                <w:p w:rsidR="005E424C" w:rsidRPr="00112C0A" w:rsidRDefault="005E424C" w:rsidP="005E424C">
                  <w:pPr>
                    <w:pStyle w:val="Default"/>
                    <w:jc w:val="center"/>
                    <w:rPr>
                      <w:rFonts w:eastAsiaTheme="minorHAnsi"/>
                      <w:b/>
                      <w:sz w:val="28"/>
                      <w:szCs w:val="28"/>
                      <w:lang w:val="lv-LV"/>
                    </w:rPr>
                  </w:pPr>
                  <w:r w:rsidRPr="00112C0A">
                    <w:rPr>
                      <w:rFonts w:eastAsiaTheme="minorHAnsi"/>
                      <w:b/>
                      <w:sz w:val="28"/>
                      <w:szCs w:val="28"/>
                      <w:lang w:val="lv-LV"/>
                    </w:rPr>
                    <w:t>Zēni</w:t>
                  </w:r>
                </w:p>
              </w:tc>
              <w:tc>
                <w:tcPr>
                  <w:tcW w:w="1982" w:type="dxa"/>
                  <w:gridSpan w:val="2"/>
                </w:tcPr>
                <w:p w:rsidR="005E424C" w:rsidRPr="00112C0A" w:rsidRDefault="005E424C" w:rsidP="005E424C">
                  <w:pPr>
                    <w:pStyle w:val="Default"/>
                    <w:jc w:val="center"/>
                    <w:rPr>
                      <w:rFonts w:eastAsiaTheme="minorHAnsi"/>
                      <w:b/>
                      <w:sz w:val="28"/>
                      <w:szCs w:val="28"/>
                      <w:lang w:val="lv-LV"/>
                    </w:rPr>
                  </w:pPr>
                  <w:r w:rsidRPr="00112C0A">
                    <w:rPr>
                      <w:rFonts w:eastAsiaTheme="minorHAnsi"/>
                      <w:b/>
                      <w:sz w:val="28"/>
                      <w:szCs w:val="28"/>
                      <w:lang w:val="lv-LV"/>
                    </w:rPr>
                    <w:t>Meitenes</w:t>
                  </w:r>
                </w:p>
              </w:tc>
            </w:tr>
            <w:tr w:rsidR="005E424C" w:rsidRPr="00112C0A" w:rsidTr="00CD29D1">
              <w:tc>
                <w:tcPr>
                  <w:tcW w:w="2720" w:type="dxa"/>
                </w:tcPr>
                <w:p w:rsidR="005E424C" w:rsidRPr="00112C0A" w:rsidRDefault="005E424C" w:rsidP="005E424C">
                  <w:pPr>
                    <w:pStyle w:val="Default"/>
                    <w:rPr>
                      <w:rFonts w:eastAsiaTheme="minorHAnsi"/>
                      <w:b/>
                      <w:sz w:val="28"/>
                      <w:szCs w:val="28"/>
                      <w:lang w:val="lv-LV"/>
                    </w:rPr>
                  </w:pPr>
                </w:p>
              </w:tc>
              <w:tc>
                <w:tcPr>
                  <w:tcW w:w="1026" w:type="dxa"/>
                </w:tcPr>
                <w:p w:rsidR="005E424C" w:rsidRPr="00112C0A" w:rsidRDefault="005E424C" w:rsidP="00884853">
                  <w:pPr>
                    <w:pStyle w:val="Default"/>
                    <w:ind w:left="-108"/>
                    <w:jc w:val="center"/>
                    <w:rPr>
                      <w:rFonts w:eastAsiaTheme="minorHAnsi"/>
                      <w:b/>
                      <w:sz w:val="28"/>
                      <w:szCs w:val="28"/>
                      <w:lang w:val="lv-LV"/>
                    </w:rPr>
                  </w:pPr>
                  <w:r w:rsidRPr="00112C0A">
                    <w:rPr>
                      <w:rFonts w:eastAsiaTheme="minorHAnsi"/>
                      <w:b/>
                      <w:sz w:val="28"/>
                      <w:szCs w:val="28"/>
                      <w:lang w:val="lv-LV"/>
                    </w:rPr>
                    <w:cr/>
                  </w:r>
                  <w:r w:rsidR="00884853" w:rsidRPr="00112C0A">
                    <w:rPr>
                      <w:rFonts w:eastAsiaTheme="minorHAnsi"/>
                      <w:b/>
                      <w:sz w:val="28"/>
                      <w:szCs w:val="28"/>
                      <w:lang w:val="lv-LV"/>
                    </w:rPr>
                    <w:t>2</w:t>
                  </w:r>
                  <w:r w:rsidRPr="00112C0A">
                    <w:rPr>
                      <w:rFonts w:eastAsiaTheme="minorHAnsi"/>
                      <w:b/>
                      <w:sz w:val="28"/>
                      <w:szCs w:val="28"/>
                      <w:lang w:val="lv-LV"/>
                    </w:rPr>
                    <w:t>011.</w:t>
                  </w:r>
                </w:p>
              </w:tc>
              <w:tc>
                <w:tcPr>
                  <w:tcW w:w="1079" w:type="dxa"/>
                </w:tcPr>
                <w:p w:rsidR="005E424C" w:rsidRPr="00112C0A" w:rsidRDefault="005E424C" w:rsidP="00557319">
                  <w:pPr>
                    <w:pStyle w:val="Default"/>
                    <w:jc w:val="center"/>
                    <w:rPr>
                      <w:rFonts w:eastAsiaTheme="minorHAnsi"/>
                      <w:b/>
                      <w:sz w:val="28"/>
                      <w:szCs w:val="28"/>
                      <w:lang w:val="lv-LV"/>
                    </w:rPr>
                  </w:pPr>
                  <w:r w:rsidRPr="00112C0A">
                    <w:rPr>
                      <w:rFonts w:eastAsiaTheme="minorHAnsi"/>
                      <w:b/>
                      <w:sz w:val="28"/>
                      <w:szCs w:val="28"/>
                      <w:lang w:val="lv-LV"/>
                    </w:rPr>
                    <w:t>2014.</w:t>
                  </w:r>
                </w:p>
              </w:tc>
              <w:tc>
                <w:tcPr>
                  <w:tcW w:w="849" w:type="dxa"/>
                </w:tcPr>
                <w:p w:rsidR="005E424C" w:rsidRPr="00112C0A" w:rsidRDefault="005E424C" w:rsidP="00557319">
                  <w:pPr>
                    <w:pStyle w:val="Default"/>
                    <w:jc w:val="center"/>
                    <w:rPr>
                      <w:rFonts w:eastAsiaTheme="minorHAnsi"/>
                      <w:b/>
                      <w:sz w:val="28"/>
                      <w:szCs w:val="28"/>
                      <w:lang w:val="lv-LV"/>
                    </w:rPr>
                  </w:pPr>
                  <w:r w:rsidRPr="00112C0A">
                    <w:rPr>
                      <w:rFonts w:eastAsiaTheme="minorHAnsi"/>
                      <w:b/>
                      <w:sz w:val="28"/>
                      <w:szCs w:val="28"/>
                      <w:lang w:val="lv-LV"/>
                    </w:rPr>
                    <w:t>2011.</w:t>
                  </w:r>
                </w:p>
              </w:tc>
              <w:tc>
                <w:tcPr>
                  <w:tcW w:w="1133" w:type="dxa"/>
                </w:tcPr>
                <w:p w:rsidR="005E424C" w:rsidRPr="00112C0A" w:rsidRDefault="005E424C" w:rsidP="00557319">
                  <w:pPr>
                    <w:pStyle w:val="Default"/>
                    <w:jc w:val="center"/>
                    <w:rPr>
                      <w:rFonts w:eastAsiaTheme="minorHAnsi"/>
                      <w:b/>
                      <w:sz w:val="28"/>
                      <w:szCs w:val="28"/>
                      <w:lang w:val="lv-LV"/>
                    </w:rPr>
                  </w:pPr>
                  <w:r w:rsidRPr="00112C0A">
                    <w:rPr>
                      <w:rFonts w:eastAsiaTheme="minorHAnsi"/>
                      <w:b/>
                      <w:sz w:val="28"/>
                      <w:szCs w:val="28"/>
                      <w:lang w:val="lv-LV"/>
                    </w:rPr>
                    <w:t>2014.</w:t>
                  </w:r>
                </w:p>
              </w:tc>
            </w:tr>
            <w:tr w:rsidR="005E424C" w:rsidRPr="00112C0A" w:rsidTr="00CD29D1">
              <w:tc>
                <w:tcPr>
                  <w:tcW w:w="2720" w:type="dxa"/>
                </w:tcPr>
                <w:p w:rsidR="005E424C" w:rsidRPr="00112C0A" w:rsidRDefault="005E424C" w:rsidP="005E424C">
                  <w:pPr>
                    <w:pStyle w:val="Default"/>
                    <w:rPr>
                      <w:sz w:val="28"/>
                      <w:szCs w:val="28"/>
                      <w:lang w:val="lv-LV"/>
                    </w:rPr>
                  </w:pPr>
                  <w:r w:rsidRPr="00112C0A">
                    <w:rPr>
                      <w:bCs/>
                      <w:sz w:val="28"/>
                      <w:szCs w:val="28"/>
                      <w:lang w:val="lv-LV"/>
                    </w:rPr>
                    <w:t>Pēdējā mēneša laikā smēķējuši cigaretes vai lietojuši jebkurus citus tabakas izstrādājumus</w:t>
                  </w:r>
                  <w:r w:rsidR="001E7E04" w:rsidRPr="00112C0A">
                    <w:rPr>
                      <w:bCs/>
                      <w:sz w:val="28"/>
                      <w:szCs w:val="28"/>
                      <w:lang w:val="lv-LV"/>
                    </w:rPr>
                    <w:t>- regulārie lietotāji</w:t>
                  </w:r>
                  <w:r w:rsidRPr="00112C0A">
                    <w:rPr>
                      <w:bCs/>
                      <w:sz w:val="28"/>
                      <w:szCs w:val="28"/>
                      <w:lang w:val="lv-LV"/>
                    </w:rPr>
                    <w:t xml:space="preserve"> </w:t>
                  </w:r>
                </w:p>
              </w:tc>
              <w:tc>
                <w:tcPr>
                  <w:tcW w:w="1026" w:type="dxa"/>
                </w:tcPr>
                <w:p w:rsidR="005E424C" w:rsidRPr="00112C0A" w:rsidRDefault="005E424C" w:rsidP="00557319">
                  <w:pPr>
                    <w:pStyle w:val="Default"/>
                    <w:jc w:val="center"/>
                    <w:rPr>
                      <w:rFonts w:eastAsiaTheme="minorHAnsi"/>
                      <w:b/>
                      <w:sz w:val="28"/>
                      <w:szCs w:val="28"/>
                      <w:lang w:val="lv-LV"/>
                    </w:rPr>
                  </w:pPr>
                  <w:r w:rsidRPr="00112C0A">
                    <w:rPr>
                      <w:rFonts w:eastAsiaTheme="minorHAnsi"/>
                      <w:sz w:val="28"/>
                      <w:szCs w:val="28"/>
                      <w:lang w:val="lv-LV"/>
                    </w:rPr>
                    <w:t>39,4</w:t>
                  </w:r>
                </w:p>
                <w:p w:rsidR="005E424C" w:rsidRPr="00112C0A" w:rsidRDefault="005E424C" w:rsidP="00557319">
                  <w:pPr>
                    <w:pStyle w:val="Default"/>
                    <w:jc w:val="center"/>
                    <w:rPr>
                      <w:rFonts w:eastAsiaTheme="minorHAnsi"/>
                      <w:sz w:val="28"/>
                      <w:szCs w:val="28"/>
                      <w:lang w:val="lv-LV"/>
                    </w:rPr>
                  </w:pPr>
                </w:p>
              </w:tc>
              <w:tc>
                <w:tcPr>
                  <w:tcW w:w="1079" w:type="dxa"/>
                </w:tcPr>
                <w:p w:rsidR="005E424C" w:rsidRPr="00112C0A" w:rsidRDefault="001E7E04" w:rsidP="00557319">
                  <w:pPr>
                    <w:pStyle w:val="Default"/>
                    <w:jc w:val="center"/>
                    <w:rPr>
                      <w:rFonts w:eastAsiaTheme="minorHAnsi"/>
                      <w:sz w:val="28"/>
                      <w:szCs w:val="28"/>
                      <w:lang w:val="lv-LV"/>
                    </w:rPr>
                  </w:pPr>
                  <w:r w:rsidRPr="00112C0A">
                    <w:rPr>
                      <w:rFonts w:eastAsiaTheme="minorHAnsi"/>
                      <w:b/>
                      <w:sz w:val="28"/>
                      <w:szCs w:val="28"/>
                      <w:lang w:val="lv-LV"/>
                    </w:rPr>
                    <w:t>25,3↓</w:t>
                  </w:r>
                </w:p>
              </w:tc>
              <w:tc>
                <w:tcPr>
                  <w:tcW w:w="849" w:type="dxa"/>
                </w:tcPr>
                <w:p w:rsidR="005E424C" w:rsidRPr="00112C0A" w:rsidRDefault="005E424C" w:rsidP="00557319">
                  <w:pPr>
                    <w:pStyle w:val="Default"/>
                    <w:jc w:val="center"/>
                    <w:rPr>
                      <w:rFonts w:eastAsiaTheme="minorHAnsi"/>
                      <w:b/>
                      <w:sz w:val="28"/>
                      <w:szCs w:val="28"/>
                      <w:lang w:val="lv-LV"/>
                    </w:rPr>
                  </w:pPr>
                  <w:r w:rsidRPr="00112C0A">
                    <w:rPr>
                      <w:rFonts w:eastAsiaTheme="minorHAnsi"/>
                      <w:sz w:val="28"/>
                      <w:szCs w:val="28"/>
                      <w:lang w:val="lv-LV"/>
                    </w:rPr>
                    <w:t>41,4</w:t>
                  </w:r>
                </w:p>
                <w:p w:rsidR="005E424C" w:rsidRPr="00112C0A" w:rsidRDefault="005E424C" w:rsidP="00557319">
                  <w:pPr>
                    <w:pStyle w:val="Default"/>
                    <w:jc w:val="center"/>
                    <w:rPr>
                      <w:rFonts w:eastAsiaTheme="minorHAnsi"/>
                      <w:b/>
                      <w:sz w:val="28"/>
                      <w:szCs w:val="28"/>
                      <w:lang w:val="lv-LV"/>
                    </w:rPr>
                  </w:pPr>
                </w:p>
              </w:tc>
              <w:tc>
                <w:tcPr>
                  <w:tcW w:w="1133" w:type="dxa"/>
                </w:tcPr>
                <w:p w:rsidR="005E424C" w:rsidRPr="00112C0A" w:rsidRDefault="001E7E04" w:rsidP="00557319">
                  <w:pPr>
                    <w:pStyle w:val="Default"/>
                    <w:jc w:val="center"/>
                    <w:rPr>
                      <w:rFonts w:eastAsiaTheme="minorHAnsi"/>
                      <w:b/>
                      <w:sz w:val="28"/>
                      <w:szCs w:val="28"/>
                      <w:lang w:val="lv-LV"/>
                    </w:rPr>
                  </w:pPr>
                  <w:r w:rsidRPr="00112C0A">
                    <w:rPr>
                      <w:rFonts w:eastAsiaTheme="minorHAnsi"/>
                      <w:b/>
                      <w:sz w:val="28"/>
                      <w:szCs w:val="28"/>
                      <w:lang w:val="lv-LV"/>
                    </w:rPr>
                    <w:t>23,9↓</w:t>
                  </w:r>
                </w:p>
              </w:tc>
            </w:tr>
            <w:tr w:rsidR="005E424C" w:rsidRPr="00112C0A" w:rsidTr="00CD29D1">
              <w:tc>
                <w:tcPr>
                  <w:tcW w:w="2720" w:type="dxa"/>
                </w:tcPr>
                <w:p w:rsidR="005E424C" w:rsidRPr="00112C0A" w:rsidRDefault="005E424C" w:rsidP="005E424C">
                  <w:pPr>
                    <w:pStyle w:val="Default"/>
                    <w:rPr>
                      <w:rFonts w:eastAsiaTheme="minorHAnsi"/>
                      <w:sz w:val="28"/>
                      <w:szCs w:val="28"/>
                      <w:lang w:val="lv-LV"/>
                    </w:rPr>
                  </w:pPr>
                  <w:r w:rsidRPr="00112C0A">
                    <w:rPr>
                      <w:rFonts w:eastAsiaTheme="minorHAnsi"/>
                      <w:sz w:val="28"/>
                      <w:szCs w:val="28"/>
                      <w:lang w:val="lv-LV"/>
                    </w:rPr>
                    <w:t xml:space="preserve">Pēdējā </w:t>
                  </w:r>
                  <w:r w:rsidR="001E7E04" w:rsidRPr="00112C0A">
                    <w:rPr>
                      <w:rFonts w:eastAsiaTheme="minorHAnsi"/>
                      <w:sz w:val="28"/>
                      <w:szCs w:val="28"/>
                      <w:lang w:val="lv-LV"/>
                    </w:rPr>
                    <w:t>mēneša laikā smēķējuši cigarete- regulārie smēķētāji</w:t>
                  </w:r>
                  <w:r w:rsidRPr="00112C0A">
                    <w:rPr>
                      <w:rFonts w:eastAsiaTheme="minorHAnsi"/>
                      <w:sz w:val="28"/>
                      <w:szCs w:val="28"/>
                      <w:lang w:val="lv-LV"/>
                    </w:rPr>
                    <w:t xml:space="preserve"> </w:t>
                  </w:r>
                </w:p>
              </w:tc>
              <w:tc>
                <w:tcPr>
                  <w:tcW w:w="1026" w:type="dxa"/>
                </w:tcPr>
                <w:p w:rsidR="005E424C" w:rsidRPr="00112C0A" w:rsidRDefault="001E7E04" w:rsidP="00557319">
                  <w:pPr>
                    <w:pStyle w:val="Default"/>
                    <w:jc w:val="center"/>
                    <w:rPr>
                      <w:rFonts w:eastAsiaTheme="minorHAnsi"/>
                      <w:b/>
                      <w:sz w:val="28"/>
                      <w:szCs w:val="28"/>
                      <w:lang w:val="lv-LV"/>
                    </w:rPr>
                  </w:pPr>
                  <w:r w:rsidRPr="00112C0A">
                    <w:rPr>
                      <w:rFonts w:eastAsiaTheme="minorHAnsi"/>
                      <w:sz w:val="28"/>
                      <w:szCs w:val="28"/>
                      <w:lang w:val="lv-LV"/>
                    </w:rPr>
                    <w:t>29,5</w:t>
                  </w:r>
                </w:p>
                <w:p w:rsidR="005E424C" w:rsidRPr="00112C0A" w:rsidRDefault="005E424C" w:rsidP="00557319">
                  <w:pPr>
                    <w:pStyle w:val="Default"/>
                    <w:jc w:val="center"/>
                    <w:rPr>
                      <w:rFonts w:eastAsiaTheme="minorHAnsi"/>
                      <w:sz w:val="28"/>
                      <w:szCs w:val="28"/>
                      <w:lang w:val="lv-LV"/>
                    </w:rPr>
                  </w:pPr>
                </w:p>
              </w:tc>
              <w:tc>
                <w:tcPr>
                  <w:tcW w:w="1079" w:type="dxa"/>
                </w:tcPr>
                <w:p w:rsidR="005E424C" w:rsidRPr="00112C0A" w:rsidRDefault="001E7E04" w:rsidP="00557319">
                  <w:pPr>
                    <w:pStyle w:val="Default"/>
                    <w:jc w:val="center"/>
                    <w:rPr>
                      <w:rFonts w:eastAsiaTheme="minorHAnsi"/>
                      <w:sz w:val="28"/>
                      <w:szCs w:val="28"/>
                      <w:lang w:val="lv-LV"/>
                    </w:rPr>
                  </w:pPr>
                  <w:r w:rsidRPr="00112C0A">
                    <w:rPr>
                      <w:rFonts w:eastAsiaTheme="minorHAnsi"/>
                      <w:b/>
                      <w:sz w:val="28"/>
                      <w:szCs w:val="28"/>
                      <w:lang w:val="lv-LV"/>
                    </w:rPr>
                    <w:t>16,9↓</w:t>
                  </w:r>
                </w:p>
              </w:tc>
              <w:tc>
                <w:tcPr>
                  <w:tcW w:w="849" w:type="dxa"/>
                </w:tcPr>
                <w:p w:rsidR="005E424C" w:rsidRPr="00112C0A" w:rsidRDefault="005E424C" w:rsidP="00557319">
                  <w:pPr>
                    <w:pStyle w:val="Default"/>
                    <w:jc w:val="center"/>
                    <w:rPr>
                      <w:rFonts w:eastAsiaTheme="minorHAnsi"/>
                      <w:b/>
                      <w:sz w:val="28"/>
                      <w:szCs w:val="28"/>
                      <w:lang w:val="lv-LV"/>
                    </w:rPr>
                  </w:pPr>
                  <w:r w:rsidRPr="00112C0A">
                    <w:rPr>
                      <w:rFonts w:eastAsiaTheme="minorHAnsi"/>
                      <w:sz w:val="28"/>
                      <w:szCs w:val="28"/>
                      <w:lang w:val="lv-LV"/>
                    </w:rPr>
                    <w:t>33,8</w:t>
                  </w:r>
                </w:p>
                <w:p w:rsidR="005E424C" w:rsidRPr="00112C0A" w:rsidRDefault="005E424C" w:rsidP="00557319">
                  <w:pPr>
                    <w:pStyle w:val="Default"/>
                    <w:jc w:val="center"/>
                    <w:rPr>
                      <w:rFonts w:eastAsiaTheme="minorHAnsi"/>
                      <w:sz w:val="28"/>
                      <w:szCs w:val="28"/>
                      <w:lang w:val="lv-LV"/>
                    </w:rPr>
                  </w:pPr>
                </w:p>
              </w:tc>
              <w:tc>
                <w:tcPr>
                  <w:tcW w:w="1133" w:type="dxa"/>
                </w:tcPr>
                <w:p w:rsidR="005E424C" w:rsidRPr="00112C0A" w:rsidRDefault="001E7E04" w:rsidP="00557319">
                  <w:pPr>
                    <w:pStyle w:val="Default"/>
                    <w:jc w:val="center"/>
                    <w:rPr>
                      <w:rFonts w:eastAsiaTheme="minorHAnsi"/>
                      <w:sz w:val="28"/>
                      <w:szCs w:val="28"/>
                      <w:lang w:val="lv-LV"/>
                    </w:rPr>
                  </w:pPr>
                  <w:r w:rsidRPr="00112C0A">
                    <w:rPr>
                      <w:rFonts w:eastAsiaTheme="minorHAnsi"/>
                      <w:b/>
                      <w:sz w:val="28"/>
                      <w:szCs w:val="28"/>
                      <w:lang w:val="lv-LV"/>
                    </w:rPr>
                    <w:t>16,5↓</w:t>
                  </w:r>
                </w:p>
              </w:tc>
            </w:tr>
            <w:tr w:rsidR="001E7E04" w:rsidRPr="00112C0A" w:rsidTr="00CD29D1">
              <w:tc>
                <w:tcPr>
                  <w:tcW w:w="2720" w:type="dxa"/>
                </w:tcPr>
                <w:p w:rsidR="001E7E04" w:rsidRPr="00112C0A" w:rsidRDefault="001E7E04" w:rsidP="005E424C">
                  <w:pPr>
                    <w:pStyle w:val="Default"/>
                    <w:rPr>
                      <w:rFonts w:eastAsiaTheme="minorHAnsi"/>
                      <w:sz w:val="28"/>
                      <w:szCs w:val="28"/>
                      <w:lang w:val="lv-LV"/>
                    </w:rPr>
                  </w:pPr>
                  <w:r w:rsidRPr="00112C0A">
                    <w:rPr>
                      <w:rFonts w:eastAsiaTheme="minorHAnsi"/>
                      <w:sz w:val="28"/>
                      <w:szCs w:val="28"/>
                      <w:lang w:val="lv-LV"/>
                    </w:rPr>
                    <w:t xml:space="preserve">Pamēģinājuši smēķēt elektronisko cigareti </w:t>
                  </w:r>
                </w:p>
              </w:tc>
              <w:tc>
                <w:tcPr>
                  <w:tcW w:w="1026" w:type="dxa"/>
                </w:tcPr>
                <w:p w:rsidR="001E7E04" w:rsidRPr="00112C0A" w:rsidRDefault="001E7E04" w:rsidP="00557319">
                  <w:pPr>
                    <w:pStyle w:val="Default"/>
                    <w:jc w:val="center"/>
                    <w:rPr>
                      <w:rFonts w:eastAsiaTheme="minorHAnsi"/>
                      <w:sz w:val="28"/>
                      <w:szCs w:val="28"/>
                      <w:lang w:val="lv-LV"/>
                    </w:rPr>
                  </w:pPr>
                  <w:r w:rsidRPr="00112C0A">
                    <w:rPr>
                      <w:rFonts w:eastAsiaTheme="minorHAnsi"/>
                      <w:sz w:val="28"/>
                      <w:szCs w:val="28"/>
                      <w:lang w:val="lv-LV"/>
                    </w:rPr>
                    <w:t>2</w:t>
                  </w:r>
                </w:p>
              </w:tc>
              <w:tc>
                <w:tcPr>
                  <w:tcW w:w="1079" w:type="dxa"/>
                </w:tcPr>
                <w:p w:rsidR="001E7E04" w:rsidRPr="00112C0A" w:rsidRDefault="001E7E04" w:rsidP="00557319">
                  <w:pPr>
                    <w:pStyle w:val="Default"/>
                    <w:jc w:val="center"/>
                    <w:rPr>
                      <w:rFonts w:eastAsiaTheme="minorHAnsi"/>
                      <w:b/>
                      <w:sz w:val="28"/>
                      <w:szCs w:val="28"/>
                      <w:lang w:val="lv-LV"/>
                    </w:rPr>
                  </w:pPr>
                  <w:r w:rsidRPr="00112C0A">
                    <w:rPr>
                      <w:rFonts w:eastAsiaTheme="minorHAnsi"/>
                      <w:b/>
                      <w:sz w:val="28"/>
                      <w:szCs w:val="28"/>
                      <w:lang w:val="lv-LV"/>
                    </w:rPr>
                    <w:t>30,7↑</w:t>
                  </w:r>
                </w:p>
              </w:tc>
              <w:tc>
                <w:tcPr>
                  <w:tcW w:w="849" w:type="dxa"/>
                </w:tcPr>
                <w:p w:rsidR="001E7E04" w:rsidRPr="00112C0A" w:rsidRDefault="001E7E04" w:rsidP="00557319">
                  <w:pPr>
                    <w:pStyle w:val="Default"/>
                    <w:jc w:val="center"/>
                    <w:rPr>
                      <w:rFonts w:eastAsiaTheme="minorHAnsi"/>
                      <w:sz w:val="28"/>
                      <w:szCs w:val="28"/>
                      <w:lang w:val="lv-LV"/>
                    </w:rPr>
                  </w:pPr>
                  <w:r w:rsidRPr="00112C0A">
                    <w:rPr>
                      <w:rFonts w:eastAsiaTheme="minorHAnsi"/>
                      <w:sz w:val="28"/>
                      <w:szCs w:val="28"/>
                      <w:lang w:val="lv-LV"/>
                    </w:rPr>
                    <w:t>18</w:t>
                  </w:r>
                </w:p>
              </w:tc>
              <w:tc>
                <w:tcPr>
                  <w:tcW w:w="1133" w:type="dxa"/>
                </w:tcPr>
                <w:p w:rsidR="001E7E04" w:rsidRPr="00112C0A" w:rsidRDefault="001E7E04" w:rsidP="00557319">
                  <w:pPr>
                    <w:pStyle w:val="Default"/>
                    <w:jc w:val="center"/>
                    <w:rPr>
                      <w:rFonts w:eastAsiaTheme="minorHAnsi"/>
                      <w:b/>
                      <w:sz w:val="28"/>
                      <w:szCs w:val="28"/>
                      <w:lang w:val="lv-LV"/>
                    </w:rPr>
                  </w:pPr>
                  <w:r w:rsidRPr="00112C0A">
                    <w:rPr>
                      <w:rFonts w:eastAsiaTheme="minorHAnsi"/>
                      <w:b/>
                      <w:sz w:val="28"/>
                      <w:szCs w:val="28"/>
                      <w:lang w:val="lv-LV"/>
                    </w:rPr>
                    <w:t>22↑</w:t>
                  </w:r>
                </w:p>
              </w:tc>
            </w:tr>
            <w:tr w:rsidR="001E7E04" w:rsidRPr="00112C0A" w:rsidTr="00CD29D1">
              <w:tc>
                <w:tcPr>
                  <w:tcW w:w="2720" w:type="dxa"/>
                </w:tcPr>
                <w:p w:rsidR="001E7E04" w:rsidRPr="00112C0A" w:rsidRDefault="001E7E04" w:rsidP="005E424C">
                  <w:pPr>
                    <w:pStyle w:val="Default"/>
                    <w:rPr>
                      <w:rFonts w:eastAsiaTheme="minorHAnsi"/>
                      <w:sz w:val="28"/>
                      <w:szCs w:val="28"/>
                      <w:lang w:val="lv-LV"/>
                    </w:rPr>
                  </w:pPr>
                  <w:r w:rsidRPr="00112C0A">
                    <w:rPr>
                      <w:rFonts w:eastAsiaTheme="minorHAnsi"/>
                      <w:sz w:val="28"/>
                      <w:szCs w:val="28"/>
                      <w:lang w:val="lv-LV"/>
                    </w:rPr>
                    <w:t xml:space="preserve">Pēdējā mēneša laikā smēķējuši elektronisko cigareti vismaz vienu reizi </w:t>
                  </w:r>
                </w:p>
              </w:tc>
              <w:tc>
                <w:tcPr>
                  <w:tcW w:w="1026" w:type="dxa"/>
                </w:tcPr>
                <w:p w:rsidR="001E7E04" w:rsidRPr="00112C0A" w:rsidRDefault="001E7E04" w:rsidP="00557319">
                  <w:pPr>
                    <w:pStyle w:val="Default"/>
                    <w:jc w:val="center"/>
                    <w:rPr>
                      <w:rFonts w:eastAsiaTheme="minorHAnsi"/>
                      <w:sz w:val="28"/>
                      <w:szCs w:val="28"/>
                      <w:lang w:val="lv-LV"/>
                    </w:rPr>
                  </w:pPr>
                  <w:r w:rsidRPr="00112C0A">
                    <w:rPr>
                      <w:rFonts w:eastAsiaTheme="minorHAnsi"/>
                      <w:sz w:val="28"/>
                      <w:szCs w:val="28"/>
                      <w:lang w:val="lv-LV"/>
                    </w:rPr>
                    <w:t>10,3</w:t>
                  </w:r>
                </w:p>
              </w:tc>
              <w:tc>
                <w:tcPr>
                  <w:tcW w:w="1079" w:type="dxa"/>
                </w:tcPr>
                <w:p w:rsidR="001E7E04" w:rsidRPr="00112C0A" w:rsidRDefault="001E7E04" w:rsidP="00557319">
                  <w:pPr>
                    <w:pStyle w:val="Default"/>
                    <w:jc w:val="center"/>
                    <w:rPr>
                      <w:rFonts w:eastAsiaTheme="minorHAnsi"/>
                      <w:b/>
                      <w:sz w:val="28"/>
                      <w:szCs w:val="28"/>
                      <w:lang w:val="lv-LV"/>
                    </w:rPr>
                  </w:pPr>
                  <w:r w:rsidRPr="00112C0A">
                    <w:rPr>
                      <w:rFonts w:eastAsiaTheme="minorHAnsi"/>
                      <w:b/>
                      <w:sz w:val="28"/>
                      <w:szCs w:val="28"/>
                      <w:lang w:val="lv-LV"/>
                    </w:rPr>
                    <w:t>12,1↑</w:t>
                  </w:r>
                </w:p>
              </w:tc>
              <w:tc>
                <w:tcPr>
                  <w:tcW w:w="849" w:type="dxa"/>
                </w:tcPr>
                <w:p w:rsidR="001E7E04" w:rsidRPr="00112C0A" w:rsidRDefault="001E7E04" w:rsidP="00557319">
                  <w:pPr>
                    <w:pStyle w:val="Default"/>
                    <w:jc w:val="center"/>
                    <w:rPr>
                      <w:rFonts w:eastAsiaTheme="minorHAnsi"/>
                      <w:sz w:val="28"/>
                      <w:szCs w:val="28"/>
                      <w:lang w:val="lv-LV"/>
                    </w:rPr>
                  </w:pPr>
                  <w:r w:rsidRPr="00112C0A">
                    <w:rPr>
                      <w:rFonts w:eastAsiaTheme="minorHAnsi"/>
                      <w:sz w:val="28"/>
                      <w:szCs w:val="28"/>
                      <w:lang w:val="lv-LV"/>
                    </w:rPr>
                    <w:t>7,7</w:t>
                  </w:r>
                </w:p>
              </w:tc>
              <w:tc>
                <w:tcPr>
                  <w:tcW w:w="1133" w:type="dxa"/>
                </w:tcPr>
                <w:p w:rsidR="001E7E04" w:rsidRPr="00112C0A" w:rsidRDefault="001E7E04" w:rsidP="00557319">
                  <w:pPr>
                    <w:pStyle w:val="Default"/>
                    <w:jc w:val="center"/>
                    <w:rPr>
                      <w:rFonts w:eastAsiaTheme="minorHAnsi"/>
                      <w:b/>
                      <w:sz w:val="28"/>
                      <w:szCs w:val="28"/>
                      <w:lang w:val="lv-LV"/>
                    </w:rPr>
                  </w:pPr>
                  <w:r w:rsidRPr="00112C0A">
                    <w:rPr>
                      <w:rFonts w:eastAsiaTheme="minorHAnsi"/>
                      <w:b/>
                      <w:sz w:val="28"/>
                      <w:szCs w:val="28"/>
                      <w:lang w:val="lv-LV"/>
                    </w:rPr>
                    <w:t>7,8↑</w:t>
                  </w:r>
                </w:p>
              </w:tc>
            </w:tr>
          </w:tbl>
          <w:p w:rsidR="00D37F05" w:rsidRPr="00112C0A" w:rsidRDefault="00D37F05" w:rsidP="00162067">
            <w:pPr>
              <w:pStyle w:val="NoSpacing"/>
              <w:jc w:val="both"/>
              <w:rPr>
                <w:bCs/>
                <w:sz w:val="28"/>
                <w:szCs w:val="28"/>
                <w:lang w:val="lv-LV"/>
              </w:rPr>
            </w:pPr>
          </w:p>
          <w:p w:rsidR="00BB1E39" w:rsidRPr="00112C0A" w:rsidRDefault="00D37F05" w:rsidP="00162067">
            <w:pPr>
              <w:pStyle w:val="NoSpacing"/>
              <w:jc w:val="both"/>
              <w:rPr>
                <w:sz w:val="28"/>
                <w:szCs w:val="28"/>
                <w:lang w:val="lv-LV"/>
              </w:rPr>
            </w:pPr>
            <w:r w:rsidRPr="00112C0A">
              <w:rPr>
                <w:bCs/>
                <w:sz w:val="28"/>
                <w:szCs w:val="28"/>
                <w:lang w:val="lv-LV"/>
              </w:rPr>
              <w:t xml:space="preserve">Elektroniskās smēķēšanas ierīces ir salīdzinoši jauns produkts un stingra regulējuma trūkums, kā arī maldīgais </w:t>
            </w:r>
            <w:r w:rsidRPr="00112C0A">
              <w:rPr>
                <w:bCs/>
                <w:sz w:val="28"/>
                <w:szCs w:val="28"/>
                <w:lang w:val="lv-LV"/>
              </w:rPr>
              <w:lastRenderedPageBreak/>
              <w:t>iespaids par elektronisko smēķēšanas ierīču ietekmi uz veselību, ko pastiprina industrijas mārketings, atspoguļojas datos par šo izstrādājumu lietošanu</w:t>
            </w:r>
            <w:r w:rsidRPr="00112C0A">
              <w:rPr>
                <w:rStyle w:val="FootnoteReference"/>
                <w:bCs/>
                <w:sz w:val="28"/>
                <w:szCs w:val="28"/>
                <w:lang w:val="lv-LV"/>
              </w:rPr>
              <w:footnoteReference w:id="11"/>
            </w:r>
            <w:r w:rsidRPr="00112C0A">
              <w:rPr>
                <w:bCs/>
                <w:sz w:val="28"/>
                <w:szCs w:val="28"/>
                <w:lang w:val="lv-LV"/>
              </w:rPr>
              <w:t>. Jāatzīmē, ka p</w:t>
            </w:r>
            <w:r w:rsidRPr="00112C0A">
              <w:rPr>
                <w:sz w:val="28"/>
                <w:szCs w:val="28"/>
                <w:lang w:val="lv-LV"/>
              </w:rPr>
              <w:t>ētījumi liecina, ka jaunieši, kuri lieto elektroniskās cigaretes, arī vairāk lieto tabakas izstrādājumus, turklāt jaunieši, kuri lieto elektroniskās cigaretes, retāk pārtrauc smēķēšanu</w:t>
            </w:r>
            <w:r w:rsidRPr="00112C0A">
              <w:rPr>
                <w:rStyle w:val="FootnoteReference"/>
                <w:sz w:val="28"/>
                <w:szCs w:val="28"/>
                <w:lang w:val="lv-LV"/>
              </w:rPr>
              <w:footnoteReference w:id="12"/>
            </w:r>
            <w:r w:rsidRPr="00112C0A">
              <w:rPr>
                <w:sz w:val="28"/>
                <w:szCs w:val="28"/>
                <w:lang w:val="lv-LV"/>
              </w:rPr>
              <w:t>.</w:t>
            </w:r>
          </w:p>
          <w:p w:rsidR="00D53AD1" w:rsidRPr="00112C0A" w:rsidRDefault="00B61057" w:rsidP="00173DB8">
            <w:pPr>
              <w:pStyle w:val="NoSpacing"/>
              <w:jc w:val="both"/>
              <w:rPr>
                <w:sz w:val="28"/>
                <w:szCs w:val="28"/>
                <w:lang w:val="lv-LV"/>
              </w:rPr>
            </w:pPr>
            <w:r w:rsidRPr="00112C0A">
              <w:rPr>
                <w:sz w:val="28"/>
                <w:szCs w:val="28"/>
                <w:lang w:val="lv-LV"/>
              </w:rPr>
              <w:t>Saskaņā ar</w:t>
            </w:r>
            <w:r w:rsidR="00557319" w:rsidRPr="00112C0A">
              <w:rPr>
                <w:sz w:val="28"/>
                <w:szCs w:val="28"/>
                <w:lang w:val="lv-LV"/>
              </w:rPr>
              <w:t xml:space="preserve"> Slimību profilakses un kontroles centra veikto Latvijas iedzīvotāju veselību ietekmējošo paradumu pētījumu </w:t>
            </w:r>
            <w:r w:rsidR="00BA70B4" w:rsidRPr="00112C0A">
              <w:rPr>
                <w:sz w:val="28"/>
                <w:szCs w:val="28"/>
                <w:lang w:val="lv-LV"/>
              </w:rPr>
              <w:t>2010.gada</w:t>
            </w:r>
            <w:r w:rsidR="00BA70B4" w:rsidRPr="00112C0A">
              <w:rPr>
                <w:rStyle w:val="FootnoteReference"/>
                <w:sz w:val="28"/>
                <w:szCs w:val="28"/>
                <w:lang w:val="lv-LV"/>
              </w:rPr>
              <w:footnoteReference w:id="13"/>
            </w:r>
            <w:r w:rsidR="00BA70B4" w:rsidRPr="00112C0A">
              <w:rPr>
                <w:sz w:val="28"/>
                <w:szCs w:val="28"/>
                <w:lang w:val="lv-LV"/>
              </w:rPr>
              <w:t xml:space="preserve">, </w:t>
            </w:r>
            <w:r w:rsidR="00557319" w:rsidRPr="00112C0A">
              <w:rPr>
                <w:sz w:val="28"/>
                <w:szCs w:val="28"/>
                <w:lang w:val="lv-LV"/>
              </w:rPr>
              <w:t>2012.gada</w:t>
            </w:r>
            <w:r w:rsidR="00557319" w:rsidRPr="00112C0A">
              <w:rPr>
                <w:rStyle w:val="FootnoteReference"/>
                <w:sz w:val="28"/>
                <w:szCs w:val="28"/>
                <w:lang w:val="lv-LV"/>
              </w:rPr>
              <w:footnoteReference w:id="14"/>
            </w:r>
            <w:r w:rsidR="00557319" w:rsidRPr="00112C0A">
              <w:rPr>
                <w:sz w:val="28"/>
                <w:szCs w:val="28"/>
                <w:lang w:val="lv-LV"/>
              </w:rPr>
              <w:t xml:space="preserve"> un 2014.gada</w:t>
            </w:r>
            <w:r w:rsidR="001A7A6B" w:rsidRPr="00112C0A">
              <w:rPr>
                <w:rStyle w:val="FootnoteReference"/>
                <w:sz w:val="28"/>
                <w:szCs w:val="28"/>
                <w:lang w:val="lv-LV"/>
              </w:rPr>
              <w:footnoteReference w:id="15"/>
            </w:r>
            <w:r w:rsidR="00557319" w:rsidRPr="00112C0A">
              <w:rPr>
                <w:sz w:val="28"/>
                <w:szCs w:val="28"/>
                <w:lang w:val="lv-LV"/>
              </w:rPr>
              <w:t xml:space="preserve"> datiem, nekad </w:t>
            </w:r>
            <w:r w:rsidR="00754600" w:rsidRPr="00112C0A">
              <w:rPr>
                <w:sz w:val="28"/>
                <w:szCs w:val="28"/>
                <w:lang w:val="lv-LV"/>
              </w:rPr>
              <w:t xml:space="preserve">elektroniskās cigaretes </w:t>
            </w:r>
            <w:r w:rsidR="00557319" w:rsidRPr="00112C0A">
              <w:rPr>
                <w:sz w:val="28"/>
                <w:szCs w:val="28"/>
                <w:lang w:val="lv-LV"/>
              </w:rPr>
              <w:t xml:space="preserve">nelietojušo </w:t>
            </w:r>
            <w:r w:rsidR="00BA70B4" w:rsidRPr="00112C0A">
              <w:rPr>
                <w:sz w:val="28"/>
                <w:szCs w:val="28"/>
                <w:lang w:val="lv-LV"/>
              </w:rPr>
              <w:t xml:space="preserve"> iedzīvotāju īpatsvars ir samazinājies</w:t>
            </w:r>
            <w:r w:rsidR="0037657C" w:rsidRPr="00112C0A">
              <w:rPr>
                <w:sz w:val="28"/>
                <w:szCs w:val="28"/>
                <w:lang w:val="lv-LV"/>
              </w:rPr>
              <w:t xml:space="preserve"> no 98% uz 86,8%. </w:t>
            </w:r>
            <w:r w:rsidRPr="00112C0A">
              <w:rPr>
                <w:sz w:val="28"/>
                <w:szCs w:val="28"/>
                <w:lang w:val="lv-LV"/>
              </w:rPr>
              <w:t xml:space="preserve">Turklāt </w:t>
            </w:r>
            <w:r w:rsidR="0037657C" w:rsidRPr="00112C0A">
              <w:rPr>
                <w:sz w:val="28"/>
                <w:szCs w:val="28"/>
                <w:lang w:val="lv-LV"/>
              </w:rPr>
              <w:t xml:space="preserve">ikdienas smēķētāju īpatsvars, kuri </w:t>
            </w:r>
            <w:r w:rsidR="00D274AF" w:rsidRPr="00112C0A">
              <w:rPr>
                <w:sz w:val="28"/>
                <w:szCs w:val="28"/>
                <w:lang w:val="lv-LV"/>
              </w:rPr>
              <w:t xml:space="preserve">ir lietojuši arī elektroniskās cigaretes </w:t>
            </w:r>
            <w:r w:rsidR="005C0A33" w:rsidRPr="00112C0A">
              <w:rPr>
                <w:sz w:val="28"/>
                <w:szCs w:val="28"/>
                <w:lang w:val="lv-LV"/>
              </w:rPr>
              <w:t xml:space="preserve">laikā no 2010.gada līdz 2014.gada pieaudzis </w:t>
            </w:r>
            <w:r w:rsidR="00D274AF" w:rsidRPr="00112C0A">
              <w:rPr>
                <w:sz w:val="28"/>
                <w:szCs w:val="28"/>
                <w:lang w:val="lv-LV"/>
              </w:rPr>
              <w:t>no 4% uz 25,7%.</w:t>
            </w:r>
            <w:r w:rsidR="00B025AD" w:rsidRPr="00112C0A">
              <w:rPr>
                <w:sz w:val="28"/>
                <w:szCs w:val="28"/>
                <w:lang w:val="lv-LV"/>
              </w:rPr>
              <w:t xml:space="preserve"> </w:t>
            </w:r>
          </w:p>
          <w:p w:rsidR="00EC78FF" w:rsidRPr="00112C0A" w:rsidRDefault="00C53EC7" w:rsidP="00D8298B">
            <w:pPr>
              <w:pStyle w:val="NoSpacing"/>
              <w:jc w:val="both"/>
              <w:rPr>
                <w:sz w:val="28"/>
                <w:szCs w:val="28"/>
                <w:lang w:val="lv-LV"/>
              </w:rPr>
            </w:pPr>
            <w:r w:rsidRPr="00112C0A">
              <w:rPr>
                <w:sz w:val="28"/>
                <w:szCs w:val="28"/>
                <w:lang w:val="lv-LV"/>
              </w:rPr>
              <w:t>Papildus jāatzīmē, ka s</w:t>
            </w:r>
            <w:r w:rsidR="00257D96" w:rsidRPr="00112C0A">
              <w:rPr>
                <w:sz w:val="28"/>
                <w:szCs w:val="28"/>
                <w:lang w:val="lv-LV"/>
              </w:rPr>
              <w:t xml:space="preserve">askaņā ar </w:t>
            </w:r>
            <w:r w:rsidR="00B4797C" w:rsidRPr="00112C0A">
              <w:rPr>
                <w:sz w:val="28"/>
                <w:szCs w:val="28"/>
                <w:lang w:val="lv-LV"/>
              </w:rPr>
              <w:t xml:space="preserve">Speciālo </w:t>
            </w:r>
            <w:proofErr w:type="spellStart"/>
            <w:r w:rsidR="00B4797C" w:rsidRPr="00112C0A">
              <w:rPr>
                <w:sz w:val="28"/>
                <w:szCs w:val="28"/>
                <w:lang w:val="lv-LV"/>
              </w:rPr>
              <w:t>Eirobarometru</w:t>
            </w:r>
            <w:proofErr w:type="spellEnd"/>
            <w:r w:rsidR="00B4797C" w:rsidRPr="00112C0A">
              <w:rPr>
                <w:sz w:val="28"/>
                <w:szCs w:val="28"/>
                <w:lang w:val="lv-LV"/>
              </w:rPr>
              <w:t xml:space="preserve"> 429</w:t>
            </w:r>
            <w:r w:rsidRPr="00112C0A">
              <w:rPr>
                <w:rStyle w:val="FootnoteReference"/>
                <w:sz w:val="28"/>
                <w:szCs w:val="28"/>
                <w:lang w:val="lv-LV"/>
              </w:rPr>
              <w:footnoteReference w:id="16"/>
            </w:r>
            <w:r w:rsidR="00B4797C" w:rsidRPr="00112C0A">
              <w:rPr>
                <w:sz w:val="28"/>
                <w:szCs w:val="28"/>
                <w:lang w:val="lv-LV"/>
              </w:rPr>
              <w:t>, kas publicēts 2015.gada maijā, Latvijā laikā no 2012.gada līdz 2014.gadam ikdienas īpatsvars samazinājies par 6% un pieaudzis atbalsts visa veida ierobežojumu pasākumu realizācijai, lai mazinātu tabakas izstrādājumu pieprasījumu un piedāvājumu</w:t>
            </w:r>
            <w:r w:rsidRPr="00112C0A">
              <w:rPr>
                <w:sz w:val="28"/>
                <w:szCs w:val="28"/>
                <w:lang w:val="lv-LV"/>
              </w:rPr>
              <w:t xml:space="preserve">, tai skaitā atbalsts elektronisko smēķēšanas ierīču lietošanas aizliegumam tajās pašās vietās, kur noteikti smēķēšanas ierobežojumi. </w:t>
            </w:r>
            <w:r w:rsidR="00B4797C" w:rsidRPr="00112C0A">
              <w:rPr>
                <w:sz w:val="28"/>
                <w:szCs w:val="28"/>
                <w:lang w:val="lv-LV"/>
              </w:rPr>
              <w:t xml:space="preserve"> </w:t>
            </w:r>
          </w:p>
        </w:tc>
      </w:tr>
      <w:tr w:rsidR="00E101BB" w:rsidRPr="00112C0A" w:rsidTr="005E424C">
        <w:trPr>
          <w:trHeight w:val="465"/>
        </w:trPr>
        <w:tc>
          <w:tcPr>
            <w:tcW w:w="310"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lastRenderedPageBreak/>
              <w:t>3.</w:t>
            </w:r>
          </w:p>
        </w:tc>
        <w:tc>
          <w:tcPr>
            <w:tcW w:w="2352"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Projekta izstrādē iesaistītās institūcijas</w:t>
            </w:r>
          </w:p>
        </w:tc>
        <w:tc>
          <w:tcPr>
            <w:tcW w:w="6629" w:type="dxa"/>
            <w:tcBorders>
              <w:top w:val="outset" w:sz="6" w:space="0" w:color="414142"/>
              <w:left w:val="outset" w:sz="6" w:space="0" w:color="414142"/>
              <w:bottom w:val="outset" w:sz="6" w:space="0" w:color="414142"/>
              <w:right w:val="outset" w:sz="6" w:space="0" w:color="414142"/>
            </w:tcBorders>
            <w:shd w:val="clear" w:color="auto" w:fill="FFFFFF"/>
            <w:hideMark/>
          </w:tcPr>
          <w:p w:rsidR="00633A1C" w:rsidRPr="00112C0A" w:rsidRDefault="00633A1C" w:rsidP="00633A1C">
            <w:pPr>
              <w:pStyle w:val="NoSpacing"/>
              <w:jc w:val="both"/>
              <w:rPr>
                <w:sz w:val="28"/>
                <w:szCs w:val="28"/>
                <w:lang w:val="lv-LV"/>
              </w:rPr>
            </w:pPr>
            <w:r w:rsidRPr="00112C0A">
              <w:rPr>
                <w:sz w:val="28"/>
                <w:szCs w:val="28"/>
                <w:lang w:val="lv-LV"/>
              </w:rPr>
              <w:t xml:space="preserve">Veselības ministrija, Finanšu  ministrija. </w:t>
            </w:r>
          </w:p>
          <w:p w:rsidR="00D8298B" w:rsidRPr="00112C0A" w:rsidRDefault="00D8298B" w:rsidP="00633A1C">
            <w:pPr>
              <w:pStyle w:val="NoSpacing"/>
              <w:jc w:val="both"/>
              <w:rPr>
                <w:sz w:val="28"/>
                <w:szCs w:val="28"/>
                <w:lang w:val="lv-LV"/>
              </w:rPr>
            </w:pPr>
            <w:r w:rsidRPr="00112C0A">
              <w:rPr>
                <w:sz w:val="28"/>
                <w:szCs w:val="28"/>
                <w:lang w:val="lv-LV"/>
              </w:rPr>
              <w:t xml:space="preserve">Veselības inspekcija. </w:t>
            </w:r>
          </w:p>
          <w:p w:rsidR="00173DB8" w:rsidRPr="00112C0A" w:rsidRDefault="00633A1C" w:rsidP="00633A1C">
            <w:pPr>
              <w:pStyle w:val="NoSpacing"/>
              <w:jc w:val="both"/>
              <w:rPr>
                <w:sz w:val="28"/>
                <w:szCs w:val="28"/>
                <w:lang w:val="lv-LV"/>
              </w:rPr>
            </w:pPr>
            <w:r w:rsidRPr="00112C0A">
              <w:rPr>
                <w:sz w:val="28"/>
                <w:szCs w:val="28"/>
                <w:lang w:val="lv-LV"/>
              </w:rPr>
              <w:t xml:space="preserve">Smēķēšanas ierobežošanas valsts komisijas locekļi.  </w:t>
            </w:r>
          </w:p>
        </w:tc>
      </w:tr>
      <w:tr w:rsidR="00E101BB" w:rsidRPr="00112C0A" w:rsidTr="005E424C">
        <w:tc>
          <w:tcPr>
            <w:tcW w:w="310"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4.</w:t>
            </w:r>
          </w:p>
        </w:tc>
        <w:tc>
          <w:tcPr>
            <w:tcW w:w="2352"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Cita informācija</w:t>
            </w:r>
          </w:p>
        </w:tc>
        <w:tc>
          <w:tcPr>
            <w:tcW w:w="6629" w:type="dxa"/>
            <w:tcBorders>
              <w:top w:val="outset" w:sz="6" w:space="0" w:color="414142"/>
              <w:left w:val="outset" w:sz="6" w:space="0" w:color="414142"/>
              <w:bottom w:val="outset" w:sz="6" w:space="0" w:color="414142"/>
              <w:right w:val="outset" w:sz="6" w:space="0" w:color="414142"/>
            </w:tcBorders>
            <w:shd w:val="clear" w:color="auto" w:fill="FFFFFF"/>
            <w:hideMark/>
          </w:tcPr>
          <w:p w:rsidR="00D8298B" w:rsidRPr="00112C0A" w:rsidRDefault="00D8298B" w:rsidP="00D8298B">
            <w:pPr>
              <w:pStyle w:val="NoSpacing"/>
              <w:tabs>
                <w:tab w:val="center" w:pos="4153"/>
                <w:tab w:val="right" w:pos="8306"/>
              </w:tabs>
              <w:jc w:val="both"/>
              <w:rPr>
                <w:sz w:val="28"/>
                <w:szCs w:val="28"/>
                <w:lang w:val="lv-LV"/>
              </w:rPr>
            </w:pPr>
            <w:r w:rsidRPr="00112C0A">
              <w:rPr>
                <w:sz w:val="28"/>
                <w:szCs w:val="28"/>
                <w:lang w:val="lv-LV"/>
              </w:rPr>
              <w:t>Likumprojekta saskaņošanas gaitā no 3., 4., 5., 6., 7. un 9.panta izslēgts regulējums attiecībā uz elektroniskajām smēķēšanas ierīcēm</w:t>
            </w:r>
            <w:r w:rsidR="003504CE" w:rsidRPr="00112C0A">
              <w:rPr>
                <w:sz w:val="28"/>
                <w:szCs w:val="28"/>
                <w:lang w:val="lv-LV"/>
              </w:rPr>
              <w:t xml:space="preserve"> un elektronisko smēķēšanas ierīču uzpildes tvertnēm, kas nesatur nikotīnu. Šāds lēmums </w:t>
            </w:r>
            <w:r w:rsidR="00717D04" w:rsidRPr="00112C0A">
              <w:rPr>
                <w:sz w:val="28"/>
                <w:szCs w:val="28"/>
                <w:lang w:val="lv-LV"/>
              </w:rPr>
              <w:t xml:space="preserve">diskusiju rezultātā </w:t>
            </w:r>
            <w:r w:rsidR="003504CE" w:rsidRPr="00112C0A">
              <w:rPr>
                <w:sz w:val="28"/>
                <w:szCs w:val="28"/>
                <w:lang w:val="lv-LV"/>
              </w:rPr>
              <w:t>pieņemts, lai neka</w:t>
            </w:r>
            <w:r w:rsidR="00FD7707" w:rsidRPr="00112C0A">
              <w:rPr>
                <w:sz w:val="28"/>
                <w:szCs w:val="28"/>
                <w:lang w:val="lv-LV"/>
              </w:rPr>
              <w:t>vētu D</w:t>
            </w:r>
            <w:r w:rsidR="003504CE" w:rsidRPr="00112C0A">
              <w:rPr>
                <w:sz w:val="28"/>
                <w:szCs w:val="28"/>
                <w:lang w:val="lv-LV"/>
              </w:rPr>
              <w:t>irektīvas 2014/40/ES prasību pārņemšanu, jo nikotīnu nesaturošas elektroniskās smēķēšanas ierīces un to uzpi</w:t>
            </w:r>
            <w:r w:rsidR="00FD7707" w:rsidRPr="00112C0A">
              <w:rPr>
                <w:sz w:val="28"/>
                <w:szCs w:val="28"/>
                <w:lang w:val="lv-LV"/>
              </w:rPr>
              <w:t>ldes tvertnes netiek regulētas D</w:t>
            </w:r>
            <w:r w:rsidR="003504CE" w:rsidRPr="00112C0A">
              <w:rPr>
                <w:sz w:val="28"/>
                <w:szCs w:val="28"/>
                <w:lang w:val="lv-LV"/>
              </w:rPr>
              <w:t xml:space="preserve">irektīvā 2014/40/ES un veidojot </w:t>
            </w:r>
            <w:r w:rsidR="003504CE" w:rsidRPr="00112C0A">
              <w:rPr>
                <w:sz w:val="28"/>
                <w:szCs w:val="28"/>
                <w:lang w:val="lv-LV"/>
              </w:rPr>
              <w:lastRenderedPageBreak/>
              <w:t xml:space="preserve">nacionālo regulējumu šiem konkrētajiem aspektiem, </w:t>
            </w:r>
            <w:r w:rsidR="00FD7707" w:rsidRPr="00112C0A">
              <w:rPr>
                <w:sz w:val="28"/>
                <w:szCs w:val="28"/>
                <w:lang w:val="lv-LV"/>
              </w:rPr>
              <w:t>paredzamās normas tajos aspektos, kas potenciāli var ietekmēt iekšējā tirgus darbību,</w:t>
            </w:r>
            <w:r w:rsidR="003504CE" w:rsidRPr="00112C0A">
              <w:rPr>
                <w:sz w:val="28"/>
                <w:szCs w:val="28"/>
                <w:lang w:val="lv-LV"/>
              </w:rPr>
              <w:t xml:space="preserve"> būtu jāsaskaņo ar Eiropas Komisiju</w:t>
            </w:r>
            <w:r w:rsidR="00FD7707" w:rsidRPr="00112C0A">
              <w:rPr>
                <w:sz w:val="28"/>
                <w:szCs w:val="28"/>
                <w:lang w:val="lv-LV"/>
              </w:rPr>
              <w:t xml:space="preserve">. Atbilstoši procedūrai, tiktu noteikts vismaz 3 mēnešu  apturēšanas periods, lai nodrošinātu, ka Eiropas Komisija izvērtē attiecīgi rosinātās normas. </w:t>
            </w:r>
            <w:r w:rsidR="003504CE" w:rsidRPr="00112C0A">
              <w:rPr>
                <w:sz w:val="28"/>
                <w:szCs w:val="28"/>
                <w:lang w:val="lv-LV"/>
              </w:rPr>
              <w:t>Tomēr</w:t>
            </w:r>
            <w:r w:rsidR="00FD7707" w:rsidRPr="00112C0A">
              <w:rPr>
                <w:sz w:val="28"/>
                <w:szCs w:val="28"/>
                <w:lang w:val="lv-LV"/>
              </w:rPr>
              <w:t xml:space="preserve"> nākotnē tāds būtu jāparedz, </w:t>
            </w:r>
            <w:r w:rsidR="003504CE" w:rsidRPr="00112C0A">
              <w:rPr>
                <w:sz w:val="28"/>
                <w:szCs w:val="28"/>
                <w:lang w:val="lv-LV"/>
              </w:rPr>
              <w:t xml:space="preserve">lai aizsargātu sabiedrības veselību , kā arī, lai regulētu produktu apriti un patērētājiem nodrošinātu pilnvērtīgu informāciju par produktu.  </w:t>
            </w:r>
            <w:r w:rsidR="00FD7707" w:rsidRPr="00112C0A">
              <w:rPr>
                <w:sz w:val="28"/>
                <w:szCs w:val="28"/>
                <w:lang w:val="lv-LV"/>
              </w:rPr>
              <w:t xml:space="preserve">Regulējuma nepieciešamība arī akcentēta </w:t>
            </w:r>
            <w:r w:rsidR="003504CE" w:rsidRPr="00112C0A">
              <w:rPr>
                <w:sz w:val="28"/>
                <w:szCs w:val="28"/>
                <w:lang w:val="lv-LV"/>
              </w:rPr>
              <w:t>Pasaules Veselības organizācijas FCTC 6.Pušu konferenc</w:t>
            </w:r>
            <w:r w:rsidR="00FD7707" w:rsidRPr="00112C0A">
              <w:rPr>
                <w:sz w:val="28"/>
                <w:szCs w:val="28"/>
                <w:lang w:val="lv-LV"/>
              </w:rPr>
              <w:t>ē</w:t>
            </w:r>
            <w:r w:rsidR="003504CE" w:rsidRPr="00112C0A">
              <w:rPr>
                <w:rStyle w:val="FootnoteReference"/>
                <w:sz w:val="28"/>
                <w:szCs w:val="28"/>
                <w:lang w:val="lv-LV"/>
              </w:rPr>
              <w:footnoteReference w:id="17"/>
            </w:r>
            <w:r w:rsidR="00FD7707" w:rsidRPr="00112C0A">
              <w:rPr>
                <w:sz w:val="28"/>
                <w:szCs w:val="28"/>
                <w:lang w:val="lv-LV"/>
              </w:rPr>
              <w:t xml:space="preserve"> (turpmāk- lēmums). </w:t>
            </w:r>
          </w:p>
          <w:p w:rsidR="00D8298B" w:rsidRPr="00112C0A" w:rsidRDefault="00FD7707" w:rsidP="00D8298B">
            <w:pPr>
              <w:pStyle w:val="NoSpacing"/>
              <w:tabs>
                <w:tab w:val="center" w:pos="4153"/>
                <w:tab w:val="right" w:pos="8306"/>
              </w:tabs>
              <w:jc w:val="both"/>
              <w:rPr>
                <w:sz w:val="28"/>
                <w:szCs w:val="28"/>
                <w:lang w:val="lv-LV"/>
              </w:rPr>
            </w:pPr>
            <w:r w:rsidRPr="00112C0A">
              <w:rPr>
                <w:sz w:val="28"/>
                <w:szCs w:val="28"/>
                <w:lang w:val="lv-LV"/>
              </w:rPr>
              <w:t>Papildus būtu izskatāms jautājums par aromatizētāju pievienošanu elektroniskajās smēķēšanas ierīcēs lietojamajiem šķidrumiem. D</w:t>
            </w:r>
            <w:r w:rsidR="003504CE" w:rsidRPr="00112C0A">
              <w:rPr>
                <w:sz w:val="28"/>
                <w:szCs w:val="28"/>
                <w:lang w:val="lv-LV"/>
              </w:rPr>
              <w:t xml:space="preserve">irektīvā 2014/40/ES tiek regulēta tabakas izstrādājumiem, taču attiecībā uz </w:t>
            </w:r>
            <w:r w:rsidRPr="00112C0A">
              <w:rPr>
                <w:sz w:val="28"/>
                <w:szCs w:val="28"/>
                <w:lang w:val="lv-LV"/>
              </w:rPr>
              <w:t>elektroniskajām cigaretēm</w:t>
            </w:r>
            <w:r w:rsidR="003504CE" w:rsidRPr="00112C0A">
              <w:rPr>
                <w:sz w:val="28"/>
                <w:szCs w:val="28"/>
                <w:lang w:val="lv-LV"/>
              </w:rPr>
              <w:t xml:space="preserve"> jautājums atstāts dalībvalstu ziņā. Ņemot vērā, ka aromatizētāju pievienošana ir patēriņu veicinošs pasākums, būtu nepieciešams nākotnē izvērtēt elektroniskajās smēķēšanas ierīcēs lietojamo šķidrumu ar aromatizētājiem pievienošanas ierobežojumus. </w:t>
            </w:r>
          </w:p>
          <w:p w:rsidR="00D8298B" w:rsidRPr="00112C0A" w:rsidRDefault="00FD7707" w:rsidP="00D8298B">
            <w:pPr>
              <w:pStyle w:val="NoSpacing"/>
              <w:jc w:val="both"/>
              <w:rPr>
                <w:sz w:val="28"/>
                <w:szCs w:val="28"/>
                <w:lang w:val="lv-LV"/>
              </w:rPr>
            </w:pPr>
            <w:r w:rsidRPr="00112C0A">
              <w:rPr>
                <w:sz w:val="28"/>
                <w:szCs w:val="28"/>
                <w:lang w:val="lv-LV"/>
              </w:rPr>
              <w:t xml:space="preserve">Ņemot vērā augstāk minēto, </w:t>
            </w:r>
            <w:r w:rsidR="003504CE" w:rsidRPr="00112C0A">
              <w:rPr>
                <w:sz w:val="28"/>
                <w:szCs w:val="28"/>
                <w:lang w:val="lv-LV"/>
              </w:rPr>
              <w:t>kamēr nikotīnu nesaturošām elektroniskajām smēķēšanas ierīcēm netiek noteiktas specifiskas drošuma un kvalitātes prasības, tām jāatbilst Preču un pakalpojumu drošuma likumā noteiktajām prasībām</w:t>
            </w:r>
            <w:r w:rsidR="00D3467E" w:rsidRPr="00112C0A">
              <w:rPr>
                <w:sz w:val="28"/>
                <w:szCs w:val="28"/>
                <w:lang w:val="lv-LV"/>
              </w:rPr>
              <w:t xml:space="preserve"> un šo produktu kontrol</w:t>
            </w:r>
            <w:r w:rsidR="006F1956" w:rsidRPr="00112C0A">
              <w:rPr>
                <w:sz w:val="28"/>
                <w:szCs w:val="28"/>
                <w:lang w:val="lv-LV"/>
              </w:rPr>
              <w:t>e</w:t>
            </w:r>
            <w:r w:rsidR="00D3467E" w:rsidRPr="00112C0A">
              <w:rPr>
                <w:sz w:val="28"/>
                <w:szCs w:val="28"/>
                <w:lang w:val="lv-LV"/>
              </w:rPr>
              <w:t xml:space="preserve"> </w:t>
            </w:r>
            <w:r w:rsidR="006F1956" w:rsidRPr="00112C0A">
              <w:rPr>
                <w:sz w:val="28"/>
                <w:szCs w:val="28"/>
                <w:lang w:val="lv-LV"/>
              </w:rPr>
              <w:t xml:space="preserve">tiek veikta </w:t>
            </w:r>
            <w:r w:rsidR="00D3467E" w:rsidRPr="00112C0A">
              <w:rPr>
                <w:sz w:val="28"/>
                <w:szCs w:val="28"/>
                <w:lang w:val="lv-LV"/>
              </w:rPr>
              <w:t>Preču un pakalpojumu drošuma likumā noteiktajā kārtībā</w:t>
            </w:r>
            <w:r w:rsidR="003504CE" w:rsidRPr="00112C0A">
              <w:rPr>
                <w:sz w:val="28"/>
                <w:szCs w:val="28"/>
                <w:lang w:val="lv-LV"/>
              </w:rPr>
              <w:t xml:space="preserve">. </w:t>
            </w:r>
          </w:p>
          <w:p w:rsidR="00FD7707" w:rsidRPr="00112C0A" w:rsidRDefault="00FD7707" w:rsidP="00D8298B">
            <w:pPr>
              <w:pStyle w:val="NoSpacing"/>
              <w:jc w:val="both"/>
              <w:rPr>
                <w:sz w:val="28"/>
                <w:szCs w:val="28"/>
                <w:lang w:val="lv-LV"/>
              </w:rPr>
            </w:pPr>
          </w:p>
          <w:p w:rsidR="00637DB3" w:rsidRPr="00112C0A" w:rsidRDefault="003504CE" w:rsidP="00C02E77">
            <w:pPr>
              <w:shd w:val="clear" w:color="auto" w:fill="FFFFFF"/>
              <w:spacing w:after="0" w:line="240" w:lineRule="auto"/>
              <w:jc w:val="both"/>
              <w:rPr>
                <w:rFonts w:ascii="Times New Roman" w:hAnsi="Times New Roman" w:cs="Times New Roman"/>
                <w:bCs/>
                <w:sz w:val="28"/>
                <w:szCs w:val="28"/>
                <w:lang w:val="lv-LV"/>
              </w:rPr>
            </w:pPr>
            <w:r w:rsidRPr="00112C0A">
              <w:rPr>
                <w:rFonts w:ascii="Times New Roman" w:hAnsi="Times New Roman" w:cs="Times New Roman"/>
                <w:bCs/>
                <w:sz w:val="28"/>
                <w:szCs w:val="28"/>
                <w:lang w:val="lv-LV"/>
              </w:rPr>
              <w:t xml:space="preserve">Likumprojekta 10.pantā noteikti smēķēšanas ierobežojumi kā izņēmumu nosakot cietumus. Lai gan ieslodzījuma vietas ir publiskas vietas, tikai reti kurā valstī ir ierobežota smēķēšana </w:t>
            </w:r>
            <w:r w:rsidR="00700A97" w:rsidRPr="00112C0A">
              <w:rPr>
                <w:rFonts w:ascii="Times New Roman" w:hAnsi="Times New Roman" w:cs="Times New Roman"/>
                <w:bCs/>
                <w:sz w:val="28"/>
                <w:szCs w:val="28"/>
                <w:lang w:val="lv-LV"/>
              </w:rPr>
              <w:t xml:space="preserve">tādās publiskās vietās kā </w:t>
            </w:r>
            <w:r w:rsidRPr="00112C0A">
              <w:rPr>
                <w:rFonts w:ascii="Times New Roman" w:hAnsi="Times New Roman" w:cs="Times New Roman"/>
                <w:bCs/>
                <w:sz w:val="28"/>
                <w:szCs w:val="28"/>
                <w:lang w:val="lv-LV"/>
              </w:rPr>
              <w:t>cietumos. Visbiežāk valstis neizpilda FCTC 8.pantu, jo ieslodzījuma vietas ir kā izņēmums, kur noteiktu kulturālo īpatnību un iekšējo savstarpējo attiecību ieslodzīto vidū dēļ</w:t>
            </w:r>
            <w:r w:rsidR="00700A97" w:rsidRPr="00112C0A">
              <w:rPr>
                <w:rFonts w:ascii="Times New Roman" w:hAnsi="Times New Roman" w:cs="Times New Roman"/>
                <w:bCs/>
                <w:sz w:val="28"/>
                <w:szCs w:val="28"/>
                <w:lang w:val="lv-LV"/>
              </w:rPr>
              <w:t>,</w:t>
            </w:r>
            <w:r w:rsidRPr="00112C0A">
              <w:rPr>
                <w:rFonts w:ascii="Times New Roman" w:hAnsi="Times New Roman" w:cs="Times New Roman"/>
                <w:bCs/>
                <w:sz w:val="28"/>
                <w:szCs w:val="28"/>
                <w:lang w:val="lv-LV"/>
              </w:rPr>
              <w:t xml:space="preserve"> smēķēšana ir ļoti izplatīta un tās ierobežošanai ir nepieciešami papildu resursi. Itālijā un Kiprā ir aizliegts smēķēt cietumos balstoties uz FCTC 8.pantu. Arī Latvijai nākotnē būtu jāvecina smēķēšanas izskaušana iekštelpās ieslodzījuma vietās, jo ne visi ieslodzītie smēķē. Tādējādi tiek apdraudētas gan nesmēķētāju tiesības, gan darbinieku </w:t>
            </w:r>
            <w:r w:rsidRPr="00112C0A">
              <w:rPr>
                <w:rFonts w:ascii="Times New Roman" w:hAnsi="Times New Roman" w:cs="Times New Roman"/>
                <w:bCs/>
                <w:sz w:val="28"/>
                <w:szCs w:val="28"/>
                <w:lang w:val="lv-LV"/>
              </w:rPr>
              <w:lastRenderedPageBreak/>
              <w:t xml:space="preserve">tiesības, jo daļēji ierobežojumi ar smēķētavām iekštelpās joprojām rada risku saslimt ar vēžiem, sirds un asinsvadu slimībām, </w:t>
            </w:r>
            <w:proofErr w:type="spellStart"/>
            <w:r w:rsidRPr="00112C0A">
              <w:rPr>
                <w:rFonts w:ascii="Times New Roman" w:hAnsi="Times New Roman" w:cs="Times New Roman"/>
                <w:bCs/>
                <w:sz w:val="28"/>
                <w:szCs w:val="28"/>
                <w:lang w:val="lv-LV"/>
              </w:rPr>
              <w:t>respiratorās</w:t>
            </w:r>
            <w:proofErr w:type="spellEnd"/>
            <w:r w:rsidRPr="00112C0A">
              <w:rPr>
                <w:rFonts w:ascii="Times New Roman" w:hAnsi="Times New Roman" w:cs="Times New Roman"/>
                <w:bCs/>
                <w:sz w:val="28"/>
                <w:szCs w:val="28"/>
                <w:lang w:val="lv-LV"/>
              </w:rPr>
              <w:t xml:space="preserve"> sistēmas slimībām. Līdz ar to nākotnē būtu nepieciešams atgriezties pie diskusijas par smēķēšanas ierobežojumiem ieslodzījuma vietās. </w:t>
            </w:r>
            <w:r w:rsidR="00C02E77" w:rsidRPr="00112C0A">
              <w:rPr>
                <w:rFonts w:ascii="Times New Roman" w:hAnsi="Times New Roman" w:cs="Times New Roman"/>
                <w:bCs/>
                <w:sz w:val="28"/>
                <w:szCs w:val="28"/>
                <w:lang w:val="lv-LV"/>
              </w:rPr>
              <w:t xml:space="preserve"> </w:t>
            </w:r>
          </w:p>
          <w:p w:rsidR="00C02E77" w:rsidRPr="00112C0A" w:rsidRDefault="00C02E77" w:rsidP="00C02E77">
            <w:pPr>
              <w:shd w:val="clear" w:color="auto" w:fill="FFFFFF"/>
              <w:spacing w:after="0" w:line="240" w:lineRule="auto"/>
              <w:jc w:val="both"/>
              <w:rPr>
                <w:rFonts w:ascii="Times New Roman" w:hAnsi="Times New Roman" w:cs="Times New Roman"/>
                <w:bCs/>
                <w:sz w:val="28"/>
                <w:szCs w:val="28"/>
                <w:lang w:val="lv-LV"/>
              </w:rPr>
            </w:pPr>
          </w:p>
          <w:p w:rsidR="00B00C78" w:rsidRPr="00112C0A" w:rsidRDefault="00C02E77" w:rsidP="00B00C78">
            <w:pPr>
              <w:pStyle w:val="naisc"/>
              <w:spacing w:before="0" w:after="0"/>
              <w:jc w:val="both"/>
              <w:rPr>
                <w:sz w:val="28"/>
                <w:szCs w:val="28"/>
                <w:lang w:val="lv-LV"/>
              </w:rPr>
            </w:pPr>
            <w:r w:rsidRPr="00112C0A">
              <w:rPr>
                <w:bCs/>
                <w:sz w:val="28"/>
                <w:szCs w:val="28"/>
                <w:lang w:val="lv-LV"/>
              </w:rPr>
              <w:t xml:space="preserve">Likumprojekta saskaņošanas gaitā no likumprojekta </w:t>
            </w:r>
            <w:r w:rsidR="001A1CA8" w:rsidRPr="00112C0A">
              <w:rPr>
                <w:bCs/>
                <w:sz w:val="28"/>
                <w:szCs w:val="28"/>
                <w:lang w:val="lv-LV"/>
              </w:rPr>
              <w:t xml:space="preserve">10.panta </w:t>
            </w:r>
            <w:r w:rsidRPr="00112C0A">
              <w:rPr>
                <w:bCs/>
                <w:sz w:val="28"/>
                <w:szCs w:val="28"/>
                <w:lang w:val="lv-LV"/>
              </w:rPr>
              <w:t xml:space="preserve">izslēgts Veselības ministrijas rosinātais smēķēšanas aizliegums viesnīcās un citās īslaicīgās apmešanās vietās, kazino un spēļu zālēs, darbavietās, lidostās. </w:t>
            </w:r>
            <w:r w:rsidR="00B00C78" w:rsidRPr="00112C0A">
              <w:rPr>
                <w:sz w:val="28"/>
                <w:szCs w:val="28"/>
                <w:lang w:val="lv-LV"/>
              </w:rPr>
              <w:t xml:space="preserve">Likumprojekta mērķis ir aizsargāt sabiedrības veselību un ikviena tiesības uz augstāko iespējamo veselības standartu. Pakļaušana tabakas dūmu otrreizējai ieelpošanai ir kauzāli saistīta ar vēža attīstību, </w:t>
            </w:r>
            <w:proofErr w:type="spellStart"/>
            <w:r w:rsidR="00B00C78" w:rsidRPr="00112C0A">
              <w:rPr>
                <w:sz w:val="28"/>
                <w:szCs w:val="28"/>
                <w:lang w:val="lv-LV"/>
              </w:rPr>
              <w:t>respiratorajām</w:t>
            </w:r>
            <w:proofErr w:type="spellEnd"/>
            <w:r w:rsidR="00B00C78" w:rsidRPr="00112C0A">
              <w:rPr>
                <w:sz w:val="28"/>
                <w:szCs w:val="28"/>
                <w:lang w:val="lv-LV"/>
              </w:rPr>
              <w:t xml:space="preserve"> un </w:t>
            </w:r>
            <w:proofErr w:type="spellStart"/>
            <w:r w:rsidR="00B00C78" w:rsidRPr="00112C0A">
              <w:rPr>
                <w:sz w:val="28"/>
                <w:szCs w:val="28"/>
                <w:lang w:val="lv-LV"/>
              </w:rPr>
              <w:t>kardiovaskulārajām</w:t>
            </w:r>
            <w:proofErr w:type="spellEnd"/>
            <w:r w:rsidR="00B00C78" w:rsidRPr="00112C0A">
              <w:rPr>
                <w:sz w:val="28"/>
                <w:szCs w:val="28"/>
                <w:lang w:val="lv-LV"/>
              </w:rPr>
              <w:t xml:space="preserve"> slimībām un negatīvām veselības konsekvencēm uz embriju grūtniecības laikā, kā arī kaitējumu bērnu veselībai</w:t>
            </w:r>
            <w:r w:rsidR="00B00C78" w:rsidRPr="00112C0A">
              <w:rPr>
                <w:rStyle w:val="FootnoteReference"/>
                <w:sz w:val="28"/>
                <w:szCs w:val="28"/>
                <w:lang w:val="lv-LV"/>
              </w:rPr>
              <w:footnoteReference w:id="18"/>
            </w:r>
            <w:r w:rsidR="00B00C78" w:rsidRPr="00112C0A">
              <w:rPr>
                <w:sz w:val="28"/>
                <w:szCs w:val="28"/>
                <w:lang w:val="lv-LV"/>
              </w:rPr>
              <w:t xml:space="preserve">.  Tam, savukārt, ir vistiešākā saikne ar Latvijai nepieciešamo ekonomisko izrāvienu, kuru, lai sasniegtu, ir nosprausti mērķi un konkrēti uzdevumi Latvijas Nacionālajā attīstības plānā 2014.-2020.gadam. Tieši vesels un darbspējīgs cilvēks ir pamatā šo mērķu sasniegšanai. </w:t>
            </w:r>
          </w:p>
          <w:p w:rsidR="00B00C78" w:rsidRPr="00112C0A" w:rsidRDefault="00B00C78" w:rsidP="00B00C78">
            <w:pPr>
              <w:pStyle w:val="naisc"/>
              <w:spacing w:before="0" w:after="0"/>
              <w:jc w:val="both"/>
              <w:rPr>
                <w:sz w:val="28"/>
                <w:szCs w:val="28"/>
                <w:lang w:val="lv-LV"/>
              </w:rPr>
            </w:pPr>
            <w:r w:rsidRPr="00112C0A">
              <w:rPr>
                <w:sz w:val="28"/>
                <w:szCs w:val="28"/>
                <w:lang w:val="lv-LV"/>
              </w:rPr>
              <w:t xml:space="preserve">Atļaujot smēķēt iekštelpās tiek apdraudēta veselība un ierobežotas to personu tiesības, kuras šīs vietas uzkopj, kā arī apdraudēta pārējo viesnīcas, kuģu vai vilcienu klientu veselība un ierobežotas viņu tiesības, jo neviena ventilācijas sistēma nespēj pilnībā likvidēt smēķēšanas rezultātā radīto gaisa piesārņojumu.  </w:t>
            </w:r>
          </w:p>
          <w:p w:rsidR="00B00C78" w:rsidRPr="00112C0A" w:rsidRDefault="00B00C78" w:rsidP="00B00C78">
            <w:pPr>
              <w:pStyle w:val="naisc"/>
              <w:spacing w:before="0" w:after="0"/>
              <w:jc w:val="both"/>
              <w:rPr>
                <w:sz w:val="28"/>
                <w:szCs w:val="28"/>
                <w:lang w:val="lv-LV"/>
              </w:rPr>
            </w:pPr>
            <w:r w:rsidRPr="00112C0A">
              <w:rPr>
                <w:sz w:val="28"/>
                <w:szCs w:val="28"/>
                <w:lang w:val="lv-LV"/>
              </w:rPr>
              <w:t>Atļaujot smēķēt āra kafejnīcās īpaši norādītās vietās, pirmkārt, tiek ierobežotas personu, kas apkalpo minētās vietas, tiesības elpot no smēķēšanai paredzētu tabakas izstrādājumu vai augu smēķēšanas produktu dūmiem vai elektronisko smēķēšanas ierīču tvaika brīvu gaisu. No tabakas dūmu otrreizējās ieelpošanas netiek pasargāti arī citi āra kafejnīcas apmeklētāji, ņemot vērā, ka  tabakas dūmi var izplatīties vairāku metru attālumā (īpaši, ja to izplatību veicina vēja virziens)</w:t>
            </w:r>
            <w:r w:rsidRPr="00112C0A">
              <w:rPr>
                <w:rStyle w:val="FootnoteReference"/>
                <w:sz w:val="28"/>
                <w:szCs w:val="28"/>
                <w:lang w:val="lv-LV"/>
              </w:rPr>
              <w:footnoteReference w:id="19"/>
            </w:r>
            <w:r w:rsidRPr="00112C0A">
              <w:rPr>
                <w:sz w:val="28"/>
                <w:szCs w:val="28"/>
                <w:lang w:val="lv-LV"/>
              </w:rPr>
              <w:t xml:space="preserve">. </w:t>
            </w:r>
          </w:p>
          <w:p w:rsidR="00B00C78" w:rsidRPr="00112C0A" w:rsidRDefault="00B00C78" w:rsidP="00B00C78">
            <w:pPr>
              <w:pStyle w:val="naisc"/>
              <w:spacing w:before="0" w:after="0"/>
              <w:jc w:val="both"/>
              <w:rPr>
                <w:sz w:val="28"/>
                <w:szCs w:val="28"/>
                <w:lang w:val="lv-LV"/>
              </w:rPr>
            </w:pPr>
            <w:r w:rsidRPr="00112C0A">
              <w:rPr>
                <w:sz w:val="28"/>
                <w:szCs w:val="28"/>
                <w:lang w:val="lv-LV"/>
              </w:rPr>
              <w:t xml:space="preserve">Kipra ir viens no tūristu populārākajiem galamērķiem ES. Šajā valstī viesnīcās, kafejnīcās, bāros smēķēt ir aizliegts. Pakalpojumu sfērā veiktais pētījums apliecinājis, ka </w:t>
            </w:r>
            <w:r w:rsidRPr="00112C0A">
              <w:rPr>
                <w:sz w:val="28"/>
                <w:szCs w:val="28"/>
                <w:lang w:val="lv-LV"/>
              </w:rPr>
              <w:lastRenderedPageBreak/>
              <w:t xml:space="preserve">smēķēšanas ierobežojumi publiskās vietās ļāvuši būtiski samazināt piesārņojuma (kaitīgo vielu ar diametru līdz 2,5 mikrometriem (PM2,5) (šādas daļiņas viegli iekļūst elpceļos un deponējas plaušu audos, radot veselības apdraudējumu)). Pētījumā tika veikti iekštelpu gaisa mērījumi un tika konstatēts, ka pirms smēķēšanas ierobežojumu ieviešanas ar tabakas dūmu otrreizēju ieelpošanu saistīto daļiņu daudzums bija 161 </w:t>
            </w:r>
            <w:proofErr w:type="spellStart"/>
            <w:r w:rsidRPr="00112C0A">
              <w:rPr>
                <w:sz w:val="28"/>
                <w:szCs w:val="28"/>
                <w:lang w:val="lv-LV"/>
              </w:rPr>
              <w:t>mikrograms</w:t>
            </w:r>
            <w:proofErr w:type="spellEnd"/>
            <w:r w:rsidRPr="00112C0A">
              <w:rPr>
                <w:sz w:val="28"/>
                <w:szCs w:val="28"/>
                <w:lang w:val="lv-LV"/>
              </w:rPr>
              <w:t xml:space="preserve"> uz m</w:t>
            </w:r>
            <w:r w:rsidRPr="00112C0A">
              <w:rPr>
                <w:sz w:val="28"/>
                <w:szCs w:val="28"/>
                <w:vertAlign w:val="superscript"/>
                <w:lang w:val="lv-LV"/>
              </w:rPr>
              <w:t>3</w:t>
            </w:r>
            <w:r w:rsidRPr="00112C0A">
              <w:rPr>
                <w:sz w:val="28"/>
                <w:szCs w:val="28"/>
                <w:lang w:val="lv-LV"/>
              </w:rPr>
              <w:t xml:space="preserve">, pēc – 3 </w:t>
            </w:r>
            <w:proofErr w:type="spellStart"/>
            <w:r w:rsidRPr="00112C0A">
              <w:rPr>
                <w:sz w:val="28"/>
                <w:szCs w:val="28"/>
                <w:lang w:val="lv-LV"/>
              </w:rPr>
              <w:t>mikrogrami</w:t>
            </w:r>
            <w:proofErr w:type="spellEnd"/>
            <w:r w:rsidRPr="00112C0A">
              <w:rPr>
                <w:sz w:val="28"/>
                <w:szCs w:val="28"/>
                <w:lang w:val="lv-LV"/>
              </w:rPr>
              <w:t xml:space="preserve"> uz m</w:t>
            </w:r>
            <w:r w:rsidRPr="00112C0A">
              <w:rPr>
                <w:sz w:val="28"/>
                <w:szCs w:val="28"/>
                <w:vertAlign w:val="superscript"/>
                <w:lang w:val="lv-LV"/>
              </w:rPr>
              <w:t>3</w:t>
            </w:r>
            <w:r w:rsidRPr="00112C0A">
              <w:rPr>
                <w:sz w:val="28"/>
                <w:szCs w:val="28"/>
                <w:lang w:val="lv-LV"/>
              </w:rPr>
              <w:t>. Tātad – 98% samazinājums. Turklāt viesnīcu apgrozījums gada laikā pieauga par 4,1%, ienākumi restorāniem un bāriem- par 6,4%,  darbinieku skaits viesnīcās pieauga tajā pašā gadā par 7,2%. Bet sabiedriskās ēdināšanas industrijā- par 1%</w:t>
            </w:r>
            <w:r w:rsidRPr="00112C0A">
              <w:rPr>
                <w:rStyle w:val="FootnoteReference"/>
                <w:sz w:val="28"/>
                <w:szCs w:val="28"/>
                <w:lang w:val="lv-LV"/>
              </w:rPr>
              <w:footnoteReference w:id="20"/>
            </w:r>
            <w:r w:rsidRPr="00112C0A">
              <w:rPr>
                <w:sz w:val="28"/>
                <w:szCs w:val="28"/>
                <w:lang w:val="lv-LV"/>
              </w:rPr>
              <w:t xml:space="preserve">. ES valstu vidū smēķēšanas aizliegums viesnīcās ir noteikts arī Itālijā. </w:t>
            </w:r>
          </w:p>
          <w:p w:rsidR="00B00C78" w:rsidRPr="00112C0A" w:rsidRDefault="00B00C78" w:rsidP="00B00C78">
            <w:pPr>
              <w:pStyle w:val="NormalWeb"/>
              <w:spacing w:before="0" w:beforeAutospacing="0" w:after="0" w:afterAutospacing="0"/>
              <w:jc w:val="both"/>
              <w:textAlignment w:val="baseline"/>
              <w:rPr>
                <w:sz w:val="28"/>
                <w:szCs w:val="28"/>
                <w:lang w:val="lv-LV"/>
              </w:rPr>
            </w:pPr>
            <w:r w:rsidRPr="00112C0A">
              <w:rPr>
                <w:sz w:val="28"/>
                <w:szCs w:val="28"/>
                <w:lang w:val="lv-LV"/>
              </w:rPr>
              <w:t>Daļēji ierobežojumi smēķēšanai iekštelpās nepasargā apkārtējās personas no veselības apdraudējuma</w:t>
            </w:r>
            <w:r w:rsidRPr="00112C0A">
              <w:rPr>
                <w:rStyle w:val="FootnoteReference"/>
                <w:sz w:val="28"/>
                <w:szCs w:val="28"/>
                <w:lang w:val="lv-LV"/>
              </w:rPr>
              <w:footnoteReference w:id="21"/>
            </w:r>
            <w:r w:rsidRPr="00112C0A">
              <w:rPr>
                <w:sz w:val="28"/>
                <w:szCs w:val="28"/>
                <w:lang w:val="lv-LV"/>
              </w:rPr>
              <w:t xml:space="preserve">. </w:t>
            </w:r>
          </w:p>
          <w:p w:rsidR="00B00C78" w:rsidRPr="00112C0A" w:rsidRDefault="00B00C78" w:rsidP="00B00C78">
            <w:pPr>
              <w:shd w:val="clear" w:color="auto" w:fill="FFFFFF"/>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Pasaules Veselības organizācijas Vispārējās konvencijas par tabakas uzraudzību (turpmāk- FCTC)</w:t>
            </w:r>
            <w:r w:rsidRPr="00112C0A">
              <w:rPr>
                <w:rFonts w:ascii="Times New Roman" w:hAnsi="Times New Roman" w:cs="Times New Roman"/>
                <w:b/>
                <w:bCs/>
                <w:sz w:val="28"/>
                <w:szCs w:val="28"/>
                <w:lang w:val="lv-LV"/>
              </w:rPr>
              <w:t xml:space="preserve"> </w:t>
            </w:r>
            <w:r w:rsidRPr="00112C0A">
              <w:rPr>
                <w:rFonts w:ascii="Times New Roman" w:hAnsi="Times New Roman" w:cs="Times New Roman"/>
                <w:bCs/>
                <w:sz w:val="28"/>
                <w:szCs w:val="28"/>
                <w:lang w:val="lv-LV"/>
              </w:rPr>
              <w:t xml:space="preserve">8.pants nosaka Pušu pienākumu aizsargāt iedzīvotājus no tabakas dūmu kaitējuma, pieņemot un ieviešot efektīvus likumdošanas, izpildvaras, administratīvos un citus pasākumus, kas nodrošina aizsardzību no pakļaušanas tabakas dūmiem darba vietās iekštelpās, sabiedriskajā transportā, sabiedriskās iekštelpās un, </w:t>
            </w:r>
            <w:r w:rsidRPr="00112C0A">
              <w:rPr>
                <w:rFonts w:ascii="Times New Roman" w:hAnsi="Times New Roman" w:cs="Times New Roman"/>
                <w:bCs/>
                <w:sz w:val="28"/>
                <w:szCs w:val="28"/>
                <w:u w:val="single"/>
                <w:lang w:val="lv-LV"/>
              </w:rPr>
              <w:t>kur piemērojams</w:t>
            </w:r>
            <w:r w:rsidRPr="00112C0A">
              <w:rPr>
                <w:rFonts w:ascii="Times New Roman" w:hAnsi="Times New Roman" w:cs="Times New Roman"/>
                <w:bCs/>
                <w:sz w:val="28"/>
                <w:szCs w:val="28"/>
                <w:lang w:val="lv-LV"/>
              </w:rPr>
              <w:t xml:space="preserve">, </w:t>
            </w:r>
            <w:r w:rsidRPr="00112C0A">
              <w:rPr>
                <w:rFonts w:ascii="Times New Roman" w:hAnsi="Times New Roman" w:cs="Times New Roman"/>
                <w:bCs/>
                <w:sz w:val="28"/>
                <w:szCs w:val="28"/>
                <w:u w:val="single"/>
                <w:lang w:val="lv-LV"/>
              </w:rPr>
              <w:t>citās sabiedriskās vietās</w:t>
            </w:r>
            <w:r w:rsidRPr="00112C0A">
              <w:rPr>
                <w:rFonts w:ascii="Times New Roman" w:hAnsi="Times New Roman" w:cs="Times New Roman"/>
                <w:bCs/>
                <w:sz w:val="28"/>
                <w:szCs w:val="28"/>
                <w:lang w:val="lv-LV"/>
              </w:rPr>
              <w:t>. Ņemot vērā pierādījumus par tabakas dūmu otrreizējas ieelpošanas ietekmi uz apkārtējo veselību</w:t>
            </w:r>
            <w:r w:rsidRPr="00112C0A">
              <w:rPr>
                <w:rStyle w:val="FootnoteReference"/>
                <w:rFonts w:ascii="Times New Roman" w:hAnsi="Times New Roman" w:cs="Times New Roman"/>
                <w:bCs/>
                <w:sz w:val="28"/>
                <w:szCs w:val="28"/>
                <w:lang w:val="lv-LV"/>
              </w:rPr>
              <w:footnoteReference w:id="22"/>
            </w:r>
            <w:r w:rsidRPr="00112C0A">
              <w:rPr>
                <w:rFonts w:ascii="Times New Roman" w:hAnsi="Times New Roman" w:cs="Times New Roman"/>
                <w:bCs/>
                <w:sz w:val="28"/>
                <w:szCs w:val="28"/>
                <w:lang w:val="lv-LV"/>
              </w:rPr>
              <w:t>, aizsardzība no tabakas dūmiem nozīmē nodrošināt tiesības uz dzīvi un tiesības uz augstāko iespējamo veselības standartu, kas ir atzīmēts vairākos starptautiskajos juridiski saistošajos dokumentos (</w:t>
            </w:r>
            <w:r w:rsidRPr="00112C0A">
              <w:rPr>
                <w:rFonts w:ascii="Times New Roman" w:hAnsi="Times New Roman" w:cs="Times New Roman"/>
                <w:sz w:val="28"/>
                <w:szCs w:val="28"/>
                <w:lang w:val="lv-LV"/>
              </w:rPr>
              <w:t>Pasaules Veselības organizācijas konstitūcija, Bērnu tiesību aizsardzības konvencija,  Konvencija par jebkuras sieviešu diskriminācijas izskaušanu, Starptautiskā konvencija par ekonomikas, sociālajām un kultūras tiesībām). Latvija ir to valstu vidū, kas joprojām nav izpildījusi FCTC 8.panta un tā vadlīnijās</w:t>
            </w:r>
            <w:r w:rsidRPr="00112C0A">
              <w:rPr>
                <w:rStyle w:val="FootnoteReference"/>
                <w:rFonts w:ascii="Times New Roman" w:hAnsi="Times New Roman" w:cs="Times New Roman"/>
                <w:sz w:val="28"/>
                <w:szCs w:val="28"/>
                <w:lang w:val="lv-LV"/>
              </w:rPr>
              <w:footnoteReference w:id="23"/>
            </w:r>
            <w:r w:rsidRPr="00112C0A">
              <w:rPr>
                <w:rFonts w:ascii="Times New Roman" w:hAnsi="Times New Roman" w:cs="Times New Roman"/>
                <w:sz w:val="28"/>
                <w:szCs w:val="28"/>
                <w:lang w:val="lv-LV"/>
              </w:rPr>
              <w:t xml:space="preserve"> noteiktās prasības, jo līdz šim ir bijuši izņēmumi attiecībā uz atļaujām smēķēt iekštelpās. </w:t>
            </w:r>
            <w:r w:rsidRPr="00112C0A">
              <w:rPr>
                <w:rFonts w:ascii="Times New Roman" w:hAnsi="Times New Roman" w:cs="Times New Roman"/>
                <w:sz w:val="28"/>
                <w:szCs w:val="28"/>
                <w:lang w:val="lv-LV"/>
              </w:rPr>
              <w:lastRenderedPageBreak/>
              <w:t xml:space="preserve">Vienlaikus jānodrošina efektīvs aizsardzības mehānisms arī ārpus telpām. </w:t>
            </w:r>
          </w:p>
          <w:p w:rsidR="00C02E77" w:rsidRPr="00112C0A" w:rsidRDefault="00C02E77" w:rsidP="00B00C78">
            <w:pPr>
              <w:shd w:val="clear" w:color="auto" w:fill="FFFFFF"/>
              <w:spacing w:after="0" w:line="240" w:lineRule="auto"/>
              <w:jc w:val="both"/>
              <w:rPr>
                <w:rFonts w:ascii="Times New Roman" w:hAnsi="Times New Roman" w:cs="Times New Roman"/>
                <w:sz w:val="28"/>
                <w:szCs w:val="28"/>
                <w:lang w:val="lv-LV"/>
              </w:rPr>
            </w:pPr>
            <w:r w:rsidRPr="00112C0A">
              <w:rPr>
                <w:rFonts w:ascii="Times New Roman" w:hAnsi="Times New Roman" w:cs="Times New Roman"/>
                <w:bCs/>
                <w:sz w:val="28"/>
                <w:szCs w:val="28"/>
                <w:lang w:val="lv-LV"/>
              </w:rPr>
              <w:t xml:space="preserve">Šīs visas ir publiskas telpas un lai tiktu pārņemtas FCTC prasības, būtu nepieciešams atkārtoti pie šī jautājuma atgriezties un izvērtēt iespējas ierobežot smēķēšanu šajās vietās, lai atbilstoši likumprojekta 1.pantā ietvertajiem principiem un 10.panta pirmajai daļai pilnībā aizsargātu to cilvēku tiesības uz veselību, kas strādā šādās telpās. </w:t>
            </w:r>
          </w:p>
        </w:tc>
      </w:tr>
    </w:tbl>
    <w:p w:rsidR="00E101BB" w:rsidRPr="00112C0A" w:rsidRDefault="00E101BB" w:rsidP="00E101BB">
      <w:pPr>
        <w:pStyle w:val="NoSpacing"/>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0"/>
        <w:gridCol w:w="2192"/>
        <w:gridCol w:w="6752"/>
      </w:tblGrid>
      <w:tr w:rsidR="00E101BB" w:rsidRPr="00112C0A" w:rsidTr="00954912">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112C0A" w:rsidRDefault="00E101BB" w:rsidP="001B3285">
            <w:pPr>
              <w:pStyle w:val="NoSpacing"/>
              <w:jc w:val="both"/>
              <w:rPr>
                <w:sz w:val="28"/>
                <w:szCs w:val="28"/>
                <w:lang w:val="lv-LV"/>
              </w:rPr>
            </w:pPr>
            <w:r w:rsidRPr="00112C0A">
              <w:rPr>
                <w:sz w:val="28"/>
                <w:szCs w:val="28"/>
                <w:lang w:val="lv-LV"/>
              </w:rPr>
              <w:t>II. Tiesību akta projekta ietekme uz sabiedrību, tautsaimniecības attīstību un administratīvo slogu</w:t>
            </w:r>
          </w:p>
        </w:tc>
      </w:tr>
      <w:tr w:rsidR="00E101BB" w:rsidRPr="00112C0A" w:rsidTr="00954912">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Sabiedrības mērķgrupas, kuras tiesiskais regulējums ietekmē vai varētu ietekmēt</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rsidR="006D6E1B" w:rsidRPr="00112C0A" w:rsidRDefault="00173DB8" w:rsidP="000124F2">
            <w:pPr>
              <w:pStyle w:val="NoSpacing"/>
              <w:jc w:val="both"/>
              <w:rPr>
                <w:sz w:val="28"/>
                <w:szCs w:val="28"/>
                <w:lang w:val="lv-LV"/>
              </w:rPr>
            </w:pPr>
            <w:r w:rsidRPr="00112C0A">
              <w:rPr>
                <w:sz w:val="28"/>
                <w:szCs w:val="28"/>
                <w:lang w:val="lv-LV"/>
              </w:rPr>
              <w:t>Tabakas izstrādājumu</w:t>
            </w:r>
            <w:r w:rsidR="00DF6E39" w:rsidRPr="00112C0A">
              <w:rPr>
                <w:sz w:val="28"/>
                <w:szCs w:val="28"/>
                <w:lang w:val="lv-LV"/>
              </w:rPr>
              <w:t>, augu smēķēšanas produktu, elektronisko smēķēšanas ierīču un elektronisko smēķēšanas ierīču uzpildes tvertņu</w:t>
            </w:r>
            <w:r w:rsidRPr="00112C0A">
              <w:rPr>
                <w:sz w:val="28"/>
                <w:szCs w:val="28"/>
                <w:lang w:val="lv-LV"/>
              </w:rPr>
              <w:t xml:space="preserve"> ražotāji, importētāji, izplatītāji</w:t>
            </w:r>
            <w:r w:rsidR="00DF6E39" w:rsidRPr="00112C0A">
              <w:rPr>
                <w:sz w:val="28"/>
                <w:szCs w:val="28"/>
                <w:lang w:val="lv-LV"/>
              </w:rPr>
              <w:t xml:space="preserve"> un </w:t>
            </w:r>
            <w:r w:rsidRPr="00112C0A">
              <w:rPr>
                <w:sz w:val="28"/>
                <w:szCs w:val="28"/>
                <w:lang w:val="lv-LV"/>
              </w:rPr>
              <w:t>tirgotāji</w:t>
            </w:r>
            <w:r w:rsidR="00243F63" w:rsidRPr="00112C0A">
              <w:rPr>
                <w:sz w:val="28"/>
                <w:szCs w:val="28"/>
                <w:lang w:val="lv-LV"/>
              </w:rPr>
              <w:t xml:space="preserve">, </w:t>
            </w:r>
            <w:r w:rsidR="00D75B78" w:rsidRPr="00112C0A">
              <w:rPr>
                <w:sz w:val="28"/>
                <w:szCs w:val="28"/>
                <w:lang w:val="lv-LV"/>
              </w:rPr>
              <w:t xml:space="preserve">izklaides, ēdināšanas un izmitināšanas </w:t>
            </w:r>
            <w:r w:rsidR="00243F63" w:rsidRPr="00112C0A">
              <w:rPr>
                <w:sz w:val="28"/>
                <w:szCs w:val="28"/>
                <w:lang w:val="lv-LV"/>
              </w:rPr>
              <w:t>pakalpojumu sniedzēji</w:t>
            </w:r>
            <w:r w:rsidR="00467867" w:rsidRPr="00112C0A">
              <w:rPr>
                <w:sz w:val="28"/>
                <w:szCs w:val="28"/>
                <w:lang w:val="lv-LV"/>
              </w:rPr>
              <w:t xml:space="preserve">. </w:t>
            </w:r>
          </w:p>
          <w:p w:rsidR="00173DB8" w:rsidRPr="00112C0A" w:rsidRDefault="00173DB8" w:rsidP="000124F2">
            <w:pPr>
              <w:pStyle w:val="NoSpacing"/>
              <w:jc w:val="both"/>
              <w:rPr>
                <w:sz w:val="28"/>
                <w:szCs w:val="28"/>
                <w:lang w:val="lv-LV"/>
              </w:rPr>
            </w:pPr>
            <w:r w:rsidRPr="00112C0A">
              <w:rPr>
                <w:sz w:val="28"/>
                <w:szCs w:val="28"/>
                <w:lang w:val="lv-LV"/>
              </w:rPr>
              <w:t xml:space="preserve">Iedzīvotāji. </w:t>
            </w:r>
          </w:p>
        </w:tc>
      </w:tr>
      <w:tr w:rsidR="00E101BB" w:rsidRPr="00112C0A" w:rsidTr="00954912">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Tiesiskā regulējuma ietekme uz tautsaimniecību un administratīvo slogu</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rsidR="00DA6BB6" w:rsidRPr="00112C0A" w:rsidRDefault="003B47FC" w:rsidP="00DA6BB6">
            <w:pPr>
              <w:pStyle w:val="NoSpacing"/>
              <w:jc w:val="both"/>
              <w:rPr>
                <w:sz w:val="28"/>
                <w:szCs w:val="28"/>
                <w:lang w:val="lv-LV"/>
              </w:rPr>
            </w:pPr>
            <w:r w:rsidRPr="00112C0A">
              <w:rPr>
                <w:sz w:val="28"/>
                <w:szCs w:val="28"/>
                <w:lang w:val="lv-LV"/>
              </w:rPr>
              <w:t>Ņemot vērā, ka l</w:t>
            </w:r>
            <w:r w:rsidR="000E12B9" w:rsidRPr="00112C0A">
              <w:rPr>
                <w:sz w:val="28"/>
                <w:szCs w:val="28"/>
                <w:lang w:val="lv-LV"/>
              </w:rPr>
              <w:t xml:space="preserve">ikumprojekta mērķis ir mazināt </w:t>
            </w:r>
            <w:r w:rsidR="00DA6BB6" w:rsidRPr="00112C0A">
              <w:rPr>
                <w:sz w:val="28"/>
                <w:szCs w:val="28"/>
                <w:lang w:val="lv-LV"/>
              </w:rPr>
              <w:t xml:space="preserve">smēķēšanas izplatību un ierobežot tabakas izstrādājumu, augu smēķēšanas produktu, elektronisko smēķēšanas ierīču un to uzpildes tvertņu izplatību, jo šie produkti nodara nopietnu kaitējumu cilvēku veselībai, turklāt Direktīvas 2014/40/ES preambulas 34.apsvērumam tiesību aktā noteikts, ka visi tabakas izstrādājumi var izraisīt nāvi, saslimstību un invaliditāti, tāpēc to ražošana, izplatīšana un patēriņš būtu jāreglamentē, </w:t>
            </w:r>
            <w:r w:rsidR="00243F63" w:rsidRPr="00112C0A">
              <w:rPr>
                <w:sz w:val="28"/>
                <w:szCs w:val="28"/>
                <w:lang w:val="lv-LV"/>
              </w:rPr>
              <w:t xml:space="preserve">likumprojekta rezultātā  var samazināties patēriņam brīvai apritei nodoto </w:t>
            </w:r>
            <w:r w:rsidR="00DA6BB6" w:rsidRPr="00112C0A">
              <w:rPr>
                <w:sz w:val="28"/>
                <w:szCs w:val="28"/>
                <w:lang w:val="lv-LV"/>
              </w:rPr>
              <w:t xml:space="preserve">produktu </w:t>
            </w:r>
            <w:r w:rsidR="00243F63" w:rsidRPr="00112C0A">
              <w:rPr>
                <w:sz w:val="28"/>
                <w:szCs w:val="28"/>
                <w:lang w:val="lv-LV"/>
              </w:rPr>
              <w:t xml:space="preserve">apjomi. Tā rezultātā likumprojektam var būt negatīva fiskālā ietekme gan uz </w:t>
            </w:r>
            <w:r w:rsidR="00DA6BB6" w:rsidRPr="00112C0A">
              <w:rPr>
                <w:sz w:val="28"/>
                <w:szCs w:val="28"/>
                <w:lang w:val="lv-LV"/>
              </w:rPr>
              <w:t>produktu</w:t>
            </w:r>
            <w:r w:rsidR="00152A67" w:rsidRPr="00112C0A">
              <w:rPr>
                <w:sz w:val="28"/>
                <w:szCs w:val="28"/>
                <w:lang w:val="lv-LV"/>
              </w:rPr>
              <w:t xml:space="preserve"> ražotājiem, importētājiem un izplatītājiem, </w:t>
            </w:r>
            <w:r w:rsidR="00243F63" w:rsidRPr="00112C0A">
              <w:rPr>
                <w:sz w:val="28"/>
                <w:szCs w:val="28"/>
                <w:lang w:val="lv-LV"/>
              </w:rPr>
              <w:t xml:space="preserve">gan valsts budžetu. Tomēr, ņemot vērā, ka  mērķis ir aizsargāt sabiedrības veselību, </w:t>
            </w:r>
            <w:r w:rsidR="000E12B9" w:rsidRPr="00112C0A">
              <w:rPr>
                <w:sz w:val="28"/>
                <w:szCs w:val="28"/>
                <w:lang w:val="lv-LV"/>
              </w:rPr>
              <w:t xml:space="preserve">tiesiskā regulējuma ietekme uz tautsaimniecību </w:t>
            </w:r>
            <w:r w:rsidR="00252716" w:rsidRPr="00112C0A">
              <w:rPr>
                <w:sz w:val="28"/>
                <w:szCs w:val="28"/>
                <w:lang w:val="lv-LV"/>
              </w:rPr>
              <w:t xml:space="preserve">kopumā </w:t>
            </w:r>
            <w:r w:rsidR="000E12B9" w:rsidRPr="00112C0A">
              <w:rPr>
                <w:sz w:val="28"/>
                <w:szCs w:val="28"/>
                <w:lang w:val="lv-LV"/>
              </w:rPr>
              <w:t>būs pozitīva</w:t>
            </w:r>
            <w:r w:rsidR="00243F63" w:rsidRPr="00112C0A">
              <w:rPr>
                <w:sz w:val="28"/>
                <w:szCs w:val="28"/>
                <w:lang w:val="lv-LV"/>
              </w:rPr>
              <w:t>, jo tiks mazināta smēķēšanas izplatība sabiedrībā, kas mazinās arī ar smēķēšanas atkarību saistītās izmaksas</w:t>
            </w:r>
            <w:r w:rsidR="00DF6E39" w:rsidRPr="00112C0A">
              <w:rPr>
                <w:sz w:val="28"/>
                <w:szCs w:val="28"/>
                <w:lang w:val="lv-LV"/>
              </w:rPr>
              <w:t xml:space="preserve">, kas  minētas  anotācijas I sadaļas 2.punktā. </w:t>
            </w:r>
            <w:r w:rsidR="00DA6BB6" w:rsidRPr="00112C0A">
              <w:rPr>
                <w:sz w:val="28"/>
                <w:szCs w:val="28"/>
                <w:lang w:val="lv-LV"/>
              </w:rPr>
              <w:t>N</w:t>
            </w:r>
            <w:r w:rsidR="006C1DCB" w:rsidRPr="00112C0A">
              <w:rPr>
                <w:sz w:val="28"/>
                <w:szCs w:val="28"/>
                <w:lang w:val="lv-LV"/>
              </w:rPr>
              <w:t xml:space="preserve">osakot aizliegumu tirgot </w:t>
            </w:r>
            <w:r w:rsidR="00DA6BB6" w:rsidRPr="00112C0A">
              <w:rPr>
                <w:sz w:val="28"/>
                <w:szCs w:val="28"/>
                <w:lang w:val="lv-LV"/>
              </w:rPr>
              <w:t xml:space="preserve">produktus ar </w:t>
            </w:r>
            <w:r w:rsidR="006C1DCB" w:rsidRPr="00112C0A">
              <w:rPr>
                <w:sz w:val="28"/>
                <w:szCs w:val="28"/>
                <w:lang w:val="lv-LV"/>
              </w:rPr>
              <w:t>distances līguma starpniecību</w:t>
            </w:r>
            <w:r w:rsidR="00945F8C" w:rsidRPr="00112C0A">
              <w:rPr>
                <w:sz w:val="28"/>
                <w:szCs w:val="28"/>
                <w:lang w:val="lv-LV"/>
              </w:rPr>
              <w:t xml:space="preserve">, tiks novērsti draudi, ka apritē varētu nonākt nelegālas izcelsmes un nezināmas kvalitātes produkti, turklāt aizliedzot pārdošanu ar distances līgumu tiks mazināts risks šādu projektu nonākšanai nepilngadīgo rokās. </w:t>
            </w:r>
            <w:r w:rsidR="00680E28" w:rsidRPr="00112C0A">
              <w:rPr>
                <w:sz w:val="28"/>
                <w:szCs w:val="28"/>
                <w:lang w:val="lv-LV"/>
              </w:rPr>
              <w:t xml:space="preserve">Vienlaikus distances tirdzniecības gadījumos valsts uzraudzības iestādēm būtu ievērojami apgrūtināta šādu </w:t>
            </w:r>
            <w:r w:rsidR="00680E28" w:rsidRPr="00112C0A">
              <w:rPr>
                <w:sz w:val="28"/>
                <w:szCs w:val="28"/>
                <w:lang w:val="lv-LV"/>
              </w:rPr>
              <w:lastRenderedPageBreak/>
              <w:t>tirdzniecības vietu kontroles iespēja</w:t>
            </w:r>
            <w:r w:rsidR="00DA6BB6" w:rsidRPr="00112C0A">
              <w:rPr>
                <w:sz w:val="28"/>
                <w:szCs w:val="28"/>
                <w:lang w:val="lv-LV"/>
              </w:rPr>
              <w:t xml:space="preserve">, turklāt būtu nepieciešama paredzēt papildu finanšu un cilvēkresursus licenču sistēmas uzturēšanai un tirdzniecības vietu regulārai kontrolei un tas atkal tiktu uzlikts kā pienākums valstij kontrolēt produktus, kas a apriori rada kaitējumu veselībai. Tā vietā uzņēmēji paši uzņemas atbildību un attiecīgi tiek saukti pie atbildības, ja viņi veic neatļautās darbības. </w:t>
            </w:r>
          </w:p>
          <w:p w:rsidR="00CA45FB" w:rsidRPr="00112C0A" w:rsidRDefault="00CA45FB" w:rsidP="00DA6BB6">
            <w:pPr>
              <w:pStyle w:val="NoSpacing"/>
              <w:jc w:val="both"/>
              <w:rPr>
                <w:sz w:val="28"/>
                <w:szCs w:val="28"/>
                <w:lang w:val="lv-LV"/>
              </w:rPr>
            </w:pPr>
            <w:r w:rsidRPr="00112C0A">
              <w:rPr>
                <w:sz w:val="28"/>
                <w:szCs w:val="28"/>
                <w:lang w:val="lv-LV"/>
              </w:rPr>
              <w:t>Likumprojekts</w:t>
            </w:r>
            <w:r w:rsidR="00CF5EF7" w:rsidRPr="00112C0A">
              <w:rPr>
                <w:sz w:val="28"/>
                <w:szCs w:val="28"/>
                <w:lang w:val="lv-LV"/>
              </w:rPr>
              <w:t xml:space="preserve"> ietekmēs tās institūcijas,</w:t>
            </w:r>
            <w:r w:rsidRPr="00112C0A">
              <w:rPr>
                <w:sz w:val="28"/>
                <w:szCs w:val="28"/>
                <w:lang w:val="lv-LV"/>
              </w:rPr>
              <w:t xml:space="preserve"> kam tiek noteiktas papildu funkcijas</w:t>
            </w:r>
            <w:r w:rsidR="00B2199B" w:rsidRPr="00112C0A">
              <w:rPr>
                <w:sz w:val="28"/>
                <w:szCs w:val="28"/>
                <w:lang w:val="lv-LV"/>
              </w:rPr>
              <w:t xml:space="preserve"> </w:t>
            </w:r>
            <w:r w:rsidR="00CF5EF7" w:rsidRPr="00112C0A">
              <w:rPr>
                <w:sz w:val="28"/>
                <w:szCs w:val="28"/>
                <w:lang w:val="lv-LV"/>
              </w:rPr>
              <w:t>līdz ar d</w:t>
            </w:r>
            <w:r w:rsidR="00252716" w:rsidRPr="00112C0A">
              <w:rPr>
                <w:sz w:val="28"/>
                <w:szCs w:val="28"/>
                <w:lang w:val="lv-LV"/>
              </w:rPr>
              <w:t xml:space="preserve">irektīvas </w:t>
            </w:r>
            <w:r w:rsidR="00B2199B" w:rsidRPr="00112C0A">
              <w:rPr>
                <w:sz w:val="28"/>
                <w:szCs w:val="28"/>
                <w:lang w:val="lv-LV"/>
              </w:rPr>
              <w:t xml:space="preserve"> 2014/40/ES</w:t>
            </w:r>
            <w:r w:rsidR="00252716" w:rsidRPr="00112C0A">
              <w:rPr>
                <w:sz w:val="28"/>
                <w:szCs w:val="28"/>
                <w:lang w:val="lv-LV"/>
              </w:rPr>
              <w:t xml:space="preserve"> prasību pārņemšanu nacionālajos tiesību aktos</w:t>
            </w:r>
            <w:r w:rsidR="00CF5EF7" w:rsidRPr="00112C0A">
              <w:rPr>
                <w:sz w:val="28"/>
                <w:szCs w:val="28"/>
                <w:lang w:val="lv-LV"/>
              </w:rPr>
              <w:t>- Patērētāju tiesību aizsardzība</w:t>
            </w:r>
            <w:r w:rsidR="00DA6BB6" w:rsidRPr="00112C0A">
              <w:rPr>
                <w:sz w:val="28"/>
                <w:szCs w:val="28"/>
                <w:lang w:val="lv-LV"/>
              </w:rPr>
              <w:t xml:space="preserve">s centru, Finanšu ministriju, </w:t>
            </w:r>
            <w:r w:rsidR="00CF5EF7" w:rsidRPr="00112C0A">
              <w:rPr>
                <w:sz w:val="28"/>
                <w:szCs w:val="28"/>
                <w:lang w:val="lv-LV"/>
              </w:rPr>
              <w:t xml:space="preserve">Valsts ieņēmumu dienestu, </w:t>
            </w:r>
            <w:r w:rsidR="00DA6BB6" w:rsidRPr="00112C0A">
              <w:rPr>
                <w:sz w:val="28"/>
                <w:szCs w:val="28"/>
                <w:lang w:val="lv-LV"/>
              </w:rPr>
              <w:t>Veselības inspekciju</w:t>
            </w:r>
            <w:r w:rsidR="00CF5EF7" w:rsidRPr="00112C0A">
              <w:rPr>
                <w:sz w:val="28"/>
                <w:szCs w:val="28"/>
                <w:lang w:val="lv-LV"/>
              </w:rPr>
              <w:t xml:space="preserve">, </w:t>
            </w:r>
            <w:r w:rsidR="00DA6BB6" w:rsidRPr="00112C0A">
              <w:rPr>
                <w:sz w:val="28"/>
                <w:szCs w:val="28"/>
                <w:lang w:val="lv-LV"/>
              </w:rPr>
              <w:t xml:space="preserve">Slimību profilakses un kontroles centru, </w:t>
            </w:r>
            <w:r w:rsidR="00CF5EF7" w:rsidRPr="00112C0A">
              <w:rPr>
                <w:sz w:val="28"/>
                <w:szCs w:val="28"/>
                <w:lang w:val="lv-LV"/>
              </w:rPr>
              <w:t xml:space="preserve">Valsts darba inspekciju, kā arī Valsts un pašvaldību policiju. </w:t>
            </w:r>
          </w:p>
        </w:tc>
      </w:tr>
      <w:tr w:rsidR="00E101BB" w:rsidRPr="00112C0A" w:rsidTr="00954912">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lastRenderedPageBreak/>
              <w:t>3.</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Administratīvo izmaksu monetārs novērtējums</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F223A7" w:rsidP="00252716">
            <w:pPr>
              <w:pStyle w:val="BodyText1"/>
              <w:shd w:val="clear" w:color="auto" w:fill="auto"/>
              <w:spacing w:before="0" w:after="0" w:line="240" w:lineRule="auto"/>
              <w:jc w:val="both"/>
              <w:rPr>
                <w:b/>
                <w:color w:val="000000"/>
                <w:sz w:val="28"/>
                <w:szCs w:val="28"/>
                <w:shd w:val="clear" w:color="auto" w:fill="FFFFFF"/>
                <w:lang w:val="lv-LV" w:eastAsia="lv-LV" w:bidi="lv-LV"/>
              </w:rPr>
            </w:pPr>
            <w:r w:rsidRPr="00112C0A">
              <w:rPr>
                <w:rStyle w:val="Bodytext13pt"/>
                <w:sz w:val="28"/>
                <w:szCs w:val="28"/>
              </w:rPr>
              <w:t xml:space="preserve">2016.gadā un 2017.gadā </w:t>
            </w:r>
            <w:r w:rsidR="00252716" w:rsidRPr="00112C0A">
              <w:rPr>
                <w:rStyle w:val="Bodytext13pt"/>
                <w:sz w:val="28"/>
                <w:szCs w:val="28"/>
              </w:rPr>
              <w:t xml:space="preserve">katru gadu nepieciešami </w:t>
            </w:r>
            <w:r w:rsidR="00252716" w:rsidRPr="00112C0A">
              <w:rPr>
                <w:rStyle w:val="Bodytext13pt"/>
                <w:b/>
                <w:sz w:val="28"/>
                <w:szCs w:val="28"/>
              </w:rPr>
              <w:t xml:space="preserve">39 616 </w:t>
            </w:r>
            <w:proofErr w:type="spellStart"/>
            <w:r w:rsidR="00252716" w:rsidRPr="00112C0A">
              <w:rPr>
                <w:rStyle w:val="Bodytext13pt"/>
                <w:b/>
                <w:sz w:val="28"/>
                <w:szCs w:val="28"/>
              </w:rPr>
              <w:t>euro</w:t>
            </w:r>
            <w:proofErr w:type="spellEnd"/>
            <w:r w:rsidR="00252716" w:rsidRPr="00112C0A">
              <w:rPr>
                <w:rStyle w:val="Bodytext13pt"/>
                <w:b/>
                <w:sz w:val="28"/>
                <w:szCs w:val="28"/>
              </w:rPr>
              <w:t xml:space="preserve"> </w:t>
            </w:r>
            <w:r w:rsidRPr="00112C0A">
              <w:rPr>
                <w:rStyle w:val="Bodytext13pt"/>
                <w:sz w:val="28"/>
                <w:szCs w:val="28"/>
              </w:rPr>
              <w:t xml:space="preserve">Slimību profilakses un kontroles centra Konsultatīvā tālruņa smēķēšanas jautājumos „67037333” numura, kur iedzīvotāji saņem konsultācijas par smēķēšanas atmešanu,  darbības nodrošināšanai. </w:t>
            </w:r>
          </w:p>
        </w:tc>
      </w:tr>
      <w:tr w:rsidR="00E101BB" w:rsidRPr="00112C0A" w:rsidTr="00954912">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4.</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Cita informācija</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5E1DDB" w:rsidP="001B3285">
            <w:pPr>
              <w:pStyle w:val="NoSpacing"/>
              <w:jc w:val="both"/>
              <w:rPr>
                <w:sz w:val="28"/>
                <w:szCs w:val="28"/>
                <w:lang w:val="lv-LV"/>
              </w:rPr>
            </w:pPr>
            <w:r w:rsidRPr="00112C0A">
              <w:rPr>
                <w:sz w:val="28"/>
                <w:szCs w:val="28"/>
                <w:lang w:val="lv-LV"/>
              </w:rPr>
              <w:t>Nav.</w:t>
            </w:r>
          </w:p>
        </w:tc>
      </w:tr>
    </w:tbl>
    <w:p w:rsidR="00E101BB" w:rsidRPr="00112C0A" w:rsidRDefault="00E101BB" w:rsidP="00E101BB">
      <w:pPr>
        <w:pStyle w:val="NoSpacing"/>
        <w:jc w:val="both"/>
        <w:rPr>
          <w:sz w:val="28"/>
          <w:szCs w:val="28"/>
          <w:lang w:val="lv-LV"/>
        </w:rPr>
      </w:pPr>
    </w:p>
    <w:tbl>
      <w:tblPr>
        <w:tblW w:w="4901"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
        <w:gridCol w:w="1116"/>
        <w:gridCol w:w="977"/>
        <w:gridCol w:w="1403"/>
        <w:gridCol w:w="510"/>
        <w:gridCol w:w="830"/>
        <w:gridCol w:w="1422"/>
        <w:gridCol w:w="1414"/>
        <w:gridCol w:w="1680"/>
        <w:gridCol w:w="12"/>
      </w:tblGrid>
      <w:tr w:rsidR="00C31FC0" w:rsidRPr="00112C0A" w:rsidTr="00C31FC0">
        <w:trPr>
          <w:gridBefore w:val="1"/>
          <w:gridAfter w:val="1"/>
          <w:wBefore w:w="16" w:type="dxa"/>
          <w:wAfter w:w="12" w:type="dxa"/>
          <w:jc w:val="center"/>
        </w:trPr>
        <w:tc>
          <w:tcPr>
            <w:tcW w:w="9075" w:type="dxa"/>
            <w:gridSpan w:val="8"/>
            <w:tcBorders>
              <w:top w:val="single" w:sz="4" w:space="0" w:color="auto"/>
              <w:left w:val="single" w:sz="4" w:space="0" w:color="auto"/>
              <w:bottom w:val="single" w:sz="4" w:space="0" w:color="auto"/>
              <w:right w:val="single" w:sz="4" w:space="0" w:color="auto"/>
            </w:tcBorders>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III. Tiesību akta projekta ietekme uz valsts budžetu un pašvaldību budžetiem</w:t>
            </w:r>
          </w:p>
        </w:tc>
      </w:tr>
      <w:tr w:rsidR="00C31FC0" w:rsidRPr="00112C0A" w:rsidTr="00C31FC0">
        <w:trPr>
          <w:gridBefore w:val="1"/>
          <w:gridAfter w:val="1"/>
          <w:wBefore w:w="16" w:type="dxa"/>
          <w:wAfter w:w="12" w:type="dxa"/>
          <w:jc w:val="center"/>
        </w:trPr>
        <w:tc>
          <w:tcPr>
            <w:tcW w:w="2006" w:type="dxa"/>
            <w:gridSpan w:val="2"/>
            <w:vMerge w:val="restart"/>
            <w:vAlign w:val="center"/>
          </w:tcPr>
          <w:p w:rsidR="00C31FC0" w:rsidRPr="00112C0A" w:rsidRDefault="00C31FC0" w:rsidP="004C2715">
            <w:pPr>
              <w:pStyle w:val="naisf"/>
              <w:spacing w:before="0" w:after="0"/>
              <w:ind w:left="114" w:hanging="114"/>
              <w:jc w:val="center"/>
              <w:rPr>
                <w:sz w:val="28"/>
                <w:szCs w:val="28"/>
                <w:lang w:val="lv-LV"/>
              </w:rPr>
            </w:pPr>
            <w:r w:rsidRPr="00112C0A">
              <w:rPr>
                <w:sz w:val="28"/>
                <w:szCs w:val="28"/>
                <w:lang w:val="lv-LV"/>
              </w:rPr>
              <w:t>Rādītāji</w:t>
            </w:r>
          </w:p>
        </w:tc>
        <w:tc>
          <w:tcPr>
            <w:tcW w:w="2671" w:type="dxa"/>
            <w:gridSpan w:val="3"/>
            <w:vMerge w:val="restart"/>
            <w:vAlign w:val="center"/>
          </w:tcPr>
          <w:p w:rsidR="00C31FC0" w:rsidRPr="00112C0A" w:rsidRDefault="00C31FC0" w:rsidP="004C2715">
            <w:pPr>
              <w:pStyle w:val="naisf"/>
              <w:spacing w:before="0" w:after="0"/>
              <w:ind w:firstLine="0"/>
              <w:jc w:val="center"/>
              <w:rPr>
                <w:sz w:val="28"/>
                <w:szCs w:val="28"/>
                <w:lang w:val="lv-LV"/>
              </w:rPr>
            </w:pPr>
            <w:r w:rsidRPr="00112C0A">
              <w:rPr>
                <w:rStyle w:val="Bodytext13ptBold"/>
                <w:sz w:val="28"/>
                <w:szCs w:val="28"/>
              </w:rPr>
              <w:t>2015.gads</w:t>
            </w:r>
          </w:p>
        </w:tc>
        <w:tc>
          <w:tcPr>
            <w:tcW w:w="4398" w:type="dxa"/>
            <w:gridSpan w:val="3"/>
            <w:vAlign w:val="center"/>
          </w:tcPr>
          <w:p w:rsidR="00C31FC0" w:rsidRPr="00112C0A" w:rsidRDefault="00C31FC0" w:rsidP="004C2715">
            <w:pPr>
              <w:pStyle w:val="naisf"/>
              <w:spacing w:before="0" w:after="0"/>
              <w:ind w:firstLine="0"/>
              <w:jc w:val="center"/>
              <w:rPr>
                <w:b/>
                <w:i/>
                <w:sz w:val="28"/>
                <w:szCs w:val="28"/>
                <w:lang w:val="lv-LV"/>
              </w:rPr>
            </w:pPr>
            <w:r w:rsidRPr="00112C0A">
              <w:rPr>
                <w:sz w:val="28"/>
                <w:szCs w:val="28"/>
                <w:lang w:val="lv-LV"/>
              </w:rPr>
              <w:t>Turpmākie trīs gadi (</w:t>
            </w:r>
            <w:proofErr w:type="spellStart"/>
            <w:r w:rsidRPr="00112C0A">
              <w:rPr>
                <w:i/>
                <w:sz w:val="28"/>
                <w:szCs w:val="28"/>
                <w:lang w:val="lv-LV"/>
              </w:rPr>
              <w:t>euro</w:t>
            </w:r>
            <w:proofErr w:type="spellEnd"/>
            <w:r w:rsidRPr="00112C0A">
              <w:rPr>
                <w:sz w:val="28"/>
                <w:szCs w:val="28"/>
                <w:lang w:val="lv-LV"/>
              </w:rPr>
              <w:t>)</w:t>
            </w:r>
          </w:p>
        </w:tc>
      </w:tr>
      <w:tr w:rsidR="00C31FC0" w:rsidRPr="00112C0A" w:rsidTr="00C31FC0">
        <w:trPr>
          <w:gridBefore w:val="1"/>
          <w:gridAfter w:val="1"/>
          <w:wBefore w:w="16" w:type="dxa"/>
          <w:wAfter w:w="12" w:type="dxa"/>
          <w:jc w:val="center"/>
        </w:trPr>
        <w:tc>
          <w:tcPr>
            <w:tcW w:w="2006" w:type="dxa"/>
            <w:gridSpan w:val="2"/>
            <w:vMerge/>
            <w:vAlign w:val="center"/>
          </w:tcPr>
          <w:p w:rsidR="00C31FC0" w:rsidRPr="00112C0A" w:rsidRDefault="00C31FC0" w:rsidP="004C2715">
            <w:pPr>
              <w:pStyle w:val="naisf"/>
              <w:spacing w:before="0" w:after="0"/>
              <w:ind w:firstLine="0"/>
              <w:jc w:val="center"/>
              <w:rPr>
                <w:b/>
                <w:i/>
                <w:sz w:val="28"/>
                <w:szCs w:val="28"/>
                <w:lang w:val="lv-LV"/>
              </w:rPr>
            </w:pPr>
          </w:p>
        </w:tc>
        <w:tc>
          <w:tcPr>
            <w:tcW w:w="2671" w:type="dxa"/>
            <w:gridSpan w:val="3"/>
            <w:vMerge/>
            <w:vAlign w:val="center"/>
          </w:tcPr>
          <w:p w:rsidR="00C31FC0" w:rsidRPr="00112C0A" w:rsidRDefault="00C31FC0" w:rsidP="004C2715">
            <w:pPr>
              <w:pStyle w:val="naisf"/>
              <w:spacing w:before="0" w:after="0"/>
              <w:ind w:firstLine="0"/>
              <w:jc w:val="center"/>
              <w:rPr>
                <w:b/>
                <w:i/>
                <w:sz w:val="28"/>
                <w:szCs w:val="28"/>
                <w:lang w:val="lv-LV"/>
              </w:rPr>
            </w:pPr>
          </w:p>
        </w:tc>
        <w:tc>
          <w:tcPr>
            <w:tcW w:w="1385" w:type="dxa"/>
            <w:vAlign w:val="center"/>
          </w:tcPr>
          <w:p w:rsidR="00C31FC0" w:rsidRPr="00112C0A" w:rsidRDefault="00C31FC0" w:rsidP="004C2715">
            <w:pPr>
              <w:pStyle w:val="naisf"/>
              <w:spacing w:before="0" w:after="0"/>
              <w:ind w:firstLine="0"/>
              <w:jc w:val="center"/>
              <w:rPr>
                <w:i/>
                <w:sz w:val="28"/>
                <w:szCs w:val="28"/>
                <w:lang w:val="lv-LV"/>
              </w:rPr>
            </w:pPr>
            <w:r w:rsidRPr="00112C0A">
              <w:rPr>
                <w:bCs/>
                <w:sz w:val="28"/>
                <w:szCs w:val="28"/>
                <w:lang w:val="lv-LV"/>
              </w:rPr>
              <w:t>2016.gads</w:t>
            </w:r>
          </w:p>
        </w:tc>
        <w:tc>
          <w:tcPr>
            <w:tcW w:w="1377" w:type="dxa"/>
            <w:vAlign w:val="center"/>
          </w:tcPr>
          <w:p w:rsidR="00C31FC0" w:rsidRPr="00112C0A" w:rsidRDefault="00C31FC0" w:rsidP="004C2715">
            <w:pPr>
              <w:pStyle w:val="naisf"/>
              <w:spacing w:before="0" w:after="0"/>
              <w:ind w:firstLine="0"/>
              <w:jc w:val="center"/>
              <w:rPr>
                <w:i/>
                <w:sz w:val="28"/>
                <w:szCs w:val="28"/>
                <w:lang w:val="lv-LV"/>
              </w:rPr>
            </w:pPr>
            <w:r w:rsidRPr="00112C0A">
              <w:rPr>
                <w:bCs/>
                <w:sz w:val="28"/>
                <w:szCs w:val="28"/>
                <w:lang w:val="lv-LV"/>
              </w:rPr>
              <w:t>2017.gads</w:t>
            </w:r>
          </w:p>
        </w:tc>
        <w:tc>
          <w:tcPr>
            <w:tcW w:w="1636" w:type="dxa"/>
            <w:vAlign w:val="center"/>
          </w:tcPr>
          <w:p w:rsidR="00C31FC0" w:rsidRPr="00112C0A" w:rsidRDefault="00C31FC0" w:rsidP="004C2715">
            <w:pPr>
              <w:pStyle w:val="naisf"/>
              <w:spacing w:before="0" w:after="0"/>
              <w:ind w:firstLine="0"/>
              <w:jc w:val="center"/>
              <w:rPr>
                <w:i/>
                <w:sz w:val="28"/>
                <w:szCs w:val="28"/>
                <w:lang w:val="lv-LV"/>
              </w:rPr>
            </w:pPr>
            <w:r w:rsidRPr="00112C0A">
              <w:rPr>
                <w:bCs/>
                <w:sz w:val="28"/>
                <w:szCs w:val="28"/>
                <w:lang w:val="lv-LV"/>
              </w:rPr>
              <w:t>2018.gads</w:t>
            </w:r>
          </w:p>
        </w:tc>
      </w:tr>
      <w:tr w:rsidR="00C31FC0" w:rsidRPr="00112C0A" w:rsidTr="00C31FC0">
        <w:trPr>
          <w:gridBefore w:val="1"/>
          <w:gridAfter w:val="1"/>
          <w:wBefore w:w="16" w:type="dxa"/>
          <w:wAfter w:w="12" w:type="dxa"/>
          <w:jc w:val="center"/>
        </w:trPr>
        <w:tc>
          <w:tcPr>
            <w:tcW w:w="2006" w:type="dxa"/>
            <w:gridSpan w:val="2"/>
            <w:vMerge/>
            <w:vAlign w:val="center"/>
          </w:tcPr>
          <w:p w:rsidR="00C31FC0" w:rsidRPr="00112C0A" w:rsidRDefault="00C31FC0" w:rsidP="004C2715">
            <w:pPr>
              <w:pStyle w:val="naisf"/>
              <w:spacing w:before="0" w:after="0"/>
              <w:ind w:firstLine="0"/>
              <w:jc w:val="center"/>
              <w:rPr>
                <w:b/>
                <w:i/>
                <w:sz w:val="28"/>
                <w:szCs w:val="28"/>
                <w:lang w:val="lv-LV"/>
              </w:rPr>
            </w:pPr>
          </w:p>
        </w:tc>
        <w:tc>
          <w:tcPr>
            <w:tcW w:w="1366" w:type="dxa"/>
            <w:vAlign w:val="center"/>
          </w:tcPr>
          <w:p w:rsidR="00C31FC0" w:rsidRPr="00112C0A" w:rsidRDefault="00C31FC0" w:rsidP="004C2715">
            <w:pPr>
              <w:pStyle w:val="naisf"/>
              <w:spacing w:before="0" w:after="0"/>
              <w:ind w:firstLine="0"/>
              <w:jc w:val="center"/>
              <w:rPr>
                <w:b/>
                <w:i/>
                <w:sz w:val="28"/>
                <w:szCs w:val="28"/>
                <w:lang w:val="lv-LV"/>
              </w:rPr>
            </w:pPr>
            <w:r w:rsidRPr="00112C0A">
              <w:rPr>
                <w:sz w:val="28"/>
                <w:szCs w:val="28"/>
                <w:lang w:val="lv-LV"/>
              </w:rPr>
              <w:t>saskaņā ar valsts budžetu kārtējam gadam</w:t>
            </w:r>
          </w:p>
        </w:tc>
        <w:tc>
          <w:tcPr>
            <w:tcW w:w="1305" w:type="dxa"/>
            <w:gridSpan w:val="2"/>
            <w:vAlign w:val="center"/>
          </w:tcPr>
          <w:p w:rsidR="00C31FC0" w:rsidRPr="00112C0A" w:rsidRDefault="00C31FC0" w:rsidP="004C2715">
            <w:pPr>
              <w:pStyle w:val="naisf"/>
              <w:spacing w:before="0" w:after="0"/>
              <w:ind w:firstLine="0"/>
              <w:jc w:val="center"/>
              <w:rPr>
                <w:b/>
                <w:i/>
                <w:sz w:val="28"/>
                <w:szCs w:val="28"/>
                <w:lang w:val="lv-LV"/>
              </w:rPr>
            </w:pPr>
            <w:r w:rsidRPr="00112C0A">
              <w:rPr>
                <w:sz w:val="28"/>
                <w:szCs w:val="28"/>
                <w:lang w:val="lv-LV"/>
              </w:rPr>
              <w:t>izmaiņas kārtējā gadā, salīdzinot ar budžetu kārtējam gadam</w:t>
            </w:r>
          </w:p>
        </w:tc>
        <w:tc>
          <w:tcPr>
            <w:tcW w:w="1385" w:type="dxa"/>
            <w:vAlign w:val="center"/>
          </w:tcPr>
          <w:p w:rsidR="00C31FC0" w:rsidRPr="00112C0A" w:rsidRDefault="00C31FC0" w:rsidP="004C2715">
            <w:pPr>
              <w:pStyle w:val="naisf"/>
              <w:spacing w:before="0" w:after="0"/>
              <w:ind w:firstLine="0"/>
              <w:jc w:val="center"/>
              <w:rPr>
                <w:b/>
                <w:i/>
                <w:sz w:val="28"/>
                <w:szCs w:val="28"/>
                <w:lang w:val="lv-LV"/>
              </w:rPr>
            </w:pPr>
            <w:r w:rsidRPr="00112C0A">
              <w:rPr>
                <w:sz w:val="28"/>
                <w:szCs w:val="28"/>
                <w:lang w:val="lv-LV"/>
              </w:rPr>
              <w:t>izmaiņas, salīdzinot ar kārtējo (n) gadu</w:t>
            </w:r>
          </w:p>
        </w:tc>
        <w:tc>
          <w:tcPr>
            <w:tcW w:w="1377" w:type="dxa"/>
            <w:vAlign w:val="center"/>
          </w:tcPr>
          <w:p w:rsidR="00C31FC0" w:rsidRPr="00112C0A" w:rsidRDefault="00C31FC0" w:rsidP="004C2715">
            <w:pPr>
              <w:pStyle w:val="naisf"/>
              <w:spacing w:before="0" w:after="0"/>
              <w:ind w:firstLine="0"/>
              <w:jc w:val="center"/>
              <w:rPr>
                <w:b/>
                <w:i/>
                <w:sz w:val="28"/>
                <w:szCs w:val="28"/>
                <w:lang w:val="lv-LV"/>
              </w:rPr>
            </w:pPr>
            <w:r w:rsidRPr="00112C0A">
              <w:rPr>
                <w:sz w:val="28"/>
                <w:szCs w:val="28"/>
                <w:lang w:val="lv-LV"/>
              </w:rPr>
              <w:t>izmaiņas, salīdzinot ar kārtējo (n) gadu</w:t>
            </w:r>
          </w:p>
        </w:tc>
        <w:tc>
          <w:tcPr>
            <w:tcW w:w="1636" w:type="dxa"/>
            <w:vAlign w:val="center"/>
          </w:tcPr>
          <w:p w:rsidR="00C31FC0" w:rsidRPr="00112C0A" w:rsidRDefault="00C31FC0" w:rsidP="004C2715">
            <w:pPr>
              <w:pStyle w:val="naisf"/>
              <w:spacing w:before="0" w:after="0"/>
              <w:ind w:firstLine="0"/>
              <w:jc w:val="center"/>
              <w:rPr>
                <w:b/>
                <w:i/>
                <w:sz w:val="28"/>
                <w:szCs w:val="28"/>
                <w:lang w:val="lv-LV"/>
              </w:rPr>
            </w:pPr>
            <w:r w:rsidRPr="00112C0A">
              <w:rPr>
                <w:sz w:val="28"/>
                <w:szCs w:val="28"/>
                <w:lang w:val="lv-LV"/>
              </w:rPr>
              <w:t>izmaiņas, salīdzinot ar kārtējo (n) gadu</w:t>
            </w:r>
          </w:p>
        </w:tc>
      </w:tr>
      <w:tr w:rsidR="00C31FC0" w:rsidRPr="00112C0A" w:rsidTr="00C31FC0">
        <w:trPr>
          <w:gridBefore w:val="1"/>
          <w:gridAfter w:val="1"/>
          <w:wBefore w:w="16" w:type="dxa"/>
          <w:wAfter w:w="12" w:type="dxa"/>
          <w:jc w:val="center"/>
        </w:trPr>
        <w:tc>
          <w:tcPr>
            <w:tcW w:w="2006" w:type="dxa"/>
            <w:gridSpan w:val="2"/>
            <w:vAlign w:val="center"/>
          </w:tcPr>
          <w:p w:rsidR="00C31FC0" w:rsidRPr="00112C0A" w:rsidRDefault="00C31FC0" w:rsidP="004C2715">
            <w:pPr>
              <w:pStyle w:val="naisf"/>
              <w:spacing w:before="0" w:after="0"/>
              <w:ind w:firstLine="0"/>
              <w:jc w:val="center"/>
              <w:rPr>
                <w:bCs/>
                <w:sz w:val="28"/>
                <w:szCs w:val="28"/>
                <w:lang w:val="lv-LV"/>
              </w:rPr>
            </w:pPr>
            <w:r w:rsidRPr="00112C0A">
              <w:rPr>
                <w:bCs/>
                <w:sz w:val="28"/>
                <w:szCs w:val="28"/>
                <w:lang w:val="lv-LV"/>
              </w:rPr>
              <w:t>1</w:t>
            </w:r>
          </w:p>
        </w:tc>
        <w:tc>
          <w:tcPr>
            <w:tcW w:w="1366" w:type="dxa"/>
            <w:vAlign w:val="center"/>
          </w:tcPr>
          <w:p w:rsidR="00C31FC0" w:rsidRPr="00112C0A" w:rsidRDefault="00C31FC0" w:rsidP="004C2715">
            <w:pPr>
              <w:pStyle w:val="naisf"/>
              <w:spacing w:before="0" w:after="0"/>
              <w:ind w:firstLine="0"/>
              <w:jc w:val="center"/>
              <w:rPr>
                <w:bCs/>
                <w:sz w:val="28"/>
                <w:szCs w:val="28"/>
                <w:lang w:val="lv-LV"/>
              </w:rPr>
            </w:pPr>
            <w:r w:rsidRPr="00112C0A">
              <w:rPr>
                <w:bCs/>
                <w:sz w:val="28"/>
                <w:szCs w:val="28"/>
                <w:lang w:val="lv-LV"/>
              </w:rPr>
              <w:t>2</w:t>
            </w:r>
          </w:p>
        </w:tc>
        <w:tc>
          <w:tcPr>
            <w:tcW w:w="1305" w:type="dxa"/>
            <w:gridSpan w:val="2"/>
            <w:vAlign w:val="center"/>
          </w:tcPr>
          <w:p w:rsidR="00C31FC0" w:rsidRPr="00112C0A" w:rsidRDefault="00C31FC0" w:rsidP="004C2715">
            <w:pPr>
              <w:pStyle w:val="naisf"/>
              <w:spacing w:before="0" w:after="0"/>
              <w:ind w:firstLine="0"/>
              <w:jc w:val="center"/>
              <w:rPr>
                <w:bCs/>
                <w:sz w:val="28"/>
                <w:szCs w:val="28"/>
                <w:lang w:val="lv-LV"/>
              </w:rPr>
            </w:pPr>
            <w:r w:rsidRPr="00112C0A">
              <w:rPr>
                <w:bCs/>
                <w:sz w:val="28"/>
                <w:szCs w:val="28"/>
                <w:lang w:val="lv-LV"/>
              </w:rPr>
              <w:t>3</w:t>
            </w:r>
          </w:p>
        </w:tc>
        <w:tc>
          <w:tcPr>
            <w:tcW w:w="1385" w:type="dxa"/>
            <w:vAlign w:val="center"/>
          </w:tcPr>
          <w:p w:rsidR="00C31FC0" w:rsidRPr="00112C0A" w:rsidRDefault="00C31FC0" w:rsidP="004C2715">
            <w:pPr>
              <w:pStyle w:val="naisf"/>
              <w:spacing w:before="0" w:after="0"/>
              <w:ind w:firstLine="0"/>
              <w:jc w:val="center"/>
              <w:rPr>
                <w:bCs/>
                <w:sz w:val="28"/>
                <w:szCs w:val="28"/>
                <w:lang w:val="lv-LV"/>
              </w:rPr>
            </w:pPr>
            <w:r w:rsidRPr="00112C0A">
              <w:rPr>
                <w:bCs/>
                <w:sz w:val="28"/>
                <w:szCs w:val="28"/>
                <w:lang w:val="lv-LV"/>
              </w:rPr>
              <w:t>4</w:t>
            </w:r>
          </w:p>
        </w:tc>
        <w:tc>
          <w:tcPr>
            <w:tcW w:w="1377" w:type="dxa"/>
            <w:vAlign w:val="center"/>
          </w:tcPr>
          <w:p w:rsidR="00C31FC0" w:rsidRPr="00112C0A" w:rsidRDefault="00C31FC0" w:rsidP="004C2715">
            <w:pPr>
              <w:pStyle w:val="naisf"/>
              <w:spacing w:before="0" w:after="0"/>
              <w:ind w:firstLine="0"/>
              <w:jc w:val="center"/>
              <w:rPr>
                <w:bCs/>
                <w:sz w:val="28"/>
                <w:szCs w:val="28"/>
                <w:lang w:val="lv-LV"/>
              </w:rPr>
            </w:pPr>
            <w:r w:rsidRPr="00112C0A">
              <w:rPr>
                <w:bCs/>
                <w:sz w:val="28"/>
                <w:szCs w:val="28"/>
                <w:lang w:val="lv-LV"/>
              </w:rPr>
              <w:t>5</w:t>
            </w:r>
          </w:p>
        </w:tc>
        <w:tc>
          <w:tcPr>
            <w:tcW w:w="1636" w:type="dxa"/>
            <w:vAlign w:val="center"/>
          </w:tcPr>
          <w:p w:rsidR="00C31FC0" w:rsidRPr="00112C0A" w:rsidRDefault="00C31FC0" w:rsidP="004C2715">
            <w:pPr>
              <w:pStyle w:val="naisf"/>
              <w:spacing w:before="0" w:after="0"/>
              <w:ind w:firstLine="0"/>
              <w:jc w:val="center"/>
              <w:rPr>
                <w:bCs/>
                <w:sz w:val="28"/>
                <w:szCs w:val="28"/>
                <w:lang w:val="lv-LV"/>
              </w:rPr>
            </w:pPr>
            <w:r w:rsidRPr="00112C0A">
              <w:rPr>
                <w:bCs/>
                <w:sz w:val="28"/>
                <w:szCs w:val="28"/>
                <w:lang w:val="lv-LV"/>
              </w:rPr>
              <w:t>6</w:t>
            </w:r>
          </w:p>
        </w:tc>
      </w:tr>
      <w:tr w:rsidR="00C31FC0" w:rsidRPr="00112C0A" w:rsidTr="00C31FC0">
        <w:trPr>
          <w:gridBefore w:val="1"/>
          <w:gridAfter w:val="1"/>
          <w:wBefore w:w="16" w:type="dxa"/>
          <w:wAfter w:w="12" w:type="dxa"/>
          <w:jc w:val="center"/>
        </w:trPr>
        <w:tc>
          <w:tcPr>
            <w:tcW w:w="2006" w:type="dxa"/>
            <w:gridSpan w:val="2"/>
          </w:tcPr>
          <w:p w:rsidR="00C31FC0" w:rsidRPr="00112C0A" w:rsidRDefault="00C31FC0" w:rsidP="004C2715">
            <w:pPr>
              <w:pStyle w:val="naisf"/>
              <w:spacing w:before="0" w:after="0"/>
              <w:ind w:firstLine="0"/>
              <w:jc w:val="left"/>
              <w:rPr>
                <w:b/>
                <w:i/>
                <w:sz w:val="28"/>
                <w:szCs w:val="28"/>
                <w:lang w:val="lv-LV"/>
              </w:rPr>
            </w:pPr>
            <w:r w:rsidRPr="00112C0A">
              <w:rPr>
                <w:b/>
                <w:sz w:val="28"/>
                <w:szCs w:val="28"/>
                <w:lang w:val="lv-LV"/>
              </w:rPr>
              <w:t>1. Budžeta ieņēmumi:</w:t>
            </w:r>
          </w:p>
        </w:tc>
        <w:tc>
          <w:tcPr>
            <w:tcW w:w="1366"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7 385 973</w:t>
            </w:r>
          </w:p>
        </w:tc>
        <w:tc>
          <w:tcPr>
            <w:tcW w:w="1305" w:type="dxa"/>
            <w:gridSpan w:val="2"/>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0</w:t>
            </w:r>
          </w:p>
        </w:tc>
        <w:tc>
          <w:tcPr>
            <w:tcW w:w="1385"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24 593</w:t>
            </w:r>
          </w:p>
        </w:tc>
        <w:tc>
          <w:tcPr>
            <w:tcW w:w="1377"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42 115</w:t>
            </w:r>
          </w:p>
        </w:tc>
        <w:tc>
          <w:tcPr>
            <w:tcW w:w="1636" w:type="dxa"/>
            <w:vAlign w:val="center"/>
          </w:tcPr>
          <w:p w:rsidR="00C31FC0" w:rsidRPr="00112C0A" w:rsidRDefault="00C31FC0" w:rsidP="004C2715">
            <w:pPr>
              <w:pStyle w:val="naisf"/>
              <w:spacing w:before="0" w:after="0"/>
              <w:ind w:firstLine="0"/>
              <w:jc w:val="center"/>
              <w:rPr>
                <w:b/>
                <w:sz w:val="28"/>
                <w:szCs w:val="28"/>
                <w:lang w:val="lv-LV"/>
              </w:rPr>
            </w:pPr>
            <w:r w:rsidRPr="00112C0A">
              <w:rPr>
                <w:b/>
                <w:sz w:val="28"/>
                <w:szCs w:val="28"/>
                <w:lang w:val="lv-LV"/>
              </w:rPr>
              <w:t>42 115</w:t>
            </w:r>
          </w:p>
        </w:tc>
      </w:tr>
      <w:tr w:rsidR="00C31FC0" w:rsidRPr="00112C0A" w:rsidTr="00C31FC0">
        <w:trPr>
          <w:gridBefore w:val="1"/>
          <w:gridAfter w:val="1"/>
          <w:wBefore w:w="16" w:type="dxa"/>
          <w:wAfter w:w="12" w:type="dxa"/>
          <w:jc w:val="center"/>
        </w:trPr>
        <w:tc>
          <w:tcPr>
            <w:tcW w:w="2006" w:type="dxa"/>
            <w:gridSpan w:val="2"/>
          </w:tcPr>
          <w:p w:rsidR="00C31FC0" w:rsidRPr="00112C0A" w:rsidRDefault="00C31FC0" w:rsidP="004C2715">
            <w:pPr>
              <w:pStyle w:val="naisf"/>
              <w:spacing w:before="0" w:after="0"/>
              <w:ind w:firstLine="0"/>
              <w:jc w:val="left"/>
              <w:rPr>
                <w:i/>
                <w:sz w:val="28"/>
                <w:szCs w:val="28"/>
                <w:lang w:val="lv-LV"/>
              </w:rPr>
            </w:pPr>
            <w:r w:rsidRPr="00112C0A">
              <w:rPr>
                <w:sz w:val="28"/>
                <w:szCs w:val="28"/>
                <w:lang w:val="lv-LV"/>
              </w:rPr>
              <w:t xml:space="preserve">1.1. valsts pamatbudžets, tai skaitā ieņēmumi no maksas pakalpojumiem </w:t>
            </w:r>
            <w:r w:rsidRPr="00112C0A">
              <w:rPr>
                <w:sz w:val="28"/>
                <w:szCs w:val="28"/>
                <w:lang w:val="lv-LV"/>
              </w:rPr>
              <w:lastRenderedPageBreak/>
              <w:t>un citi pašu ieņēmumi</w:t>
            </w:r>
          </w:p>
        </w:tc>
        <w:tc>
          <w:tcPr>
            <w:tcW w:w="1366"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sz w:val="28"/>
                <w:szCs w:val="28"/>
              </w:rPr>
              <w:lastRenderedPageBreak/>
              <w:t>7 385 973</w:t>
            </w:r>
          </w:p>
          <w:p w:rsidR="00C31FC0" w:rsidRPr="00112C0A" w:rsidRDefault="00C31FC0" w:rsidP="004C2715">
            <w:pPr>
              <w:pStyle w:val="BodyText2"/>
              <w:shd w:val="clear" w:color="auto" w:fill="auto"/>
              <w:spacing w:before="0" w:after="0" w:line="240" w:lineRule="auto"/>
              <w:rPr>
                <w:sz w:val="28"/>
                <w:szCs w:val="28"/>
              </w:rPr>
            </w:pPr>
            <w:r w:rsidRPr="00112C0A">
              <w:rPr>
                <w:sz w:val="28"/>
                <w:szCs w:val="28"/>
              </w:rPr>
              <w:t>279 473</w:t>
            </w:r>
          </w:p>
        </w:tc>
        <w:tc>
          <w:tcPr>
            <w:tcW w:w="1305" w:type="dxa"/>
            <w:gridSpan w:val="2"/>
            <w:vAlign w:val="center"/>
          </w:tcPr>
          <w:p w:rsidR="00C31FC0" w:rsidRPr="00112C0A" w:rsidRDefault="00C31FC0" w:rsidP="004C2715">
            <w:pPr>
              <w:spacing w:after="0" w:line="240" w:lineRule="auto"/>
              <w:jc w:val="center"/>
              <w:rPr>
                <w:rFonts w:ascii="Times New Roman" w:hAnsi="Times New Roman" w:cs="Times New Roman"/>
                <w:sz w:val="28"/>
                <w:szCs w:val="28"/>
                <w:lang w:val="lv-LV"/>
              </w:rPr>
            </w:pPr>
          </w:p>
          <w:p w:rsidR="00C31FC0" w:rsidRPr="00112C0A" w:rsidRDefault="00C31FC0" w:rsidP="004C2715">
            <w:pPr>
              <w:spacing w:after="0" w:line="240" w:lineRule="auto"/>
              <w:jc w:val="center"/>
              <w:rPr>
                <w:rFonts w:ascii="Times New Roman" w:hAnsi="Times New Roman" w:cs="Times New Roman"/>
                <w:sz w:val="28"/>
                <w:szCs w:val="28"/>
                <w:lang w:val="lv-LV"/>
              </w:rPr>
            </w:pPr>
            <w:r w:rsidRPr="00112C0A">
              <w:rPr>
                <w:rFonts w:ascii="Times New Roman" w:hAnsi="Times New Roman" w:cs="Times New Roman"/>
                <w:sz w:val="28"/>
                <w:szCs w:val="28"/>
                <w:lang w:val="lv-LV"/>
              </w:rPr>
              <w:t>0</w:t>
            </w:r>
          </w:p>
          <w:p w:rsidR="00C31FC0" w:rsidRPr="00112C0A" w:rsidRDefault="00C31FC0" w:rsidP="004C2715">
            <w:pPr>
              <w:spacing w:after="0" w:line="240" w:lineRule="auto"/>
              <w:jc w:val="center"/>
              <w:rPr>
                <w:rFonts w:ascii="Times New Roman" w:hAnsi="Times New Roman" w:cs="Times New Roman"/>
                <w:sz w:val="28"/>
                <w:szCs w:val="28"/>
                <w:lang w:val="lv-LV"/>
              </w:rPr>
            </w:pPr>
          </w:p>
        </w:tc>
        <w:tc>
          <w:tcPr>
            <w:tcW w:w="1385"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24 593</w:t>
            </w:r>
          </w:p>
        </w:tc>
        <w:tc>
          <w:tcPr>
            <w:tcW w:w="1377"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42 115</w:t>
            </w:r>
          </w:p>
        </w:tc>
        <w:tc>
          <w:tcPr>
            <w:tcW w:w="1636" w:type="dxa"/>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42 115</w:t>
            </w:r>
          </w:p>
        </w:tc>
      </w:tr>
      <w:tr w:rsidR="00C31FC0" w:rsidRPr="00112C0A" w:rsidTr="00C31FC0">
        <w:trPr>
          <w:gridBefore w:val="1"/>
          <w:gridAfter w:val="1"/>
          <w:wBefore w:w="16" w:type="dxa"/>
          <w:wAfter w:w="12" w:type="dxa"/>
          <w:jc w:val="center"/>
        </w:trPr>
        <w:tc>
          <w:tcPr>
            <w:tcW w:w="2006" w:type="dxa"/>
            <w:gridSpan w:val="2"/>
          </w:tcPr>
          <w:p w:rsidR="00C31FC0" w:rsidRPr="00112C0A" w:rsidRDefault="00C31FC0" w:rsidP="004C2715">
            <w:pPr>
              <w:pStyle w:val="naisf"/>
              <w:spacing w:before="0" w:after="0"/>
              <w:ind w:left="-108" w:firstLine="0"/>
              <w:jc w:val="left"/>
              <w:rPr>
                <w:sz w:val="28"/>
                <w:szCs w:val="28"/>
                <w:lang w:val="lv-LV"/>
              </w:rPr>
            </w:pPr>
            <w:r w:rsidRPr="00112C0A">
              <w:rPr>
                <w:sz w:val="28"/>
                <w:szCs w:val="28"/>
                <w:lang w:val="lv-LV"/>
              </w:rPr>
              <w:lastRenderedPageBreak/>
              <w:t>1.1.1. VM budžeta apakšprogramma 46.01.00 (VI)</w:t>
            </w:r>
          </w:p>
        </w:tc>
        <w:tc>
          <w:tcPr>
            <w:tcW w:w="1366" w:type="dxa"/>
            <w:vAlign w:val="center"/>
          </w:tcPr>
          <w:p w:rsidR="00C31FC0" w:rsidRPr="00112C0A" w:rsidRDefault="00C31FC0" w:rsidP="004C2715">
            <w:pPr>
              <w:pStyle w:val="BodyText2"/>
              <w:shd w:val="clear" w:color="auto" w:fill="auto"/>
              <w:spacing w:before="0" w:after="0" w:line="240" w:lineRule="auto"/>
              <w:jc w:val="left"/>
              <w:rPr>
                <w:rStyle w:val="Bodytext13pt"/>
                <w:sz w:val="28"/>
                <w:szCs w:val="28"/>
              </w:rPr>
            </w:pPr>
            <w:r w:rsidRPr="00112C0A">
              <w:rPr>
                <w:rStyle w:val="Bodytext13pt"/>
                <w:sz w:val="28"/>
                <w:szCs w:val="28"/>
              </w:rPr>
              <w:t>3 990 474</w:t>
            </w:r>
          </w:p>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265 758</w:t>
            </w:r>
          </w:p>
        </w:tc>
        <w:tc>
          <w:tcPr>
            <w:tcW w:w="1305" w:type="dxa"/>
            <w:gridSpan w:val="2"/>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385"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24 593</w:t>
            </w:r>
          </w:p>
        </w:tc>
        <w:tc>
          <w:tcPr>
            <w:tcW w:w="1377"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42 115</w:t>
            </w:r>
          </w:p>
        </w:tc>
        <w:tc>
          <w:tcPr>
            <w:tcW w:w="1636" w:type="dxa"/>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42 115</w:t>
            </w:r>
          </w:p>
        </w:tc>
      </w:tr>
      <w:tr w:rsidR="00C31FC0" w:rsidRPr="00112C0A" w:rsidTr="00C31FC0">
        <w:trPr>
          <w:gridBefore w:val="1"/>
          <w:gridAfter w:val="1"/>
          <w:wBefore w:w="16" w:type="dxa"/>
          <w:wAfter w:w="12" w:type="dxa"/>
          <w:jc w:val="center"/>
        </w:trPr>
        <w:tc>
          <w:tcPr>
            <w:tcW w:w="2006" w:type="dxa"/>
            <w:gridSpan w:val="2"/>
          </w:tcPr>
          <w:p w:rsidR="00C31FC0" w:rsidRPr="00112C0A" w:rsidRDefault="00C31FC0" w:rsidP="004C2715">
            <w:pPr>
              <w:pStyle w:val="naisf"/>
              <w:spacing w:before="0" w:after="0"/>
              <w:ind w:left="-108" w:firstLine="0"/>
              <w:jc w:val="left"/>
              <w:rPr>
                <w:sz w:val="28"/>
                <w:szCs w:val="28"/>
                <w:lang w:val="lv-LV"/>
              </w:rPr>
            </w:pPr>
            <w:r w:rsidRPr="00112C0A">
              <w:rPr>
                <w:sz w:val="28"/>
                <w:szCs w:val="28"/>
                <w:lang w:val="lv-LV"/>
              </w:rPr>
              <w:t>1.1.2. VM budžeta apakšprogramma 46.03.00 (SPKC)</w:t>
            </w:r>
          </w:p>
        </w:tc>
        <w:tc>
          <w:tcPr>
            <w:tcW w:w="1366"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3 395 499</w:t>
            </w:r>
          </w:p>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13 715</w:t>
            </w:r>
          </w:p>
        </w:tc>
        <w:tc>
          <w:tcPr>
            <w:tcW w:w="1305" w:type="dxa"/>
            <w:gridSpan w:val="2"/>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385"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377"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636" w:type="dxa"/>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0</w:t>
            </w:r>
          </w:p>
        </w:tc>
      </w:tr>
      <w:tr w:rsidR="00C31FC0" w:rsidRPr="00112C0A" w:rsidTr="00C31FC0">
        <w:trPr>
          <w:gridBefore w:val="1"/>
          <w:gridAfter w:val="1"/>
          <w:wBefore w:w="16" w:type="dxa"/>
          <w:wAfter w:w="12" w:type="dxa"/>
          <w:jc w:val="center"/>
        </w:trPr>
        <w:tc>
          <w:tcPr>
            <w:tcW w:w="2006" w:type="dxa"/>
            <w:gridSpan w:val="2"/>
          </w:tcPr>
          <w:p w:rsidR="00C31FC0" w:rsidRPr="00112C0A" w:rsidRDefault="00C31FC0" w:rsidP="004C2715">
            <w:pPr>
              <w:pStyle w:val="naisf"/>
              <w:spacing w:before="0" w:after="0"/>
              <w:ind w:firstLine="0"/>
              <w:jc w:val="left"/>
              <w:rPr>
                <w:i/>
                <w:sz w:val="28"/>
                <w:szCs w:val="28"/>
                <w:lang w:val="lv-LV"/>
              </w:rPr>
            </w:pPr>
            <w:r w:rsidRPr="00112C0A">
              <w:rPr>
                <w:sz w:val="28"/>
                <w:szCs w:val="28"/>
                <w:lang w:val="lv-LV"/>
              </w:rPr>
              <w:t>1.2. valsts speciālais budžets</w:t>
            </w:r>
          </w:p>
        </w:tc>
        <w:tc>
          <w:tcPr>
            <w:tcW w:w="1366"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05" w:type="dxa"/>
            <w:gridSpan w:val="2"/>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85"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77"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636" w:type="dxa"/>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0</w:t>
            </w:r>
          </w:p>
        </w:tc>
      </w:tr>
      <w:tr w:rsidR="00C31FC0" w:rsidRPr="00112C0A" w:rsidTr="00C31FC0">
        <w:trPr>
          <w:gridBefore w:val="1"/>
          <w:gridAfter w:val="1"/>
          <w:wBefore w:w="16" w:type="dxa"/>
          <w:wAfter w:w="12" w:type="dxa"/>
          <w:jc w:val="center"/>
        </w:trPr>
        <w:tc>
          <w:tcPr>
            <w:tcW w:w="2006" w:type="dxa"/>
            <w:gridSpan w:val="2"/>
          </w:tcPr>
          <w:p w:rsidR="00C31FC0" w:rsidRPr="00112C0A" w:rsidRDefault="00C31FC0" w:rsidP="004C2715">
            <w:pPr>
              <w:pStyle w:val="naisf"/>
              <w:spacing w:before="0" w:after="0"/>
              <w:ind w:firstLine="0"/>
              <w:jc w:val="left"/>
              <w:rPr>
                <w:i/>
                <w:sz w:val="28"/>
                <w:szCs w:val="28"/>
                <w:lang w:val="lv-LV"/>
              </w:rPr>
            </w:pPr>
            <w:r w:rsidRPr="00112C0A">
              <w:rPr>
                <w:sz w:val="28"/>
                <w:szCs w:val="28"/>
                <w:lang w:val="lv-LV"/>
              </w:rPr>
              <w:t>1.3. pašvaldību budžets</w:t>
            </w:r>
          </w:p>
        </w:tc>
        <w:tc>
          <w:tcPr>
            <w:tcW w:w="1366"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05" w:type="dxa"/>
            <w:gridSpan w:val="2"/>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85"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77"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636" w:type="dxa"/>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0</w:t>
            </w:r>
          </w:p>
        </w:tc>
      </w:tr>
      <w:tr w:rsidR="00C31FC0" w:rsidRPr="00112C0A" w:rsidTr="00C31FC0">
        <w:trPr>
          <w:gridBefore w:val="1"/>
          <w:gridAfter w:val="1"/>
          <w:wBefore w:w="16" w:type="dxa"/>
          <w:wAfter w:w="12" w:type="dxa"/>
          <w:jc w:val="center"/>
        </w:trPr>
        <w:tc>
          <w:tcPr>
            <w:tcW w:w="2006" w:type="dxa"/>
            <w:gridSpan w:val="2"/>
          </w:tcPr>
          <w:p w:rsidR="00C31FC0" w:rsidRPr="00112C0A" w:rsidRDefault="00C31FC0" w:rsidP="004C2715">
            <w:pPr>
              <w:pStyle w:val="NoSpacing"/>
              <w:rPr>
                <w:b/>
                <w:sz w:val="28"/>
                <w:szCs w:val="28"/>
                <w:lang w:val="lv-LV"/>
              </w:rPr>
            </w:pPr>
            <w:r w:rsidRPr="00112C0A">
              <w:rPr>
                <w:b/>
                <w:sz w:val="28"/>
                <w:szCs w:val="28"/>
                <w:lang w:val="lv-LV"/>
              </w:rPr>
              <w:t>2. Budžeta izdevumi:</w:t>
            </w:r>
          </w:p>
        </w:tc>
        <w:tc>
          <w:tcPr>
            <w:tcW w:w="1366" w:type="dxa"/>
            <w:vAlign w:val="center"/>
          </w:tcPr>
          <w:p w:rsidR="00C31FC0" w:rsidRPr="00112C0A" w:rsidRDefault="00C31FC0" w:rsidP="004C2715">
            <w:pPr>
              <w:pStyle w:val="BodyText2"/>
              <w:shd w:val="clear" w:color="auto" w:fill="auto"/>
              <w:spacing w:before="0" w:after="0" w:line="240" w:lineRule="auto"/>
              <w:rPr>
                <w:b/>
                <w:sz w:val="28"/>
                <w:szCs w:val="28"/>
              </w:rPr>
            </w:pPr>
            <w:r w:rsidRPr="00112C0A">
              <w:rPr>
                <w:b/>
                <w:sz w:val="28"/>
                <w:szCs w:val="28"/>
              </w:rPr>
              <w:t>7 391 026</w:t>
            </w:r>
          </w:p>
        </w:tc>
        <w:tc>
          <w:tcPr>
            <w:tcW w:w="1305" w:type="dxa"/>
            <w:gridSpan w:val="2"/>
            <w:vAlign w:val="center"/>
          </w:tcPr>
          <w:p w:rsidR="00C31FC0" w:rsidRPr="00112C0A" w:rsidRDefault="00C31FC0" w:rsidP="004C2715">
            <w:pPr>
              <w:spacing w:after="0" w:line="240" w:lineRule="auto"/>
              <w:jc w:val="center"/>
              <w:rPr>
                <w:rFonts w:ascii="Times New Roman" w:hAnsi="Times New Roman" w:cs="Times New Roman"/>
                <w:b/>
                <w:sz w:val="28"/>
                <w:szCs w:val="28"/>
                <w:lang w:val="lv-LV"/>
              </w:rPr>
            </w:pPr>
            <w:r w:rsidRPr="00112C0A">
              <w:rPr>
                <w:rFonts w:ascii="Times New Roman" w:hAnsi="Times New Roman" w:cs="Times New Roman"/>
                <w:b/>
                <w:sz w:val="28"/>
                <w:szCs w:val="28"/>
                <w:lang w:val="lv-LV"/>
              </w:rPr>
              <w:t>0</w:t>
            </w:r>
          </w:p>
        </w:tc>
        <w:tc>
          <w:tcPr>
            <w:tcW w:w="1385"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24 593</w:t>
            </w:r>
          </w:p>
        </w:tc>
        <w:tc>
          <w:tcPr>
            <w:tcW w:w="1377"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 xml:space="preserve">81 731 </w:t>
            </w:r>
          </w:p>
        </w:tc>
        <w:tc>
          <w:tcPr>
            <w:tcW w:w="1636"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81 731</w:t>
            </w:r>
          </w:p>
        </w:tc>
      </w:tr>
      <w:tr w:rsidR="00C31FC0" w:rsidRPr="00112C0A" w:rsidTr="00C31FC0">
        <w:trPr>
          <w:gridBefore w:val="1"/>
          <w:gridAfter w:val="1"/>
          <w:wBefore w:w="16" w:type="dxa"/>
          <w:wAfter w:w="12" w:type="dxa"/>
          <w:jc w:val="center"/>
        </w:trPr>
        <w:tc>
          <w:tcPr>
            <w:tcW w:w="2006" w:type="dxa"/>
            <w:gridSpan w:val="2"/>
          </w:tcPr>
          <w:p w:rsidR="00C31FC0" w:rsidRPr="00112C0A" w:rsidRDefault="00C31FC0" w:rsidP="004C2715">
            <w:pPr>
              <w:pStyle w:val="NoSpacing"/>
              <w:rPr>
                <w:sz w:val="28"/>
                <w:szCs w:val="28"/>
                <w:lang w:val="lv-LV"/>
              </w:rPr>
            </w:pPr>
            <w:r w:rsidRPr="00112C0A">
              <w:rPr>
                <w:sz w:val="28"/>
                <w:szCs w:val="28"/>
                <w:lang w:val="lv-LV"/>
              </w:rPr>
              <w:t>2.1. valsts pamatbudžets</w:t>
            </w:r>
          </w:p>
        </w:tc>
        <w:tc>
          <w:tcPr>
            <w:tcW w:w="1366"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sz w:val="28"/>
                <w:szCs w:val="28"/>
              </w:rPr>
              <w:t>7 391 026</w:t>
            </w:r>
          </w:p>
        </w:tc>
        <w:tc>
          <w:tcPr>
            <w:tcW w:w="1305" w:type="dxa"/>
            <w:gridSpan w:val="2"/>
            <w:vAlign w:val="center"/>
          </w:tcPr>
          <w:p w:rsidR="00C31FC0" w:rsidRPr="00112C0A" w:rsidRDefault="00C31FC0" w:rsidP="004C2715">
            <w:pPr>
              <w:spacing w:after="0" w:line="240" w:lineRule="auto"/>
              <w:jc w:val="center"/>
              <w:rPr>
                <w:rFonts w:ascii="Times New Roman" w:hAnsi="Times New Roman" w:cs="Times New Roman"/>
                <w:sz w:val="28"/>
                <w:szCs w:val="28"/>
                <w:lang w:val="lv-LV"/>
              </w:rPr>
            </w:pPr>
            <w:r w:rsidRPr="00112C0A">
              <w:rPr>
                <w:rFonts w:ascii="Times New Roman" w:hAnsi="Times New Roman" w:cs="Times New Roman"/>
                <w:sz w:val="28"/>
                <w:szCs w:val="28"/>
                <w:lang w:val="lv-LV"/>
              </w:rPr>
              <w:t>0</w:t>
            </w:r>
          </w:p>
        </w:tc>
        <w:tc>
          <w:tcPr>
            <w:tcW w:w="1385" w:type="dxa"/>
            <w:vAlign w:val="center"/>
          </w:tcPr>
          <w:p w:rsidR="00C31FC0" w:rsidRPr="00112C0A" w:rsidRDefault="00C31FC0" w:rsidP="004C2715">
            <w:pPr>
              <w:pStyle w:val="BodyText2"/>
              <w:shd w:val="clear" w:color="auto" w:fill="auto"/>
              <w:spacing w:before="0" w:after="0" w:line="240" w:lineRule="auto"/>
              <w:rPr>
                <w:color w:val="000000"/>
                <w:sz w:val="28"/>
                <w:szCs w:val="28"/>
                <w:shd w:val="clear" w:color="auto" w:fill="FFFFFF"/>
                <w:lang w:eastAsia="lv-LV" w:bidi="lv-LV"/>
              </w:rPr>
            </w:pPr>
            <w:r w:rsidRPr="00112C0A">
              <w:rPr>
                <w:color w:val="000000"/>
                <w:sz w:val="28"/>
                <w:szCs w:val="28"/>
                <w:shd w:val="clear" w:color="auto" w:fill="FFFFFF"/>
                <w:lang w:eastAsia="lv-LV" w:bidi="lv-LV"/>
              </w:rPr>
              <w:t>24 593</w:t>
            </w:r>
          </w:p>
        </w:tc>
        <w:tc>
          <w:tcPr>
            <w:tcW w:w="1377"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sz w:val="28"/>
                <w:szCs w:val="28"/>
              </w:rPr>
              <w:t>81 731</w:t>
            </w:r>
          </w:p>
        </w:tc>
        <w:tc>
          <w:tcPr>
            <w:tcW w:w="1636"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sz w:val="28"/>
                <w:szCs w:val="28"/>
              </w:rPr>
              <w:t>81 731</w:t>
            </w:r>
          </w:p>
        </w:tc>
      </w:tr>
      <w:tr w:rsidR="00C31FC0" w:rsidRPr="00112C0A" w:rsidTr="00C31FC0">
        <w:trPr>
          <w:gridBefore w:val="1"/>
          <w:gridAfter w:val="1"/>
          <w:wBefore w:w="16" w:type="dxa"/>
          <w:wAfter w:w="12" w:type="dxa"/>
          <w:jc w:val="center"/>
        </w:trPr>
        <w:tc>
          <w:tcPr>
            <w:tcW w:w="2006" w:type="dxa"/>
            <w:gridSpan w:val="2"/>
          </w:tcPr>
          <w:p w:rsidR="00C31FC0" w:rsidRPr="00112C0A" w:rsidRDefault="00C31FC0" w:rsidP="004C2715">
            <w:pPr>
              <w:pStyle w:val="NoSpacing"/>
              <w:ind w:left="-108"/>
              <w:rPr>
                <w:sz w:val="28"/>
                <w:szCs w:val="28"/>
                <w:lang w:val="lv-LV"/>
              </w:rPr>
            </w:pPr>
            <w:r w:rsidRPr="00112C0A">
              <w:rPr>
                <w:sz w:val="28"/>
                <w:szCs w:val="28"/>
                <w:lang w:val="lv-LV"/>
              </w:rPr>
              <w:t>2.1.1. VM budžeta apakšprogramma 46.01.00 (VI)</w:t>
            </w:r>
          </w:p>
        </w:tc>
        <w:tc>
          <w:tcPr>
            <w:tcW w:w="1366"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3 995 527</w:t>
            </w:r>
          </w:p>
        </w:tc>
        <w:tc>
          <w:tcPr>
            <w:tcW w:w="1305" w:type="dxa"/>
            <w:gridSpan w:val="2"/>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385" w:type="dxa"/>
            <w:vAlign w:val="center"/>
          </w:tcPr>
          <w:p w:rsidR="00C31FC0" w:rsidRPr="00112C0A" w:rsidRDefault="00C31FC0" w:rsidP="004C2715">
            <w:pPr>
              <w:pStyle w:val="BodyText2"/>
              <w:shd w:val="clear" w:color="auto" w:fill="auto"/>
              <w:spacing w:before="0" w:after="0" w:line="240" w:lineRule="auto"/>
              <w:rPr>
                <w:color w:val="000000"/>
                <w:sz w:val="28"/>
                <w:szCs w:val="28"/>
                <w:shd w:val="clear" w:color="auto" w:fill="FFFFFF"/>
                <w:lang w:eastAsia="lv-LV" w:bidi="lv-LV"/>
              </w:rPr>
            </w:pPr>
            <w:r w:rsidRPr="00112C0A">
              <w:rPr>
                <w:rStyle w:val="Bodytext13pt"/>
                <w:sz w:val="28"/>
                <w:szCs w:val="28"/>
              </w:rPr>
              <w:t>24 593</w:t>
            </w:r>
          </w:p>
        </w:tc>
        <w:tc>
          <w:tcPr>
            <w:tcW w:w="1377"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42 115</w:t>
            </w:r>
          </w:p>
        </w:tc>
        <w:tc>
          <w:tcPr>
            <w:tcW w:w="1636"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42 115</w:t>
            </w:r>
          </w:p>
        </w:tc>
      </w:tr>
      <w:tr w:rsidR="00C31FC0" w:rsidRPr="00112C0A" w:rsidTr="00C31FC0">
        <w:trPr>
          <w:gridBefore w:val="1"/>
          <w:gridAfter w:val="1"/>
          <w:wBefore w:w="16" w:type="dxa"/>
          <w:wAfter w:w="12" w:type="dxa"/>
          <w:jc w:val="center"/>
        </w:trPr>
        <w:tc>
          <w:tcPr>
            <w:tcW w:w="2006" w:type="dxa"/>
            <w:gridSpan w:val="2"/>
          </w:tcPr>
          <w:p w:rsidR="00C31FC0" w:rsidRPr="00112C0A" w:rsidRDefault="00C31FC0" w:rsidP="004C2715">
            <w:pPr>
              <w:pStyle w:val="NoSpacing"/>
              <w:ind w:left="-108"/>
              <w:rPr>
                <w:sz w:val="28"/>
                <w:szCs w:val="28"/>
                <w:lang w:val="lv-LV"/>
              </w:rPr>
            </w:pPr>
            <w:r w:rsidRPr="00112C0A">
              <w:rPr>
                <w:sz w:val="28"/>
                <w:szCs w:val="28"/>
                <w:lang w:val="lv-LV"/>
              </w:rPr>
              <w:t>1.1.2. VM budžeta apakšprogramma 46.03.00 (SPKC)</w:t>
            </w:r>
          </w:p>
        </w:tc>
        <w:tc>
          <w:tcPr>
            <w:tcW w:w="1366"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3 395 499</w:t>
            </w:r>
          </w:p>
        </w:tc>
        <w:tc>
          <w:tcPr>
            <w:tcW w:w="1305" w:type="dxa"/>
            <w:gridSpan w:val="2"/>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385"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377"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39 616</w:t>
            </w:r>
          </w:p>
        </w:tc>
        <w:tc>
          <w:tcPr>
            <w:tcW w:w="1636"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39 616</w:t>
            </w:r>
          </w:p>
        </w:tc>
      </w:tr>
      <w:tr w:rsidR="00C31FC0" w:rsidRPr="00112C0A" w:rsidTr="00C31FC0">
        <w:trPr>
          <w:gridBefore w:val="1"/>
          <w:gridAfter w:val="1"/>
          <w:wBefore w:w="16" w:type="dxa"/>
          <w:wAfter w:w="12" w:type="dxa"/>
          <w:jc w:val="center"/>
        </w:trPr>
        <w:tc>
          <w:tcPr>
            <w:tcW w:w="2006" w:type="dxa"/>
            <w:gridSpan w:val="2"/>
          </w:tcPr>
          <w:p w:rsidR="00C31FC0" w:rsidRPr="00112C0A" w:rsidRDefault="00C31FC0" w:rsidP="004C2715">
            <w:pPr>
              <w:pStyle w:val="NoSpacing"/>
              <w:rPr>
                <w:sz w:val="28"/>
                <w:szCs w:val="28"/>
                <w:lang w:val="lv-LV"/>
              </w:rPr>
            </w:pPr>
            <w:r w:rsidRPr="00112C0A">
              <w:rPr>
                <w:sz w:val="28"/>
                <w:szCs w:val="28"/>
                <w:lang w:val="lv-LV"/>
              </w:rPr>
              <w:t>2.2. valsts speciālais budžets</w:t>
            </w:r>
          </w:p>
        </w:tc>
        <w:tc>
          <w:tcPr>
            <w:tcW w:w="1366"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05" w:type="dxa"/>
            <w:gridSpan w:val="2"/>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85"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77"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636"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r>
      <w:tr w:rsidR="00C31FC0" w:rsidRPr="00112C0A" w:rsidTr="00C31FC0">
        <w:trPr>
          <w:gridBefore w:val="1"/>
          <w:gridAfter w:val="1"/>
          <w:wBefore w:w="16" w:type="dxa"/>
          <w:wAfter w:w="12" w:type="dxa"/>
          <w:jc w:val="center"/>
        </w:trPr>
        <w:tc>
          <w:tcPr>
            <w:tcW w:w="2006" w:type="dxa"/>
            <w:gridSpan w:val="2"/>
          </w:tcPr>
          <w:p w:rsidR="00C31FC0" w:rsidRPr="00112C0A" w:rsidRDefault="00C31FC0" w:rsidP="004C2715">
            <w:pPr>
              <w:pStyle w:val="NoSpacing"/>
              <w:rPr>
                <w:sz w:val="28"/>
                <w:szCs w:val="28"/>
                <w:lang w:val="lv-LV"/>
              </w:rPr>
            </w:pPr>
            <w:r w:rsidRPr="00112C0A">
              <w:rPr>
                <w:sz w:val="28"/>
                <w:szCs w:val="28"/>
                <w:lang w:val="lv-LV"/>
              </w:rPr>
              <w:t xml:space="preserve">2.3. pašvaldību budžets </w:t>
            </w:r>
          </w:p>
        </w:tc>
        <w:tc>
          <w:tcPr>
            <w:tcW w:w="1366"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05" w:type="dxa"/>
            <w:gridSpan w:val="2"/>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85"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77"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636"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r>
      <w:tr w:rsidR="00C31FC0" w:rsidRPr="00112C0A" w:rsidTr="00C31FC0">
        <w:trPr>
          <w:gridBefore w:val="1"/>
          <w:gridAfter w:val="1"/>
          <w:wBefore w:w="16" w:type="dxa"/>
          <w:wAfter w:w="12" w:type="dxa"/>
          <w:jc w:val="center"/>
        </w:trPr>
        <w:tc>
          <w:tcPr>
            <w:tcW w:w="2006" w:type="dxa"/>
            <w:gridSpan w:val="2"/>
          </w:tcPr>
          <w:p w:rsidR="00C31FC0" w:rsidRPr="00112C0A" w:rsidRDefault="00C31FC0" w:rsidP="004C2715">
            <w:pPr>
              <w:pStyle w:val="NoSpacing"/>
              <w:rPr>
                <w:b/>
                <w:sz w:val="28"/>
                <w:szCs w:val="28"/>
                <w:lang w:val="lv-LV"/>
              </w:rPr>
            </w:pPr>
            <w:r w:rsidRPr="00112C0A">
              <w:rPr>
                <w:b/>
                <w:sz w:val="28"/>
                <w:szCs w:val="28"/>
                <w:lang w:val="lv-LV"/>
              </w:rPr>
              <w:t>3. Finansiālā ietekme:</w:t>
            </w:r>
          </w:p>
        </w:tc>
        <w:tc>
          <w:tcPr>
            <w:tcW w:w="1366" w:type="dxa"/>
            <w:shd w:val="clear" w:color="auto" w:fill="auto"/>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-5 053</w:t>
            </w:r>
          </w:p>
        </w:tc>
        <w:tc>
          <w:tcPr>
            <w:tcW w:w="1305" w:type="dxa"/>
            <w:gridSpan w:val="2"/>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0</w:t>
            </w:r>
          </w:p>
        </w:tc>
        <w:tc>
          <w:tcPr>
            <w:tcW w:w="1385" w:type="dxa"/>
            <w:vAlign w:val="center"/>
          </w:tcPr>
          <w:p w:rsidR="00C31FC0" w:rsidRPr="00112C0A" w:rsidRDefault="00C31FC0" w:rsidP="004C2715">
            <w:pPr>
              <w:pStyle w:val="BodyText2"/>
              <w:shd w:val="clear" w:color="auto" w:fill="auto"/>
              <w:tabs>
                <w:tab w:val="left" w:pos="1231"/>
              </w:tabs>
              <w:spacing w:before="0" w:after="0" w:line="240" w:lineRule="auto"/>
              <w:rPr>
                <w:sz w:val="28"/>
                <w:szCs w:val="28"/>
              </w:rPr>
            </w:pPr>
            <w:r w:rsidRPr="00112C0A">
              <w:rPr>
                <w:rStyle w:val="Bodytext13ptBold"/>
                <w:sz w:val="28"/>
                <w:szCs w:val="28"/>
              </w:rPr>
              <w:t>0</w:t>
            </w:r>
          </w:p>
        </w:tc>
        <w:tc>
          <w:tcPr>
            <w:tcW w:w="1377"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-39 616</w:t>
            </w:r>
          </w:p>
        </w:tc>
        <w:tc>
          <w:tcPr>
            <w:tcW w:w="1636"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-39 616</w:t>
            </w:r>
          </w:p>
        </w:tc>
      </w:tr>
      <w:tr w:rsidR="00C31FC0" w:rsidRPr="00112C0A" w:rsidTr="00C31FC0">
        <w:trPr>
          <w:gridBefore w:val="1"/>
          <w:gridAfter w:val="1"/>
          <w:wBefore w:w="16" w:type="dxa"/>
          <w:wAfter w:w="12" w:type="dxa"/>
          <w:jc w:val="center"/>
        </w:trPr>
        <w:tc>
          <w:tcPr>
            <w:tcW w:w="2006" w:type="dxa"/>
            <w:gridSpan w:val="2"/>
          </w:tcPr>
          <w:p w:rsidR="00C31FC0" w:rsidRPr="00112C0A" w:rsidRDefault="00C31FC0" w:rsidP="004C2715">
            <w:pPr>
              <w:pStyle w:val="NoSpacing"/>
              <w:rPr>
                <w:sz w:val="28"/>
                <w:szCs w:val="28"/>
                <w:lang w:val="lv-LV"/>
              </w:rPr>
            </w:pPr>
            <w:r w:rsidRPr="00112C0A">
              <w:rPr>
                <w:sz w:val="28"/>
                <w:szCs w:val="28"/>
                <w:lang w:val="lv-LV"/>
              </w:rPr>
              <w:t>3.1. valsts pamatbudžets</w:t>
            </w:r>
          </w:p>
        </w:tc>
        <w:tc>
          <w:tcPr>
            <w:tcW w:w="1366" w:type="dxa"/>
            <w:shd w:val="clear" w:color="auto" w:fill="auto"/>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-5 053</w:t>
            </w:r>
          </w:p>
        </w:tc>
        <w:tc>
          <w:tcPr>
            <w:tcW w:w="1305" w:type="dxa"/>
            <w:gridSpan w:val="2"/>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85"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77"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636"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r>
      <w:tr w:rsidR="00C31FC0" w:rsidRPr="00112C0A" w:rsidTr="00C31FC0">
        <w:trPr>
          <w:gridBefore w:val="1"/>
          <w:gridAfter w:val="1"/>
          <w:wBefore w:w="16" w:type="dxa"/>
          <w:wAfter w:w="12" w:type="dxa"/>
          <w:jc w:val="center"/>
        </w:trPr>
        <w:tc>
          <w:tcPr>
            <w:tcW w:w="2006" w:type="dxa"/>
            <w:gridSpan w:val="2"/>
          </w:tcPr>
          <w:p w:rsidR="00C31FC0" w:rsidRPr="00112C0A" w:rsidRDefault="00C31FC0" w:rsidP="004C2715">
            <w:pPr>
              <w:pStyle w:val="NoSpacing"/>
              <w:ind w:left="-108"/>
              <w:rPr>
                <w:sz w:val="28"/>
                <w:szCs w:val="28"/>
                <w:lang w:val="lv-LV"/>
              </w:rPr>
            </w:pPr>
            <w:r w:rsidRPr="00112C0A">
              <w:rPr>
                <w:sz w:val="28"/>
                <w:szCs w:val="28"/>
                <w:lang w:val="lv-LV"/>
              </w:rPr>
              <w:t>2.1.1. VM budžeta apakšprogramma 46.01.00 (VI)</w:t>
            </w:r>
          </w:p>
        </w:tc>
        <w:tc>
          <w:tcPr>
            <w:tcW w:w="1366" w:type="dxa"/>
            <w:shd w:val="clear" w:color="auto" w:fill="auto"/>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-5 053</w:t>
            </w:r>
          </w:p>
        </w:tc>
        <w:tc>
          <w:tcPr>
            <w:tcW w:w="1305" w:type="dxa"/>
            <w:gridSpan w:val="2"/>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385"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377"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636"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r>
      <w:tr w:rsidR="00C31FC0" w:rsidRPr="00112C0A" w:rsidTr="00C31FC0">
        <w:trPr>
          <w:gridBefore w:val="1"/>
          <w:gridAfter w:val="1"/>
          <w:wBefore w:w="16" w:type="dxa"/>
          <w:wAfter w:w="12" w:type="dxa"/>
          <w:jc w:val="center"/>
        </w:trPr>
        <w:tc>
          <w:tcPr>
            <w:tcW w:w="2006" w:type="dxa"/>
            <w:gridSpan w:val="2"/>
          </w:tcPr>
          <w:p w:rsidR="00C31FC0" w:rsidRPr="00112C0A" w:rsidRDefault="00C31FC0" w:rsidP="004C2715">
            <w:pPr>
              <w:pStyle w:val="NoSpacing"/>
              <w:ind w:left="-108"/>
              <w:rPr>
                <w:sz w:val="28"/>
                <w:szCs w:val="28"/>
                <w:lang w:val="lv-LV"/>
              </w:rPr>
            </w:pPr>
            <w:r w:rsidRPr="00112C0A">
              <w:rPr>
                <w:sz w:val="28"/>
                <w:szCs w:val="28"/>
                <w:lang w:val="lv-LV"/>
              </w:rPr>
              <w:t xml:space="preserve">1.1.2. VM budžeta apakšprogramma </w:t>
            </w:r>
            <w:r w:rsidRPr="00112C0A">
              <w:rPr>
                <w:sz w:val="28"/>
                <w:szCs w:val="28"/>
                <w:lang w:val="lv-LV"/>
              </w:rPr>
              <w:lastRenderedPageBreak/>
              <w:t>46.03.00 (SPKC)</w:t>
            </w:r>
          </w:p>
        </w:tc>
        <w:tc>
          <w:tcPr>
            <w:tcW w:w="1366" w:type="dxa"/>
            <w:shd w:val="clear" w:color="auto" w:fill="auto"/>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lastRenderedPageBreak/>
              <w:t>0</w:t>
            </w:r>
          </w:p>
        </w:tc>
        <w:tc>
          <w:tcPr>
            <w:tcW w:w="1305" w:type="dxa"/>
            <w:gridSpan w:val="2"/>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385"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377"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-39 616</w:t>
            </w:r>
          </w:p>
        </w:tc>
        <w:tc>
          <w:tcPr>
            <w:tcW w:w="1636"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-39 616</w:t>
            </w:r>
          </w:p>
        </w:tc>
      </w:tr>
      <w:tr w:rsidR="00C31FC0" w:rsidRPr="00112C0A" w:rsidTr="00C31FC0">
        <w:trPr>
          <w:gridBefore w:val="1"/>
          <w:gridAfter w:val="1"/>
          <w:wBefore w:w="16" w:type="dxa"/>
          <w:wAfter w:w="12" w:type="dxa"/>
          <w:jc w:val="center"/>
        </w:trPr>
        <w:tc>
          <w:tcPr>
            <w:tcW w:w="2006" w:type="dxa"/>
            <w:gridSpan w:val="2"/>
          </w:tcPr>
          <w:p w:rsidR="00C31FC0" w:rsidRPr="00112C0A" w:rsidRDefault="00C31FC0" w:rsidP="004C2715">
            <w:pPr>
              <w:pStyle w:val="NoSpacing"/>
              <w:rPr>
                <w:sz w:val="28"/>
                <w:szCs w:val="28"/>
                <w:lang w:val="lv-LV"/>
              </w:rPr>
            </w:pPr>
            <w:r w:rsidRPr="00112C0A">
              <w:rPr>
                <w:sz w:val="28"/>
                <w:szCs w:val="28"/>
                <w:lang w:val="lv-LV"/>
              </w:rPr>
              <w:lastRenderedPageBreak/>
              <w:t>3.2. speciālais budžets</w:t>
            </w:r>
          </w:p>
        </w:tc>
        <w:tc>
          <w:tcPr>
            <w:tcW w:w="1366" w:type="dxa"/>
            <w:shd w:val="clear" w:color="auto" w:fill="auto"/>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05" w:type="dxa"/>
            <w:gridSpan w:val="2"/>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85"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77"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636"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r>
      <w:tr w:rsidR="00C31FC0" w:rsidRPr="00112C0A" w:rsidTr="00C31FC0">
        <w:trPr>
          <w:gridBefore w:val="1"/>
          <w:gridAfter w:val="1"/>
          <w:wBefore w:w="16" w:type="dxa"/>
          <w:wAfter w:w="12" w:type="dxa"/>
          <w:jc w:val="center"/>
        </w:trPr>
        <w:tc>
          <w:tcPr>
            <w:tcW w:w="2006" w:type="dxa"/>
            <w:gridSpan w:val="2"/>
          </w:tcPr>
          <w:p w:rsidR="00C31FC0" w:rsidRPr="00112C0A" w:rsidRDefault="00C31FC0" w:rsidP="004C2715">
            <w:pPr>
              <w:pStyle w:val="NoSpacing"/>
              <w:rPr>
                <w:sz w:val="28"/>
                <w:szCs w:val="28"/>
                <w:lang w:val="lv-LV"/>
              </w:rPr>
            </w:pPr>
            <w:r w:rsidRPr="00112C0A">
              <w:rPr>
                <w:sz w:val="28"/>
                <w:szCs w:val="28"/>
                <w:lang w:val="lv-LV"/>
              </w:rPr>
              <w:t xml:space="preserve">3.3. pašvaldību budžets </w:t>
            </w:r>
          </w:p>
        </w:tc>
        <w:tc>
          <w:tcPr>
            <w:tcW w:w="1366" w:type="dxa"/>
            <w:shd w:val="clear" w:color="auto" w:fill="auto"/>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05" w:type="dxa"/>
            <w:gridSpan w:val="2"/>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85"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77"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636"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r>
      <w:tr w:rsidR="00C31FC0" w:rsidRPr="00112C0A" w:rsidTr="00C31FC0">
        <w:trPr>
          <w:gridBefore w:val="1"/>
          <w:gridAfter w:val="1"/>
          <w:wBefore w:w="16" w:type="dxa"/>
          <w:wAfter w:w="12" w:type="dxa"/>
          <w:jc w:val="center"/>
        </w:trPr>
        <w:tc>
          <w:tcPr>
            <w:tcW w:w="2006" w:type="dxa"/>
            <w:gridSpan w:val="2"/>
          </w:tcPr>
          <w:p w:rsidR="00C31FC0" w:rsidRPr="00112C0A" w:rsidRDefault="00C31FC0" w:rsidP="004C2715">
            <w:pPr>
              <w:pStyle w:val="NoSpacing"/>
              <w:rPr>
                <w:sz w:val="28"/>
                <w:szCs w:val="28"/>
                <w:lang w:val="lv-LV"/>
              </w:rPr>
            </w:pPr>
            <w:r w:rsidRPr="00112C0A">
              <w:rPr>
                <w:b/>
                <w:sz w:val="28"/>
                <w:szCs w:val="28"/>
                <w:lang w:val="lv-LV"/>
              </w:rPr>
              <w:t>4. Finanšu līdzekļi papildu izde</w:t>
            </w:r>
            <w:r w:rsidRPr="00112C0A">
              <w:rPr>
                <w:b/>
                <w:sz w:val="28"/>
                <w:szCs w:val="28"/>
                <w:lang w:val="lv-LV"/>
              </w:rPr>
              <w:softHyphen/>
              <w:t>vumu finansēšanai</w:t>
            </w:r>
            <w:r w:rsidRPr="00112C0A">
              <w:rPr>
                <w:sz w:val="28"/>
                <w:szCs w:val="28"/>
                <w:lang w:val="lv-LV"/>
              </w:rPr>
              <w:t xml:space="preserve"> (kompensējošu izdevumu samazinājumu norāda ar "+" zīmi)</w:t>
            </w:r>
          </w:p>
        </w:tc>
        <w:tc>
          <w:tcPr>
            <w:tcW w:w="1366" w:type="dxa"/>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X</w:t>
            </w:r>
          </w:p>
        </w:tc>
        <w:tc>
          <w:tcPr>
            <w:tcW w:w="1305" w:type="dxa"/>
            <w:gridSpan w:val="2"/>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0</w:t>
            </w:r>
          </w:p>
        </w:tc>
        <w:tc>
          <w:tcPr>
            <w:tcW w:w="1385" w:type="dxa"/>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0</w:t>
            </w:r>
          </w:p>
        </w:tc>
        <w:tc>
          <w:tcPr>
            <w:tcW w:w="1377" w:type="dxa"/>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0</w:t>
            </w:r>
          </w:p>
        </w:tc>
        <w:tc>
          <w:tcPr>
            <w:tcW w:w="1636" w:type="dxa"/>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0</w:t>
            </w:r>
          </w:p>
        </w:tc>
      </w:tr>
      <w:tr w:rsidR="00C31FC0" w:rsidRPr="00112C0A" w:rsidTr="00C31FC0">
        <w:trPr>
          <w:gridBefore w:val="1"/>
          <w:gridAfter w:val="1"/>
          <w:wBefore w:w="16" w:type="dxa"/>
          <w:wAfter w:w="12" w:type="dxa"/>
          <w:jc w:val="center"/>
        </w:trPr>
        <w:tc>
          <w:tcPr>
            <w:tcW w:w="2006" w:type="dxa"/>
            <w:gridSpan w:val="2"/>
          </w:tcPr>
          <w:p w:rsidR="00C31FC0" w:rsidRPr="00112C0A" w:rsidRDefault="00C31FC0" w:rsidP="004C2715">
            <w:pPr>
              <w:pStyle w:val="NoSpacing"/>
              <w:rPr>
                <w:b/>
                <w:sz w:val="28"/>
                <w:szCs w:val="28"/>
                <w:lang w:val="lv-LV"/>
              </w:rPr>
            </w:pPr>
            <w:r w:rsidRPr="00112C0A">
              <w:rPr>
                <w:b/>
                <w:sz w:val="28"/>
                <w:szCs w:val="28"/>
                <w:lang w:val="lv-LV"/>
              </w:rPr>
              <w:t>5. Precizēta finansiālā ietekme:</w:t>
            </w:r>
          </w:p>
        </w:tc>
        <w:tc>
          <w:tcPr>
            <w:tcW w:w="1366" w:type="dxa"/>
            <w:vMerge w:val="restart"/>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X</w:t>
            </w:r>
          </w:p>
        </w:tc>
        <w:tc>
          <w:tcPr>
            <w:tcW w:w="1305" w:type="dxa"/>
            <w:gridSpan w:val="2"/>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0</w:t>
            </w:r>
          </w:p>
        </w:tc>
        <w:tc>
          <w:tcPr>
            <w:tcW w:w="1385" w:type="dxa"/>
            <w:vAlign w:val="center"/>
          </w:tcPr>
          <w:p w:rsidR="00C31FC0" w:rsidRPr="00112C0A" w:rsidRDefault="00C31FC0" w:rsidP="004C2715">
            <w:pPr>
              <w:pStyle w:val="BodyText2"/>
              <w:shd w:val="clear" w:color="auto" w:fill="auto"/>
              <w:spacing w:before="0" w:after="0" w:line="240" w:lineRule="auto"/>
              <w:rPr>
                <w:rStyle w:val="Bodytext13ptBold"/>
                <w:sz w:val="28"/>
                <w:szCs w:val="28"/>
              </w:rPr>
            </w:pPr>
            <w:r w:rsidRPr="00112C0A">
              <w:rPr>
                <w:rStyle w:val="Bodytext13ptBold"/>
                <w:sz w:val="28"/>
                <w:szCs w:val="28"/>
              </w:rPr>
              <w:t>0</w:t>
            </w:r>
          </w:p>
          <w:p w:rsidR="00C31FC0" w:rsidRPr="00112C0A" w:rsidRDefault="00C31FC0" w:rsidP="004C2715">
            <w:pPr>
              <w:pStyle w:val="BodyText2"/>
              <w:shd w:val="clear" w:color="auto" w:fill="auto"/>
              <w:spacing w:before="0" w:after="0" w:line="240" w:lineRule="auto"/>
              <w:rPr>
                <w:sz w:val="28"/>
                <w:szCs w:val="28"/>
              </w:rPr>
            </w:pPr>
          </w:p>
        </w:tc>
        <w:tc>
          <w:tcPr>
            <w:tcW w:w="1377"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0</w:t>
            </w:r>
          </w:p>
        </w:tc>
        <w:tc>
          <w:tcPr>
            <w:tcW w:w="1636"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0</w:t>
            </w:r>
          </w:p>
        </w:tc>
      </w:tr>
      <w:tr w:rsidR="00C31FC0" w:rsidRPr="00112C0A" w:rsidTr="00C31FC0">
        <w:trPr>
          <w:gridBefore w:val="1"/>
          <w:gridAfter w:val="1"/>
          <w:wBefore w:w="16" w:type="dxa"/>
          <w:wAfter w:w="12" w:type="dxa"/>
          <w:jc w:val="center"/>
        </w:trPr>
        <w:tc>
          <w:tcPr>
            <w:tcW w:w="2006" w:type="dxa"/>
            <w:gridSpan w:val="2"/>
          </w:tcPr>
          <w:p w:rsidR="00C31FC0" w:rsidRPr="00112C0A" w:rsidRDefault="00C31FC0" w:rsidP="004C2715">
            <w:pPr>
              <w:pStyle w:val="NoSpacing"/>
              <w:rPr>
                <w:sz w:val="28"/>
                <w:szCs w:val="28"/>
                <w:lang w:val="lv-LV"/>
              </w:rPr>
            </w:pPr>
            <w:r w:rsidRPr="00112C0A">
              <w:rPr>
                <w:sz w:val="28"/>
                <w:szCs w:val="28"/>
                <w:lang w:val="lv-LV"/>
              </w:rPr>
              <w:t>5.1. valsts pamatbudžets</w:t>
            </w:r>
          </w:p>
        </w:tc>
        <w:tc>
          <w:tcPr>
            <w:tcW w:w="1366" w:type="dxa"/>
            <w:vMerge/>
            <w:vAlign w:val="center"/>
          </w:tcPr>
          <w:p w:rsidR="00C31FC0" w:rsidRPr="00112C0A" w:rsidRDefault="00C31FC0" w:rsidP="004C2715">
            <w:pPr>
              <w:pStyle w:val="naisf"/>
              <w:spacing w:before="0" w:after="0"/>
              <w:ind w:firstLine="0"/>
              <w:jc w:val="center"/>
              <w:rPr>
                <w:i/>
                <w:sz w:val="28"/>
                <w:szCs w:val="28"/>
                <w:lang w:val="lv-LV"/>
              </w:rPr>
            </w:pPr>
          </w:p>
        </w:tc>
        <w:tc>
          <w:tcPr>
            <w:tcW w:w="1305" w:type="dxa"/>
            <w:gridSpan w:val="2"/>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0</w:t>
            </w:r>
          </w:p>
        </w:tc>
        <w:tc>
          <w:tcPr>
            <w:tcW w:w="1385"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p w:rsidR="00C31FC0" w:rsidRPr="00112C0A" w:rsidRDefault="00C31FC0" w:rsidP="004C2715">
            <w:pPr>
              <w:pStyle w:val="BodyText2"/>
              <w:shd w:val="clear" w:color="auto" w:fill="auto"/>
              <w:spacing w:before="0" w:after="0" w:line="240" w:lineRule="auto"/>
              <w:rPr>
                <w:sz w:val="28"/>
                <w:szCs w:val="28"/>
              </w:rPr>
            </w:pPr>
          </w:p>
        </w:tc>
        <w:tc>
          <w:tcPr>
            <w:tcW w:w="1377"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636"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r>
      <w:tr w:rsidR="00C31FC0" w:rsidRPr="00112C0A" w:rsidTr="00C31FC0">
        <w:trPr>
          <w:gridBefore w:val="1"/>
          <w:gridAfter w:val="1"/>
          <w:wBefore w:w="16" w:type="dxa"/>
          <w:wAfter w:w="12" w:type="dxa"/>
          <w:jc w:val="center"/>
        </w:trPr>
        <w:tc>
          <w:tcPr>
            <w:tcW w:w="2006" w:type="dxa"/>
            <w:gridSpan w:val="2"/>
            <w:tcBorders>
              <w:bottom w:val="single" w:sz="4" w:space="0" w:color="auto"/>
            </w:tcBorders>
          </w:tcPr>
          <w:p w:rsidR="00C31FC0" w:rsidRPr="00112C0A" w:rsidRDefault="00C31FC0" w:rsidP="004C2715">
            <w:pPr>
              <w:pStyle w:val="NoSpacing"/>
              <w:rPr>
                <w:sz w:val="28"/>
                <w:szCs w:val="28"/>
                <w:lang w:val="lv-LV"/>
              </w:rPr>
            </w:pPr>
            <w:r w:rsidRPr="00112C0A">
              <w:rPr>
                <w:sz w:val="28"/>
                <w:szCs w:val="28"/>
                <w:lang w:val="lv-LV"/>
              </w:rPr>
              <w:t>5.2. speciālais budžets</w:t>
            </w:r>
          </w:p>
        </w:tc>
        <w:tc>
          <w:tcPr>
            <w:tcW w:w="1366" w:type="dxa"/>
            <w:vMerge/>
            <w:tcBorders>
              <w:bottom w:val="single" w:sz="4" w:space="0" w:color="auto"/>
            </w:tcBorders>
            <w:vAlign w:val="center"/>
          </w:tcPr>
          <w:p w:rsidR="00C31FC0" w:rsidRPr="00112C0A" w:rsidRDefault="00C31FC0" w:rsidP="004C2715">
            <w:pPr>
              <w:pStyle w:val="naisf"/>
              <w:spacing w:before="0" w:after="0"/>
              <w:ind w:firstLine="0"/>
              <w:jc w:val="center"/>
              <w:rPr>
                <w:i/>
                <w:sz w:val="28"/>
                <w:szCs w:val="28"/>
                <w:lang w:val="lv-LV"/>
              </w:rPr>
            </w:pPr>
          </w:p>
        </w:tc>
        <w:tc>
          <w:tcPr>
            <w:tcW w:w="1305" w:type="dxa"/>
            <w:gridSpan w:val="2"/>
            <w:tcBorders>
              <w:bottom w:val="single" w:sz="4" w:space="0" w:color="auto"/>
            </w:tcBorders>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0</w:t>
            </w:r>
          </w:p>
        </w:tc>
        <w:tc>
          <w:tcPr>
            <w:tcW w:w="1385" w:type="dxa"/>
            <w:tcBorders>
              <w:bottom w:val="single" w:sz="4" w:space="0" w:color="auto"/>
            </w:tcBorders>
            <w:vAlign w:val="center"/>
          </w:tcPr>
          <w:p w:rsidR="00C31FC0" w:rsidRPr="00112C0A" w:rsidRDefault="00C31FC0" w:rsidP="004C2715">
            <w:pPr>
              <w:pStyle w:val="BodyText2"/>
              <w:shd w:val="clear" w:color="auto" w:fill="auto"/>
              <w:spacing w:before="0" w:after="0" w:line="260" w:lineRule="exact"/>
              <w:rPr>
                <w:sz w:val="28"/>
                <w:szCs w:val="28"/>
              </w:rPr>
            </w:pPr>
            <w:r w:rsidRPr="00112C0A">
              <w:rPr>
                <w:rStyle w:val="Bodytext13pt"/>
                <w:sz w:val="28"/>
                <w:szCs w:val="28"/>
              </w:rPr>
              <w:t>0</w:t>
            </w:r>
          </w:p>
        </w:tc>
        <w:tc>
          <w:tcPr>
            <w:tcW w:w="1377" w:type="dxa"/>
            <w:tcBorders>
              <w:bottom w:val="single" w:sz="4" w:space="0" w:color="auto"/>
            </w:tcBorders>
            <w:vAlign w:val="center"/>
          </w:tcPr>
          <w:p w:rsidR="00C31FC0" w:rsidRPr="00112C0A" w:rsidRDefault="00C31FC0" w:rsidP="004C2715">
            <w:pPr>
              <w:pStyle w:val="BodyText2"/>
              <w:shd w:val="clear" w:color="auto" w:fill="auto"/>
              <w:spacing w:before="0" w:after="0" w:line="260" w:lineRule="exact"/>
              <w:rPr>
                <w:sz w:val="28"/>
                <w:szCs w:val="28"/>
              </w:rPr>
            </w:pPr>
            <w:r w:rsidRPr="00112C0A">
              <w:rPr>
                <w:rStyle w:val="Bodytext13pt"/>
                <w:sz w:val="28"/>
                <w:szCs w:val="28"/>
              </w:rPr>
              <w:t>0</w:t>
            </w:r>
          </w:p>
        </w:tc>
        <w:tc>
          <w:tcPr>
            <w:tcW w:w="1636" w:type="dxa"/>
            <w:tcBorders>
              <w:bottom w:val="single" w:sz="4" w:space="0" w:color="auto"/>
            </w:tcBorders>
            <w:vAlign w:val="center"/>
          </w:tcPr>
          <w:p w:rsidR="00C31FC0" w:rsidRPr="00112C0A" w:rsidRDefault="00C31FC0" w:rsidP="004C2715">
            <w:pPr>
              <w:pStyle w:val="BodyText2"/>
              <w:shd w:val="clear" w:color="auto" w:fill="auto"/>
              <w:spacing w:before="0" w:after="0" w:line="260" w:lineRule="exact"/>
              <w:rPr>
                <w:sz w:val="28"/>
                <w:szCs w:val="28"/>
              </w:rPr>
            </w:pPr>
            <w:r w:rsidRPr="00112C0A">
              <w:rPr>
                <w:rStyle w:val="Bodytext13pt"/>
                <w:sz w:val="28"/>
                <w:szCs w:val="28"/>
              </w:rPr>
              <w:t>0</w:t>
            </w:r>
          </w:p>
        </w:tc>
      </w:tr>
      <w:tr w:rsidR="00C31FC0" w:rsidRPr="00112C0A" w:rsidTr="00C31FC0">
        <w:trPr>
          <w:gridBefore w:val="1"/>
          <w:gridAfter w:val="1"/>
          <w:wBefore w:w="16" w:type="dxa"/>
          <w:wAfter w:w="12" w:type="dxa"/>
          <w:jc w:val="center"/>
        </w:trPr>
        <w:tc>
          <w:tcPr>
            <w:tcW w:w="2006" w:type="dxa"/>
            <w:gridSpan w:val="2"/>
            <w:tcBorders>
              <w:top w:val="single" w:sz="4" w:space="0" w:color="auto"/>
              <w:left w:val="single" w:sz="4" w:space="0" w:color="auto"/>
              <w:bottom w:val="single" w:sz="4" w:space="0" w:color="auto"/>
              <w:right w:val="single" w:sz="4" w:space="0" w:color="auto"/>
            </w:tcBorders>
          </w:tcPr>
          <w:p w:rsidR="00C31FC0" w:rsidRPr="00112C0A" w:rsidRDefault="00C31FC0" w:rsidP="004C2715">
            <w:pPr>
              <w:pStyle w:val="NoSpacing"/>
              <w:rPr>
                <w:sz w:val="28"/>
                <w:szCs w:val="28"/>
                <w:lang w:val="lv-LV"/>
              </w:rPr>
            </w:pPr>
            <w:r w:rsidRPr="00112C0A">
              <w:rPr>
                <w:sz w:val="28"/>
                <w:szCs w:val="28"/>
                <w:lang w:val="lv-LV"/>
              </w:rPr>
              <w:t xml:space="preserve">5.3. pašvaldību budžets </w:t>
            </w:r>
          </w:p>
        </w:tc>
        <w:tc>
          <w:tcPr>
            <w:tcW w:w="1366" w:type="dxa"/>
            <w:vMerge/>
            <w:tcBorders>
              <w:top w:val="single" w:sz="4" w:space="0" w:color="auto"/>
              <w:left w:val="single" w:sz="4" w:space="0" w:color="auto"/>
              <w:bottom w:val="single" w:sz="4" w:space="0" w:color="auto"/>
              <w:right w:val="single" w:sz="4" w:space="0" w:color="auto"/>
            </w:tcBorders>
            <w:vAlign w:val="center"/>
          </w:tcPr>
          <w:p w:rsidR="00C31FC0" w:rsidRPr="00112C0A" w:rsidRDefault="00C31FC0" w:rsidP="004C2715">
            <w:pPr>
              <w:pStyle w:val="naisf"/>
              <w:spacing w:before="0" w:after="0"/>
              <w:ind w:firstLine="0"/>
              <w:jc w:val="center"/>
              <w:rPr>
                <w:i/>
                <w:sz w:val="28"/>
                <w:szCs w:val="28"/>
                <w:lang w:val="lv-LV"/>
              </w:rPr>
            </w:pP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0</w:t>
            </w:r>
          </w:p>
        </w:tc>
        <w:tc>
          <w:tcPr>
            <w:tcW w:w="1385" w:type="dxa"/>
            <w:tcBorders>
              <w:top w:val="single" w:sz="4" w:space="0" w:color="auto"/>
              <w:left w:val="single" w:sz="4" w:space="0" w:color="auto"/>
              <w:bottom w:val="single" w:sz="4" w:space="0" w:color="auto"/>
              <w:right w:val="single" w:sz="4" w:space="0" w:color="auto"/>
            </w:tcBorders>
            <w:vAlign w:val="center"/>
          </w:tcPr>
          <w:p w:rsidR="00C31FC0" w:rsidRPr="00112C0A" w:rsidRDefault="00C31FC0" w:rsidP="004C2715">
            <w:pPr>
              <w:pStyle w:val="BodyText2"/>
              <w:shd w:val="clear" w:color="auto" w:fill="auto"/>
              <w:spacing w:before="0" w:after="0" w:line="260" w:lineRule="exact"/>
              <w:rPr>
                <w:sz w:val="28"/>
                <w:szCs w:val="28"/>
              </w:rPr>
            </w:pPr>
            <w:r w:rsidRPr="00112C0A">
              <w:rPr>
                <w:rStyle w:val="Bodytext13pt"/>
                <w:sz w:val="28"/>
                <w:szCs w:val="28"/>
              </w:rPr>
              <w:t>0</w:t>
            </w:r>
          </w:p>
        </w:tc>
        <w:tc>
          <w:tcPr>
            <w:tcW w:w="1377" w:type="dxa"/>
            <w:tcBorders>
              <w:top w:val="single" w:sz="4" w:space="0" w:color="auto"/>
              <w:left w:val="single" w:sz="4" w:space="0" w:color="auto"/>
              <w:bottom w:val="single" w:sz="4" w:space="0" w:color="auto"/>
              <w:right w:val="single" w:sz="4" w:space="0" w:color="auto"/>
            </w:tcBorders>
            <w:vAlign w:val="center"/>
          </w:tcPr>
          <w:p w:rsidR="00C31FC0" w:rsidRPr="00112C0A" w:rsidRDefault="00C31FC0" w:rsidP="004C2715">
            <w:pPr>
              <w:pStyle w:val="BodyText2"/>
              <w:shd w:val="clear" w:color="auto" w:fill="auto"/>
              <w:spacing w:before="0" w:after="0" w:line="260" w:lineRule="exact"/>
              <w:rPr>
                <w:sz w:val="28"/>
                <w:szCs w:val="28"/>
              </w:rPr>
            </w:pPr>
            <w:r w:rsidRPr="00112C0A">
              <w:rPr>
                <w:rStyle w:val="Bodytext13pt"/>
                <w:sz w:val="28"/>
                <w:szCs w:val="28"/>
              </w:rPr>
              <w:t>0</w:t>
            </w:r>
          </w:p>
        </w:tc>
        <w:tc>
          <w:tcPr>
            <w:tcW w:w="1636" w:type="dxa"/>
            <w:tcBorders>
              <w:top w:val="single" w:sz="4" w:space="0" w:color="auto"/>
              <w:left w:val="single" w:sz="4" w:space="0" w:color="auto"/>
              <w:bottom w:val="single" w:sz="4" w:space="0" w:color="auto"/>
              <w:right w:val="single" w:sz="4" w:space="0" w:color="auto"/>
            </w:tcBorders>
            <w:vAlign w:val="center"/>
          </w:tcPr>
          <w:p w:rsidR="00C31FC0" w:rsidRPr="00112C0A" w:rsidRDefault="00C31FC0" w:rsidP="004C2715">
            <w:pPr>
              <w:pStyle w:val="BodyText2"/>
              <w:shd w:val="clear" w:color="auto" w:fill="auto"/>
              <w:spacing w:before="0" w:after="0" w:line="260" w:lineRule="exact"/>
              <w:rPr>
                <w:sz w:val="28"/>
                <w:szCs w:val="28"/>
              </w:rPr>
            </w:pPr>
            <w:r w:rsidRPr="00112C0A">
              <w:rPr>
                <w:rStyle w:val="Bodytext13pt"/>
                <w:sz w:val="28"/>
                <w:szCs w:val="28"/>
              </w:rPr>
              <w:t>0</w:t>
            </w:r>
          </w:p>
        </w:tc>
      </w:tr>
      <w:tr w:rsidR="00C31FC0" w:rsidRPr="00112C0A" w:rsidTr="00C31FC0">
        <w:trPr>
          <w:gridBefore w:val="1"/>
          <w:gridAfter w:val="1"/>
          <w:wBefore w:w="16" w:type="dxa"/>
          <w:wAfter w:w="12" w:type="dxa"/>
          <w:trHeight w:val="3270"/>
          <w:jc w:val="center"/>
        </w:trPr>
        <w:tc>
          <w:tcPr>
            <w:tcW w:w="2006" w:type="dxa"/>
            <w:gridSpan w:val="2"/>
            <w:tcBorders>
              <w:top w:val="single" w:sz="4" w:space="0" w:color="auto"/>
              <w:left w:val="single" w:sz="4" w:space="0" w:color="auto"/>
              <w:bottom w:val="single" w:sz="4" w:space="0" w:color="auto"/>
              <w:right w:val="single" w:sz="4" w:space="0" w:color="auto"/>
            </w:tcBorders>
          </w:tcPr>
          <w:p w:rsidR="00C31FC0" w:rsidRPr="00112C0A" w:rsidRDefault="00C31FC0" w:rsidP="004C2715">
            <w:pPr>
              <w:pStyle w:val="NoSpacing"/>
              <w:rPr>
                <w:sz w:val="28"/>
                <w:szCs w:val="28"/>
                <w:lang w:val="lv-LV"/>
              </w:rPr>
            </w:pPr>
            <w:r w:rsidRPr="00112C0A">
              <w:rPr>
                <w:sz w:val="28"/>
                <w:szCs w:val="28"/>
                <w:lang w:val="lv-LV"/>
              </w:rPr>
              <w:t>6. Detalizēts ieņēmumu un izdevu</w:t>
            </w:r>
            <w:r w:rsidRPr="00112C0A">
              <w:rPr>
                <w:sz w:val="28"/>
                <w:szCs w:val="28"/>
                <w:lang w:val="lv-LV"/>
              </w:rPr>
              <w:softHyphen/>
              <w:t>mu aprēķins (ja nepieciešams, detalizētu ieņēmumu un izdevumu aprēķinu var pievienot anotācijas pielikumā):</w:t>
            </w:r>
          </w:p>
        </w:tc>
        <w:tc>
          <w:tcPr>
            <w:tcW w:w="7069" w:type="dxa"/>
            <w:gridSpan w:val="6"/>
            <w:vMerge w:val="restart"/>
            <w:tcBorders>
              <w:top w:val="single" w:sz="4" w:space="0" w:color="auto"/>
              <w:left w:val="single" w:sz="4" w:space="0" w:color="auto"/>
              <w:bottom w:val="single" w:sz="4" w:space="0" w:color="auto"/>
              <w:right w:val="single" w:sz="4" w:space="0" w:color="auto"/>
            </w:tcBorders>
            <w:vAlign w:val="center"/>
          </w:tcPr>
          <w:p w:rsidR="00C31FC0" w:rsidRPr="00112C0A" w:rsidRDefault="00C31FC0" w:rsidP="004C2715">
            <w:pPr>
              <w:spacing w:before="120"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b/>
                <w:noProof/>
                <w:sz w:val="28"/>
                <w:szCs w:val="28"/>
                <w:lang w:val="lv-LV" w:eastAsia="lv-LV"/>
              </w:rPr>
              <w:t>Atbilstoši likumam „Par valsts budžetu 2015.gadam”:</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u w:val="single"/>
                <w:lang w:val="lv-LV" w:eastAsia="lv-LV"/>
              </w:rPr>
              <w:t>Veselības inspekcijas</w:t>
            </w:r>
            <w:r w:rsidRPr="00112C0A">
              <w:rPr>
                <w:rFonts w:ascii="Times New Roman" w:eastAsia="Times New Roman" w:hAnsi="Times New Roman" w:cs="Times New Roman"/>
                <w:noProof/>
                <w:sz w:val="28"/>
                <w:szCs w:val="28"/>
                <w:lang w:val="lv-LV" w:eastAsia="lv-LV"/>
              </w:rPr>
              <w:t xml:space="preserve"> finansējums pamatbudžeta apakšprog</w:t>
            </w:r>
            <w:r w:rsidRPr="00112C0A">
              <w:rPr>
                <w:rFonts w:ascii="Times New Roman" w:eastAsia="Times New Roman" w:hAnsi="Times New Roman" w:cs="Times New Roman"/>
                <w:noProof/>
                <w:sz w:val="28"/>
                <w:szCs w:val="28"/>
                <w:lang w:val="lv-LV" w:eastAsia="lv-LV"/>
              </w:rPr>
              <w:softHyphen/>
              <w:t>rammā 46.01.00 „Uzraudzība un kontrole”:</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Resursi izdevumu segšanai 3 990 474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ieņēmumi no maksas pakalpojumiem 265 758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dotācija no vispārējiem ieņēmumiem 3 724 716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xml:space="preserve"> </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Izdevumi 3 990 474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tai skaitā:</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atlīdzība 3 241 711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i/>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atalgojums 2 535 857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preces un pakalpojumi 684 295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kapitālie izdevumi 64 468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p>
          <w:p w:rsidR="00C31FC0" w:rsidRPr="00112C0A" w:rsidRDefault="00C31FC0" w:rsidP="004C2715">
            <w:pPr>
              <w:pStyle w:val="BodyText2"/>
              <w:shd w:val="clear" w:color="auto" w:fill="auto"/>
              <w:spacing w:before="0" w:after="0" w:line="240" w:lineRule="auto"/>
              <w:jc w:val="both"/>
              <w:rPr>
                <w:rStyle w:val="Bodytext13pt"/>
                <w:sz w:val="28"/>
                <w:szCs w:val="28"/>
              </w:rPr>
            </w:pPr>
            <w:r w:rsidRPr="00112C0A">
              <w:rPr>
                <w:rStyle w:val="Bodytext13pt"/>
                <w:sz w:val="28"/>
                <w:szCs w:val="28"/>
                <w:u w:val="single"/>
              </w:rPr>
              <w:t>Slimību profilakses un kontroles centra</w:t>
            </w:r>
            <w:r w:rsidRPr="00112C0A">
              <w:rPr>
                <w:rStyle w:val="Bodytext13pt"/>
                <w:sz w:val="28"/>
                <w:szCs w:val="28"/>
              </w:rPr>
              <w:t xml:space="preserve"> finansējums apakšprogrammā 46.03.00 „Slimību profilakses nodrošināšana”:</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Resursi izdevumu segšanai </w:t>
            </w:r>
            <w:r w:rsidRPr="00112C0A">
              <w:rPr>
                <w:rStyle w:val="Bodytext13pt"/>
                <w:rFonts w:eastAsiaTheme="minorEastAsia"/>
                <w:sz w:val="28"/>
                <w:szCs w:val="28"/>
              </w:rPr>
              <w:t xml:space="preserve">3 395 499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ieņēmumi no maksas pakalpojumiem </w:t>
            </w:r>
            <w:r w:rsidRPr="00112C0A">
              <w:rPr>
                <w:rStyle w:val="Bodytext13pt"/>
                <w:rFonts w:eastAsiaTheme="minorEastAsia"/>
                <w:sz w:val="28"/>
                <w:szCs w:val="28"/>
              </w:rPr>
              <w:t xml:space="preserve">13 715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dotācija no vispārējiem ieņēmumiem </w:t>
            </w:r>
            <w:r w:rsidRPr="00112C0A">
              <w:rPr>
                <w:rStyle w:val="Bodytext13pt"/>
                <w:rFonts w:eastAsiaTheme="minorEastAsia"/>
                <w:sz w:val="28"/>
                <w:szCs w:val="28"/>
              </w:rPr>
              <w:t xml:space="preserve">3 381 784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xml:space="preserve"> </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Izdevumi </w:t>
            </w:r>
            <w:r w:rsidRPr="00112C0A">
              <w:rPr>
                <w:rStyle w:val="Bodytext13pt"/>
                <w:rFonts w:eastAsiaTheme="minorEastAsia"/>
                <w:sz w:val="28"/>
                <w:szCs w:val="28"/>
              </w:rPr>
              <w:t xml:space="preserve">3 395 499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tai skaitā:</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atlīdzība </w:t>
            </w:r>
            <w:r w:rsidRPr="00112C0A">
              <w:rPr>
                <w:rStyle w:val="Bodytext13pt"/>
                <w:rFonts w:eastAsiaTheme="minorEastAsia"/>
                <w:sz w:val="28"/>
                <w:szCs w:val="28"/>
              </w:rPr>
              <w:t xml:space="preserve">2 196 739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i/>
                <w:noProof/>
                <w:sz w:val="28"/>
                <w:szCs w:val="28"/>
                <w:lang w:val="lv-LV" w:eastAsia="lv-LV"/>
              </w:rPr>
            </w:pPr>
            <w:r w:rsidRPr="00112C0A">
              <w:rPr>
                <w:rFonts w:ascii="Times New Roman" w:eastAsia="Times New Roman" w:hAnsi="Times New Roman" w:cs="Times New Roman"/>
                <w:noProof/>
                <w:sz w:val="28"/>
                <w:szCs w:val="28"/>
                <w:lang w:val="lv-LV" w:eastAsia="lv-LV"/>
              </w:rPr>
              <w:lastRenderedPageBreak/>
              <w:t xml:space="preserve">     atalgojums </w:t>
            </w:r>
            <w:r w:rsidRPr="00112C0A">
              <w:rPr>
                <w:rStyle w:val="Bodytext13pt"/>
                <w:rFonts w:eastAsiaTheme="minorEastAsia"/>
                <w:sz w:val="28"/>
                <w:szCs w:val="28"/>
              </w:rPr>
              <w:t xml:space="preserve">1 746 080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preces un pakalpojumi </w:t>
            </w:r>
            <w:r w:rsidRPr="00112C0A">
              <w:rPr>
                <w:rStyle w:val="Bodytext13pt"/>
                <w:rFonts w:eastAsiaTheme="minorEastAsia"/>
                <w:sz w:val="28"/>
                <w:szCs w:val="28"/>
              </w:rPr>
              <w:t xml:space="preserve">1 116 900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kapitālie izdevumi </w:t>
            </w:r>
            <w:r w:rsidRPr="00112C0A">
              <w:rPr>
                <w:rStyle w:val="Bodytext13pt"/>
                <w:rFonts w:eastAsiaTheme="minorEastAsia"/>
                <w:sz w:val="28"/>
                <w:szCs w:val="28"/>
              </w:rPr>
              <w:t xml:space="preserve">81 860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w:t>
            </w:r>
          </w:p>
          <w:p w:rsidR="00C31FC0" w:rsidRPr="00112C0A" w:rsidRDefault="00C31FC0" w:rsidP="004C2715">
            <w:pPr>
              <w:pStyle w:val="BodyText2"/>
              <w:shd w:val="clear" w:color="auto" w:fill="auto"/>
              <w:spacing w:before="0" w:after="0" w:line="240" w:lineRule="auto"/>
              <w:jc w:val="both"/>
              <w:rPr>
                <w:noProof/>
                <w:sz w:val="28"/>
                <w:szCs w:val="28"/>
                <w:lang w:eastAsia="lv-LV"/>
              </w:rPr>
            </w:pP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b/>
                <w:noProof/>
                <w:sz w:val="28"/>
                <w:szCs w:val="28"/>
                <w:lang w:val="lv-LV" w:eastAsia="lv-LV"/>
              </w:rPr>
              <w:t>Atbilstoši izmaiņām ar Finanšu ministrijas rīkojumiem</w:t>
            </w:r>
            <w:r w:rsidRPr="00112C0A">
              <w:rPr>
                <w:rFonts w:ascii="Times New Roman" w:eastAsia="Times New Roman" w:hAnsi="Times New Roman" w:cs="Times New Roman"/>
                <w:noProof/>
                <w:sz w:val="28"/>
                <w:szCs w:val="28"/>
                <w:lang w:val="lv-LV" w:eastAsia="lv-LV"/>
              </w:rPr>
              <w:t xml:space="preserve"> (līdz 2015.gada 16.septembrim):</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u w:val="single"/>
                <w:lang w:val="lv-LV" w:eastAsia="lv-LV"/>
              </w:rPr>
              <w:t>Veselības inspekcijas</w:t>
            </w:r>
            <w:r w:rsidRPr="00112C0A">
              <w:rPr>
                <w:rFonts w:ascii="Times New Roman" w:eastAsia="Times New Roman" w:hAnsi="Times New Roman" w:cs="Times New Roman"/>
                <w:noProof/>
                <w:sz w:val="28"/>
                <w:szCs w:val="28"/>
                <w:lang w:val="lv-LV" w:eastAsia="lv-LV"/>
              </w:rPr>
              <w:t xml:space="preserve"> finansējums pamatbudžeta apakšprog</w:t>
            </w:r>
            <w:r w:rsidRPr="00112C0A">
              <w:rPr>
                <w:rFonts w:ascii="Times New Roman" w:eastAsia="Times New Roman" w:hAnsi="Times New Roman" w:cs="Times New Roman"/>
                <w:noProof/>
                <w:sz w:val="28"/>
                <w:szCs w:val="28"/>
                <w:lang w:val="lv-LV" w:eastAsia="lv-LV"/>
              </w:rPr>
              <w:softHyphen/>
              <w:t>rammā 46.01.00 „Uzraudzība un kontrole”:</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Resursi izdevumu segšanai 3 990 474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ieņēmumi no maksas pakalpojumiem 265 758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dotācija no vispārējiem ieņēmumiem 3 724 716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Izdevumi 3 995 527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tai skaitā:</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atlīdzība 3 241 711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atalgojums 2 535 857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preces un pakalpojumi 689 348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kapitālie izdevumi 64 468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i/>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Finansēšana 5053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i/>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t.sk.maksas pakalpojumu naudas līdzekļu atlikums 5053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i/>
                <w:noProof/>
                <w:sz w:val="28"/>
                <w:szCs w:val="28"/>
                <w:lang w:val="lv-LV" w:eastAsia="lv-LV"/>
              </w:rPr>
            </w:pPr>
          </w:p>
          <w:p w:rsidR="00C31FC0" w:rsidRPr="00112C0A" w:rsidRDefault="00C31FC0" w:rsidP="004C2715">
            <w:pPr>
              <w:pStyle w:val="BodyText2"/>
              <w:shd w:val="clear" w:color="auto" w:fill="auto"/>
              <w:spacing w:before="0" w:after="0" w:line="240" w:lineRule="auto"/>
              <w:jc w:val="both"/>
              <w:rPr>
                <w:rStyle w:val="Bodytext13pt"/>
                <w:sz w:val="28"/>
                <w:szCs w:val="28"/>
              </w:rPr>
            </w:pPr>
            <w:r w:rsidRPr="00112C0A">
              <w:rPr>
                <w:rStyle w:val="Bodytext13pt"/>
                <w:sz w:val="28"/>
                <w:szCs w:val="28"/>
                <w:u w:val="single"/>
              </w:rPr>
              <w:t>Slimību profilakses un kontroles centra</w:t>
            </w:r>
            <w:r w:rsidRPr="00112C0A">
              <w:rPr>
                <w:rStyle w:val="Bodytext13pt"/>
                <w:sz w:val="28"/>
                <w:szCs w:val="28"/>
              </w:rPr>
              <w:t xml:space="preserve"> finansējums apakšprogrammā 46.03.00 „Slimību profilakses nodrošināšana”:</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Resursi izdevumu segšanai </w:t>
            </w:r>
            <w:r w:rsidRPr="00112C0A">
              <w:rPr>
                <w:rStyle w:val="Bodytext13pt"/>
                <w:rFonts w:eastAsiaTheme="minorEastAsia"/>
                <w:sz w:val="28"/>
                <w:szCs w:val="28"/>
              </w:rPr>
              <w:t xml:space="preserve">3 395 499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ieņēmumi no maksas pakalpojumiem </w:t>
            </w:r>
            <w:r w:rsidRPr="00112C0A">
              <w:rPr>
                <w:rStyle w:val="Bodytext13pt"/>
                <w:rFonts w:eastAsiaTheme="minorEastAsia"/>
                <w:sz w:val="28"/>
                <w:szCs w:val="28"/>
              </w:rPr>
              <w:t xml:space="preserve">13 715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dotācija no vispārējiem ieņēmumiem </w:t>
            </w:r>
            <w:r w:rsidRPr="00112C0A">
              <w:rPr>
                <w:rStyle w:val="Bodytext13pt"/>
                <w:rFonts w:eastAsiaTheme="minorEastAsia"/>
                <w:sz w:val="28"/>
                <w:szCs w:val="28"/>
              </w:rPr>
              <w:t xml:space="preserve">3 381 784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xml:space="preserve"> </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Izdevumi </w:t>
            </w:r>
            <w:r w:rsidRPr="00112C0A">
              <w:rPr>
                <w:rStyle w:val="Bodytext13pt"/>
                <w:rFonts w:eastAsiaTheme="minorEastAsia"/>
                <w:sz w:val="28"/>
                <w:szCs w:val="28"/>
              </w:rPr>
              <w:t xml:space="preserve">3 395 499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tai skaitā:</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atlīdzība </w:t>
            </w:r>
            <w:r w:rsidRPr="00112C0A">
              <w:rPr>
                <w:rStyle w:val="Bodytext13pt"/>
                <w:rFonts w:eastAsiaTheme="minorEastAsia"/>
                <w:sz w:val="28"/>
                <w:szCs w:val="28"/>
              </w:rPr>
              <w:t xml:space="preserve">2 196 739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i/>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atalgojums </w:t>
            </w:r>
            <w:r w:rsidRPr="00112C0A">
              <w:rPr>
                <w:rStyle w:val="Bodytext13pt"/>
                <w:rFonts w:eastAsiaTheme="minorEastAsia"/>
                <w:sz w:val="28"/>
                <w:szCs w:val="28"/>
              </w:rPr>
              <w:t xml:space="preserve">1 726 782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preces un pakalpojumi </w:t>
            </w:r>
            <w:r w:rsidRPr="00112C0A">
              <w:rPr>
                <w:rStyle w:val="Bodytext13pt"/>
                <w:rFonts w:eastAsiaTheme="minorEastAsia"/>
                <w:sz w:val="28"/>
                <w:szCs w:val="28"/>
              </w:rPr>
              <w:t xml:space="preserve">1 116 900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kapitālie izdevumi </w:t>
            </w:r>
            <w:r w:rsidRPr="00112C0A">
              <w:rPr>
                <w:rStyle w:val="Bodytext13pt"/>
                <w:rFonts w:eastAsiaTheme="minorEastAsia"/>
                <w:sz w:val="28"/>
                <w:szCs w:val="28"/>
              </w:rPr>
              <w:t xml:space="preserve">81 860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w:t>
            </w:r>
          </w:p>
          <w:p w:rsidR="00C31FC0" w:rsidRPr="00112C0A" w:rsidRDefault="00C31FC0" w:rsidP="004C2715">
            <w:pPr>
              <w:spacing w:after="0" w:line="240" w:lineRule="auto"/>
              <w:jc w:val="both"/>
              <w:rPr>
                <w:rFonts w:ascii="Times New Roman" w:eastAsia="Times New Roman" w:hAnsi="Times New Roman" w:cs="Times New Roman"/>
                <w:noProof/>
                <w:sz w:val="28"/>
                <w:szCs w:val="28"/>
                <w:lang w:val="lv-LV" w:eastAsia="lv-LV"/>
              </w:rPr>
            </w:pP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b/>
                <w:noProof/>
                <w:sz w:val="28"/>
                <w:szCs w:val="28"/>
                <w:lang w:val="lv-LV" w:eastAsia="lv-LV"/>
              </w:rPr>
              <w:t>Atbilstoši apstiprinātajam valsts pamatbudžeta maksimāli pieļaujamajam izdevumu apjomam 2016., 2017. un 2018. gadam:</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u w:val="single"/>
                <w:lang w:val="lv-LV" w:eastAsia="lv-LV"/>
              </w:rPr>
              <w:t>Veselības inspekcijas</w:t>
            </w:r>
            <w:r w:rsidRPr="00112C0A">
              <w:rPr>
                <w:rFonts w:ascii="Times New Roman" w:eastAsia="Times New Roman" w:hAnsi="Times New Roman" w:cs="Times New Roman"/>
                <w:noProof/>
                <w:sz w:val="28"/>
                <w:szCs w:val="28"/>
                <w:lang w:val="lv-LV" w:eastAsia="lv-LV"/>
              </w:rPr>
              <w:t xml:space="preserve"> finansējums pamatbudžeta apakšprog</w:t>
            </w:r>
            <w:r w:rsidRPr="00112C0A">
              <w:rPr>
                <w:rFonts w:ascii="Times New Roman" w:eastAsia="Times New Roman" w:hAnsi="Times New Roman" w:cs="Times New Roman"/>
                <w:noProof/>
                <w:sz w:val="28"/>
                <w:szCs w:val="28"/>
                <w:lang w:val="lv-LV" w:eastAsia="lv-LV"/>
              </w:rPr>
              <w:softHyphen/>
              <w:t>rammā 46.01.00 „Uzraudzība un kontrole”:</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Resursi izdevumu segšanai 4 003 689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i/>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ieņēmumi no maksas pakalpojumiem 265 758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dotācija no vispārējiem ieņēmumiem 3 737 931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xml:space="preserve"> Izdevumi 4 003 689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tai skaitā:</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atlīdzība 3 260 022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atalgojums 2 550 674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lastRenderedPageBreak/>
              <w:t xml:space="preserve">  preces un pakalpojumi 689 419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kapitālie izdevumi 54 248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pStyle w:val="BodyText2"/>
              <w:shd w:val="clear" w:color="auto" w:fill="auto"/>
              <w:spacing w:before="0" w:after="0" w:line="240" w:lineRule="auto"/>
              <w:jc w:val="both"/>
              <w:rPr>
                <w:rStyle w:val="Bodytext13pt"/>
                <w:sz w:val="28"/>
                <w:szCs w:val="28"/>
                <w:u w:val="single"/>
              </w:rPr>
            </w:pPr>
          </w:p>
          <w:p w:rsidR="00C31FC0" w:rsidRPr="00112C0A" w:rsidRDefault="00C31FC0" w:rsidP="004C2715">
            <w:pPr>
              <w:pStyle w:val="BodyText2"/>
              <w:shd w:val="clear" w:color="auto" w:fill="auto"/>
              <w:spacing w:before="0" w:after="0" w:line="240" w:lineRule="auto"/>
              <w:jc w:val="both"/>
              <w:rPr>
                <w:rStyle w:val="Bodytext13pt"/>
                <w:sz w:val="28"/>
                <w:szCs w:val="28"/>
              </w:rPr>
            </w:pPr>
            <w:r w:rsidRPr="00112C0A">
              <w:rPr>
                <w:rStyle w:val="Bodytext13pt"/>
                <w:sz w:val="28"/>
                <w:szCs w:val="28"/>
                <w:u w:val="single"/>
              </w:rPr>
              <w:t>Slimību profilakses un kontroles centra</w:t>
            </w:r>
            <w:r w:rsidRPr="00112C0A">
              <w:rPr>
                <w:rStyle w:val="Bodytext13pt"/>
                <w:sz w:val="28"/>
                <w:szCs w:val="28"/>
              </w:rPr>
              <w:t xml:space="preserve"> finansējums apakšprogrammā 46.03.00 „Slimību profilakses nodrošināšana”:</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Resursi izdevumu segšanai </w:t>
            </w:r>
            <w:r w:rsidRPr="00112C0A">
              <w:rPr>
                <w:rStyle w:val="Bodytext13pt"/>
                <w:rFonts w:eastAsiaTheme="minorEastAsia"/>
                <w:sz w:val="28"/>
                <w:szCs w:val="28"/>
              </w:rPr>
              <w:t xml:space="preserve">3 196 333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ieņēmumi no maksas pakalpojumiem </w:t>
            </w:r>
            <w:r w:rsidRPr="00112C0A">
              <w:rPr>
                <w:rStyle w:val="Bodytext13pt"/>
                <w:rFonts w:eastAsiaTheme="minorEastAsia"/>
                <w:sz w:val="28"/>
                <w:szCs w:val="28"/>
              </w:rPr>
              <w:t xml:space="preserve">13 715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dotācija no vispārējiem ieņēmumiem </w:t>
            </w:r>
            <w:r w:rsidRPr="00112C0A">
              <w:rPr>
                <w:rStyle w:val="Bodytext13pt"/>
                <w:rFonts w:eastAsiaTheme="minorEastAsia"/>
                <w:sz w:val="28"/>
                <w:szCs w:val="28"/>
              </w:rPr>
              <w:t xml:space="preserve">3 182 618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xml:space="preserve"> </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Izdevumi </w:t>
            </w:r>
            <w:r w:rsidRPr="00112C0A">
              <w:rPr>
                <w:rStyle w:val="Bodytext13pt"/>
                <w:rFonts w:eastAsiaTheme="minorEastAsia"/>
                <w:sz w:val="28"/>
                <w:szCs w:val="28"/>
              </w:rPr>
              <w:t xml:space="preserve">3 196 333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tai skaitā:</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atlīdzība </w:t>
            </w:r>
            <w:r w:rsidRPr="00112C0A">
              <w:rPr>
                <w:rStyle w:val="Bodytext13pt"/>
                <w:rFonts w:eastAsiaTheme="minorEastAsia"/>
                <w:sz w:val="28"/>
                <w:szCs w:val="28"/>
              </w:rPr>
              <w:t xml:space="preserve">2 196 776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i/>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atalgojums </w:t>
            </w:r>
            <w:r w:rsidRPr="00112C0A">
              <w:rPr>
                <w:rStyle w:val="Bodytext13pt"/>
                <w:rFonts w:eastAsiaTheme="minorEastAsia"/>
                <w:sz w:val="28"/>
                <w:szCs w:val="28"/>
              </w:rPr>
              <w:t xml:space="preserve">1 726 812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preces un pakalpojumi </w:t>
            </w:r>
            <w:r w:rsidRPr="00112C0A">
              <w:rPr>
                <w:rStyle w:val="Bodytext13pt"/>
                <w:rFonts w:eastAsiaTheme="minorEastAsia"/>
                <w:sz w:val="28"/>
                <w:szCs w:val="28"/>
              </w:rPr>
              <w:t xml:space="preserve">917 697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kapitālie izdevumi </w:t>
            </w:r>
            <w:r w:rsidRPr="00112C0A">
              <w:rPr>
                <w:rStyle w:val="Bodytext13pt"/>
                <w:rFonts w:eastAsiaTheme="minorEastAsia"/>
                <w:sz w:val="28"/>
                <w:szCs w:val="28"/>
              </w:rPr>
              <w:t xml:space="preserve">81 860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w:t>
            </w:r>
          </w:p>
          <w:p w:rsidR="00C31FC0" w:rsidRPr="00112C0A" w:rsidRDefault="00C31FC0" w:rsidP="004C2715">
            <w:pPr>
              <w:spacing w:after="0" w:line="240" w:lineRule="auto"/>
              <w:ind w:right="215"/>
              <w:jc w:val="both"/>
              <w:rPr>
                <w:rFonts w:ascii="Times New Roman" w:eastAsia="Times New Roman" w:hAnsi="Times New Roman" w:cs="Times New Roman"/>
                <w:noProof/>
                <w:sz w:val="28"/>
                <w:szCs w:val="28"/>
                <w:lang w:val="lv-LV" w:eastAsia="lv-LV"/>
              </w:rPr>
            </w:pP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u w:val="single"/>
                <w:lang w:val="lv-LV" w:eastAsia="lv-LV"/>
              </w:rPr>
              <w:t xml:space="preserve">2015.gadā </w:t>
            </w:r>
            <w:r w:rsidRPr="00112C0A">
              <w:rPr>
                <w:rFonts w:ascii="Times New Roman" w:eastAsia="Times New Roman" w:hAnsi="Times New Roman" w:cs="Times New Roman"/>
                <w:iCs/>
                <w:sz w:val="28"/>
                <w:szCs w:val="28"/>
                <w:u w:val="single"/>
                <w:lang w:val="lv-LV" w:eastAsia="lv-LV"/>
              </w:rPr>
              <w:t>Veselības inspekcijai</w:t>
            </w:r>
            <w:r w:rsidRPr="00112C0A">
              <w:rPr>
                <w:rFonts w:ascii="Times New Roman" w:eastAsia="Times New Roman" w:hAnsi="Times New Roman" w:cs="Times New Roman"/>
                <w:i/>
                <w:iCs/>
                <w:sz w:val="28"/>
                <w:szCs w:val="28"/>
                <w:lang w:val="lv-LV" w:eastAsia="lv-LV"/>
              </w:rPr>
              <w:t xml:space="preserve"> </w:t>
            </w:r>
            <w:r w:rsidRPr="00112C0A">
              <w:rPr>
                <w:rFonts w:ascii="Times New Roman" w:eastAsia="Times New Roman" w:hAnsi="Times New Roman" w:cs="Times New Roman"/>
                <w:sz w:val="28"/>
                <w:szCs w:val="28"/>
                <w:lang w:val="lv-LV" w:eastAsia="lv-LV"/>
              </w:rPr>
              <w:t xml:space="preserve">plānoti ieņēmumi no maksas pakalpojumiem 265 758 </w:t>
            </w:r>
            <w:proofErr w:type="spellStart"/>
            <w:r w:rsidRPr="00112C0A">
              <w:rPr>
                <w:rFonts w:ascii="Times New Roman" w:eastAsia="Times New Roman" w:hAnsi="Times New Roman" w:cs="Times New Roman"/>
                <w:i/>
                <w:iCs/>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apmērā šādā sadalījumā pa izdevumu kodiem atbilstoši ekonomiskajām kategorijām: </w:t>
            </w:r>
            <w:r w:rsidRPr="00112C0A">
              <w:rPr>
                <w:rFonts w:ascii="Times New Roman" w:eastAsia="Times New Roman" w:hAnsi="Times New Roman" w:cs="Times New Roman"/>
                <w:sz w:val="28"/>
                <w:szCs w:val="28"/>
                <w:lang w:val="lv-LV" w:eastAsia="lv-LV"/>
              </w:rPr>
              <w:br/>
              <w:t xml:space="preserve">EKK 1000 (Atlīdzība) 230 737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 xml:space="preserve">EKK 1100 (Atalgojums) 185 944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 xml:space="preserve">EKK 2000 (Preces un pakalpojumi) 29 159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 xml:space="preserve">EKK 5000 (Kapitālie izdevumi) 5 862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w:t>
            </w:r>
          </w:p>
          <w:p w:rsidR="00C31FC0" w:rsidRPr="00112C0A" w:rsidRDefault="00C31FC0" w:rsidP="004C2715">
            <w:pPr>
              <w:spacing w:after="0" w:line="240" w:lineRule="auto"/>
              <w:ind w:right="215" w:firstLine="261"/>
              <w:jc w:val="both"/>
              <w:rPr>
                <w:rFonts w:ascii="Times New Roman" w:eastAsia="Times New Roman" w:hAnsi="Times New Roman" w:cs="Times New Roman"/>
                <w:noProof/>
                <w:sz w:val="28"/>
                <w:szCs w:val="28"/>
                <w:lang w:val="lv-LV" w:eastAsia="lv-LV"/>
              </w:rPr>
            </w:pP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u w:val="single"/>
                <w:lang w:val="lv-LV" w:eastAsia="lv-LV"/>
              </w:rPr>
              <w:t xml:space="preserve">2016., 2017. un 2018.gadā </w:t>
            </w:r>
            <w:r w:rsidRPr="00112C0A">
              <w:rPr>
                <w:rFonts w:ascii="Times New Roman" w:eastAsia="Times New Roman" w:hAnsi="Times New Roman" w:cs="Times New Roman"/>
                <w:iCs/>
                <w:sz w:val="28"/>
                <w:szCs w:val="28"/>
                <w:u w:val="single"/>
                <w:lang w:val="lv-LV" w:eastAsia="lv-LV"/>
              </w:rPr>
              <w:t>Veselības inspekcijai</w:t>
            </w:r>
            <w:r w:rsidRPr="00112C0A">
              <w:rPr>
                <w:rFonts w:ascii="Times New Roman" w:eastAsia="Times New Roman" w:hAnsi="Times New Roman" w:cs="Times New Roman"/>
                <w:i/>
                <w:iCs/>
                <w:sz w:val="28"/>
                <w:szCs w:val="28"/>
                <w:lang w:val="lv-LV" w:eastAsia="lv-LV"/>
              </w:rPr>
              <w:t xml:space="preserve"> </w:t>
            </w:r>
            <w:r w:rsidRPr="00112C0A">
              <w:rPr>
                <w:rFonts w:ascii="Times New Roman" w:eastAsia="Times New Roman" w:hAnsi="Times New Roman" w:cs="Times New Roman"/>
                <w:sz w:val="28"/>
                <w:szCs w:val="28"/>
                <w:lang w:val="lv-LV" w:eastAsia="lv-LV"/>
              </w:rPr>
              <w:t xml:space="preserve">plānoti ieņēmumi no maksas pakalpojumiem 265 758 </w:t>
            </w:r>
            <w:proofErr w:type="spellStart"/>
            <w:r w:rsidRPr="00112C0A">
              <w:rPr>
                <w:rFonts w:ascii="Times New Roman" w:eastAsia="Times New Roman" w:hAnsi="Times New Roman" w:cs="Times New Roman"/>
                <w:i/>
                <w:iCs/>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apmērā šādā sadalījumā pa izdevumu kodiem atbilstoši ekonomiskajām kategorijām: </w:t>
            </w:r>
            <w:r w:rsidRPr="00112C0A">
              <w:rPr>
                <w:rFonts w:ascii="Times New Roman" w:eastAsia="Times New Roman" w:hAnsi="Times New Roman" w:cs="Times New Roman"/>
                <w:sz w:val="28"/>
                <w:szCs w:val="28"/>
                <w:lang w:val="lv-LV" w:eastAsia="lv-LV"/>
              </w:rPr>
              <w:br/>
              <w:t xml:space="preserve">EKK 1000 (Atlīdzība) 230 737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 xml:space="preserve">EKK 1100 (Atalgojums) 185 944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 xml:space="preserve">EKK 2000 (Preces un pakalpojumi) 29 159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 xml:space="preserve">EKK 5000 (Kapitālie izdevumi) 5 862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w:t>
            </w:r>
          </w:p>
          <w:p w:rsidR="00C31FC0" w:rsidRPr="00112C0A" w:rsidRDefault="00C31FC0" w:rsidP="004C2715">
            <w:pPr>
              <w:spacing w:after="0" w:line="240" w:lineRule="auto"/>
              <w:ind w:right="215"/>
              <w:jc w:val="both"/>
              <w:rPr>
                <w:rFonts w:ascii="Times New Roman" w:eastAsia="Times New Roman" w:hAnsi="Times New Roman" w:cs="Times New Roman"/>
                <w:noProof/>
                <w:sz w:val="28"/>
                <w:szCs w:val="28"/>
                <w:lang w:val="lv-LV" w:eastAsia="lv-LV"/>
              </w:rPr>
            </w:pPr>
          </w:p>
          <w:p w:rsidR="00C31FC0" w:rsidRPr="00112C0A" w:rsidRDefault="00C31FC0" w:rsidP="004C2715">
            <w:pPr>
              <w:spacing w:after="0" w:line="240" w:lineRule="auto"/>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b/>
                <w:sz w:val="28"/>
                <w:szCs w:val="28"/>
                <w:lang w:val="lv-LV" w:eastAsia="lv-LV"/>
              </w:rPr>
              <w:t xml:space="preserve">1. </w:t>
            </w:r>
            <w:r w:rsidRPr="00112C0A">
              <w:rPr>
                <w:rFonts w:ascii="Times New Roman" w:eastAsia="Times New Roman" w:hAnsi="Times New Roman" w:cs="Times New Roman"/>
                <w:sz w:val="28"/>
                <w:szCs w:val="28"/>
                <w:lang w:val="lv-LV" w:eastAsia="lv-LV"/>
              </w:rPr>
              <w:t xml:space="preserve">Likumprojekts paredz papildināt Veselības inspekcijas maksas pakalpojumu cenrādi ar jauniem maksas pakalpojumu veidiem: </w:t>
            </w:r>
          </w:p>
          <w:p w:rsidR="00C31FC0" w:rsidRPr="00112C0A" w:rsidRDefault="00C31FC0" w:rsidP="004C2715">
            <w:pPr>
              <w:numPr>
                <w:ilvl w:val="0"/>
                <w:numId w:val="10"/>
              </w:numPr>
              <w:spacing w:after="0" w:line="240" w:lineRule="auto"/>
              <w:ind w:left="319" w:hanging="284"/>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w:t>
            </w:r>
            <w:r w:rsidRPr="00112C0A">
              <w:rPr>
                <w:rFonts w:ascii="Times New Roman" w:eastAsia="Times New Roman" w:hAnsi="Times New Roman" w:cs="Times New Roman"/>
                <w:bCs/>
                <w:color w:val="000000"/>
                <w:sz w:val="28"/>
                <w:szCs w:val="28"/>
                <w:lang w:val="lv-LV" w:eastAsia="en-US"/>
              </w:rPr>
              <w:t xml:space="preserve">Tabakas izstrādājumu, elektronisko cigarešu, to uzpildes flakonu, </w:t>
            </w:r>
            <w:proofErr w:type="spellStart"/>
            <w:r w:rsidRPr="00112C0A">
              <w:rPr>
                <w:rFonts w:ascii="Times New Roman" w:eastAsia="Times New Roman" w:hAnsi="Times New Roman" w:cs="Times New Roman"/>
                <w:bCs/>
                <w:color w:val="000000"/>
                <w:sz w:val="28"/>
                <w:szCs w:val="28"/>
                <w:lang w:val="lv-LV" w:eastAsia="en-US"/>
              </w:rPr>
              <w:t>jaunieviestu</w:t>
            </w:r>
            <w:proofErr w:type="spellEnd"/>
            <w:r w:rsidRPr="00112C0A">
              <w:rPr>
                <w:rFonts w:ascii="Times New Roman" w:eastAsia="Times New Roman" w:hAnsi="Times New Roman" w:cs="Times New Roman"/>
                <w:bCs/>
                <w:color w:val="000000"/>
                <w:sz w:val="28"/>
                <w:szCs w:val="28"/>
                <w:lang w:val="lv-LV" w:eastAsia="en-US"/>
              </w:rPr>
              <w:t xml:space="preserve"> tabakas izstrādājumu, augu smēķēšanas produktu paraugu ņemšana pārbaudei</w:t>
            </w:r>
            <w:r w:rsidRPr="00112C0A">
              <w:rPr>
                <w:rFonts w:ascii="Times New Roman" w:eastAsia="Times New Roman" w:hAnsi="Times New Roman" w:cs="Times New Roman"/>
                <w:sz w:val="28"/>
                <w:szCs w:val="28"/>
                <w:lang w:val="lv-LV" w:eastAsia="en-US"/>
              </w:rPr>
              <w:t xml:space="preserve">” – 23,94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i/>
                <w:sz w:val="28"/>
                <w:szCs w:val="28"/>
                <w:lang w:val="lv-LV" w:eastAsia="en-US"/>
              </w:rPr>
              <w:t xml:space="preserve"> </w:t>
            </w:r>
            <w:r w:rsidRPr="00112C0A">
              <w:rPr>
                <w:rFonts w:ascii="Times New Roman" w:eastAsia="Times New Roman" w:hAnsi="Times New Roman" w:cs="Times New Roman"/>
                <w:sz w:val="28"/>
                <w:szCs w:val="28"/>
                <w:lang w:val="lv-LV" w:eastAsia="en-US"/>
              </w:rPr>
              <w:t>(detalizēts aprēķins sniegts projekta sākotnējās ietekmes novērtējuma ziņojuma (anotācijas) 1.pielikumā):</w:t>
            </w:r>
          </w:p>
          <w:p w:rsidR="00C31FC0" w:rsidRPr="00112C0A" w:rsidRDefault="00C31FC0" w:rsidP="004C2715">
            <w:pPr>
              <w:numPr>
                <w:ilvl w:val="0"/>
                <w:numId w:val="11"/>
              </w:numPr>
              <w:spacing w:after="0" w:line="240" w:lineRule="auto"/>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 xml:space="preserve">2016.gadā 7 mēnešos plānots sniegt 20 šādus pakalpojumus ar kopējiem ieņēmumiem (20 * 23,94 </w:t>
            </w:r>
            <w:proofErr w:type="spellStart"/>
            <w:r w:rsidRPr="00112C0A">
              <w:rPr>
                <w:rFonts w:ascii="Times New Roman" w:eastAsia="Times New Roman" w:hAnsi="Times New Roman" w:cs="Times New Roman"/>
                <w:i/>
                <w:sz w:val="28"/>
                <w:szCs w:val="28"/>
                <w:lang w:val="lv-LV" w:eastAsia="en-US"/>
              </w:rPr>
              <w:lastRenderedPageBreak/>
              <w:t>euro</w:t>
            </w:r>
            <w:proofErr w:type="spellEnd"/>
            <w:r w:rsidRPr="00112C0A">
              <w:rPr>
                <w:rFonts w:ascii="Times New Roman" w:eastAsia="Times New Roman" w:hAnsi="Times New Roman" w:cs="Times New Roman"/>
                <w:sz w:val="28"/>
                <w:szCs w:val="28"/>
                <w:lang w:val="lv-LV" w:eastAsia="en-US"/>
              </w:rPr>
              <w:t xml:space="preserve">) 478,80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apmērā;</w:t>
            </w:r>
          </w:p>
          <w:p w:rsidR="00C31FC0" w:rsidRPr="00112C0A" w:rsidRDefault="00C31FC0" w:rsidP="004C2715">
            <w:pPr>
              <w:numPr>
                <w:ilvl w:val="0"/>
                <w:numId w:val="11"/>
              </w:numPr>
              <w:spacing w:after="0" w:line="240" w:lineRule="auto"/>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 xml:space="preserve">2017.gadā un turpmāk plānots sniegt 35 šādus pakalpojumus ik gadu ar kopējiem ieņēmumiem (35 * 23,94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837,90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apmērā; </w:t>
            </w:r>
          </w:p>
          <w:p w:rsidR="00C31FC0" w:rsidRPr="00112C0A" w:rsidRDefault="00C31FC0" w:rsidP="004C2715">
            <w:pPr>
              <w:numPr>
                <w:ilvl w:val="0"/>
                <w:numId w:val="10"/>
              </w:numPr>
              <w:spacing w:after="0" w:line="240" w:lineRule="auto"/>
              <w:ind w:left="319" w:hanging="284"/>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w:t>
            </w:r>
            <w:r w:rsidRPr="00112C0A">
              <w:rPr>
                <w:rFonts w:ascii="Times New Roman" w:eastAsia="Times New Roman" w:hAnsi="Times New Roman" w:cs="Times New Roman"/>
                <w:bCs/>
                <w:color w:val="000000"/>
                <w:sz w:val="28"/>
                <w:szCs w:val="28"/>
                <w:lang w:val="lv-LV" w:eastAsia="lv-LV"/>
              </w:rPr>
              <w:t xml:space="preserve">Informācijas saņemšana un uzglabāšana par tabakas izstrādājumiem, elektroniskajām cigaretēm, to uzpildes flakoniem, augu smēķēšanas produktiem, </w:t>
            </w:r>
            <w:proofErr w:type="spellStart"/>
            <w:r w:rsidRPr="00112C0A">
              <w:rPr>
                <w:rFonts w:ascii="Times New Roman" w:eastAsia="Times New Roman" w:hAnsi="Times New Roman" w:cs="Times New Roman"/>
                <w:bCs/>
                <w:color w:val="000000"/>
                <w:sz w:val="28"/>
                <w:szCs w:val="28"/>
                <w:lang w:val="lv-LV" w:eastAsia="lv-LV"/>
              </w:rPr>
              <w:t>jaunieviestiem</w:t>
            </w:r>
            <w:proofErr w:type="spellEnd"/>
            <w:r w:rsidRPr="00112C0A">
              <w:rPr>
                <w:rFonts w:ascii="Times New Roman" w:eastAsia="Times New Roman" w:hAnsi="Times New Roman" w:cs="Times New Roman"/>
                <w:bCs/>
                <w:color w:val="000000"/>
                <w:sz w:val="28"/>
                <w:szCs w:val="28"/>
                <w:lang w:val="lv-LV" w:eastAsia="lv-LV"/>
              </w:rPr>
              <w:t xml:space="preserve"> tabakas izstrādājumiem; informācijas apstrāde, analizēšana  un publicēšana</w:t>
            </w:r>
            <w:r w:rsidRPr="00112C0A">
              <w:rPr>
                <w:rFonts w:ascii="Times New Roman" w:eastAsia="Times New Roman" w:hAnsi="Times New Roman" w:cs="Times New Roman"/>
                <w:sz w:val="28"/>
                <w:szCs w:val="28"/>
                <w:lang w:val="lv-LV" w:eastAsia="en-US"/>
              </w:rPr>
              <w:t xml:space="preserve">” – 91,46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(detalizēts aprēķins sniegts projekta sākotnējās ietekmes novērtējuma ziņojuma (anotācijas) 2.pielikumā):</w:t>
            </w:r>
          </w:p>
          <w:p w:rsidR="00C31FC0" w:rsidRPr="00112C0A" w:rsidRDefault="00C31FC0" w:rsidP="004C2715">
            <w:pPr>
              <w:numPr>
                <w:ilvl w:val="0"/>
                <w:numId w:val="11"/>
              </w:numPr>
              <w:spacing w:after="0" w:line="240" w:lineRule="auto"/>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 xml:space="preserve">2016.gadā 7 mēnešos plānots sniegt 263 šādus pakalpojumus ar kopējiem ieņēmumiem (263 * 91,46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24 053,98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apmērā;</w:t>
            </w:r>
          </w:p>
          <w:p w:rsidR="00C31FC0" w:rsidRPr="00112C0A" w:rsidRDefault="00C31FC0" w:rsidP="004C2715">
            <w:pPr>
              <w:numPr>
                <w:ilvl w:val="0"/>
                <w:numId w:val="11"/>
              </w:numPr>
              <w:spacing w:after="0" w:line="240" w:lineRule="auto"/>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 xml:space="preserve">2017.gadā un turpmāk plānots sniegt 450 šādus pakalpojumus ik gadu ar kopējiem ieņēmumiem (450 * 91,46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41 157,00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apmērā; </w:t>
            </w:r>
          </w:p>
          <w:p w:rsidR="00C31FC0" w:rsidRPr="00112C0A" w:rsidRDefault="00C31FC0" w:rsidP="004C2715">
            <w:pPr>
              <w:numPr>
                <w:ilvl w:val="0"/>
                <w:numId w:val="10"/>
              </w:numPr>
              <w:spacing w:after="0" w:line="240" w:lineRule="auto"/>
              <w:ind w:left="319" w:hanging="284"/>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 xml:space="preserve"> „Aizliegto vielu klātbūtnes un ierobežojumu ievērošanas izvērtējums tabakas izstrādājumiem” -  59,96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i/>
                <w:sz w:val="28"/>
                <w:szCs w:val="28"/>
                <w:lang w:val="lv-LV" w:eastAsia="en-US"/>
              </w:rPr>
              <w:t xml:space="preserve"> </w:t>
            </w:r>
            <w:r w:rsidRPr="00112C0A">
              <w:rPr>
                <w:rFonts w:ascii="Times New Roman" w:eastAsia="Times New Roman" w:hAnsi="Times New Roman" w:cs="Times New Roman"/>
                <w:sz w:val="28"/>
                <w:szCs w:val="28"/>
                <w:lang w:val="lv-LV" w:eastAsia="en-US"/>
              </w:rPr>
              <w:t>(detalizēts aprēķins sniegts projekta sākotnējās ietekmes novērtējuma ziņojuma (anotācijas) 3.pielikumā):</w:t>
            </w:r>
          </w:p>
          <w:p w:rsidR="00C31FC0" w:rsidRPr="00112C0A" w:rsidRDefault="00C31FC0" w:rsidP="004C2715">
            <w:pPr>
              <w:numPr>
                <w:ilvl w:val="0"/>
                <w:numId w:val="11"/>
              </w:numPr>
              <w:spacing w:after="0" w:line="240" w:lineRule="auto"/>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 xml:space="preserve">2016.gadā 7 mēnešos plānots sniegt 1 šādu pakalpojumu ar kopējiem ieņēmumiem (1 * 59,96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59,96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apmērā;</w:t>
            </w:r>
          </w:p>
          <w:p w:rsidR="00C31FC0" w:rsidRPr="00112C0A" w:rsidRDefault="00C31FC0" w:rsidP="004C2715">
            <w:pPr>
              <w:numPr>
                <w:ilvl w:val="0"/>
                <w:numId w:val="11"/>
              </w:numPr>
              <w:spacing w:after="0" w:line="240" w:lineRule="auto"/>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 xml:space="preserve">2017.gadā un turpmāk plānots sniegt 2 šādus pakalpojumus ik gadu ar kopējiem ieņēmumiem (2 * 59,96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119,92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apmērā.</w:t>
            </w:r>
          </w:p>
          <w:p w:rsidR="00C31FC0" w:rsidRPr="00112C0A" w:rsidRDefault="00C31FC0" w:rsidP="004C2715">
            <w:pPr>
              <w:spacing w:after="0" w:line="240" w:lineRule="auto"/>
              <w:jc w:val="both"/>
              <w:rPr>
                <w:rFonts w:ascii="Times New Roman" w:eastAsia="Times New Roman" w:hAnsi="Times New Roman" w:cs="Times New Roman"/>
                <w:sz w:val="28"/>
                <w:szCs w:val="28"/>
                <w:lang w:val="lv-LV" w:eastAsia="lv-LV"/>
              </w:rPr>
            </w:pPr>
          </w:p>
          <w:p w:rsidR="00C31FC0" w:rsidRPr="00112C0A" w:rsidRDefault="00C31FC0" w:rsidP="004C2715">
            <w:pPr>
              <w:spacing w:after="0" w:line="240" w:lineRule="auto"/>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Plānots, ka Veselības inspekcija kopumā palielinās savus maksas pakalpojumu ieņēmumus:</w:t>
            </w:r>
          </w:p>
          <w:p w:rsidR="00C31FC0" w:rsidRPr="00112C0A" w:rsidRDefault="00C31FC0" w:rsidP="004C2715">
            <w:pPr>
              <w:numPr>
                <w:ilvl w:val="0"/>
                <w:numId w:val="12"/>
              </w:numPr>
              <w:spacing w:after="0" w:line="240" w:lineRule="auto"/>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 xml:space="preserve">2016.gadā par 24 593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w:t>
            </w:r>
          </w:p>
          <w:p w:rsidR="00C31FC0" w:rsidRPr="00112C0A" w:rsidRDefault="00C31FC0" w:rsidP="004C2715">
            <w:pPr>
              <w:numPr>
                <w:ilvl w:val="0"/>
                <w:numId w:val="12"/>
              </w:numPr>
              <w:spacing w:after="0" w:line="240" w:lineRule="auto"/>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 xml:space="preserve">2017.gadā un turpmāk ik gadu par 42 115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w:t>
            </w:r>
          </w:p>
          <w:p w:rsidR="00C31FC0" w:rsidRPr="00112C0A" w:rsidRDefault="00C31FC0" w:rsidP="004C2715">
            <w:pPr>
              <w:spacing w:after="0" w:line="240" w:lineRule="auto"/>
              <w:jc w:val="both"/>
              <w:rPr>
                <w:rFonts w:ascii="Times New Roman" w:eastAsia="Times New Roman" w:hAnsi="Times New Roman" w:cs="Times New Roman"/>
                <w:sz w:val="28"/>
                <w:szCs w:val="28"/>
                <w:lang w:val="lv-LV" w:eastAsia="lv-LV"/>
              </w:rPr>
            </w:pPr>
          </w:p>
          <w:p w:rsidR="00C31FC0" w:rsidRPr="00112C0A" w:rsidRDefault="00C31FC0" w:rsidP="004C2715">
            <w:pPr>
              <w:spacing w:after="0" w:line="240" w:lineRule="auto"/>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Prognozējot jauno maksas pakalpojumu iespējamo skaitu gadā:</w:t>
            </w:r>
          </w:p>
          <w:p w:rsidR="00C31FC0" w:rsidRPr="00112C0A" w:rsidRDefault="00C31FC0" w:rsidP="004C2715">
            <w:pPr>
              <w:numPr>
                <w:ilvl w:val="0"/>
                <w:numId w:val="13"/>
              </w:numPr>
              <w:spacing w:after="0" w:line="240" w:lineRule="auto"/>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likumprojektā noteikta prasība veikt cigarešu emisiju  pārbaudi izlases kārtībā un patēriņam Latvijā nodotais cigarešu nosaukumu skaits ir 94, var prognozēt, ka 35 paraugu ņemšana pārbaudei gadā nodrošinātu pietiekamu emisiju līmeņa atbilstības uzraudzību;</w:t>
            </w:r>
          </w:p>
          <w:p w:rsidR="00C31FC0" w:rsidRPr="00112C0A" w:rsidRDefault="00C31FC0" w:rsidP="004C2715">
            <w:pPr>
              <w:numPr>
                <w:ilvl w:val="0"/>
                <w:numId w:val="13"/>
              </w:numPr>
              <w:spacing w:after="0" w:line="240" w:lineRule="auto"/>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 xml:space="preserve">prognozes par Veselības inspekcijā izskatāmo informācijas apjomu par  tabakas izstrādājumiem </w:t>
            </w:r>
            <w:r w:rsidRPr="00112C0A">
              <w:rPr>
                <w:rFonts w:ascii="Times New Roman" w:eastAsia="Times New Roman" w:hAnsi="Times New Roman" w:cs="Times New Roman"/>
                <w:sz w:val="28"/>
                <w:szCs w:val="28"/>
                <w:lang w:val="lv-LV" w:eastAsia="en-US"/>
              </w:rPr>
              <w:lastRenderedPageBreak/>
              <w:t>pamatojas uz Valsts ieņēmumu dienesta datiem par tabakas izstrādājumu nosaukumu skaitu (890), kas 2015.gadā nodoti patēriņam Latvijā. Tā kā 90% no patēriņam nodoto tabakas izstrādājumu nosaukumiem veido izstrādājumi, kuru patēriņa apjoms ir zem 5% no kopējā patēriņa, varbūtība, ka, stājoties spēkā jaunajām informācijas iesniegšanas prasībām, patēriņam Latvijā nodoto tabakas izstrādājumu nosaukumu skaits būtiski samazināsies, vērtējama kā augsta. Tādēļ prognozējamais datu bāzē EU-CEG 2016.gadā paziņotais Latvijas kompetentajai iestādei izskatāmo tabakas izstrādājumu skaits varētu sasniegt 263 un pēc tam ik gadu 450;</w:t>
            </w:r>
          </w:p>
          <w:p w:rsidR="00C31FC0" w:rsidRPr="00112C0A" w:rsidRDefault="00C31FC0" w:rsidP="004C2715">
            <w:pPr>
              <w:numPr>
                <w:ilvl w:val="0"/>
                <w:numId w:val="13"/>
              </w:numPr>
              <w:spacing w:after="0" w:line="240" w:lineRule="auto"/>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ievērojot, ka nozare ir pazīstama ar jaunajām prasībām tabakas izstrādājumiem jau kopš direktīvas projekta tapšanas un ievērojot direktīvā paredzēto pārejas periodu līdz prasību ieviešanai, nav pamata prognozēt, ka varētu būt liels neatbilstošu produktu skaits, tādēļ pieņemam, ka gada laikā varētu novērtēt divus tabakas izstrādājumus, par kuru sastāva atbilstību rastos pamatotas aizdomas.</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p>
          <w:p w:rsidR="00C31FC0" w:rsidRPr="00112C0A" w:rsidRDefault="00C31FC0" w:rsidP="004C2715">
            <w:pPr>
              <w:spacing w:before="40" w:after="40" w:line="240" w:lineRule="auto"/>
              <w:ind w:right="136"/>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 Resursi izdevumu segšanai ir ieņēmumi no maksas pakalpojumiem un citi pašu ieņēmumi un tiem atbilstoši izdevumi:</w:t>
            </w:r>
          </w:p>
          <w:p w:rsidR="00C31FC0" w:rsidRPr="00112C0A" w:rsidRDefault="00C31FC0" w:rsidP="004C2715">
            <w:pPr>
              <w:spacing w:before="40" w:after="40" w:line="240" w:lineRule="auto"/>
              <w:ind w:right="136"/>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2016.gadā –  24 593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color w:val="000000"/>
                <w:sz w:val="28"/>
                <w:szCs w:val="28"/>
                <w:lang w:val="lv-LV" w:eastAsia="lv-LV"/>
              </w:rPr>
              <w:t xml:space="preserve">: </w:t>
            </w:r>
          </w:p>
          <w:p w:rsidR="00C31FC0" w:rsidRPr="00112C0A" w:rsidRDefault="00C31FC0" w:rsidP="004C2715">
            <w:pPr>
              <w:spacing w:before="40" w:after="40" w:line="240" w:lineRule="auto"/>
              <w:ind w:right="136"/>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EKK 1000 Atlīdzība 22 494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color w:val="000000"/>
                <w:sz w:val="28"/>
                <w:szCs w:val="28"/>
                <w:lang w:val="lv-LV" w:eastAsia="lv-LV"/>
              </w:rPr>
              <w:t xml:space="preserve">; </w:t>
            </w:r>
          </w:p>
          <w:p w:rsidR="00C31FC0" w:rsidRPr="00112C0A" w:rsidRDefault="00C31FC0" w:rsidP="004C2715">
            <w:pPr>
              <w:spacing w:before="40" w:after="40" w:line="240" w:lineRule="auto"/>
              <w:ind w:right="136" w:firstLine="154"/>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t.sk. EKK 1100 Atalgojums 17 419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color w:val="000000"/>
                <w:sz w:val="28"/>
                <w:szCs w:val="28"/>
                <w:lang w:val="lv-LV" w:eastAsia="lv-LV"/>
              </w:rPr>
              <w:t xml:space="preserve">; </w:t>
            </w:r>
          </w:p>
          <w:p w:rsidR="00C31FC0" w:rsidRPr="00112C0A" w:rsidRDefault="00C31FC0" w:rsidP="004C2715">
            <w:pPr>
              <w:spacing w:before="40" w:after="40" w:line="240" w:lineRule="auto"/>
              <w:ind w:right="136"/>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EKK 2000 Precēm un pakalpojumiem 1 906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color w:val="000000"/>
                <w:sz w:val="28"/>
                <w:szCs w:val="28"/>
                <w:lang w:val="lv-LV" w:eastAsia="lv-LV"/>
              </w:rPr>
              <w:t>;</w:t>
            </w:r>
          </w:p>
          <w:p w:rsidR="00C31FC0" w:rsidRPr="00112C0A" w:rsidRDefault="00C31FC0" w:rsidP="004C2715">
            <w:pPr>
              <w:spacing w:before="40" w:after="40" w:line="240" w:lineRule="auto"/>
              <w:ind w:right="136"/>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EKK 5000 Kapitālajiem izdevumiem 193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color w:val="000000"/>
                <w:sz w:val="28"/>
                <w:szCs w:val="28"/>
                <w:lang w:val="lv-LV" w:eastAsia="lv-LV"/>
              </w:rPr>
              <w:t>.</w:t>
            </w:r>
          </w:p>
          <w:p w:rsidR="00C31FC0" w:rsidRPr="00112C0A" w:rsidRDefault="00C31FC0" w:rsidP="004C2715">
            <w:pPr>
              <w:spacing w:before="40" w:after="40" w:line="240" w:lineRule="auto"/>
              <w:ind w:right="136"/>
              <w:jc w:val="both"/>
              <w:rPr>
                <w:rFonts w:ascii="Times New Roman" w:eastAsia="Times New Roman" w:hAnsi="Times New Roman" w:cs="Times New Roman"/>
                <w:color w:val="000000"/>
                <w:sz w:val="28"/>
                <w:szCs w:val="28"/>
                <w:lang w:val="lv-LV" w:eastAsia="lv-LV"/>
              </w:rPr>
            </w:pPr>
          </w:p>
          <w:p w:rsidR="00C31FC0" w:rsidRPr="00112C0A" w:rsidRDefault="00C31FC0" w:rsidP="004C2715">
            <w:pPr>
              <w:spacing w:before="40" w:after="40" w:line="240" w:lineRule="auto"/>
              <w:ind w:right="136"/>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2017. gadā un turpmāk ik gadu – EUR 42 115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color w:val="000000"/>
                <w:sz w:val="28"/>
                <w:szCs w:val="28"/>
                <w:lang w:val="lv-LV" w:eastAsia="lv-LV"/>
              </w:rPr>
              <w:t>:</w:t>
            </w:r>
          </w:p>
          <w:p w:rsidR="00C31FC0" w:rsidRPr="00112C0A" w:rsidRDefault="00C31FC0" w:rsidP="004C2715">
            <w:pPr>
              <w:spacing w:before="40" w:after="40" w:line="240" w:lineRule="auto"/>
              <w:ind w:right="136"/>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 EKK 1000 Atlīdzība 38 511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color w:val="000000"/>
                <w:sz w:val="28"/>
                <w:szCs w:val="28"/>
                <w:lang w:val="lv-LV" w:eastAsia="lv-LV"/>
              </w:rPr>
              <w:t xml:space="preserve">; </w:t>
            </w:r>
          </w:p>
          <w:p w:rsidR="00C31FC0" w:rsidRPr="00112C0A" w:rsidRDefault="00C31FC0" w:rsidP="004C2715">
            <w:pPr>
              <w:spacing w:before="40" w:after="40" w:line="240" w:lineRule="auto"/>
              <w:ind w:right="136" w:firstLine="154"/>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t.sk. EKK 1100 Atalgojums 29 822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color w:val="000000"/>
                <w:sz w:val="28"/>
                <w:szCs w:val="28"/>
                <w:lang w:val="lv-LV" w:eastAsia="lv-LV"/>
              </w:rPr>
              <w:t xml:space="preserve">; </w:t>
            </w:r>
          </w:p>
          <w:p w:rsidR="00C31FC0" w:rsidRPr="00112C0A" w:rsidRDefault="00C31FC0" w:rsidP="004C2715">
            <w:pPr>
              <w:spacing w:before="40" w:after="40" w:line="240" w:lineRule="auto"/>
              <w:ind w:right="136"/>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EKK 2000 Precēm un pakalpojumiem 3 274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color w:val="000000"/>
                <w:sz w:val="28"/>
                <w:szCs w:val="28"/>
                <w:lang w:val="lv-LV" w:eastAsia="lv-LV"/>
              </w:rPr>
              <w:t>;</w:t>
            </w:r>
          </w:p>
          <w:p w:rsidR="00C31FC0" w:rsidRPr="00112C0A" w:rsidRDefault="00C31FC0" w:rsidP="004C2715">
            <w:pPr>
              <w:spacing w:before="40" w:after="40" w:line="240" w:lineRule="auto"/>
              <w:ind w:right="136"/>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EKK 5000 Kapitālajiem izdevumiem 330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color w:val="000000"/>
                <w:sz w:val="28"/>
                <w:szCs w:val="28"/>
                <w:lang w:val="lv-LV" w:eastAsia="lv-LV"/>
              </w:rPr>
              <w:t>.</w:t>
            </w:r>
          </w:p>
          <w:p w:rsidR="00C31FC0" w:rsidRPr="00112C0A" w:rsidRDefault="00C31FC0" w:rsidP="004C2715">
            <w:pPr>
              <w:spacing w:before="120" w:after="0" w:line="240" w:lineRule="auto"/>
              <w:rPr>
                <w:rFonts w:ascii="Times New Roman" w:eastAsia="Times New Roman" w:hAnsi="Times New Roman" w:cs="Times New Roman"/>
                <w:color w:val="000000"/>
                <w:sz w:val="28"/>
                <w:szCs w:val="28"/>
                <w:lang w:val="lv-LV" w:eastAsia="lv-LV"/>
              </w:rPr>
            </w:pPr>
          </w:p>
          <w:p w:rsidR="00C31FC0" w:rsidRPr="00112C0A" w:rsidRDefault="00C31FC0" w:rsidP="004C2715">
            <w:pPr>
              <w:spacing w:before="120" w:after="0" w:line="240" w:lineRule="auto"/>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Detalizēts izdevumu sadalījums pa </w:t>
            </w:r>
            <w:r w:rsidRPr="00112C0A">
              <w:rPr>
                <w:rFonts w:ascii="Times New Roman" w:eastAsia="Times New Roman" w:hAnsi="Times New Roman" w:cs="Times New Roman"/>
                <w:sz w:val="28"/>
                <w:szCs w:val="28"/>
                <w:lang w:val="lv-LV" w:eastAsia="lv-LV"/>
              </w:rPr>
              <w:t>izdevumu kodiem atbilstoši ekonomiskajām kategorijām</w:t>
            </w:r>
            <w:r w:rsidRPr="00112C0A">
              <w:rPr>
                <w:rFonts w:ascii="Times New Roman" w:eastAsia="Times New Roman" w:hAnsi="Times New Roman" w:cs="Times New Roman"/>
                <w:sz w:val="28"/>
                <w:szCs w:val="28"/>
                <w:lang w:val="lv-LV" w:eastAsia="en-US"/>
              </w:rPr>
              <w:t xml:space="preserve"> projekta sākotnējās ietekmes novērtējuma ziņojuma (anotācijas) pielikumos.</w:t>
            </w:r>
          </w:p>
          <w:p w:rsidR="00C31FC0" w:rsidRPr="00112C0A" w:rsidRDefault="00C31FC0" w:rsidP="004C2715">
            <w:pPr>
              <w:spacing w:before="120" w:after="0" w:line="240" w:lineRule="auto"/>
              <w:rPr>
                <w:rFonts w:ascii="Times New Roman" w:eastAsia="Times New Roman" w:hAnsi="Times New Roman" w:cs="Times New Roman"/>
                <w:b/>
                <w:noProof/>
                <w:sz w:val="28"/>
                <w:szCs w:val="28"/>
                <w:lang w:val="lv-LV" w:eastAsia="lv-LV"/>
              </w:rPr>
            </w:pPr>
            <w:r w:rsidRPr="00112C0A">
              <w:rPr>
                <w:rFonts w:ascii="Times New Roman" w:eastAsia="Times New Roman" w:hAnsi="Times New Roman" w:cs="Times New Roman"/>
                <w:b/>
                <w:noProof/>
                <w:sz w:val="28"/>
                <w:szCs w:val="28"/>
                <w:lang w:val="lv-LV" w:eastAsia="lv-LV"/>
              </w:rPr>
              <w:t xml:space="preserve">2016. gadā: </w:t>
            </w:r>
          </w:p>
          <w:p w:rsidR="00C31FC0" w:rsidRPr="00112C0A" w:rsidRDefault="00C31FC0" w:rsidP="004C2715">
            <w:pPr>
              <w:spacing w:before="120" w:after="0" w:line="240" w:lineRule="auto"/>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lastRenderedPageBreak/>
              <w:t xml:space="preserve">Finansējuma nodrošinājums 1,34 eksperta slodzēm </w:t>
            </w:r>
            <w:r w:rsidRPr="00112C0A">
              <w:rPr>
                <w:rFonts w:ascii="Times New Roman" w:eastAsia="Times New Roman" w:hAnsi="Times New Roman" w:cs="Times New Roman"/>
                <w:color w:val="000000"/>
                <w:sz w:val="28"/>
                <w:szCs w:val="28"/>
                <w:lang w:val="lv-LV" w:eastAsia="lv-LV"/>
              </w:rPr>
              <w:t xml:space="preserve">22 037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noProof/>
                <w:sz w:val="28"/>
                <w:szCs w:val="28"/>
                <w:lang w:val="lv-LV" w:eastAsia="lv-LV"/>
              </w:rPr>
              <w:t xml:space="preserve"> (10. saime, IV līmenis, 12.algu grupa, 3. kategorija, mēnešalga 1647 EUR) (1647 x 1,3 x 7 + 10% piemaksas + 5% sociālās garantijas + 23.59% DD VSAOI). Kopā  atalgojums </w:t>
            </w:r>
            <w:r w:rsidRPr="00112C0A">
              <w:rPr>
                <w:rFonts w:ascii="Times New Roman" w:eastAsia="Times New Roman" w:hAnsi="Times New Roman" w:cs="Times New Roman"/>
                <w:color w:val="000000"/>
                <w:sz w:val="28"/>
                <w:szCs w:val="28"/>
                <w:lang w:val="lv-LV" w:eastAsia="lv-LV"/>
              </w:rPr>
              <w:t xml:space="preserve">17 054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b/>
                <w:noProof/>
                <w:sz w:val="28"/>
                <w:szCs w:val="28"/>
                <w:lang w:val="lv-LV" w:eastAsia="lv-LV"/>
              </w:rPr>
              <w:t>.</w:t>
            </w:r>
            <w:r w:rsidRPr="00112C0A">
              <w:rPr>
                <w:rFonts w:ascii="Times New Roman" w:eastAsia="Times New Roman" w:hAnsi="Times New Roman" w:cs="Times New Roman"/>
                <w:noProof/>
                <w:sz w:val="28"/>
                <w:szCs w:val="28"/>
                <w:lang w:val="lv-LV" w:eastAsia="lv-LV"/>
              </w:rPr>
              <w:t xml:space="preserve"> Darba devēja VSAOI, pabalsti un kompensācijas:   4 983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w:t>
            </w:r>
          </w:p>
          <w:p w:rsidR="00C31FC0" w:rsidRPr="00112C0A" w:rsidRDefault="00C31FC0" w:rsidP="004C2715">
            <w:pPr>
              <w:spacing w:before="120" w:after="0" w:line="240" w:lineRule="auto"/>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Mēbeļu un inventāra izdevumi vienas darba vietas ierīkošanai tiek pieskaitīti pakalpojuma cenas netiešajām izmaksām – kopējā summa 544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xml:space="preserve"> izdalīta ar 60 mēnešu amortizāciju dalīta ar 168 stundām un pareizināta ar laika normu viena pakalpojuma sniegšanai (EKK 2000).</w:t>
            </w:r>
          </w:p>
          <w:p w:rsidR="00C31FC0" w:rsidRPr="00112C0A" w:rsidRDefault="00C31FC0" w:rsidP="004C2715">
            <w:pPr>
              <w:spacing w:before="120" w:after="0" w:line="240" w:lineRule="auto"/>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Datortehnikas izdevumi (dators, monitors, printeris) vienas darba vietas ierīkošanai tiek piesakaitīti pakalpojuma cenas netiešajām izmaksām – kopējā summa 730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xml:space="preserve"> izdalīta ar 60 mēnešu amortizāciju dalīta ar 168 stundām un pareizināta ar laika normu viena pakalpojuma sniegšanai (EKK 5000).      </w:t>
            </w:r>
          </w:p>
          <w:p w:rsidR="00C31FC0" w:rsidRPr="00112C0A" w:rsidRDefault="00C31FC0" w:rsidP="004C2715">
            <w:pPr>
              <w:spacing w:before="120" w:after="0" w:line="240" w:lineRule="auto"/>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Pakalpojuma cenā nav ietvertas izmaksas par datu bāzi un tās uzturēšanu, jo uz doto brīdi nav pietiekamas informācijas par to, kā tā darbosies. Sagatavojot nepieciešamos grozījumus Veselības inspekcijas cenrādī, iespējams, ka kopējie izdevumi un maksas pakalpojumu izmaksas tiks papildinātas ar plānotajām izmaksām par datu bāzes izveidi un tās uzturēšanu.                                                                                                                                                                                                                                                                                                 </w:t>
            </w:r>
          </w:p>
          <w:p w:rsidR="00C31FC0" w:rsidRPr="00112C0A" w:rsidRDefault="00C31FC0" w:rsidP="004C2715">
            <w:pPr>
              <w:spacing w:before="120" w:after="0" w:line="240" w:lineRule="auto"/>
              <w:rPr>
                <w:rFonts w:ascii="Times New Roman" w:eastAsia="Times New Roman" w:hAnsi="Times New Roman" w:cs="Times New Roman"/>
                <w:b/>
                <w:noProof/>
                <w:sz w:val="28"/>
                <w:szCs w:val="28"/>
                <w:lang w:val="lv-LV" w:eastAsia="lv-LV"/>
              </w:rPr>
            </w:pPr>
            <w:r w:rsidRPr="00112C0A">
              <w:rPr>
                <w:rFonts w:ascii="Times New Roman" w:eastAsia="Times New Roman" w:hAnsi="Times New Roman" w:cs="Times New Roman"/>
                <w:b/>
                <w:noProof/>
                <w:sz w:val="28"/>
                <w:szCs w:val="28"/>
                <w:lang w:val="lv-LV" w:eastAsia="lv-LV"/>
              </w:rPr>
              <w:t xml:space="preserve">2017.gadā un turpmāk ik gadu: </w:t>
            </w:r>
          </w:p>
          <w:p w:rsidR="00C31FC0" w:rsidRPr="00112C0A" w:rsidRDefault="00C31FC0" w:rsidP="004C2715">
            <w:pPr>
              <w:spacing w:before="120" w:after="0" w:line="240" w:lineRule="auto"/>
              <w:jc w:val="both"/>
              <w:rPr>
                <w:rFonts w:ascii="Times New Roman" w:eastAsia="Times New Roman" w:hAnsi="Times New Roman" w:cs="Times New Roman"/>
                <w:b/>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Finansējuma nodrošinājums 1,34 eksperta slodzēm 37 722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xml:space="preserve"> (10. saime, IV līmenis, 12.algu grupa, 3. kategorija, mēnešalga 1647 EUR) (1647 x 1,3 x 12 + 10% piemaksas + 5% sociālās garantijas + 23.59% DD VSAOI). Kopā  atalgojums: 29 192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b/>
                <w:noProof/>
                <w:sz w:val="28"/>
                <w:szCs w:val="28"/>
                <w:lang w:val="lv-LV" w:eastAsia="lv-LV"/>
              </w:rPr>
              <w:t>.</w:t>
            </w:r>
            <w:r w:rsidRPr="00112C0A">
              <w:rPr>
                <w:rFonts w:ascii="Times New Roman" w:eastAsia="Times New Roman" w:hAnsi="Times New Roman" w:cs="Times New Roman"/>
                <w:noProof/>
                <w:sz w:val="28"/>
                <w:szCs w:val="28"/>
                <w:lang w:val="lv-LV" w:eastAsia="lv-LV"/>
              </w:rPr>
              <w:t xml:space="preserve"> Darba devēja VSAOI, pabalsti un kompensācijas: 8 530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b/>
                <w:noProof/>
                <w:sz w:val="28"/>
                <w:szCs w:val="28"/>
                <w:lang w:val="lv-LV" w:eastAsia="lv-LV"/>
              </w:rPr>
              <w:t>.</w:t>
            </w:r>
          </w:p>
          <w:p w:rsidR="00481B7D" w:rsidRPr="00112C0A" w:rsidRDefault="00481B7D" w:rsidP="00481B7D">
            <w:pPr>
              <w:spacing w:before="120" w:after="0" w:line="240" w:lineRule="auto"/>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2 eksperta amata vietas (1,34 slodzes) tiks nodrošinātas esošo Veselības inspekcijas amata vietu skaita ietvaros. 2015.gadā Veselības inspekcijas vidējais amata vietu skaits - 246. Jauno maksas pakalpojumu nodrošināšanai netiks palielināts iepriekš minētais vidējais amata vietu skaits, bet nepieciešamās amata vietas iestādes ietvaros tiks pārdalītas no citu struktūrvienību neaizpildītajām vakantajām amata vietām.</w:t>
            </w:r>
          </w:p>
          <w:p w:rsidR="00C31FC0" w:rsidRPr="00112C0A" w:rsidRDefault="00C31FC0" w:rsidP="004C2715">
            <w:pPr>
              <w:spacing w:after="0" w:line="240" w:lineRule="auto"/>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Papildus 0,01 slodzi paraugu ņemšanai nodrošinās esošais strādājošais vecākais inspektors.</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u w:val="single"/>
                <w:lang w:val="lv-LV" w:eastAsia="lv-LV"/>
              </w:rPr>
            </w:pPr>
          </w:p>
          <w:p w:rsidR="00C31FC0" w:rsidRPr="00112C0A" w:rsidRDefault="00C31FC0" w:rsidP="004C2715">
            <w:pPr>
              <w:spacing w:before="40" w:after="40" w:line="240" w:lineRule="auto"/>
              <w:ind w:right="136"/>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u w:val="single"/>
                <w:lang w:val="lv-LV" w:eastAsia="lv-LV"/>
              </w:rPr>
              <w:t xml:space="preserve">2016.gadā </w:t>
            </w:r>
            <w:r w:rsidRPr="00112C0A">
              <w:rPr>
                <w:rFonts w:ascii="Times New Roman" w:eastAsia="Times New Roman" w:hAnsi="Times New Roman" w:cs="Times New Roman"/>
                <w:sz w:val="28"/>
                <w:szCs w:val="28"/>
                <w:lang w:val="lv-LV" w:eastAsia="lv-LV"/>
              </w:rPr>
              <w:t xml:space="preserve">Veselības inspekcijas plānoto ieņēmumu no </w:t>
            </w:r>
            <w:r w:rsidRPr="00112C0A">
              <w:rPr>
                <w:rFonts w:ascii="Times New Roman" w:eastAsia="Times New Roman" w:hAnsi="Times New Roman" w:cs="Times New Roman"/>
                <w:sz w:val="28"/>
                <w:szCs w:val="28"/>
                <w:lang w:val="lv-LV" w:eastAsia="lv-LV"/>
              </w:rPr>
              <w:lastRenderedPageBreak/>
              <w:t xml:space="preserve">maksas pakalpojumiem kopā ar jaunajiem maksas pakalpojumiem           290 351 </w:t>
            </w:r>
            <w:proofErr w:type="spellStart"/>
            <w:r w:rsidRPr="00112C0A">
              <w:rPr>
                <w:rFonts w:ascii="Times New Roman" w:eastAsia="Times New Roman" w:hAnsi="Times New Roman" w:cs="Times New Roman"/>
                <w:i/>
                <w:iCs/>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apmērā sadalījums pa izdevumu kodiem atbilstoši ekonomiskajām kategorijām: </w:t>
            </w:r>
            <w:r w:rsidRPr="00112C0A">
              <w:rPr>
                <w:rFonts w:ascii="Times New Roman" w:eastAsia="Times New Roman" w:hAnsi="Times New Roman" w:cs="Times New Roman"/>
                <w:sz w:val="28"/>
                <w:szCs w:val="28"/>
                <w:lang w:val="lv-LV" w:eastAsia="lv-LV"/>
              </w:rPr>
              <w:br/>
              <w:t xml:space="preserve">EKK 1000 (Atlīdzība) 253 231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 xml:space="preserve">EKK 1100 (Atalgojums) 203 363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 xml:space="preserve">EKK 2000 (Preces un pakalpojumi) 31 065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 xml:space="preserve">EKK 5000 (Kapitālie izdevumi) 6 055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p>
          <w:p w:rsidR="00C31FC0" w:rsidRPr="00112C0A" w:rsidRDefault="00C31FC0" w:rsidP="004C2715">
            <w:pPr>
              <w:spacing w:before="40" w:after="40" w:line="240" w:lineRule="auto"/>
              <w:ind w:right="136"/>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u w:val="single"/>
                <w:lang w:val="lv-LV" w:eastAsia="lv-LV"/>
              </w:rPr>
              <w:t xml:space="preserve">2017.gadā un turpmāk ik gadu </w:t>
            </w:r>
            <w:r w:rsidRPr="00112C0A">
              <w:rPr>
                <w:rFonts w:ascii="Times New Roman" w:eastAsia="Times New Roman" w:hAnsi="Times New Roman" w:cs="Times New Roman"/>
                <w:sz w:val="28"/>
                <w:szCs w:val="28"/>
                <w:lang w:val="lv-LV" w:eastAsia="lv-LV"/>
              </w:rPr>
              <w:t xml:space="preserve">Veselības inspekcijas plānoto ieņēmumu no maksas pakalpojumiem kopā ar jaunajiem maksas pakalpojumiem 307 873 </w:t>
            </w:r>
            <w:proofErr w:type="spellStart"/>
            <w:r w:rsidRPr="00112C0A">
              <w:rPr>
                <w:rFonts w:ascii="Times New Roman" w:eastAsia="Times New Roman" w:hAnsi="Times New Roman" w:cs="Times New Roman"/>
                <w:i/>
                <w:iCs/>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apmērā sadalījums pa izdevumu kodiem atbilstoši ekonomiskajām kategorijām: </w:t>
            </w:r>
            <w:r w:rsidRPr="00112C0A">
              <w:rPr>
                <w:rFonts w:ascii="Times New Roman" w:eastAsia="Times New Roman" w:hAnsi="Times New Roman" w:cs="Times New Roman"/>
                <w:sz w:val="28"/>
                <w:szCs w:val="28"/>
                <w:lang w:val="lv-LV" w:eastAsia="lv-LV"/>
              </w:rPr>
              <w:br/>
              <w:t xml:space="preserve">EKK 1000 (Atlīdzība) 269 248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 xml:space="preserve">EKK 1100 (Atalgojums) 215 766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 xml:space="preserve">EKK 2000 (Preces un pakalpojumi) 32 433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 xml:space="preserve">EKK 5000 (Kapitālie izdevumi) 6 192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p>
          <w:p w:rsidR="00C31FC0" w:rsidRPr="00112C0A" w:rsidRDefault="00C31FC0" w:rsidP="004C2715">
            <w:pPr>
              <w:pStyle w:val="BodyText2"/>
              <w:shd w:val="clear" w:color="auto" w:fill="auto"/>
              <w:spacing w:before="0" w:after="0" w:line="240" w:lineRule="auto"/>
              <w:jc w:val="both"/>
              <w:rPr>
                <w:rStyle w:val="Bodytext13ptBold"/>
                <w:b w:val="0"/>
                <w:sz w:val="28"/>
                <w:szCs w:val="28"/>
              </w:rPr>
            </w:pPr>
            <w:r w:rsidRPr="00112C0A">
              <w:rPr>
                <w:b/>
                <w:sz w:val="28"/>
                <w:szCs w:val="28"/>
                <w:lang w:eastAsia="lv-LV"/>
              </w:rPr>
              <w:t>2.</w:t>
            </w:r>
            <w:r w:rsidRPr="00112C0A">
              <w:rPr>
                <w:rStyle w:val="Bodytext13pt"/>
                <w:sz w:val="28"/>
                <w:szCs w:val="28"/>
              </w:rPr>
              <w:t xml:space="preserve"> Atbilstoši direktīvas 2014/40/ES 10.pantam „Kombinētie brīdinājumi par smēķēšanai paredzētu tabakas izstrādājumu ietekmi uz veselību”, 2016.gada 20.maijā stājas spēkā prasība, kas paredz uz katra tabakas izstrādājuma iepakojuma Latvijā norādīt Slimību profilakses un kontroles centra Konsultatīvā tālruņa smēķēšanas jautājumos</w:t>
            </w:r>
            <w:r w:rsidRPr="00112C0A">
              <w:rPr>
                <w:rStyle w:val="Bodytext13pt"/>
                <w:rFonts w:eastAsia="Calibri"/>
                <w:sz w:val="28"/>
                <w:szCs w:val="28"/>
              </w:rPr>
              <w:t xml:space="preserve"> </w:t>
            </w:r>
            <w:r w:rsidRPr="00112C0A">
              <w:rPr>
                <w:rStyle w:val="Bodytext13pt"/>
                <w:sz w:val="28"/>
                <w:szCs w:val="28"/>
              </w:rPr>
              <w:t xml:space="preserve">67037333 numuru. Līdz šim tālruņa numurs atbilstoši likuma „Par tabakas izstrādājumu realizācijas, reklāmas un lietošanas ierobežošanu” 6.panta trešās daļas 10.punktam, ir bijis tikai uz viena noteikta iepakojuma veida. Turpmāk tas būs kombinētā brīdinājuma par ietekmi uz veselību sastāvā uz jebkura smēķēšanai paredzēta tabakas izstrādājuma iepakojuma. Specifiskās kombinēto brīdinājumu par ietekmi uz veselību noformējuma uz smēķēšanai paredzēto tabakas izstrādājuma iepakojuma prasības tiks noteiktas Ministru kabineta noteikumos, kam paredzēts deleģējums likumprojekta 7.panta sestajā daļā. Lai nodrošinātu tālruņa darbības uzturēšanu un darba laika paplašināšanu, paredzot būtisku zvanu skaita pieaugumu pēc direktīvas 2014/40/ES prasības transponēšanas nacionālajos tiesību aktos, plānots, ka </w:t>
            </w:r>
            <w:r w:rsidRPr="00112C0A">
              <w:rPr>
                <w:rStyle w:val="Bodytext13ptBold"/>
                <w:b w:val="0"/>
                <w:sz w:val="28"/>
                <w:szCs w:val="28"/>
              </w:rPr>
              <w:t xml:space="preserve">2017. un 2018.gadam ir nepieciešams papildus valsts budžeta finansējums (izdevumiem EKK 2000 Precēm un pakalpojumiem ) </w:t>
            </w:r>
            <w:r w:rsidRPr="00112C0A">
              <w:rPr>
                <w:rStyle w:val="Bodytext13ptBold"/>
                <w:sz w:val="28"/>
                <w:szCs w:val="28"/>
              </w:rPr>
              <w:t>39 616</w:t>
            </w:r>
            <w:r w:rsidRPr="00112C0A">
              <w:rPr>
                <w:rStyle w:val="Bodytext13ptBold"/>
                <w:b w:val="0"/>
                <w:sz w:val="28"/>
                <w:szCs w:val="28"/>
              </w:rPr>
              <w:t> </w:t>
            </w:r>
            <w:proofErr w:type="spellStart"/>
            <w:r w:rsidRPr="00112C0A">
              <w:rPr>
                <w:rStyle w:val="Bodytext13ptBold"/>
                <w:i/>
                <w:sz w:val="28"/>
                <w:szCs w:val="28"/>
              </w:rPr>
              <w:t>euro</w:t>
            </w:r>
            <w:proofErr w:type="spellEnd"/>
            <w:r w:rsidRPr="00112C0A">
              <w:rPr>
                <w:rStyle w:val="Bodytext13ptBold"/>
                <w:b w:val="0"/>
                <w:sz w:val="28"/>
                <w:szCs w:val="28"/>
              </w:rPr>
              <w:t xml:space="preserve"> apmērā. </w:t>
            </w:r>
          </w:p>
          <w:p w:rsidR="00C31FC0" w:rsidRPr="00112C0A" w:rsidRDefault="00C31FC0" w:rsidP="004C2715">
            <w:pPr>
              <w:pStyle w:val="BodyText2"/>
              <w:shd w:val="clear" w:color="auto" w:fill="auto"/>
              <w:spacing w:before="0" w:after="0" w:line="240" w:lineRule="auto"/>
              <w:jc w:val="both"/>
              <w:rPr>
                <w:rStyle w:val="Bodytext13ptBold"/>
                <w:b w:val="0"/>
                <w:sz w:val="28"/>
                <w:szCs w:val="28"/>
              </w:rPr>
            </w:pPr>
            <w:r w:rsidRPr="00112C0A">
              <w:rPr>
                <w:rStyle w:val="Bodytext13ptBold"/>
                <w:b w:val="0"/>
                <w:sz w:val="28"/>
                <w:szCs w:val="28"/>
              </w:rPr>
              <w:t>Aprēķins:</w:t>
            </w:r>
          </w:p>
          <w:p w:rsidR="00C31FC0" w:rsidRPr="00112C0A" w:rsidRDefault="00C31FC0" w:rsidP="004C2715">
            <w:pPr>
              <w:pStyle w:val="BodyText2"/>
              <w:shd w:val="clear" w:color="auto" w:fill="auto"/>
              <w:spacing w:before="0" w:after="0" w:line="240" w:lineRule="auto"/>
              <w:jc w:val="both"/>
              <w:rPr>
                <w:rStyle w:val="Bodytext13pt"/>
                <w:sz w:val="28"/>
                <w:szCs w:val="28"/>
              </w:rPr>
            </w:pPr>
            <w:r w:rsidRPr="00112C0A">
              <w:rPr>
                <w:rStyle w:val="Bodytext13pt"/>
                <w:sz w:val="28"/>
                <w:szCs w:val="28"/>
              </w:rPr>
              <w:t xml:space="preserve">8,97 </w:t>
            </w:r>
            <w:proofErr w:type="spellStart"/>
            <w:r w:rsidRPr="00112C0A">
              <w:rPr>
                <w:rStyle w:val="Bodytext13pt"/>
                <w:i/>
                <w:sz w:val="28"/>
                <w:szCs w:val="28"/>
              </w:rPr>
              <w:t>euro</w:t>
            </w:r>
            <w:proofErr w:type="spellEnd"/>
            <w:r w:rsidRPr="00112C0A">
              <w:rPr>
                <w:rStyle w:val="Bodytext13pt"/>
                <w:sz w:val="28"/>
                <w:szCs w:val="28"/>
              </w:rPr>
              <w:t xml:space="preserve"> (1 darba h izmaksa (bez PVN)) × 10 h (darba dienas </w:t>
            </w:r>
            <w:r w:rsidRPr="00112C0A">
              <w:rPr>
                <w:rStyle w:val="Bodytext13pt"/>
                <w:sz w:val="28"/>
                <w:szCs w:val="28"/>
              </w:rPr>
              <w:lastRenderedPageBreak/>
              <w:t xml:space="preserve">ilgums) × 365 dienas = 32 740,50 </w:t>
            </w:r>
            <w:proofErr w:type="spellStart"/>
            <w:r w:rsidRPr="00112C0A">
              <w:rPr>
                <w:rStyle w:val="Bodytext13pt"/>
                <w:i/>
                <w:sz w:val="28"/>
                <w:szCs w:val="28"/>
              </w:rPr>
              <w:t>euro</w:t>
            </w:r>
            <w:proofErr w:type="spellEnd"/>
            <w:r w:rsidRPr="00112C0A">
              <w:rPr>
                <w:rStyle w:val="Bodytext13pt"/>
                <w:sz w:val="28"/>
                <w:szCs w:val="28"/>
              </w:rPr>
              <w:t xml:space="preserve"> (bez PVN); </w:t>
            </w:r>
          </w:p>
          <w:p w:rsidR="00C31FC0" w:rsidRPr="00112C0A" w:rsidRDefault="00C31FC0" w:rsidP="004C2715">
            <w:pPr>
              <w:pStyle w:val="BodyText2"/>
              <w:shd w:val="clear" w:color="auto" w:fill="auto"/>
              <w:spacing w:before="0" w:after="0" w:line="240" w:lineRule="auto"/>
              <w:jc w:val="both"/>
              <w:rPr>
                <w:rStyle w:val="Bodytext13pt"/>
                <w:sz w:val="28"/>
                <w:szCs w:val="28"/>
              </w:rPr>
            </w:pPr>
            <w:r w:rsidRPr="00112C0A">
              <w:rPr>
                <w:rStyle w:val="Bodytext13pt"/>
                <w:sz w:val="28"/>
                <w:szCs w:val="28"/>
              </w:rPr>
              <w:t xml:space="preserve">Ar PVN (21%):  32 740,50 </w:t>
            </w:r>
            <w:proofErr w:type="spellStart"/>
            <w:r w:rsidRPr="00112C0A">
              <w:rPr>
                <w:rStyle w:val="Bodytext13pt"/>
                <w:i/>
                <w:sz w:val="28"/>
                <w:szCs w:val="28"/>
              </w:rPr>
              <w:t>euro</w:t>
            </w:r>
            <w:proofErr w:type="spellEnd"/>
            <w:r w:rsidRPr="00112C0A">
              <w:rPr>
                <w:rStyle w:val="Bodytext13pt"/>
                <w:sz w:val="28"/>
                <w:szCs w:val="28"/>
              </w:rPr>
              <w:t xml:space="preserve"> × 1,21 = 39 616 </w:t>
            </w:r>
            <w:proofErr w:type="spellStart"/>
            <w:r w:rsidRPr="00112C0A">
              <w:rPr>
                <w:rStyle w:val="Bodytext13pt"/>
                <w:i/>
                <w:sz w:val="28"/>
                <w:szCs w:val="28"/>
              </w:rPr>
              <w:t>euro</w:t>
            </w:r>
            <w:proofErr w:type="spellEnd"/>
          </w:p>
          <w:p w:rsidR="00C31FC0" w:rsidRPr="00112C0A" w:rsidRDefault="00C31FC0" w:rsidP="004C2715">
            <w:pPr>
              <w:pStyle w:val="BodyText2"/>
              <w:shd w:val="clear" w:color="auto" w:fill="auto"/>
              <w:spacing w:before="0" w:after="0" w:line="240" w:lineRule="auto"/>
              <w:jc w:val="both"/>
              <w:rPr>
                <w:rStyle w:val="Bodytext13pt"/>
                <w:sz w:val="28"/>
                <w:szCs w:val="28"/>
              </w:rPr>
            </w:pPr>
          </w:p>
          <w:p w:rsidR="00C31FC0" w:rsidRPr="00112C0A" w:rsidRDefault="00C31FC0" w:rsidP="004C2715">
            <w:pPr>
              <w:pStyle w:val="BodyText2"/>
              <w:shd w:val="clear" w:color="auto" w:fill="auto"/>
              <w:spacing w:before="0" w:after="0" w:line="240" w:lineRule="auto"/>
              <w:jc w:val="both"/>
              <w:rPr>
                <w:sz w:val="28"/>
                <w:szCs w:val="28"/>
              </w:rPr>
            </w:pPr>
            <w:r w:rsidRPr="00112C0A">
              <w:rPr>
                <w:rStyle w:val="Bodytext13pt"/>
                <w:sz w:val="28"/>
                <w:szCs w:val="28"/>
              </w:rPr>
              <w:t>Izmaksas noteiktas atbilstoši šī brīža izcenojumiem par eksperta  darba stundu atbilstoši 2015.gada 30.janvārī noslēgtajam līgumam starp Slimību profilakses un kontroles centru un Veselības centru „</w:t>
            </w:r>
            <w:proofErr w:type="spellStart"/>
            <w:r w:rsidRPr="00112C0A">
              <w:rPr>
                <w:rStyle w:val="Bodytext13pt"/>
                <w:sz w:val="28"/>
                <w:szCs w:val="28"/>
              </w:rPr>
              <w:t>Vivendi</w:t>
            </w:r>
            <w:proofErr w:type="spellEnd"/>
            <w:r w:rsidRPr="00112C0A">
              <w:rPr>
                <w:rStyle w:val="Bodytext13pt"/>
                <w:sz w:val="28"/>
                <w:szCs w:val="28"/>
              </w:rPr>
              <w:t xml:space="preserve">”  Par konsultatīvā tālruņa smēķēšanas jautājumos darbības nodrošināšanu.  </w:t>
            </w:r>
          </w:p>
          <w:p w:rsidR="00C31FC0" w:rsidRPr="00112C0A" w:rsidRDefault="00C31FC0" w:rsidP="004C2715">
            <w:pPr>
              <w:pStyle w:val="BodyText2"/>
              <w:shd w:val="clear" w:color="auto" w:fill="auto"/>
              <w:spacing w:before="0" w:after="0" w:line="240" w:lineRule="auto"/>
              <w:jc w:val="both"/>
              <w:rPr>
                <w:rStyle w:val="Bodytext13pt"/>
                <w:sz w:val="28"/>
                <w:szCs w:val="28"/>
              </w:rPr>
            </w:pPr>
          </w:p>
          <w:p w:rsidR="00C31FC0" w:rsidRPr="00112C0A" w:rsidRDefault="00C31FC0" w:rsidP="004C2715">
            <w:pPr>
              <w:pStyle w:val="BodyText2"/>
              <w:shd w:val="clear" w:color="auto" w:fill="auto"/>
              <w:spacing w:before="0" w:after="0" w:line="240" w:lineRule="auto"/>
              <w:jc w:val="both"/>
              <w:rPr>
                <w:rStyle w:val="Bodytext13pt"/>
                <w:sz w:val="28"/>
                <w:szCs w:val="28"/>
              </w:rPr>
            </w:pPr>
            <w:r w:rsidRPr="00112C0A">
              <w:rPr>
                <w:rStyle w:val="Bodytext13pt"/>
                <w:sz w:val="28"/>
                <w:szCs w:val="28"/>
              </w:rPr>
              <w:t xml:space="preserve">Līdz ar to Slimības un profilakses kontroles centra izdevumi 2017. un 2018.gadam budžeta programmas 46.00.00 „Veselības nozares uzraudzība” apakšprogrammā 46.03.00 „Slimību profilakses nodrošināšana” būs  3 235 949 </w:t>
            </w:r>
            <w:proofErr w:type="spellStart"/>
            <w:r w:rsidRPr="00112C0A">
              <w:rPr>
                <w:rStyle w:val="Bodytext13pt"/>
                <w:i/>
                <w:sz w:val="28"/>
                <w:szCs w:val="28"/>
              </w:rPr>
              <w:t>euro</w:t>
            </w:r>
            <w:proofErr w:type="spellEnd"/>
            <w:r w:rsidRPr="00112C0A">
              <w:rPr>
                <w:rStyle w:val="Bodytext13pt"/>
                <w:sz w:val="28"/>
                <w:szCs w:val="28"/>
              </w:rPr>
              <w:t xml:space="preserve">, tai skaitā atlīdzība 2 196 776 </w:t>
            </w:r>
            <w:proofErr w:type="spellStart"/>
            <w:r w:rsidRPr="00112C0A">
              <w:rPr>
                <w:rStyle w:val="Bodytext13pt"/>
                <w:i/>
                <w:sz w:val="28"/>
                <w:szCs w:val="28"/>
              </w:rPr>
              <w:t>euro</w:t>
            </w:r>
            <w:proofErr w:type="spellEnd"/>
            <w:r w:rsidRPr="00112C0A">
              <w:rPr>
                <w:rStyle w:val="Bodytext13pt"/>
                <w:sz w:val="28"/>
                <w:szCs w:val="28"/>
              </w:rPr>
              <w:t xml:space="preserve"> (tai skaitā atalgojums 1 726 812 </w:t>
            </w:r>
            <w:proofErr w:type="spellStart"/>
            <w:r w:rsidRPr="00112C0A">
              <w:rPr>
                <w:rStyle w:val="Bodytext13pt"/>
                <w:i/>
                <w:sz w:val="28"/>
                <w:szCs w:val="28"/>
              </w:rPr>
              <w:t>euro</w:t>
            </w:r>
            <w:proofErr w:type="spellEnd"/>
            <w:r w:rsidRPr="00112C0A">
              <w:rPr>
                <w:rStyle w:val="Bodytext13pt"/>
                <w:sz w:val="28"/>
                <w:szCs w:val="28"/>
              </w:rPr>
              <w:t xml:space="preserve">), preces un pakalpojumi 957 313 </w:t>
            </w:r>
            <w:proofErr w:type="spellStart"/>
            <w:r w:rsidRPr="00112C0A">
              <w:rPr>
                <w:rStyle w:val="Bodytext13pt"/>
                <w:i/>
                <w:sz w:val="28"/>
                <w:szCs w:val="28"/>
              </w:rPr>
              <w:t>euro</w:t>
            </w:r>
            <w:proofErr w:type="spellEnd"/>
            <w:r w:rsidRPr="00112C0A">
              <w:rPr>
                <w:rStyle w:val="Bodytext13pt"/>
                <w:sz w:val="28"/>
                <w:szCs w:val="28"/>
              </w:rPr>
              <w:t xml:space="preserve">; kapitālie izdevumi 81 860 </w:t>
            </w:r>
            <w:proofErr w:type="spellStart"/>
            <w:r w:rsidRPr="00112C0A">
              <w:rPr>
                <w:rStyle w:val="Bodytext13pt"/>
                <w:i/>
                <w:sz w:val="28"/>
                <w:szCs w:val="28"/>
              </w:rPr>
              <w:t>euro</w:t>
            </w:r>
            <w:proofErr w:type="spellEnd"/>
            <w:r w:rsidRPr="00112C0A">
              <w:rPr>
                <w:rStyle w:val="Bodytext13pt"/>
                <w:sz w:val="28"/>
                <w:szCs w:val="28"/>
              </w:rPr>
              <w:t>.</w:t>
            </w:r>
          </w:p>
          <w:p w:rsidR="00C31FC0" w:rsidRPr="00112C0A" w:rsidRDefault="00C31FC0" w:rsidP="004C2715">
            <w:pPr>
              <w:pStyle w:val="BodyText2"/>
              <w:shd w:val="clear" w:color="auto" w:fill="auto"/>
              <w:spacing w:before="0" w:after="0" w:line="240" w:lineRule="auto"/>
              <w:jc w:val="both"/>
              <w:rPr>
                <w:rStyle w:val="Bodytext13pt"/>
                <w:sz w:val="28"/>
                <w:szCs w:val="28"/>
              </w:rPr>
            </w:pP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Style w:val="Bodytext13pt"/>
                <w:rFonts w:eastAsiaTheme="minorEastAsia"/>
                <w:sz w:val="28"/>
                <w:szCs w:val="28"/>
              </w:rPr>
              <w:t>Līdz 2014.gada beigām tālrunis bija Rīgas domes Labklājības departamenta pārraudzībā, taču ņemot vērā tā valstisko nozīmi, sākot ar 2015.gada 1.janvāri tā darbību nodrošina Slimību profilakses un kontroles centrs. 22 ES valstīs šādi tālruņi un nereti tie darbojas diennakts režīmā, turklāt ir bez maksas, tādējādi sniedzot nepieciešamo atbalstu personām, kuras vēlas pārtraukt smēķēšanu. Latvijā, zvanot uz tālruni, iedzīvotāji par sarunu maksā paši, tomēr pagaidām tālrunis darbojas tikai darba dienās līdz plkst. 17.00. Tomēr palīdzības nodrošināšanai darbības laiks būtu jāpagarina. Ņemot vērā, ka tālruņa numurs turpmāk būs uz visiem smēķēšanai paredzētu tabakas izstrādājumu iepakojuma vienībām, pieaugs pieprasījums pēc pakalpojuma, jo kā liecina arī Veselību ietekmējošo paradumu pētījuma 2014.gada aptaujas dati, personu, kuras vēlas atmest smēķēšanu īpatsvars populācijā ir ļoti augsts (46,6% ikdienas smēķētāju vēlas atmest smēķēšanu, 33,8% nav pārliecināti, bet tikai 19,6% skaidri norāda, ka smēķēšanu atmest nevēlas</w:t>
            </w:r>
            <w:r w:rsidRPr="00112C0A">
              <w:rPr>
                <w:rStyle w:val="FootnoteReference"/>
                <w:rFonts w:ascii="Times New Roman" w:hAnsi="Times New Roman" w:cs="Times New Roman"/>
                <w:color w:val="000000"/>
                <w:sz w:val="28"/>
                <w:szCs w:val="28"/>
                <w:shd w:val="clear" w:color="auto" w:fill="FFFFFF"/>
                <w:lang w:val="lv-LV" w:eastAsia="lv-LV" w:bidi="lv-LV"/>
              </w:rPr>
              <w:footnoteReference w:id="24"/>
            </w:r>
            <w:r w:rsidRPr="00112C0A">
              <w:rPr>
                <w:rStyle w:val="Bodytext13pt"/>
                <w:rFonts w:eastAsiaTheme="minorEastAsia"/>
                <w:sz w:val="28"/>
                <w:szCs w:val="28"/>
              </w:rPr>
              <w:t xml:space="preserve">). Tātad ir nepieciešams nodrošināt uzticamas informācijas pieejamību neierobežotā daudzumā, lai veicinātu smēķēšanas atmešanu un pievēršanos veselīgam dzīvesveidam. Ja papildu finansējums piešķirts netiks, pakalpojums tiks sniegts līdzšinējā apmērā, nepagarinot darba laiku un tādējādi palielinot slodzi ģimenes ārstiem un </w:t>
            </w:r>
            <w:r w:rsidRPr="00112C0A">
              <w:rPr>
                <w:rStyle w:val="Bodytext13pt"/>
                <w:rFonts w:eastAsiaTheme="minorEastAsia"/>
                <w:sz w:val="28"/>
                <w:szCs w:val="28"/>
              </w:rPr>
              <w:lastRenderedPageBreak/>
              <w:t xml:space="preserve">ģimenes ārstu māsām pacientu motivēšanai smēķēšanas atmešanai.  </w:t>
            </w:r>
          </w:p>
        </w:tc>
      </w:tr>
      <w:tr w:rsidR="00C31FC0" w:rsidRPr="00112C0A" w:rsidTr="00C31FC0">
        <w:trPr>
          <w:gridBefore w:val="1"/>
          <w:gridAfter w:val="1"/>
          <w:wBefore w:w="16" w:type="dxa"/>
          <w:wAfter w:w="12" w:type="dxa"/>
          <w:jc w:val="center"/>
        </w:trPr>
        <w:tc>
          <w:tcPr>
            <w:tcW w:w="2006" w:type="dxa"/>
            <w:gridSpan w:val="2"/>
            <w:tcBorders>
              <w:top w:val="single" w:sz="4" w:space="0" w:color="auto"/>
              <w:left w:val="single" w:sz="4" w:space="0" w:color="auto"/>
              <w:bottom w:val="single" w:sz="4" w:space="0" w:color="auto"/>
              <w:right w:val="single" w:sz="4" w:space="0" w:color="auto"/>
            </w:tcBorders>
          </w:tcPr>
          <w:p w:rsidR="00C31FC0" w:rsidRPr="00112C0A" w:rsidRDefault="00C31FC0" w:rsidP="004C2715">
            <w:pPr>
              <w:pStyle w:val="NoSpacing"/>
              <w:rPr>
                <w:sz w:val="28"/>
                <w:szCs w:val="28"/>
                <w:lang w:val="lv-LV"/>
              </w:rPr>
            </w:pPr>
            <w:r w:rsidRPr="00112C0A">
              <w:rPr>
                <w:sz w:val="28"/>
                <w:szCs w:val="28"/>
                <w:lang w:val="lv-LV"/>
              </w:rPr>
              <w:t>6.1. detalizēts ieņēmumu aprēķins</w:t>
            </w:r>
          </w:p>
        </w:tc>
        <w:tc>
          <w:tcPr>
            <w:tcW w:w="7069" w:type="dxa"/>
            <w:gridSpan w:val="6"/>
            <w:vMerge/>
            <w:tcBorders>
              <w:top w:val="single" w:sz="4" w:space="0" w:color="auto"/>
              <w:left w:val="single" w:sz="4" w:space="0" w:color="auto"/>
              <w:bottom w:val="single" w:sz="4" w:space="0" w:color="auto"/>
              <w:right w:val="single" w:sz="4" w:space="0" w:color="auto"/>
            </w:tcBorders>
          </w:tcPr>
          <w:p w:rsidR="00C31FC0" w:rsidRPr="00112C0A" w:rsidRDefault="00C31FC0" w:rsidP="004C2715">
            <w:pPr>
              <w:pStyle w:val="naisf"/>
              <w:spacing w:before="0" w:after="0"/>
              <w:ind w:firstLine="0"/>
              <w:jc w:val="left"/>
              <w:rPr>
                <w:i/>
                <w:sz w:val="28"/>
                <w:szCs w:val="28"/>
                <w:lang w:val="lv-LV"/>
              </w:rPr>
            </w:pPr>
          </w:p>
        </w:tc>
      </w:tr>
      <w:tr w:rsidR="00C31FC0" w:rsidRPr="00112C0A" w:rsidTr="00C31FC0">
        <w:trPr>
          <w:gridBefore w:val="1"/>
          <w:gridAfter w:val="1"/>
          <w:wBefore w:w="16" w:type="dxa"/>
          <w:wAfter w:w="12" w:type="dxa"/>
          <w:jc w:val="center"/>
        </w:trPr>
        <w:tc>
          <w:tcPr>
            <w:tcW w:w="2006" w:type="dxa"/>
            <w:gridSpan w:val="2"/>
            <w:tcBorders>
              <w:top w:val="single" w:sz="4" w:space="0" w:color="auto"/>
              <w:left w:val="single" w:sz="4" w:space="0" w:color="auto"/>
              <w:bottom w:val="single" w:sz="4" w:space="0" w:color="auto"/>
              <w:right w:val="single" w:sz="4" w:space="0" w:color="auto"/>
            </w:tcBorders>
          </w:tcPr>
          <w:p w:rsidR="00C31FC0" w:rsidRPr="00112C0A" w:rsidRDefault="00C31FC0" w:rsidP="004C2715">
            <w:pPr>
              <w:pStyle w:val="NoSpacing"/>
              <w:rPr>
                <w:sz w:val="28"/>
                <w:szCs w:val="28"/>
                <w:lang w:val="lv-LV"/>
              </w:rPr>
            </w:pPr>
            <w:r w:rsidRPr="00112C0A">
              <w:rPr>
                <w:sz w:val="28"/>
                <w:szCs w:val="28"/>
                <w:lang w:val="lv-LV"/>
              </w:rPr>
              <w:t>6.2. detalizēts izdevumu aprēķins</w:t>
            </w:r>
          </w:p>
        </w:tc>
        <w:tc>
          <w:tcPr>
            <w:tcW w:w="7069" w:type="dxa"/>
            <w:gridSpan w:val="6"/>
            <w:vMerge/>
            <w:tcBorders>
              <w:top w:val="single" w:sz="4" w:space="0" w:color="auto"/>
              <w:left w:val="single" w:sz="4" w:space="0" w:color="auto"/>
              <w:bottom w:val="single" w:sz="4" w:space="0" w:color="auto"/>
              <w:right w:val="single" w:sz="4" w:space="0" w:color="auto"/>
            </w:tcBorders>
          </w:tcPr>
          <w:p w:rsidR="00C31FC0" w:rsidRPr="00112C0A" w:rsidRDefault="00C31FC0" w:rsidP="004C2715">
            <w:pPr>
              <w:pStyle w:val="naisf"/>
              <w:spacing w:before="0" w:after="0"/>
              <w:ind w:firstLine="0"/>
              <w:jc w:val="left"/>
              <w:rPr>
                <w:i/>
                <w:sz w:val="28"/>
                <w:szCs w:val="28"/>
                <w:lang w:val="lv-LV"/>
              </w:rPr>
            </w:pPr>
          </w:p>
        </w:tc>
      </w:tr>
      <w:tr w:rsidR="00C31FC0" w:rsidRPr="00112C0A" w:rsidTr="00C31FC0">
        <w:trPr>
          <w:gridBefore w:val="1"/>
          <w:gridAfter w:val="1"/>
          <w:wBefore w:w="16" w:type="dxa"/>
          <w:wAfter w:w="12" w:type="dxa"/>
          <w:jc w:val="center"/>
        </w:trPr>
        <w:tc>
          <w:tcPr>
            <w:tcW w:w="2006" w:type="dxa"/>
            <w:gridSpan w:val="2"/>
            <w:tcBorders>
              <w:top w:val="single" w:sz="4" w:space="0" w:color="auto"/>
              <w:left w:val="single" w:sz="4" w:space="0" w:color="auto"/>
              <w:bottom w:val="single" w:sz="4" w:space="0" w:color="auto"/>
              <w:right w:val="single" w:sz="4" w:space="0" w:color="auto"/>
            </w:tcBorders>
          </w:tcPr>
          <w:p w:rsidR="00C31FC0" w:rsidRPr="00112C0A" w:rsidRDefault="00C31FC0" w:rsidP="004C2715">
            <w:pPr>
              <w:pStyle w:val="NoSpacing"/>
              <w:rPr>
                <w:sz w:val="28"/>
                <w:szCs w:val="28"/>
                <w:lang w:val="lv-LV"/>
              </w:rPr>
            </w:pPr>
            <w:r w:rsidRPr="00112C0A">
              <w:rPr>
                <w:sz w:val="28"/>
                <w:szCs w:val="28"/>
                <w:lang w:val="lv-LV"/>
              </w:rPr>
              <w:lastRenderedPageBreak/>
              <w:t>7. Cita informācija</w:t>
            </w:r>
          </w:p>
        </w:tc>
        <w:tc>
          <w:tcPr>
            <w:tcW w:w="7069" w:type="dxa"/>
            <w:gridSpan w:val="6"/>
            <w:tcBorders>
              <w:top w:val="single" w:sz="4" w:space="0" w:color="auto"/>
              <w:left w:val="single" w:sz="4" w:space="0" w:color="auto"/>
              <w:bottom w:val="single" w:sz="4" w:space="0" w:color="auto"/>
              <w:right w:val="single" w:sz="4" w:space="0" w:color="auto"/>
            </w:tcBorders>
          </w:tcPr>
          <w:p w:rsidR="00C31FC0" w:rsidRPr="00112C0A" w:rsidRDefault="00C31FC0" w:rsidP="004C2715">
            <w:pPr>
              <w:tabs>
                <w:tab w:val="left" w:pos="5940"/>
              </w:tabs>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Papildu finansējuma pieprasījums Slimību un profilakses kontroles centram 2016., 2017. un 2018.gadam ir iekļauts jaunajās politikas iniciatīvās,  ko Veselības ministrija saskaņā ar Ministru kabineta 2015.gada 13.aprīļa ārkārtas sēdes protokola Nr.19 6.punktā noteikto iesniedza veselības jomas strukturālo reformu ietvaros. Pieprasījums (39 616 </w:t>
            </w:r>
            <w:proofErr w:type="spellStart"/>
            <w:r w:rsidRPr="00112C0A">
              <w:rPr>
                <w:rFonts w:ascii="Times New Roman" w:hAnsi="Times New Roman" w:cs="Times New Roman"/>
                <w:i/>
                <w:sz w:val="28"/>
                <w:szCs w:val="28"/>
                <w:lang w:val="lv-LV"/>
              </w:rPr>
              <w:t>euro</w:t>
            </w:r>
            <w:proofErr w:type="spellEnd"/>
            <w:r w:rsidRPr="00112C0A">
              <w:rPr>
                <w:rFonts w:ascii="Times New Roman" w:hAnsi="Times New Roman" w:cs="Times New Roman"/>
                <w:sz w:val="28"/>
                <w:szCs w:val="28"/>
                <w:lang w:val="lv-LV"/>
              </w:rPr>
              <w:t xml:space="preserve"> apmērā ik gadu) iekļauts Veselības ministrijas horizontālajā JPI Nr. 29_02_H „Veselības veicināšana”.</w:t>
            </w:r>
          </w:p>
          <w:p w:rsidR="00C31FC0" w:rsidRPr="00112C0A" w:rsidRDefault="00C31FC0" w:rsidP="004C2715">
            <w:pPr>
              <w:pStyle w:val="BodyText2"/>
              <w:shd w:val="clear" w:color="auto" w:fill="auto"/>
              <w:tabs>
                <w:tab w:val="center" w:pos="4153"/>
                <w:tab w:val="right" w:pos="8306"/>
              </w:tabs>
              <w:spacing w:before="0" w:after="0" w:line="322" w:lineRule="exact"/>
              <w:jc w:val="both"/>
              <w:rPr>
                <w:rStyle w:val="Bodytext13pt"/>
                <w:sz w:val="28"/>
                <w:szCs w:val="28"/>
              </w:rPr>
            </w:pPr>
          </w:p>
          <w:p w:rsidR="00C31FC0" w:rsidRPr="00112C0A" w:rsidRDefault="00C31FC0" w:rsidP="004C2715">
            <w:pPr>
              <w:pStyle w:val="BodyText2"/>
              <w:shd w:val="clear" w:color="auto" w:fill="auto"/>
              <w:tabs>
                <w:tab w:val="center" w:pos="4153"/>
                <w:tab w:val="right" w:pos="8306"/>
              </w:tabs>
              <w:spacing w:before="0" w:after="0" w:line="322" w:lineRule="exact"/>
              <w:jc w:val="both"/>
              <w:rPr>
                <w:rStyle w:val="Bodytext13pt"/>
                <w:sz w:val="28"/>
                <w:szCs w:val="28"/>
              </w:rPr>
            </w:pPr>
            <w:r w:rsidRPr="00112C0A">
              <w:rPr>
                <w:rStyle w:val="Bodytext13pt"/>
                <w:sz w:val="28"/>
                <w:szCs w:val="28"/>
              </w:rPr>
              <w:t>Tomēr ņemot vērā Ministru kabineta 2015.gada 6.jūlija ārkārtas sēdes lēmumu (prot. Nr.31, 2.§, 2.punkts), ka jaunās politikas iniciatīvas 2016.gadam netiek izskatītas, atbalsta tālruņa darbību pilnā apjomā varētu uzsākt no 2017.gada.</w:t>
            </w:r>
          </w:p>
          <w:p w:rsidR="00B33E45" w:rsidRPr="00112C0A" w:rsidRDefault="00B33E45" w:rsidP="00B33E45">
            <w:pPr>
              <w:tabs>
                <w:tab w:val="left" w:pos="5940"/>
              </w:tabs>
              <w:spacing w:after="0" w:line="240" w:lineRule="auto"/>
              <w:jc w:val="both"/>
              <w:rPr>
                <w:rFonts w:ascii="Times New Roman" w:hAnsi="Times New Roman" w:cs="Times New Roman"/>
                <w:sz w:val="28"/>
                <w:szCs w:val="28"/>
                <w:lang w:val="lv-LV"/>
              </w:rPr>
            </w:pPr>
          </w:p>
          <w:p w:rsidR="00C31FC0" w:rsidRPr="00112C0A" w:rsidRDefault="00C31FC0" w:rsidP="004C2715">
            <w:pPr>
              <w:tabs>
                <w:tab w:val="left" w:pos="5940"/>
              </w:tabs>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Jautājums par papildu valsts budžeta līdzekļu piešķiršanu </w:t>
            </w:r>
            <w:r w:rsidR="00B33E45" w:rsidRPr="00112C0A">
              <w:rPr>
                <w:rFonts w:ascii="Times New Roman" w:hAnsi="Times New Roman" w:cs="Times New Roman"/>
                <w:sz w:val="28"/>
                <w:szCs w:val="28"/>
                <w:lang w:val="lv-LV"/>
              </w:rPr>
              <w:t xml:space="preserve">Veselības ministrijai (Slimību profilakses un kontroles centram) </w:t>
            </w:r>
            <w:r w:rsidRPr="00112C0A">
              <w:rPr>
                <w:rFonts w:ascii="Times New Roman" w:hAnsi="Times New Roman" w:cs="Times New Roman"/>
                <w:sz w:val="28"/>
                <w:szCs w:val="28"/>
                <w:lang w:val="lv-LV"/>
              </w:rPr>
              <w:t>2017.</w:t>
            </w:r>
            <w:r w:rsidR="00B33E45" w:rsidRPr="00112C0A">
              <w:rPr>
                <w:rFonts w:ascii="Times New Roman" w:hAnsi="Times New Roman" w:cs="Times New Roman"/>
                <w:sz w:val="28"/>
                <w:szCs w:val="28"/>
                <w:lang w:val="lv-LV"/>
              </w:rPr>
              <w:t xml:space="preserve">gadam un turpmāk ik gadu 39616 </w:t>
            </w:r>
            <w:proofErr w:type="spellStart"/>
            <w:r w:rsidR="00B33E45" w:rsidRPr="00112C0A">
              <w:rPr>
                <w:rFonts w:ascii="Times New Roman" w:hAnsi="Times New Roman" w:cs="Times New Roman"/>
                <w:sz w:val="28"/>
                <w:szCs w:val="28"/>
                <w:lang w:val="lv-LV"/>
              </w:rPr>
              <w:t>eur</w:t>
            </w:r>
            <w:proofErr w:type="spellEnd"/>
            <w:r w:rsidR="00B33E45" w:rsidRPr="00112C0A">
              <w:rPr>
                <w:rFonts w:ascii="Times New Roman" w:hAnsi="Times New Roman" w:cs="Times New Roman"/>
                <w:sz w:val="28"/>
                <w:szCs w:val="28"/>
                <w:lang w:val="lv-LV"/>
              </w:rPr>
              <w:t xml:space="preserve"> apmērā </w:t>
            </w:r>
            <w:r w:rsidRPr="00112C0A">
              <w:rPr>
                <w:rFonts w:ascii="Times New Roman" w:hAnsi="Times New Roman" w:cs="Times New Roman"/>
                <w:sz w:val="28"/>
                <w:szCs w:val="28"/>
                <w:lang w:val="lv-LV"/>
              </w:rPr>
              <w:t>skatāms Ministru kabinetā kopā ar visu ministriju un citu centrālo valsts iestāžu priekšlikumiem jaunajām politikas iniciatīvām likumprojekta „Par valsts budžetu 2017.gadam” un likumprojekta „Par vidēja termiņa budžeta ietvaru 2017., 2017. un 2019.gadam” sagatavošanas un izskatīšanas procesā atbilstoši valsts budžeta finansiālajām iespējām.</w:t>
            </w:r>
          </w:p>
          <w:p w:rsidR="00C31FC0" w:rsidRPr="00112C0A" w:rsidRDefault="00C31FC0" w:rsidP="004C2715">
            <w:pPr>
              <w:tabs>
                <w:tab w:val="left" w:pos="5940"/>
              </w:tabs>
              <w:spacing w:after="0" w:line="240" w:lineRule="auto"/>
              <w:jc w:val="both"/>
              <w:rPr>
                <w:rFonts w:ascii="Times New Roman" w:hAnsi="Times New Roman" w:cs="Times New Roman"/>
                <w:sz w:val="28"/>
                <w:szCs w:val="28"/>
                <w:lang w:val="lv-LV"/>
              </w:rPr>
            </w:pPr>
          </w:p>
          <w:p w:rsidR="00C31FC0" w:rsidRPr="00112C0A" w:rsidRDefault="00C31FC0" w:rsidP="00B33E45">
            <w:pPr>
              <w:tabs>
                <w:tab w:val="left" w:pos="5940"/>
              </w:tabs>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Veselības ministrija iesniegs Finanšu ministrijā priekšlikumu </w:t>
            </w:r>
            <w:r w:rsidR="00B33E45" w:rsidRPr="00112C0A">
              <w:rPr>
                <w:rFonts w:ascii="Times New Roman" w:hAnsi="Times New Roman" w:cs="Times New Roman"/>
                <w:sz w:val="28"/>
                <w:szCs w:val="28"/>
                <w:lang w:val="lv-LV"/>
              </w:rPr>
              <w:t>ieņēmumu no maksas pakalpojumiem un citu paš</w:t>
            </w:r>
            <w:r w:rsidR="00481B7D" w:rsidRPr="00112C0A">
              <w:rPr>
                <w:rFonts w:ascii="Times New Roman" w:hAnsi="Times New Roman" w:cs="Times New Roman"/>
                <w:sz w:val="28"/>
                <w:szCs w:val="28"/>
                <w:lang w:val="lv-LV"/>
              </w:rPr>
              <w:t xml:space="preserve">u </w:t>
            </w:r>
            <w:r w:rsidR="00B33E45" w:rsidRPr="00112C0A">
              <w:rPr>
                <w:rFonts w:ascii="Times New Roman" w:hAnsi="Times New Roman" w:cs="Times New Roman"/>
                <w:sz w:val="28"/>
                <w:szCs w:val="28"/>
                <w:lang w:val="lv-LV"/>
              </w:rPr>
              <w:t xml:space="preserve">ieņēmumu un tiem atbilstošo izdevumu </w:t>
            </w:r>
            <w:r w:rsidR="004C2715" w:rsidRPr="00112C0A">
              <w:rPr>
                <w:rFonts w:ascii="Times New Roman" w:hAnsi="Times New Roman" w:cs="Times New Roman"/>
                <w:sz w:val="28"/>
                <w:szCs w:val="28"/>
                <w:lang w:val="lv-LV"/>
              </w:rPr>
              <w:t>palielināšanai, atbilstoši L</w:t>
            </w:r>
            <w:r w:rsidRPr="00112C0A">
              <w:rPr>
                <w:rFonts w:ascii="Times New Roman" w:hAnsi="Times New Roman" w:cs="Times New Roman"/>
                <w:sz w:val="28"/>
                <w:szCs w:val="28"/>
                <w:lang w:val="lv-LV"/>
              </w:rPr>
              <w:t>ikumā par  budžetu un finanšu vadību 9.panta 14.daļas pirmajā punktā noteiktajai kārtībai.</w:t>
            </w:r>
          </w:p>
        </w:tc>
      </w:tr>
      <w:tr w:rsidR="00CC42C2" w:rsidRPr="00112C0A" w:rsidTr="00C31FC0">
        <w:trPr>
          <w:gridBefore w:val="1"/>
          <w:gridAfter w:val="1"/>
          <w:wBefore w:w="16" w:type="dxa"/>
          <w:wAfter w:w="12" w:type="dxa"/>
          <w:jc w:val="center"/>
        </w:trPr>
        <w:tc>
          <w:tcPr>
            <w:tcW w:w="9075" w:type="dxa"/>
            <w:gridSpan w:val="8"/>
            <w:tcBorders>
              <w:top w:val="single" w:sz="4" w:space="0" w:color="auto"/>
              <w:left w:val="nil"/>
              <w:bottom w:val="nil"/>
              <w:right w:val="nil"/>
            </w:tcBorders>
          </w:tcPr>
          <w:p w:rsidR="00CC42C2" w:rsidRPr="00112C0A" w:rsidRDefault="00CC42C2" w:rsidP="00B12A6E">
            <w:pPr>
              <w:tabs>
                <w:tab w:val="left" w:pos="5940"/>
              </w:tabs>
              <w:spacing w:after="0" w:line="240" w:lineRule="auto"/>
              <w:jc w:val="both"/>
              <w:rPr>
                <w:rFonts w:ascii="Times New Roman" w:hAnsi="Times New Roman" w:cs="Times New Roman"/>
                <w:sz w:val="28"/>
                <w:szCs w:val="28"/>
                <w:lang w:val="lv-LV"/>
              </w:rPr>
            </w:pPr>
          </w:p>
        </w:tc>
      </w:tr>
      <w:tr w:rsidR="00E101BB" w:rsidRPr="00112C0A" w:rsidTr="00C31FC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tblPrEx>
        <w:trPr>
          <w:trHeight w:val="450"/>
        </w:trPr>
        <w:tc>
          <w:tcPr>
            <w:tcW w:w="9103" w:type="dxa"/>
            <w:gridSpan w:val="10"/>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112C0A" w:rsidRDefault="00E101BB" w:rsidP="001B3285">
            <w:pPr>
              <w:pStyle w:val="NoSpacing"/>
              <w:jc w:val="both"/>
              <w:rPr>
                <w:sz w:val="28"/>
                <w:szCs w:val="28"/>
                <w:lang w:val="lv-LV"/>
              </w:rPr>
            </w:pPr>
            <w:r w:rsidRPr="00112C0A">
              <w:rPr>
                <w:sz w:val="28"/>
                <w:szCs w:val="28"/>
                <w:lang w:val="lv-LV"/>
              </w:rPr>
              <w:t>IV. Tiesību akta projekta ietekme uz spēkā esošo tiesību normu sistēmu</w:t>
            </w:r>
          </w:p>
        </w:tc>
      </w:tr>
      <w:tr w:rsidR="00E101BB" w:rsidRPr="00112C0A" w:rsidTr="00C31FC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tblPrEx>
        <w:tc>
          <w:tcPr>
            <w:tcW w:w="1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1.</w:t>
            </w:r>
          </w:p>
        </w:tc>
        <w:tc>
          <w:tcPr>
            <w:tcW w:w="2812" w:type="dxa"/>
            <w:gridSpan w:val="3"/>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Nepieciešamie saistītie tiesību aktu projekti</w:t>
            </w:r>
          </w:p>
        </w:tc>
        <w:tc>
          <w:tcPr>
            <w:tcW w:w="5218"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rsidR="00F3561E" w:rsidRPr="00112C0A" w:rsidRDefault="00D75B78">
            <w:pPr>
              <w:spacing w:after="0" w:line="240" w:lineRule="auto"/>
              <w:jc w:val="both"/>
              <w:rPr>
                <w:rFonts w:ascii="Times New Roman" w:hAnsi="Times New Roman" w:cs="Times New Roman"/>
                <w:b/>
                <w:sz w:val="28"/>
                <w:szCs w:val="28"/>
                <w:lang w:val="lv-LV"/>
              </w:rPr>
            </w:pPr>
            <w:r w:rsidRPr="00112C0A">
              <w:rPr>
                <w:rFonts w:ascii="Times New Roman" w:hAnsi="Times New Roman" w:cs="Times New Roman"/>
                <w:sz w:val="28"/>
                <w:szCs w:val="28"/>
                <w:lang w:val="lv-LV"/>
              </w:rPr>
              <w:t>1) Ministru kabineta noteikumu izstrāde atbilstoši likumprojekta 5.panta pirmajā un otrajā daļā noteiktajam</w:t>
            </w:r>
            <w:r w:rsidR="00E63F0B" w:rsidRPr="00112C0A">
              <w:rPr>
                <w:rStyle w:val="FootnoteReference"/>
                <w:rFonts w:ascii="Times New Roman" w:hAnsi="Times New Roman" w:cs="Times New Roman"/>
                <w:b/>
                <w:sz w:val="28"/>
                <w:szCs w:val="28"/>
                <w:u w:val="single"/>
                <w:lang w:val="lv-LV"/>
              </w:rPr>
              <w:footnoteReference w:id="25"/>
            </w:r>
            <w:r w:rsidR="00E63F0B" w:rsidRPr="00112C0A">
              <w:rPr>
                <w:rFonts w:ascii="Times New Roman" w:hAnsi="Times New Roman" w:cs="Times New Roman"/>
                <w:sz w:val="28"/>
                <w:szCs w:val="28"/>
                <w:lang w:val="lv-LV"/>
              </w:rPr>
              <w:t xml:space="preserve">; </w:t>
            </w:r>
          </w:p>
          <w:p w:rsidR="00E76B45" w:rsidRPr="00112C0A" w:rsidRDefault="00E03D65" w:rsidP="00AC5C1D">
            <w:pPr>
              <w:pStyle w:val="NoSpacing"/>
              <w:jc w:val="both"/>
              <w:rPr>
                <w:sz w:val="28"/>
                <w:szCs w:val="28"/>
                <w:lang w:val="lv-LV"/>
              </w:rPr>
            </w:pPr>
            <w:r w:rsidRPr="00112C0A">
              <w:rPr>
                <w:sz w:val="28"/>
                <w:szCs w:val="28"/>
                <w:lang w:val="lv-LV"/>
              </w:rPr>
              <w:t xml:space="preserve">2) </w:t>
            </w:r>
            <w:r w:rsidR="00E76B45" w:rsidRPr="00112C0A">
              <w:rPr>
                <w:sz w:val="28"/>
                <w:szCs w:val="28"/>
                <w:lang w:val="lv-LV"/>
              </w:rPr>
              <w:t xml:space="preserve">Ministru kabineta noteikumu izstrāde atbilstoši likumprojekta 6.panta vienpadsmitajā daļā noteiktajam; </w:t>
            </w:r>
          </w:p>
          <w:p w:rsidR="00E76B45" w:rsidRPr="00112C0A" w:rsidRDefault="00E03D65" w:rsidP="00E03D65">
            <w:pPr>
              <w:pStyle w:val="NoSpacing"/>
              <w:jc w:val="both"/>
              <w:rPr>
                <w:sz w:val="28"/>
                <w:szCs w:val="28"/>
                <w:lang w:val="lv-LV"/>
              </w:rPr>
            </w:pPr>
            <w:r w:rsidRPr="00112C0A">
              <w:rPr>
                <w:sz w:val="28"/>
                <w:szCs w:val="28"/>
                <w:lang w:val="lv-LV"/>
              </w:rPr>
              <w:t xml:space="preserve">3) </w:t>
            </w:r>
            <w:r w:rsidR="00E76B45" w:rsidRPr="00112C0A">
              <w:rPr>
                <w:sz w:val="28"/>
                <w:szCs w:val="28"/>
                <w:lang w:val="lv-LV"/>
              </w:rPr>
              <w:t xml:space="preserve">Ministru kabineta noteikumu izstrāde </w:t>
            </w:r>
            <w:r w:rsidR="00E76B45" w:rsidRPr="00112C0A">
              <w:rPr>
                <w:sz w:val="28"/>
                <w:szCs w:val="28"/>
                <w:lang w:val="lv-LV"/>
              </w:rPr>
              <w:lastRenderedPageBreak/>
              <w:t>atbilstoši likumprojekta 7.panta sestajai daļai</w:t>
            </w:r>
            <w:r w:rsidR="00E63F0B" w:rsidRPr="00112C0A">
              <w:rPr>
                <w:rStyle w:val="FootnoteReference"/>
                <w:b/>
                <w:sz w:val="28"/>
                <w:szCs w:val="28"/>
                <w:u w:val="single"/>
                <w:lang w:val="lv-LV"/>
              </w:rPr>
              <w:footnoteReference w:id="26"/>
            </w:r>
            <w:r w:rsidR="00E76B45" w:rsidRPr="00112C0A">
              <w:rPr>
                <w:sz w:val="28"/>
                <w:szCs w:val="28"/>
                <w:lang w:val="lv-LV"/>
              </w:rPr>
              <w:t xml:space="preserve">;  </w:t>
            </w:r>
          </w:p>
          <w:p w:rsidR="00262A3B" w:rsidRPr="00112C0A" w:rsidRDefault="00262A3B" w:rsidP="00E03D65">
            <w:pPr>
              <w:pStyle w:val="NoSpacing"/>
              <w:jc w:val="both"/>
              <w:rPr>
                <w:sz w:val="28"/>
                <w:szCs w:val="28"/>
                <w:lang w:val="lv-LV"/>
              </w:rPr>
            </w:pPr>
            <w:r w:rsidRPr="00112C0A">
              <w:rPr>
                <w:sz w:val="28"/>
                <w:szCs w:val="28"/>
                <w:lang w:val="lv-LV"/>
              </w:rPr>
              <w:t xml:space="preserve">4) Ministru kabineta noteikumu izstrāde atbilstoši likumprojekta 3.panta ceturtās daļas pirmajam punktam; </w:t>
            </w:r>
          </w:p>
          <w:p w:rsidR="00E76B45" w:rsidRPr="00112C0A" w:rsidRDefault="000C3535" w:rsidP="00B02048">
            <w:pPr>
              <w:pStyle w:val="NoSpacing"/>
              <w:jc w:val="both"/>
              <w:rPr>
                <w:sz w:val="28"/>
                <w:szCs w:val="28"/>
                <w:lang w:val="lv-LV"/>
              </w:rPr>
            </w:pPr>
            <w:r w:rsidRPr="00112C0A">
              <w:rPr>
                <w:sz w:val="28"/>
                <w:szCs w:val="28"/>
                <w:lang w:val="lv-LV"/>
              </w:rPr>
              <w:t>5</w:t>
            </w:r>
            <w:r w:rsidR="00E03D65" w:rsidRPr="00112C0A">
              <w:rPr>
                <w:sz w:val="28"/>
                <w:szCs w:val="28"/>
                <w:lang w:val="lv-LV"/>
              </w:rPr>
              <w:t xml:space="preserve">) </w:t>
            </w:r>
            <w:r w:rsidR="00E76B45" w:rsidRPr="00112C0A">
              <w:rPr>
                <w:sz w:val="28"/>
                <w:szCs w:val="28"/>
                <w:lang w:val="lv-LV"/>
              </w:rPr>
              <w:t>Grozījumi 2005.gada 30.augusta Ministru kabineta noteikumos Nr.662 „Akcīzes preču aprites kārtība</w:t>
            </w:r>
            <w:r w:rsidR="00AA455D" w:rsidRPr="00112C0A">
              <w:rPr>
                <w:sz w:val="28"/>
                <w:szCs w:val="28"/>
                <w:lang w:val="lv-LV"/>
              </w:rPr>
              <w:t>”</w:t>
            </w:r>
            <w:r w:rsidR="00B95C3C" w:rsidRPr="00112C0A">
              <w:rPr>
                <w:sz w:val="28"/>
                <w:szCs w:val="28"/>
                <w:lang w:val="lv-LV"/>
              </w:rPr>
              <w:t xml:space="preserve">, lai precizētu atsauci uz </w:t>
            </w:r>
            <w:r w:rsidR="00577BA9" w:rsidRPr="00112C0A">
              <w:rPr>
                <w:sz w:val="28"/>
                <w:szCs w:val="28"/>
                <w:lang w:val="lv-LV"/>
              </w:rPr>
              <w:t>tiesību akta normu, uz kuru</w:t>
            </w:r>
            <w:r w:rsidR="00B95C3C" w:rsidRPr="00112C0A">
              <w:rPr>
                <w:sz w:val="28"/>
                <w:szCs w:val="28"/>
                <w:lang w:val="lv-LV"/>
              </w:rPr>
              <w:t xml:space="preserve"> pamatojoties ir izstrādāti atbilstošie Ministru kabineta noteikumi (šobrīd atsauce ir uz likuma „Par tabakas izstrādājumu realizācijas, reklāmas un lietošanas ierobežošanu”</w:t>
            </w:r>
            <w:r w:rsidR="007B5273" w:rsidRPr="00112C0A">
              <w:rPr>
                <w:sz w:val="28"/>
                <w:szCs w:val="28"/>
                <w:lang w:val="lv-LV"/>
              </w:rPr>
              <w:t xml:space="preserve"> 7.panta pirmo daļu)</w:t>
            </w:r>
            <w:r w:rsidR="00DA6BB6" w:rsidRPr="00112C0A">
              <w:rPr>
                <w:sz w:val="28"/>
                <w:szCs w:val="28"/>
                <w:lang w:val="lv-LV"/>
              </w:rPr>
              <w:t xml:space="preserve">; </w:t>
            </w:r>
          </w:p>
          <w:p w:rsidR="00A97858" w:rsidRPr="00112C0A" w:rsidRDefault="003B715F" w:rsidP="00B02048">
            <w:pPr>
              <w:shd w:val="clear" w:color="auto" w:fill="FFFFFF"/>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6</w:t>
            </w:r>
            <w:r w:rsidR="00E03D65" w:rsidRPr="00112C0A">
              <w:rPr>
                <w:rFonts w:ascii="Times New Roman" w:hAnsi="Times New Roman" w:cs="Times New Roman"/>
                <w:sz w:val="28"/>
                <w:szCs w:val="28"/>
                <w:lang w:val="lv-LV"/>
              </w:rPr>
              <w:t xml:space="preserve">) </w:t>
            </w:r>
            <w:r w:rsidR="00A97858" w:rsidRPr="00112C0A">
              <w:rPr>
                <w:rFonts w:ascii="Times New Roman" w:hAnsi="Times New Roman" w:cs="Times New Roman"/>
                <w:sz w:val="28"/>
                <w:szCs w:val="28"/>
                <w:lang w:val="lv-LV"/>
              </w:rPr>
              <w:t>Grozījumi likumā „Par akcīzes nodo</w:t>
            </w:r>
            <w:r w:rsidR="00E76B45" w:rsidRPr="00112C0A">
              <w:rPr>
                <w:rFonts w:ascii="Times New Roman" w:hAnsi="Times New Roman" w:cs="Times New Roman"/>
                <w:sz w:val="28"/>
                <w:szCs w:val="28"/>
                <w:lang w:val="lv-LV"/>
              </w:rPr>
              <w:t xml:space="preserve">kli”, lai precizētu definīcijas atbilstoši direktīvas 2014/40/ES 2.pantam, </w:t>
            </w:r>
            <w:r w:rsidRPr="00112C0A">
              <w:rPr>
                <w:rFonts w:ascii="Times New Roman" w:hAnsi="Times New Roman" w:cs="Times New Roman"/>
                <w:sz w:val="28"/>
                <w:szCs w:val="28"/>
                <w:lang w:val="lv-LV"/>
              </w:rPr>
              <w:t xml:space="preserve">sinhronizētu terminoloģiju attiecībā uz augu smēķēšanas produktiem, jo šobrīd likumā „Par akcīzes nodokli” termins „augu smēķēšanas produkts” netiek lietots, </w:t>
            </w:r>
            <w:r w:rsidR="00E76B45" w:rsidRPr="00112C0A">
              <w:rPr>
                <w:rFonts w:ascii="Times New Roman" w:hAnsi="Times New Roman" w:cs="Times New Roman"/>
                <w:sz w:val="28"/>
                <w:szCs w:val="28"/>
                <w:lang w:val="lv-LV"/>
              </w:rPr>
              <w:t xml:space="preserve">kā arī noteiktu akcīzes nodokļa likmes </w:t>
            </w:r>
            <w:r w:rsidR="00D74C47" w:rsidRPr="00112C0A">
              <w:rPr>
                <w:rFonts w:ascii="Times New Roman" w:hAnsi="Times New Roman" w:cs="Times New Roman"/>
                <w:sz w:val="28"/>
                <w:szCs w:val="28"/>
                <w:lang w:val="lv-LV"/>
              </w:rPr>
              <w:t>elektroniskajās smēķēšanas ierīcēs lietojamajiem šķidrumiem</w:t>
            </w:r>
            <w:r w:rsidR="00E76B45" w:rsidRPr="00112C0A">
              <w:rPr>
                <w:rFonts w:ascii="Times New Roman" w:hAnsi="Times New Roman" w:cs="Times New Roman"/>
                <w:sz w:val="28"/>
                <w:szCs w:val="28"/>
                <w:lang w:val="lv-LV"/>
              </w:rPr>
              <w:t xml:space="preserve">; </w:t>
            </w:r>
          </w:p>
          <w:p w:rsidR="00E76B45" w:rsidRPr="00112C0A" w:rsidRDefault="003B715F" w:rsidP="00B02048">
            <w:pPr>
              <w:pStyle w:val="NoSpacing"/>
              <w:jc w:val="both"/>
              <w:rPr>
                <w:sz w:val="28"/>
                <w:szCs w:val="28"/>
                <w:lang w:val="lv-LV"/>
              </w:rPr>
            </w:pPr>
            <w:r w:rsidRPr="00112C0A">
              <w:rPr>
                <w:sz w:val="28"/>
                <w:szCs w:val="28"/>
                <w:lang w:val="lv-LV"/>
              </w:rPr>
              <w:t>7</w:t>
            </w:r>
            <w:r w:rsidR="00E03D65" w:rsidRPr="00112C0A">
              <w:rPr>
                <w:sz w:val="28"/>
                <w:szCs w:val="28"/>
                <w:lang w:val="lv-LV"/>
              </w:rPr>
              <w:t xml:space="preserve">) </w:t>
            </w:r>
            <w:r w:rsidR="00E76B45" w:rsidRPr="00112C0A">
              <w:rPr>
                <w:sz w:val="28"/>
                <w:szCs w:val="28"/>
                <w:lang w:val="lv-LV"/>
              </w:rPr>
              <w:t>Grozījumi likumā „Elektronisk</w:t>
            </w:r>
            <w:r w:rsidR="009E56F0" w:rsidRPr="00112C0A">
              <w:rPr>
                <w:sz w:val="28"/>
                <w:szCs w:val="28"/>
                <w:lang w:val="lv-LV"/>
              </w:rPr>
              <w:t>o plašsaziņas līdzekļu likums”</w:t>
            </w:r>
            <w:r w:rsidR="00DF6571" w:rsidRPr="00112C0A">
              <w:rPr>
                <w:sz w:val="28"/>
                <w:szCs w:val="28"/>
                <w:lang w:val="lv-LV"/>
              </w:rPr>
              <w:t xml:space="preserve">, lai noteiktu reklāmas </w:t>
            </w:r>
            <w:r w:rsidR="00DA6BB6" w:rsidRPr="00112C0A">
              <w:rPr>
                <w:sz w:val="28"/>
                <w:szCs w:val="28"/>
                <w:lang w:val="lv-LV"/>
              </w:rPr>
              <w:t xml:space="preserve">un sponsorēšanas </w:t>
            </w:r>
            <w:r w:rsidR="00DF6571" w:rsidRPr="00112C0A">
              <w:rPr>
                <w:sz w:val="28"/>
                <w:szCs w:val="28"/>
                <w:lang w:val="lv-LV"/>
              </w:rPr>
              <w:t xml:space="preserve">ierobežojumus elektroniskajām </w:t>
            </w:r>
            <w:r w:rsidR="00DA6BB6" w:rsidRPr="00112C0A">
              <w:rPr>
                <w:sz w:val="28"/>
                <w:szCs w:val="28"/>
                <w:lang w:val="lv-LV"/>
              </w:rPr>
              <w:t>cigaretēm un uzpildes flakoniem</w:t>
            </w:r>
            <w:r w:rsidR="009E56F0" w:rsidRPr="00112C0A">
              <w:rPr>
                <w:sz w:val="28"/>
                <w:szCs w:val="28"/>
                <w:lang w:val="lv-LV"/>
              </w:rPr>
              <w:t>;</w:t>
            </w:r>
            <w:r w:rsidR="00E76B45" w:rsidRPr="00112C0A">
              <w:rPr>
                <w:sz w:val="28"/>
                <w:szCs w:val="28"/>
                <w:lang w:val="lv-LV"/>
              </w:rPr>
              <w:t xml:space="preserve"> </w:t>
            </w:r>
          </w:p>
          <w:p w:rsidR="00B02048" w:rsidRPr="00112C0A" w:rsidRDefault="003B715F" w:rsidP="00B02048">
            <w:pPr>
              <w:pStyle w:val="NoSpacing"/>
              <w:jc w:val="both"/>
              <w:rPr>
                <w:sz w:val="28"/>
                <w:szCs w:val="28"/>
                <w:lang w:val="lv-LV"/>
              </w:rPr>
            </w:pPr>
            <w:r w:rsidRPr="00112C0A">
              <w:rPr>
                <w:sz w:val="28"/>
                <w:szCs w:val="28"/>
                <w:lang w:val="lv-LV"/>
              </w:rPr>
              <w:t>8</w:t>
            </w:r>
            <w:r w:rsidR="00B02048" w:rsidRPr="00112C0A">
              <w:rPr>
                <w:sz w:val="28"/>
                <w:szCs w:val="28"/>
                <w:lang w:val="lv-LV"/>
              </w:rPr>
              <w:t>)  Grozījumi likumā „Reklāmas likums”</w:t>
            </w:r>
            <w:r w:rsidR="00DF6571" w:rsidRPr="00112C0A">
              <w:rPr>
                <w:sz w:val="28"/>
                <w:szCs w:val="28"/>
                <w:lang w:val="lv-LV"/>
              </w:rPr>
              <w:t xml:space="preserve">, lai noteiktu ar elektroniskajām </w:t>
            </w:r>
            <w:r w:rsidR="00DA6BB6" w:rsidRPr="00112C0A">
              <w:rPr>
                <w:sz w:val="28"/>
                <w:szCs w:val="28"/>
                <w:lang w:val="lv-LV"/>
              </w:rPr>
              <w:t>cigaretēm un</w:t>
            </w:r>
            <w:r w:rsidR="00DF6571" w:rsidRPr="00112C0A">
              <w:rPr>
                <w:sz w:val="28"/>
                <w:szCs w:val="28"/>
                <w:lang w:val="lv-LV"/>
              </w:rPr>
              <w:t xml:space="preserve"> uzpildes </w:t>
            </w:r>
            <w:r w:rsidR="00DA6BB6" w:rsidRPr="00112C0A">
              <w:rPr>
                <w:sz w:val="28"/>
                <w:szCs w:val="28"/>
                <w:lang w:val="lv-LV"/>
              </w:rPr>
              <w:t>flakoniem</w:t>
            </w:r>
            <w:r w:rsidR="00DF6571" w:rsidRPr="00112C0A">
              <w:rPr>
                <w:sz w:val="28"/>
                <w:szCs w:val="28"/>
                <w:lang w:val="lv-LV"/>
              </w:rPr>
              <w:t xml:space="preserve"> saistīto reklāmu ierobežojumus</w:t>
            </w:r>
            <w:r w:rsidR="00B02048" w:rsidRPr="00112C0A">
              <w:rPr>
                <w:sz w:val="28"/>
                <w:szCs w:val="28"/>
                <w:lang w:val="lv-LV"/>
              </w:rPr>
              <w:t xml:space="preserve">; </w:t>
            </w:r>
          </w:p>
          <w:p w:rsidR="00DF6571" w:rsidRPr="00112C0A" w:rsidRDefault="003B715F" w:rsidP="00B02048">
            <w:pPr>
              <w:pStyle w:val="NoSpacing"/>
              <w:jc w:val="both"/>
              <w:rPr>
                <w:sz w:val="28"/>
                <w:szCs w:val="28"/>
                <w:lang w:val="lv-LV"/>
              </w:rPr>
            </w:pPr>
            <w:r w:rsidRPr="00112C0A">
              <w:rPr>
                <w:sz w:val="28"/>
                <w:szCs w:val="28"/>
                <w:lang w:val="lv-LV"/>
              </w:rPr>
              <w:t>9</w:t>
            </w:r>
            <w:r w:rsidR="00B02048" w:rsidRPr="00112C0A">
              <w:rPr>
                <w:sz w:val="28"/>
                <w:szCs w:val="28"/>
                <w:lang w:val="lv-LV"/>
              </w:rPr>
              <w:t xml:space="preserve">) </w:t>
            </w:r>
            <w:r w:rsidR="00E76B45" w:rsidRPr="00112C0A">
              <w:rPr>
                <w:sz w:val="28"/>
                <w:szCs w:val="28"/>
                <w:lang w:val="lv-LV"/>
              </w:rPr>
              <w:t xml:space="preserve">Grozījumi likumā „Latvijas Administratīvo pārkāpumu kodekss” , lai noteiktu atbildību un sankcijas par pārkāpumiem, kas saistīti ar </w:t>
            </w:r>
            <w:r w:rsidR="00DA6BB6" w:rsidRPr="00112C0A">
              <w:rPr>
                <w:sz w:val="28"/>
                <w:szCs w:val="28"/>
                <w:lang w:val="lv-LV"/>
              </w:rPr>
              <w:t>likumprojektā noteikto</w:t>
            </w:r>
            <w:r w:rsidR="00E76B45" w:rsidRPr="00112C0A">
              <w:rPr>
                <w:sz w:val="28"/>
                <w:szCs w:val="28"/>
                <w:lang w:val="lv-LV"/>
              </w:rPr>
              <w:t xml:space="preserve"> normu neievērošanu</w:t>
            </w:r>
            <w:r w:rsidR="00DF6571" w:rsidRPr="00112C0A">
              <w:rPr>
                <w:sz w:val="28"/>
                <w:szCs w:val="28"/>
                <w:lang w:val="lv-LV"/>
              </w:rPr>
              <w:t xml:space="preserve">; </w:t>
            </w:r>
          </w:p>
          <w:p w:rsidR="00E03D65" w:rsidRPr="00112C0A" w:rsidRDefault="003B715F" w:rsidP="003B715F">
            <w:pPr>
              <w:pStyle w:val="NoSpacing"/>
              <w:jc w:val="both"/>
              <w:rPr>
                <w:sz w:val="28"/>
                <w:szCs w:val="28"/>
                <w:lang w:val="lv-LV"/>
              </w:rPr>
            </w:pPr>
            <w:r w:rsidRPr="00112C0A">
              <w:rPr>
                <w:sz w:val="28"/>
                <w:szCs w:val="28"/>
                <w:lang w:val="lv-LV"/>
              </w:rPr>
              <w:t>10</w:t>
            </w:r>
            <w:r w:rsidR="00DF6571" w:rsidRPr="00112C0A">
              <w:rPr>
                <w:sz w:val="28"/>
                <w:szCs w:val="28"/>
                <w:lang w:val="lv-LV"/>
              </w:rPr>
              <w:t xml:space="preserve">) Grozījumi likumā „Bērnu tiesību aizsardzības likums” , lai </w:t>
            </w:r>
            <w:r w:rsidRPr="00112C0A">
              <w:rPr>
                <w:sz w:val="28"/>
                <w:szCs w:val="28"/>
                <w:lang w:val="lv-LV"/>
              </w:rPr>
              <w:t>papildinātu normas ar elektroniskajām smēķēšanas ierīcēm, elektronisko smēķēšanas ierīču uzpildes tvertnēm un augu smēķēšanas produktiem</w:t>
            </w:r>
            <w:r w:rsidR="00DA6BB6" w:rsidRPr="00112C0A">
              <w:rPr>
                <w:sz w:val="28"/>
                <w:szCs w:val="28"/>
                <w:lang w:val="lv-LV"/>
              </w:rPr>
              <w:t xml:space="preserve">; </w:t>
            </w:r>
          </w:p>
          <w:p w:rsidR="00DA6BB6" w:rsidRPr="00112C0A" w:rsidRDefault="00DA6BB6" w:rsidP="00DA6BB6">
            <w:pPr>
              <w:pStyle w:val="NoSpacing"/>
              <w:jc w:val="both"/>
              <w:rPr>
                <w:sz w:val="28"/>
                <w:szCs w:val="28"/>
                <w:lang w:val="lv-LV"/>
              </w:rPr>
            </w:pPr>
            <w:r w:rsidRPr="00112C0A">
              <w:rPr>
                <w:sz w:val="28"/>
                <w:szCs w:val="28"/>
                <w:lang w:val="lv-LV"/>
              </w:rPr>
              <w:t xml:space="preserve">11) Grozījumi 2008.gada 5.februāra Ministru kabineta noteikumos Nr.76  „Veselības </w:t>
            </w:r>
            <w:r w:rsidRPr="00112C0A">
              <w:rPr>
                <w:sz w:val="28"/>
                <w:szCs w:val="28"/>
                <w:lang w:val="lv-LV"/>
              </w:rPr>
              <w:lastRenderedPageBreak/>
              <w:t xml:space="preserve">inspekcijas nolikums”, lai noteiktu Veselības inspekcijai funkcijas attiecībā uz likumprojektā deleģētajām kompetencēm; </w:t>
            </w:r>
          </w:p>
          <w:p w:rsidR="00DA6BB6" w:rsidRPr="00112C0A" w:rsidRDefault="00DA6BB6" w:rsidP="00DA6BB6">
            <w:pPr>
              <w:pStyle w:val="NoSpacing"/>
              <w:jc w:val="both"/>
              <w:rPr>
                <w:bCs/>
                <w:sz w:val="28"/>
                <w:szCs w:val="28"/>
                <w:lang w:val="lv-LV"/>
              </w:rPr>
            </w:pPr>
            <w:r w:rsidRPr="00112C0A">
              <w:rPr>
                <w:sz w:val="28"/>
                <w:szCs w:val="28"/>
                <w:lang w:val="lv-LV"/>
              </w:rPr>
              <w:t xml:space="preserve">12) Grozījumi </w:t>
            </w:r>
            <w:r w:rsidR="00BC1CA6" w:rsidRPr="00112C0A">
              <w:rPr>
                <w:sz w:val="28"/>
                <w:szCs w:val="28"/>
                <w:lang w:val="lv-LV"/>
              </w:rPr>
              <w:t xml:space="preserve">3008.gada 5.februāra </w:t>
            </w:r>
            <w:r w:rsidRPr="00112C0A">
              <w:rPr>
                <w:sz w:val="28"/>
                <w:szCs w:val="28"/>
                <w:lang w:val="lv-LV"/>
              </w:rPr>
              <w:t>Ministru kabineta noteikumos Nr.675 „</w:t>
            </w:r>
            <w:r w:rsidRPr="00112C0A">
              <w:rPr>
                <w:bCs/>
                <w:sz w:val="28"/>
                <w:szCs w:val="28"/>
                <w:lang w:val="lv-LV"/>
              </w:rPr>
              <w:t>Veselības inspekcijas maksas pakalpojumu cenrādis”, lai iekļautu jaunus maksas pakalpojumus atbilstoši likumprojektā noteiktajam</w:t>
            </w:r>
            <w:r w:rsidR="00BC1CA6" w:rsidRPr="00112C0A">
              <w:rPr>
                <w:bCs/>
                <w:sz w:val="28"/>
                <w:szCs w:val="28"/>
                <w:lang w:val="lv-LV"/>
              </w:rPr>
              <w:t xml:space="preserve">; </w:t>
            </w:r>
          </w:p>
          <w:p w:rsidR="00021576" w:rsidRPr="00112C0A" w:rsidRDefault="00BC1CA6" w:rsidP="00021576">
            <w:pPr>
              <w:pStyle w:val="NoSpacing"/>
              <w:jc w:val="both"/>
              <w:rPr>
                <w:bCs/>
                <w:sz w:val="28"/>
                <w:szCs w:val="28"/>
                <w:lang w:val="lv-LV"/>
              </w:rPr>
            </w:pPr>
            <w:r w:rsidRPr="00112C0A">
              <w:rPr>
                <w:bCs/>
                <w:sz w:val="28"/>
                <w:szCs w:val="28"/>
                <w:lang w:val="lv-LV"/>
              </w:rPr>
              <w:t>13) Grozījumi 2012.gada 3.aprīļa Ministru kabineta noteikums Nr.241 „Slimību profilakses un kontroles centra nolikums”, lai svītrotu 4.12.11.punktu, ņemot vērā, ka tabakas izstrādājumu sastāvdaļu datu bāze vairs nebūs Slimību profilakses un kontroles centra, bet gan Veselības inspekcijas pārraudzībā</w:t>
            </w:r>
            <w:r w:rsidR="00021576" w:rsidRPr="00112C0A">
              <w:rPr>
                <w:bCs/>
                <w:sz w:val="28"/>
                <w:szCs w:val="28"/>
                <w:lang w:val="lv-LV"/>
              </w:rPr>
              <w:t xml:space="preserve">; </w:t>
            </w:r>
          </w:p>
          <w:p w:rsidR="00021576" w:rsidRPr="00112C0A" w:rsidRDefault="00021576" w:rsidP="00021576">
            <w:pPr>
              <w:pStyle w:val="tv213"/>
              <w:spacing w:before="0" w:beforeAutospacing="0" w:after="0" w:afterAutospacing="0"/>
              <w:jc w:val="both"/>
              <w:rPr>
                <w:bCs/>
                <w:sz w:val="28"/>
                <w:szCs w:val="28"/>
                <w:lang w:val="lv-LV"/>
              </w:rPr>
            </w:pPr>
            <w:r w:rsidRPr="00112C0A">
              <w:rPr>
                <w:bCs/>
                <w:sz w:val="28"/>
                <w:szCs w:val="28"/>
                <w:lang w:val="lv-LV"/>
              </w:rPr>
              <w:t>14) Ministru kabineta noteikumu izstrāde atbilstoši likumprojekta 8.panta devītajai daļai, lai noteiktu kārtību, kādā k</w:t>
            </w:r>
            <w:r w:rsidRPr="00112C0A">
              <w:rPr>
                <w:sz w:val="28"/>
                <w:szCs w:val="28"/>
                <w:lang w:val="lv-LV"/>
              </w:rPr>
              <w:t xml:space="preserve">omersants, kurš nodarbojas ar elektronisko cigarešu un uzpildes flakonu tirdzniecību, pirms šo izstrādājumu tirdzniecības uzsākšanas paziņo par to Veselības inspekcijai. </w:t>
            </w:r>
          </w:p>
        </w:tc>
      </w:tr>
      <w:tr w:rsidR="00E101BB" w:rsidRPr="00112C0A" w:rsidTr="00C31FC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tblPrEx>
        <w:tc>
          <w:tcPr>
            <w:tcW w:w="1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lastRenderedPageBreak/>
              <w:t>2.</w:t>
            </w:r>
          </w:p>
        </w:tc>
        <w:tc>
          <w:tcPr>
            <w:tcW w:w="2812" w:type="dxa"/>
            <w:gridSpan w:val="3"/>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Atbildīgā institūcija</w:t>
            </w:r>
          </w:p>
        </w:tc>
        <w:tc>
          <w:tcPr>
            <w:tcW w:w="5218"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9E56F0">
            <w:pPr>
              <w:pStyle w:val="NoSpacing"/>
              <w:jc w:val="both"/>
              <w:rPr>
                <w:sz w:val="28"/>
                <w:szCs w:val="28"/>
                <w:lang w:val="lv-LV"/>
              </w:rPr>
            </w:pPr>
            <w:r w:rsidRPr="00112C0A">
              <w:rPr>
                <w:sz w:val="28"/>
                <w:szCs w:val="28"/>
                <w:lang w:val="lv-LV"/>
              </w:rPr>
              <w:t>Veselības ministrija</w:t>
            </w:r>
            <w:r w:rsidR="009E56F0" w:rsidRPr="00112C0A">
              <w:rPr>
                <w:sz w:val="28"/>
                <w:szCs w:val="28"/>
                <w:lang w:val="lv-LV"/>
              </w:rPr>
              <w:t>, Finanšu ministrija</w:t>
            </w:r>
            <w:r w:rsidR="00D97DB1" w:rsidRPr="00112C0A">
              <w:rPr>
                <w:sz w:val="28"/>
                <w:szCs w:val="28"/>
                <w:lang w:val="lv-LV"/>
              </w:rPr>
              <w:t xml:space="preserve">. </w:t>
            </w:r>
          </w:p>
        </w:tc>
      </w:tr>
      <w:tr w:rsidR="00E101BB" w:rsidRPr="00112C0A" w:rsidTr="00C31FC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tblPrEx>
        <w:tc>
          <w:tcPr>
            <w:tcW w:w="107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3.</w:t>
            </w:r>
          </w:p>
        </w:tc>
        <w:tc>
          <w:tcPr>
            <w:tcW w:w="2812" w:type="dxa"/>
            <w:gridSpan w:val="3"/>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Cita informācija</w:t>
            </w:r>
          </w:p>
        </w:tc>
        <w:tc>
          <w:tcPr>
            <w:tcW w:w="5218"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Nav</w:t>
            </w:r>
          </w:p>
        </w:tc>
      </w:tr>
    </w:tbl>
    <w:p w:rsidR="00E101BB" w:rsidRPr="00112C0A" w:rsidRDefault="00E101BB" w:rsidP="00E101BB">
      <w:pPr>
        <w:pStyle w:val="NoSpacing"/>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1"/>
        <w:gridCol w:w="2730"/>
        <w:gridCol w:w="6213"/>
      </w:tblGrid>
      <w:tr w:rsidR="00E101BB" w:rsidRPr="00112C0A" w:rsidTr="001B328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112C0A" w:rsidRDefault="00E101BB" w:rsidP="001B3285">
            <w:pPr>
              <w:pStyle w:val="NoSpacing"/>
              <w:jc w:val="both"/>
              <w:rPr>
                <w:sz w:val="28"/>
                <w:szCs w:val="28"/>
                <w:lang w:val="lv-LV"/>
              </w:rPr>
            </w:pPr>
            <w:r w:rsidRPr="00112C0A">
              <w:rPr>
                <w:sz w:val="28"/>
                <w:szCs w:val="28"/>
                <w:lang w:val="lv-LV"/>
              </w:rPr>
              <w:t>V. Tiesību akta projekta atbilstība Latvijas Republikas starptautiskajām saistībām</w:t>
            </w:r>
          </w:p>
        </w:tc>
      </w:tr>
      <w:tr w:rsidR="00E101BB" w:rsidRPr="00112C0A" w:rsidTr="001B3285">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1.</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A97858">
            <w:pPr>
              <w:pStyle w:val="NoSpacing"/>
              <w:jc w:val="both"/>
              <w:rPr>
                <w:sz w:val="28"/>
                <w:szCs w:val="28"/>
                <w:lang w:val="lv-LV"/>
              </w:rPr>
            </w:pPr>
            <w:r w:rsidRPr="00112C0A">
              <w:rPr>
                <w:sz w:val="28"/>
                <w:szCs w:val="28"/>
                <w:lang w:val="lv-LV"/>
              </w:rPr>
              <w:t xml:space="preserve">Ar </w:t>
            </w:r>
            <w:r w:rsidR="001E1C1B" w:rsidRPr="00112C0A">
              <w:rPr>
                <w:sz w:val="28"/>
                <w:szCs w:val="28"/>
                <w:lang w:val="lv-LV"/>
              </w:rPr>
              <w:t>likum</w:t>
            </w:r>
            <w:r w:rsidRPr="00112C0A">
              <w:rPr>
                <w:sz w:val="28"/>
                <w:szCs w:val="28"/>
                <w:lang w:val="lv-LV"/>
              </w:rPr>
              <w:t xml:space="preserve">projektu tiek ieviestas </w:t>
            </w:r>
            <w:r w:rsidR="00A97858" w:rsidRPr="00112C0A">
              <w:rPr>
                <w:sz w:val="28"/>
                <w:szCs w:val="28"/>
                <w:lang w:val="lv-LV"/>
              </w:rPr>
              <w:t xml:space="preserve">2014.gada 3.aprīļa Eiropas Parlamenta un Padomes direktīvā 2014/40/ES </w:t>
            </w:r>
            <w:r w:rsidR="00A97858" w:rsidRPr="00112C0A">
              <w:rPr>
                <w:i/>
                <w:sz w:val="28"/>
                <w:szCs w:val="28"/>
                <w:lang w:val="lv-LV"/>
              </w:rPr>
              <w:t>par dalībvalstu normatīvo un administratīvo aktu tuvināšanu attiecībā uz tabakas un saistīto izstrādājumu ražošanu, noformēšanu un pārdošanu un ar ko atceļ Direktīvu 2001/37/EK</w:t>
            </w:r>
            <w:r w:rsidR="00A97858" w:rsidRPr="00112C0A">
              <w:rPr>
                <w:sz w:val="28"/>
                <w:szCs w:val="28"/>
                <w:lang w:val="lv-LV"/>
              </w:rPr>
              <w:t xml:space="preserve"> noteiktās prasības. </w:t>
            </w:r>
          </w:p>
          <w:p w:rsidR="007F4B5B" w:rsidRPr="00112C0A" w:rsidRDefault="007F4B5B" w:rsidP="00A97858">
            <w:pPr>
              <w:pStyle w:val="NoSpacing"/>
              <w:jc w:val="both"/>
              <w:rPr>
                <w:sz w:val="28"/>
                <w:szCs w:val="28"/>
                <w:lang w:val="lv-LV"/>
              </w:rPr>
            </w:pPr>
          </w:p>
          <w:p w:rsidR="00633A1C" w:rsidRPr="00112C0A" w:rsidRDefault="00633A1C" w:rsidP="007F4B5B">
            <w:pPr>
              <w:pStyle w:val="NoSpacing"/>
              <w:jc w:val="both"/>
              <w:rPr>
                <w:sz w:val="28"/>
                <w:szCs w:val="28"/>
                <w:lang w:val="lv-LV"/>
              </w:rPr>
            </w:pPr>
            <w:r w:rsidRPr="00112C0A">
              <w:rPr>
                <w:sz w:val="28"/>
                <w:szCs w:val="28"/>
                <w:lang w:val="lv-LV"/>
              </w:rPr>
              <w:t xml:space="preserve">Ar likumprojektu tiek ieviestas </w:t>
            </w:r>
            <w:r w:rsidR="007F4B5B" w:rsidRPr="00112C0A">
              <w:rPr>
                <w:sz w:val="28"/>
                <w:szCs w:val="28"/>
                <w:lang w:val="lv-LV"/>
              </w:rPr>
              <w:t xml:space="preserve">2003.gada 26.maija Eiropas Parlamenta un Padomes direktīvā  2003/33/EK </w:t>
            </w:r>
            <w:r w:rsidR="007F4B5B" w:rsidRPr="00112C0A">
              <w:rPr>
                <w:i/>
                <w:sz w:val="28"/>
                <w:szCs w:val="28"/>
                <w:lang w:val="lv-LV"/>
              </w:rPr>
              <w:t xml:space="preserve">par dalībvalstu normatīvo un administratīvo aktu tuvināšanu attiecībā uz tabakas izstrādājumu reklāmu un ar to saistīto </w:t>
            </w:r>
            <w:proofErr w:type="spellStart"/>
            <w:r w:rsidR="007F4B5B" w:rsidRPr="00112C0A">
              <w:rPr>
                <w:i/>
                <w:sz w:val="28"/>
                <w:szCs w:val="28"/>
                <w:lang w:val="lv-LV"/>
              </w:rPr>
              <w:t>sponsordarbību</w:t>
            </w:r>
            <w:proofErr w:type="spellEnd"/>
            <w:r w:rsidR="007F4B5B" w:rsidRPr="00112C0A">
              <w:rPr>
                <w:sz w:val="28"/>
                <w:szCs w:val="28"/>
                <w:lang w:val="lv-LV"/>
              </w:rPr>
              <w:t xml:space="preserve"> noteiktās prasības.</w:t>
            </w:r>
            <w:r w:rsidR="007F4B5B" w:rsidRPr="00112C0A">
              <w:rPr>
                <w:color w:val="4F4F4F"/>
                <w:sz w:val="28"/>
                <w:szCs w:val="28"/>
                <w:lang w:val="lv-LV"/>
              </w:rPr>
              <w:t xml:space="preserve"> </w:t>
            </w:r>
          </w:p>
        </w:tc>
      </w:tr>
      <w:tr w:rsidR="00E101BB" w:rsidRPr="00112C0A" w:rsidTr="001B3285">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2.</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A97858" w:rsidP="000709FD">
            <w:pPr>
              <w:pStyle w:val="NoSpacing"/>
              <w:jc w:val="both"/>
              <w:rPr>
                <w:sz w:val="28"/>
                <w:szCs w:val="28"/>
                <w:lang w:val="lv-LV"/>
              </w:rPr>
            </w:pPr>
            <w:r w:rsidRPr="00112C0A">
              <w:rPr>
                <w:sz w:val="28"/>
                <w:szCs w:val="28"/>
                <w:lang w:val="lv-LV"/>
              </w:rPr>
              <w:t>Nav</w:t>
            </w:r>
          </w:p>
        </w:tc>
      </w:tr>
      <w:tr w:rsidR="00E101BB" w:rsidRPr="00112C0A" w:rsidTr="001B3285">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lastRenderedPageBreak/>
              <w:t>3.</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4112E3" w:rsidRPr="00112C0A" w:rsidRDefault="00A97858" w:rsidP="001E1C1B">
            <w:pPr>
              <w:pStyle w:val="NoSpacing"/>
              <w:jc w:val="both"/>
              <w:rPr>
                <w:sz w:val="28"/>
                <w:szCs w:val="28"/>
                <w:lang w:val="lv-LV"/>
              </w:rPr>
            </w:pPr>
            <w:r w:rsidRPr="00112C0A">
              <w:rPr>
                <w:sz w:val="28"/>
                <w:szCs w:val="28"/>
                <w:lang w:val="lv-LV"/>
              </w:rPr>
              <w:t>Nav</w:t>
            </w:r>
          </w:p>
        </w:tc>
      </w:tr>
    </w:tbl>
    <w:p w:rsidR="00E101BB" w:rsidRPr="00112C0A" w:rsidRDefault="00E101BB" w:rsidP="00E101BB">
      <w:pPr>
        <w:pStyle w:val="NoSpacing"/>
        <w:jc w:val="both"/>
        <w:rPr>
          <w:sz w:val="28"/>
          <w:szCs w:val="28"/>
          <w:lang w:val="lv-LV"/>
        </w:rPr>
      </w:pPr>
    </w:p>
    <w:tbl>
      <w:tblPr>
        <w:tblW w:w="5088"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889"/>
        <w:gridCol w:w="423"/>
        <w:gridCol w:w="1493"/>
        <w:gridCol w:w="1240"/>
        <w:gridCol w:w="1069"/>
        <w:gridCol w:w="2466"/>
      </w:tblGrid>
      <w:tr w:rsidR="00E101BB" w:rsidRPr="00112C0A" w:rsidTr="00003B00">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112C0A" w:rsidRDefault="00E101BB" w:rsidP="001B3285">
            <w:pPr>
              <w:pStyle w:val="NoSpacing"/>
              <w:jc w:val="both"/>
              <w:rPr>
                <w:b/>
                <w:sz w:val="28"/>
                <w:szCs w:val="28"/>
                <w:lang w:val="lv-LV"/>
              </w:rPr>
            </w:pPr>
            <w:r w:rsidRPr="00112C0A">
              <w:rPr>
                <w:b/>
                <w:sz w:val="28"/>
                <w:szCs w:val="28"/>
                <w:lang w:val="lv-LV"/>
              </w:rPr>
              <w:t>1.</w:t>
            </w:r>
            <w:r w:rsidR="007911CC" w:rsidRPr="00112C0A">
              <w:rPr>
                <w:b/>
                <w:sz w:val="28"/>
                <w:szCs w:val="28"/>
                <w:lang w:val="lv-LV"/>
              </w:rPr>
              <w:t>a.</w:t>
            </w:r>
            <w:r w:rsidRPr="00112C0A">
              <w:rPr>
                <w:b/>
                <w:sz w:val="28"/>
                <w:szCs w:val="28"/>
                <w:lang w:val="lv-LV"/>
              </w:rPr>
              <w:t>tabula</w:t>
            </w:r>
            <w:r w:rsidRPr="00112C0A">
              <w:rPr>
                <w:b/>
                <w:sz w:val="28"/>
                <w:szCs w:val="28"/>
                <w:lang w:val="lv-LV"/>
              </w:rPr>
              <w:br/>
              <w:t>Tiesību akta projekta atbilstība ES tiesību aktiem</w:t>
            </w:r>
          </w:p>
        </w:tc>
      </w:tr>
      <w:tr w:rsidR="00E101BB" w:rsidRPr="00112C0A" w:rsidTr="00003B00">
        <w:tc>
          <w:tcPr>
            <w:tcW w:w="1508"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b/>
                <w:sz w:val="28"/>
                <w:szCs w:val="28"/>
                <w:lang w:val="lv-LV"/>
              </w:rPr>
            </w:pPr>
            <w:r w:rsidRPr="00112C0A">
              <w:rPr>
                <w:b/>
                <w:sz w:val="28"/>
                <w:szCs w:val="28"/>
                <w:lang w:val="lv-LV"/>
              </w:rPr>
              <w:t>Attiecīgā ES tiesību akta datums, numurs un nosaukums</w:t>
            </w:r>
          </w:p>
        </w:tc>
        <w:tc>
          <w:tcPr>
            <w:tcW w:w="3492"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EA40BC" w:rsidRPr="00112C0A" w:rsidRDefault="00EA40BC" w:rsidP="00EA40BC">
            <w:pPr>
              <w:pStyle w:val="NoSpacing"/>
              <w:jc w:val="both"/>
              <w:rPr>
                <w:b/>
                <w:sz w:val="28"/>
                <w:szCs w:val="28"/>
                <w:lang w:val="lv-LV"/>
              </w:rPr>
            </w:pPr>
            <w:r w:rsidRPr="00112C0A">
              <w:rPr>
                <w:b/>
                <w:sz w:val="28"/>
                <w:szCs w:val="28"/>
                <w:lang w:val="lv-LV"/>
              </w:rPr>
              <w:t xml:space="preserve">2014.gada 3.aprīļa Eiropas Parlamenta un Padomes direktīva 2014/40/ES </w:t>
            </w:r>
            <w:r w:rsidRPr="00112C0A">
              <w:rPr>
                <w:b/>
                <w:i/>
                <w:sz w:val="28"/>
                <w:szCs w:val="28"/>
                <w:lang w:val="lv-LV"/>
              </w:rPr>
              <w:t>par dalībvalstu normatīvo un administratīvo aktu tuvināšanu attiecībā uz tabakas un saistīto izstrādājumu ražošanu, noformēšanu un pārdošanu un ar ko atceļ Direktīvu 2001/37/EK</w:t>
            </w:r>
            <w:r w:rsidRPr="00112C0A">
              <w:rPr>
                <w:b/>
                <w:sz w:val="28"/>
                <w:szCs w:val="28"/>
                <w:lang w:val="lv-LV"/>
              </w:rPr>
              <w:t xml:space="preserve">. </w:t>
            </w:r>
          </w:p>
          <w:p w:rsidR="00E101BB" w:rsidRPr="00112C0A" w:rsidRDefault="00E101BB" w:rsidP="001B3285">
            <w:pPr>
              <w:pStyle w:val="NoSpacing"/>
              <w:jc w:val="both"/>
              <w:rPr>
                <w:b/>
                <w:sz w:val="28"/>
                <w:szCs w:val="28"/>
                <w:lang w:val="lv-LV"/>
              </w:rPr>
            </w:pPr>
          </w:p>
        </w:tc>
      </w:tr>
      <w:tr w:rsidR="00DC467B" w:rsidRPr="00112C0A" w:rsidTr="007A4C8C">
        <w:tc>
          <w:tcPr>
            <w:tcW w:w="15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112C0A" w:rsidRDefault="00E101BB" w:rsidP="001B3285">
            <w:pPr>
              <w:pStyle w:val="NoSpacing"/>
              <w:jc w:val="both"/>
              <w:rPr>
                <w:sz w:val="28"/>
                <w:szCs w:val="28"/>
                <w:lang w:val="lv-LV"/>
              </w:rPr>
            </w:pPr>
            <w:r w:rsidRPr="00112C0A">
              <w:rPr>
                <w:sz w:val="28"/>
                <w:szCs w:val="28"/>
                <w:lang w:val="lv-LV"/>
              </w:rPr>
              <w:t>A</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112C0A" w:rsidRDefault="00E101BB" w:rsidP="001B3285">
            <w:pPr>
              <w:pStyle w:val="NoSpacing"/>
              <w:jc w:val="both"/>
              <w:rPr>
                <w:sz w:val="28"/>
                <w:szCs w:val="28"/>
                <w:lang w:val="lv-LV"/>
              </w:rPr>
            </w:pPr>
            <w:r w:rsidRPr="00112C0A">
              <w:rPr>
                <w:sz w:val="28"/>
                <w:szCs w:val="28"/>
                <w:lang w:val="lv-LV"/>
              </w:rPr>
              <w:t>B</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112C0A" w:rsidRDefault="00E101BB" w:rsidP="001B3285">
            <w:pPr>
              <w:pStyle w:val="NoSpacing"/>
              <w:jc w:val="both"/>
              <w:rPr>
                <w:sz w:val="28"/>
                <w:szCs w:val="28"/>
                <w:lang w:val="lv-LV"/>
              </w:rPr>
            </w:pPr>
            <w:r w:rsidRPr="00112C0A">
              <w:rPr>
                <w:sz w:val="28"/>
                <w:szCs w:val="28"/>
                <w:lang w:val="lv-LV"/>
              </w:rPr>
              <w:t>C</w:t>
            </w:r>
          </w:p>
        </w:tc>
        <w:tc>
          <w:tcPr>
            <w:tcW w:w="12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112C0A" w:rsidRDefault="00E101BB" w:rsidP="001B3285">
            <w:pPr>
              <w:pStyle w:val="NoSpacing"/>
              <w:jc w:val="both"/>
              <w:rPr>
                <w:sz w:val="28"/>
                <w:szCs w:val="28"/>
                <w:lang w:val="lv-LV"/>
              </w:rPr>
            </w:pPr>
            <w:r w:rsidRPr="00112C0A">
              <w:rPr>
                <w:sz w:val="28"/>
                <w:szCs w:val="28"/>
                <w:lang w:val="lv-LV"/>
              </w:rPr>
              <w:t>D</w:t>
            </w:r>
          </w:p>
        </w:tc>
      </w:tr>
      <w:tr w:rsidR="00DC467B" w:rsidRPr="00112C0A" w:rsidTr="007A4C8C">
        <w:tc>
          <w:tcPr>
            <w:tcW w:w="1508"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Attiecīgā ES tiesību akta panta numurs (uzskaitot katru tiesību akta vienību - pantu, daļu, punktu, apakšpunktu)</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Projekta vienība, kas pārņem vai ievieš katru šīs tabulas A ailē minēto ES tiesību akta vienību, vai tiesību akts, kur attiecīgā ES tiesību akta vienība pārņemta vai ieviesta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Informācija par to, vai šīs tabulas A ailē minētās ES tiesību akta vienības tiek pārņemtas vai ieviestas pilnībā vai daļēji.</w:t>
            </w:r>
          </w:p>
          <w:p w:rsidR="00E101BB" w:rsidRPr="00112C0A" w:rsidRDefault="00E101BB" w:rsidP="001B3285">
            <w:pPr>
              <w:pStyle w:val="NoSpacing"/>
              <w:jc w:val="both"/>
              <w:rPr>
                <w:sz w:val="28"/>
                <w:szCs w:val="28"/>
                <w:lang w:val="lv-LV"/>
              </w:rPr>
            </w:pPr>
            <w:r w:rsidRPr="00112C0A">
              <w:rPr>
                <w:sz w:val="28"/>
                <w:szCs w:val="28"/>
                <w:lang w:val="lv-LV"/>
              </w:rPr>
              <w:t>Ja attiecīgā ES tiesību akta vienība tiek pārņemta vai ieviesta daļēji, sniedz attiecīgu skaidrojumu, kā arī precīzi norāda, kad un kādā veidā ES tiesību akta vienība tiks pārņemta vai ieviesta pilnībā.</w:t>
            </w:r>
          </w:p>
          <w:p w:rsidR="00E101BB" w:rsidRPr="00112C0A" w:rsidRDefault="00E101BB" w:rsidP="001B3285">
            <w:pPr>
              <w:pStyle w:val="NoSpacing"/>
              <w:jc w:val="both"/>
              <w:rPr>
                <w:sz w:val="28"/>
                <w:szCs w:val="28"/>
                <w:lang w:val="lv-LV"/>
              </w:rPr>
            </w:pPr>
            <w:r w:rsidRPr="00112C0A">
              <w:rPr>
                <w:sz w:val="28"/>
                <w:szCs w:val="28"/>
                <w:lang w:val="lv-LV"/>
              </w:rPr>
              <w:t>Norāda institūciju, kas ir atbildīga par šo saistību izpildi pilnībā</w:t>
            </w:r>
          </w:p>
        </w:tc>
        <w:tc>
          <w:tcPr>
            <w:tcW w:w="128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Informācija par to, vai šīs tabulas B ailē minētās projekta vienības paredz stingrākas prasības nekā šīs tabulas A ailē minētās ES tiesību akta vienības.</w:t>
            </w:r>
          </w:p>
          <w:p w:rsidR="00E101BB" w:rsidRPr="00112C0A" w:rsidRDefault="00E101BB" w:rsidP="001B3285">
            <w:pPr>
              <w:pStyle w:val="NoSpacing"/>
              <w:jc w:val="both"/>
              <w:rPr>
                <w:sz w:val="28"/>
                <w:szCs w:val="28"/>
                <w:lang w:val="lv-LV"/>
              </w:rPr>
            </w:pPr>
            <w:r w:rsidRPr="00112C0A">
              <w:rPr>
                <w:sz w:val="28"/>
                <w:szCs w:val="28"/>
                <w:lang w:val="lv-LV"/>
              </w:rPr>
              <w:t>Ja projekts satur stingrākas prasības nekā attiecīgais ES tiesību akts, norāda pamatojumu un samērīgumu.</w:t>
            </w:r>
          </w:p>
          <w:p w:rsidR="00E101BB" w:rsidRPr="00112C0A" w:rsidRDefault="00E101BB" w:rsidP="001B3285">
            <w:pPr>
              <w:pStyle w:val="NoSpacing"/>
              <w:jc w:val="both"/>
              <w:rPr>
                <w:sz w:val="28"/>
                <w:szCs w:val="28"/>
                <w:lang w:val="lv-LV"/>
              </w:rPr>
            </w:pPr>
            <w:r w:rsidRPr="00112C0A">
              <w:rPr>
                <w:sz w:val="28"/>
                <w:szCs w:val="28"/>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90606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90606B" w:rsidRPr="00112C0A" w:rsidRDefault="0090606B" w:rsidP="00D97DB1">
            <w:pPr>
              <w:autoSpaceDE w:val="0"/>
              <w:autoSpaceDN w:val="0"/>
              <w:adjustRightInd w:val="0"/>
              <w:spacing w:after="0" w:line="240" w:lineRule="auto"/>
              <w:jc w:val="both"/>
              <w:rPr>
                <w:rFonts w:ascii="Times New Roman" w:hAnsi="Times New Roman" w:cs="Times New Roman"/>
                <w:b/>
                <w:sz w:val="28"/>
                <w:szCs w:val="28"/>
                <w:lang w:val="lv-LV"/>
              </w:rPr>
            </w:pPr>
            <w:r w:rsidRPr="00112C0A">
              <w:rPr>
                <w:rFonts w:ascii="Times New Roman" w:hAnsi="Times New Roman" w:cs="Times New Roman"/>
                <w:b/>
                <w:sz w:val="28"/>
                <w:szCs w:val="28"/>
                <w:lang w:val="lv-LV"/>
              </w:rPr>
              <w:t>1.pants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90606B" w:rsidRPr="00112C0A" w:rsidRDefault="0090606B" w:rsidP="00D97DB1">
            <w:pPr>
              <w:autoSpaceDE w:val="0"/>
              <w:autoSpaceDN w:val="0"/>
              <w:adjustRightInd w:val="0"/>
              <w:spacing w:after="0" w:line="240" w:lineRule="auto"/>
              <w:jc w:val="both"/>
              <w:rPr>
                <w:rFonts w:ascii="Times New Roman" w:hAnsi="Times New Roman" w:cs="Times New Roman"/>
                <w:sz w:val="28"/>
                <w:szCs w:val="28"/>
                <w:highlight w:val="yellow"/>
                <w:lang w:val="lv-LV"/>
              </w:rPr>
            </w:pP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90606B" w:rsidRPr="00112C0A" w:rsidRDefault="0090606B" w:rsidP="00A24790">
            <w:pPr>
              <w:pStyle w:val="NoSpacing"/>
              <w:jc w:val="both"/>
              <w:rPr>
                <w:sz w:val="28"/>
                <w:szCs w:val="28"/>
                <w:lang w:val="lv-LV"/>
              </w:rPr>
            </w:pPr>
          </w:p>
        </w:tc>
        <w:tc>
          <w:tcPr>
            <w:tcW w:w="1287" w:type="pct"/>
            <w:tcBorders>
              <w:top w:val="outset" w:sz="6" w:space="0" w:color="414142"/>
              <w:left w:val="outset" w:sz="6" w:space="0" w:color="414142"/>
              <w:bottom w:val="outset" w:sz="6" w:space="0" w:color="414142"/>
            </w:tcBorders>
            <w:shd w:val="clear" w:color="auto" w:fill="FFFFFF"/>
          </w:tcPr>
          <w:p w:rsidR="0090606B" w:rsidRPr="00112C0A" w:rsidRDefault="0090606B" w:rsidP="00A24790">
            <w:pPr>
              <w:pStyle w:val="NoSpacing"/>
              <w:jc w:val="both"/>
              <w:rPr>
                <w:sz w:val="28"/>
                <w:szCs w:val="28"/>
                <w:lang w:val="lv-LV"/>
              </w:rPr>
            </w:pPr>
          </w:p>
        </w:tc>
      </w:tr>
      <w:tr w:rsidR="00A55BF7"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A55BF7" w:rsidRPr="00112C0A" w:rsidRDefault="007F51BB" w:rsidP="007F51B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a)- f) </w:t>
            </w:r>
            <w:r w:rsidR="00A55BF7" w:rsidRPr="00112C0A">
              <w:rPr>
                <w:rFonts w:ascii="Times New Roman" w:hAnsi="Times New Roman" w:cs="Times New Roman"/>
                <w:sz w:val="28"/>
                <w:szCs w:val="28"/>
                <w:lang w:val="lv-LV"/>
              </w:rPr>
              <w:t xml:space="preserve">apakšpunkts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A55BF7" w:rsidRPr="00112C0A" w:rsidRDefault="00A55BF7" w:rsidP="00AA49C6">
            <w:pPr>
              <w:pStyle w:val="NoSpacing"/>
              <w:jc w:val="both"/>
              <w:rPr>
                <w:sz w:val="28"/>
                <w:szCs w:val="28"/>
                <w:lang w:val="lv-LV"/>
              </w:rPr>
            </w:pPr>
            <w:r w:rsidRPr="00112C0A">
              <w:rPr>
                <w:sz w:val="28"/>
                <w:szCs w:val="28"/>
                <w:lang w:val="lv-LV"/>
              </w:rPr>
              <w:t>Likumprojekta 2.panta otrā</w:t>
            </w:r>
            <w:r w:rsidR="007F51BB" w:rsidRPr="00112C0A">
              <w:rPr>
                <w:sz w:val="28"/>
                <w:szCs w:val="28"/>
                <w:lang w:val="lv-LV"/>
              </w:rPr>
              <w:t>s</w:t>
            </w:r>
            <w:r w:rsidRPr="00112C0A">
              <w:rPr>
                <w:sz w:val="28"/>
                <w:szCs w:val="28"/>
                <w:lang w:val="lv-LV"/>
              </w:rPr>
              <w:t xml:space="preserve"> daļa</w:t>
            </w:r>
            <w:r w:rsidR="007F51BB" w:rsidRPr="00112C0A">
              <w:rPr>
                <w:sz w:val="28"/>
                <w:szCs w:val="28"/>
                <w:lang w:val="lv-LV"/>
              </w:rPr>
              <w:t>s 1.un 2.punkts</w:t>
            </w:r>
            <w:r w:rsidR="00F440CC" w:rsidRPr="00112C0A">
              <w:rPr>
                <w:sz w:val="28"/>
                <w:szCs w:val="28"/>
                <w:lang w:val="lv-LV"/>
              </w:rPr>
              <w:t xml:space="preserv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A55BF7" w:rsidRPr="00112C0A" w:rsidRDefault="005F0BE2" w:rsidP="007F51BB">
            <w:pPr>
              <w:pStyle w:val="NoSpacing"/>
              <w:jc w:val="both"/>
              <w:rPr>
                <w:sz w:val="28"/>
                <w:szCs w:val="28"/>
                <w:lang w:val="lv-LV"/>
              </w:rPr>
            </w:pPr>
            <w:r w:rsidRPr="00112C0A">
              <w:rPr>
                <w:sz w:val="28"/>
                <w:szCs w:val="28"/>
                <w:lang w:val="lv-LV"/>
              </w:rPr>
              <w:t xml:space="preserve">Pārņemts </w:t>
            </w:r>
            <w:r w:rsidR="007F51BB" w:rsidRPr="00112C0A">
              <w:rPr>
                <w:sz w:val="28"/>
                <w:szCs w:val="28"/>
                <w:lang w:val="lv-LV"/>
              </w:rPr>
              <w:t xml:space="preserve">pilnībā </w:t>
            </w:r>
            <w:r w:rsidR="00A55BF7" w:rsidRPr="00112C0A">
              <w:rPr>
                <w:sz w:val="28"/>
                <w:szCs w:val="28"/>
                <w:lang w:val="lv-LV"/>
              </w:rPr>
              <w:t xml:space="preserve"> </w:t>
            </w:r>
          </w:p>
        </w:tc>
        <w:tc>
          <w:tcPr>
            <w:tcW w:w="1287" w:type="pct"/>
            <w:tcBorders>
              <w:top w:val="outset" w:sz="6" w:space="0" w:color="414142"/>
              <w:left w:val="outset" w:sz="6" w:space="0" w:color="414142"/>
              <w:bottom w:val="outset" w:sz="6" w:space="0" w:color="414142"/>
            </w:tcBorders>
            <w:shd w:val="clear" w:color="auto" w:fill="FFFFFF"/>
          </w:tcPr>
          <w:p w:rsidR="00A55BF7" w:rsidRPr="00112C0A" w:rsidRDefault="005F0BE2" w:rsidP="00BE22D8">
            <w:pPr>
              <w:pStyle w:val="NoSpacing"/>
              <w:jc w:val="both"/>
              <w:rPr>
                <w:sz w:val="28"/>
                <w:szCs w:val="28"/>
                <w:lang w:val="lv-LV"/>
              </w:rPr>
            </w:pPr>
            <w:r w:rsidRPr="00112C0A">
              <w:rPr>
                <w:sz w:val="28"/>
                <w:szCs w:val="28"/>
                <w:lang w:val="lv-LV"/>
              </w:rPr>
              <w:t>Neparedz stingrākas prasības</w:t>
            </w:r>
          </w:p>
        </w:tc>
      </w:tr>
      <w:tr w:rsidR="00FC5E7E" w:rsidRPr="00112C0A" w:rsidTr="00003B00">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FC5E7E" w:rsidRPr="00112C0A" w:rsidRDefault="00FC5E7E" w:rsidP="00A24790">
            <w:pPr>
              <w:pStyle w:val="NoSpacing"/>
              <w:jc w:val="both"/>
              <w:rPr>
                <w:sz w:val="28"/>
                <w:szCs w:val="28"/>
                <w:lang w:val="lv-LV"/>
              </w:rPr>
            </w:pPr>
            <w:r w:rsidRPr="00112C0A">
              <w:rPr>
                <w:b/>
                <w:sz w:val="28"/>
                <w:szCs w:val="28"/>
                <w:lang w:val="lv-LV"/>
              </w:rPr>
              <w:lastRenderedPageBreak/>
              <w:t xml:space="preserve">2.pants </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90B1B" w:rsidRPr="00112C0A" w:rsidRDefault="00890B1B"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890B1B" w:rsidRPr="00112C0A" w:rsidRDefault="00F440C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 1.panta 33</w:t>
            </w:r>
            <w:r w:rsidR="00890B1B" w:rsidRPr="00112C0A">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890B1B" w:rsidRPr="00112C0A" w:rsidRDefault="003D33C8" w:rsidP="00A24790">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890B1B" w:rsidRPr="00112C0A" w:rsidRDefault="00890B1B" w:rsidP="00A24790">
            <w:pPr>
              <w:pStyle w:val="NoSpacing"/>
              <w:jc w:val="both"/>
              <w:rPr>
                <w:sz w:val="28"/>
                <w:szCs w:val="28"/>
                <w:lang w:val="lv-LV"/>
              </w:rPr>
            </w:pPr>
            <w:r w:rsidRPr="00112C0A">
              <w:rPr>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2.punkts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1.panta 21.punkts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A55E5B">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3D33C8" w:rsidP="00A24790">
            <w:pPr>
              <w:pStyle w:val="NoSpacing"/>
              <w:jc w:val="both"/>
              <w:rPr>
                <w:sz w:val="28"/>
                <w:szCs w:val="28"/>
                <w:lang w:val="lv-LV"/>
              </w:rPr>
            </w:pPr>
            <w:r w:rsidRPr="00112C0A">
              <w:rPr>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3.punkts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C02E77"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 1.panta 39</w:t>
            </w:r>
            <w:r w:rsidR="003D33C8" w:rsidRPr="00112C0A">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A55E5B">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AA7B36" w:rsidP="00A24790">
            <w:pPr>
              <w:pStyle w:val="NoSpacing"/>
              <w:jc w:val="both"/>
              <w:rPr>
                <w:sz w:val="28"/>
                <w:szCs w:val="28"/>
                <w:lang w:val="lv-LV"/>
              </w:rPr>
            </w:pPr>
            <w:r w:rsidRPr="00112C0A">
              <w:rPr>
                <w:sz w:val="28"/>
                <w:szCs w:val="28"/>
                <w:lang w:val="lv-LV"/>
              </w:rPr>
              <w:t>Neparedz</w:t>
            </w:r>
            <w:r w:rsidR="003D33C8" w:rsidRPr="00112C0A">
              <w:rPr>
                <w:sz w:val="28"/>
                <w:szCs w:val="28"/>
                <w:lang w:val="lv-LV"/>
              </w:rPr>
              <w:t xml:space="preserve"> stingrākas prasības</w:t>
            </w:r>
            <w:r w:rsidR="004E476B" w:rsidRPr="00112C0A">
              <w:rPr>
                <w:sz w:val="28"/>
                <w:szCs w:val="28"/>
                <w:lang w:val="lv-LV"/>
              </w:rPr>
              <w:t xml:space="preserve">. </w:t>
            </w:r>
          </w:p>
          <w:p w:rsidR="004E476B" w:rsidRPr="00112C0A" w:rsidRDefault="004E476B" w:rsidP="00A24790">
            <w:pPr>
              <w:pStyle w:val="NoSpacing"/>
              <w:jc w:val="both"/>
              <w:rPr>
                <w:sz w:val="28"/>
                <w:szCs w:val="28"/>
                <w:lang w:val="lv-LV"/>
              </w:rPr>
            </w:pP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4.punkts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1.panta </w:t>
            </w:r>
            <w:r w:rsidR="00F440CC" w:rsidRPr="00112C0A">
              <w:rPr>
                <w:rFonts w:ascii="Times New Roman" w:hAnsi="Times New Roman" w:cs="Times New Roman"/>
                <w:sz w:val="28"/>
                <w:szCs w:val="28"/>
                <w:lang w:val="lv-LV"/>
              </w:rPr>
              <w:t>34</w:t>
            </w:r>
            <w:r w:rsidRPr="00112C0A">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3D33C8">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3D33C8" w:rsidP="00A24790">
            <w:pPr>
              <w:pStyle w:val="NoSpacing"/>
              <w:jc w:val="both"/>
              <w:rPr>
                <w:sz w:val="28"/>
                <w:szCs w:val="28"/>
                <w:lang w:val="lv-LV"/>
              </w:rPr>
            </w:pPr>
            <w:r w:rsidRPr="00112C0A">
              <w:rPr>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5.punkts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1.panta 4.punkts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A55E5B">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3D33C8" w:rsidP="00A24790">
            <w:pPr>
              <w:pStyle w:val="NoSpacing"/>
              <w:jc w:val="both"/>
              <w:rPr>
                <w:sz w:val="28"/>
                <w:szCs w:val="28"/>
                <w:lang w:val="lv-LV"/>
              </w:rPr>
            </w:pPr>
            <w:r w:rsidRPr="00112C0A">
              <w:rPr>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6.punkts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1.panta 13.punkts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A55E5B">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3D33C8" w:rsidP="00A24790">
            <w:pPr>
              <w:pStyle w:val="NoSpacing"/>
              <w:jc w:val="both"/>
              <w:rPr>
                <w:sz w:val="28"/>
                <w:szCs w:val="28"/>
                <w:lang w:val="lv-LV"/>
              </w:rPr>
            </w:pPr>
            <w:r w:rsidRPr="00112C0A">
              <w:rPr>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7.punkts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 1.panta</w:t>
            </w:r>
            <w:r w:rsidR="00F440CC" w:rsidRPr="00112C0A">
              <w:rPr>
                <w:rFonts w:ascii="Times New Roman" w:hAnsi="Times New Roman" w:cs="Times New Roman"/>
                <w:sz w:val="28"/>
                <w:szCs w:val="28"/>
                <w:lang w:val="lv-LV"/>
              </w:rPr>
              <w:t xml:space="preserve"> 32</w:t>
            </w:r>
            <w:r w:rsidRPr="00112C0A">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A55E5B">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3D33C8" w:rsidP="00A24790">
            <w:pPr>
              <w:pStyle w:val="NoSpacing"/>
              <w:jc w:val="both"/>
              <w:rPr>
                <w:sz w:val="28"/>
                <w:szCs w:val="28"/>
                <w:lang w:val="lv-LV"/>
              </w:rPr>
            </w:pPr>
            <w:r w:rsidRPr="00112C0A">
              <w:rPr>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8.punkts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1.panta </w:t>
            </w:r>
            <w:r w:rsidR="00F440CC" w:rsidRPr="00112C0A">
              <w:rPr>
                <w:rFonts w:ascii="Times New Roman" w:hAnsi="Times New Roman" w:cs="Times New Roman"/>
                <w:sz w:val="28"/>
                <w:szCs w:val="28"/>
                <w:lang w:val="lv-LV"/>
              </w:rPr>
              <w:t>35</w:t>
            </w:r>
            <w:r w:rsidRPr="00112C0A">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A55E5B">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3D33C8" w:rsidP="00A24790">
            <w:pPr>
              <w:pStyle w:val="NoSpacing"/>
              <w:jc w:val="both"/>
              <w:rPr>
                <w:sz w:val="28"/>
                <w:szCs w:val="28"/>
                <w:lang w:val="lv-LV"/>
              </w:rPr>
            </w:pPr>
            <w:r w:rsidRPr="00112C0A">
              <w:rPr>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9.punkts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 1.panta</w:t>
            </w:r>
            <w:r w:rsidR="00F440CC" w:rsidRPr="00112C0A">
              <w:rPr>
                <w:rFonts w:ascii="Times New Roman" w:hAnsi="Times New Roman" w:cs="Times New Roman"/>
                <w:sz w:val="28"/>
                <w:szCs w:val="28"/>
                <w:lang w:val="lv-LV"/>
              </w:rPr>
              <w:t xml:space="preserve"> 29</w:t>
            </w:r>
            <w:r w:rsidRPr="00112C0A">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A55E5B">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3D33C8" w:rsidP="00A24790">
            <w:pPr>
              <w:pStyle w:val="NoSpacing"/>
              <w:jc w:val="both"/>
              <w:rPr>
                <w:sz w:val="28"/>
                <w:szCs w:val="28"/>
                <w:lang w:val="lv-LV"/>
              </w:rPr>
            </w:pPr>
            <w:r w:rsidRPr="00112C0A">
              <w:rPr>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10.punkts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F440C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Likuma „Par akcīzes nodokli</w:t>
            </w:r>
            <w:r w:rsidR="003D33C8" w:rsidRPr="00112C0A">
              <w:rPr>
                <w:rFonts w:ascii="Times New Roman" w:hAnsi="Times New Roman" w:cs="Times New Roman"/>
                <w:sz w:val="28"/>
                <w:szCs w:val="28"/>
                <w:lang w:val="lv-LV"/>
              </w:rPr>
              <w:t xml:space="preserve">” 4.panta trešā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3D33C8">
            <w:pPr>
              <w:pStyle w:val="NoSpacing"/>
              <w:jc w:val="both"/>
              <w:rPr>
                <w:sz w:val="28"/>
                <w:szCs w:val="28"/>
                <w:lang w:val="lv-LV"/>
              </w:rPr>
            </w:pPr>
            <w:r w:rsidRPr="00112C0A">
              <w:rPr>
                <w:sz w:val="28"/>
                <w:szCs w:val="28"/>
                <w:lang w:val="lv-LV"/>
              </w:rPr>
              <w:t xml:space="preserve">Pārņemts daļēji. Līdz 2016.gada 20.maijam stājās spēkā grozījumi likumā  „Par akcīzes nodokli” 4.panta trešajā daļā. Atbildīgā institūcija- Finanšu ministrija.   </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3D33C8" w:rsidP="00A24790">
            <w:pPr>
              <w:pStyle w:val="NoSpacing"/>
              <w:jc w:val="both"/>
              <w:rPr>
                <w:sz w:val="28"/>
                <w:szCs w:val="28"/>
                <w:lang w:val="lv-LV"/>
              </w:rPr>
            </w:pPr>
            <w:r w:rsidRPr="00112C0A">
              <w:rPr>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11.punkts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890B1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Likuma „Par akcīzes nodokli” 4.panta otrā </w:t>
            </w:r>
            <w:r w:rsidRPr="00112C0A">
              <w:rPr>
                <w:rFonts w:ascii="Times New Roman" w:hAnsi="Times New Roman" w:cs="Times New Roman"/>
                <w:sz w:val="28"/>
                <w:szCs w:val="28"/>
                <w:lang w:val="lv-LV"/>
              </w:rPr>
              <w:lastRenderedPageBreak/>
              <w:t>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890B1B">
            <w:pPr>
              <w:pStyle w:val="NoSpacing"/>
              <w:jc w:val="both"/>
              <w:rPr>
                <w:sz w:val="28"/>
                <w:szCs w:val="28"/>
                <w:lang w:val="lv-LV"/>
              </w:rPr>
            </w:pPr>
            <w:r w:rsidRPr="00112C0A">
              <w:rPr>
                <w:sz w:val="28"/>
                <w:szCs w:val="28"/>
                <w:lang w:val="lv-LV"/>
              </w:rPr>
              <w:lastRenderedPageBreak/>
              <w:t xml:space="preserve">Pārņemts daļēji. Līdz 2016.gada 20.maijam stājās spēkā grozījumi </w:t>
            </w:r>
            <w:r w:rsidRPr="00112C0A">
              <w:rPr>
                <w:sz w:val="28"/>
                <w:szCs w:val="28"/>
                <w:lang w:val="lv-LV"/>
              </w:rPr>
              <w:lastRenderedPageBreak/>
              <w:t xml:space="preserve">likumā  „Par akcīzes nodokli” 4.panta otrajā daļā.  Atbildīgā institūcija- Finanšu ministrija.   </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3D33C8" w:rsidP="00A24790">
            <w:pPr>
              <w:pStyle w:val="NoSpacing"/>
              <w:jc w:val="both"/>
              <w:rPr>
                <w:sz w:val="28"/>
                <w:szCs w:val="28"/>
                <w:lang w:val="lv-LV"/>
              </w:rPr>
            </w:pPr>
            <w:r w:rsidRPr="00112C0A">
              <w:rPr>
                <w:sz w:val="28"/>
                <w:szCs w:val="28"/>
                <w:lang w:val="lv-LV"/>
              </w:rPr>
              <w:lastRenderedPageBreak/>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12.punkts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Likuma „Par akcīzes nodokli” 4.panta otrā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A24790">
            <w:pPr>
              <w:pStyle w:val="NoSpacing"/>
              <w:jc w:val="both"/>
              <w:rPr>
                <w:sz w:val="28"/>
                <w:szCs w:val="28"/>
                <w:lang w:val="lv-LV"/>
              </w:rPr>
            </w:pPr>
            <w:r w:rsidRPr="00112C0A">
              <w:rPr>
                <w:sz w:val="28"/>
                <w:szCs w:val="28"/>
                <w:lang w:val="lv-LV"/>
              </w:rPr>
              <w:t xml:space="preserve">Pārņemts daļēji. Līdz 2016.gada 20.maijam stājās spēkā grozījumi likumā  „Par akcīzes nodokli” 4.panta otrajā daļā.  Atbildīgā institūcija- Finanšu ministrija.   </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3D33C8" w:rsidP="00A24790">
            <w:pPr>
              <w:pStyle w:val="NoSpacing"/>
              <w:jc w:val="both"/>
              <w:rPr>
                <w:sz w:val="28"/>
                <w:szCs w:val="28"/>
                <w:lang w:val="lv-LV"/>
              </w:rPr>
            </w:pPr>
            <w:r w:rsidRPr="00112C0A">
              <w:rPr>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13.punkts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F440CC">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 1.panta 4</w:t>
            </w:r>
            <w:r w:rsidR="00C02E77" w:rsidRPr="00112C0A">
              <w:rPr>
                <w:rFonts w:ascii="Times New Roman" w:hAnsi="Times New Roman" w:cs="Times New Roman"/>
                <w:sz w:val="28"/>
                <w:szCs w:val="28"/>
                <w:lang w:val="lv-LV"/>
              </w:rPr>
              <w:t>1</w:t>
            </w:r>
            <w:r w:rsidRPr="00112C0A">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3D33C8" w:rsidP="00A24790">
            <w:pPr>
              <w:pStyle w:val="NoSpacing"/>
              <w:jc w:val="both"/>
              <w:rPr>
                <w:sz w:val="28"/>
                <w:szCs w:val="28"/>
                <w:lang w:val="lv-LV"/>
              </w:rPr>
            </w:pPr>
            <w:r w:rsidRPr="00112C0A">
              <w:rPr>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14.punkts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CA2EE8" w:rsidP="003D33C8">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w:t>
            </w:r>
            <w:r w:rsidR="003D33C8" w:rsidRPr="00112C0A">
              <w:rPr>
                <w:rFonts w:ascii="Times New Roman" w:hAnsi="Times New Roman" w:cs="Times New Roman"/>
                <w:sz w:val="28"/>
                <w:szCs w:val="28"/>
                <w:lang w:val="lv-LV"/>
              </w:rPr>
              <w:t xml:space="preserve">1.panta 11.punkts; Pārejas noteikumu 3.punkts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3D33C8" w:rsidP="00A24790">
            <w:pPr>
              <w:pStyle w:val="NoSpacing"/>
              <w:jc w:val="both"/>
              <w:rPr>
                <w:sz w:val="28"/>
                <w:szCs w:val="28"/>
                <w:lang w:val="lv-LV"/>
              </w:rPr>
            </w:pPr>
            <w:r w:rsidRPr="00112C0A">
              <w:rPr>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15.punkts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w:t>
            </w:r>
            <w:r w:rsidR="003D33C8" w:rsidRPr="00112C0A">
              <w:rPr>
                <w:rFonts w:ascii="Times New Roman" w:hAnsi="Times New Roman" w:cs="Times New Roman"/>
                <w:sz w:val="28"/>
                <w:szCs w:val="28"/>
                <w:lang w:val="lv-LV"/>
              </w:rPr>
              <w:t xml:space="preserve">1.panta 2.punkts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A55E5B">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3D33C8" w:rsidP="00A24790">
            <w:pPr>
              <w:pStyle w:val="NoSpacing"/>
              <w:jc w:val="both"/>
              <w:rPr>
                <w:sz w:val="28"/>
                <w:szCs w:val="28"/>
                <w:lang w:val="lv-LV"/>
              </w:rPr>
            </w:pPr>
            <w:r w:rsidRPr="00112C0A">
              <w:rPr>
                <w:sz w:val="28"/>
                <w:szCs w:val="28"/>
                <w:lang w:val="lv-LV"/>
              </w:rPr>
              <w:t>Neparedz stingrākas prasības</w:t>
            </w:r>
          </w:p>
        </w:tc>
      </w:tr>
      <w:tr w:rsidR="00624E21"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624E21" w:rsidRPr="00112C0A" w:rsidRDefault="00624E21"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16.punkts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624E21" w:rsidRPr="00112C0A" w:rsidRDefault="00C314A7"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1.panta 7.punkta a) apakšpunkts </w:t>
            </w:r>
            <w:r w:rsidR="00624E21" w:rsidRPr="00112C0A">
              <w:rPr>
                <w:rFonts w:ascii="Times New Roman" w:hAnsi="Times New Roman" w:cs="Times New Roman"/>
                <w:sz w:val="28"/>
                <w:szCs w:val="28"/>
                <w:lang w:val="lv-LV"/>
              </w:rPr>
              <w:t xml:space="preserv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624E21" w:rsidRPr="00112C0A" w:rsidRDefault="00624E21" w:rsidP="00A55E5B">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624E21" w:rsidRPr="00112C0A" w:rsidRDefault="00624E21" w:rsidP="00C314A7">
            <w:pPr>
              <w:pStyle w:val="NoSpacing"/>
              <w:jc w:val="both"/>
              <w:rPr>
                <w:sz w:val="28"/>
                <w:szCs w:val="28"/>
                <w:lang w:val="lv-LV"/>
              </w:rPr>
            </w:pPr>
            <w:r w:rsidRPr="00112C0A">
              <w:rPr>
                <w:sz w:val="28"/>
                <w:szCs w:val="28"/>
                <w:lang w:val="lv-LV"/>
              </w:rPr>
              <w:t xml:space="preserve">Paredz stingrākas prasības. </w:t>
            </w:r>
            <w:r w:rsidR="00C314A7" w:rsidRPr="00112C0A">
              <w:rPr>
                <w:sz w:val="28"/>
                <w:szCs w:val="28"/>
                <w:lang w:val="lv-LV"/>
              </w:rPr>
              <w:t xml:space="preserve">Iekļauts definīcijā „elektroniskā smēķēšanas ierīce”, kam ir tāds pats darbības princips, tikai sastāvā nav nikotīns. </w:t>
            </w:r>
          </w:p>
          <w:p w:rsidR="00C314A7" w:rsidRPr="00112C0A" w:rsidRDefault="00C314A7" w:rsidP="00C314A7">
            <w:pPr>
              <w:pStyle w:val="NoSpacing"/>
              <w:jc w:val="both"/>
              <w:rPr>
                <w:sz w:val="28"/>
                <w:szCs w:val="28"/>
                <w:lang w:val="lv-LV"/>
              </w:rPr>
            </w:pPr>
            <w:r w:rsidRPr="00112C0A">
              <w:rPr>
                <w:sz w:val="28"/>
                <w:szCs w:val="28"/>
                <w:lang w:val="lv-LV"/>
              </w:rPr>
              <w:t xml:space="preserve">Definīcija tiek paplašināta, iekļaujot tajā  nikotīnu nesaturošas elektroniskās smēķēšanas ierīces, </w:t>
            </w:r>
            <w:r w:rsidRPr="00112C0A">
              <w:rPr>
                <w:sz w:val="28"/>
                <w:szCs w:val="28"/>
                <w:lang w:val="lv-LV"/>
              </w:rPr>
              <w:lastRenderedPageBreak/>
              <w:t xml:space="preserve">ko direktīva 2014/40/ES neregulē. Ņemot vērā, ka produkta izskats, darbības princips un lietošanas veids neatšķiras no nikotīnu saturošām elektroniskajām smēķēšanas ierīcēm, norma tiek attiecināta, lai nemaldinātu patērētāju un noteiktu produktiem vienādus tirdzniecības, tostarp vecuma, kā arī lietošanas ierobežojumu nosacījumus. </w:t>
            </w:r>
          </w:p>
        </w:tc>
      </w:tr>
      <w:tr w:rsidR="00624E21"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624E21" w:rsidRPr="00112C0A" w:rsidRDefault="00624E21"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 xml:space="preserve">17.punkts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624E21" w:rsidRPr="00112C0A" w:rsidRDefault="00624E21" w:rsidP="00C314A7">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w:t>
            </w:r>
            <w:r w:rsidRPr="00112C0A">
              <w:rPr>
                <w:rFonts w:ascii="Times New Roman" w:hAnsi="Times New Roman" w:cs="Times New Roman"/>
                <w:sz w:val="28"/>
                <w:szCs w:val="28"/>
                <w:highlight w:val="yellow"/>
                <w:lang w:val="lv-LV"/>
              </w:rPr>
              <w:t xml:space="preserve"> </w:t>
            </w:r>
            <w:r w:rsidR="00C314A7" w:rsidRPr="00112C0A">
              <w:rPr>
                <w:rFonts w:ascii="Times New Roman" w:hAnsi="Times New Roman" w:cs="Times New Roman"/>
                <w:sz w:val="28"/>
                <w:szCs w:val="28"/>
                <w:lang w:val="lv-LV"/>
              </w:rPr>
              <w:t>1.panta</w:t>
            </w:r>
            <w:r w:rsidRPr="00112C0A">
              <w:rPr>
                <w:rFonts w:ascii="Times New Roman" w:hAnsi="Times New Roman" w:cs="Times New Roman"/>
                <w:sz w:val="28"/>
                <w:szCs w:val="28"/>
                <w:lang w:val="lv-LV"/>
              </w:rPr>
              <w:t xml:space="preserve"> 8.punkt</w:t>
            </w:r>
            <w:r w:rsidR="00C314A7" w:rsidRPr="00112C0A">
              <w:rPr>
                <w:rFonts w:ascii="Times New Roman" w:hAnsi="Times New Roman" w:cs="Times New Roman"/>
                <w:sz w:val="28"/>
                <w:szCs w:val="28"/>
                <w:lang w:val="lv-LV"/>
              </w:rPr>
              <w:t>a a) apakšpunkts</w:t>
            </w:r>
            <w:r w:rsidRPr="00112C0A">
              <w:rPr>
                <w:rFonts w:ascii="Times New Roman" w:hAnsi="Times New Roman" w:cs="Times New Roman"/>
                <w:sz w:val="28"/>
                <w:szCs w:val="28"/>
                <w:lang w:val="lv-LV"/>
              </w:rPr>
              <w:t xml:space="preserv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624E21" w:rsidRPr="00112C0A" w:rsidRDefault="00624E21"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624E21" w:rsidRPr="00112C0A" w:rsidRDefault="00C314A7" w:rsidP="00C314A7">
            <w:pPr>
              <w:tabs>
                <w:tab w:val="center" w:pos="4153"/>
                <w:tab w:val="right" w:pos="8306"/>
              </w:tabs>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Paredz stingrākas prasības. Iekļauts definīcijā „elektroniskās smēķēšanas ierīces uzpildes tvertne”, kas ietver arī nikotīnu nesaturošu šķidrumu. Definīcija tiek paplašināta, iekļaujot tajā  nikotīnu nesaturošas elektroniskās smēķēšanas ierīces, ko direktīva 2014/40/ES neregulē. Ņemot vērā, ka produkta izskats, darbības princips un lietošanas veids </w:t>
            </w:r>
            <w:r w:rsidRPr="00112C0A">
              <w:rPr>
                <w:rFonts w:ascii="Times New Roman" w:hAnsi="Times New Roman" w:cs="Times New Roman"/>
                <w:sz w:val="28"/>
                <w:szCs w:val="28"/>
                <w:lang w:val="lv-LV"/>
              </w:rPr>
              <w:lastRenderedPageBreak/>
              <w:t xml:space="preserve">neatšķiras no nikotīnu saturošām elektroniskajām smēķēšanas ierīcēm, norma tiek attiecināta, lai nemaldinātu patērētāju un noteiktu produktiem vienādus tirdzniecības, tostarp vecuma, kā arī lietošanas ierobežojumu nosacījumus.  </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 xml:space="preserve">18.punkts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w:t>
            </w:r>
            <w:r w:rsidR="00C314A7" w:rsidRPr="00112C0A">
              <w:rPr>
                <w:rFonts w:ascii="Times New Roman" w:hAnsi="Times New Roman" w:cs="Times New Roman"/>
                <w:sz w:val="28"/>
                <w:szCs w:val="28"/>
                <w:lang w:val="lv-LV"/>
              </w:rPr>
              <w:t>1.pants 27</w:t>
            </w:r>
            <w:r w:rsidR="003D33C8" w:rsidRPr="00112C0A">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CA2EE8"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624E21" w:rsidRPr="00112C0A" w:rsidRDefault="00C314A7" w:rsidP="00624E21">
            <w:pPr>
              <w:pStyle w:val="NoSpacing"/>
              <w:jc w:val="both"/>
              <w:rPr>
                <w:sz w:val="28"/>
                <w:szCs w:val="28"/>
                <w:lang w:val="lv-LV"/>
              </w:rPr>
            </w:pPr>
            <w:r w:rsidRPr="00112C0A">
              <w:rPr>
                <w:sz w:val="28"/>
                <w:szCs w:val="28"/>
                <w:lang w:val="lv-LV"/>
              </w:rPr>
              <w:t>Nep</w:t>
            </w:r>
            <w:r w:rsidR="00624E21" w:rsidRPr="00112C0A">
              <w:rPr>
                <w:sz w:val="28"/>
                <w:szCs w:val="28"/>
                <w:lang w:val="lv-LV"/>
              </w:rPr>
              <w:t xml:space="preserve">aredz stingrākas prasības. </w:t>
            </w:r>
          </w:p>
          <w:p w:rsidR="003D33C8" w:rsidRPr="00112C0A" w:rsidRDefault="003D33C8" w:rsidP="008D6185">
            <w:pPr>
              <w:pStyle w:val="NoSpacing"/>
              <w:jc w:val="both"/>
              <w:rPr>
                <w:sz w:val="28"/>
                <w:szCs w:val="28"/>
                <w:lang w:val="lv-LV"/>
              </w:rPr>
            </w:pP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19.punkts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w:t>
            </w:r>
            <w:r w:rsidR="003D33C8" w:rsidRPr="00112C0A">
              <w:rPr>
                <w:rFonts w:ascii="Times New Roman" w:hAnsi="Times New Roman" w:cs="Times New Roman"/>
                <w:sz w:val="28"/>
                <w:szCs w:val="28"/>
                <w:lang w:val="lv-LV"/>
              </w:rPr>
              <w:t xml:space="preserve">1.pants 18.punkts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CA2EE8"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C314A7" w:rsidP="00C314A7">
            <w:pPr>
              <w:pStyle w:val="NoSpacing"/>
              <w:jc w:val="both"/>
              <w:rPr>
                <w:sz w:val="28"/>
                <w:szCs w:val="28"/>
                <w:lang w:val="lv-LV"/>
              </w:rPr>
            </w:pPr>
            <w:r w:rsidRPr="00112C0A">
              <w:rPr>
                <w:sz w:val="28"/>
                <w:szCs w:val="28"/>
                <w:lang w:val="lv-LV"/>
              </w:rPr>
              <w:t>P</w:t>
            </w:r>
            <w:r w:rsidR="00CA2EE8" w:rsidRPr="00112C0A">
              <w:rPr>
                <w:sz w:val="28"/>
                <w:szCs w:val="28"/>
                <w:lang w:val="lv-LV"/>
              </w:rPr>
              <w:t>aredz stingrākas prasības</w:t>
            </w:r>
            <w:r w:rsidRPr="00112C0A">
              <w:rPr>
                <w:sz w:val="28"/>
                <w:szCs w:val="28"/>
                <w:lang w:val="lv-LV"/>
              </w:rPr>
              <w:t xml:space="preserve">. Tiek dots paplašināts skaidrojums.   </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20.punkts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w:t>
            </w:r>
            <w:r w:rsidR="003D33C8" w:rsidRPr="00112C0A">
              <w:rPr>
                <w:rFonts w:ascii="Times New Roman" w:hAnsi="Times New Roman" w:cs="Times New Roman"/>
                <w:sz w:val="28"/>
                <w:szCs w:val="28"/>
                <w:lang w:val="lv-LV"/>
              </w:rPr>
              <w:t xml:space="preserve">1.pants 6.punkts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CA2EE8"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CA2EE8" w:rsidP="00A24790">
            <w:pPr>
              <w:pStyle w:val="NoSpacing"/>
              <w:jc w:val="both"/>
              <w:rPr>
                <w:sz w:val="28"/>
                <w:szCs w:val="28"/>
                <w:lang w:val="lv-LV"/>
              </w:rPr>
            </w:pPr>
            <w:r w:rsidRPr="00112C0A">
              <w:rPr>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21.punkts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w:t>
            </w:r>
            <w:r w:rsidR="003D33C8" w:rsidRPr="00112C0A">
              <w:rPr>
                <w:rFonts w:ascii="Times New Roman" w:hAnsi="Times New Roman" w:cs="Times New Roman"/>
                <w:sz w:val="28"/>
                <w:szCs w:val="28"/>
                <w:lang w:val="lv-LV"/>
              </w:rPr>
              <w:t xml:space="preserve">1.pants 9.punkts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CA2EE8"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E850F0" w:rsidP="002C506D">
            <w:pPr>
              <w:pStyle w:val="NoSpacing"/>
              <w:jc w:val="both"/>
              <w:rPr>
                <w:sz w:val="28"/>
                <w:szCs w:val="28"/>
                <w:lang w:val="lv-LV"/>
              </w:rPr>
            </w:pPr>
            <w:r w:rsidRPr="00112C0A">
              <w:rPr>
                <w:sz w:val="28"/>
                <w:szCs w:val="28"/>
                <w:lang w:val="lv-LV"/>
              </w:rPr>
              <w:t>Neparedz stingrākas prasības</w:t>
            </w:r>
            <w:r w:rsidR="0035123F" w:rsidRPr="00112C0A">
              <w:rPr>
                <w:sz w:val="28"/>
                <w:szCs w:val="28"/>
                <w:lang w:val="lv-LV"/>
              </w:rPr>
              <w:t xml:space="preserve"> </w:t>
            </w:r>
            <w:r w:rsidR="00624E21" w:rsidRPr="00112C0A">
              <w:rPr>
                <w:sz w:val="28"/>
                <w:szCs w:val="28"/>
                <w:lang w:val="lv-LV"/>
              </w:rPr>
              <w:t xml:space="preserve">  </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22.punkts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w:t>
            </w:r>
            <w:r w:rsidR="003D33C8" w:rsidRPr="00112C0A">
              <w:rPr>
                <w:rFonts w:ascii="Times New Roman" w:hAnsi="Times New Roman" w:cs="Times New Roman"/>
                <w:sz w:val="28"/>
                <w:szCs w:val="28"/>
                <w:lang w:val="lv-LV"/>
              </w:rPr>
              <w:t xml:space="preserve">1.pants 16.punkts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CA2EE8"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CA2EE8" w:rsidP="00A24790">
            <w:pPr>
              <w:pStyle w:val="NoSpacing"/>
              <w:jc w:val="both"/>
              <w:rPr>
                <w:sz w:val="28"/>
                <w:szCs w:val="28"/>
                <w:lang w:val="lv-LV"/>
              </w:rPr>
            </w:pPr>
            <w:r w:rsidRPr="00112C0A">
              <w:rPr>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23.punkts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w:t>
            </w:r>
            <w:r w:rsidR="003D33C8" w:rsidRPr="00112C0A">
              <w:rPr>
                <w:rFonts w:ascii="Times New Roman" w:hAnsi="Times New Roman" w:cs="Times New Roman"/>
                <w:sz w:val="28"/>
                <w:szCs w:val="28"/>
                <w:lang w:val="lv-LV"/>
              </w:rPr>
              <w:t xml:space="preserve">1.pants 20.punkts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CA2EE8"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CA2EE8" w:rsidP="00A24790">
            <w:pPr>
              <w:pStyle w:val="NoSpacing"/>
              <w:jc w:val="both"/>
              <w:rPr>
                <w:sz w:val="28"/>
                <w:szCs w:val="28"/>
                <w:lang w:val="lv-LV"/>
              </w:rPr>
            </w:pPr>
            <w:r w:rsidRPr="00112C0A">
              <w:rPr>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24.punkts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w:t>
            </w:r>
            <w:r w:rsidR="003D33C8" w:rsidRPr="00112C0A">
              <w:rPr>
                <w:rFonts w:ascii="Times New Roman" w:hAnsi="Times New Roman" w:cs="Times New Roman"/>
                <w:sz w:val="28"/>
                <w:szCs w:val="28"/>
                <w:lang w:val="lv-LV"/>
              </w:rPr>
              <w:t xml:space="preserve">1.pants 1.punkts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CA2EE8"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CA2EE8" w:rsidP="00A24790">
            <w:pPr>
              <w:pStyle w:val="NoSpacing"/>
              <w:jc w:val="both"/>
              <w:rPr>
                <w:sz w:val="28"/>
                <w:szCs w:val="28"/>
                <w:lang w:val="lv-LV"/>
              </w:rPr>
            </w:pPr>
            <w:r w:rsidRPr="00112C0A">
              <w:rPr>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25.punkts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CA2EE8" w:rsidP="0035123F">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w:t>
            </w:r>
            <w:r w:rsidR="003D33C8" w:rsidRPr="00112C0A">
              <w:rPr>
                <w:rFonts w:ascii="Times New Roman" w:hAnsi="Times New Roman" w:cs="Times New Roman"/>
                <w:sz w:val="28"/>
                <w:szCs w:val="28"/>
                <w:lang w:val="lv-LV"/>
              </w:rPr>
              <w:t>1.pants 2</w:t>
            </w:r>
            <w:r w:rsidR="0035123F" w:rsidRPr="00112C0A">
              <w:rPr>
                <w:rFonts w:ascii="Times New Roman" w:hAnsi="Times New Roman" w:cs="Times New Roman"/>
                <w:sz w:val="28"/>
                <w:szCs w:val="28"/>
                <w:lang w:val="lv-LV"/>
              </w:rPr>
              <w:t>4</w:t>
            </w:r>
            <w:r w:rsidR="003D33C8" w:rsidRPr="00112C0A">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CA2EE8"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CA2EE8" w:rsidP="00A24790">
            <w:pPr>
              <w:pStyle w:val="NoSpacing"/>
              <w:jc w:val="both"/>
              <w:rPr>
                <w:sz w:val="28"/>
                <w:szCs w:val="28"/>
                <w:lang w:val="lv-LV"/>
              </w:rPr>
            </w:pPr>
            <w:r w:rsidRPr="00112C0A">
              <w:rPr>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26.punkts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w:t>
            </w:r>
            <w:r w:rsidR="0035123F" w:rsidRPr="00112C0A">
              <w:rPr>
                <w:rFonts w:ascii="Times New Roman" w:hAnsi="Times New Roman" w:cs="Times New Roman"/>
                <w:sz w:val="28"/>
                <w:szCs w:val="28"/>
                <w:lang w:val="lv-LV"/>
              </w:rPr>
              <w:t>1.pants 30</w:t>
            </w:r>
            <w:r w:rsidR="003D33C8" w:rsidRPr="00112C0A">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CA2EE8"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CA2EE8" w:rsidP="00A24790">
            <w:pPr>
              <w:pStyle w:val="NoSpacing"/>
              <w:jc w:val="both"/>
              <w:rPr>
                <w:sz w:val="28"/>
                <w:szCs w:val="28"/>
                <w:lang w:val="lv-LV"/>
              </w:rPr>
            </w:pPr>
            <w:r w:rsidRPr="00112C0A">
              <w:rPr>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27.punkts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CA2EE8" w:rsidP="00C02E77">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w:t>
            </w:r>
            <w:r w:rsidR="00C02E77" w:rsidRPr="00112C0A">
              <w:rPr>
                <w:rFonts w:ascii="Times New Roman" w:hAnsi="Times New Roman" w:cs="Times New Roman"/>
                <w:sz w:val="28"/>
                <w:szCs w:val="28"/>
                <w:lang w:val="lv-LV"/>
              </w:rPr>
              <w:lastRenderedPageBreak/>
              <w:t>1.pants 40</w:t>
            </w:r>
            <w:r w:rsidR="003D33C8" w:rsidRPr="00112C0A">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CA2EE8" w:rsidP="00A24790">
            <w:pPr>
              <w:pStyle w:val="NoSpacing"/>
              <w:jc w:val="both"/>
              <w:rPr>
                <w:sz w:val="28"/>
                <w:szCs w:val="28"/>
                <w:lang w:val="lv-LV"/>
              </w:rPr>
            </w:pPr>
            <w:r w:rsidRPr="00112C0A">
              <w:rPr>
                <w:sz w:val="28"/>
                <w:szCs w:val="28"/>
                <w:lang w:val="lv-LV"/>
              </w:rPr>
              <w:lastRenderedPageBreak/>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CA2EE8" w:rsidP="00A24790">
            <w:pPr>
              <w:pStyle w:val="NoSpacing"/>
              <w:jc w:val="both"/>
              <w:rPr>
                <w:sz w:val="28"/>
                <w:szCs w:val="28"/>
                <w:lang w:val="lv-LV"/>
              </w:rPr>
            </w:pPr>
            <w:r w:rsidRPr="00112C0A">
              <w:rPr>
                <w:sz w:val="28"/>
                <w:szCs w:val="28"/>
                <w:lang w:val="lv-LV"/>
              </w:rPr>
              <w:t xml:space="preserve">Neparedz stingrākas </w:t>
            </w:r>
            <w:r w:rsidRPr="00112C0A">
              <w:rPr>
                <w:sz w:val="28"/>
                <w:szCs w:val="28"/>
                <w:lang w:val="lv-LV"/>
              </w:rPr>
              <w:lastRenderedPageBreak/>
              <w:t>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3D33C8" w:rsidRPr="00112C0A"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 xml:space="preserve">28.punkts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3D33C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Netiek pārņemts, jo tā ir Eiropas Komisijas kompetence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112C0A" w:rsidRDefault="002C381A" w:rsidP="002C381A">
            <w:pPr>
              <w:pStyle w:val="NoSpacing"/>
              <w:jc w:val="both"/>
              <w:rPr>
                <w:sz w:val="28"/>
                <w:szCs w:val="28"/>
                <w:lang w:val="lv-LV"/>
              </w:rPr>
            </w:pPr>
            <w:r w:rsidRPr="00112C0A">
              <w:rPr>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3D33C8" w:rsidRPr="00112C0A" w:rsidRDefault="002C381A" w:rsidP="00A24790">
            <w:pPr>
              <w:pStyle w:val="NoSpacing"/>
              <w:jc w:val="both"/>
              <w:rPr>
                <w:sz w:val="28"/>
                <w:szCs w:val="28"/>
                <w:lang w:val="lv-LV"/>
              </w:rPr>
            </w:pPr>
            <w:r w:rsidRPr="00112C0A">
              <w:rPr>
                <w:sz w:val="28"/>
                <w:szCs w:val="28"/>
                <w:lang w:val="lv-LV"/>
              </w:rPr>
              <w:t>Nav attiecināms</w:t>
            </w:r>
          </w:p>
        </w:tc>
      </w:tr>
      <w:tr w:rsidR="00624E21"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624E21" w:rsidRPr="00112C0A" w:rsidRDefault="00624E21"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29.punkts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624E21" w:rsidRPr="00112C0A" w:rsidRDefault="00624E21"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1.pants 3.punkts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624E21" w:rsidRPr="00112C0A" w:rsidRDefault="00624E21">
            <w:pPr>
              <w:rPr>
                <w:rFonts w:ascii="Times New Roman" w:hAnsi="Times New Roman" w:cs="Times New Roman"/>
                <w:sz w:val="28"/>
                <w:szCs w:val="28"/>
                <w:lang w:val="lv-LV"/>
              </w:rPr>
            </w:pPr>
            <w:r w:rsidRPr="00112C0A">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624E21" w:rsidRPr="00112C0A" w:rsidRDefault="00624E21" w:rsidP="00624E21">
            <w:pPr>
              <w:pStyle w:val="NoSpacing"/>
              <w:jc w:val="both"/>
              <w:rPr>
                <w:sz w:val="28"/>
                <w:szCs w:val="28"/>
                <w:lang w:val="lv-LV"/>
              </w:rPr>
            </w:pPr>
            <w:r w:rsidRPr="00112C0A">
              <w:rPr>
                <w:sz w:val="28"/>
                <w:szCs w:val="28"/>
                <w:lang w:val="lv-LV"/>
              </w:rPr>
              <w:t xml:space="preserve">Paredz stingrākas prasības. </w:t>
            </w:r>
          </w:p>
        </w:tc>
      </w:tr>
      <w:tr w:rsidR="00624E21"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624E21" w:rsidRPr="00112C0A" w:rsidRDefault="00624E21"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30.punkts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624E21" w:rsidRPr="00112C0A" w:rsidRDefault="00624E21"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1.pants 10.punkts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624E21" w:rsidRPr="00112C0A" w:rsidRDefault="00624E21">
            <w:pPr>
              <w:rPr>
                <w:rFonts w:ascii="Times New Roman" w:hAnsi="Times New Roman" w:cs="Times New Roman"/>
                <w:sz w:val="28"/>
                <w:szCs w:val="28"/>
                <w:lang w:val="lv-LV"/>
              </w:rPr>
            </w:pPr>
            <w:r w:rsidRPr="00112C0A">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624E21" w:rsidRPr="00112C0A" w:rsidRDefault="00E850F0" w:rsidP="008D6185">
            <w:pPr>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Neparedz stingrākas prasības.</w:t>
            </w:r>
            <w:r w:rsidR="00624E21" w:rsidRPr="00112C0A">
              <w:rPr>
                <w:rFonts w:ascii="Times New Roman" w:hAnsi="Times New Roman" w:cs="Times New Roman"/>
                <w:sz w:val="28"/>
                <w:szCs w:val="28"/>
                <w:lang w:val="lv-LV"/>
              </w:rPr>
              <w:t xml:space="preserve">  </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CA2EE8" w:rsidRPr="00112C0A" w:rsidRDefault="00CA2EE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31.punkts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112C0A"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1.pants 15.punkts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112C0A" w:rsidRDefault="00CA2EE8">
            <w:pPr>
              <w:rPr>
                <w:rFonts w:ascii="Times New Roman" w:hAnsi="Times New Roman" w:cs="Times New Roman"/>
                <w:sz w:val="28"/>
                <w:szCs w:val="28"/>
                <w:lang w:val="lv-LV"/>
              </w:rPr>
            </w:pPr>
            <w:r w:rsidRPr="00112C0A">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CA2EE8" w:rsidRPr="00112C0A" w:rsidRDefault="00CA2EE8" w:rsidP="00CA2EE8">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CA2EE8" w:rsidRPr="00112C0A" w:rsidRDefault="00CA2EE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32.punkts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112C0A"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1.pants 5.punkts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112C0A" w:rsidRDefault="00CA2EE8">
            <w:pPr>
              <w:rPr>
                <w:rFonts w:ascii="Times New Roman" w:hAnsi="Times New Roman" w:cs="Times New Roman"/>
                <w:sz w:val="28"/>
                <w:szCs w:val="28"/>
                <w:lang w:val="lv-LV"/>
              </w:rPr>
            </w:pPr>
            <w:r w:rsidRPr="00112C0A">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CA2EE8" w:rsidRPr="00112C0A" w:rsidRDefault="00CA2EE8" w:rsidP="00CA2EE8">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CA2EE8" w:rsidRPr="00112C0A" w:rsidRDefault="00CA2EE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33.punkts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112C0A"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1.pants 12.punkts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112C0A" w:rsidRDefault="00CA2EE8">
            <w:pPr>
              <w:rPr>
                <w:rFonts w:ascii="Times New Roman" w:hAnsi="Times New Roman" w:cs="Times New Roman"/>
                <w:sz w:val="28"/>
                <w:szCs w:val="28"/>
                <w:lang w:val="lv-LV"/>
              </w:rPr>
            </w:pPr>
            <w:r w:rsidRPr="00112C0A">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CA2EE8" w:rsidRPr="00112C0A" w:rsidRDefault="00CA2EE8" w:rsidP="00CA2EE8">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CA2EE8" w:rsidRPr="00112C0A" w:rsidRDefault="00CA2EE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34.punkts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112C0A"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1.pants 19.punkts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112C0A" w:rsidRDefault="00CA2EE8">
            <w:pPr>
              <w:rPr>
                <w:rFonts w:ascii="Times New Roman" w:hAnsi="Times New Roman" w:cs="Times New Roman"/>
                <w:sz w:val="28"/>
                <w:szCs w:val="28"/>
                <w:lang w:val="lv-LV"/>
              </w:rPr>
            </w:pPr>
            <w:r w:rsidRPr="00112C0A">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CA2EE8" w:rsidRPr="00112C0A" w:rsidRDefault="00CA2EE8" w:rsidP="00CA2EE8">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CA2EE8" w:rsidRPr="00112C0A" w:rsidRDefault="00CA2EE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35.punkts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112C0A"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bCs/>
                <w:sz w:val="28"/>
                <w:szCs w:val="28"/>
                <w:shd w:val="clear" w:color="auto" w:fill="FFFFFF"/>
                <w:lang w:val="lv-LV"/>
              </w:rPr>
              <w:t xml:space="preserve">Likuma „Patērētāju tiesību aizsardzības likums” 1.panta 3.punkts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112C0A" w:rsidRDefault="00CA2EE8" w:rsidP="00A55E5B">
            <w:pPr>
              <w:rPr>
                <w:rFonts w:ascii="Times New Roman" w:hAnsi="Times New Roman" w:cs="Times New Roman"/>
                <w:sz w:val="28"/>
                <w:szCs w:val="28"/>
                <w:lang w:val="lv-LV"/>
              </w:rPr>
            </w:pPr>
            <w:r w:rsidRPr="00112C0A">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CA2EE8" w:rsidRPr="00112C0A" w:rsidRDefault="00CA2EE8" w:rsidP="00A24790">
            <w:pPr>
              <w:pStyle w:val="NoSpacing"/>
              <w:jc w:val="both"/>
              <w:rPr>
                <w:sz w:val="28"/>
                <w:szCs w:val="28"/>
                <w:lang w:val="lv-LV"/>
              </w:rPr>
            </w:pPr>
            <w:r w:rsidRPr="00112C0A">
              <w:rPr>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CA2EE8" w:rsidRPr="00112C0A" w:rsidRDefault="00CA2EE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36.punkts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112C0A" w:rsidRDefault="00CA2EE8" w:rsidP="00994E9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Netiek pārņemts, jo tiek noteikts pārrobežu </w:t>
            </w:r>
            <w:proofErr w:type="spellStart"/>
            <w:r w:rsidRPr="00112C0A">
              <w:rPr>
                <w:rFonts w:ascii="Times New Roman" w:hAnsi="Times New Roman" w:cs="Times New Roman"/>
                <w:sz w:val="28"/>
                <w:szCs w:val="28"/>
                <w:lang w:val="lv-LV"/>
              </w:rPr>
              <w:t>tālpārdošanas</w:t>
            </w:r>
            <w:proofErr w:type="spellEnd"/>
            <w:r w:rsidRPr="00112C0A">
              <w:rPr>
                <w:rFonts w:ascii="Times New Roman" w:hAnsi="Times New Roman" w:cs="Times New Roman"/>
                <w:sz w:val="28"/>
                <w:szCs w:val="28"/>
                <w:lang w:val="lv-LV"/>
              </w:rPr>
              <w:t xml:space="preserve"> aizliegums </w:t>
            </w:r>
            <w:r w:rsidR="003A3B64" w:rsidRPr="00112C0A">
              <w:rPr>
                <w:rFonts w:ascii="Times New Roman" w:hAnsi="Times New Roman" w:cs="Times New Roman"/>
                <w:sz w:val="28"/>
                <w:szCs w:val="28"/>
                <w:lang w:val="lv-LV"/>
              </w:rPr>
              <w:t xml:space="preserve">(likumprojekta 8.panta </w:t>
            </w:r>
            <w:r w:rsidR="00994E9B" w:rsidRPr="00112C0A">
              <w:rPr>
                <w:rFonts w:ascii="Times New Roman" w:hAnsi="Times New Roman" w:cs="Times New Roman"/>
                <w:sz w:val="28"/>
                <w:szCs w:val="28"/>
                <w:lang w:val="lv-LV"/>
              </w:rPr>
              <w:t>otrā</w:t>
            </w:r>
            <w:r w:rsidR="003A3B64" w:rsidRPr="00112C0A">
              <w:rPr>
                <w:rFonts w:ascii="Times New Roman" w:hAnsi="Times New Roman" w:cs="Times New Roman"/>
                <w:sz w:val="28"/>
                <w:szCs w:val="28"/>
                <w:lang w:val="lv-LV"/>
              </w:rPr>
              <w:t xml:space="preserve">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112C0A" w:rsidRDefault="00357F57" w:rsidP="00A55E5B">
            <w:pPr>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Netiek pārņemts </w:t>
            </w:r>
          </w:p>
        </w:tc>
        <w:tc>
          <w:tcPr>
            <w:tcW w:w="1287" w:type="pct"/>
            <w:tcBorders>
              <w:top w:val="outset" w:sz="6" w:space="0" w:color="414142"/>
              <w:left w:val="outset" w:sz="6" w:space="0" w:color="414142"/>
              <w:bottom w:val="outset" w:sz="6" w:space="0" w:color="414142"/>
            </w:tcBorders>
            <w:shd w:val="clear" w:color="auto" w:fill="FFFFFF"/>
          </w:tcPr>
          <w:p w:rsidR="00CA2EE8" w:rsidRPr="00112C0A" w:rsidRDefault="009652A6" w:rsidP="00E850F0">
            <w:pPr>
              <w:pStyle w:val="NoSpacing"/>
              <w:jc w:val="both"/>
              <w:rPr>
                <w:sz w:val="28"/>
                <w:szCs w:val="28"/>
                <w:lang w:val="lv-LV"/>
              </w:rPr>
            </w:pPr>
            <w:r w:rsidRPr="00112C0A">
              <w:rPr>
                <w:sz w:val="28"/>
                <w:szCs w:val="28"/>
                <w:lang w:val="lv-LV"/>
              </w:rPr>
              <w:t xml:space="preserve">Līdz ar likumprojekta 8.panta </w:t>
            </w:r>
            <w:r w:rsidR="00E850F0" w:rsidRPr="00112C0A">
              <w:rPr>
                <w:sz w:val="28"/>
                <w:szCs w:val="28"/>
                <w:lang w:val="lv-LV"/>
              </w:rPr>
              <w:t>otro</w:t>
            </w:r>
            <w:r w:rsidRPr="00112C0A">
              <w:rPr>
                <w:sz w:val="28"/>
                <w:szCs w:val="28"/>
                <w:lang w:val="lv-LV"/>
              </w:rPr>
              <w:t xml:space="preserve"> daļu t</w:t>
            </w:r>
            <w:r w:rsidR="00CA2EE8" w:rsidRPr="00112C0A">
              <w:rPr>
                <w:sz w:val="28"/>
                <w:szCs w:val="28"/>
                <w:lang w:val="lv-LV"/>
              </w:rPr>
              <w:t xml:space="preserve">iek izmantotas direktīvas 18.panta 1.punktā un 20.panta 6.punktā noteiktās dalībvalsts </w:t>
            </w:r>
            <w:r w:rsidR="008653B7" w:rsidRPr="00112C0A">
              <w:rPr>
                <w:sz w:val="28"/>
                <w:szCs w:val="28"/>
                <w:lang w:val="lv-LV"/>
              </w:rPr>
              <w:t xml:space="preserve">rīcības brīvības </w:t>
            </w:r>
            <w:r w:rsidR="00CA2EE8" w:rsidRPr="00112C0A">
              <w:rPr>
                <w:sz w:val="28"/>
                <w:szCs w:val="28"/>
                <w:lang w:val="lv-LV"/>
              </w:rPr>
              <w:t xml:space="preserve"> tiesības aizliegt </w:t>
            </w:r>
            <w:r w:rsidR="008D6185" w:rsidRPr="00112C0A">
              <w:rPr>
                <w:sz w:val="28"/>
                <w:szCs w:val="28"/>
                <w:lang w:val="lv-LV"/>
              </w:rPr>
              <w:t xml:space="preserve">tabakas </w:t>
            </w:r>
            <w:r w:rsidR="00CA2EE8" w:rsidRPr="00112C0A">
              <w:rPr>
                <w:sz w:val="28"/>
                <w:szCs w:val="28"/>
                <w:lang w:val="lv-LV"/>
              </w:rPr>
              <w:t xml:space="preserve">izstrādājumu </w:t>
            </w:r>
            <w:r w:rsidR="008D6185" w:rsidRPr="00112C0A">
              <w:rPr>
                <w:sz w:val="28"/>
                <w:szCs w:val="28"/>
                <w:lang w:val="lv-LV"/>
              </w:rPr>
              <w:t xml:space="preserve">un elektronisko cigarešu un uzpildes </w:t>
            </w:r>
            <w:r w:rsidR="008D6185" w:rsidRPr="00112C0A">
              <w:rPr>
                <w:sz w:val="28"/>
                <w:szCs w:val="28"/>
                <w:lang w:val="lv-LV"/>
              </w:rPr>
              <w:lastRenderedPageBreak/>
              <w:t xml:space="preserve">flakonu </w:t>
            </w:r>
            <w:proofErr w:type="spellStart"/>
            <w:r w:rsidR="00CA2EE8" w:rsidRPr="00112C0A">
              <w:rPr>
                <w:sz w:val="28"/>
                <w:szCs w:val="28"/>
                <w:lang w:val="lv-LV"/>
              </w:rPr>
              <w:t>tālpārdošanu</w:t>
            </w:r>
            <w:proofErr w:type="spellEnd"/>
            <w:r w:rsidR="00E850F0" w:rsidRPr="00112C0A">
              <w:rPr>
                <w:sz w:val="28"/>
                <w:szCs w:val="28"/>
                <w:lang w:val="lv-LV"/>
              </w:rPr>
              <w:t xml:space="preserve">, </w:t>
            </w:r>
            <w:r w:rsidR="00676B49" w:rsidRPr="00112C0A">
              <w:rPr>
                <w:sz w:val="28"/>
                <w:szCs w:val="28"/>
                <w:lang w:val="lv-LV"/>
              </w:rPr>
              <w:t>lai nodrošinātu vienlīdzīgu</w:t>
            </w:r>
            <w:r w:rsidR="00E378E1" w:rsidRPr="00112C0A">
              <w:rPr>
                <w:sz w:val="28"/>
                <w:szCs w:val="28"/>
                <w:lang w:val="lv-LV"/>
              </w:rPr>
              <w:t xml:space="preserve">s noteikumus. </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CA2EE8" w:rsidRPr="00112C0A" w:rsidRDefault="00CA2EE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 xml:space="preserve">37.punkts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112C0A" w:rsidRDefault="00994E9B"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 1.pants 25</w:t>
            </w:r>
            <w:r w:rsidR="00CA2EE8" w:rsidRPr="00112C0A">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112C0A" w:rsidRDefault="00FC5E7E"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CA2EE8" w:rsidRPr="00112C0A" w:rsidRDefault="00FC5E7E" w:rsidP="00A24790">
            <w:pPr>
              <w:pStyle w:val="NoSpacing"/>
              <w:jc w:val="both"/>
              <w:rPr>
                <w:sz w:val="28"/>
                <w:szCs w:val="28"/>
                <w:lang w:val="lv-LV"/>
              </w:rPr>
            </w:pPr>
            <w:r w:rsidRPr="00112C0A">
              <w:rPr>
                <w:sz w:val="28"/>
                <w:szCs w:val="28"/>
                <w:lang w:val="lv-LV"/>
              </w:rPr>
              <w:t>Neparedz stingrākas prasības</w:t>
            </w:r>
          </w:p>
        </w:tc>
      </w:tr>
      <w:tr w:rsidR="00ED180A"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ED180A" w:rsidRPr="00112C0A" w:rsidRDefault="00ED180A"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38.punkts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ED180A" w:rsidRPr="00112C0A" w:rsidRDefault="00994E9B"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 1.pants 36</w:t>
            </w:r>
            <w:r w:rsidR="00ED180A" w:rsidRPr="00112C0A">
              <w:rPr>
                <w:rFonts w:ascii="Times New Roman" w:hAnsi="Times New Roman" w:cs="Times New Roman"/>
                <w:sz w:val="28"/>
                <w:szCs w:val="28"/>
                <w:lang w:val="lv-LV"/>
              </w:rPr>
              <w:t>.punkts</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ED180A" w:rsidRPr="00112C0A" w:rsidRDefault="00ED180A"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ED180A" w:rsidRPr="00112C0A" w:rsidRDefault="00994E9B" w:rsidP="00ED180A">
            <w:pPr>
              <w:pStyle w:val="NoSpacing"/>
              <w:jc w:val="both"/>
              <w:rPr>
                <w:sz w:val="28"/>
                <w:szCs w:val="28"/>
                <w:lang w:val="lv-LV"/>
              </w:rPr>
            </w:pPr>
            <w:r w:rsidRPr="00112C0A">
              <w:rPr>
                <w:sz w:val="28"/>
                <w:szCs w:val="28"/>
                <w:lang w:val="lv-LV"/>
              </w:rPr>
              <w:t>Nep</w:t>
            </w:r>
            <w:r w:rsidR="00ED180A" w:rsidRPr="00112C0A">
              <w:rPr>
                <w:sz w:val="28"/>
                <w:szCs w:val="28"/>
                <w:lang w:val="lv-LV"/>
              </w:rPr>
              <w:t xml:space="preserve">aredz stingrākas prasības. </w:t>
            </w:r>
          </w:p>
        </w:tc>
      </w:tr>
      <w:tr w:rsidR="00ED180A"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ED180A" w:rsidRPr="00112C0A" w:rsidRDefault="00ED180A"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39.punkts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ED180A" w:rsidRPr="00112C0A" w:rsidRDefault="00ED180A" w:rsidP="00994E9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 1.pants 3</w:t>
            </w:r>
            <w:r w:rsidR="00994E9B" w:rsidRPr="00112C0A">
              <w:rPr>
                <w:rFonts w:ascii="Times New Roman" w:hAnsi="Times New Roman" w:cs="Times New Roman"/>
                <w:sz w:val="28"/>
                <w:szCs w:val="28"/>
                <w:lang w:val="lv-LV"/>
              </w:rPr>
              <w:t>7</w:t>
            </w:r>
            <w:r w:rsidRPr="00112C0A">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ED180A" w:rsidRPr="00112C0A" w:rsidRDefault="00ED180A"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ED180A" w:rsidRPr="00112C0A" w:rsidRDefault="00994E9B" w:rsidP="008D6185">
            <w:pPr>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CA2EE8" w:rsidRPr="00112C0A" w:rsidRDefault="00CA2EE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40.punkts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112C0A"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1.pants 14.punkts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112C0A" w:rsidRDefault="00FC5E7E"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CA2EE8" w:rsidRPr="00112C0A" w:rsidRDefault="00FC5E7E" w:rsidP="008653B7">
            <w:pPr>
              <w:pStyle w:val="NoSpacing"/>
              <w:jc w:val="both"/>
              <w:rPr>
                <w:sz w:val="28"/>
                <w:szCs w:val="28"/>
                <w:lang w:val="lv-LV"/>
              </w:rPr>
            </w:pPr>
            <w:r w:rsidRPr="00112C0A">
              <w:rPr>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CA2EE8" w:rsidRPr="00112C0A" w:rsidRDefault="00CA2EE8"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41.punkts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112C0A"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1.pants 17.punkts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112C0A" w:rsidRDefault="00FC5E7E"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ED180A" w:rsidRPr="00112C0A" w:rsidRDefault="00ED180A" w:rsidP="00ED180A">
            <w:pPr>
              <w:pStyle w:val="NoSpacing"/>
              <w:jc w:val="both"/>
              <w:rPr>
                <w:sz w:val="28"/>
                <w:szCs w:val="28"/>
                <w:lang w:val="lv-LV"/>
              </w:rPr>
            </w:pPr>
            <w:r w:rsidRPr="00112C0A">
              <w:rPr>
                <w:sz w:val="28"/>
                <w:szCs w:val="28"/>
                <w:lang w:val="lv-LV"/>
              </w:rPr>
              <w:t xml:space="preserve">Paredz stingrākas prasības. </w:t>
            </w:r>
          </w:p>
          <w:p w:rsidR="00CA2EE8" w:rsidRPr="00112C0A" w:rsidRDefault="00ED180A" w:rsidP="00A25664">
            <w:pPr>
              <w:pStyle w:val="NoSpacing"/>
              <w:jc w:val="both"/>
              <w:rPr>
                <w:sz w:val="28"/>
                <w:szCs w:val="28"/>
                <w:lang w:val="lv-LV"/>
              </w:rPr>
            </w:pPr>
            <w:r w:rsidRPr="00112C0A">
              <w:rPr>
                <w:sz w:val="28"/>
                <w:szCs w:val="28"/>
                <w:lang w:val="lv-LV"/>
              </w:rPr>
              <w:t>Definīcija tiek paplašināta, iekļaujot tajā  nikotīnu nesaturoš</w:t>
            </w:r>
            <w:r w:rsidR="00A25664" w:rsidRPr="00112C0A">
              <w:rPr>
                <w:sz w:val="28"/>
                <w:szCs w:val="28"/>
                <w:lang w:val="lv-LV"/>
              </w:rPr>
              <w:t xml:space="preserve">as elektroniskās smēķēšanas ierīces un elektronisko smēķēšanas ierīču uzpildes tvertnes </w:t>
            </w:r>
            <w:r w:rsidRPr="00112C0A">
              <w:rPr>
                <w:sz w:val="28"/>
                <w:szCs w:val="28"/>
                <w:lang w:val="lv-LV"/>
              </w:rPr>
              <w:t xml:space="preserve">, </w:t>
            </w:r>
            <w:r w:rsidR="00A25664" w:rsidRPr="00112C0A">
              <w:rPr>
                <w:sz w:val="28"/>
                <w:szCs w:val="28"/>
                <w:lang w:val="lv-LV"/>
              </w:rPr>
              <w:t xml:space="preserve">ko </w:t>
            </w:r>
            <w:r w:rsidRPr="00112C0A">
              <w:rPr>
                <w:sz w:val="28"/>
                <w:szCs w:val="28"/>
                <w:lang w:val="lv-LV"/>
              </w:rPr>
              <w:t xml:space="preserve">direktīva neregulē. Ņemot vērā, ka produkta izskats, darbības princips un lietošanas veids neatšķiras no nikotīnu saturoša produkta, norma tiek attiecināta, lai nemaldinātu patērētāju un noteiktu visiem </w:t>
            </w:r>
            <w:r w:rsidR="00A25664" w:rsidRPr="00112C0A">
              <w:rPr>
                <w:sz w:val="28"/>
                <w:szCs w:val="28"/>
                <w:lang w:val="lv-LV"/>
              </w:rPr>
              <w:t xml:space="preserve">likumā regulējamajiem </w:t>
            </w:r>
            <w:r w:rsidRPr="00112C0A">
              <w:rPr>
                <w:sz w:val="28"/>
                <w:szCs w:val="28"/>
                <w:lang w:val="lv-LV"/>
              </w:rPr>
              <w:lastRenderedPageBreak/>
              <w:t xml:space="preserve">produktiem </w:t>
            </w:r>
            <w:r w:rsidR="00AB4E2B" w:rsidRPr="00112C0A">
              <w:rPr>
                <w:sz w:val="28"/>
                <w:szCs w:val="28"/>
                <w:lang w:val="lv-LV"/>
              </w:rPr>
              <w:t xml:space="preserve">līdzvērtīgus </w:t>
            </w:r>
            <w:r w:rsidRPr="00112C0A">
              <w:rPr>
                <w:sz w:val="28"/>
                <w:szCs w:val="28"/>
                <w:lang w:val="lv-LV"/>
              </w:rPr>
              <w:t xml:space="preserve">nosacījumus.  </w:t>
            </w:r>
          </w:p>
        </w:tc>
      </w:tr>
      <w:tr w:rsidR="00FC5E7E" w:rsidRPr="00112C0A" w:rsidTr="00003B00">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FC5E7E" w:rsidRPr="00112C0A" w:rsidRDefault="00FC5E7E" w:rsidP="00A24790">
            <w:pPr>
              <w:pStyle w:val="NoSpacing"/>
              <w:jc w:val="both"/>
              <w:rPr>
                <w:sz w:val="28"/>
                <w:szCs w:val="28"/>
                <w:lang w:val="lv-LV"/>
              </w:rPr>
            </w:pPr>
            <w:r w:rsidRPr="00112C0A">
              <w:rPr>
                <w:b/>
                <w:sz w:val="28"/>
                <w:szCs w:val="28"/>
                <w:lang w:val="lv-LV"/>
              </w:rPr>
              <w:lastRenderedPageBreak/>
              <w:t xml:space="preserve">3.pants </w:t>
            </w:r>
          </w:p>
        </w:tc>
      </w:tr>
      <w:tr w:rsidR="00C52F15"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25198B" w:rsidRPr="00112C0A" w:rsidRDefault="0025198B" w:rsidP="00D97DB1">
            <w:pPr>
              <w:tabs>
                <w:tab w:val="left" w:pos="1859"/>
              </w:tabs>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25198B" w:rsidRPr="00112C0A" w:rsidRDefault="0025198B"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 3.panta trešā</w:t>
            </w:r>
            <w:r w:rsidR="00806D72" w:rsidRPr="00112C0A">
              <w:rPr>
                <w:rFonts w:ascii="Times New Roman" w:hAnsi="Times New Roman" w:cs="Times New Roman"/>
                <w:sz w:val="28"/>
                <w:szCs w:val="28"/>
                <w:lang w:val="lv-LV"/>
              </w:rPr>
              <w:t xml:space="preserve">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25198B" w:rsidRPr="00112C0A" w:rsidRDefault="0025198B">
            <w:pPr>
              <w:rPr>
                <w:rFonts w:ascii="Times New Roman" w:hAnsi="Times New Roman" w:cs="Times New Roman"/>
                <w:sz w:val="28"/>
                <w:szCs w:val="28"/>
                <w:lang w:val="lv-LV"/>
              </w:rPr>
            </w:pPr>
            <w:r w:rsidRPr="00112C0A">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25198B" w:rsidRPr="00112C0A" w:rsidRDefault="0025198B">
            <w:pPr>
              <w:rPr>
                <w:rFonts w:ascii="Times New Roman" w:hAnsi="Times New Roman" w:cs="Times New Roman"/>
                <w:sz w:val="28"/>
                <w:szCs w:val="28"/>
                <w:lang w:val="lv-LV"/>
              </w:rPr>
            </w:pPr>
            <w:r w:rsidRPr="00112C0A">
              <w:rPr>
                <w:rFonts w:ascii="Times New Roman" w:hAnsi="Times New Roman" w:cs="Times New Roman"/>
                <w:sz w:val="28"/>
                <w:szCs w:val="28"/>
                <w:lang w:val="lv-LV"/>
              </w:rPr>
              <w:t>Neparedz stingrākas prasības</w:t>
            </w:r>
          </w:p>
        </w:tc>
      </w:tr>
      <w:tr w:rsidR="00C52F15"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25198B" w:rsidRPr="00112C0A" w:rsidRDefault="0025198B" w:rsidP="00D97DB1">
            <w:pPr>
              <w:tabs>
                <w:tab w:val="left" w:pos="1859"/>
              </w:tabs>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1.punkts </w:t>
            </w:r>
          </w:p>
          <w:p w:rsidR="0025198B" w:rsidRPr="00112C0A" w:rsidRDefault="0025198B" w:rsidP="00D97DB1">
            <w:pPr>
              <w:tabs>
                <w:tab w:val="left" w:pos="1859"/>
              </w:tabs>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a) apakš 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25198B" w:rsidRPr="00112C0A" w:rsidRDefault="0025198B"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 3.panta trešās daļas 1.punkts</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25198B" w:rsidRPr="00112C0A" w:rsidRDefault="0025198B">
            <w:pPr>
              <w:rPr>
                <w:rFonts w:ascii="Times New Roman" w:hAnsi="Times New Roman" w:cs="Times New Roman"/>
                <w:sz w:val="28"/>
                <w:szCs w:val="28"/>
                <w:lang w:val="lv-LV"/>
              </w:rPr>
            </w:pPr>
            <w:r w:rsidRPr="00112C0A">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25198B" w:rsidRPr="00112C0A" w:rsidRDefault="0025198B">
            <w:pPr>
              <w:rPr>
                <w:rFonts w:ascii="Times New Roman" w:hAnsi="Times New Roman" w:cs="Times New Roman"/>
                <w:sz w:val="28"/>
                <w:szCs w:val="28"/>
                <w:lang w:val="lv-LV"/>
              </w:rPr>
            </w:pPr>
            <w:r w:rsidRPr="00112C0A">
              <w:rPr>
                <w:rFonts w:ascii="Times New Roman" w:hAnsi="Times New Roman" w:cs="Times New Roman"/>
                <w:sz w:val="28"/>
                <w:szCs w:val="28"/>
                <w:lang w:val="lv-LV"/>
              </w:rPr>
              <w:t>Neparedz stingrākas prasības</w:t>
            </w:r>
          </w:p>
        </w:tc>
      </w:tr>
      <w:tr w:rsidR="00C52F15"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25198B" w:rsidRPr="00112C0A" w:rsidRDefault="0025198B" w:rsidP="00890B1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1.punkts </w:t>
            </w:r>
          </w:p>
          <w:p w:rsidR="0025198B" w:rsidRPr="00112C0A" w:rsidRDefault="0025198B" w:rsidP="00890B1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b) apakšpunkts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25198B" w:rsidRPr="00112C0A" w:rsidRDefault="0025198B"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3.pants trešās daļas 2.punkts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25198B" w:rsidRPr="00112C0A" w:rsidRDefault="0025198B">
            <w:pPr>
              <w:rPr>
                <w:rFonts w:ascii="Times New Roman" w:hAnsi="Times New Roman" w:cs="Times New Roman"/>
                <w:sz w:val="28"/>
                <w:szCs w:val="28"/>
                <w:lang w:val="lv-LV"/>
              </w:rPr>
            </w:pPr>
            <w:r w:rsidRPr="00112C0A">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25198B" w:rsidRPr="00112C0A" w:rsidRDefault="0025198B">
            <w:pPr>
              <w:rPr>
                <w:rFonts w:ascii="Times New Roman" w:hAnsi="Times New Roman" w:cs="Times New Roman"/>
                <w:sz w:val="28"/>
                <w:szCs w:val="28"/>
                <w:lang w:val="lv-LV"/>
              </w:rPr>
            </w:pPr>
            <w:r w:rsidRPr="00112C0A">
              <w:rPr>
                <w:rFonts w:ascii="Times New Roman" w:hAnsi="Times New Roman" w:cs="Times New Roman"/>
                <w:sz w:val="28"/>
                <w:szCs w:val="28"/>
                <w:lang w:val="lv-LV"/>
              </w:rPr>
              <w:t>Neparedz stingrākas prasības</w:t>
            </w:r>
          </w:p>
        </w:tc>
      </w:tr>
      <w:tr w:rsidR="00C52F15"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CA2EE8" w:rsidRPr="00112C0A"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1.punkts </w:t>
            </w:r>
          </w:p>
          <w:p w:rsidR="00CA2EE8" w:rsidRPr="00112C0A"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c) apakšpunkts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112C0A" w:rsidRDefault="00357F57"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w:t>
            </w:r>
            <w:r w:rsidR="00CA2EE8" w:rsidRPr="00112C0A">
              <w:rPr>
                <w:rFonts w:ascii="Times New Roman" w:hAnsi="Times New Roman" w:cs="Times New Roman"/>
                <w:sz w:val="28"/>
                <w:szCs w:val="28"/>
                <w:lang w:val="lv-LV"/>
              </w:rPr>
              <w:t xml:space="preserve">3.panta trešās daļas 3.punkts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112C0A" w:rsidRDefault="0025198B"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CA2EE8" w:rsidRPr="00112C0A" w:rsidRDefault="000C0A87" w:rsidP="00744AE5">
            <w:pPr>
              <w:pStyle w:val="NoSpacing"/>
              <w:jc w:val="both"/>
              <w:rPr>
                <w:sz w:val="28"/>
                <w:szCs w:val="28"/>
                <w:lang w:val="lv-LV"/>
              </w:rPr>
            </w:pPr>
            <w:r w:rsidRPr="00112C0A">
              <w:rPr>
                <w:sz w:val="28"/>
                <w:szCs w:val="28"/>
                <w:lang w:val="lv-LV"/>
              </w:rPr>
              <w:t>Neparedz stingrākas prasības</w:t>
            </w:r>
          </w:p>
        </w:tc>
      </w:tr>
      <w:tr w:rsidR="00C52F15"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CA2EE8" w:rsidRPr="00112C0A"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2.punkts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112C0A"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Netiek pārņemts, jo tā ir Eiropas Komisijas kompetence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112C0A" w:rsidRDefault="00357F57" w:rsidP="00B12875">
            <w:pPr>
              <w:pStyle w:val="NoSpacing"/>
              <w:jc w:val="both"/>
              <w:rPr>
                <w:sz w:val="28"/>
                <w:szCs w:val="28"/>
                <w:lang w:val="lv-LV"/>
              </w:rPr>
            </w:pPr>
            <w:r w:rsidRPr="00112C0A">
              <w:rPr>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CA2EE8" w:rsidRPr="00112C0A" w:rsidRDefault="00E133BB" w:rsidP="00A24790">
            <w:pPr>
              <w:pStyle w:val="NoSpacing"/>
              <w:jc w:val="both"/>
              <w:rPr>
                <w:sz w:val="28"/>
                <w:szCs w:val="28"/>
                <w:lang w:val="lv-LV"/>
              </w:rPr>
            </w:pPr>
            <w:r w:rsidRPr="00112C0A">
              <w:rPr>
                <w:sz w:val="28"/>
                <w:szCs w:val="28"/>
                <w:lang w:val="lv-LV"/>
              </w:rPr>
              <w:t xml:space="preserve">Nav attiecināms </w:t>
            </w:r>
          </w:p>
        </w:tc>
      </w:tr>
      <w:tr w:rsidR="00C52F15"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660093" w:rsidRPr="00112C0A" w:rsidRDefault="00660093"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3.punkts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660093" w:rsidRPr="00112C0A" w:rsidRDefault="00660093" w:rsidP="00806D72">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12.panta </w:t>
            </w:r>
            <w:r w:rsidR="00806D72" w:rsidRPr="00112C0A">
              <w:rPr>
                <w:rFonts w:ascii="Times New Roman" w:hAnsi="Times New Roman" w:cs="Times New Roman"/>
                <w:sz w:val="28"/>
                <w:szCs w:val="28"/>
                <w:lang w:val="lv-LV"/>
              </w:rPr>
              <w:t>otrās daļas 6.punkts</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660093" w:rsidRPr="00112C0A" w:rsidRDefault="00660093" w:rsidP="00A55E5B">
            <w:pPr>
              <w:rPr>
                <w:rFonts w:ascii="Times New Roman" w:hAnsi="Times New Roman" w:cs="Times New Roman"/>
                <w:sz w:val="28"/>
                <w:szCs w:val="28"/>
                <w:lang w:val="lv-LV"/>
              </w:rPr>
            </w:pPr>
            <w:r w:rsidRPr="00112C0A">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660093" w:rsidRPr="00112C0A" w:rsidRDefault="00E133BB" w:rsidP="00E133BB">
            <w:pPr>
              <w:pStyle w:val="NoSpacing"/>
              <w:jc w:val="both"/>
              <w:rPr>
                <w:sz w:val="28"/>
                <w:szCs w:val="28"/>
                <w:lang w:val="lv-LV"/>
              </w:rPr>
            </w:pPr>
            <w:r w:rsidRPr="00112C0A">
              <w:rPr>
                <w:sz w:val="28"/>
                <w:szCs w:val="28"/>
                <w:lang w:val="lv-LV"/>
              </w:rPr>
              <w:t xml:space="preserve">Neparedz </w:t>
            </w:r>
            <w:r w:rsidR="004D7641" w:rsidRPr="00112C0A">
              <w:rPr>
                <w:sz w:val="28"/>
                <w:szCs w:val="28"/>
                <w:lang w:val="lv-LV"/>
              </w:rPr>
              <w:t xml:space="preserve">stingrākas prasības. </w:t>
            </w:r>
          </w:p>
        </w:tc>
      </w:tr>
      <w:tr w:rsidR="00C52F15"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660093" w:rsidRPr="00112C0A" w:rsidRDefault="00660093"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4.punkts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660093" w:rsidRPr="00112C0A" w:rsidRDefault="00660093"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660093" w:rsidRPr="00112C0A" w:rsidRDefault="009326F6" w:rsidP="00E65309">
            <w:pPr>
              <w:pStyle w:val="NoSpacing"/>
              <w:jc w:val="both"/>
              <w:rPr>
                <w:sz w:val="28"/>
                <w:szCs w:val="28"/>
                <w:lang w:val="lv-LV"/>
              </w:rPr>
            </w:pPr>
            <w:r w:rsidRPr="00112C0A">
              <w:rPr>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660093" w:rsidRPr="00112C0A" w:rsidRDefault="009326F6" w:rsidP="00A24790">
            <w:pPr>
              <w:pStyle w:val="NoSpacing"/>
              <w:jc w:val="both"/>
              <w:rPr>
                <w:sz w:val="28"/>
                <w:szCs w:val="28"/>
                <w:lang w:val="lv-LV"/>
              </w:rPr>
            </w:pPr>
            <w:r w:rsidRPr="00112C0A">
              <w:rPr>
                <w:sz w:val="28"/>
                <w:szCs w:val="28"/>
                <w:lang w:val="lv-LV"/>
              </w:rPr>
              <w:t>Nav attiecināms</w:t>
            </w:r>
          </w:p>
        </w:tc>
      </w:tr>
      <w:tr w:rsidR="00C30727" w:rsidRPr="00112C0A" w:rsidTr="00003B00">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C30727" w:rsidRPr="00112C0A" w:rsidRDefault="00C30727" w:rsidP="00A24790">
            <w:pPr>
              <w:pStyle w:val="NoSpacing"/>
              <w:jc w:val="both"/>
              <w:rPr>
                <w:sz w:val="28"/>
                <w:szCs w:val="28"/>
                <w:lang w:val="lv-LV"/>
              </w:rPr>
            </w:pPr>
            <w:r w:rsidRPr="00112C0A">
              <w:rPr>
                <w:b/>
                <w:sz w:val="28"/>
                <w:szCs w:val="28"/>
                <w:lang w:val="lv-LV"/>
              </w:rPr>
              <w:t xml:space="preserve">4.pants </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D40FA" w:rsidRPr="00112C0A" w:rsidRDefault="004D40FA"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1.punkts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D40FA" w:rsidRPr="00112C0A" w:rsidRDefault="004D40FA"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4.panta pirmā un otrā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D40FA" w:rsidRPr="00112C0A" w:rsidRDefault="004D40FA">
            <w:pPr>
              <w:rPr>
                <w:rFonts w:ascii="Times New Roman" w:hAnsi="Times New Roman" w:cs="Times New Roman"/>
                <w:sz w:val="28"/>
                <w:szCs w:val="28"/>
                <w:lang w:val="lv-LV"/>
              </w:rPr>
            </w:pPr>
            <w:r w:rsidRPr="00112C0A">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D40FA" w:rsidRPr="00112C0A" w:rsidRDefault="004D40FA">
            <w:pPr>
              <w:rPr>
                <w:rFonts w:ascii="Times New Roman" w:hAnsi="Times New Roman" w:cs="Times New Roman"/>
                <w:sz w:val="28"/>
                <w:szCs w:val="28"/>
                <w:lang w:val="lv-LV"/>
              </w:rPr>
            </w:pPr>
            <w:r w:rsidRPr="00112C0A">
              <w:rPr>
                <w:rFonts w:ascii="Times New Roman" w:hAnsi="Times New Roman" w:cs="Times New Roman"/>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D40FA" w:rsidRPr="00112C0A" w:rsidRDefault="004D40FA" w:rsidP="00C65BA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2.punkt</w:t>
            </w:r>
            <w:r w:rsidR="00C65BA5" w:rsidRPr="00112C0A">
              <w:rPr>
                <w:rFonts w:ascii="Times New Roman" w:hAnsi="Times New Roman" w:cs="Times New Roman"/>
                <w:sz w:val="28"/>
                <w:szCs w:val="28"/>
                <w:lang w:val="lv-LV"/>
              </w:rPr>
              <w:t xml:space="preserve">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D40FA" w:rsidRPr="00112C0A" w:rsidRDefault="004D40FA" w:rsidP="00C65BA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4.panta trešā daļa un 12.panta </w:t>
            </w:r>
            <w:r w:rsidR="00C65BA5" w:rsidRPr="00112C0A">
              <w:rPr>
                <w:rFonts w:ascii="Times New Roman" w:hAnsi="Times New Roman" w:cs="Times New Roman"/>
                <w:sz w:val="28"/>
                <w:szCs w:val="28"/>
                <w:lang w:val="lv-LV"/>
              </w:rPr>
              <w:t>otrā daļa</w:t>
            </w:r>
            <w:r w:rsidRPr="00112C0A">
              <w:rPr>
                <w:rFonts w:ascii="Times New Roman" w:hAnsi="Times New Roman" w:cs="Times New Roman"/>
                <w:sz w:val="28"/>
                <w:szCs w:val="28"/>
                <w:lang w:val="lv-LV"/>
              </w:rPr>
              <w:t xml:space="preserv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D40FA" w:rsidRPr="00112C0A" w:rsidRDefault="004D40FA">
            <w:pPr>
              <w:rPr>
                <w:rFonts w:ascii="Times New Roman" w:hAnsi="Times New Roman" w:cs="Times New Roman"/>
                <w:sz w:val="28"/>
                <w:szCs w:val="28"/>
                <w:lang w:val="lv-LV"/>
              </w:rPr>
            </w:pPr>
            <w:r w:rsidRPr="00112C0A">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D40FA" w:rsidRPr="00112C0A" w:rsidRDefault="004D40FA">
            <w:pPr>
              <w:rPr>
                <w:rFonts w:ascii="Times New Roman" w:hAnsi="Times New Roman" w:cs="Times New Roman"/>
                <w:sz w:val="28"/>
                <w:szCs w:val="28"/>
                <w:lang w:val="lv-LV"/>
              </w:rPr>
            </w:pPr>
            <w:r w:rsidRPr="00112C0A">
              <w:rPr>
                <w:rFonts w:ascii="Times New Roman" w:hAnsi="Times New Roman" w:cs="Times New Roman"/>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660093" w:rsidRPr="00112C0A" w:rsidRDefault="00660093"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3.punkts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660093" w:rsidRPr="00112C0A" w:rsidRDefault="00660093"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Netiek pārņemts, jo tā ir Eiropas </w:t>
            </w:r>
            <w:r w:rsidRPr="00112C0A">
              <w:rPr>
                <w:rFonts w:ascii="Times New Roman" w:hAnsi="Times New Roman" w:cs="Times New Roman"/>
                <w:sz w:val="28"/>
                <w:szCs w:val="28"/>
                <w:lang w:val="lv-LV"/>
              </w:rPr>
              <w:lastRenderedPageBreak/>
              <w:t>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660093" w:rsidRPr="00112C0A" w:rsidRDefault="00093A74" w:rsidP="00F84D59">
            <w:pPr>
              <w:pStyle w:val="NoSpacing"/>
              <w:jc w:val="both"/>
              <w:rPr>
                <w:sz w:val="28"/>
                <w:szCs w:val="28"/>
                <w:lang w:val="lv-LV"/>
              </w:rPr>
            </w:pPr>
            <w:r w:rsidRPr="00112C0A">
              <w:rPr>
                <w:sz w:val="28"/>
                <w:szCs w:val="28"/>
                <w:lang w:val="lv-LV"/>
              </w:rPr>
              <w:lastRenderedPageBreak/>
              <w:t>Netiek pārņemts</w:t>
            </w:r>
          </w:p>
        </w:tc>
        <w:tc>
          <w:tcPr>
            <w:tcW w:w="1287" w:type="pct"/>
            <w:tcBorders>
              <w:top w:val="outset" w:sz="6" w:space="0" w:color="414142"/>
              <w:left w:val="outset" w:sz="6" w:space="0" w:color="414142"/>
              <w:bottom w:val="outset" w:sz="6" w:space="0" w:color="414142"/>
            </w:tcBorders>
            <w:shd w:val="clear" w:color="auto" w:fill="FFFFFF"/>
          </w:tcPr>
          <w:p w:rsidR="00660093" w:rsidRPr="00112C0A" w:rsidRDefault="00093A74" w:rsidP="00A24790">
            <w:pPr>
              <w:pStyle w:val="NoSpacing"/>
              <w:jc w:val="both"/>
              <w:rPr>
                <w:sz w:val="28"/>
                <w:szCs w:val="28"/>
                <w:lang w:val="lv-LV"/>
              </w:rPr>
            </w:pPr>
            <w:r w:rsidRPr="00112C0A">
              <w:rPr>
                <w:sz w:val="28"/>
                <w:szCs w:val="28"/>
                <w:lang w:val="lv-LV"/>
              </w:rPr>
              <w:t>Nav attiecināms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660093" w:rsidRPr="00112C0A" w:rsidRDefault="00660093"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 xml:space="preserve">4.punkts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660093" w:rsidRPr="00112C0A" w:rsidRDefault="00660093" w:rsidP="00C65BA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12.panta </w:t>
            </w:r>
            <w:r w:rsidR="00C65BA5" w:rsidRPr="00112C0A">
              <w:rPr>
                <w:rFonts w:ascii="Times New Roman" w:hAnsi="Times New Roman" w:cs="Times New Roman"/>
                <w:sz w:val="28"/>
                <w:szCs w:val="28"/>
                <w:lang w:val="lv-LV"/>
              </w:rPr>
              <w:t xml:space="preserve">otrā daļa </w:t>
            </w:r>
            <w:r w:rsidRPr="00112C0A">
              <w:rPr>
                <w:rFonts w:ascii="Times New Roman" w:hAnsi="Times New Roman" w:cs="Times New Roman"/>
                <w:sz w:val="28"/>
                <w:szCs w:val="28"/>
                <w:lang w:val="lv-LV"/>
              </w:rPr>
              <w:t xml:space="preserv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660093" w:rsidRPr="00112C0A" w:rsidRDefault="004D40FA"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660093" w:rsidRPr="00112C0A" w:rsidRDefault="004D40FA" w:rsidP="00A24790">
            <w:pPr>
              <w:pStyle w:val="NoSpacing"/>
              <w:jc w:val="both"/>
              <w:rPr>
                <w:sz w:val="28"/>
                <w:szCs w:val="28"/>
                <w:lang w:val="lv-LV"/>
              </w:rPr>
            </w:pPr>
            <w:r w:rsidRPr="00112C0A">
              <w:rPr>
                <w:sz w:val="28"/>
                <w:szCs w:val="28"/>
                <w:lang w:val="lv-LV"/>
              </w:rPr>
              <w:t>Neparedz stingrākas prasības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660093" w:rsidRPr="00112C0A" w:rsidRDefault="00660093"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5.punkts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660093" w:rsidRPr="00112C0A" w:rsidRDefault="00660093"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660093" w:rsidRPr="00112C0A" w:rsidRDefault="00093A74" w:rsidP="00B57739">
            <w:pPr>
              <w:pStyle w:val="NoSpacing"/>
              <w:jc w:val="both"/>
              <w:rPr>
                <w:sz w:val="28"/>
                <w:szCs w:val="28"/>
                <w:lang w:val="lv-LV"/>
              </w:rPr>
            </w:pPr>
            <w:r w:rsidRPr="00112C0A">
              <w:rPr>
                <w:sz w:val="28"/>
                <w:szCs w:val="28"/>
                <w:lang w:val="lv-LV"/>
              </w:rPr>
              <w:t xml:space="preserve">Netiek </w:t>
            </w:r>
            <w:r w:rsidR="00B57739" w:rsidRPr="00112C0A">
              <w:rPr>
                <w:sz w:val="28"/>
                <w:szCs w:val="28"/>
                <w:lang w:val="lv-LV"/>
              </w:rPr>
              <w:t>pārņemts</w:t>
            </w:r>
          </w:p>
        </w:tc>
        <w:tc>
          <w:tcPr>
            <w:tcW w:w="1287" w:type="pct"/>
            <w:tcBorders>
              <w:top w:val="outset" w:sz="6" w:space="0" w:color="414142"/>
              <w:left w:val="outset" w:sz="6" w:space="0" w:color="414142"/>
              <w:bottom w:val="outset" w:sz="6" w:space="0" w:color="414142"/>
            </w:tcBorders>
            <w:shd w:val="clear" w:color="auto" w:fill="FFFFFF"/>
          </w:tcPr>
          <w:p w:rsidR="00660093" w:rsidRPr="00112C0A" w:rsidRDefault="00265857" w:rsidP="00A24790">
            <w:pPr>
              <w:pStyle w:val="NoSpacing"/>
              <w:jc w:val="both"/>
              <w:rPr>
                <w:sz w:val="28"/>
                <w:szCs w:val="28"/>
                <w:lang w:val="lv-LV"/>
              </w:rPr>
            </w:pPr>
            <w:r w:rsidRPr="00112C0A">
              <w:rPr>
                <w:sz w:val="28"/>
                <w:szCs w:val="28"/>
                <w:lang w:val="lv-LV"/>
              </w:rPr>
              <w:t>Nav attiecināms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C2DD7" w:rsidRPr="00112C0A" w:rsidRDefault="008C2DD7"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6.punkts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8C2DD7" w:rsidRPr="00112C0A" w:rsidRDefault="008C2DD7" w:rsidP="00C65BA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12.panta </w:t>
            </w:r>
            <w:r w:rsidR="00C65BA5" w:rsidRPr="00112C0A">
              <w:rPr>
                <w:rFonts w:ascii="Times New Roman" w:hAnsi="Times New Roman" w:cs="Times New Roman"/>
                <w:sz w:val="28"/>
                <w:szCs w:val="28"/>
                <w:lang w:val="lv-LV"/>
              </w:rPr>
              <w:t xml:space="preserve">otrā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8C2DD7" w:rsidRPr="00112C0A" w:rsidRDefault="00CE1596" w:rsidP="00093A74">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C65BA5" w:rsidRPr="00112C0A" w:rsidRDefault="00C65BA5" w:rsidP="00C65BA5">
            <w:pPr>
              <w:pStyle w:val="NoSpacing"/>
              <w:jc w:val="both"/>
              <w:rPr>
                <w:sz w:val="28"/>
                <w:szCs w:val="28"/>
                <w:lang w:val="lv-LV"/>
              </w:rPr>
            </w:pPr>
            <w:r w:rsidRPr="00112C0A">
              <w:rPr>
                <w:sz w:val="28"/>
                <w:szCs w:val="28"/>
                <w:lang w:val="lv-LV"/>
              </w:rPr>
              <w:t xml:space="preserve">Neparedz stingrākas prasības. </w:t>
            </w:r>
          </w:p>
          <w:p w:rsidR="008C2DD7" w:rsidRPr="00112C0A" w:rsidRDefault="008C2DD7" w:rsidP="006B0682">
            <w:pPr>
              <w:pStyle w:val="NoSpacing"/>
              <w:jc w:val="both"/>
              <w:rPr>
                <w:sz w:val="28"/>
                <w:szCs w:val="28"/>
                <w:lang w:val="lv-LV"/>
              </w:rPr>
            </w:pPr>
          </w:p>
        </w:tc>
      </w:tr>
      <w:tr w:rsidR="00C84628" w:rsidRPr="00112C0A" w:rsidTr="00003B00">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C84628" w:rsidRPr="00112C0A" w:rsidRDefault="00C84628" w:rsidP="00A24790">
            <w:pPr>
              <w:pStyle w:val="NoSpacing"/>
              <w:jc w:val="both"/>
              <w:rPr>
                <w:sz w:val="28"/>
                <w:szCs w:val="28"/>
                <w:lang w:val="lv-LV"/>
              </w:rPr>
            </w:pPr>
            <w:r w:rsidRPr="00112C0A">
              <w:rPr>
                <w:b/>
                <w:sz w:val="28"/>
                <w:szCs w:val="28"/>
                <w:lang w:val="lv-LV"/>
              </w:rPr>
              <w:t>5.pants</w:t>
            </w:r>
          </w:p>
        </w:tc>
      </w:tr>
      <w:tr w:rsidR="00DC467B"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C2DD7" w:rsidRPr="00112C0A" w:rsidRDefault="00C84628" w:rsidP="00D64E82">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1.punkts</w:t>
            </w:r>
            <w:r w:rsidR="00D64E82" w:rsidRPr="00112C0A">
              <w:rPr>
                <w:rFonts w:ascii="Times New Roman" w:hAnsi="Times New Roman" w:cs="Times New Roman"/>
                <w:sz w:val="28"/>
                <w:szCs w:val="28"/>
                <w:lang w:val="lv-LV"/>
              </w:rPr>
              <w:t>, 2.punkts, 3.punkts, 4.punkts, 6.punkts, 7.punkts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auto"/>
          </w:tcPr>
          <w:p w:rsidR="008C2DD7" w:rsidRPr="00112C0A" w:rsidRDefault="00C84628" w:rsidP="00D64E82">
            <w:pPr>
              <w:autoSpaceDE w:val="0"/>
              <w:autoSpaceDN w:val="0"/>
              <w:adjustRightInd w:val="0"/>
              <w:spacing w:after="0" w:line="240" w:lineRule="auto"/>
              <w:jc w:val="both"/>
              <w:rPr>
                <w:rFonts w:ascii="Times New Roman" w:eastAsia="Meiryo" w:hAnsi="Times New Roman" w:cs="Times New Roman"/>
                <w:sz w:val="28"/>
                <w:szCs w:val="28"/>
                <w:highlight w:val="yellow"/>
                <w:lang w:val="lv-LV"/>
              </w:rPr>
            </w:pPr>
            <w:r w:rsidRPr="00112C0A">
              <w:rPr>
                <w:rFonts w:ascii="Times New Roman" w:eastAsia="Meiryo" w:hAnsi="Times New Roman" w:cs="Times New Roman"/>
                <w:sz w:val="28"/>
                <w:szCs w:val="28"/>
                <w:lang w:val="lv-LV"/>
              </w:rPr>
              <w:t xml:space="preserve">Likumprojekta </w:t>
            </w:r>
            <w:r w:rsidR="008C2DD7" w:rsidRPr="00112C0A">
              <w:rPr>
                <w:rFonts w:ascii="Times New Roman" w:eastAsia="Meiryo" w:hAnsi="Times New Roman" w:cs="Times New Roman"/>
                <w:sz w:val="28"/>
                <w:szCs w:val="28"/>
                <w:lang w:val="lv-LV"/>
              </w:rPr>
              <w:t xml:space="preserve">5.panta </w:t>
            </w:r>
            <w:r w:rsidR="00F0680E" w:rsidRPr="00112C0A">
              <w:rPr>
                <w:rFonts w:ascii="Times New Roman" w:eastAsia="Meiryo" w:hAnsi="Times New Roman" w:cs="Times New Roman"/>
                <w:sz w:val="28"/>
                <w:szCs w:val="28"/>
                <w:lang w:val="lv-LV"/>
              </w:rPr>
              <w:t>pirmā</w:t>
            </w:r>
            <w:r w:rsidR="008C2DD7" w:rsidRPr="00112C0A">
              <w:rPr>
                <w:rFonts w:ascii="Times New Roman" w:eastAsia="Meiryo" w:hAnsi="Times New Roman" w:cs="Times New Roman"/>
                <w:sz w:val="28"/>
                <w:szCs w:val="28"/>
                <w:lang w:val="lv-LV"/>
              </w:rPr>
              <w:t xml:space="preserve"> </w:t>
            </w:r>
            <w:r w:rsidR="00D64E82" w:rsidRPr="00112C0A">
              <w:rPr>
                <w:rFonts w:ascii="Times New Roman" w:eastAsia="Meiryo" w:hAnsi="Times New Roman" w:cs="Times New Roman"/>
                <w:sz w:val="28"/>
                <w:szCs w:val="28"/>
                <w:lang w:val="lv-LV"/>
              </w:rPr>
              <w:t xml:space="preserve">un otrā </w:t>
            </w:r>
            <w:r w:rsidR="008C2DD7" w:rsidRPr="00112C0A">
              <w:rPr>
                <w:rFonts w:ascii="Times New Roman" w:eastAsia="Meiryo" w:hAnsi="Times New Roman" w:cs="Times New Roman"/>
                <w:sz w:val="28"/>
                <w:szCs w:val="28"/>
                <w:lang w:val="lv-LV"/>
              </w:rPr>
              <w:t>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8C2DD7" w:rsidRPr="00112C0A" w:rsidRDefault="00C84628" w:rsidP="00F0680E">
            <w:pPr>
              <w:pStyle w:val="NoSpacing"/>
              <w:jc w:val="both"/>
              <w:rPr>
                <w:sz w:val="28"/>
                <w:szCs w:val="28"/>
                <w:lang w:val="lv-LV"/>
              </w:rPr>
            </w:pPr>
            <w:r w:rsidRPr="00112C0A">
              <w:rPr>
                <w:sz w:val="28"/>
                <w:szCs w:val="28"/>
                <w:lang w:val="lv-LV"/>
              </w:rPr>
              <w:t xml:space="preserve">Pārņemts daļēji. </w:t>
            </w:r>
            <w:r w:rsidR="00D8266F" w:rsidRPr="00112C0A">
              <w:rPr>
                <w:sz w:val="28"/>
                <w:szCs w:val="28"/>
                <w:lang w:val="lv-LV"/>
              </w:rPr>
              <w:t xml:space="preserve">Līdz 2016.gada 20.maijam stājas spēkā </w:t>
            </w:r>
            <w:r w:rsidRPr="00112C0A">
              <w:rPr>
                <w:rFonts w:eastAsia="Meiryo"/>
                <w:sz w:val="28"/>
                <w:szCs w:val="28"/>
                <w:lang w:val="lv-LV"/>
              </w:rPr>
              <w:t xml:space="preserve">Ministru kabineta </w:t>
            </w:r>
            <w:r w:rsidR="00D8266F" w:rsidRPr="00112C0A">
              <w:rPr>
                <w:rFonts w:eastAsia="Meiryo"/>
                <w:sz w:val="28"/>
                <w:szCs w:val="28"/>
                <w:lang w:val="lv-LV"/>
              </w:rPr>
              <w:t>noteikumi</w:t>
            </w:r>
            <w:r w:rsidRPr="00112C0A">
              <w:rPr>
                <w:rFonts w:eastAsia="Meiryo"/>
                <w:sz w:val="28"/>
                <w:szCs w:val="28"/>
                <w:lang w:val="lv-LV"/>
              </w:rPr>
              <w:t xml:space="preserve"> </w:t>
            </w:r>
            <w:r w:rsidR="00D8266F" w:rsidRPr="00112C0A">
              <w:rPr>
                <w:rFonts w:eastAsia="Meiryo"/>
                <w:sz w:val="28"/>
                <w:szCs w:val="28"/>
                <w:lang w:val="lv-LV"/>
              </w:rPr>
              <w:t>„</w:t>
            </w:r>
            <w:r w:rsidR="00F0680E" w:rsidRPr="00112C0A">
              <w:rPr>
                <w:rFonts w:eastAsia="Meiryo"/>
                <w:sz w:val="28"/>
                <w:szCs w:val="28"/>
                <w:lang w:val="lv-LV"/>
              </w:rPr>
              <w:t>Ziņošana par tabakas izstrādājumiem, augu smēķēšanas produktiem</w:t>
            </w:r>
            <w:r w:rsidRPr="00112C0A">
              <w:rPr>
                <w:rFonts w:eastAsia="Meiryo"/>
                <w:sz w:val="28"/>
                <w:szCs w:val="28"/>
                <w:lang w:val="lv-LV"/>
              </w:rPr>
              <w:t xml:space="preserve">, </w:t>
            </w:r>
            <w:r w:rsidR="00F0680E" w:rsidRPr="00112C0A">
              <w:rPr>
                <w:rFonts w:eastAsia="Meiryo"/>
                <w:sz w:val="28"/>
                <w:szCs w:val="28"/>
                <w:lang w:val="lv-LV"/>
              </w:rPr>
              <w:t xml:space="preserve">elektroniskajām cigaretēm, uzpildes flakoniem un </w:t>
            </w:r>
            <w:proofErr w:type="spellStart"/>
            <w:r w:rsidR="00F0680E" w:rsidRPr="00112C0A">
              <w:rPr>
                <w:rFonts w:eastAsia="Meiryo"/>
                <w:sz w:val="28"/>
                <w:szCs w:val="28"/>
                <w:lang w:val="lv-LV"/>
              </w:rPr>
              <w:t>j</w:t>
            </w:r>
            <w:r w:rsidRPr="00112C0A">
              <w:rPr>
                <w:rFonts w:eastAsia="Meiryo"/>
                <w:sz w:val="28"/>
                <w:szCs w:val="28"/>
                <w:lang w:val="lv-LV"/>
              </w:rPr>
              <w:t>aunieviestiem</w:t>
            </w:r>
            <w:proofErr w:type="spellEnd"/>
            <w:r w:rsidRPr="00112C0A">
              <w:rPr>
                <w:rFonts w:eastAsia="Meiryo"/>
                <w:sz w:val="28"/>
                <w:szCs w:val="28"/>
                <w:lang w:val="lv-LV"/>
              </w:rPr>
              <w:t xml:space="preserve"> tabakas izstrādājumiem</w:t>
            </w:r>
            <w:r w:rsidR="00D8266F" w:rsidRPr="00112C0A">
              <w:rPr>
                <w:rFonts w:eastAsia="Meiryo"/>
                <w:sz w:val="28"/>
                <w:szCs w:val="28"/>
                <w:lang w:val="lv-LV"/>
              </w:rPr>
              <w:t xml:space="preserve">”.  Atbildīgā institūcija- Veselības ministrija. </w:t>
            </w:r>
          </w:p>
        </w:tc>
        <w:tc>
          <w:tcPr>
            <w:tcW w:w="1287" w:type="pct"/>
            <w:tcBorders>
              <w:top w:val="outset" w:sz="6" w:space="0" w:color="414142"/>
              <w:left w:val="outset" w:sz="6" w:space="0" w:color="414142"/>
              <w:bottom w:val="outset" w:sz="6" w:space="0" w:color="414142"/>
            </w:tcBorders>
            <w:shd w:val="clear" w:color="auto" w:fill="FFFFFF"/>
          </w:tcPr>
          <w:p w:rsidR="00D8266F" w:rsidRPr="00112C0A" w:rsidRDefault="003B7ADA" w:rsidP="003905B1">
            <w:pPr>
              <w:pStyle w:val="NoSpacing"/>
              <w:jc w:val="both"/>
              <w:rPr>
                <w:sz w:val="28"/>
                <w:szCs w:val="28"/>
                <w:lang w:val="lv-LV"/>
              </w:rPr>
            </w:pPr>
            <w:r w:rsidRPr="00112C0A">
              <w:rPr>
                <w:sz w:val="28"/>
                <w:szCs w:val="28"/>
                <w:lang w:val="lv-LV"/>
              </w:rPr>
              <w:t>Neparedz stingrākas prasības</w:t>
            </w:r>
            <w:r w:rsidR="00D8266F" w:rsidRPr="00112C0A">
              <w:rPr>
                <w:sz w:val="28"/>
                <w:szCs w:val="28"/>
                <w:lang w:val="lv-LV"/>
              </w:rPr>
              <w:t xml:space="preserve">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0700CC">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5.punkts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0700CC">
            <w:pPr>
              <w:autoSpaceDE w:val="0"/>
              <w:autoSpaceDN w:val="0"/>
              <w:adjustRightInd w:val="0"/>
              <w:spacing w:after="0" w:line="240" w:lineRule="auto"/>
              <w:jc w:val="both"/>
              <w:rPr>
                <w:rFonts w:ascii="Times New Roman" w:eastAsia="Meiryo"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0700CC">
            <w:pPr>
              <w:pStyle w:val="NoSpacing"/>
              <w:jc w:val="both"/>
              <w:rPr>
                <w:sz w:val="28"/>
                <w:szCs w:val="28"/>
                <w:lang w:val="lv-LV"/>
              </w:rPr>
            </w:pPr>
            <w:r w:rsidRPr="00112C0A">
              <w:rPr>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0700CC">
            <w:pPr>
              <w:pStyle w:val="NoSpacing"/>
              <w:jc w:val="both"/>
              <w:rPr>
                <w:sz w:val="28"/>
                <w:szCs w:val="28"/>
                <w:lang w:val="lv-LV"/>
              </w:rPr>
            </w:pPr>
            <w:r w:rsidRPr="00112C0A">
              <w:rPr>
                <w:sz w:val="28"/>
                <w:szCs w:val="28"/>
                <w:lang w:val="lv-LV"/>
              </w:rPr>
              <w:t xml:space="preserve">Nav attiecināms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0700CC">
            <w:pPr>
              <w:autoSpaceDE w:val="0"/>
              <w:autoSpaceDN w:val="0"/>
              <w:adjustRightInd w:val="0"/>
              <w:spacing w:after="0" w:line="240" w:lineRule="auto"/>
              <w:jc w:val="both"/>
              <w:rPr>
                <w:rFonts w:ascii="Times New Roman" w:hAnsi="Times New Roman" w:cs="Times New Roman"/>
                <w:b/>
                <w:sz w:val="28"/>
                <w:szCs w:val="28"/>
                <w:lang w:val="lv-LV"/>
              </w:rPr>
            </w:pPr>
            <w:r w:rsidRPr="00112C0A">
              <w:rPr>
                <w:rFonts w:ascii="Times New Roman" w:hAnsi="Times New Roman" w:cs="Times New Roman"/>
                <w:sz w:val="28"/>
                <w:szCs w:val="28"/>
                <w:lang w:val="lv-LV"/>
              </w:rPr>
              <w:t>8. 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0700CC">
            <w:pPr>
              <w:autoSpaceDE w:val="0"/>
              <w:autoSpaceDN w:val="0"/>
              <w:adjustRightInd w:val="0"/>
              <w:spacing w:after="0" w:line="240" w:lineRule="auto"/>
              <w:jc w:val="both"/>
              <w:rPr>
                <w:rFonts w:ascii="Times New Roman" w:eastAsia="Meiryo" w:hAnsi="Times New Roman" w:cs="Times New Roman"/>
                <w:sz w:val="28"/>
                <w:szCs w:val="28"/>
                <w:lang w:val="lv-LV"/>
              </w:rPr>
            </w:pPr>
            <w:r w:rsidRPr="00112C0A">
              <w:rPr>
                <w:rFonts w:ascii="Times New Roman" w:eastAsia="Meiryo" w:hAnsi="Times New Roman" w:cs="Times New Roman"/>
                <w:sz w:val="28"/>
                <w:szCs w:val="28"/>
                <w:lang w:val="lv-LV"/>
              </w:rPr>
              <w:t xml:space="preserve">Likumprojekta 5.panta pirmā </w:t>
            </w:r>
            <w:r w:rsidRPr="00112C0A">
              <w:rPr>
                <w:rFonts w:ascii="Times New Roman" w:eastAsia="Meiryo" w:hAnsi="Times New Roman" w:cs="Times New Roman"/>
                <w:sz w:val="28"/>
                <w:szCs w:val="28"/>
                <w:lang w:val="lv-LV"/>
              </w:rPr>
              <w:lastRenderedPageBreak/>
              <w:t xml:space="preserve">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0700CC">
            <w:pPr>
              <w:pStyle w:val="NoSpacing"/>
              <w:jc w:val="both"/>
              <w:rPr>
                <w:rFonts w:eastAsia="Meiryo"/>
                <w:sz w:val="28"/>
                <w:szCs w:val="28"/>
                <w:lang w:val="lv-LV"/>
              </w:rPr>
            </w:pPr>
            <w:r w:rsidRPr="00112C0A">
              <w:rPr>
                <w:sz w:val="28"/>
                <w:szCs w:val="28"/>
                <w:lang w:val="lv-LV"/>
              </w:rPr>
              <w:lastRenderedPageBreak/>
              <w:t xml:space="preserve">Pārņemts daļēji. Līdz 2016.gada </w:t>
            </w:r>
            <w:r w:rsidRPr="00112C0A">
              <w:rPr>
                <w:sz w:val="28"/>
                <w:szCs w:val="28"/>
                <w:lang w:val="lv-LV"/>
              </w:rPr>
              <w:lastRenderedPageBreak/>
              <w:t xml:space="preserve">20.maijam stājas spēkā grozījumi </w:t>
            </w:r>
            <w:r w:rsidR="004B632A" w:rsidRPr="00112C0A">
              <w:rPr>
                <w:sz w:val="28"/>
                <w:szCs w:val="28"/>
                <w:lang w:val="lv-LV"/>
              </w:rPr>
              <w:t xml:space="preserve">2013.gada 27.augusta </w:t>
            </w:r>
            <w:r w:rsidRPr="00112C0A">
              <w:rPr>
                <w:sz w:val="28"/>
                <w:szCs w:val="28"/>
                <w:lang w:val="lv-LV"/>
              </w:rPr>
              <w:t>Ministru kabineta noteikumos Nr.675 „</w:t>
            </w:r>
            <w:r w:rsidRPr="00112C0A">
              <w:rPr>
                <w:bCs/>
                <w:sz w:val="28"/>
                <w:szCs w:val="28"/>
                <w:lang w:val="lv-LV"/>
              </w:rPr>
              <w:t xml:space="preserve">Veselības inspekcijas maksas pakalpojumu cenrādis”, lai iekļautu jaunus maksas pakalpojumus atbilstoši likumprojektā noteiktajam. </w:t>
            </w:r>
            <w:r w:rsidRPr="00112C0A">
              <w:rPr>
                <w:rFonts w:eastAsia="Meiryo"/>
                <w:sz w:val="28"/>
                <w:szCs w:val="28"/>
                <w:lang w:val="lv-LV"/>
              </w:rPr>
              <w:t xml:space="preserve">Atbildīgā institūcija- Veselības ministrija.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0700CC">
            <w:pPr>
              <w:pStyle w:val="NoSpacing"/>
              <w:jc w:val="both"/>
              <w:rPr>
                <w:sz w:val="28"/>
                <w:szCs w:val="28"/>
                <w:lang w:val="lv-LV"/>
              </w:rPr>
            </w:pPr>
            <w:r w:rsidRPr="00112C0A">
              <w:rPr>
                <w:sz w:val="28"/>
                <w:szCs w:val="28"/>
                <w:lang w:val="lv-LV"/>
              </w:rPr>
              <w:lastRenderedPageBreak/>
              <w:t xml:space="preserve">Neparedz stingrākas prasības. </w:t>
            </w:r>
          </w:p>
          <w:p w:rsidR="00487E7C" w:rsidRPr="00112C0A" w:rsidRDefault="00487E7C" w:rsidP="000700CC">
            <w:pPr>
              <w:pStyle w:val="NoSpacing"/>
              <w:jc w:val="both"/>
              <w:rPr>
                <w:sz w:val="28"/>
                <w:szCs w:val="28"/>
                <w:lang w:val="lv-LV"/>
              </w:rPr>
            </w:pPr>
          </w:p>
        </w:tc>
      </w:tr>
      <w:tr w:rsidR="00487E7C" w:rsidRPr="00112C0A" w:rsidTr="00003B00">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b/>
                <w:sz w:val="28"/>
                <w:szCs w:val="28"/>
                <w:lang w:val="lv-LV"/>
              </w:rPr>
              <w:lastRenderedPageBreak/>
              <w:t>6.pants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6347DC">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1.punkt</w:t>
            </w:r>
            <w:r w:rsidR="000700CC" w:rsidRPr="00112C0A">
              <w:rPr>
                <w:rFonts w:ascii="Times New Roman" w:hAnsi="Times New Roman" w:cs="Times New Roman"/>
                <w:sz w:val="28"/>
                <w:szCs w:val="28"/>
                <w:lang w:val="lv-LV"/>
              </w:rPr>
              <w:t>s, 2.punkts, 3.punkts, 4.punkts, 5.punkts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keepNext/>
              <w:keepLines/>
              <w:autoSpaceDE w:val="0"/>
              <w:autoSpaceDN w:val="0"/>
              <w:adjustRightInd w:val="0"/>
              <w:spacing w:before="480" w:after="0" w:line="240" w:lineRule="auto"/>
              <w:contextualSpacing/>
              <w:jc w:val="both"/>
              <w:outlineLvl w:val="0"/>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 5.panta pirmā un otrā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0700CC">
            <w:pPr>
              <w:pStyle w:val="NoSpacing"/>
              <w:jc w:val="both"/>
              <w:rPr>
                <w:sz w:val="28"/>
                <w:szCs w:val="28"/>
                <w:lang w:val="lv-LV"/>
              </w:rPr>
            </w:pPr>
            <w:r w:rsidRPr="00112C0A">
              <w:rPr>
                <w:sz w:val="28"/>
                <w:szCs w:val="28"/>
                <w:lang w:val="lv-LV"/>
              </w:rPr>
              <w:t xml:space="preserve">Pārņemts daļēji. Līdz 2016.gada 20.maijam stājas spēkā </w:t>
            </w:r>
            <w:r w:rsidRPr="00112C0A">
              <w:rPr>
                <w:rFonts w:eastAsia="Meiryo"/>
                <w:sz w:val="28"/>
                <w:szCs w:val="28"/>
                <w:lang w:val="lv-LV"/>
              </w:rPr>
              <w:t xml:space="preserve">Ministru kabineta noteikumi „Ziņošana par tabakas izstrādājumiem, augu smēķēšanas produktiem, elektroniskajām cigaretēm, uzpildes flakoniem un </w:t>
            </w:r>
            <w:proofErr w:type="spellStart"/>
            <w:r w:rsidRPr="00112C0A">
              <w:rPr>
                <w:rFonts w:eastAsia="Meiryo"/>
                <w:sz w:val="28"/>
                <w:szCs w:val="28"/>
                <w:lang w:val="lv-LV"/>
              </w:rPr>
              <w:t>jaunieviestiem</w:t>
            </w:r>
            <w:proofErr w:type="spellEnd"/>
            <w:r w:rsidRPr="00112C0A">
              <w:rPr>
                <w:rFonts w:eastAsia="Meiryo"/>
                <w:sz w:val="28"/>
                <w:szCs w:val="28"/>
                <w:lang w:val="lv-LV"/>
              </w:rPr>
              <w:t xml:space="preserve"> tabakas izstrādājumiem”.  Atbildīgā institūcija- Veselības ministrija.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0700CC">
            <w:pPr>
              <w:pStyle w:val="NoSpacing"/>
              <w:jc w:val="both"/>
              <w:rPr>
                <w:sz w:val="28"/>
                <w:szCs w:val="28"/>
                <w:lang w:val="lv-LV"/>
              </w:rPr>
            </w:pPr>
            <w:r w:rsidRPr="00112C0A">
              <w:rPr>
                <w:sz w:val="28"/>
                <w:szCs w:val="28"/>
                <w:lang w:val="lv-LV"/>
              </w:rPr>
              <w:t xml:space="preserve">Neparedz stingrākas prasības </w:t>
            </w:r>
          </w:p>
        </w:tc>
      </w:tr>
      <w:tr w:rsidR="00487E7C" w:rsidRPr="00112C0A" w:rsidTr="00003B00">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b/>
                <w:sz w:val="28"/>
                <w:szCs w:val="28"/>
                <w:lang w:val="lv-LV"/>
              </w:rPr>
              <w:t xml:space="preserve">7.pants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1.punkts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3.panta ceturtās daļas 1.punkts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6E213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2.punkts, 3.punkts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3.panta ceturtās daļas 1.punkts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4D10F6">
            <w:pPr>
              <w:pStyle w:val="NoSpacing"/>
              <w:jc w:val="both"/>
              <w:rPr>
                <w:sz w:val="28"/>
                <w:szCs w:val="28"/>
                <w:lang w:val="lv-LV"/>
              </w:rPr>
            </w:pPr>
            <w:r w:rsidRPr="00112C0A">
              <w:rPr>
                <w:sz w:val="28"/>
                <w:szCs w:val="28"/>
                <w:lang w:val="lv-LV"/>
              </w:rPr>
              <w:t>Pārņemts daļēji. Produkti, uz kuriem attiecas aizliegums, tiks norādīti likumā atbilstoši Eiropas Komisijas izstrādātajiem sekundārajiem tiesību aktiem. Procedūras atbilstoši direktīvas 2014/40/ES 7.panta 3.punktam tiks noteiktas  atbilstoši Eiropas Komisij</w:t>
            </w:r>
            <w:r w:rsidR="004D10F6" w:rsidRPr="00112C0A">
              <w:rPr>
                <w:sz w:val="28"/>
                <w:szCs w:val="28"/>
                <w:lang w:val="lv-LV"/>
              </w:rPr>
              <w:t xml:space="preserve">as sekundārajiem tiesību aktiem atbilstošajā nacionālajā tiesību aktā. </w:t>
            </w:r>
            <w:r w:rsidRPr="00112C0A">
              <w:rPr>
                <w:rFonts w:eastAsia="Meiryo"/>
                <w:sz w:val="28"/>
                <w:szCs w:val="28"/>
                <w:lang w:val="lv-LV"/>
              </w:rPr>
              <w:t>Atbildīgā institūcija- Veselības ministrija.</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6E213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4.punkts, 5.punkts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67775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Netiek pārņemts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A49C6">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Nav attiecināms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6.punkts a) apakšpunkts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3.panta otrās daļas 1.punkts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6.punkts b) apakšpunkts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3.panta otrās daļas 2.punkts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6.punkts c) apakšpunkts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3.panta otrās daļas 3.punkts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6.punkts d) apakšpunkts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3.panta otrās </w:t>
            </w:r>
            <w:r w:rsidRPr="00112C0A">
              <w:rPr>
                <w:rFonts w:ascii="Times New Roman" w:hAnsi="Times New Roman" w:cs="Times New Roman"/>
                <w:sz w:val="28"/>
                <w:szCs w:val="28"/>
                <w:lang w:val="lv-LV"/>
              </w:rPr>
              <w:lastRenderedPageBreak/>
              <w:t>daļas 4.punkts</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lastRenderedPageBreak/>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 xml:space="preserve">6.punkts e) apakšpunkts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3.panta otrās daļas 5.punkts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7.punkts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4D10F6">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3.panta ceturtās daļas 2. 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8.punkts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3.panta otrās daļas 6.punkts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9.punkts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F44C24">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3.panta otrās daļas 7.punkts.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4D10F6">
            <w:pPr>
              <w:pStyle w:val="NoSpacing"/>
              <w:jc w:val="both"/>
              <w:rPr>
                <w:sz w:val="28"/>
                <w:szCs w:val="28"/>
                <w:lang w:val="lv-LV"/>
              </w:rPr>
            </w:pPr>
            <w:r w:rsidRPr="00112C0A">
              <w:rPr>
                <w:sz w:val="28"/>
                <w:szCs w:val="28"/>
                <w:lang w:val="lv-LV"/>
              </w:rPr>
              <w:t xml:space="preserve">Pārņemts </w:t>
            </w:r>
            <w:r w:rsidR="004D10F6" w:rsidRPr="00112C0A">
              <w:rPr>
                <w:sz w:val="28"/>
                <w:szCs w:val="28"/>
                <w:lang w:val="lv-LV"/>
              </w:rPr>
              <w:t xml:space="preserve">daļēji. Ierobežojumu nosaka pamatojoties uz zinātniskiem pierādījumiem. Šobrīd netiek konkrēti tabakas izstrādājumi noteikti, līdz ar to tiek paredzēts, ka gadījumā, kad tādi tiks definēti, tie tiks noteikti atbilstošā tiesību aktā.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A49C6">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10.punkts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0949C4">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Nav attiecināms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11.punkts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C713C">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55E5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Nav attiecināms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12.punkts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D33D3">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3.panta </w:t>
            </w:r>
            <w:r w:rsidR="00DD33D3" w:rsidRPr="00112C0A">
              <w:rPr>
                <w:rFonts w:ascii="Times New Roman" w:hAnsi="Times New Roman" w:cs="Times New Roman"/>
                <w:sz w:val="28"/>
                <w:szCs w:val="28"/>
                <w:lang w:val="lv-LV"/>
              </w:rPr>
              <w:t>ceturtā</w:t>
            </w:r>
            <w:r w:rsidRPr="00112C0A">
              <w:rPr>
                <w:rFonts w:ascii="Times New Roman" w:hAnsi="Times New Roman" w:cs="Times New Roman"/>
                <w:sz w:val="28"/>
                <w:szCs w:val="28"/>
                <w:lang w:val="lv-LV"/>
              </w:rPr>
              <w:t xml:space="preserve">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13.punkts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B8026D">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 12.panta otrā</w:t>
            </w:r>
            <w:r w:rsidR="00B8026D" w:rsidRPr="00112C0A">
              <w:rPr>
                <w:rFonts w:ascii="Times New Roman" w:hAnsi="Times New Roman" w:cs="Times New Roman"/>
                <w:sz w:val="28"/>
                <w:szCs w:val="28"/>
                <w:lang w:val="lv-LV"/>
              </w:rPr>
              <w:t xml:space="preserve">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B8026D" w:rsidP="0015484B">
            <w:pPr>
              <w:pStyle w:val="NoSpacing"/>
              <w:jc w:val="both"/>
              <w:rPr>
                <w:sz w:val="28"/>
                <w:szCs w:val="28"/>
                <w:lang w:val="lv-LV"/>
              </w:rPr>
            </w:pPr>
            <w:r w:rsidRPr="00112C0A">
              <w:rPr>
                <w:sz w:val="28"/>
                <w:szCs w:val="28"/>
                <w:lang w:val="lv-LV"/>
              </w:rPr>
              <w:t>Neparedz stingrākas prasības</w:t>
            </w:r>
            <w:r w:rsidR="00487E7C" w:rsidRPr="00112C0A">
              <w:rPr>
                <w:sz w:val="28"/>
                <w:szCs w:val="28"/>
                <w:lang w:val="lv-LV"/>
              </w:rPr>
              <w:t xml:space="preserve">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 xml:space="preserve">14.punkts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Pārejas noteikumu 5.punkts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15.punkts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B8026D">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3.panta </w:t>
            </w:r>
            <w:r w:rsidR="00B8026D" w:rsidRPr="00112C0A">
              <w:rPr>
                <w:rFonts w:ascii="Times New Roman" w:hAnsi="Times New Roman" w:cs="Times New Roman"/>
                <w:sz w:val="28"/>
                <w:szCs w:val="28"/>
                <w:lang w:val="lv-LV"/>
              </w:rPr>
              <w:t>pirmās daļas 2.punkts</w:t>
            </w:r>
            <w:r w:rsidRPr="00112C0A">
              <w:rPr>
                <w:rFonts w:ascii="Times New Roman" w:hAnsi="Times New Roman" w:cs="Times New Roman"/>
                <w:sz w:val="28"/>
                <w:szCs w:val="28"/>
                <w:lang w:val="lv-LV"/>
              </w:rPr>
              <w:t xml:space="preserv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B8026D" w:rsidRPr="00112C0A" w:rsidRDefault="00B8026D" w:rsidP="00B8026D">
            <w:pPr>
              <w:pStyle w:val="NoSpacing"/>
              <w:jc w:val="both"/>
              <w:rPr>
                <w:sz w:val="28"/>
                <w:szCs w:val="28"/>
                <w:lang w:val="lv-LV"/>
              </w:rPr>
            </w:pPr>
            <w:r w:rsidRPr="00112C0A">
              <w:rPr>
                <w:sz w:val="28"/>
                <w:szCs w:val="28"/>
                <w:lang w:val="lv-LV"/>
              </w:rPr>
              <w:t xml:space="preserve">Neparedz stingrākas prasības </w:t>
            </w:r>
          </w:p>
        </w:tc>
      </w:tr>
      <w:tr w:rsidR="00487E7C" w:rsidRPr="00112C0A" w:rsidTr="00003B00">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b/>
                <w:sz w:val="28"/>
                <w:szCs w:val="28"/>
                <w:lang w:val="lv-LV"/>
              </w:rPr>
              <w:t xml:space="preserve">8.pants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1.punkts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850814">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7.panta pirmā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850814" w:rsidP="0043053C">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2.punkts, 3.punkts, 4.punkts, 5.punkts, 6.punkts, 8.punkts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 7.panta sestā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850814">
            <w:pPr>
              <w:pStyle w:val="NoSpacing"/>
              <w:jc w:val="both"/>
              <w:rPr>
                <w:sz w:val="28"/>
                <w:szCs w:val="28"/>
                <w:lang w:val="lv-LV"/>
              </w:rPr>
            </w:pPr>
            <w:r w:rsidRPr="00112C0A">
              <w:rPr>
                <w:sz w:val="28"/>
                <w:szCs w:val="28"/>
                <w:lang w:val="lv-LV"/>
              </w:rPr>
              <w:t>Pārņemts daļēji. Līdz 2016.gada 20.maijam stājas spēkā Ministru kabineta noteikumi „</w:t>
            </w:r>
            <w:r w:rsidR="00850814" w:rsidRPr="00112C0A">
              <w:rPr>
                <w:sz w:val="28"/>
                <w:szCs w:val="28"/>
                <w:lang w:val="lv-LV"/>
              </w:rPr>
              <w:t>B</w:t>
            </w:r>
            <w:r w:rsidRPr="00112C0A">
              <w:rPr>
                <w:sz w:val="28"/>
                <w:szCs w:val="28"/>
                <w:lang w:val="lv-LV"/>
              </w:rPr>
              <w:t xml:space="preserve">rīdinājumu par </w:t>
            </w:r>
            <w:r w:rsidR="00850814" w:rsidRPr="00112C0A">
              <w:rPr>
                <w:sz w:val="28"/>
                <w:szCs w:val="28"/>
                <w:lang w:val="lv-LV"/>
              </w:rPr>
              <w:t>ietekmi uz veselību  noformējums un novietojums</w:t>
            </w:r>
            <w:r w:rsidRPr="00112C0A">
              <w:rPr>
                <w:sz w:val="28"/>
                <w:szCs w:val="28"/>
                <w:lang w:val="lv-LV"/>
              </w:rPr>
              <w:t xml:space="preserve"> un kombinēt</w:t>
            </w:r>
            <w:r w:rsidR="00850814" w:rsidRPr="00112C0A">
              <w:rPr>
                <w:sz w:val="28"/>
                <w:szCs w:val="28"/>
                <w:lang w:val="lv-LV"/>
              </w:rPr>
              <w:t xml:space="preserve">ie </w:t>
            </w:r>
            <w:r w:rsidRPr="00112C0A">
              <w:rPr>
                <w:sz w:val="28"/>
                <w:szCs w:val="28"/>
                <w:lang w:val="lv-LV"/>
              </w:rPr>
              <w:t>brīdinājumi</w:t>
            </w:r>
            <w:r w:rsidR="00850814" w:rsidRPr="00112C0A">
              <w:rPr>
                <w:sz w:val="28"/>
                <w:szCs w:val="28"/>
                <w:lang w:val="lv-LV"/>
              </w:rPr>
              <w:t xml:space="preserve"> </w:t>
            </w:r>
            <w:r w:rsidRPr="00112C0A">
              <w:rPr>
                <w:sz w:val="28"/>
                <w:szCs w:val="28"/>
                <w:lang w:val="lv-LV"/>
              </w:rPr>
              <w:t xml:space="preserve">par ietekmi uz veselību”. Atbildīgā institūcija- Veselības ministrija.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850814" w:rsidP="008A65B7">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7.punkts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C50A7">
            <w:pPr>
              <w:pStyle w:val="NoSpacing"/>
              <w:jc w:val="both"/>
              <w:rPr>
                <w:sz w:val="28"/>
                <w:szCs w:val="28"/>
                <w:lang w:val="lv-LV"/>
              </w:rPr>
            </w:pPr>
            <w:r w:rsidRPr="00112C0A">
              <w:rPr>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t xml:space="preserve">Nav attiecināms </w:t>
            </w:r>
          </w:p>
        </w:tc>
      </w:tr>
      <w:tr w:rsidR="00487E7C" w:rsidRPr="00112C0A" w:rsidTr="00003B00">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b/>
                <w:sz w:val="28"/>
                <w:szCs w:val="28"/>
                <w:lang w:val="lv-LV"/>
              </w:rPr>
              <w:t>9.pants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7.panta otrās daļas 1.punkts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850814" w:rsidP="00DC11F2">
            <w:pPr>
              <w:pStyle w:val="NoSpacing"/>
              <w:jc w:val="both"/>
              <w:rPr>
                <w:sz w:val="28"/>
                <w:szCs w:val="28"/>
                <w:lang w:val="lv-LV"/>
              </w:rPr>
            </w:pPr>
            <w:r w:rsidRPr="00112C0A">
              <w:rPr>
                <w:sz w:val="28"/>
                <w:szCs w:val="28"/>
                <w:lang w:val="lv-LV"/>
              </w:rPr>
              <w:t>Neparedz stingrākas prasības</w:t>
            </w:r>
            <w:r w:rsidR="00487E7C" w:rsidRPr="00112C0A">
              <w:rPr>
                <w:sz w:val="28"/>
                <w:szCs w:val="28"/>
                <w:lang w:val="lv-LV"/>
              </w:rPr>
              <w:t xml:space="preserve">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2.punkts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7.panta otrās  daļas 2.punkts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D44B79">
            <w:pPr>
              <w:pStyle w:val="NoSpacing"/>
              <w:jc w:val="both"/>
              <w:rPr>
                <w:sz w:val="28"/>
                <w:szCs w:val="28"/>
                <w:lang w:val="lv-LV"/>
              </w:rPr>
            </w:pPr>
            <w:r w:rsidRPr="00112C0A">
              <w:rPr>
                <w:sz w:val="28"/>
                <w:szCs w:val="28"/>
                <w:lang w:val="lv-LV"/>
              </w:rPr>
              <w:t xml:space="preserve">Paredz stingrākas prasības. </w:t>
            </w:r>
          </w:p>
          <w:p w:rsidR="00487E7C" w:rsidRPr="00112C0A" w:rsidRDefault="00487E7C" w:rsidP="00D44B79">
            <w:pPr>
              <w:pStyle w:val="NoSpacing"/>
              <w:jc w:val="both"/>
              <w:rPr>
                <w:sz w:val="28"/>
                <w:szCs w:val="28"/>
                <w:lang w:val="lv-LV"/>
              </w:rPr>
            </w:pPr>
            <w:r w:rsidRPr="00112C0A">
              <w:rPr>
                <w:sz w:val="28"/>
                <w:szCs w:val="28"/>
                <w:lang w:val="lv-LV"/>
              </w:rPr>
              <w:t xml:space="preserve">Tiek piemērota dalībvalsts rīcības  </w:t>
            </w:r>
            <w:r w:rsidRPr="00112C0A">
              <w:rPr>
                <w:sz w:val="28"/>
                <w:szCs w:val="28"/>
                <w:lang w:val="lv-LV"/>
              </w:rPr>
              <w:lastRenderedPageBreak/>
              <w:t>brīvība nepiemērot 11.pantu, tādējādi norma attiecināta uz visiem smēķēšanai paredzētiem tabakas izstrādājumiem.</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3.punkts, 4.punkts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 7.panta sestā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064AA8">
            <w:pPr>
              <w:pStyle w:val="NoSpacing"/>
              <w:jc w:val="both"/>
              <w:rPr>
                <w:sz w:val="28"/>
                <w:szCs w:val="28"/>
                <w:lang w:val="lv-LV"/>
              </w:rPr>
            </w:pPr>
            <w:r w:rsidRPr="00112C0A">
              <w:rPr>
                <w:sz w:val="28"/>
                <w:szCs w:val="28"/>
                <w:lang w:val="lv-LV"/>
              </w:rPr>
              <w:t xml:space="preserve">Pārņemts daļēji. Līdz 2016.gada 20.maijam stājas spēkā Ministru kabineta noteikumi </w:t>
            </w:r>
            <w:r w:rsidR="00D52E3C" w:rsidRPr="00112C0A">
              <w:rPr>
                <w:sz w:val="28"/>
                <w:szCs w:val="28"/>
                <w:lang w:val="lv-LV"/>
              </w:rPr>
              <w:t xml:space="preserve">„Brīdinājumu par ietekmi uz veselību  noformējums un novietojums un kombinētie brīdinājumi par ietekmi uz veselību”. </w:t>
            </w:r>
            <w:r w:rsidRPr="00112C0A">
              <w:rPr>
                <w:sz w:val="28"/>
                <w:szCs w:val="28"/>
                <w:lang w:val="lv-LV"/>
              </w:rPr>
              <w:t xml:space="preserve">Atbildīgā institūcija- Veselības ministrija. </w:t>
            </w:r>
          </w:p>
        </w:tc>
        <w:tc>
          <w:tcPr>
            <w:tcW w:w="1287" w:type="pct"/>
            <w:tcBorders>
              <w:top w:val="outset" w:sz="6" w:space="0" w:color="414142"/>
              <w:left w:val="outset" w:sz="6" w:space="0" w:color="414142"/>
              <w:bottom w:val="outset" w:sz="6" w:space="0" w:color="414142"/>
            </w:tcBorders>
            <w:shd w:val="clear" w:color="auto" w:fill="FFFFFF"/>
          </w:tcPr>
          <w:p w:rsidR="00D52E3C" w:rsidRPr="00112C0A" w:rsidRDefault="00D52E3C" w:rsidP="00D52E3C">
            <w:pPr>
              <w:pStyle w:val="NoSpacing"/>
              <w:jc w:val="both"/>
              <w:rPr>
                <w:sz w:val="28"/>
                <w:szCs w:val="28"/>
                <w:lang w:val="lv-LV"/>
              </w:rPr>
            </w:pPr>
            <w:r w:rsidRPr="00112C0A">
              <w:rPr>
                <w:sz w:val="28"/>
                <w:szCs w:val="28"/>
                <w:lang w:val="lv-LV"/>
              </w:rPr>
              <w:t xml:space="preserve">Paredz stingrākas prasības. </w:t>
            </w:r>
          </w:p>
          <w:p w:rsidR="00487E7C" w:rsidRPr="00112C0A" w:rsidRDefault="00D52E3C" w:rsidP="00D52E3C">
            <w:pPr>
              <w:pStyle w:val="NoSpacing"/>
              <w:jc w:val="both"/>
              <w:rPr>
                <w:sz w:val="28"/>
                <w:szCs w:val="28"/>
                <w:lang w:val="lv-LV"/>
              </w:rPr>
            </w:pPr>
            <w:r w:rsidRPr="00112C0A">
              <w:rPr>
                <w:sz w:val="28"/>
                <w:szCs w:val="28"/>
                <w:lang w:val="lv-LV"/>
              </w:rPr>
              <w:t>Tiek piemērota dalībvalsts rīcības  brīvība nepiemērot 11.pantu, tādējādi norma attiecināta uz visiem smēķēšanai paredzētiem tabakas izstrādājumiem.</w:t>
            </w:r>
          </w:p>
        </w:tc>
      </w:tr>
      <w:tr w:rsidR="00D52E3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52E3C" w:rsidRPr="00112C0A" w:rsidRDefault="00D52E3C" w:rsidP="00D15D6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5.punkts</w:t>
            </w:r>
          </w:p>
          <w:p w:rsidR="00D52E3C" w:rsidRPr="00112C0A" w:rsidRDefault="00D52E3C" w:rsidP="00D15D65">
            <w:pPr>
              <w:autoSpaceDE w:val="0"/>
              <w:autoSpaceDN w:val="0"/>
              <w:adjustRightInd w:val="0"/>
              <w:spacing w:after="0" w:line="240" w:lineRule="auto"/>
              <w:jc w:val="both"/>
              <w:rPr>
                <w:rFonts w:ascii="Times New Roman" w:hAnsi="Times New Roman" w:cs="Times New Roman"/>
                <w:sz w:val="28"/>
                <w:szCs w:val="28"/>
                <w:lang w:val="lv-LV"/>
              </w:rPr>
            </w:pP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D52E3C" w:rsidRPr="00112C0A" w:rsidRDefault="00D52E3C" w:rsidP="003F6C07">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52E3C" w:rsidRPr="00112C0A" w:rsidRDefault="00D52E3C" w:rsidP="003F6C07">
            <w:pPr>
              <w:pStyle w:val="NoSpacing"/>
              <w:jc w:val="both"/>
              <w:rPr>
                <w:sz w:val="28"/>
                <w:szCs w:val="28"/>
                <w:lang w:val="lv-LV"/>
              </w:rPr>
            </w:pPr>
            <w:r w:rsidRPr="00112C0A">
              <w:rPr>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D52E3C" w:rsidRPr="00112C0A" w:rsidRDefault="00D52E3C" w:rsidP="003F6C07">
            <w:pPr>
              <w:pStyle w:val="NoSpacing"/>
              <w:jc w:val="both"/>
              <w:rPr>
                <w:sz w:val="28"/>
                <w:szCs w:val="28"/>
                <w:lang w:val="lv-LV"/>
              </w:rPr>
            </w:pPr>
            <w:r w:rsidRPr="00112C0A">
              <w:rPr>
                <w:sz w:val="28"/>
                <w:szCs w:val="28"/>
                <w:lang w:val="lv-LV"/>
              </w:rPr>
              <w:t xml:space="preserve">Nav attiecināms </w:t>
            </w:r>
          </w:p>
        </w:tc>
      </w:tr>
      <w:tr w:rsidR="00D10451"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10451" w:rsidRPr="00112C0A" w:rsidRDefault="00D10451" w:rsidP="00D15D6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6.punkts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D10451" w:rsidRPr="00112C0A" w:rsidRDefault="00D10451" w:rsidP="003F6C07">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10451" w:rsidRPr="00112C0A" w:rsidRDefault="00D10451" w:rsidP="003F6C07">
            <w:pPr>
              <w:pStyle w:val="NoSpacing"/>
              <w:jc w:val="both"/>
              <w:rPr>
                <w:sz w:val="28"/>
                <w:szCs w:val="28"/>
                <w:lang w:val="lv-LV"/>
              </w:rPr>
            </w:pPr>
            <w:r w:rsidRPr="00112C0A">
              <w:rPr>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D10451" w:rsidRPr="00112C0A" w:rsidRDefault="00D10451" w:rsidP="003F6C07">
            <w:pPr>
              <w:pStyle w:val="NoSpacing"/>
              <w:jc w:val="both"/>
              <w:rPr>
                <w:sz w:val="28"/>
                <w:szCs w:val="28"/>
                <w:lang w:val="lv-LV"/>
              </w:rPr>
            </w:pPr>
            <w:r w:rsidRPr="00112C0A">
              <w:rPr>
                <w:sz w:val="28"/>
                <w:szCs w:val="28"/>
                <w:lang w:val="lv-LV"/>
              </w:rPr>
              <w:t xml:space="preserve">Nav attiecināms </w:t>
            </w:r>
          </w:p>
        </w:tc>
      </w:tr>
      <w:tr w:rsidR="00487E7C" w:rsidRPr="00112C0A" w:rsidTr="00003B00">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b/>
                <w:sz w:val="28"/>
                <w:szCs w:val="28"/>
                <w:lang w:val="lv-LV"/>
              </w:rPr>
              <w:t xml:space="preserve">10.pants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08300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1.punkts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7.panta otrās daļas 3.punkts </w:t>
            </w:r>
            <w:r w:rsidR="00A00CE2" w:rsidRPr="00112C0A">
              <w:rPr>
                <w:rFonts w:ascii="Times New Roman" w:hAnsi="Times New Roman" w:cs="Times New Roman"/>
                <w:sz w:val="28"/>
                <w:szCs w:val="28"/>
                <w:lang w:val="lv-LV"/>
              </w:rPr>
              <w:t xml:space="preserve">un sestā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A00CE2" w:rsidP="00A24790">
            <w:pPr>
              <w:pStyle w:val="NoSpacing"/>
              <w:jc w:val="both"/>
              <w:rPr>
                <w:sz w:val="28"/>
                <w:szCs w:val="28"/>
                <w:lang w:val="lv-LV"/>
              </w:rPr>
            </w:pPr>
            <w:r w:rsidRPr="00112C0A">
              <w:rPr>
                <w:sz w:val="28"/>
                <w:szCs w:val="28"/>
                <w:lang w:val="lv-LV"/>
              </w:rPr>
              <w:t xml:space="preserve">Pārņemts daļēji. Līdz 2016.gada 20.maijam stājas spēkā Ministru kabineta noteikumi „Brīdinājumu par ietekmi uz veselību  noformējums un </w:t>
            </w:r>
            <w:r w:rsidRPr="00112C0A">
              <w:rPr>
                <w:sz w:val="28"/>
                <w:szCs w:val="28"/>
                <w:lang w:val="lv-LV"/>
              </w:rPr>
              <w:lastRenderedPageBreak/>
              <w:t>novietojums un kombinētie brīdinājumi par ietekmi uz veselību”. Atbildīgā institūcija- Veselības ministrija.</w:t>
            </w:r>
          </w:p>
        </w:tc>
        <w:tc>
          <w:tcPr>
            <w:tcW w:w="1287" w:type="pct"/>
            <w:tcBorders>
              <w:top w:val="outset" w:sz="6" w:space="0" w:color="414142"/>
              <w:left w:val="outset" w:sz="6" w:space="0" w:color="414142"/>
              <w:bottom w:val="outset" w:sz="6" w:space="0" w:color="414142"/>
            </w:tcBorders>
            <w:shd w:val="clear" w:color="auto" w:fill="FFFFFF"/>
          </w:tcPr>
          <w:p w:rsidR="00A00CE2" w:rsidRPr="00112C0A" w:rsidRDefault="00A00CE2" w:rsidP="00A00CE2">
            <w:pPr>
              <w:pStyle w:val="NoSpacing"/>
              <w:jc w:val="both"/>
              <w:rPr>
                <w:sz w:val="28"/>
                <w:szCs w:val="28"/>
                <w:lang w:val="lv-LV"/>
              </w:rPr>
            </w:pPr>
            <w:r w:rsidRPr="00112C0A">
              <w:rPr>
                <w:sz w:val="28"/>
                <w:szCs w:val="28"/>
                <w:lang w:val="lv-LV"/>
              </w:rPr>
              <w:lastRenderedPageBreak/>
              <w:t xml:space="preserve">Paredz stingrākas prasības. </w:t>
            </w:r>
          </w:p>
          <w:p w:rsidR="00487E7C" w:rsidRPr="00112C0A" w:rsidRDefault="00A00CE2" w:rsidP="00A00CE2">
            <w:pPr>
              <w:pStyle w:val="NoSpacing"/>
              <w:jc w:val="both"/>
              <w:rPr>
                <w:sz w:val="28"/>
                <w:szCs w:val="28"/>
                <w:lang w:val="lv-LV"/>
              </w:rPr>
            </w:pPr>
            <w:r w:rsidRPr="00112C0A">
              <w:rPr>
                <w:sz w:val="28"/>
                <w:szCs w:val="28"/>
                <w:lang w:val="lv-LV"/>
              </w:rPr>
              <w:t xml:space="preserve">Tiek piemērota dalībvalsts rīcības  brīvība nepiemērot 11.pantu, tādējādi norma attiecināta uz visiem smēķēšanai </w:t>
            </w:r>
            <w:r w:rsidRPr="00112C0A">
              <w:rPr>
                <w:sz w:val="28"/>
                <w:szCs w:val="28"/>
                <w:lang w:val="lv-LV"/>
              </w:rPr>
              <w:lastRenderedPageBreak/>
              <w:t>paredzētiem tabakas izstrādājumiem.</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36099" w:rsidP="00436099">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2.punkts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7.panta sestā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36099" w:rsidP="0091337C">
            <w:pPr>
              <w:pStyle w:val="NoSpacing"/>
              <w:jc w:val="both"/>
              <w:rPr>
                <w:sz w:val="28"/>
                <w:szCs w:val="28"/>
                <w:lang w:val="lv-LV"/>
              </w:rPr>
            </w:pPr>
            <w:r w:rsidRPr="00112C0A">
              <w:rPr>
                <w:sz w:val="28"/>
                <w:szCs w:val="28"/>
                <w:lang w:val="lv-LV"/>
              </w:rPr>
              <w:t>Pārņemts daļēji. Līdz 2016.gada 20.maijam stājas spēkā Ministru kabineta noteikumi „Brīdinājumu par ietekmi uz veselību  noformējums un novietojums un kombinētie brīdinājumi par ietekmi uz veselību”. Atbildīgā institūcija- Veselības ministrija.</w:t>
            </w:r>
          </w:p>
        </w:tc>
        <w:tc>
          <w:tcPr>
            <w:tcW w:w="1287" w:type="pct"/>
            <w:tcBorders>
              <w:top w:val="outset" w:sz="6" w:space="0" w:color="414142"/>
              <w:left w:val="outset" w:sz="6" w:space="0" w:color="414142"/>
              <w:bottom w:val="outset" w:sz="6" w:space="0" w:color="414142"/>
            </w:tcBorders>
            <w:shd w:val="clear" w:color="auto" w:fill="FFFFFF"/>
          </w:tcPr>
          <w:p w:rsidR="00436099" w:rsidRPr="00112C0A" w:rsidRDefault="00436099" w:rsidP="00436099">
            <w:pPr>
              <w:pStyle w:val="NoSpacing"/>
              <w:jc w:val="both"/>
              <w:rPr>
                <w:sz w:val="28"/>
                <w:szCs w:val="28"/>
                <w:lang w:val="lv-LV"/>
              </w:rPr>
            </w:pPr>
            <w:r w:rsidRPr="00112C0A">
              <w:rPr>
                <w:sz w:val="28"/>
                <w:szCs w:val="28"/>
                <w:lang w:val="lv-LV"/>
              </w:rPr>
              <w:t xml:space="preserve">Paredz stingrākas prasības. </w:t>
            </w:r>
          </w:p>
          <w:p w:rsidR="00487E7C" w:rsidRPr="00112C0A" w:rsidRDefault="00436099" w:rsidP="00436099">
            <w:pPr>
              <w:pStyle w:val="NoSpacing"/>
              <w:jc w:val="both"/>
              <w:rPr>
                <w:sz w:val="28"/>
                <w:szCs w:val="28"/>
                <w:lang w:val="lv-LV"/>
              </w:rPr>
            </w:pPr>
            <w:r w:rsidRPr="00112C0A">
              <w:rPr>
                <w:sz w:val="28"/>
                <w:szCs w:val="28"/>
                <w:lang w:val="lv-LV"/>
              </w:rPr>
              <w:t>Tiek piemērota dalībvalsts rīcības  brīvība nepiemērot 11.pantu, tādējādi norma attiecināta uz visiem smēķēšanai paredzētiem tabakas izstrādājumiem.</w:t>
            </w:r>
          </w:p>
        </w:tc>
      </w:tr>
      <w:tr w:rsidR="004869BD"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69BD" w:rsidRPr="00112C0A" w:rsidRDefault="00FE1429" w:rsidP="004869BD">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3.punkts, 4.</w:t>
            </w:r>
            <w:r w:rsidR="004869BD" w:rsidRPr="00112C0A">
              <w:rPr>
                <w:rFonts w:ascii="Times New Roman" w:hAnsi="Times New Roman" w:cs="Times New Roman"/>
                <w:sz w:val="28"/>
                <w:szCs w:val="28"/>
                <w:lang w:val="lv-LV"/>
              </w:rPr>
              <w:t xml:space="preserve">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69BD" w:rsidRPr="00112C0A" w:rsidRDefault="004869BD" w:rsidP="003F6C07">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69BD" w:rsidRPr="00112C0A" w:rsidRDefault="004869BD" w:rsidP="003F6C07">
            <w:pPr>
              <w:pStyle w:val="NoSpacing"/>
              <w:jc w:val="both"/>
              <w:rPr>
                <w:sz w:val="28"/>
                <w:szCs w:val="28"/>
                <w:lang w:val="lv-LV"/>
              </w:rPr>
            </w:pPr>
            <w:r w:rsidRPr="00112C0A">
              <w:rPr>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4869BD" w:rsidRPr="00112C0A" w:rsidRDefault="004869BD" w:rsidP="003F6C07">
            <w:pPr>
              <w:pStyle w:val="NoSpacing"/>
              <w:jc w:val="both"/>
              <w:rPr>
                <w:sz w:val="28"/>
                <w:szCs w:val="28"/>
                <w:lang w:val="lv-LV"/>
              </w:rPr>
            </w:pPr>
            <w:r w:rsidRPr="00112C0A">
              <w:rPr>
                <w:sz w:val="28"/>
                <w:szCs w:val="28"/>
                <w:lang w:val="lv-LV"/>
              </w:rPr>
              <w:t xml:space="preserve">Nav attiecināms </w:t>
            </w:r>
          </w:p>
        </w:tc>
      </w:tr>
      <w:tr w:rsidR="00487E7C" w:rsidRPr="00112C0A" w:rsidTr="00003B00">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b/>
                <w:sz w:val="28"/>
                <w:szCs w:val="28"/>
                <w:lang w:val="lv-LV"/>
              </w:rPr>
              <w:t xml:space="preserve">11.pants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1.punkts</w:t>
            </w:r>
            <w:r w:rsidR="000E619E" w:rsidRPr="00112C0A">
              <w:rPr>
                <w:rFonts w:ascii="Times New Roman" w:hAnsi="Times New Roman" w:cs="Times New Roman"/>
                <w:sz w:val="28"/>
                <w:szCs w:val="28"/>
                <w:lang w:val="lv-LV"/>
              </w:rPr>
              <w:t>, 2.punkts, 3.punkts, 4.punkts, 5.punkts.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5659DE" w:rsidP="000E619E">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netiek  atbrīvot</w:t>
            </w:r>
            <w:r w:rsidR="000E619E" w:rsidRPr="00112C0A">
              <w:rPr>
                <w:rFonts w:ascii="Times New Roman" w:hAnsi="Times New Roman" w:cs="Times New Roman"/>
                <w:sz w:val="28"/>
                <w:szCs w:val="28"/>
                <w:lang w:val="lv-LV"/>
              </w:rPr>
              <w:t>i</w:t>
            </w:r>
            <w:r w:rsidRPr="00112C0A">
              <w:rPr>
                <w:rFonts w:ascii="Times New Roman" w:hAnsi="Times New Roman" w:cs="Times New Roman"/>
                <w:sz w:val="28"/>
                <w:szCs w:val="28"/>
                <w:lang w:val="lv-LV"/>
              </w:rPr>
              <w:t xml:space="preserve"> tādu smēķēšanai paredzētu tabakas izstrādājumu, kas nav cigaretes, tinamā tabaka </w:t>
            </w:r>
            <w:r w:rsidRPr="00112C0A">
              <w:rPr>
                <w:rFonts w:ascii="Times New Roman" w:hAnsi="Times New Roman" w:cs="Times New Roman"/>
                <w:sz w:val="28"/>
                <w:szCs w:val="28"/>
                <w:lang w:val="lv-LV"/>
              </w:rPr>
              <w:lastRenderedPageBreak/>
              <w:t xml:space="preserve">un </w:t>
            </w:r>
            <w:proofErr w:type="spellStart"/>
            <w:r w:rsidRPr="00112C0A">
              <w:rPr>
                <w:rFonts w:ascii="Times New Roman" w:hAnsi="Times New Roman" w:cs="Times New Roman"/>
                <w:sz w:val="28"/>
                <w:szCs w:val="28"/>
                <w:lang w:val="lv-LV"/>
              </w:rPr>
              <w:t>ūdenspīpju</w:t>
            </w:r>
            <w:proofErr w:type="spellEnd"/>
            <w:r w:rsidRPr="00112C0A">
              <w:rPr>
                <w:rFonts w:ascii="Times New Roman" w:hAnsi="Times New Roman" w:cs="Times New Roman"/>
                <w:sz w:val="28"/>
                <w:szCs w:val="28"/>
                <w:lang w:val="lv-LV"/>
              </w:rPr>
              <w:t xml:space="preserve"> tabaka, marķēšanas atbrīvošanu no direktīvas 9. un 10.pantā noteiktā regulējuma. </w:t>
            </w:r>
            <w:r w:rsidR="00487E7C" w:rsidRPr="00112C0A">
              <w:rPr>
                <w:rFonts w:ascii="Times New Roman" w:hAnsi="Times New Roman" w:cs="Times New Roman"/>
                <w:sz w:val="28"/>
                <w:szCs w:val="28"/>
                <w:lang w:val="lv-LV"/>
              </w:rPr>
              <w:t xml:space="preserv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5659DE" w:rsidP="00055D4F">
            <w:pPr>
              <w:pStyle w:val="NoSpacing"/>
              <w:jc w:val="both"/>
              <w:rPr>
                <w:sz w:val="28"/>
                <w:szCs w:val="28"/>
                <w:lang w:val="lv-LV"/>
              </w:rPr>
            </w:pPr>
            <w:r w:rsidRPr="00112C0A">
              <w:rPr>
                <w:sz w:val="28"/>
                <w:szCs w:val="28"/>
                <w:lang w:val="lv-LV"/>
              </w:rPr>
              <w:lastRenderedPageBreak/>
              <w:t xml:space="preserve">Līdz 2016.gada 20.maijam stājas spēkā Ministru kabineta noteikumi „Brīdinājumu par ietekmi uz veselību  noformējums un novietojums un kombinētie brīdinājumi par </w:t>
            </w:r>
            <w:r w:rsidRPr="00112C0A">
              <w:rPr>
                <w:sz w:val="28"/>
                <w:szCs w:val="28"/>
                <w:lang w:val="lv-LV"/>
              </w:rPr>
              <w:lastRenderedPageBreak/>
              <w:t>ietekmi uz veselību”. Atbildīgā institūcija- Veselības ministrija.</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0E619E" w:rsidP="005659DE">
            <w:pPr>
              <w:pStyle w:val="NoSpacing"/>
              <w:jc w:val="both"/>
              <w:rPr>
                <w:sz w:val="28"/>
                <w:szCs w:val="28"/>
                <w:lang w:val="lv-LV"/>
              </w:rPr>
            </w:pPr>
            <w:r w:rsidRPr="00112C0A">
              <w:rPr>
                <w:sz w:val="28"/>
                <w:szCs w:val="28"/>
                <w:lang w:val="lv-LV"/>
              </w:rPr>
              <w:lastRenderedPageBreak/>
              <w:t xml:space="preserve">Tiek izmantota dalībvalsts rīcības brīvība nepiemērot direktīvas 11.pantu, tāpēc direktīvas 9.panta 2.punktā noteiktās prasības, kas iestrādātas likumprojekta 7.panta otrās daļas </w:t>
            </w:r>
            <w:r w:rsidRPr="00112C0A">
              <w:rPr>
                <w:sz w:val="28"/>
                <w:szCs w:val="28"/>
                <w:lang w:val="lv-LV"/>
              </w:rPr>
              <w:lastRenderedPageBreak/>
              <w:t>2.punktā un 3.punktā, ir attiecināmas uz visiem smēķēšanai paredzētajiem tabakas izstrādājumiem.</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 xml:space="preserve">6.punkts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05462F">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673B99">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05462F">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Nav attiecināms </w:t>
            </w:r>
          </w:p>
        </w:tc>
      </w:tr>
      <w:tr w:rsidR="00487E7C" w:rsidRPr="00112C0A" w:rsidTr="00003B00">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b/>
                <w:sz w:val="28"/>
                <w:szCs w:val="28"/>
                <w:lang w:val="lv-LV"/>
              </w:rPr>
              <w:t>12.pants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7.panta trešā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Neparedz stingrākas prasības</w:t>
            </w:r>
          </w:p>
          <w:p w:rsidR="00487E7C" w:rsidRPr="00112C0A" w:rsidRDefault="00487E7C" w:rsidP="00A55E5B">
            <w:pPr>
              <w:pStyle w:val="NoSpacing"/>
              <w:jc w:val="both"/>
              <w:rPr>
                <w:sz w:val="28"/>
                <w:szCs w:val="28"/>
                <w:lang w:val="lv-LV"/>
              </w:rPr>
            </w:pP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2.punkts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7.panta sestā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1046AE">
            <w:pPr>
              <w:pStyle w:val="NoSpacing"/>
              <w:jc w:val="both"/>
              <w:rPr>
                <w:sz w:val="28"/>
                <w:szCs w:val="28"/>
                <w:lang w:val="lv-LV"/>
              </w:rPr>
            </w:pPr>
            <w:r w:rsidRPr="00112C0A">
              <w:rPr>
                <w:sz w:val="28"/>
                <w:szCs w:val="28"/>
                <w:lang w:val="lv-LV"/>
              </w:rPr>
              <w:t xml:space="preserve">Pārņemts daļēji. </w:t>
            </w:r>
          </w:p>
          <w:p w:rsidR="00487E7C" w:rsidRPr="00112C0A" w:rsidRDefault="008F305A" w:rsidP="001046AE">
            <w:pPr>
              <w:pStyle w:val="NoSpacing"/>
              <w:jc w:val="both"/>
              <w:rPr>
                <w:sz w:val="28"/>
                <w:szCs w:val="28"/>
                <w:lang w:val="lv-LV"/>
              </w:rPr>
            </w:pPr>
            <w:r w:rsidRPr="00112C0A">
              <w:rPr>
                <w:sz w:val="28"/>
                <w:szCs w:val="28"/>
                <w:lang w:val="lv-LV"/>
              </w:rPr>
              <w:t>Līdz 2016.gada 20.maijam stājas spēkā Ministru kabineta noteikumi „Brīdinājumu par ietekmi uz veselību  noformējums un novietojums un kombinētie brīdinājumi par ietekmi uz veselību”. Atbildīgā institūcija- Veselības ministrija.</w:t>
            </w:r>
          </w:p>
        </w:tc>
        <w:tc>
          <w:tcPr>
            <w:tcW w:w="1287" w:type="pct"/>
            <w:tcBorders>
              <w:top w:val="outset" w:sz="6" w:space="0" w:color="414142"/>
              <w:left w:val="outset" w:sz="6" w:space="0" w:color="414142"/>
              <w:bottom w:val="outset" w:sz="6" w:space="0" w:color="414142"/>
            </w:tcBorders>
            <w:shd w:val="clear" w:color="auto" w:fill="FFFFFF"/>
          </w:tcPr>
          <w:p w:rsidR="008F305A" w:rsidRPr="00112C0A" w:rsidRDefault="008F305A" w:rsidP="008F305A">
            <w:pPr>
              <w:pStyle w:val="NoSpacing"/>
              <w:jc w:val="both"/>
              <w:rPr>
                <w:sz w:val="28"/>
                <w:szCs w:val="28"/>
                <w:lang w:val="lv-LV"/>
              </w:rPr>
            </w:pPr>
            <w:r w:rsidRPr="00112C0A">
              <w:rPr>
                <w:sz w:val="28"/>
                <w:szCs w:val="28"/>
                <w:lang w:val="lv-LV"/>
              </w:rPr>
              <w:t>Neparedz stingrākas prasības</w:t>
            </w:r>
          </w:p>
          <w:p w:rsidR="00487E7C" w:rsidRPr="00112C0A" w:rsidRDefault="00487E7C" w:rsidP="00CF233A">
            <w:pPr>
              <w:pStyle w:val="NoSpacing"/>
              <w:jc w:val="both"/>
              <w:rPr>
                <w:sz w:val="28"/>
                <w:szCs w:val="28"/>
                <w:lang w:val="lv-LV"/>
              </w:rPr>
            </w:pP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3.punkts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ED1DFA">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490AFC">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Nav attiecināms </w:t>
            </w:r>
          </w:p>
        </w:tc>
      </w:tr>
      <w:tr w:rsidR="00487E7C" w:rsidRPr="00112C0A" w:rsidTr="00003B00">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b/>
                <w:sz w:val="28"/>
                <w:szCs w:val="28"/>
                <w:lang w:val="lv-LV"/>
              </w:rPr>
              <w:t xml:space="preserve">13.pants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w:t>
            </w:r>
            <w:r w:rsidRPr="00112C0A">
              <w:rPr>
                <w:rFonts w:ascii="Times New Roman" w:hAnsi="Times New Roman" w:cs="Times New Roman"/>
                <w:sz w:val="28"/>
                <w:szCs w:val="28"/>
                <w:lang w:val="lv-LV"/>
              </w:rPr>
              <w:lastRenderedPageBreak/>
              <w:t>6.panta otrā un ceturtā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lastRenderedPageBreak/>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9D2C11">
            <w:pPr>
              <w:pStyle w:val="NoSpacing"/>
              <w:jc w:val="both"/>
              <w:rPr>
                <w:sz w:val="28"/>
                <w:szCs w:val="28"/>
                <w:lang w:val="lv-LV"/>
              </w:rPr>
            </w:pPr>
            <w:r w:rsidRPr="00112C0A">
              <w:rPr>
                <w:sz w:val="28"/>
                <w:szCs w:val="28"/>
                <w:lang w:val="lv-LV"/>
              </w:rPr>
              <w:t xml:space="preserve">Neparedz stingrākas </w:t>
            </w:r>
            <w:r w:rsidRPr="00112C0A">
              <w:rPr>
                <w:sz w:val="28"/>
                <w:szCs w:val="28"/>
                <w:lang w:val="lv-LV"/>
              </w:rPr>
              <w:lastRenderedPageBreak/>
              <w:t xml:space="preserve">prasības </w:t>
            </w:r>
          </w:p>
          <w:p w:rsidR="00487E7C" w:rsidRPr="00112C0A" w:rsidRDefault="00487E7C" w:rsidP="00A24790">
            <w:pPr>
              <w:pStyle w:val="NoSpacing"/>
              <w:jc w:val="both"/>
              <w:rPr>
                <w:sz w:val="28"/>
                <w:szCs w:val="28"/>
                <w:lang w:val="lv-LV"/>
              </w:rPr>
            </w:pP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 xml:space="preserve">1.punkts a) apakšpunkts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6.panta otrās daļas 1. un 2.punkts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9D2C11">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Neparedz stingrākas prasības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1.punkts b) apakšpunkts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490AFC">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 6.panta otrās daļas 3.punkts</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9D2C11">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Neparedz stingrākas prasības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1.punkts c) apakšpunkts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6.panta otrās daļas 4.punkts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9D2C11">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Neparedz stingrākas prasības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1.punkts d) apakšpunkts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6.panta otrās daļas 5.punkts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9D2C11">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Neparedz stingrākas prasības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1.punkts e) apakšpunkts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810064">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6.panta otrās daļas 6.punkts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9D2C11">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Neparedz stingrākas prasības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2.punkts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C80717">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 6.panta trešā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9D2C11">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Neparedz stingrākas prasības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3.punkts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490AFC">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6.panta otrā,  trešā un ceturtā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9D2C11">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Neparedz stingrākas prasības </w:t>
            </w:r>
          </w:p>
        </w:tc>
      </w:tr>
      <w:tr w:rsidR="00487E7C" w:rsidRPr="00112C0A" w:rsidTr="00003B00">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b/>
                <w:sz w:val="28"/>
                <w:szCs w:val="28"/>
                <w:lang w:val="lv-LV"/>
              </w:rPr>
              <w:t xml:space="preserve">14.pants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3F6C07">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w:t>
            </w:r>
            <w:r w:rsidR="003F6C07" w:rsidRPr="00112C0A">
              <w:rPr>
                <w:rFonts w:ascii="Times New Roman" w:hAnsi="Times New Roman" w:cs="Times New Roman"/>
                <w:sz w:val="28"/>
                <w:szCs w:val="28"/>
                <w:lang w:val="lv-LV"/>
              </w:rPr>
              <w:t>3</w:t>
            </w:r>
            <w:r w:rsidR="003740BF" w:rsidRPr="00112C0A">
              <w:rPr>
                <w:rFonts w:ascii="Times New Roman" w:hAnsi="Times New Roman" w:cs="Times New Roman"/>
                <w:sz w:val="28"/>
                <w:szCs w:val="28"/>
                <w:lang w:val="lv-LV"/>
              </w:rPr>
              <w:t xml:space="preserve">.panta </w:t>
            </w:r>
            <w:r w:rsidR="003F6C07" w:rsidRPr="00112C0A">
              <w:rPr>
                <w:rFonts w:ascii="Times New Roman" w:hAnsi="Times New Roman" w:cs="Times New Roman"/>
                <w:sz w:val="28"/>
                <w:szCs w:val="28"/>
                <w:lang w:val="lv-LV"/>
              </w:rPr>
              <w:t xml:space="preserve">pirmās daļas 5.un 6.punkts; </w:t>
            </w:r>
            <w:r w:rsidR="003740BF" w:rsidRPr="00112C0A">
              <w:rPr>
                <w:rFonts w:ascii="Times New Roman" w:hAnsi="Times New Roman" w:cs="Times New Roman"/>
                <w:sz w:val="28"/>
                <w:szCs w:val="28"/>
                <w:lang w:val="lv-LV"/>
              </w:rPr>
              <w:t xml:space="preserve"> </w:t>
            </w:r>
            <w:r w:rsidRPr="00112C0A">
              <w:rPr>
                <w:rFonts w:ascii="Times New Roman" w:hAnsi="Times New Roman" w:cs="Times New Roman"/>
                <w:sz w:val="28"/>
                <w:szCs w:val="28"/>
                <w:lang w:val="lv-LV"/>
              </w:rPr>
              <w:t xml:space="preserve"> </w:t>
            </w:r>
            <w:r w:rsidR="003F6C07" w:rsidRPr="00112C0A">
              <w:rPr>
                <w:rFonts w:ascii="Times New Roman" w:hAnsi="Times New Roman" w:cs="Times New Roman"/>
                <w:sz w:val="28"/>
                <w:szCs w:val="28"/>
                <w:lang w:val="lv-LV"/>
              </w:rPr>
              <w:t>6.panta septītā un astotā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pPr>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Neparedz stingrākas prasības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2.punkts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3F6C07"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 3.panta pirmās daļas 5.un 6.punkts;   6.panta septītā un astotā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pPr>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Neparedz stingrākas prasības </w:t>
            </w:r>
          </w:p>
        </w:tc>
      </w:tr>
      <w:tr w:rsidR="00487E7C" w:rsidRPr="00112C0A" w:rsidTr="00003B00">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b/>
                <w:sz w:val="28"/>
                <w:szCs w:val="28"/>
                <w:lang w:val="lv-LV"/>
              </w:rPr>
              <w:t xml:space="preserve">15.pants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15.panta 1.punkts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w:t>
            </w:r>
            <w:r w:rsidRPr="00112C0A">
              <w:rPr>
                <w:rFonts w:ascii="Times New Roman" w:hAnsi="Times New Roman" w:cs="Times New Roman"/>
                <w:sz w:val="28"/>
                <w:szCs w:val="28"/>
                <w:lang w:val="lv-LV"/>
              </w:rPr>
              <w:lastRenderedPageBreak/>
              <w:t xml:space="preserve">6.panta desmitās daļas 1.punkts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1D5245">
            <w:pPr>
              <w:pStyle w:val="NoSpacing"/>
              <w:jc w:val="both"/>
              <w:rPr>
                <w:sz w:val="28"/>
                <w:szCs w:val="28"/>
                <w:lang w:val="lv-LV"/>
              </w:rPr>
            </w:pPr>
            <w:r w:rsidRPr="00112C0A">
              <w:rPr>
                <w:sz w:val="28"/>
                <w:szCs w:val="28"/>
                <w:lang w:val="lv-LV"/>
              </w:rPr>
              <w:lastRenderedPageBreak/>
              <w:t xml:space="preserve">Pārņemts daļēji. </w:t>
            </w:r>
            <w:r w:rsidRPr="00112C0A">
              <w:rPr>
                <w:sz w:val="28"/>
                <w:szCs w:val="28"/>
                <w:lang w:val="lv-LV"/>
              </w:rPr>
              <w:lastRenderedPageBreak/>
              <w:t xml:space="preserve">Līdz 2016.gada 20.maijam stājas spēkā Ministru kabineta noteikumi, kas nosaka prasības saistībā unikālā identifikatora un drošības elementa izvietošanu uz iepakojuma un izsekojamības sistēmas darbības nodrošināšanu. Atbildīgā institūcija- Finanšu ministrija.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lastRenderedPageBreak/>
              <w:t xml:space="preserve">Neparedz stingrākas </w:t>
            </w:r>
            <w:r w:rsidRPr="00112C0A">
              <w:rPr>
                <w:sz w:val="28"/>
                <w:szCs w:val="28"/>
                <w:lang w:val="lv-LV"/>
              </w:rPr>
              <w:lastRenderedPageBreak/>
              <w:t>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2.punkts, 3.punkts, 4.punkts, 5.punkts, 6.punkts, 7.punkts, 8.punkts, 9.punkts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highlight w:val="yellow"/>
                <w:lang w:val="lv-LV"/>
              </w:rPr>
            </w:pPr>
            <w:r w:rsidRPr="00112C0A">
              <w:rPr>
                <w:rFonts w:ascii="Times New Roman" w:hAnsi="Times New Roman" w:cs="Times New Roman"/>
                <w:sz w:val="28"/>
                <w:szCs w:val="28"/>
                <w:lang w:val="lv-LV"/>
              </w:rPr>
              <w:t xml:space="preserve">Likumprojekta 6.panta vienpadsmitā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t xml:space="preserve">Pārņemts daļēji. Līdz 2016.gada 20.maijam stājas spēkā Ministru kabineta noteikumi, kas nosaka prasības saistībā unikālā identifikatora un drošības elementa izvietošanu uz iepakojuma un izsekojamības sistēmas darbības nodrošināšanu. Atbildīgā institūcija- Finanšu ministrija.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11.punkts, 12.punkts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0E73B7">
            <w:pPr>
              <w:pStyle w:val="NoSpacing"/>
              <w:jc w:val="both"/>
              <w:rPr>
                <w:sz w:val="28"/>
                <w:szCs w:val="28"/>
                <w:lang w:val="lv-LV"/>
              </w:rPr>
            </w:pPr>
            <w:r w:rsidRPr="00112C0A">
              <w:rPr>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F282D">
            <w:pPr>
              <w:pStyle w:val="NoSpacing"/>
              <w:jc w:val="both"/>
              <w:rPr>
                <w:sz w:val="28"/>
                <w:szCs w:val="28"/>
                <w:lang w:val="lv-LV"/>
              </w:rPr>
            </w:pPr>
            <w:r w:rsidRPr="00112C0A">
              <w:rPr>
                <w:sz w:val="28"/>
                <w:szCs w:val="28"/>
                <w:lang w:val="lv-LV"/>
              </w:rPr>
              <w:t xml:space="preserve">Nav attiecināms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13.punkts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Pārejas noteikumu 6.punkts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t>Neparedz stingrākas prasības</w:t>
            </w:r>
          </w:p>
        </w:tc>
      </w:tr>
      <w:tr w:rsidR="00487E7C" w:rsidRPr="00112C0A" w:rsidTr="00003B00">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b/>
                <w:sz w:val="28"/>
                <w:szCs w:val="28"/>
                <w:lang w:val="lv-LV"/>
              </w:rPr>
              <w:lastRenderedPageBreak/>
              <w:t>16.pants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87FCF">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8236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6.panta desmitās daļas 2.punkts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631E07">
            <w:pPr>
              <w:pStyle w:val="NoSpacing"/>
              <w:jc w:val="both"/>
              <w:rPr>
                <w:sz w:val="28"/>
                <w:szCs w:val="28"/>
                <w:lang w:val="lv-LV"/>
              </w:rPr>
            </w:pPr>
            <w:r w:rsidRPr="00112C0A">
              <w:rPr>
                <w:sz w:val="28"/>
                <w:szCs w:val="28"/>
                <w:lang w:val="lv-LV"/>
              </w:rPr>
              <w:t xml:space="preserve">Pārņemts daļēji. </w:t>
            </w:r>
            <w:r w:rsidR="00631E07" w:rsidRPr="00112C0A">
              <w:rPr>
                <w:sz w:val="28"/>
                <w:szCs w:val="28"/>
                <w:lang w:val="lv-LV"/>
              </w:rPr>
              <w:t>Ir spēkā l</w:t>
            </w:r>
            <w:r w:rsidRPr="00112C0A">
              <w:rPr>
                <w:sz w:val="28"/>
                <w:szCs w:val="28"/>
                <w:lang w:val="lv-LV"/>
              </w:rPr>
              <w:t xml:space="preserve">īdz </w:t>
            </w:r>
            <w:r w:rsidR="00631E07" w:rsidRPr="00112C0A">
              <w:rPr>
                <w:sz w:val="28"/>
                <w:szCs w:val="28"/>
                <w:lang w:val="lv-LV"/>
              </w:rPr>
              <w:t xml:space="preserve">brīdim, kamēr stājas spēkā citi nosacījumi drošības elementa kritērijiem un funkciju vairs nevar pildīt akcīzes nodokļa marka. Nepieciešamības gadījumā jāveic grozījumi atbilstošajā tiesību aktā. </w:t>
            </w:r>
            <w:r w:rsidRPr="00112C0A">
              <w:rPr>
                <w:sz w:val="28"/>
                <w:szCs w:val="28"/>
                <w:lang w:val="lv-LV"/>
              </w:rPr>
              <w:t>Atbildīgā institūcija- Finanšu ministrija.</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2.punkts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E758B7">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EB3CD8">
            <w:pPr>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E758B7">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Nav attiecināms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3.punkts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Pārejas noteikumu 6.punkts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E758B7">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Neparedz stingrākas prasības</w:t>
            </w:r>
          </w:p>
        </w:tc>
      </w:tr>
      <w:tr w:rsidR="00487E7C" w:rsidRPr="00112C0A" w:rsidTr="00003B00">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b/>
                <w:sz w:val="28"/>
                <w:szCs w:val="28"/>
                <w:lang w:val="lv-LV"/>
              </w:rPr>
              <w:t>17.pants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17.pants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3.panta pirmās daļas 2.punkts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Neparedz stingrākas prasības</w:t>
            </w:r>
          </w:p>
        </w:tc>
      </w:tr>
      <w:tr w:rsidR="00487E7C" w:rsidRPr="00112C0A" w:rsidTr="00003B00">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b/>
                <w:sz w:val="28"/>
                <w:szCs w:val="28"/>
                <w:lang w:val="lv-LV"/>
              </w:rPr>
              <w:t xml:space="preserve">18.pants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67A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27018C">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8.panta </w:t>
            </w:r>
            <w:r w:rsidR="0027018C" w:rsidRPr="00112C0A">
              <w:rPr>
                <w:rFonts w:ascii="Times New Roman" w:hAnsi="Times New Roman" w:cs="Times New Roman"/>
                <w:sz w:val="28"/>
                <w:szCs w:val="28"/>
                <w:lang w:val="lv-LV"/>
              </w:rPr>
              <w:t>otrā</w:t>
            </w:r>
            <w:r w:rsidRPr="00112C0A">
              <w:rPr>
                <w:rFonts w:ascii="Times New Roman" w:hAnsi="Times New Roman" w:cs="Times New Roman"/>
                <w:sz w:val="28"/>
                <w:szCs w:val="28"/>
                <w:lang w:val="lv-LV"/>
              </w:rPr>
              <w:t xml:space="preserve">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9904D6">
            <w:pPr>
              <w:pStyle w:val="NoSpacing"/>
              <w:jc w:val="both"/>
              <w:rPr>
                <w:sz w:val="28"/>
                <w:szCs w:val="28"/>
                <w:lang w:val="lv-LV"/>
              </w:rPr>
            </w:pPr>
            <w:r w:rsidRPr="00112C0A">
              <w:rPr>
                <w:sz w:val="28"/>
                <w:szCs w:val="28"/>
                <w:lang w:val="lv-LV"/>
              </w:rPr>
              <w:t xml:space="preserve">Pārņemts pilnībā. Tiek izmantota dalībvalsts rīcības brīvība noteikt pārrobežu </w:t>
            </w:r>
            <w:proofErr w:type="spellStart"/>
            <w:r w:rsidRPr="00112C0A">
              <w:rPr>
                <w:sz w:val="28"/>
                <w:szCs w:val="28"/>
                <w:lang w:val="lv-LV"/>
              </w:rPr>
              <w:t>tālpārdošanas</w:t>
            </w:r>
            <w:proofErr w:type="spellEnd"/>
            <w:r w:rsidRPr="00112C0A">
              <w:rPr>
                <w:sz w:val="28"/>
                <w:szCs w:val="28"/>
                <w:lang w:val="lv-LV"/>
              </w:rPr>
              <w:t xml:space="preserve"> aizliegumu, līdz ar to </w:t>
            </w:r>
            <w:r w:rsidR="009904D6" w:rsidRPr="00112C0A">
              <w:rPr>
                <w:sz w:val="28"/>
                <w:szCs w:val="28"/>
                <w:lang w:val="lv-LV"/>
              </w:rPr>
              <w:t>tehniskās detaļas nav nosakāmas</w:t>
            </w:r>
            <w:r w:rsidRPr="00112C0A">
              <w:rPr>
                <w:sz w:val="28"/>
                <w:szCs w:val="28"/>
                <w:lang w:val="lv-LV"/>
              </w:rPr>
              <w:t xml:space="preserve"> nacionālajos tiesību </w:t>
            </w:r>
            <w:r w:rsidRPr="00112C0A">
              <w:rPr>
                <w:sz w:val="28"/>
                <w:szCs w:val="28"/>
                <w:lang w:val="lv-LV"/>
              </w:rPr>
              <w:lastRenderedPageBreak/>
              <w:t xml:space="preserve">aktos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9904D6" w:rsidP="00BF4C70">
            <w:pPr>
              <w:pStyle w:val="NoSpacing"/>
              <w:jc w:val="both"/>
              <w:rPr>
                <w:sz w:val="28"/>
                <w:szCs w:val="28"/>
                <w:lang w:val="lv-LV"/>
              </w:rPr>
            </w:pPr>
            <w:r w:rsidRPr="00112C0A">
              <w:rPr>
                <w:sz w:val="28"/>
                <w:szCs w:val="28"/>
                <w:lang w:val="lv-LV"/>
              </w:rPr>
              <w:lastRenderedPageBreak/>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2.punkts, 3.punkts, 4.punkts, 5.punkts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3B71BC">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50F7">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Netiek pārņemts, jo tiek izmantota rīcības brīvība noteikt pārrobežu </w:t>
            </w:r>
            <w:proofErr w:type="spellStart"/>
            <w:r w:rsidRPr="00112C0A">
              <w:rPr>
                <w:rFonts w:ascii="Times New Roman" w:hAnsi="Times New Roman" w:cs="Times New Roman"/>
                <w:sz w:val="28"/>
                <w:szCs w:val="28"/>
                <w:lang w:val="lv-LV"/>
              </w:rPr>
              <w:t>tālpārdošanas</w:t>
            </w:r>
            <w:proofErr w:type="spellEnd"/>
            <w:r w:rsidRPr="00112C0A">
              <w:rPr>
                <w:rFonts w:ascii="Times New Roman" w:hAnsi="Times New Roman" w:cs="Times New Roman"/>
                <w:sz w:val="28"/>
                <w:szCs w:val="28"/>
                <w:lang w:val="lv-LV"/>
              </w:rPr>
              <w:t xml:space="preserve"> aizliegumu</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D950F7">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Nav attiecināms </w:t>
            </w:r>
          </w:p>
        </w:tc>
      </w:tr>
      <w:tr w:rsidR="00487E7C" w:rsidRPr="00112C0A" w:rsidTr="00003B00">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b/>
                <w:sz w:val="28"/>
                <w:szCs w:val="28"/>
                <w:lang w:val="lv-LV"/>
              </w:rPr>
              <w:t xml:space="preserve">19.pants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F7657D">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1.punkts, 2.punkts, 3.punkts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5.panta pirmā </w:t>
            </w:r>
            <w:r w:rsidR="009904D6" w:rsidRPr="00112C0A">
              <w:rPr>
                <w:rFonts w:ascii="Times New Roman" w:hAnsi="Times New Roman" w:cs="Times New Roman"/>
                <w:sz w:val="28"/>
                <w:szCs w:val="28"/>
                <w:lang w:val="lv-LV"/>
              </w:rPr>
              <w:t xml:space="preserve">un otrā </w:t>
            </w:r>
            <w:r w:rsidRPr="00112C0A">
              <w:rPr>
                <w:rFonts w:ascii="Times New Roman" w:hAnsi="Times New Roman" w:cs="Times New Roman"/>
                <w:sz w:val="28"/>
                <w:szCs w:val="28"/>
                <w:lang w:val="lv-LV"/>
              </w:rPr>
              <w:t>daļa</w:t>
            </w:r>
          </w:p>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9904D6" w:rsidP="00A55E5B">
            <w:pPr>
              <w:pStyle w:val="NoSpacing"/>
              <w:jc w:val="both"/>
              <w:rPr>
                <w:sz w:val="28"/>
                <w:szCs w:val="28"/>
                <w:lang w:val="lv-LV"/>
              </w:rPr>
            </w:pPr>
            <w:r w:rsidRPr="00112C0A">
              <w:rPr>
                <w:sz w:val="28"/>
                <w:szCs w:val="28"/>
                <w:lang w:val="lv-LV"/>
              </w:rPr>
              <w:t xml:space="preserve">Pārņemts daļēji. Līdz 2016.gada 20.maijam stājas spēkā </w:t>
            </w:r>
            <w:r w:rsidRPr="00112C0A">
              <w:rPr>
                <w:rFonts w:eastAsia="Meiryo"/>
                <w:sz w:val="28"/>
                <w:szCs w:val="28"/>
                <w:lang w:val="lv-LV"/>
              </w:rPr>
              <w:t xml:space="preserve">Ministru kabineta noteikumi „Ziņošana par tabakas izstrādājumiem, augu smēķēšanas produktiem, elektroniskajām cigaretēm, uzpildes flakoniem un </w:t>
            </w:r>
            <w:proofErr w:type="spellStart"/>
            <w:r w:rsidRPr="00112C0A">
              <w:rPr>
                <w:rFonts w:eastAsia="Meiryo"/>
                <w:sz w:val="28"/>
                <w:szCs w:val="28"/>
                <w:lang w:val="lv-LV"/>
              </w:rPr>
              <w:t>jaunieviestiem</w:t>
            </w:r>
            <w:proofErr w:type="spellEnd"/>
            <w:r w:rsidRPr="00112C0A">
              <w:rPr>
                <w:rFonts w:eastAsia="Meiryo"/>
                <w:sz w:val="28"/>
                <w:szCs w:val="28"/>
                <w:lang w:val="lv-LV"/>
              </w:rPr>
              <w:t xml:space="preserve"> tabakas izstrādājumiem”.  Atbildīgā institūcija- Veselības ministrija.</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9904D6" w:rsidP="00F57CFF">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4.punkts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3.panta pirmās daļas 4.punkts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F730DB" w:rsidP="00A24790">
            <w:pPr>
              <w:pStyle w:val="NoSpacing"/>
              <w:jc w:val="both"/>
              <w:rPr>
                <w:sz w:val="28"/>
                <w:szCs w:val="28"/>
                <w:lang w:val="lv-LV"/>
              </w:rPr>
            </w:pPr>
            <w:r w:rsidRPr="00112C0A">
              <w:rPr>
                <w:sz w:val="28"/>
                <w:szCs w:val="28"/>
                <w:lang w:val="lv-LV"/>
              </w:rPr>
              <w:t>Neparedz stingrākas prasības</w:t>
            </w:r>
          </w:p>
        </w:tc>
      </w:tr>
      <w:tr w:rsidR="00487E7C" w:rsidRPr="00112C0A" w:rsidTr="00003B00">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b/>
                <w:sz w:val="28"/>
                <w:szCs w:val="28"/>
                <w:lang w:val="lv-LV"/>
              </w:rPr>
              <w:t xml:space="preserve">20.pants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C66B17">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 3.panta pirmās daļas 3. un 4.punkts</w:t>
            </w:r>
            <w:r w:rsidR="004E61B1" w:rsidRPr="00112C0A">
              <w:rPr>
                <w:rFonts w:ascii="Times New Roman" w:hAnsi="Times New Roman" w:cs="Times New Roman"/>
                <w:sz w:val="28"/>
                <w:szCs w:val="28"/>
                <w:lang w:val="lv-LV"/>
              </w:rPr>
              <w:t xml:space="preserve">. Skaidrojums attiecībā uz to, uz kādiem produktiem neattiecas regulējums, dots </w:t>
            </w:r>
            <w:r w:rsidR="004E61B1" w:rsidRPr="00112C0A">
              <w:rPr>
                <w:rFonts w:ascii="Times New Roman" w:hAnsi="Times New Roman" w:cs="Times New Roman"/>
                <w:sz w:val="28"/>
                <w:szCs w:val="28"/>
                <w:lang w:val="lv-LV"/>
              </w:rPr>
              <w:lastRenderedPageBreak/>
              <w:t>Anotācijā</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7D20A0">
            <w:pPr>
              <w:pStyle w:val="NoSpacing"/>
              <w:jc w:val="both"/>
              <w:rPr>
                <w:sz w:val="28"/>
                <w:szCs w:val="28"/>
                <w:lang w:val="lv-LV"/>
              </w:rPr>
            </w:pPr>
            <w:r w:rsidRPr="00112C0A">
              <w:rPr>
                <w:sz w:val="28"/>
                <w:szCs w:val="28"/>
                <w:lang w:val="lv-LV"/>
              </w:rPr>
              <w:lastRenderedPageBreak/>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C66B17" w:rsidP="00EF6494">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3B46AD">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2.punkta pirmā, otrā, trešā daļa</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5.panta pirmā </w:t>
            </w:r>
            <w:r w:rsidR="00AC087F" w:rsidRPr="00112C0A">
              <w:rPr>
                <w:rFonts w:ascii="Times New Roman" w:hAnsi="Times New Roman" w:cs="Times New Roman"/>
                <w:sz w:val="28"/>
                <w:szCs w:val="28"/>
                <w:lang w:val="lv-LV"/>
              </w:rPr>
              <w:t xml:space="preserve">un otrā </w:t>
            </w:r>
            <w:r w:rsidRPr="00112C0A">
              <w:rPr>
                <w:rFonts w:ascii="Times New Roman" w:hAnsi="Times New Roman" w:cs="Times New Roman"/>
                <w:sz w:val="28"/>
                <w:szCs w:val="28"/>
                <w:lang w:val="lv-LV"/>
              </w:rPr>
              <w:t>daļa</w:t>
            </w:r>
          </w:p>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AC087F" w:rsidP="00A24790">
            <w:pPr>
              <w:pStyle w:val="NoSpacing"/>
              <w:jc w:val="both"/>
              <w:rPr>
                <w:sz w:val="28"/>
                <w:szCs w:val="28"/>
                <w:lang w:val="lv-LV"/>
              </w:rPr>
            </w:pPr>
            <w:r w:rsidRPr="00112C0A">
              <w:rPr>
                <w:sz w:val="28"/>
                <w:szCs w:val="28"/>
                <w:lang w:val="lv-LV"/>
              </w:rPr>
              <w:t xml:space="preserve">Pārņemts daļēji. Līdz 2016.gada 20.maijam stājas spēkā </w:t>
            </w:r>
            <w:r w:rsidRPr="00112C0A">
              <w:rPr>
                <w:rFonts w:eastAsia="Meiryo"/>
                <w:sz w:val="28"/>
                <w:szCs w:val="28"/>
                <w:lang w:val="lv-LV"/>
              </w:rPr>
              <w:t xml:space="preserve">Ministru kabineta noteikumi „Ziņošana par tabakas izstrādājumiem, augu smēķēšanas produktiem, elektroniskajām cigaretēm, uzpildes flakoniem un </w:t>
            </w:r>
            <w:proofErr w:type="spellStart"/>
            <w:r w:rsidRPr="00112C0A">
              <w:rPr>
                <w:rFonts w:eastAsia="Meiryo"/>
                <w:sz w:val="28"/>
                <w:szCs w:val="28"/>
                <w:lang w:val="lv-LV"/>
              </w:rPr>
              <w:t>jaunieviestiem</w:t>
            </w:r>
            <w:proofErr w:type="spellEnd"/>
            <w:r w:rsidRPr="00112C0A">
              <w:rPr>
                <w:rFonts w:eastAsia="Meiryo"/>
                <w:sz w:val="28"/>
                <w:szCs w:val="28"/>
                <w:lang w:val="lv-LV"/>
              </w:rPr>
              <w:t xml:space="preserve"> tabakas izstrādājumiem”.  Atbildīgā institūcija- Veselības ministrija.</w:t>
            </w:r>
            <w:r w:rsidR="00487E7C" w:rsidRPr="00112C0A">
              <w:rPr>
                <w:rFonts w:eastAsia="Meiryo"/>
                <w:sz w:val="28"/>
                <w:szCs w:val="28"/>
                <w:lang w:val="lv-LV"/>
              </w:rPr>
              <w:t xml:space="preserve">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BF364F" w:rsidP="00F94A58">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2.punkta ceturtā daļa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6C547C">
            <w:pPr>
              <w:autoSpaceDE w:val="0"/>
              <w:autoSpaceDN w:val="0"/>
              <w:adjustRightInd w:val="0"/>
              <w:spacing w:after="0" w:line="240" w:lineRule="auto"/>
              <w:jc w:val="both"/>
              <w:rPr>
                <w:rFonts w:ascii="Times New Roman" w:hAnsi="Times New Roman" w:cs="Times New Roman"/>
                <w:sz w:val="28"/>
                <w:szCs w:val="28"/>
                <w:highlight w:val="yellow"/>
                <w:lang w:val="lv-LV"/>
              </w:rPr>
            </w:pPr>
            <w:r w:rsidRPr="00112C0A">
              <w:rPr>
                <w:rFonts w:ascii="Times New Roman" w:hAnsi="Times New Roman" w:cs="Times New Roman"/>
                <w:sz w:val="28"/>
                <w:szCs w:val="28"/>
                <w:lang w:val="lv-LV"/>
              </w:rPr>
              <w:t xml:space="preserve">5.panta </w:t>
            </w:r>
            <w:r w:rsidR="006C547C" w:rsidRPr="00112C0A">
              <w:rPr>
                <w:rFonts w:ascii="Times New Roman" w:hAnsi="Times New Roman" w:cs="Times New Roman"/>
                <w:sz w:val="28"/>
                <w:szCs w:val="28"/>
                <w:lang w:val="lv-LV"/>
              </w:rPr>
              <w:t xml:space="preserve">pirmā </w:t>
            </w:r>
            <w:r w:rsidRPr="00112C0A">
              <w:rPr>
                <w:rFonts w:ascii="Times New Roman" w:hAnsi="Times New Roman" w:cs="Times New Roman"/>
                <w:sz w:val="28"/>
                <w:szCs w:val="28"/>
                <w:lang w:val="lv-LV"/>
              </w:rPr>
              <w:t>daļa</w:t>
            </w:r>
            <w:r w:rsidR="006C547C" w:rsidRPr="00112C0A">
              <w:rPr>
                <w:rFonts w:ascii="Times New Roman" w:hAnsi="Times New Roman" w:cs="Times New Roman"/>
                <w:sz w:val="28"/>
                <w:szCs w:val="28"/>
                <w:lang w:val="lv-LV"/>
              </w:rPr>
              <w:t xml:space="preserv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B632A" w:rsidRPr="00112C0A" w:rsidRDefault="004B632A" w:rsidP="000A5B4D">
            <w:pPr>
              <w:pStyle w:val="NoSpacing"/>
              <w:jc w:val="both"/>
              <w:rPr>
                <w:rFonts w:eastAsia="Meiryo"/>
                <w:sz w:val="28"/>
                <w:szCs w:val="28"/>
                <w:lang w:val="lv-LV"/>
              </w:rPr>
            </w:pPr>
            <w:r w:rsidRPr="00112C0A">
              <w:rPr>
                <w:sz w:val="28"/>
                <w:szCs w:val="28"/>
                <w:lang w:val="lv-LV"/>
              </w:rPr>
              <w:t xml:space="preserve">Pārņemts daļēji. Līdz 2016.gada 20.maijam stājas spēkā </w:t>
            </w:r>
            <w:r w:rsidRPr="00112C0A">
              <w:rPr>
                <w:rFonts w:eastAsia="Meiryo"/>
                <w:sz w:val="28"/>
                <w:szCs w:val="28"/>
                <w:lang w:val="lv-LV"/>
              </w:rPr>
              <w:t xml:space="preserve">Ministru kabineta noteikumi „Ziņošana par tabakas izstrādājumiem, augu smēķēšanas produktiem, elektroniskajām cigaretēm, uzpildes flakoniem un </w:t>
            </w:r>
            <w:proofErr w:type="spellStart"/>
            <w:r w:rsidRPr="00112C0A">
              <w:rPr>
                <w:rFonts w:eastAsia="Meiryo"/>
                <w:sz w:val="28"/>
                <w:szCs w:val="28"/>
                <w:lang w:val="lv-LV"/>
              </w:rPr>
              <w:t>jaunieviestiem</w:t>
            </w:r>
            <w:proofErr w:type="spellEnd"/>
            <w:r w:rsidRPr="00112C0A">
              <w:rPr>
                <w:rFonts w:eastAsia="Meiryo"/>
                <w:sz w:val="28"/>
                <w:szCs w:val="28"/>
                <w:lang w:val="lv-LV"/>
              </w:rPr>
              <w:t xml:space="preserve"> tabakas izstrādājumiem”.  Atbildīgā institūcija- Veselības ministrija. </w:t>
            </w:r>
          </w:p>
          <w:p w:rsidR="00487E7C" w:rsidRPr="00112C0A" w:rsidRDefault="00487E7C" w:rsidP="000A5B4D">
            <w:pPr>
              <w:pStyle w:val="NoSpacing"/>
              <w:jc w:val="both"/>
              <w:rPr>
                <w:sz w:val="28"/>
                <w:szCs w:val="28"/>
                <w:lang w:val="lv-LV"/>
              </w:rPr>
            </w:pPr>
            <w:r w:rsidRPr="00112C0A">
              <w:rPr>
                <w:rFonts w:eastAsia="Meiryo"/>
                <w:sz w:val="28"/>
                <w:szCs w:val="28"/>
                <w:lang w:val="lv-LV"/>
              </w:rPr>
              <w:t xml:space="preserve">   </w:t>
            </w:r>
          </w:p>
          <w:p w:rsidR="00487E7C" w:rsidRPr="00112C0A" w:rsidRDefault="004B632A" w:rsidP="000A5B4D">
            <w:pPr>
              <w:pStyle w:val="NoSpacing"/>
              <w:jc w:val="both"/>
              <w:rPr>
                <w:sz w:val="28"/>
                <w:szCs w:val="28"/>
                <w:lang w:val="lv-LV"/>
              </w:rPr>
            </w:pPr>
            <w:r w:rsidRPr="00112C0A">
              <w:rPr>
                <w:sz w:val="28"/>
                <w:szCs w:val="28"/>
                <w:lang w:val="lv-LV"/>
              </w:rPr>
              <w:t xml:space="preserve">Līdz 2016.gada </w:t>
            </w:r>
            <w:r w:rsidRPr="00112C0A">
              <w:rPr>
                <w:sz w:val="28"/>
                <w:szCs w:val="28"/>
                <w:lang w:val="lv-LV"/>
              </w:rPr>
              <w:lastRenderedPageBreak/>
              <w:t>20.maijam stājas spēkā grozījumi 2013.gada 27.augusta Ministru kabineta noteikumos Nr.675 „</w:t>
            </w:r>
            <w:r w:rsidRPr="00112C0A">
              <w:rPr>
                <w:bCs/>
                <w:sz w:val="28"/>
                <w:szCs w:val="28"/>
                <w:lang w:val="lv-LV"/>
              </w:rPr>
              <w:t xml:space="preserve">Veselības inspekcijas maksas pakalpojumu cenrādis”, lai iekļautu jaunus maksas pakalpojumus atbilstoši likumprojektā noteiktajam. </w:t>
            </w:r>
            <w:r w:rsidRPr="00112C0A">
              <w:rPr>
                <w:rFonts w:eastAsia="Meiryo"/>
                <w:sz w:val="28"/>
                <w:szCs w:val="28"/>
                <w:lang w:val="lv-LV"/>
              </w:rPr>
              <w:t>Atbildīgā institūcija- Veselības ministrija.</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823EA6" w:rsidP="0070795F">
            <w:pPr>
              <w:pStyle w:val="NoSpacing"/>
              <w:jc w:val="both"/>
              <w:rPr>
                <w:sz w:val="28"/>
                <w:szCs w:val="28"/>
                <w:lang w:val="lv-LV"/>
              </w:rPr>
            </w:pPr>
            <w:r w:rsidRPr="00112C0A">
              <w:rPr>
                <w:sz w:val="28"/>
                <w:szCs w:val="28"/>
                <w:lang w:val="lv-LV"/>
              </w:rPr>
              <w:lastRenderedPageBreak/>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7A31C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 xml:space="preserve">3.punkts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7A31C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3.panta </w:t>
            </w:r>
            <w:r w:rsidR="007A31C1" w:rsidRPr="00112C0A">
              <w:rPr>
                <w:rFonts w:ascii="Times New Roman" w:hAnsi="Times New Roman" w:cs="Times New Roman"/>
                <w:sz w:val="28"/>
                <w:szCs w:val="28"/>
                <w:lang w:val="lv-LV"/>
              </w:rPr>
              <w:t xml:space="preserve">piektā daļa </w:t>
            </w:r>
            <w:r w:rsidRPr="00112C0A">
              <w:rPr>
                <w:rFonts w:ascii="Times New Roman" w:hAnsi="Times New Roman" w:cs="Times New Roman"/>
                <w:sz w:val="28"/>
                <w:szCs w:val="28"/>
                <w:lang w:val="lv-LV"/>
              </w:rPr>
              <w:t xml:space="preserv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823EA6" w:rsidP="00D41DC6">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C45BED">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4.punkts </w:t>
            </w:r>
            <w:r w:rsidR="00C45BED" w:rsidRPr="00112C0A">
              <w:rPr>
                <w:rFonts w:ascii="Times New Roman" w:hAnsi="Times New Roman" w:cs="Times New Roman"/>
                <w:sz w:val="28"/>
                <w:szCs w:val="28"/>
                <w:lang w:val="lv-LV"/>
              </w:rPr>
              <w:t>a) apakšpunkts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6.panta sestā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A49C6">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823EA6" w:rsidP="00F36A72">
            <w:pPr>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4.punkts b) apakšpunkts i) </w:t>
            </w:r>
            <w:proofErr w:type="spellStart"/>
            <w:r w:rsidRPr="00112C0A">
              <w:rPr>
                <w:rFonts w:ascii="Times New Roman" w:hAnsi="Times New Roman" w:cs="Times New Roman"/>
                <w:sz w:val="28"/>
                <w:szCs w:val="28"/>
                <w:lang w:val="lv-LV"/>
              </w:rPr>
              <w:t>apakšapakšpunkts</w:t>
            </w:r>
            <w:proofErr w:type="spellEnd"/>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6.panta piektās daļas 2. un 3.punkts</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A49C6">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C45BED" w:rsidP="00F36A72">
            <w:pPr>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4.punkts b) apakšpunkts </w:t>
            </w:r>
            <w:proofErr w:type="spellStart"/>
            <w:r w:rsidRPr="00112C0A">
              <w:rPr>
                <w:rFonts w:ascii="Times New Roman" w:hAnsi="Times New Roman" w:cs="Times New Roman"/>
                <w:sz w:val="28"/>
                <w:szCs w:val="28"/>
                <w:lang w:val="lv-LV"/>
              </w:rPr>
              <w:t>ii</w:t>
            </w:r>
            <w:proofErr w:type="spellEnd"/>
            <w:r w:rsidRPr="00112C0A">
              <w:rPr>
                <w:rFonts w:ascii="Times New Roman" w:hAnsi="Times New Roman" w:cs="Times New Roman"/>
                <w:sz w:val="28"/>
                <w:szCs w:val="28"/>
                <w:lang w:val="lv-LV"/>
              </w:rPr>
              <w:t xml:space="preserve">) </w:t>
            </w:r>
            <w:proofErr w:type="spellStart"/>
            <w:r w:rsidRPr="00112C0A">
              <w:rPr>
                <w:rFonts w:ascii="Times New Roman" w:hAnsi="Times New Roman" w:cs="Times New Roman"/>
                <w:sz w:val="28"/>
                <w:szCs w:val="28"/>
                <w:lang w:val="lv-LV"/>
              </w:rPr>
              <w:t>apakšapakšpunkts</w:t>
            </w:r>
            <w:proofErr w:type="spellEnd"/>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6.panta piektās daļas 1.punkts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A49C6">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3949DE" w:rsidP="00F36A72">
            <w:pPr>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4.punkts b) apakšpunkts </w:t>
            </w:r>
            <w:proofErr w:type="spellStart"/>
            <w:r w:rsidRPr="00112C0A">
              <w:rPr>
                <w:rFonts w:ascii="Times New Roman" w:hAnsi="Times New Roman" w:cs="Times New Roman"/>
                <w:sz w:val="28"/>
                <w:szCs w:val="28"/>
                <w:lang w:val="lv-LV"/>
              </w:rPr>
              <w:t>iii</w:t>
            </w:r>
            <w:proofErr w:type="spellEnd"/>
            <w:r w:rsidRPr="00112C0A">
              <w:rPr>
                <w:rFonts w:ascii="Times New Roman" w:hAnsi="Times New Roman" w:cs="Times New Roman"/>
                <w:sz w:val="28"/>
                <w:szCs w:val="28"/>
                <w:lang w:val="lv-LV"/>
              </w:rPr>
              <w:t xml:space="preserve">) </w:t>
            </w:r>
            <w:proofErr w:type="spellStart"/>
            <w:r w:rsidRPr="00112C0A">
              <w:rPr>
                <w:rFonts w:ascii="Times New Roman" w:hAnsi="Times New Roman" w:cs="Times New Roman"/>
                <w:sz w:val="28"/>
                <w:szCs w:val="28"/>
                <w:lang w:val="lv-LV"/>
              </w:rPr>
              <w:t>apakšapakšpunkts</w:t>
            </w:r>
            <w:proofErr w:type="spellEnd"/>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highlight w:val="yellow"/>
                <w:lang w:val="lv-LV"/>
              </w:rPr>
            </w:pPr>
            <w:r w:rsidRPr="00112C0A">
              <w:rPr>
                <w:rFonts w:ascii="Times New Roman" w:hAnsi="Times New Roman" w:cs="Times New Roman"/>
                <w:sz w:val="28"/>
                <w:szCs w:val="28"/>
                <w:lang w:val="lv-LV"/>
              </w:rPr>
              <w:t xml:space="preserve">7.panta piektā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A49C6">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0730AD">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4.punkts c) apakšpunkts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7.panta sestā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9418B" w:rsidP="00AB18F3">
            <w:pPr>
              <w:pStyle w:val="NoSpacing"/>
              <w:jc w:val="both"/>
              <w:rPr>
                <w:sz w:val="28"/>
                <w:szCs w:val="28"/>
                <w:lang w:val="lv-LV"/>
              </w:rPr>
            </w:pPr>
            <w:r w:rsidRPr="00112C0A">
              <w:rPr>
                <w:sz w:val="28"/>
                <w:szCs w:val="28"/>
                <w:lang w:val="lv-LV"/>
              </w:rPr>
              <w:t xml:space="preserve">Pārņemts daļēji. Līdz 2016.gada 20.maijam stājas spēkā </w:t>
            </w:r>
            <w:r w:rsidRPr="00112C0A">
              <w:rPr>
                <w:rFonts w:eastAsia="Meiryo"/>
                <w:sz w:val="28"/>
                <w:szCs w:val="28"/>
                <w:lang w:val="lv-LV"/>
              </w:rPr>
              <w:t xml:space="preserve">Ministru kabineta noteikumi „Ziņošana par tabakas izstrādājumiem, augu smēķēšanas produktiem, elektroniskajām </w:t>
            </w:r>
            <w:r w:rsidRPr="00112C0A">
              <w:rPr>
                <w:rFonts w:eastAsia="Meiryo"/>
                <w:sz w:val="28"/>
                <w:szCs w:val="28"/>
                <w:lang w:val="lv-LV"/>
              </w:rPr>
              <w:lastRenderedPageBreak/>
              <w:t xml:space="preserve">cigaretēm, uzpildes flakoniem un </w:t>
            </w:r>
            <w:proofErr w:type="spellStart"/>
            <w:r w:rsidRPr="00112C0A">
              <w:rPr>
                <w:rFonts w:eastAsia="Meiryo"/>
                <w:sz w:val="28"/>
                <w:szCs w:val="28"/>
                <w:lang w:val="lv-LV"/>
              </w:rPr>
              <w:t>jaunieviestiem</w:t>
            </w:r>
            <w:proofErr w:type="spellEnd"/>
            <w:r w:rsidRPr="00112C0A">
              <w:rPr>
                <w:rFonts w:eastAsia="Meiryo"/>
                <w:sz w:val="28"/>
                <w:szCs w:val="28"/>
                <w:lang w:val="lv-LV"/>
              </w:rPr>
              <w:t xml:space="preserve"> tabakas izstrādājumiem”.  Atbildīgā institūcija- Veselības ministrija</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9418B" w:rsidP="003630FE">
            <w:pPr>
              <w:pStyle w:val="NoSpacing"/>
              <w:jc w:val="both"/>
              <w:rPr>
                <w:sz w:val="28"/>
                <w:szCs w:val="28"/>
                <w:lang w:val="lv-LV"/>
              </w:rPr>
            </w:pPr>
            <w:r w:rsidRPr="00112C0A">
              <w:rPr>
                <w:sz w:val="28"/>
                <w:szCs w:val="28"/>
                <w:lang w:val="lv-LV"/>
              </w:rPr>
              <w:lastRenderedPageBreak/>
              <w:t>Neparedz stingrākas prasības</w:t>
            </w:r>
          </w:p>
        </w:tc>
      </w:tr>
      <w:tr w:rsidR="00487E7C" w:rsidRPr="00112C0A" w:rsidTr="006E67D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 xml:space="preserve">5.punkts a) apakšpunkts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auto"/>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highlight w:val="yellow"/>
                <w:lang w:val="lv-LV"/>
              </w:rPr>
            </w:pPr>
            <w:r w:rsidRPr="00112C0A">
              <w:rPr>
                <w:rFonts w:ascii="Times New Roman" w:hAnsi="Times New Roman" w:cs="Times New Roman"/>
                <w:sz w:val="28"/>
                <w:szCs w:val="28"/>
                <w:lang w:val="lv-LV"/>
              </w:rPr>
              <w:t xml:space="preserve">9.panta pirmā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3654B0" w:rsidP="004837BA">
            <w:pPr>
              <w:pStyle w:val="NoSpacing"/>
              <w:jc w:val="both"/>
              <w:rPr>
                <w:sz w:val="28"/>
                <w:szCs w:val="28"/>
                <w:lang w:val="lv-LV"/>
              </w:rPr>
            </w:pPr>
            <w:r w:rsidRPr="00112C0A">
              <w:rPr>
                <w:sz w:val="28"/>
                <w:szCs w:val="28"/>
                <w:lang w:val="lv-LV"/>
              </w:rPr>
              <w:t>Neparedz stingrākas prasības</w:t>
            </w:r>
          </w:p>
        </w:tc>
      </w:tr>
      <w:tr w:rsidR="00487E7C" w:rsidRPr="00112C0A" w:rsidTr="008C50E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5.punkts b) apakšpunkts; c) apakšpunkts; e) apakšpunkts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auto"/>
          </w:tcPr>
          <w:p w:rsidR="00487E7C" w:rsidRPr="00112C0A" w:rsidRDefault="00487E7C" w:rsidP="001D12AC">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9.panta trešā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auto"/>
          </w:tcPr>
          <w:p w:rsidR="00487E7C" w:rsidRPr="00112C0A" w:rsidRDefault="00487E7C" w:rsidP="00A24790">
            <w:pPr>
              <w:pStyle w:val="NoSpacing"/>
              <w:jc w:val="both"/>
              <w:rPr>
                <w:sz w:val="28"/>
                <w:szCs w:val="28"/>
                <w:lang w:val="lv-LV"/>
              </w:rPr>
            </w:pPr>
            <w:r w:rsidRPr="00112C0A">
              <w:rPr>
                <w:sz w:val="28"/>
                <w:szCs w:val="28"/>
                <w:lang w:val="lv-LV"/>
              </w:rPr>
              <w:t xml:space="preserve">Pārņemts daļēji. Līdz 2016.gada 20.maijam stājas spēkā grozījumi likumā „Elektronisko plašsaziņas līdzekļu likums”  un „Reklāmas likums” </w:t>
            </w:r>
          </w:p>
        </w:tc>
        <w:tc>
          <w:tcPr>
            <w:tcW w:w="1287" w:type="pct"/>
            <w:tcBorders>
              <w:top w:val="outset" w:sz="6" w:space="0" w:color="414142"/>
              <w:left w:val="outset" w:sz="6" w:space="0" w:color="414142"/>
              <w:bottom w:val="outset" w:sz="6" w:space="0" w:color="414142"/>
            </w:tcBorders>
            <w:shd w:val="clear" w:color="auto" w:fill="auto"/>
          </w:tcPr>
          <w:p w:rsidR="00487E7C" w:rsidRPr="00112C0A" w:rsidRDefault="00B400FB" w:rsidP="002A6324">
            <w:pPr>
              <w:pStyle w:val="NoSpacing"/>
              <w:jc w:val="both"/>
              <w:rPr>
                <w:sz w:val="28"/>
                <w:szCs w:val="28"/>
                <w:lang w:val="lv-LV"/>
              </w:rPr>
            </w:pPr>
            <w:r w:rsidRPr="00112C0A">
              <w:rPr>
                <w:sz w:val="28"/>
                <w:szCs w:val="28"/>
                <w:lang w:val="lv-LV"/>
              </w:rPr>
              <w:t>Neparedz stingrākas prasības</w:t>
            </w:r>
          </w:p>
        </w:tc>
      </w:tr>
      <w:tr w:rsidR="00487E7C" w:rsidRPr="00112C0A" w:rsidTr="008C50E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8C50EC">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5.punkts d) apakšpunkts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auto"/>
          </w:tcPr>
          <w:p w:rsidR="00487E7C" w:rsidRPr="00112C0A" w:rsidRDefault="00487E7C" w:rsidP="008C50EC">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9.panta otrā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auto"/>
          </w:tcPr>
          <w:p w:rsidR="00487E7C" w:rsidRPr="00112C0A" w:rsidRDefault="00487E7C"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auto"/>
          </w:tcPr>
          <w:p w:rsidR="00487E7C" w:rsidRPr="00112C0A" w:rsidRDefault="000E1A48" w:rsidP="008C50EC">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6.punkts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B47652">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8.panta </w:t>
            </w:r>
            <w:r w:rsidR="00B47652" w:rsidRPr="00112C0A">
              <w:rPr>
                <w:rFonts w:ascii="Times New Roman" w:hAnsi="Times New Roman" w:cs="Times New Roman"/>
                <w:sz w:val="28"/>
                <w:szCs w:val="28"/>
                <w:lang w:val="lv-LV"/>
              </w:rPr>
              <w:t>otrā</w:t>
            </w:r>
            <w:r w:rsidRPr="00112C0A">
              <w:rPr>
                <w:rFonts w:ascii="Times New Roman" w:hAnsi="Times New Roman" w:cs="Times New Roman"/>
                <w:sz w:val="28"/>
                <w:szCs w:val="28"/>
                <w:lang w:val="lv-LV"/>
              </w:rPr>
              <w:t xml:space="preserve">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923B18" w:rsidP="00F557A3">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705EC9" w:rsidP="00E44DA0">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7.punkts, 8.punkts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5.panta </w:t>
            </w:r>
            <w:r w:rsidR="00FB5DC1" w:rsidRPr="00112C0A">
              <w:rPr>
                <w:rFonts w:ascii="Times New Roman" w:hAnsi="Times New Roman" w:cs="Times New Roman"/>
                <w:sz w:val="28"/>
                <w:szCs w:val="28"/>
                <w:lang w:val="lv-LV"/>
              </w:rPr>
              <w:t xml:space="preserve">pirmā un </w:t>
            </w:r>
            <w:r w:rsidRPr="00112C0A">
              <w:rPr>
                <w:rFonts w:ascii="Times New Roman" w:hAnsi="Times New Roman" w:cs="Times New Roman"/>
                <w:sz w:val="28"/>
                <w:szCs w:val="28"/>
                <w:lang w:val="lv-LV"/>
              </w:rPr>
              <w:t xml:space="preserve">otrā daļa </w:t>
            </w:r>
          </w:p>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722AF1" w:rsidP="00722AF1">
            <w:pPr>
              <w:pStyle w:val="NoSpacing"/>
              <w:jc w:val="both"/>
              <w:rPr>
                <w:sz w:val="28"/>
                <w:szCs w:val="28"/>
                <w:lang w:val="lv-LV"/>
              </w:rPr>
            </w:pPr>
            <w:r w:rsidRPr="00112C0A">
              <w:rPr>
                <w:sz w:val="28"/>
                <w:szCs w:val="28"/>
                <w:lang w:val="lv-LV"/>
              </w:rPr>
              <w:t xml:space="preserve">Pārņemts daļēji. Līdz 2016.gada 20.maijam stājas spēkā </w:t>
            </w:r>
            <w:r w:rsidRPr="00112C0A">
              <w:rPr>
                <w:rFonts w:eastAsia="Meiryo"/>
                <w:sz w:val="28"/>
                <w:szCs w:val="28"/>
                <w:lang w:val="lv-LV"/>
              </w:rPr>
              <w:t xml:space="preserve">Ministru kabineta noteikumi „Ziņošana par tabakas izstrādājumiem, augu smēķēšanas produktiem, elektroniskajām cigaretēm, uzpildes flakoniem un </w:t>
            </w:r>
            <w:proofErr w:type="spellStart"/>
            <w:r w:rsidRPr="00112C0A">
              <w:rPr>
                <w:rFonts w:eastAsia="Meiryo"/>
                <w:sz w:val="28"/>
                <w:szCs w:val="28"/>
                <w:lang w:val="lv-LV"/>
              </w:rPr>
              <w:t>jaunieviestiem</w:t>
            </w:r>
            <w:proofErr w:type="spellEnd"/>
            <w:r w:rsidRPr="00112C0A">
              <w:rPr>
                <w:rFonts w:eastAsia="Meiryo"/>
                <w:sz w:val="28"/>
                <w:szCs w:val="28"/>
                <w:lang w:val="lv-LV"/>
              </w:rPr>
              <w:t xml:space="preserve"> tabakas izstrādājumiem”.  Atbildīgā institūcija- Veselības ministrija</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B423E0" w:rsidP="008F0447">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 xml:space="preserve">9.punkts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3E394C">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5.panta trešā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t xml:space="preserve">Neparedz stingrākas prasības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4B454B">
            <w:pPr>
              <w:autoSpaceDE w:val="0"/>
              <w:autoSpaceDN w:val="0"/>
              <w:adjustRightInd w:val="0"/>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10.punkts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9E53B6">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C44933">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9E53B6">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Nav attiecināms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AA49C6">
            <w:pPr>
              <w:autoSpaceDE w:val="0"/>
              <w:autoSpaceDN w:val="0"/>
              <w:adjustRightInd w:val="0"/>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11.punkts pirmā daļa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A49C6">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5.panta ceturtā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966DD2">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0B1885">
            <w:pPr>
              <w:autoSpaceDE w:val="0"/>
              <w:autoSpaceDN w:val="0"/>
              <w:adjustRightInd w:val="0"/>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11.punkts otrā daļa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A49C6">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256C1">
            <w:pPr>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9E0BC4">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Nav attiecināms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12.punkts, 13.punkts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highlight w:val="yellow"/>
                <w:lang w:val="lv-LV"/>
              </w:rPr>
            </w:pPr>
            <w:r w:rsidRPr="00112C0A">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966DD2">
            <w:pPr>
              <w:pStyle w:val="NoSpacing"/>
              <w:jc w:val="both"/>
              <w:rPr>
                <w:sz w:val="28"/>
                <w:szCs w:val="28"/>
                <w:lang w:val="lv-LV"/>
              </w:rPr>
            </w:pPr>
            <w:r w:rsidRPr="00112C0A">
              <w:rPr>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t xml:space="preserve">Nav attiecināms </w:t>
            </w:r>
          </w:p>
        </w:tc>
      </w:tr>
      <w:tr w:rsidR="00487E7C" w:rsidRPr="00112C0A" w:rsidTr="00E95935">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b/>
                <w:sz w:val="28"/>
                <w:szCs w:val="28"/>
                <w:lang w:val="lv-LV"/>
              </w:rPr>
              <w:t xml:space="preserve">21.pants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highlight w:val="yellow"/>
                <w:lang w:val="lv-LV"/>
              </w:rPr>
            </w:pPr>
            <w:r w:rsidRPr="00112C0A">
              <w:rPr>
                <w:rFonts w:ascii="Times New Roman" w:hAnsi="Times New Roman" w:cs="Times New Roman"/>
                <w:sz w:val="28"/>
                <w:szCs w:val="28"/>
                <w:lang w:val="lv-LV"/>
              </w:rPr>
              <w:t xml:space="preserve">7.panta ceturtā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28608B" w:rsidP="00074D7B">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2.punkts, 3.punkts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7.panta sestā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AD77B1" w:rsidRPr="00112C0A" w:rsidRDefault="00AD77B1" w:rsidP="00AD77B1">
            <w:pPr>
              <w:pStyle w:val="NoSpacing"/>
              <w:jc w:val="both"/>
              <w:rPr>
                <w:sz w:val="28"/>
                <w:szCs w:val="28"/>
                <w:lang w:val="lv-LV"/>
              </w:rPr>
            </w:pPr>
            <w:r w:rsidRPr="00112C0A">
              <w:rPr>
                <w:sz w:val="28"/>
                <w:szCs w:val="28"/>
                <w:lang w:val="lv-LV"/>
              </w:rPr>
              <w:t xml:space="preserve">Pārņemts daļēji. </w:t>
            </w:r>
          </w:p>
          <w:p w:rsidR="00487E7C" w:rsidRPr="00112C0A" w:rsidRDefault="00AD77B1" w:rsidP="00AD77B1">
            <w:pPr>
              <w:pStyle w:val="NoSpacing"/>
              <w:jc w:val="both"/>
              <w:rPr>
                <w:sz w:val="28"/>
                <w:szCs w:val="28"/>
                <w:lang w:val="lv-LV"/>
              </w:rPr>
            </w:pPr>
            <w:r w:rsidRPr="00112C0A">
              <w:rPr>
                <w:sz w:val="28"/>
                <w:szCs w:val="28"/>
                <w:lang w:val="lv-LV"/>
              </w:rPr>
              <w:t>Līdz 2016.gada 20.maijam stājas spēkā Ministru kabineta noteikumi „Brīdinājumu par ietekmi uz veselību  noformējums un novietojums un kombinētie brīdinājumi par ietekmi uz veselību”. Atbildīgā institūcija- Veselības ministrija.</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AD77B1" w:rsidP="000F27B0">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4.punkts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6.panta ceturtā </w:t>
            </w:r>
            <w:r w:rsidRPr="00112C0A">
              <w:rPr>
                <w:rFonts w:ascii="Times New Roman" w:hAnsi="Times New Roman" w:cs="Times New Roman"/>
                <w:sz w:val="28"/>
                <w:szCs w:val="28"/>
                <w:lang w:val="lv-LV"/>
              </w:rPr>
              <w:lastRenderedPageBreak/>
              <w:t xml:space="preserve">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lastRenderedPageBreak/>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t>Neparedz stingrākas prasības</w:t>
            </w:r>
          </w:p>
        </w:tc>
      </w:tr>
      <w:tr w:rsidR="00487E7C" w:rsidRPr="00112C0A" w:rsidTr="00C17BDE">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b/>
                <w:sz w:val="28"/>
                <w:szCs w:val="28"/>
                <w:lang w:val="lv-LV"/>
              </w:rPr>
              <w:lastRenderedPageBreak/>
              <w:t xml:space="preserve">22.pants </w:t>
            </w:r>
          </w:p>
        </w:tc>
      </w:tr>
      <w:tr w:rsidR="00FB4EB6"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FB4EB6" w:rsidRPr="00112C0A" w:rsidRDefault="00FB4EB6" w:rsidP="00DB28E2">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1.punkts, 2.punkts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FB4EB6" w:rsidRPr="00112C0A" w:rsidRDefault="00FB4EB6" w:rsidP="00D97DB1">
            <w:pPr>
              <w:autoSpaceDE w:val="0"/>
              <w:autoSpaceDN w:val="0"/>
              <w:adjustRightInd w:val="0"/>
              <w:spacing w:after="0" w:line="240" w:lineRule="auto"/>
              <w:jc w:val="both"/>
              <w:rPr>
                <w:rFonts w:ascii="Times New Roman" w:eastAsia="Meiryo" w:hAnsi="Times New Roman" w:cs="Times New Roman"/>
                <w:sz w:val="28"/>
                <w:szCs w:val="28"/>
                <w:lang w:val="lv-LV"/>
              </w:rPr>
            </w:pPr>
            <w:r w:rsidRPr="00112C0A">
              <w:rPr>
                <w:rFonts w:ascii="Times New Roman" w:eastAsia="Meiryo" w:hAnsi="Times New Roman" w:cs="Times New Roman"/>
                <w:sz w:val="28"/>
                <w:szCs w:val="28"/>
                <w:lang w:val="lv-LV"/>
              </w:rPr>
              <w:t>Likumprojekta 5.panta pirmā un  otrā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FB4EB6" w:rsidRPr="00112C0A" w:rsidRDefault="00FB4EB6" w:rsidP="004C2715">
            <w:pPr>
              <w:pStyle w:val="NoSpacing"/>
              <w:jc w:val="both"/>
              <w:rPr>
                <w:sz w:val="28"/>
                <w:szCs w:val="28"/>
                <w:lang w:val="lv-LV"/>
              </w:rPr>
            </w:pPr>
            <w:r w:rsidRPr="00112C0A">
              <w:rPr>
                <w:sz w:val="28"/>
                <w:szCs w:val="28"/>
                <w:lang w:val="lv-LV"/>
              </w:rPr>
              <w:t xml:space="preserve">Pārņemts daļēji. </w:t>
            </w:r>
          </w:p>
          <w:p w:rsidR="00FB4EB6" w:rsidRPr="00112C0A" w:rsidRDefault="00FB4EB6" w:rsidP="004C2715">
            <w:pPr>
              <w:pStyle w:val="NoSpacing"/>
              <w:jc w:val="both"/>
              <w:rPr>
                <w:sz w:val="28"/>
                <w:szCs w:val="28"/>
                <w:lang w:val="lv-LV"/>
              </w:rPr>
            </w:pPr>
            <w:r w:rsidRPr="00112C0A">
              <w:rPr>
                <w:sz w:val="28"/>
                <w:szCs w:val="28"/>
                <w:lang w:val="lv-LV"/>
              </w:rPr>
              <w:t>Līdz 2016.gada 20.maijam stājas spēkā Ministru kabineta noteikumi „Brīdinājumu par ietekmi uz veselību  noformējums un novietojums un kombinētie brīdinājumi par ietekmi uz veselību”. Atbildīgā institūcija- Veselības ministrija.</w:t>
            </w:r>
          </w:p>
        </w:tc>
        <w:tc>
          <w:tcPr>
            <w:tcW w:w="1287" w:type="pct"/>
            <w:tcBorders>
              <w:top w:val="outset" w:sz="6" w:space="0" w:color="414142"/>
              <w:left w:val="outset" w:sz="6" w:space="0" w:color="414142"/>
              <w:bottom w:val="outset" w:sz="6" w:space="0" w:color="414142"/>
            </w:tcBorders>
            <w:shd w:val="clear" w:color="auto" w:fill="FFFFFF"/>
          </w:tcPr>
          <w:p w:rsidR="00FB4EB6" w:rsidRPr="00112C0A" w:rsidRDefault="00FB4EB6" w:rsidP="004C2715">
            <w:pPr>
              <w:pStyle w:val="NoSpacing"/>
              <w:jc w:val="both"/>
              <w:rPr>
                <w:sz w:val="28"/>
                <w:szCs w:val="28"/>
                <w:lang w:val="lv-LV"/>
              </w:rPr>
            </w:pPr>
            <w:r w:rsidRPr="00112C0A">
              <w:rPr>
                <w:sz w:val="28"/>
                <w:szCs w:val="28"/>
                <w:lang w:val="lv-LV"/>
              </w:rPr>
              <w:t>Neparedz stingrākas prasības</w:t>
            </w:r>
          </w:p>
        </w:tc>
      </w:tr>
      <w:tr w:rsidR="00487E7C" w:rsidRPr="00112C0A" w:rsidTr="00C17BDE">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b/>
                <w:sz w:val="28"/>
                <w:szCs w:val="28"/>
                <w:lang w:val="lv-LV"/>
              </w:rPr>
              <w:t xml:space="preserve">23.pants </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4F526E">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5.panta pirmā un otrā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05095D" w:rsidP="00AA49C6">
            <w:pPr>
              <w:pStyle w:val="NoSpacing"/>
              <w:jc w:val="both"/>
              <w:rPr>
                <w:sz w:val="28"/>
                <w:szCs w:val="28"/>
                <w:lang w:val="lv-LV"/>
              </w:rPr>
            </w:pPr>
            <w:r w:rsidRPr="00112C0A">
              <w:rPr>
                <w:sz w:val="28"/>
                <w:szCs w:val="28"/>
                <w:lang w:val="lv-LV"/>
              </w:rPr>
              <w:t xml:space="preserve">Pārņemts daļēji. Līdz 2016.gada 20.maijam stājas spēkā </w:t>
            </w:r>
            <w:r w:rsidRPr="00112C0A">
              <w:rPr>
                <w:rFonts w:eastAsia="Meiryo"/>
                <w:sz w:val="28"/>
                <w:szCs w:val="28"/>
                <w:lang w:val="lv-LV"/>
              </w:rPr>
              <w:t xml:space="preserve">Ministru kabineta noteikumi „Ziņošana par tabakas izstrādājumiem, augu smēķēšanas produktiem, elektroniskajām cigaretēm, uzpildes flakoniem un </w:t>
            </w:r>
            <w:proofErr w:type="spellStart"/>
            <w:r w:rsidRPr="00112C0A">
              <w:rPr>
                <w:rFonts w:eastAsia="Meiryo"/>
                <w:sz w:val="28"/>
                <w:szCs w:val="28"/>
                <w:lang w:val="lv-LV"/>
              </w:rPr>
              <w:t>jaunieviestiem</w:t>
            </w:r>
            <w:proofErr w:type="spellEnd"/>
            <w:r w:rsidRPr="00112C0A">
              <w:rPr>
                <w:rFonts w:eastAsia="Meiryo"/>
                <w:sz w:val="28"/>
                <w:szCs w:val="28"/>
                <w:lang w:val="lv-LV"/>
              </w:rPr>
              <w:t xml:space="preserve"> tabakas izstrādājumiem”, lai noteiktu atbildību par informācijas sniegšanu.  Atbildīgā institūcija- </w:t>
            </w:r>
            <w:r w:rsidRPr="00112C0A">
              <w:rPr>
                <w:rFonts w:eastAsia="Meiryo"/>
                <w:sz w:val="28"/>
                <w:szCs w:val="28"/>
                <w:lang w:val="lv-LV"/>
              </w:rPr>
              <w:lastRenderedPageBreak/>
              <w:t>Veselības ministrija</w:t>
            </w:r>
            <w:r w:rsidR="00487E7C" w:rsidRPr="00112C0A">
              <w:rPr>
                <w:rFonts w:eastAsia="Meiryo"/>
                <w:sz w:val="28"/>
                <w:szCs w:val="28"/>
                <w:lang w:val="lv-LV"/>
              </w:rPr>
              <w:t xml:space="preserve">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05095D" w:rsidP="00AA49C6">
            <w:pPr>
              <w:pStyle w:val="NoSpacing"/>
              <w:jc w:val="both"/>
              <w:rPr>
                <w:sz w:val="28"/>
                <w:szCs w:val="28"/>
                <w:lang w:val="lv-LV"/>
              </w:rPr>
            </w:pPr>
            <w:r w:rsidRPr="00112C0A">
              <w:rPr>
                <w:sz w:val="28"/>
                <w:szCs w:val="28"/>
                <w:lang w:val="lv-LV"/>
              </w:rPr>
              <w:lastRenderedPageBreak/>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2.punkts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3.panta pirmās daļas 3.un 4.punkts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9274D3">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05095D" w:rsidP="00AA49C6">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3.punkts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13.pants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572E29">
            <w:pPr>
              <w:pStyle w:val="NoSpacing"/>
              <w:jc w:val="both"/>
              <w:rPr>
                <w:sz w:val="28"/>
                <w:szCs w:val="28"/>
                <w:lang w:val="lv-LV"/>
              </w:rPr>
            </w:pPr>
            <w:r w:rsidRPr="00112C0A">
              <w:rPr>
                <w:sz w:val="28"/>
                <w:szCs w:val="28"/>
                <w:lang w:val="lv-LV"/>
              </w:rPr>
              <w:t xml:space="preserve">Pārņemts daļēji. </w:t>
            </w:r>
          </w:p>
          <w:p w:rsidR="00487E7C" w:rsidRPr="00112C0A" w:rsidRDefault="00487E7C" w:rsidP="00572E29">
            <w:pPr>
              <w:pStyle w:val="NoSpacing"/>
              <w:jc w:val="both"/>
              <w:rPr>
                <w:sz w:val="28"/>
                <w:szCs w:val="28"/>
                <w:lang w:val="lv-LV"/>
              </w:rPr>
            </w:pPr>
            <w:r w:rsidRPr="00112C0A">
              <w:rPr>
                <w:sz w:val="28"/>
                <w:szCs w:val="28"/>
                <w:lang w:val="lv-LV"/>
              </w:rPr>
              <w:t xml:space="preserve">Līdz 2016.gada 20.maijam stājas spēkā grozījumi likumā „Administratīvo pārkāpumu kodekss”. Atbildīgā institūcija- Veselības ministrija, Tieslietu ministrija.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sz w:val="28"/>
                <w:szCs w:val="28"/>
                <w:lang w:val="lv-LV"/>
              </w:rPr>
              <w:t>Neparedz stingrākas prasības</w:t>
            </w:r>
          </w:p>
        </w:tc>
      </w:tr>
      <w:tr w:rsidR="00487E7C"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4.punkts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9F43FE">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Netiek pārņemts, jo attiecas uz dalībvalstu sadarbību savā starpā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572E29">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Netiek pārņemts , jo attiecas uz dalībvalstu sadarbību savā starpā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9F43FE">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Netiek pārņemts , jo attiecas uz dalībvalstu sadarbību savā starpā </w:t>
            </w:r>
          </w:p>
        </w:tc>
      </w:tr>
      <w:tr w:rsidR="00487E7C" w:rsidRPr="00112C0A" w:rsidTr="00E95935">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b/>
                <w:sz w:val="28"/>
                <w:szCs w:val="28"/>
                <w:lang w:val="lv-LV"/>
              </w:rPr>
              <w:t xml:space="preserve">24.pants </w:t>
            </w:r>
          </w:p>
        </w:tc>
      </w:tr>
      <w:tr w:rsidR="00B97714"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B97714" w:rsidRPr="00112C0A" w:rsidRDefault="00B97714" w:rsidP="00B97714">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1.punkts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112C0A" w:rsidRDefault="00B97714" w:rsidP="004C2715">
            <w:pPr>
              <w:autoSpaceDE w:val="0"/>
              <w:autoSpaceDN w:val="0"/>
              <w:adjustRightInd w:val="0"/>
              <w:spacing w:after="0" w:line="240" w:lineRule="auto"/>
              <w:jc w:val="both"/>
              <w:rPr>
                <w:rFonts w:ascii="Times New Roman" w:hAnsi="Times New Roman" w:cs="Times New Roman"/>
                <w:sz w:val="28"/>
                <w:szCs w:val="28"/>
                <w:lang w:val="lv-LV"/>
              </w:rPr>
            </w:pP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112C0A" w:rsidRDefault="00B97714" w:rsidP="004C2715">
            <w:pPr>
              <w:pStyle w:val="NoSpacing"/>
              <w:jc w:val="both"/>
              <w:rPr>
                <w:sz w:val="28"/>
                <w:szCs w:val="28"/>
                <w:lang w:val="lv-LV"/>
              </w:rPr>
            </w:pPr>
          </w:p>
        </w:tc>
        <w:tc>
          <w:tcPr>
            <w:tcW w:w="1287" w:type="pct"/>
            <w:tcBorders>
              <w:top w:val="outset" w:sz="6" w:space="0" w:color="414142"/>
              <w:left w:val="outset" w:sz="6" w:space="0" w:color="414142"/>
              <w:bottom w:val="outset" w:sz="6" w:space="0" w:color="414142"/>
            </w:tcBorders>
            <w:shd w:val="clear" w:color="auto" w:fill="FFFFFF"/>
          </w:tcPr>
          <w:p w:rsidR="00B97714" w:rsidRPr="00112C0A" w:rsidRDefault="00B97714" w:rsidP="004C2715">
            <w:pPr>
              <w:pStyle w:val="NoSpacing"/>
              <w:jc w:val="both"/>
              <w:rPr>
                <w:sz w:val="28"/>
                <w:szCs w:val="28"/>
                <w:lang w:val="lv-LV"/>
              </w:rPr>
            </w:pPr>
          </w:p>
        </w:tc>
      </w:tr>
      <w:tr w:rsidR="00B97714"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B97714" w:rsidRPr="00112C0A" w:rsidRDefault="00B97714"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2.punkts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112C0A" w:rsidRDefault="00B97714"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Netiek pārņemts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112C0A" w:rsidRDefault="00B97714" w:rsidP="00572E29">
            <w:pPr>
              <w:pStyle w:val="NoSpacing"/>
              <w:jc w:val="both"/>
              <w:rPr>
                <w:sz w:val="28"/>
                <w:szCs w:val="28"/>
                <w:lang w:val="lv-LV"/>
              </w:rPr>
            </w:pPr>
            <w:r w:rsidRPr="00112C0A">
              <w:rPr>
                <w:sz w:val="28"/>
                <w:szCs w:val="28"/>
                <w:lang w:val="lv-LV"/>
              </w:rPr>
              <w:t>Nav pārņemts, jo netiek noteikta tabakas izstrādājumu iepakojuma standartizācija</w:t>
            </w:r>
          </w:p>
        </w:tc>
        <w:tc>
          <w:tcPr>
            <w:tcW w:w="1287" w:type="pct"/>
            <w:tcBorders>
              <w:top w:val="outset" w:sz="6" w:space="0" w:color="414142"/>
              <w:left w:val="outset" w:sz="6" w:space="0" w:color="414142"/>
              <w:bottom w:val="outset" w:sz="6" w:space="0" w:color="414142"/>
            </w:tcBorders>
            <w:shd w:val="clear" w:color="auto" w:fill="FFFFFF"/>
          </w:tcPr>
          <w:p w:rsidR="00B97714" w:rsidRPr="00112C0A" w:rsidRDefault="00B97714" w:rsidP="00A24790">
            <w:pPr>
              <w:pStyle w:val="NoSpacing"/>
              <w:jc w:val="both"/>
              <w:rPr>
                <w:sz w:val="28"/>
                <w:szCs w:val="28"/>
                <w:lang w:val="lv-LV"/>
              </w:rPr>
            </w:pPr>
            <w:r w:rsidRPr="00112C0A">
              <w:rPr>
                <w:sz w:val="28"/>
                <w:szCs w:val="28"/>
                <w:lang w:val="lv-LV"/>
              </w:rPr>
              <w:t xml:space="preserve">Nav attiecināms </w:t>
            </w:r>
          </w:p>
        </w:tc>
      </w:tr>
      <w:tr w:rsidR="00B97714"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B97714" w:rsidRPr="00112C0A" w:rsidRDefault="00B97714"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3.punkts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112C0A" w:rsidRDefault="00B97714" w:rsidP="004C271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 3.panta  pirmās daļas 1.punkts</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112C0A" w:rsidRDefault="00B97714" w:rsidP="004C2715">
            <w:pPr>
              <w:pStyle w:val="NoSpacing"/>
              <w:jc w:val="both"/>
              <w:rPr>
                <w:sz w:val="28"/>
                <w:szCs w:val="28"/>
                <w:lang w:val="lv-LV"/>
              </w:rPr>
            </w:pPr>
            <w:r w:rsidRPr="00112C0A">
              <w:rPr>
                <w:sz w:val="28"/>
                <w:szCs w:val="28"/>
                <w:lang w:val="lv-LV"/>
              </w:rPr>
              <w:t xml:space="preserve">Nav attiecināms </w:t>
            </w:r>
          </w:p>
        </w:tc>
        <w:tc>
          <w:tcPr>
            <w:tcW w:w="1287" w:type="pct"/>
            <w:tcBorders>
              <w:top w:val="outset" w:sz="6" w:space="0" w:color="414142"/>
              <w:left w:val="outset" w:sz="6" w:space="0" w:color="414142"/>
              <w:bottom w:val="outset" w:sz="6" w:space="0" w:color="414142"/>
            </w:tcBorders>
            <w:shd w:val="clear" w:color="auto" w:fill="FFFFFF"/>
          </w:tcPr>
          <w:p w:rsidR="00B97714" w:rsidRPr="00112C0A" w:rsidRDefault="00B97714" w:rsidP="004C2715">
            <w:pPr>
              <w:pStyle w:val="NoSpacing"/>
              <w:jc w:val="both"/>
              <w:rPr>
                <w:sz w:val="28"/>
                <w:szCs w:val="28"/>
                <w:lang w:val="lv-LV"/>
              </w:rPr>
            </w:pPr>
            <w:r w:rsidRPr="00112C0A">
              <w:rPr>
                <w:sz w:val="28"/>
                <w:szCs w:val="28"/>
                <w:lang w:val="lv-LV"/>
              </w:rPr>
              <w:t xml:space="preserve">Aizsargājot sabiedrības veselības intereses, kā arī ņemot vērā, ka norma </w:t>
            </w:r>
            <w:r w:rsidR="00464D5A" w:rsidRPr="00112C0A">
              <w:rPr>
                <w:sz w:val="28"/>
                <w:szCs w:val="28"/>
                <w:lang w:val="lv-LV"/>
              </w:rPr>
              <w:t xml:space="preserve">Latvijā </w:t>
            </w:r>
            <w:r w:rsidRPr="00112C0A">
              <w:rPr>
                <w:sz w:val="28"/>
                <w:szCs w:val="28"/>
                <w:lang w:val="lv-LV"/>
              </w:rPr>
              <w:t xml:space="preserve">ir spēkā jau kopš 1999.gada, kad tika pieņemts likums „Par tabakas izstrādājumu </w:t>
            </w:r>
            <w:r w:rsidRPr="00112C0A">
              <w:rPr>
                <w:sz w:val="28"/>
                <w:szCs w:val="28"/>
                <w:lang w:val="lv-LV"/>
              </w:rPr>
              <w:lastRenderedPageBreak/>
              <w:t xml:space="preserve">realizācijas, reklāmas un lietošanas ierobežošanu”, tiek saglabāts aizliegums laist tirgū šņaucamo tabaku un košļājamo tabaku (Likumprojekta 3.panta pirmās daļas 1.punkts).  Ņemot vērā tabakas izstrādājumu kaitējošo ietekmi uz veselību, atļaujot šādu izstrādājumu laišanu tirgū, sevišķi pēc tam, kad šādu produktu laišana tirgū ir bijusi aizliegta,  tiktu būtiski pārkāptas cilvēku tiesības uz veselību.     </w:t>
            </w:r>
          </w:p>
        </w:tc>
      </w:tr>
      <w:tr w:rsidR="00B97714"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B97714" w:rsidRPr="00112C0A" w:rsidRDefault="00B97714" w:rsidP="00D97DB1">
            <w:pPr>
              <w:autoSpaceDE w:val="0"/>
              <w:autoSpaceDN w:val="0"/>
              <w:adjustRightInd w:val="0"/>
              <w:spacing w:after="0" w:line="240" w:lineRule="auto"/>
              <w:jc w:val="both"/>
              <w:rPr>
                <w:rFonts w:ascii="Times New Roman" w:hAnsi="Times New Roman" w:cs="Times New Roman"/>
                <w:b/>
                <w:sz w:val="28"/>
                <w:szCs w:val="28"/>
                <w:lang w:val="lv-LV"/>
              </w:rPr>
            </w:pPr>
            <w:r w:rsidRPr="00112C0A">
              <w:rPr>
                <w:rFonts w:ascii="Times New Roman" w:hAnsi="Times New Roman" w:cs="Times New Roman"/>
                <w:b/>
                <w:sz w:val="28"/>
                <w:szCs w:val="28"/>
                <w:lang w:val="lv-LV"/>
              </w:rPr>
              <w:lastRenderedPageBreak/>
              <w:t xml:space="preserve">25.pants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112C0A" w:rsidRDefault="00B97714"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112C0A" w:rsidRDefault="00B97714" w:rsidP="00572E29">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c>
          <w:tcPr>
            <w:tcW w:w="1287" w:type="pct"/>
            <w:tcBorders>
              <w:top w:val="outset" w:sz="6" w:space="0" w:color="414142"/>
              <w:left w:val="outset" w:sz="6" w:space="0" w:color="414142"/>
              <w:bottom w:val="outset" w:sz="6" w:space="0" w:color="414142"/>
            </w:tcBorders>
            <w:shd w:val="clear" w:color="auto" w:fill="FFFFFF"/>
          </w:tcPr>
          <w:p w:rsidR="00B97714" w:rsidRPr="00112C0A" w:rsidRDefault="00B97714">
            <w:pPr>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r>
      <w:tr w:rsidR="00B97714"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B97714" w:rsidRPr="00112C0A" w:rsidRDefault="00B97714" w:rsidP="00D97DB1">
            <w:pPr>
              <w:autoSpaceDE w:val="0"/>
              <w:autoSpaceDN w:val="0"/>
              <w:adjustRightInd w:val="0"/>
              <w:spacing w:after="0" w:line="240" w:lineRule="auto"/>
              <w:jc w:val="both"/>
              <w:rPr>
                <w:rFonts w:ascii="Times New Roman" w:hAnsi="Times New Roman" w:cs="Times New Roman"/>
                <w:b/>
                <w:sz w:val="28"/>
                <w:szCs w:val="28"/>
                <w:lang w:val="lv-LV"/>
              </w:rPr>
            </w:pPr>
            <w:r w:rsidRPr="00112C0A">
              <w:rPr>
                <w:rFonts w:ascii="Times New Roman" w:hAnsi="Times New Roman" w:cs="Times New Roman"/>
                <w:b/>
                <w:sz w:val="28"/>
                <w:szCs w:val="28"/>
                <w:lang w:val="lv-LV"/>
              </w:rPr>
              <w:t xml:space="preserve">26.pants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112C0A" w:rsidRDefault="00B97714"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 12.pants</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112C0A" w:rsidRDefault="00B97714" w:rsidP="00DB5914">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Pārņemts </w:t>
            </w:r>
            <w:r w:rsidR="00DB5914" w:rsidRPr="00112C0A">
              <w:rPr>
                <w:rFonts w:ascii="Times New Roman" w:hAnsi="Times New Roman" w:cs="Times New Roman"/>
                <w:sz w:val="28"/>
                <w:szCs w:val="28"/>
                <w:lang w:val="lv-LV"/>
              </w:rPr>
              <w:t xml:space="preserve">pilnībā </w:t>
            </w:r>
          </w:p>
        </w:tc>
        <w:tc>
          <w:tcPr>
            <w:tcW w:w="1287" w:type="pct"/>
            <w:tcBorders>
              <w:top w:val="outset" w:sz="6" w:space="0" w:color="414142"/>
              <w:left w:val="outset" w:sz="6" w:space="0" w:color="414142"/>
              <w:bottom w:val="outset" w:sz="6" w:space="0" w:color="414142"/>
            </w:tcBorders>
            <w:shd w:val="clear" w:color="auto" w:fill="FFFFFF"/>
          </w:tcPr>
          <w:p w:rsidR="00B97714" w:rsidRPr="00112C0A" w:rsidRDefault="007A5505" w:rsidP="00A24790">
            <w:pPr>
              <w:pStyle w:val="NoSpacing"/>
              <w:jc w:val="both"/>
              <w:rPr>
                <w:sz w:val="28"/>
                <w:szCs w:val="28"/>
                <w:lang w:val="lv-LV"/>
              </w:rPr>
            </w:pPr>
            <w:r w:rsidRPr="00112C0A">
              <w:rPr>
                <w:sz w:val="28"/>
                <w:szCs w:val="28"/>
                <w:lang w:val="lv-LV"/>
              </w:rPr>
              <w:t>Neparedz stingrākas prasības</w:t>
            </w:r>
          </w:p>
        </w:tc>
      </w:tr>
      <w:tr w:rsidR="00B97714"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B97714" w:rsidRPr="00112C0A" w:rsidRDefault="00B97714" w:rsidP="00D97DB1">
            <w:pPr>
              <w:autoSpaceDE w:val="0"/>
              <w:autoSpaceDN w:val="0"/>
              <w:adjustRightInd w:val="0"/>
              <w:spacing w:after="0" w:line="240" w:lineRule="auto"/>
              <w:jc w:val="both"/>
              <w:rPr>
                <w:rFonts w:ascii="Times New Roman" w:hAnsi="Times New Roman" w:cs="Times New Roman"/>
                <w:b/>
                <w:sz w:val="28"/>
                <w:szCs w:val="28"/>
                <w:lang w:val="lv-LV"/>
              </w:rPr>
            </w:pPr>
            <w:r w:rsidRPr="00112C0A">
              <w:rPr>
                <w:rFonts w:ascii="Times New Roman" w:hAnsi="Times New Roman" w:cs="Times New Roman"/>
                <w:b/>
                <w:sz w:val="28"/>
                <w:szCs w:val="28"/>
                <w:lang w:val="lv-LV"/>
              </w:rPr>
              <w:t>27.pants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112C0A" w:rsidRDefault="00B97714" w:rsidP="007E6B88">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112C0A" w:rsidRDefault="00B97714" w:rsidP="00572E29">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c>
          <w:tcPr>
            <w:tcW w:w="1287" w:type="pct"/>
            <w:tcBorders>
              <w:top w:val="outset" w:sz="6" w:space="0" w:color="414142"/>
              <w:left w:val="outset" w:sz="6" w:space="0" w:color="414142"/>
              <w:bottom w:val="outset" w:sz="6" w:space="0" w:color="414142"/>
            </w:tcBorders>
            <w:shd w:val="clear" w:color="auto" w:fill="FFFFFF"/>
          </w:tcPr>
          <w:p w:rsidR="00B97714" w:rsidRPr="00112C0A" w:rsidRDefault="00B97714" w:rsidP="007E6B88">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Nav attiecināms </w:t>
            </w:r>
          </w:p>
        </w:tc>
      </w:tr>
      <w:tr w:rsidR="00B97714"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B97714" w:rsidRPr="00112C0A" w:rsidRDefault="003C760F" w:rsidP="003C760F">
            <w:pPr>
              <w:autoSpaceDE w:val="0"/>
              <w:autoSpaceDN w:val="0"/>
              <w:adjustRightInd w:val="0"/>
              <w:spacing w:after="0" w:line="240" w:lineRule="auto"/>
              <w:jc w:val="both"/>
              <w:rPr>
                <w:rFonts w:ascii="Times New Roman" w:hAnsi="Times New Roman" w:cs="Times New Roman"/>
                <w:b/>
                <w:sz w:val="28"/>
                <w:szCs w:val="28"/>
                <w:lang w:val="lv-LV"/>
              </w:rPr>
            </w:pPr>
            <w:r w:rsidRPr="00112C0A">
              <w:rPr>
                <w:rFonts w:ascii="Times New Roman" w:hAnsi="Times New Roman" w:cs="Times New Roman"/>
                <w:b/>
                <w:sz w:val="28"/>
                <w:szCs w:val="28"/>
                <w:lang w:val="lv-LV"/>
              </w:rPr>
              <w:t xml:space="preserve">28.pants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112C0A" w:rsidRDefault="00B97714" w:rsidP="00F1124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112C0A" w:rsidRDefault="00B97714" w:rsidP="00B84959">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B97714" w:rsidRPr="00112C0A" w:rsidRDefault="00B97714" w:rsidP="00F1124B">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Nav attiecināms </w:t>
            </w:r>
          </w:p>
        </w:tc>
      </w:tr>
      <w:tr w:rsidR="008D6AB0" w:rsidRPr="00112C0A" w:rsidTr="008D6AB0">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8D6AB0" w:rsidRPr="00112C0A" w:rsidRDefault="008D6AB0" w:rsidP="002201AE">
            <w:pPr>
              <w:pStyle w:val="NoSpacing"/>
              <w:jc w:val="both"/>
              <w:rPr>
                <w:sz w:val="28"/>
                <w:szCs w:val="28"/>
                <w:lang w:val="lv-LV"/>
              </w:rPr>
            </w:pPr>
            <w:r w:rsidRPr="00112C0A">
              <w:rPr>
                <w:b/>
                <w:sz w:val="28"/>
                <w:szCs w:val="28"/>
                <w:lang w:val="lv-LV"/>
              </w:rPr>
              <w:t>29.pants</w:t>
            </w:r>
          </w:p>
        </w:tc>
      </w:tr>
      <w:tr w:rsidR="00B97714"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B97714" w:rsidRPr="00112C0A" w:rsidRDefault="00423EE6"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1.punkts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112C0A" w:rsidRDefault="003C760F" w:rsidP="00751389">
            <w:pPr>
              <w:pStyle w:val="tv213"/>
              <w:spacing w:before="0" w:beforeAutospacing="0" w:after="0" w:afterAutospacing="0"/>
              <w:jc w:val="both"/>
              <w:rPr>
                <w:sz w:val="28"/>
                <w:szCs w:val="28"/>
                <w:lang w:val="lv-LV"/>
              </w:rPr>
            </w:pPr>
            <w:r w:rsidRPr="00112C0A">
              <w:rPr>
                <w:sz w:val="28"/>
                <w:szCs w:val="28"/>
                <w:lang w:val="lv-LV"/>
              </w:rPr>
              <w:t>Pārejas noteikumu  7</w:t>
            </w:r>
            <w:r w:rsidR="00B97714" w:rsidRPr="00112C0A">
              <w:rPr>
                <w:sz w:val="28"/>
                <w:szCs w:val="28"/>
                <w:lang w:val="lv-LV"/>
              </w:rPr>
              <w:t>.punkts.</w:t>
            </w:r>
          </w:p>
          <w:p w:rsidR="00B97714" w:rsidRPr="00112C0A" w:rsidRDefault="00B97714" w:rsidP="00751389">
            <w:pPr>
              <w:pStyle w:val="tv213"/>
              <w:spacing w:before="0" w:beforeAutospacing="0" w:after="0" w:afterAutospacing="0"/>
              <w:jc w:val="both"/>
              <w:rPr>
                <w:sz w:val="28"/>
                <w:szCs w:val="28"/>
                <w:lang w:val="lv-LV"/>
              </w:rPr>
            </w:pPr>
          </w:p>
          <w:p w:rsidR="00B97714" w:rsidRPr="00112C0A" w:rsidRDefault="00B97714" w:rsidP="00751389">
            <w:pPr>
              <w:pStyle w:val="tv213"/>
              <w:spacing w:before="0" w:beforeAutospacing="0" w:after="0" w:afterAutospacing="0"/>
              <w:jc w:val="both"/>
              <w:rPr>
                <w:sz w:val="28"/>
                <w:szCs w:val="28"/>
                <w:lang w:val="lv-LV"/>
              </w:rPr>
            </w:pP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112C0A" w:rsidRDefault="00B97714" w:rsidP="00572280">
            <w:pPr>
              <w:pStyle w:val="NoSpacing"/>
              <w:jc w:val="both"/>
              <w:rPr>
                <w:sz w:val="28"/>
                <w:szCs w:val="28"/>
                <w:lang w:val="lv-LV"/>
              </w:rPr>
            </w:pPr>
            <w:r w:rsidRPr="00112C0A">
              <w:rPr>
                <w:sz w:val="28"/>
                <w:szCs w:val="28"/>
                <w:lang w:val="lv-LV"/>
              </w:rPr>
              <w:t xml:space="preserve">Pārņemts daļēji. </w:t>
            </w:r>
          </w:p>
          <w:p w:rsidR="00B97714" w:rsidRPr="00112C0A" w:rsidRDefault="00B97714" w:rsidP="00572280">
            <w:pPr>
              <w:pStyle w:val="NoSpacing"/>
              <w:jc w:val="both"/>
              <w:rPr>
                <w:sz w:val="28"/>
                <w:szCs w:val="28"/>
                <w:lang w:val="lv-LV"/>
              </w:rPr>
            </w:pPr>
          </w:p>
          <w:p w:rsidR="00B97714" w:rsidRPr="00112C0A" w:rsidRDefault="00610894" w:rsidP="00572280">
            <w:pPr>
              <w:pStyle w:val="NoSpacing"/>
              <w:jc w:val="both"/>
              <w:rPr>
                <w:sz w:val="28"/>
                <w:szCs w:val="28"/>
                <w:lang w:val="lv-LV"/>
              </w:rPr>
            </w:pPr>
            <w:r w:rsidRPr="00112C0A">
              <w:rPr>
                <w:sz w:val="28"/>
                <w:szCs w:val="28"/>
                <w:lang w:val="lv-LV"/>
              </w:rPr>
              <w:t xml:space="preserve">Papildus nepieciešamie tiesību akti, lai pārņemtu direktīvas prasības, norādīti pie attiecīgajiem pantiem .  </w:t>
            </w:r>
            <w:r w:rsidR="00B97714" w:rsidRPr="00112C0A">
              <w:rPr>
                <w:sz w:val="28"/>
                <w:szCs w:val="28"/>
                <w:lang w:val="lv-LV"/>
              </w:rPr>
              <w:t xml:space="preserve"> </w:t>
            </w:r>
          </w:p>
        </w:tc>
        <w:tc>
          <w:tcPr>
            <w:tcW w:w="1287" w:type="pct"/>
            <w:tcBorders>
              <w:top w:val="outset" w:sz="6" w:space="0" w:color="414142"/>
              <w:left w:val="outset" w:sz="6" w:space="0" w:color="414142"/>
              <w:bottom w:val="outset" w:sz="6" w:space="0" w:color="414142"/>
            </w:tcBorders>
            <w:shd w:val="clear" w:color="auto" w:fill="FFFFFF"/>
          </w:tcPr>
          <w:p w:rsidR="00B97714" w:rsidRPr="00112C0A" w:rsidRDefault="00B97714" w:rsidP="002201AE">
            <w:pPr>
              <w:pStyle w:val="NoSpacing"/>
              <w:jc w:val="both"/>
              <w:rPr>
                <w:sz w:val="28"/>
                <w:szCs w:val="28"/>
                <w:lang w:val="lv-LV"/>
              </w:rPr>
            </w:pPr>
            <w:r w:rsidRPr="00112C0A">
              <w:rPr>
                <w:sz w:val="28"/>
                <w:szCs w:val="28"/>
                <w:lang w:val="lv-LV"/>
              </w:rPr>
              <w:t xml:space="preserve">Neparedz stingrākas prasības  </w:t>
            </w:r>
          </w:p>
        </w:tc>
      </w:tr>
      <w:tr w:rsidR="008D6AB0"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D6AB0" w:rsidRPr="00112C0A" w:rsidRDefault="00DC66D2"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2.punkts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8D6AB0" w:rsidRPr="00112C0A" w:rsidRDefault="008D6AB0" w:rsidP="00751389">
            <w:pPr>
              <w:pStyle w:val="tv213"/>
              <w:spacing w:before="0" w:beforeAutospacing="0" w:after="0" w:afterAutospacing="0"/>
              <w:jc w:val="both"/>
              <w:rPr>
                <w:sz w:val="28"/>
                <w:szCs w:val="28"/>
                <w:lang w:val="lv-LV"/>
              </w:rPr>
            </w:pPr>
            <w:r w:rsidRPr="00112C0A">
              <w:rPr>
                <w:sz w:val="28"/>
                <w:szCs w:val="28"/>
                <w:lang w:val="lv-LV"/>
              </w:rPr>
              <w:t>Informatīva atsauce uz Eiropas Savienības direktīvām.</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8D6AB0" w:rsidRPr="00112C0A" w:rsidRDefault="008D6AB0" w:rsidP="00572280">
            <w:pPr>
              <w:pStyle w:val="NoSpacing"/>
              <w:jc w:val="both"/>
              <w:rPr>
                <w:sz w:val="28"/>
                <w:szCs w:val="28"/>
                <w:lang w:val="lv-LV"/>
              </w:rPr>
            </w:pPr>
          </w:p>
        </w:tc>
        <w:tc>
          <w:tcPr>
            <w:tcW w:w="1287" w:type="pct"/>
            <w:tcBorders>
              <w:top w:val="outset" w:sz="6" w:space="0" w:color="414142"/>
              <w:left w:val="outset" w:sz="6" w:space="0" w:color="414142"/>
              <w:bottom w:val="outset" w:sz="6" w:space="0" w:color="414142"/>
            </w:tcBorders>
            <w:shd w:val="clear" w:color="auto" w:fill="FFFFFF"/>
          </w:tcPr>
          <w:p w:rsidR="008D6AB0" w:rsidRPr="00112C0A" w:rsidRDefault="008D6AB0" w:rsidP="002201AE">
            <w:pPr>
              <w:pStyle w:val="NoSpacing"/>
              <w:jc w:val="both"/>
              <w:rPr>
                <w:sz w:val="28"/>
                <w:szCs w:val="28"/>
                <w:lang w:val="lv-LV"/>
              </w:rPr>
            </w:pPr>
          </w:p>
        </w:tc>
      </w:tr>
      <w:tr w:rsidR="00DC66D2"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C66D2" w:rsidRPr="00112C0A" w:rsidRDefault="00DC66D2"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3.punkts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751389">
            <w:pPr>
              <w:pStyle w:val="tv213"/>
              <w:spacing w:before="0" w:beforeAutospacing="0" w:after="0" w:afterAutospacing="0"/>
              <w:jc w:val="both"/>
              <w:rPr>
                <w:sz w:val="28"/>
                <w:szCs w:val="28"/>
                <w:lang w:val="lv-LV"/>
              </w:rPr>
            </w:pPr>
            <w:r w:rsidRPr="00112C0A">
              <w:rPr>
                <w:sz w:val="28"/>
                <w:szCs w:val="28"/>
                <w:lang w:val="lv-LV"/>
              </w:rPr>
              <w:t xml:space="preserve">Netiek pārņemts, jo to nenosaka tiesību aktā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4C2715">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4C2715">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Nav attiecināms </w:t>
            </w:r>
          </w:p>
        </w:tc>
      </w:tr>
      <w:tr w:rsidR="00DC66D2" w:rsidRPr="00112C0A" w:rsidTr="00E95935">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DC66D2" w:rsidRPr="00112C0A" w:rsidRDefault="00DC66D2" w:rsidP="00A24790">
            <w:pPr>
              <w:pStyle w:val="NoSpacing"/>
              <w:jc w:val="both"/>
              <w:rPr>
                <w:sz w:val="28"/>
                <w:szCs w:val="28"/>
                <w:lang w:val="lv-LV"/>
              </w:rPr>
            </w:pPr>
            <w:r w:rsidRPr="00112C0A">
              <w:rPr>
                <w:b/>
                <w:sz w:val="28"/>
                <w:szCs w:val="28"/>
                <w:lang w:val="lv-LV"/>
              </w:rPr>
              <w:t xml:space="preserve">30.pants </w:t>
            </w:r>
          </w:p>
        </w:tc>
      </w:tr>
      <w:tr w:rsidR="00DC66D2"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C66D2" w:rsidRPr="00112C0A" w:rsidRDefault="00DC66D2"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a) </w:t>
            </w:r>
            <w:r w:rsidR="008C0F23" w:rsidRPr="00112C0A">
              <w:rPr>
                <w:rFonts w:ascii="Times New Roman" w:hAnsi="Times New Roman" w:cs="Times New Roman"/>
                <w:sz w:val="28"/>
                <w:szCs w:val="28"/>
                <w:lang w:val="lv-LV"/>
              </w:rPr>
              <w:t xml:space="preserve">un c) </w:t>
            </w:r>
            <w:r w:rsidRPr="00112C0A">
              <w:rPr>
                <w:rFonts w:ascii="Times New Roman" w:hAnsi="Times New Roman" w:cs="Times New Roman"/>
                <w:sz w:val="28"/>
                <w:szCs w:val="28"/>
                <w:lang w:val="lv-LV"/>
              </w:rPr>
              <w:t>apakšpunkts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 Pārejas noteikumu 2.punkts</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8C0F23">
            <w:pPr>
              <w:pStyle w:val="NoSpacing"/>
              <w:jc w:val="both"/>
              <w:rPr>
                <w:sz w:val="28"/>
                <w:szCs w:val="28"/>
                <w:lang w:val="lv-LV"/>
              </w:rPr>
            </w:pPr>
            <w:r w:rsidRPr="00112C0A">
              <w:rPr>
                <w:sz w:val="28"/>
                <w:szCs w:val="28"/>
                <w:lang w:val="lv-LV"/>
              </w:rPr>
              <w:t xml:space="preserve">Pārņemts </w:t>
            </w:r>
            <w:r w:rsidR="008C0F23" w:rsidRPr="00112C0A">
              <w:rPr>
                <w:sz w:val="28"/>
                <w:szCs w:val="28"/>
                <w:lang w:val="lv-LV"/>
              </w:rPr>
              <w:t>daļēji</w:t>
            </w:r>
            <w:r w:rsidRPr="00112C0A">
              <w:rPr>
                <w:sz w:val="28"/>
                <w:szCs w:val="28"/>
                <w:lang w:val="lv-LV"/>
              </w:rPr>
              <w:t xml:space="preserve"> </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A24790">
            <w:pPr>
              <w:pStyle w:val="NoSpacing"/>
              <w:jc w:val="both"/>
              <w:rPr>
                <w:sz w:val="28"/>
                <w:szCs w:val="28"/>
                <w:lang w:val="lv-LV"/>
              </w:rPr>
            </w:pPr>
            <w:r w:rsidRPr="00112C0A">
              <w:rPr>
                <w:sz w:val="28"/>
                <w:szCs w:val="28"/>
                <w:lang w:val="lv-LV"/>
              </w:rPr>
              <w:t>Neparedz stingrākas prasības</w:t>
            </w:r>
          </w:p>
          <w:p w:rsidR="008C0F23" w:rsidRPr="00112C0A" w:rsidRDefault="008C0F23" w:rsidP="00A24790">
            <w:pPr>
              <w:pStyle w:val="NoSpacing"/>
              <w:jc w:val="both"/>
              <w:rPr>
                <w:sz w:val="28"/>
                <w:szCs w:val="28"/>
                <w:lang w:val="lv-LV"/>
              </w:rPr>
            </w:pPr>
          </w:p>
        </w:tc>
      </w:tr>
      <w:tr w:rsidR="00DC66D2"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C66D2" w:rsidRPr="00112C0A" w:rsidRDefault="00DC66D2"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b) apakšpunkts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B74389">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 Pārejas noteikumu 4.punkts</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8C0F23">
            <w:pPr>
              <w:pStyle w:val="NoSpacing"/>
              <w:jc w:val="both"/>
              <w:rPr>
                <w:sz w:val="28"/>
                <w:szCs w:val="28"/>
                <w:lang w:val="lv-LV"/>
              </w:rPr>
            </w:pPr>
            <w:r w:rsidRPr="00112C0A">
              <w:rPr>
                <w:sz w:val="28"/>
                <w:szCs w:val="28"/>
                <w:lang w:val="lv-LV"/>
              </w:rPr>
              <w:t xml:space="preserve">Pārņemts </w:t>
            </w:r>
            <w:r w:rsidR="008C0F23" w:rsidRPr="00112C0A">
              <w:rPr>
                <w:sz w:val="28"/>
                <w:szCs w:val="28"/>
                <w:lang w:val="lv-LV"/>
              </w:rPr>
              <w:t>daļēji</w:t>
            </w:r>
            <w:r w:rsidRPr="00112C0A">
              <w:rPr>
                <w:sz w:val="28"/>
                <w:szCs w:val="28"/>
                <w:lang w:val="lv-LV"/>
              </w:rPr>
              <w:t xml:space="preserve"> </w:t>
            </w:r>
          </w:p>
        </w:tc>
        <w:tc>
          <w:tcPr>
            <w:tcW w:w="1287" w:type="pct"/>
            <w:tcBorders>
              <w:top w:val="outset" w:sz="6" w:space="0" w:color="414142"/>
              <w:left w:val="outset" w:sz="6" w:space="0" w:color="414142"/>
              <w:bottom w:val="outset" w:sz="6" w:space="0" w:color="414142"/>
            </w:tcBorders>
            <w:shd w:val="clear" w:color="auto" w:fill="FFFFFF"/>
          </w:tcPr>
          <w:p w:rsidR="00344560" w:rsidRPr="00112C0A" w:rsidRDefault="00344560" w:rsidP="00344560">
            <w:pPr>
              <w:pStyle w:val="NoSpacing"/>
              <w:jc w:val="both"/>
              <w:rPr>
                <w:sz w:val="28"/>
                <w:szCs w:val="28"/>
                <w:lang w:val="lv-LV"/>
              </w:rPr>
            </w:pPr>
            <w:r w:rsidRPr="00112C0A">
              <w:rPr>
                <w:sz w:val="28"/>
                <w:szCs w:val="28"/>
                <w:lang w:val="lv-LV"/>
              </w:rPr>
              <w:t>Neparedz stingrākas prasības</w:t>
            </w:r>
          </w:p>
          <w:p w:rsidR="00DC66D2" w:rsidRPr="00112C0A" w:rsidRDefault="00DC66D2" w:rsidP="00F43D43">
            <w:pPr>
              <w:pStyle w:val="NoSpacing"/>
              <w:jc w:val="both"/>
              <w:rPr>
                <w:sz w:val="28"/>
                <w:szCs w:val="28"/>
                <w:lang w:val="lv-LV"/>
              </w:rPr>
            </w:pPr>
          </w:p>
        </w:tc>
      </w:tr>
      <w:tr w:rsidR="00DC66D2"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C66D2" w:rsidRPr="00112C0A" w:rsidRDefault="00DC66D2" w:rsidP="00D97DB1">
            <w:pPr>
              <w:autoSpaceDE w:val="0"/>
              <w:autoSpaceDN w:val="0"/>
              <w:adjustRightInd w:val="0"/>
              <w:spacing w:after="0" w:line="240" w:lineRule="auto"/>
              <w:jc w:val="both"/>
              <w:rPr>
                <w:rFonts w:ascii="Times New Roman" w:hAnsi="Times New Roman" w:cs="Times New Roman"/>
                <w:b/>
                <w:sz w:val="28"/>
                <w:szCs w:val="28"/>
                <w:lang w:val="lv-LV"/>
              </w:rPr>
            </w:pPr>
            <w:r w:rsidRPr="00112C0A">
              <w:rPr>
                <w:rFonts w:ascii="Times New Roman" w:hAnsi="Times New Roman" w:cs="Times New Roman"/>
                <w:b/>
                <w:sz w:val="28"/>
                <w:szCs w:val="28"/>
                <w:lang w:val="lv-LV"/>
              </w:rPr>
              <w:t>31.pants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DD4D8C">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Pārejas noteikumu 1.punkts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DD4D8C">
            <w:pPr>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DD4D8C">
            <w:pPr>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Neparedz stingrākas prasības  </w:t>
            </w:r>
          </w:p>
        </w:tc>
      </w:tr>
      <w:tr w:rsidR="00DC66D2"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C66D2" w:rsidRPr="00112C0A" w:rsidRDefault="00DC66D2" w:rsidP="00D97DB1">
            <w:pPr>
              <w:autoSpaceDE w:val="0"/>
              <w:autoSpaceDN w:val="0"/>
              <w:adjustRightInd w:val="0"/>
              <w:spacing w:after="0" w:line="240" w:lineRule="auto"/>
              <w:jc w:val="both"/>
              <w:rPr>
                <w:rFonts w:ascii="Times New Roman" w:hAnsi="Times New Roman" w:cs="Times New Roman"/>
                <w:b/>
                <w:sz w:val="28"/>
                <w:szCs w:val="28"/>
                <w:lang w:val="lv-LV"/>
              </w:rPr>
            </w:pPr>
            <w:r w:rsidRPr="00112C0A">
              <w:rPr>
                <w:rFonts w:ascii="Times New Roman" w:hAnsi="Times New Roman" w:cs="Times New Roman"/>
                <w:b/>
                <w:sz w:val="28"/>
                <w:szCs w:val="28"/>
                <w:lang w:val="lv-LV"/>
              </w:rPr>
              <w:t>32.pants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attiecas uz direktīvas 2014/40/ES stāšanos spēkā</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A24790">
            <w:pPr>
              <w:pStyle w:val="NoSpacing"/>
              <w:jc w:val="both"/>
              <w:rPr>
                <w:sz w:val="28"/>
                <w:szCs w:val="28"/>
                <w:lang w:val="lv-LV"/>
              </w:rPr>
            </w:pPr>
            <w:r w:rsidRPr="00112C0A">
              <w:rPr>
                <w:sz w:val="28"/>
                <w:szCs w:val="28"/>
                <w:lang w:val="lv-LV"/>
              </w:rPr>
              <w:t>Netiek pārņemts, jo attiecas uz direktīvas 2014/40/ES stāšanos spēkā</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A24790">
            <w:pPr>
              <w:pStyle w:val="NoSpacing"/>
              <w:jc w:val="both"/>
              <w:rPr>
                <w:sz w:val="28"/>
                <w:szCs w:val="28"/>
                <w:lang w:val="lv-LV"/>
              </w:rPr>
            </w:pPr>
            <w:r w:rsidRPr="00112C0A">
              <w:rPr>
                <w:sz w:val="28"/>
                <w:szCs w:val="28"/>
                <w:lang w:val="lv-LV"/>
              </w:rPr>
              <w:t xml:space="preserve">Nav attiecināms </w:t>
            </w:r>
          </w:p>
        </w:tc>
      </w:tr>
      <w:tr w:rsidR="00DC66D2" w:rsidRPr="00112C0A" w:rsidTr="007A4C8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C66D2" w:rsidRPr="00112C0A" w:rsidRDefault="00DC66D2" w:rsidP="00D97DB1">
            <w:pPr>
              <w:autoSpaceDE w:val="0"/>
              <w:autoSpaceDN w:val="0"/>
              <w:adjustRightInd w:val="0"/>
              <w:spacing w:after="0" w:line="240" w:lineRule="auto"/>
              <w:jc w:val="both"/>
              <w:rPr>
                <w:rFonts w:ascii="Times New Roman" w:hAnsi="Times New Roman" w:cs="Times New Roman"/>
                <w:b/>
                <w:sz w:val="28"/>
                <w:szCs w:val="28"/>
                <w:lang w:val="lv-LV"/>
              </w:rPr>
            </w:pPr>
            <w:r w:rsidRPr="00112C0A">
              <w:rPr>
                <w:rFonts w:ascii="Times New Roman" w:hAnsi="Times New Roman" w:cs="Times New Roman"/>
                <w:b/>
                <w:sz w:val="28"/>
                <w:szCs w:val="28"/>
                <w:lang w:val="lv-LV"/>
              </w:rPr>
              <w:t xml:space="preserve">33.pants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A24790">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A24790">
            <w:pPr>
              <w:pStyle w:val="NoSpacing"/>
              <w:jc w:val="both"/>
              <w:rPr>
                <w:sz w:val="28"/>
                <w:szCs w:val="28"/>
                <w:lang w:val="lv-LV"/>
              </w:rPr>
            </w:pPr>
            <w:r w:rsidRPr="00112C0A">
              <w:rPr>
                <w:sz w:val="28"/>
                <w:szCs w:val="28"/>
                <w:lang w:val="lv-LV"/>
              </w:rPr>
              <w:t xml:space="preserve">Neparedz stingrākas prasības </w:t>
            </w:r>
          </w:p>
        </w:tc>
      </w:tr>
      <w:tr w:rsidR="00DC66D2" w:rsidRPr="00112C0A" w:rsidTr="00003B00">
        <w:tc>
          <w:tcPr>
            <w:tcW w:w="1508" w:type="pct"/>
            <w:tcBorders>
              <w:top w:val="outset" w:sz="6" w:space="0" w:color="414142"/>
              <w:left w:val="outset" w:sz="6" w:space="0" w:color="414142"/>
              <w:bottom w:val="outset" w:sz="6" w:space="0" w:color="414142"/>
              <w:right w:val="outset" w:sz="6" w:space="0" w:color="414142"/>
            </w:tcBorders>
            <w:shd w:val="clear" w:color="auto" w:fill="FFFFFF"/>
            <w:hideMark/>
          </w:tcPr>
          <w:p w:rsidR="00DC66D2" w:rsidRPr="00112C0A" w:rsidRDefault="00DC66D2" w:rsidP="001B3285">
            <w:pPr>
              <w:pStyle w:val="NoSpacing"/>
              <w:jc w:val="both"/>
              <w:rPr>
                <w:sz w:val="28"/>
                <w:szCs w:val="28"/>
                <w:lang w:val="lv-LV"/>
              </w:rPr>
            </w:pPr>
            <w:r w:rsidRPr="00112C0A">
              <w:rPr>
                <w:sz w:val="28"/>
                <w:szCs w:val="28"/>
                <w:lang w:val="lv-LV"/>
              </w:rPr>
              <w:t xml:space="preserve">Kā ir izmantota ES tiesību aktā paredzētā </w:t>
            </w:r>
            <w:r w:rsidRPr="00112C0A">
              <w:rPr>
                <w:sz w:val="28"/>
                <w:szCs w:val="28"/>
                <w:lang w:val="lv-LV"/>
              </w:rPr>
              <w:lastRenderedPageBreak/>
              <w:t>rīcības brīvība dalībvalstij pārņemt vai ieviest noteiktas ES tiesību akta normas?</w:t>
            </w:r>
            <w:r w:rsidRPr="00112C0A">
              <w:rPr>
                <w:sz w:val="28"/>
                <w:szCs w:val="28"/>
                <w:lang w:val="lv-LV"/>
              </w:rPr>
              <w:br/>
              <w:t>Kādēļ?</w:t>
            </w:r>
          </w:p>
        </w:tc>
        <w:tc>
          <w:tcPr>
            <w:tcW w:w="3492"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DC66D2" w:rsidRPr="00112C0A" w:rsidRDefault="00DC66D2" w:rsidP="001B3285">
            <w:pPr>
              <w:pStyle w:val="NoSpacing"/>
              <w:jc w:val="both"/>
              <w:rPr>
                <w:sz w:val="28"/>
                <w:szCs w:val="28"/>
                <w:lang w:val="lv-LV"/>
              </w:rPr>
            </w:pPr>
            <w:r w:rsidRPr="00112C0A">
              <w:rPr>
                <w:sz w:val="28"/>
                <w:szCs w:val="28"/>
                <w:lang w:val="lv-LV"/>
              </w:rPr>
              <w:lastRenderedPageBreak/>
              <w:t xml:space="preserve">1) Ir izmantota direktīvas 2014/40/ES 11.panta 1.punktā noteiktā dalībvalstu rīcības brīvība neatbrīvot no 9. un </w:t>
            </w:r>
            <w:r w:rsidRPr="00112C0A">
              <w:rPr>
                <w:sz w:val="28"/>
                <w:szCs w:val="28"/>
                <w:lang w:val="lv-LV"/>
              </w:rPr>
              <w:lastRenderedPageBreak/>
              <w:t xml:space="preserve">10.pantā noteiktajām prasībām smēķēšanai paredzētus tabakas izstrādājumus, kas nav cigaretes, tinamā tabaka un </w:t>
            </w:r>
            <w:proofErr w:type="spellStart"/>
            <w:r w:rsidRPr="00112C0A">
              <w:rPr>
                <w:sz w:val="28"/>
                <w:szCs w:val="28"/>
                <w:lang w:val="lv-LV"/>
              </w:rPr>
              <w:t>ūdenspīpju</w:t>
            </w:r>
            <w:proofErr w:type="spellEnd"/>
            <w:r w:rsidRPr="00112C0A">
              <w:rPr>
                <w:sz w:val="28"/>
                <w:szCs w:val="28"/>
                <w:lang w:val="lv-LV"/>
              </w:rPr>
              <w:t xml:space="preserve"> tabaka. </w:t>
            </w:r>
          </w:p>
          <w:p w:rsidR="00DC66D2" w:rsidRPr="00112C0A" w:rsidRDefault="00DC66D2" w:rsidP="00C02797">
            <w:pPr>
              <w:pStyle w:val="NoSpacing"/>
              <w:jc w:val="both"/>
              <w:rPr>
                <w:sz w:val="28"/>
                <w:szCs w:val="28"/>
                <w:lang w:val="lv-LV"/>
              </w:rPr>
            </w:pPr>
            <w:r w:rsidRPr="00112C0A">
              <w:rPr>
                <w:sz w:val="28"/>
                <w:szCs w:val="28"/>
                <w:u w:val="single"/>
                <w:lang w:val="lv-LV"/>
              </w:rPr>
              <w:t>Pamatojums.</w:t>
            </w:r>
            <w:r w:rsidRPr="00112C0A">
              <w:rPr>
                <w:sz w:val="28"/>
                <w:szCs w:val="28"/>
                <w:lang w:val="lv-LV"/>
              </w:rPr>
              <w:t xml:space="preserve"> 2013.gada 16.aprīļa Ministru kabineta sēdē tika apstiprināta Latvijas nacionālā pozīcija grozījumiem Eiropas Parlamenta un Padomes Direktīvā, kas regulē tabakas izstrādājumu ražošanu, noformēšanu un pārdošanu. Nacionālajā pozīcijā (apstiprināta Ministru kabinetā 2013.gada 16.aprīlī) tika atbalstīta vienotu kombinēto brīdinājumu izvietošanu uz abām iepakojuma lielākajām redzamajām (priekšējā un aizmugurējā ārējā virsma) pusēm uz visiem smēķēšanai paredzētājiem tabakas. Direktīvas 2014/40/ES 9. un 10.pants paredz regulējumu smēķēšanai paredzētajiem tabakas izstrādājumiem, savukārt 11.pantā noteiktais regulējums piemērojams situācijā, ja dalībvalsts nevēlas atbrīvot tādu smēķēšanai paredzētu tabakas izstrādājumu marķēšanu, kas nav cigaretes, tinamā tabaka un </w:t>
            </w:r>
            <w:proofErr w:type="spellStart"/>
            <w:r w:rsidRPr="00112C0A">
              <w:rPr>
                <w:sz w:val="28"/>
                <w:szCs w:val="28"/>
                <w:lang w:val="lv-LV"/>
              </w:rPr>
              <w:t>ūdenspīpju</w:t>
            </w:r>
            <w:proofErr w:type="spellEnd"/>
            <w:r w:rsidRPr="00112C0A">
              <w:rPr>
                <w:sz w:val="28"/>
                <w:szCs w:val="28"/>
                <w:lang w:val="lv-LV"/>
              </w:rPr>
              <w:t xml:space="preserve"> tabaka. Līdz ar to tā ir norma, kas dod dalībvalstīm rīcības brīvību. Tomēr par vēlamo regulējumu uzskatāmas 9. un 10.pantā noteiktās tiesību normas. Latvija ir to valstu vidū, kur jau šobrīd ir prasība uz visiem tabakas izstrādājumiem izvietot kombinētos brīdinājumus. Līdz ar to piemērot Direktīvas 2014/40/ES 11.pantā noteiktās prasības tiktu vājinātas jau spēkā esošās normas. Tomēr tāds nav ne Direktīvas 2014/40/ES mērķis, ne Latvijas tabakas kontroles politikas mērķis. Kā jau tika minēts anotācijas ievadā, Direktīvas 2014/40/ES mērķis saskaņā ar tās 1.pantu ir arī FCTC noteikto pienākumu pildīšana. FCTC ir juridiski saistošs dokuments visām tās pusēm. Latvija FCTC pievienojās 2005.gadā. FCTC 11.pants nosaka valstu pienākumu 3 gadu laikā kopš FCTC stāšanās spēkā pieņemt regulējumu, kas aizliedz veicinošas un maldinošas informācijas izvietošanu uz tabakas izstrādājumu iepakojuma, kā arī prasa brīdinājumu par ietekmi uz veselību izvietošanu fotogrāfiju vai piktogrammu veidā uz abām lielākajām virsmām. FCTC visus tabakas izstrādājumu vērtē līdzvērtīgi un FCTC 11.panta vadlīniju 36.punkts</w:t>
            </w:r>
            <w:r w:rsidRPr="00112C0A">
              <w:rPr>
                <w:rStyle w:val="FootnoteReference"/>
                <w:sz w:val="28"/>
                <w:szCs w:val="28"/>
                <w:lang w:val="lv-LV"/>
              </w:rPr>
              <w:footnoteReference w:id="27"/>
            </w:r>
            <w:r w:rsidRPr="00112C0A">
              <w:rPr>
                <w:sz w:val="28"/>
                <w:szCs w:val="28"/>
                <w:lang w:val="lv-LV"/>
              </w:rPr>
              <w:t xml:space="preserve"> to apstiprina, nosakot, ka nav pieļaujami izņēmumi attiecībā uz mazajām kompānijām un zīmoliem. </w:t>
            </w:r>
          </w:p>
          <w:p w:rsidR="00DC66D2" w:rsidRPr="00112C0A" w:rsidRDefault="00DC66D2" w:rsidP="00C02797">
            <w:pPr>
              <w:pStyle w:val="NoSpacing"/>
              <w:jc w:val="both"/>
              <w:rPr>
                <w:sz w:val="28"/>
                <w:szCs w:val="28"/>
                <w:lang w:val="lv-LV"/>
              </w:rPr>
            </w:pPr>
          </w:p>
          <w:p w:rsidR="00DC66D2" w:rsidRPr="00112C0A" w:rsidRDefault="00DC66D2" w:rsidP="00C02797">
            <w:pPr>
              <w:pStyle w:val="NoSpacing"/>
              <w:jc w:val="both"/>
              <w:rPr>
                <w:sz w:val="28"/>
                <w:szCs w:val="28"/>
                <w:lang w:val="lv-LV"/>
              </w:rPr>
            </w:pPr>
            <w:r w:rsidRPr="00112C0A">
              <w:rPr>
                <w:sz w:val="28"/>
                <w:szCs w:val="28"/>
                <w:lang w:val="lv-LV"/>
              </w:rPr>
              <w:t xml:space="preserve">2) Ir izmantota direktīvas 2014/40/ES 18.panta 1.punktā </w:t>
            </w:r>
            <w:r w:rsidRPr="00112C0A">
              <w:rPr>
                <w:sz w:val="28"/>
                <w:szCs w:val="28"/>
                <w:lang w:val="lv-LV"/>
              </w:rPr>
              <w:lastRenderedPageBreak/>
              <w:t xml:space="preserve">noteiktā dalībvalsts rīcības brīvība aizliegt tabakas izstrādājumu un atbilstoši 20.panta 6.punktam elektronisko cigarešu (elektroniskās smēķēšanas ierīces, kas satur nikotīnu) un uzpildes flakonu (elektronisko </w:t>
            </w:r>
            <w:proofErr w:type="spellStart"/>
            <w:r w:rsidRPr="00112C0A">
              <w:rPr>
                <w:sz w:val="28"/>
                <w:szCs w:val="28"/>
                <w:lang w:val="lv-LV"/>
              </w:rPr>
              <w:t>smēķešanas</w:t>
            </w:r>
            <w:proofErr w:type="spellEnd"/>
            <w:r w:rsidRPr="00112C0A">
              <w:rPr>
                <w:sz w:val="28"/>
                <w:szCs w:val="28"/>
                <w:lang w:val="lv-LV"/>
              </w:rPr>
              <w:t xml:space="preserve"> ierīču uzpildes tvertnes, kas satur nikotīnu) pārrobežu </w:t>
            </w:r>
            <w:proofErr w:type="spellStart"/>
            <w:r w:rsidRPr="00112C0A">
              <w:rPr>
                <w:sz w:val="28"/>
                <w:szCs w:val="28"/>
                <w:lang w:val="lv-LV"/>
              </w:rPr>
              <w:t>tālpārdošanu</w:t>
            </w:r>
            <w:proofErr w:type="spellEnd"/>
            <w:r w:rsidRPr="00112C0A">
              <w:rPr>
                <w:sz w:val="28"/>
                <w:szCs w:val="28"/>
                <w:lang w:val="lv-LV"/>
              </w:rPr>
              <w:t xml:space="preserve"> patērētājiem. </w:t>
            </w:r>
          </w:p>
          <w:p w:rsidR="00DC66D2" w:rsidRPr="00112C0A" w:rsidRDefault="00DC66D2" w:rsidP="00C02797">
            <w:pPr>
              <w:pStyle w:val="NoSpacing"/>
              <w:jc w:val="both"/>
              <w:rPr>
                <w:sz w:val="28"/>
                <w:szCs w:val="28"/>
                <w:lang w:val="lv-LV"/>
              </w:rPr>
            </w:pPr>
            <w:r w:rsidRPr="00112C0A">
              <w:rPr>
                <w:sz w:val="28"/>
                <w:szCs w:val="28"/>
                <w:u w:val="single"/>
                <w:lang w:val="lv-LV"/>
              </w:rPr>
              <w:t>Pamatojums</w:t>
            </w:r>
            <w:r w:rsidRPr="00112C0A">
              <w:rPr>
                <w:sz w:val="28"/>
                <w:szCs w:val="28"/>
                <w:lang w:val="lv-LV"/>
              </w:rPr>
              <w:t xml:space="preserve">. Tabakas izstrādājumu </w:t>
            </w:r>
            <w:proofErr w:type="spellStart"/>
            <w:r w:rsidRPr="00112C0A">
              <w:rPr>
                <w:sz w:val="28"/>
                <w:szCs w:val="28"/>
                <w:lang w:val="lv-LV"/>
              </w:rPr>
              <w:t>tālpārdošanas</w:t>
            </w:r>
            <w:proofErr w:type="spellEnd"/>
            <w:r w:rsidRPr="00112C0A">
              <w:rPr>
                <w:sz w:val="28"/>
                <w:szCs w:val="28"/>
                <w:lang w:val="lv-LV"/>
              </w:rPr>
              <w:t xml:space="preserve"> aizliegums rekomendēts FCTC 13.panta vadlīniju</w:t>
            </w:r>
            <w:r w:rsidRPr="00112C0A">
              <w:rPr>
                <w:rStyle w:val="FootnoteReference"/>
                <w:sz w:val="28"/>
                <w:szCs w:val="28"/>
                <w:lang w:val="lv-LV"/>
              </w:rPr>
              <w:footnoteReference w:id="28"/>
            </w:r>
            <w:r w:rsidRPr="00112C0A">
              <w:rPr>
                <w:sz w:val="28"/>
                <w:szCs w:val="28"/>
                <w:lang w:val="lv-LV"/>
              </w:rPr>
              <w:t xml:space="preserve"> 19.punktā, kā arī Pasaules Veselības organizācijas Protokola  Par tabakas izstrādājumu nelikumīgas tirdzniecības novēršanu </w:t>
            </w:r>
            <w:r w:rsidRPr="00112C0A">
              <w:rPr>
                <w:rStyle w:val="FootnoteReference"/>
                <w:sz w:val="28"/>
                <w:szCs w:val="28"/>
                <w:lang w:val="lv-LV"/>
              </w:rPr>
              <w:footnoteReference w:id="29"/>
            </w:r>
            <w:r w:rsidRPr="00112C0A">
              <w:rPr>
                <w:sz w:val="28"/>
                <w:szCs w:val="28"/>
                <w:lang w:val="lv-LV"/>
              </w:rPr>
              <w:t xml:space="preserve"> 11.panta 2.punktā. Saskaņā ar likuma „Par tabakas izstrādājumu realizācijas, reklāmas un lietošanas ierobežošanu” Pārejas noteikumu 21.punktu, 2016.gada 1.janvārī stāsies spēkā aizliegums pārdot tabakas izstrādājumus un augu smēķēšanas produktus ar distances līgumu, kas ietver arī tai skaitā pārrobežu </w:t>
            </w:r>
            <w:proofErr w:type="spellStart"/>
            <w:r w:rsidRPr="00112C0A">
              <w:rPr>
                <w:sz w:val="28"/>
                <w:szCs w:val="28"/>
                <w:lang w:val="lv-LV"/>
              </w:rPr>
              <w:t>tālpārdošanas</w:t>
            </w:r>
            <w:proofErr w:type="spellEnd"/>
            <w:r w:rsidRPr="00112C0A">
              <w:rPr>
                <w:sz w:val="28"/>
                <w:szCs w:val="28"/>
                <w:lang w:val="lv-LV"/>
              </w:rPr>
              <w:t xml:space="preserve"> aizliegumu. Ņemot vērā, ka augu smēķēšanas produktu pārrobežu </w:t>
            </w:r>
            <w:proofErr w:type="spellStart"/>
            <w:r w:rsidRPr="00112C0A">
              <w:rPr>
                <w:sz w:val="28"/>
                <w:szCs w:val="28"/>
                <w:lang w:val="lv-LV"/>
              </w:rPr>
              <w:t>tālpārdošana</w:t>
            </w:r>
            <w:proofErr w:type="spellEnd"/>
            <w:r w:rsidRPr="00112C0A">
              <w:rPr>
                <w:sz w:val="28"/>
                <w:szCs w:val="28"/>
                <w:lang w:val="lv-LV"/>
              </w:rPr>
              <w:t xml:space="preserve"> un nikotīnu nesaturošas elektroniskās smēķēšanas ierīces nav direktīvas 2014/40/ES tvērumā, likumprojektā aizliegums tiek paplašināts arī uz nikotīnu nesaturošām elektroniskajām smēķēšanas ierīcēm un elektronisko smēķēšanas ierīču uzpildes tvertnēm, kā arī augu smēķēšanas produktiem, lai nodrošinātu vienlīdzīgus noteikumus visiem produktiem.</w:t>
            </w:r>
          </w:p>
          <w:p w:rsidR="00DC66D2" w:rsidRPr="00112C0A" w:rsidRDefault="00DC66D2" w:rsidP="00C02797">
            <w:pPr>
              <w:pStyle w:val="NoSpacing"/>
              <w:jc w:val="both"/>
              <w:rPr>
                <w:sz w:val="28"/>
                <w:szCs w:val="28"/>
                <w:lang w:val="lv-LV"/>
              </w:rPr>
            </w:pPr>
          </w:p>
          <w:p w:rsidR="00DC66D2" w:rsidRPr="00112C0A" w:rsidRDefault="00DC66D2" w:rsidP="00405DA1">
            <w:pPr>
              <w:pStyle w:val="NoSpacing"/>
              <w:jc w:val="both"/>
              <w:rPr>
                <w:sz w:val="28"/>
                <w:szCs w:val="28"/>
                <w:lang w:val="lv-LV"/>
              </w:rPr>
            </w:pPr>
            <w:r w:rsidRPr="00112C0A">
              <w:rPr>
                <w:sz w:val="28"/>
                <w:szCs w:val="28"/>
                <w:lang w:val="lv-LV"/>
              </w:rPr>
              <w:t xml:space="preserve">3) Atbilstoši direktīvas 2014/40/ES 4.panta 6.punktam, 5.panta 8.punktam, 7.panta 13.punktu, 20.panta 2.punktu- izmantota dalībvalsts rīcības brīvība iekasēt maksu no tabakas izstrādājumu un elektronisko smēķēšanas ierīču un elektronisko smēķēšanas ierīču uzpildes tvertņu ražotājiem un importētājiem par </w:t>
            </w:r>
            <w:r w:rsidR="0051547E" w:rsidRPr="00112C0A">
              <w:rPr>
                <w:sz w:val="28"/>
                <w:szCs w:val="28"/>
                <w:lang w:val="lv-LV"/>
              </w:rPr>
              <w:t xml:space="preserve">CO, nikotīna, darvas satura cigarešu emisijās, </w:t>
            </w:r>
            <w:r w:rsidR="000A24C8" w:rsidRPr="00112C0A">
              <w:rPr>
                <w:sz w:val="28"/>
                <w:szCs w:val="28"/>
                <w:lang w:val="lv-LV"/>
              </w:rPr>
              <w:t xml:space="preserve">no ražotājiem un importētājiem saņemto </w:t>
            </w:r>
            <w:r w:rsidR="0051547E" w:rsidRPr="00112C0A">
              <w:rPr>
                <w:sz w:val="28"/>
                <w:szCs w:val="28"/>
                <w:lang w:val="lv-LV"/>
              </w:rPr>
              <w:t xml:space="preserve">datu </w:t>
            </w:r>
            <w:r w:rsidR="000A24C8" w:rsidRPr="00112C0A">
              <w:rPr>
                <w:sz w:val="28"/>
                <w:szCs w:val="28"/>
                <w:lang w:val="lv-LV"/>
              </w:rPr>
              <w:t xml:space="preserve">par tabakas izstrādājumu, elektronisko cigarešu un uzpildes flakonu sastāvu </w:t>
            </w:r>
            <w:r w:rsidR="0051547E" w:rsidRPr="00112C0A">
              <w:rPr>
                <w:sz w:val="28"/>
                <w:szCs w:val="28"/>
                <w:lang w:val="lv-LV"/>
              </w:rPr>
              <w:t xml:space="preserve">uzglabāšanu, </w:t>
            </w:r>
            <w:r w:rsidRPr="00112C0A">
              <w:rPr>
                <w:sz w:val="28"/>
                <w:szCs w:val="28"/>
                <w:lang w:val="lv-LV"/>
              </w:rPr>
              <w:t>apstrādi</w:t>
            </w:r>
            <w:r w:rsidR="0051547E" w:rsidRPr="00112C0A">
              <w:rPr>
                <w:sz w:val="28"/>
                <w:szCs w:val="28"/>
                <w:lang w:val="lv-LV"/>
              </w:rPr>
              <w:t>, analizēšanu un publicēšanu</w:t>
            </w:r>
            <w:r w:rsidR="00DF2781" w:rsidRPr="00112C0A">
              <w:rPr>
                <w:sz w:val="28"/>
                <w:szCs w:val="28"/>
                <w:lang w:val="lv-LV"/>
              </w:rPr>
              <w:t>, kā arī novērtējumu, vai tabakas izstrādājumu nesatur aizliegtās sastāvdaļas vai piedevas</w:t>
            </w:r>
            <w:r w:rsidRPr="00112C0A">
              <w:rPr>
                <w:sz w:val="28"/>
                <w:szCs w:val="28"/>
                <w:lang w:val="lv-LV"/>
              </w:rPr>
              <w:t xml:space="preserve">. Līdz ar to nepieciešams veikt grozījumus </w:t>
            </w:r>
            <w:r w:rsidR="00386CB8" w:rsidRPr="00112C0A">
              <w:rPr>
                <w:sz w:val="28"/>
                <w:szCs w:val="28"/>
                <w:lang w:val="lv-LV"/>
              </w:rPr>
              <w:t>Veselības inspekcijas</w:t>
            </w:r>
            <w:r w:rsidRPr="00112C0A">
              <w:rPr>
                <w:sz w:val="28"/>
                <w:szCs w:val="28"/>
                <w:lang w:val="lv-LV"/>
              </w:rPr>
              <w:t xml:space="preserve">, kas </w:t>
            </w:r>
            <w:r w:rsidR="00386CB8" w:rsidRPr="00112C0A">
              <w:rPr>
                <w:sz w:val="28"/>
                <w:szCs w:val="28"/>
                <w:lang w:val="lv-LV"/>
              </w:rPr>
              <w:t>turpmāk uzturēs datu bāzes, kurās nonāks minētā informācija un kas veiks arī sastāva kontroles pasākumus</w:t>
            </w:r>
            <w:r w:rsidRPr="00112C0A">
              <w:rPr>
                <w:sz w:val="28"/>
                <w:szCs w:val="28"/>
                <w:lang w:val="lv-LV"/>
              </w:rPr>
              <w:t xml:space="preserve">, maksas pakalpojumu cenrādi. </w:t>
            </w:r>
            <w:r w:rsidR="00130116" w:rsidRPr="00112C0A">
              <w:rPr>
                <w:sz w:val="28"/>
                <w:szCs w:val="28"/>
                <w:lang w:val="lv-LV"/>
              </w:rPr>
              <w:t xml:space="preserve">Ražotāja vai importētāja </w:t>
            </w:r>
            <w:r w:rsidR="00130116" w:rsidRPr="00112C0A">
              <w:rPr>
                <w:sz w:val="28"/>
                <w:szCs w:val="28"/>
                <w:lang w:val="lv-LV"/>
              </w:rPr>
              <w:lastRenderedPageBreak/>
              <w:t xml:space="preserve">pienākums veikt samaksu par šīm darbībām noteikts likumprojekta 5.panta pirmajā daļā un 12.pantā. </w:t>
            </w:r>
          </w:p>
          <w:p w:rsidR="00DC66D2" w:rsidRPr="00112C0A" w:rsidRDefault="00DC66D2" w:rsidP="00405DA1">
            <w:pPr>
              <w:pStyle w:val="NoSpacing"/>
              <w:jc w:val="both"/>
              <w:rPr>
                <w:sz w:val="28"/>
                <w:szCs w:val="28"/>
                <w:lang w:val="lv-LV"/>
              </w:rPr>
            </w:pPr>
          </w:p>
          <w:p w:rsidR="00DC66D2" w:rsidRPr="00112C0A" w:rsidRDefault="00DC66D2" w:rsidP="00823F03">
            <w:pPr>
              <w:pStyle w:val="NoSpacing"/>
              <w:jc w:val="both"/>
              <w:rPr>
                <w:sz w:val="28"/>
                <w:szCs w:val="28"/>
                <w:lang w:val="lv-LV"/>
              </w:rPr>
            </w:pPr>
            <w:r w:rsidRPr="00112C0A">
              <w:rPr>
                <w:sz w:val="28"/>
                <w:szCs w:val="28"/>
                <w:lang w:val="lv-LV"/>
              </w:rPr>
              <w:t xml:space="preserve">4) Atbilstoši direktīvas 2014/40/ES 30.pantam, izmantota dalībvalstu rīcības brīvība noteikt pārejas periodu direktīvas 2014/40/ES prasībām neatbilstošu produktu laišanai tirgū, nosakot 6 mēnešu pārejas periodu tabakas izstrādājumiem un augu smēķēšanas produktiem (Pārejas noteikumu 2.punkts). Atbilstoši direktīvai 2014/40/ES piemērojamais maksimāli pieļaujamais pārejas periods ir gads. Atbilstoši industrijas iebildumiem par to, ka tik garš pārejas periods nav nepieciešams, tas tika saīsināts. </w:t>
            </w:r>
            <w:r w:rsidR="00130116" w:rsidRPr="00112C0A">
              <w:rPr>
                <w:sz w:val="28"/>
                <w:szCs w:val="28"/>
                <w:lang w:val="lv-LV"/>
              </w:rPr>
              <w:t xml:space="preserve">Elektroniskajām cigaretēm un uzpildes flakoniem piemērots pārejas periods līdz 2017.gada 20.maijam. </w:t>
            </w:r>
          </w:p>
          <w:p w:rsidR="00130116" w:rsidRPr="00112C0A" w:rsidRDefault="00130116" w:rsidP="00823F03">
            <w:pPr>
              <w:pStyle w:val="NoSpacing"/>
              <w:jc w:val="both"/>
              <w:rPr>
                <w:sz w:val="28"/>
                <w:szCs w:val="28"/>
                <w:lang w:val="lv-LV"/>
              </w:rPr>
            </w:pPr>
          </w:p>
          <w:p w:rsidR="00DC66D2" w:rsidRPr="00112C0A" w:rsidRDefault="00DC66D2" w:rsidP="00C73D39">
            <w:pPr>
              <w:pStyle w:val="NoSpacing"/>
              <w:jc w:val="both"/>
              <w:rPr>
                <w:sz w:val="28"/>
                <w:szCs w:val="28"/>
                <w:lang w:val="lv-LV"/>
              </w:rPr>
            </w:pPr>
            <w:r w:rsidRPr="00112C0A">
              <w:rPr>
                <w:sz w:val="28"/>
                <w:szCs w:val="28"/>
                <w:lang w:val="lv-LV"/>
              </w:rPr>
              <w:t>5) Tiek saglabāts nacionālā līmenī kopš 1999.gada spēkā esošs aizliegums laist tirgū Latvijā šņaucamo tabaku un košļājamo tabaku. Šāds aizliegums saglabāts, pamatojoties uz nepieciešamību aizsargāt sabiedrības veselības intereses. Gadījumā, ja tāds tiktu atcelts, ņemot vērā zinātniskos pierādījumus par šādu izstrādājumu kaitējumu veselībai, tiktu būtiski apdraudētas cilvēku tiesības uz veselību. Turklāt drošības standartu un kvalitātes prasību nodrošināšanas jomā šobrīd Eiropas Savienības līmenī šādiem produktiem netiek noteikti vienlīdzīgi ierobežojoši pasākumi ar citiem tabakas izstrādājumiem. Spēkā esošas normas atcelšanas gadījumā tiktu nodarīts būtisks kaitējums sabiedrības veselībai, jo tirgū nonāktu produkti, kas valstīs, kurās ir augsts šādu bezdūmu tabakas izstrādājumu lietotāju īpatsvars, ir pierādīti kā galvenais iemesls slimībām, invaliditātei un priekšlaicīgai nāvei. Salīdzinot mirstības rādītājus košļājamās tabakas lietotāju populācijā ar mirstības rādītājiem tādu patērētāju, kuri nekad nav lietojuši košļājamo tabaku, populācijā, priekšlaicīgas mirstības rādītāji košļājamās tabakas lietotāju populācijā bija piecas reizes augstāki, turklāt ir secināts, ka šādu izstrādājumu lietošana palielina priekšlaicīgas mirstības risku no augšējo elpceļu, gremošanas trakta un kakla vēžu, kā arī infarkta risku</w:t>
            </w:r>
            <w:r w:rsidRPr="00112C0A">
              <w:rPr>
                <w:rStyle w:val="FootnoteReference"/>
                <w:sz w:val="28"/>
                <w:szCs w:val="28"/>
                <w:lang w:val="lv-LV"/>
              </w:rPr>
              <w:footnoteReference w:id="30"/>
            </w:r>
            <w:r w:rsidRPr="00112C0A">
              <w:rPr>
                <w:sz w:val="28"/>
                <w:szCs w:val="28"/>
                <w:lang w:val="lv-LV"/>
              </w:rPr>
              <w:t xml:space="preserve">.  </w:t>
            </w:r>
          </w:p>
        </w:tc>
      </w:tr>
      <w:tr w:rsidR="00DC66D2" w:rsidRPr="00112C0A" w:rsidTr="00003B00">
        <w:tc>
          <w:tcPr>
            <w:tcW w:w="1508" w:type="pct"/>
            <w:tcBorders>
              <w:top w:val="outset" w:sz="6" w:space="0" w:color="414142"/>
              <w:left w:val="outset" w:sz="6" w:space="0" w:color="414142"/>
              <w:bottom w:val="outset" w:sz="6" w:space="0" w:color="414142"/>
              <w:right w:val="outset" w:sz="6" w:space="0" w:color="414142"/>
            </w:tcBorders>
            <w:shd w:val="clear" w:color="auto" w:fill="FFFFFF"/>
            <w:hideMark/>
          </w:tcPr>
          <w:p w:rsidR="00DC66D2" w:rsidRPr="00112C0A" w:rsidRDefault="00DC66D2" w:rsidP="001B3285">
            <w:pPr>
              <w:pStyle w:val="NoSpacing"/>
              <w:jc w:val="both"/>
              <w:rPr>
                <w:sz w:val="28"/>
                <w:szCs w:val="28"/>
                <w:lang w:val="lv-LV"/>
              </w:rPr>
            </w:pPr>
            <w:r w:rsidRPr="00112C0A">
              <w:rPr>
                <w:sz w:val="28"/>
                <w:szCs w:val="28"/>
                <w:lang w:val="lv-LV"/>
              </w:rPr>
              <w:lastRenderedPageBreak/>
              <w:t xml:space="preserve">Saistības sniegt paziņojumu ES </w:t>
            </w:r>
            <w:r w:rsidRPr="00112C0A">
              <w:rPr>
                <w:sz w:val="28"/>
                <w:szCs w:val="28"/>
                <w:lang w:val="lv-LV"/>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492"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DC66D2" w:rsidRPr="00112C0A" w:rsidRDefault="00DE1240" w:rsidP="001F55DE">
            <w:pPr>
              <w:pStyle w:val="NoSpacing"/>
              <w:jc w:val="both"/>
              <w:rPr>
                <w:sz w:val="28"/>
                <w:szCs w:val="28"/>
                <w:lang w:val="lv-LV"/>
              </w:rPr>
            </w:pPr>
            <w:r w:rsidRPr="00112C0A">
              <w:rPr>
                <w:sz w:val="28"/>
                <w:szCs w:val="28"/>
                <w:lang w:val="lv-LV"/>
              </w:rPr>
              <w:lastRenderedPageBreak/>
              <w:t>Nav</w:t>
            </w:r>
            <w:r w:rsidR="00DC66D2" w:rsidRPr="00112C0A">
              <w:rPr>
                <w:sz w:val="28"/>
                <w:szCs w:val="28"/>
                <w:lang w:val="lv-LV"/>
              </w:rPr>
              <w:t xml:space="preserve"> </w:t>
            </w:r>
          </w:p>
        </w:tc>
      </w:tr>
      <w:tr w:rsidR="00DC66D2" w:rsidRPr="00112C0A" w:rsidTr="00003B00">
        <w:tc>
          <w:tcPr>
            <w:tcW w:w="1508" w:type="pct"/>
            <w:tcBorders>
              <w:top w:val="outset" w:sz="6" w:space="0" w:color="414142"/>
              <w:left w:val="outset" w:sz="6" w:space="0" w:color="414142"/>
              <w:bottom w:val="outset" w:sz="6" w:space="0" w:color="414142"/>
              <w:right w:val="outset" w:sz="6" w:space="0" w:color="414142"/>
            </w:tcBorders>
            <w:shd w:val="clear" w:color="auto" w:fill="FFFFFF"/>
            <w:hideMark/>
          </w:tcPr>
          <w:p w:rsidR="00DC66D2" w:rsidRPr="00112C0A" w:rsidRDefault="00DC66D2" w:rsidP="001B3285">
            <w:pPr>
              <w:pStyle w:val="NoSpacing"/>
              <w:jc w:val="both"/>
              <w:rPr>
                <w:sz w:val="28"/>
                <w:szCs w:val="28"/>
                <w:lang w:val="lv-LV"/>
              </w:rPr>
            </w:pPr>
            <w:r w:rsidRPr="00112C0A">
              <w:rPr>
                <w:sz w:val="28"/>
                <w:szCs w:val="28"/>
                <w:lang w:val="lv-LV"/>
              </w:rPr>
              <w:lastRenderedPageBreak/>
              <w:t>Cita informācija</w:t>
            </w:r>
          </w:p>
        </w:tc>
        <w:tc>
          <w:tcPr>
            <w:tcW w:w="3492"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DC66D2" w:rsidRPr="00112C0A" w:rsidRDefault="00DC66D2" w:rsidP="001B3285">
            <w:pPr>
              <w:pStyle w:val="NoSpacing"/>
              <w:jc w:val="both"/>
              <w:rPr>
                <w:sz w:val="28"/>
                <w:szCs w:val="28"/>
                <w:lang w:val="lv-LV"/>
              </w:rPr>
            </w:pPr>
            <w:r w:rsidRPr="00112C0A">
              <w:rPr>
                <w:sz w:val="28"/>
                <w:szCs w:val="28"/>
                <w:lang w:val="lv-LV"/>
              </w:rPr>
              <w:t>Nav</w:t>
            </w:r>
          </w:p>
        </w:tc>
      </w:tr>
      <w:tr w:rsidR="00DC66D2" w:rsidRPr="00112C0A" w:rsidTr="00BF3D67">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DC66D2" w:rsidRPr="00112C0A" w:rsidRDefault="00DC66D2" w:rsidP="000711CF">
            <w:pPr>
              <w:pStyle w:val="NoSpacing"/>
              <w:jc w:val="both"/>
              <w:rPr>
                <w:b/>
                <w:sz w:val="28"/>
                <w:szCs w:val="28"/>
                <w:lang w:val="lv-LV"/>
              </w:rPr>
            </w:pPr>
            <w:r w:rsidRPr="00112C0A">
              <w:rPr>
                <w:b/>
                <w:sz w:val="28"/>
                <w:szCs w:val="28"/>
                <w:lang w:val="lv-LV"/>
              </w:rPr>
              <w:t>1.b.tabula</w:t>
            </w:r>
            <w:r w:rsidRPr="00112C0A">
              <w:rPr>
                <w:b/>
                <w:sz w:val="28"/>
                <w:szCs w:val="28"/>
                <w:lang w:val="lv-LV"/>
              </w:rPr>
              <w:br/>
              <w:t>Tiesību akta projekta atbilstība ES tiesību aktiem</w:t>
            </w:r>
          </w:p>
        </w:tc>
      </w:tr>
      <w:tr w:rsidR="00DC66D2" w:rsidRPr="00112C0A" w:rsidTr="00012D8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Attiecīgā ES tiesību akta datums, numurs un nosaukums</w:t>
            </w:r>
          </w:p>
        </w:tc>
        <w:tc>
          <w:tcPr>
            <w:tcW w:w="3492" w:type="pct"/>
            <w:gridSpan w:val="5"/>
            <w:tcBorders>
              <w:top w:val="outset" w:sz="6" w:space="0" w:color="414142"/>
              <w:left w:val="outset" w:sz="6" w:space="0" w:color="414142"/>
              <w:bottom w:val="outset" w:sz="6" w:space="0" w:color="414142"/>
            </w:tcBorders>
            <w:shd w:val="clear" w:color="auto" w:fill="FFFFFF"/>
          </w:tcPr>
          <w:p w:rsidR="00DC66D2" w:rsidRPr="00112C0A" w:rsidRDefault="00DC66D2" w:rsidP="000711CF">
            <w:pPr>
              <w:pStyle w:val="NoSpacing"/>
              <w:jc w:val="both"/>
              <w:rPr>
                <w:b/>
                <w:sz w:val="28"/>
                <w:szCs w:val="28"/>
                <w:lang w:val="lv-LV"/>
              </w:rPr>
            </w:pPr>
            <w:r w:rsidRPr="00112C0A">
              <w:rPr>
                <w:b/>
                <w:sz w:val="28"/>
                <w:szCs w:val="28"/>
                <w:lang w:val="lv-LV"/>
              </w:rPr>
              <w:t xml:space="preserve">2003.gada 26.maija Eiropas Parlamenta un Padomes direktīvā  2003/33/EK </w:t>
            </w:r>
            <w:r w:rsidRPr="00112C0A">
              <w:rPr>
                <w:b/>
                <w:i/>
                <w:sz w:val="28"/>
                <w:szCs w:val="28"/>
                <w:lang w:val="lv-LV"/>
              </w:rPr>
              <w:t xml:space="preserve">par dalībvalstu normatīvo un administratīvo aktu tuvināšanu attiecībā uz tabakas izstrādājumu reklāmu un ar to saistīto </w:t>
            </w:r>
            <w:proofErr w:type="spellStart"/>
            <w:r w:rsidRPr="00112C0A">
              <w:rPr>
                <w:b/>
                <w:i/>
                <w:sz w:val="28"/>
                <w:szCs w:val="28"/>
                <w:lang w:val="lv-LV"/>
              </w:rPr>
              <w:t>sponsordarbību</w:t>
            </w:r>
            <w:proofErr w:type="spellEnd"/>
            <w:r w:rsidRPr="00112C0A">
              <w:rPr>
                <w:b/>
                <w:sz w:val="28"/>
                <w:szCs w:val="28"/>
                <w:lang w:val="lv-LV"/>
              </w:rPr>
              <w:t xml:space="preserve"> </w:t>
            </w:r>
          </w:p>
        </w:tc>
      </w:tr>
      <w:tr w:rsidR="00DC66D2" w:rsidRPr="00112C0A" w:rsidTr="00012D8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vAlign w:val="center"/>
          </w:tcPr>
          <w:p w:rsidR="00DC66D2" w:rsidRPr="00112C0A" w:rsidRDefault="00DC66D2" w:rsidP="00012D85">
            <w:pPr>
              <w:pStyle w:val="NoSpacing"/>
              <w:jc w:val="both"/>
              <w:rPr>
                <w:sz w:val="28"/>
                <w:szCs w:val="28"/>
                <w:lang w:val="lv-LV"/>
              </w:rPr>
            </w:pPr>
            <w:r w:rsidRPr="00112C0A">
              <w:rPr>
                <w:sz w:val="28"/>
                <w:szCs w:val="28"/>
                <w:lang w:val="lv-LV"/>
              </w:rPr>
              <w:t>A</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DC66D2" w:rsidRPr="00112C0A" w:rsidRDefault="00DC66D2" w:rsidP="00012D85">
            <w:pPr>
              <w:pStyle w:val="NoSpacing"/>
              <w:jc w:val="both"/>
              <w:rPr>
                <w:sz w:val="28"/>
                <w:szCs w:val="28"/>
                <w:lang w:val="lv-LV"/>
              </w:rPr>
            </w:pPr>
            <w:r w:rsidRPr="00112C0A">
              <w:rPr>
                <w:sz w:val="28"/>
                <w:szCs w:val="28"/>
                <w:lang w:val="lv-LV"/>
              </w:rPr>
              <w:t>B</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DC66D2" w:rsidRPr="00112C0A" w:rsidRDefault="00DC66D2" w:rsidP="00012D85">
            <w:pPr>
              <w:pStyle w:val="NoSpacing"/>
              <w:jc w:val="both"/>
              <w:rPr>
                <w:sz w:val="28"/>
                <w:szCs w:val="28"/>
                <w:lang w:val="lv-LV"/>
              </w:rPr>
            </w:pPr>
            <w:r w:rsidRPr="00112C0A">
              <w:rPr>
                <w:sz w:val="28"/>
                <w:szCs w:val="28"/>
                <w:lang w:val="lv-LV"/>
              </w:rPr>
              <w:t>C</w:t>
            </w:r>
          </w:p>
        </w:tc>
        <w:tc>
          <w:tcPr>
            <w:tcW w:w="1287" w:type="pct"/>
            <w:tcBorders>
              <w:top w:val="outset" w:sz="6" w:space="0" w:color="414142"/>
              <w:left w:val="outset" w:sz="6" w:space="0" w:color="414142"/>
              <w:bottom w:val="outset" w:sz="6" w:space="0" w:color="414142"/>
            </w:tcBorders>
            <w:shd w:val="clear" w:color="auto" w:fill="FFFFFF"/>
            <w:vAlign w:val="center"/>
          </w:tcPr>
          <w:p w:rsidR="00DC66D2" w:rsidRPr="00112C0A" w:rsidRDefault="00DC66D2" w:rsidP="00012D85">
            <w:pPr>
              <w:pStyle w:val="NoSpacing"/>
              <w:jc w:val="both"/>
              <w:rPr>
                <w:sz w:val="28"/>
                <w:szCs w:val="28"/>
                <w:lang w:val="lv-LV"/>
              </w:rPr>
            </w:pPr>
            <w:r w:rsidRPr="00112C0A">
              <w:rPr>
                <w:sz w:val="28"/>
                <w:szCs w:val="28"/>
                <w:lang w:val="lv-LV"/>
              </w:rPr>
              <w:t>D</w:t>
            </w:r>
          </w:p>
        </w:tc>
      </w:tr>
      <w:tr w:rsidR="00DC66D2" w:rsidRPr="00112C0A" w:rsidTr="00012D8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Attiecīgā ES tiesību akta panta numurs (uzskaitot katru tiesību akta vienību - pantu, daļu, punktu, apakšpunktu)</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Projekta vienība, kas pārņem vai ievieš katru šīs tabulas A ailē minēto ES tiesību akta vienību, vai tiesību akts, kur attiecīgā ES tiesību akta vienība pārņemta vai ieviesta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Informācija par to, vai šīs tabulas A ailē minētās ES tiesību akta vienības tiek pārņemtas vai ieviestas pilnībā vai daļēji.</w:t>
            </w:r>
          </w:p>
          <w:p w:rsidR="00DC66D2" w:rsidRPr="00112C0A" w:rsidRDefault="00DC66D2" w:rsidP="00012D85">
            <w:pPr>
              <w:pStyle w:val="NoSpacing"/>
              <w:jc w:val="both"/>
              <w:rPr>
                <w:sz w:val="28"/>
                <w:szCs w:val="28"/>
                <w:lang w:val="lv-LV"/>
              </w:rPr>
            </w:pPr>
            <w:r w:rsidRPr="00112C0A">
              <w:rPr>
                <w:sz w:val="28"/>
                <w:szCs w:val="28"/>
                <w:lang w:val="lv-LV"/>
              </w:rPr>
              <w:t>Ja attiecīgā ES tiesību akta vienība tiek pārņemta vai ieviesta daļēji, sniedz attiecīgu skaidrojumu, kā arī precīzi norāda, kad un kādā veidā ES tiesību akta vienība tiks pārņemta vai ieviesta pilnībā.</w:t>
            </w:r>
          </w:p>
          <w:p w:rsidR="00DC66D2" w:rsidRPr="00112C0A" w:rsidRDefault="00DC66D2" w:rsidP="00012D85">
            <w:pPr>
              <w:pStyle w:val="NoSpacing"/>
              <w:jc w:val="both"/>
              <w:rPr>
                <w:sz w:val="28"/>
                <w:szCs w:val="28"/>
                <w:lang w:val="lv-LV"/>
              </w:rPr>
            </w:pPr>
            <w:r w:rsidRPr="00112C0A">
              <w:rPr>
                <w:sz w:val="28"/>
                <w:szCs w:val="28"/>
                <w:lang w:val="lv-LV"/>
              </w:rPr>
              <w:t>Norāda institūciju, kas ir atbildīga par šo saistību izpildi pilnībā</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Informācija par to, vai šīs tabulas B ailē minētās projekta vienības paredz stingrākas prasības nekā šīs tabulas A ailē minētās ES tiesību akta vienības.</w:t>
            </w:r>
          </w:p>
          <w:p w:rsidR="00DC66D2" w:rsidRPr="00112C0A" w:rsidRDefault="00DC66D2" w:rsidP="00012D85">
            <w:pPr>
              <w:pStyle w:val="NoSpacing"/>
              <w:jc w:val="both"/>
              <w:rPr>
                <w:sz w:val="28"/>
                <w:szCs w:val="28"/>
                <w:lang w:val="lv-LV"/>
              </w:rPr>
            </w:pPr>
            <w:r w:rsidRPr="00112C0A">
              <w:rPr>
                <w:sz w:val="28"/>
                <w:szCs w:val="28"/>
                <w:lang w:val="lv-LV"/>
              </w:rPr>
              <w:t>Ja projekts satur stingrākas prasības nekā attiecīgais ES tiesību akts, norāda pamatojumu un samērīgumu.</w:t>
            </w:r>
          </w:p>
          <w:p w:rsidR="00DC66D2" w:rsidRPr="00112C0A" w:rsidRDefault="00DC66D2" w:rsidP="00012D85">
            <w:pPr>
              <w:pStyle w:val="NoSpacing"/>
              <w:jc w:val="both"/>
              <w:rPr>
                <w:sz w:val="28"/>
                <w:szCs w:val="28"/>
                <w:lang w:val="lv-LV"/>
              </w:rPr>
            </w:pPr>
            <w:r w:rsidRPr="00112C0A">
              <w:rPr>
                <w:sz w:val="28"/>
                <w:szCs w:val="28"/>
                <w:lang w:val="lv-LV"/>
              </w:rPr>
              <w:t xml:space="preserve">Norāda iespējamās alternatīvas (t.sk. alternatīvas, kas neparedz tiesiskā regulējuma izstrādi) - kādos gadījumos būtu iespējams izvairīties no stingrāku prasību noteikšanas, nekā </w:t>
            </w:r>
            <w:r w:rsidRPr="00112C0A">
              <w:rPr>
                <w:sz w:val="28"/>
                <w:szCs w:val="28"/>
                <w:lang w:val="lv-LV"/>
              </w:rPr>
              <w:lastRenderedPageBreak/>
              <w:t>paredzēts attiecīgajos ES tiesību aktos</w:t>
            </w:r>
          </w:p>
        </w:tc>
      </w:tr>
      <w:tr w:rsidR="00DC66D2" w:rsidRPr="00112C0A" w:rsidTr="00012D8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b/>
                <w:sz w:val="28"/>
                <w:szCs w:val="28"/>
                <w:lang w:val="lv-LV"/>
              </w:rPr>
            </w:pPr>
            <w:r w:rsidRPr="00112C0A">
              <w:rPr>
                <w:rFonts w:ascii="Times New Roman" w:hAnsi="Times New Roman" w:cs="Times New Roman"/>
                <w:b/>
                <w:sz w:val="28"/>
                <w:szCs w:val="28"/>
                <w:lang w:val="lv-LV"/>
              </w:rPr>
              <w:lastRenderedPageBreak/>
              <w:t xml:space="preserve">1.pants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2.panta otrās daļas 1.punkts un 9.pants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center"/>
              <w:rPr>
                <w:sz w:val="28"/>
                <w:szCs w:val="28"/>
                <w:lang w:val="lv-LV"/>
              </w:rPr>
            </w:pPr>
            <w:r w:rsidRPr="00112C0A">
              <w:rPr>
                <w:sz w:val="28"/>
                <w:szCs w:val="28"/>
                <w:lang w:val="lv-LV"/>
              </w:rPr>
              <w:t xml:space="preserve">Pārņemtas pilnībā </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 xml:space="preserve">Paredz stingrākas prasības. </w:t>
            </w:r>
          </w:p>
          <w:p w:rsidR="00DC66D2" w:rsidRPr="00112C0A" w:rsidRDefault="00DC66D2" w:rsidP="002E39A9">
            <w:pPr>
              <w:pStyle w:val="NoSpacing"/>
              <w:jc w:val="both"/>
              <w:rPr>
                <w:sz w:val="28"/>
                <w:szCs w:val="28"/>
                <w:lang w:val="lv-LV"/>
              </w:rPr>
            </w:pPr>
            <w:r w:rsidRPr="00112C0A">
              <w:rPr>
                <w:sz w:val="28"/>
                <w:szCs w:val="28"/>
                <w:lang w:val="lv-LV"/>
              </w:rPr>
              <w:t xml:space="preserve">Tiek noteikti ierobežojumi nikotīnu nesaturošām elektroniskajām smēķēšanas ierīcēm un elektronisko smēķēšanas ierīču uzpildes tvertnēm un augu smēķēšanas produktiem. Ņemot vērā, ka produktu izskats, darbības princips un lietošanas veids neatšķiras, norma tiek attiecināta, lai nemazinātu tabakas izstrādājumu reklāmas ierobežošanas pozitīvo ietekmi, lai netiktu reklamēti produkti, kas var nodarīt kaitējumu veselībai un lai noteiktu visiem produktiem vienādus nosacījumus.  </w:t>
            </w:r>
          </w:p>
        </w:tc>
      </w:tr>
      <w:tr w:rsidR="00DC66D2" w:rsidRPr="00112C0A" w:rsidTr="00C17BDE">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b/>
                <w:sz w:val="28"/>
                <w:szCs w:val="28"/>
                <w:lang w:val="lv-LV"/>
              </w:rPr>
              <w:t>2.pants</w:t>
            </w:r>
          </w:p>
        </w:tc>
      </w:tr>
      <w:tr w:rsidR="00DC66D2" w:rsidRPr="00112C0A" w:rsidTr="00012D8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a) apakšpunkts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2.panta 32.punkts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 xml:space="preserve">Neparedz stingrākas prasības. </w:t>
            </w:r>
          </w:p>
          <w:p w:rsidR="00DC66D2" w:rsidRPr="00112C0A" w:rsidRDefault="00DC66D2" w:rsidP="00012D85">
            <w:pPr>
              <w:pStyle w:val="NoSpacing"/>
              <w:jc w:val="both"/>
              <w:rPr>
                <w:sz w:val="28"/>
                <w:szCs w:val="28"/>
                <w:lang w:val="lv-LV"/>
              </w:rPr>
            </w:pPr>
            <w:r w:rsidRPr="00112C0A">
              <w:rPr>
                <w:sz w:val="28"/>
                <w:szCs w:val="28"/>
                <w:lang w:val="lv-LV"/>
              </w:rPr>
              <w:t xml:space="preserve">Pārņemta definīcija atbilstoši direktīvai 2014/40/ES, ņemot vērā, ka tā ir jaunāka, nekā direktīva 2003/33/EK.  </w:t>
            </w:r>
          </w:p>
        </w:tc>
      </w:tr>
      <w:tr w:rsidR="00DC66D2" w:rsidRPr="00112C0A" w:rsidTr="00012D8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b) apakšpunkts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1.panta 27.punkts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 xml:space="preserve">Paredz stingrākas prasības. </w:t>
            </w:r>
          </w:p>
          <w:p w:rsidR="00DC66D2" w:rsidRPr="00112C0A" w:rsidRDefault="00DC66D2" w:rsidP="00224717">
            <w:pPr>
              <w:pStyle w:val="NoSpacing"/>
              <w:jc w:val="both"/>
              <w:rPr>
                <w:sz w:val="28"/>
                <w:szCs w:val="28"/>
                <w:lang w:val="lv-LV"/>
              </w:rPr>
            </w:pPr>
            <w:r w:rsidRPr="00112C0A">
              <w:rPr>
                <w:sz w:val="28"/>
                <w:szCs w:val="28"/>
                <w:lang w:val="lv-LV"/>
              </w:rPr>
              <w:t xml:space="preserve">Direktīva 2003/33/EK definē reklāmu direktīvas tvēruma izpratnē (adresējot to uz plašsaziņas līdzekļiem, bet neattiecinot to uz citiem reklāmas veidiem (preambulas 12.apsvērums) un noteikta veida sponsorēšanu, kas skar vairākas Eiropas Savienības dalībvalstis vai kas norisinās vairākās Eiropas Savienības dalībvalstīs. Tomēr saskaņā ar FCTC 1.panta c) apakšpunktu tabakas reklāma un veicināšana nozīmē jebkuru komerciālu komunikāciju, rekomendāciju vai darbību ar mērķi ietekmēt vai iespējami ietekmēt tabakas izstrādājumu vai tabakas izmantošanu tiešā vai netiešā veidā. FCTC 13.panta vadlīnijās  noteiktais regulējums attiecas arī uz produktu izvietošanu tirdzniecības vietās. </w:t>
            </w:r>
          </w:p>
        </w:tc>
      </w:tr>
      <w:tr w:rsidR="00DC66D2" w:rsidRPr="00112C0A" w:rsidTr="00012D8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c) apakšpunkts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w:t>
            </w:r>
            <w:r w:rsidRPr="00112C0A">
              <w:rPr>
                <w:rFonts w:ascii="Times New Roman" w:hAnsi="Times New Roman" w:cs="Times New Roman"/>
                <w:sz w:val="28"/>
                <w:szCs w:val="28"/>
                <w:lang w:val="lv-LV"/>
              </w:rPr>
              <w:lastRenderedPageBreak/>
              <w:t xml:space="preserve">1.panta 32.punkts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lastRenderedPageBreak/>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 xml:space="preserve">Paredz stingrākas </w:t>
            </w:r>
            <w:r w:rsidRPr="00112C0A">
              <w:rPr>
                <w:sz w:val="28"/>
                <w:szCs w:val="28"/>
                <w:lang w:val="lv-LV"/>
              </w:rPr>
              <w:lastRenderedPageBreak/>
              <w:t>prasības. Definējums tiek paplašināts arī uz produktiem, kas 2003.gadā, kad stājās spēkā direktīva 2003/33/EK, nebija aktuāli- augu smēķēšanas produktiem un elektroniskajām smēķēšanas ierīcēm un to uzpildes tvertnēm, ko, savukārt, regulē direktīvas 2014/40/ES 20.panta 5.punkts, lai radītu visiem produktiem līdzvērtīgus nosacījumus.</w:t>
            </w:r>
          </w:p>
        </w:tc>
      </w:tr>
      <w:tr w:rsidR="00DC66D2" w:rsidRPr="00112C0A" w:rsidTr="00012D8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 xml:space="preserve">d) apakšpunkts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Likuma „</w:t>
            </w:r>
            <w:r w:rsidRPr="00112C0A">
              <w:rPr>
                <w:rFonts w:ascii="Times New Roman" w:hAnsi="Times New Roman" w:cs="Times New Roman"/>
                <w:bCs/>
                <w:sz w:val="28"/>
                <w:szCs w:val="28"/>
                <w:shd w:val="clear" w:color="auto" w:fill="FFFFFF"/>
                <w:lang w:val="lv-LV"/>
              </w:rPr>
              <w:t xml:space="preserve">Informācijas sabiedrības pakalpojumu likums” 1.panta pirmās daļas 2.punkts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Neparedz stingrākas prasības</w:t>
            </w:r>
          </w:p>
        </w:tc>
      </w:tr>
      <w:tr w:rsidR="00DC66D2" w:rsidRPr="00112C0A" w:rsidTr="00012D8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b/>
                <w:sz w:val="28"/>
                <w:szCs w:val="28"/>
                <w:lang w:val="lv-LV"/>
              </w:rPr>
            </w:pPr>
            <w:r w:rsidRPr="00112C0A">
              <w:rPr>
                <w:rFonts w:ascii="Times New Roman" w:hAnsi="Times New Roman" w:cs="Times New Roman"/>
                <w:b/>
                <w:sz w:val="28"/>
                <w:szCs w:val="28"/>
                <w:lang w:val="lv-LV"/>
              </w:rPr>
              <w:t>3.pants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9.panta pirmā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31240A">
            <w:pPr>
              <w:pStyle w:val="NoSpacing"/>
              <w:jc w:val="both"/>
              <w:rPr>
                <w:sz w:val="28"/>
                <w:szCs w:val="28"/>
                <w:lang w:val="lv-LV"/>
              </w:rPr>
            </w:pPr>
            <w:r w:rsidRPr="00112C0A">
              <w:rPr>
                <w:sz w:val="28"/>
                <w:szCs w:val="28"/>
                <w:lang w:val="lv-LV"/>
              </w:rPr>
              <w:t xml:space="preserve">Paredz stingrākas prasības. Tiek noteikti ierobežojumi arī produktiem, kas 2003.gadā, kad stājās spēkā direktīva 2003/33/EK, nebija aktuāli- augu smēķēšanas produktiem un elektroniskajām smēķēšanas ierīcēm un to uzpildes tvertnēm, ko, savukārt, regulē direktīvas </w:t>
            </w:r>
            <w:r w:rsidRPr="00112C0A">
              <w:rPr>
                <w:sz w:val="28"/>
                <w:szCs w:val="28"/>
                <w:lang w:val="lv-LV"/>
              </w:rPr>
              <w:lastRenderedPageBreak/>
              <w:t xml:space="preserve">2014/40/ES 20.panta 5.punkts, lai radītu visiem produktiem līdzvērtīgus nosacījumus un nemazinātu tabakas izstrādājumu reklāmas aizlieguma pozitīvo ietekmi, atļaujot reklamēt produktus, kas var nodarīt kaitējumu veselībai.  </w:t>
            </w:r>
          </w:p>
        </w:tc>
      </w:tr>
      <w:tr w:rsidR="00DC66D2" w:rsidRPr="00112C0A" w:rsidTr="00012D8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b/>
                <w:sz w:val="28"/>
                <w:szCs w:val="28"/>
                <w:lang w:val="lv-LV"/>
              </w:rPr>
            </w:pPr>
            <w:r w:rsidRPr="00112C0A">
              <w:rPr>
                <w:rFonts w:ascii="Times New Roman" w:hAnsi="Times New Roman" w:cs="Times New Roman"/>
                <w:b/>
                <w:sz w:val="28"/>
                <w:szCs w:val="28"/>
                <w:lang w:val="lv-LV"/>
              </w:rPr>
              <w:lastRenderedPageBreak/>
              <w:t xml:space="preserve">4.pants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9.panta trešā daļa. </w:t>
            </w:r>
          </w:p>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Likuma „Elektronisko plašsaziņas līdzekļu likums” 35.panta otrās daļas 8.punkts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FD6616">
            <w:pPr>
              <w:pStyle w:val="NoSpacing"/>
              <w:jc w:val="both"/>
              <w:rPr>
                <w:sz w:val="28"/>
                <w:szCs w:val="28"/>
                <w:lang w:val="lv-LV"/>
              </w:rPr>
            </w:pPr>
            <w:r w:rsidRPr="00112C0A">
              <w:rPr>
                <w:sz w:val="28"/>
                <w:szCs w:val="28"/>
                <w:lang w:val="lv-LV"/>
              </w:rPr>
              <w:t xml:space="preserve">Paredz stingrākas prasības. Tiek noteikti ierobežojumi arī produktiem, kas 2003.gadā, kad stājās spēkā direktīva 2003/33/EK, nebija aktuāli- augu smēķēšanas produktiem un elektroniskajām smēķēšanas ierīcēm un to uzpildes tvertnēm, ko, savukārt, regulē direktīvas 2014/40/ES 20.panta 5.punkts, lai radītu visiem produktiem līdzvērtīgus nosacījumus un nemazinātu tabakas izstrādājumu reklāmas aizlieguma pozitīvo ietekmi, atļaujot reklamēt līdzīgus produktus, kas var nodarīt kaitējumu veselībai un maldināt </w:t>
            </w:r>
            <w:r w:rsidRPr="00112C0A">
              <w:rPr>
                <w:sz w:val="28"/>
                <w:szCs w:val="28"/>
                <w:lang w:val="lv-LV"/>
              </w:rPr>
              <w:lastRenderedPageBreak/>
              <w:t xml:space="preserve">patērētājus. </w:t>
            </w:r>
          </w:p>
        </w:tc>
      </w:tr>
      <w:tr w:rsidR="00DC66D2" w:rsidRPr="00112C0A" w:rsidTr="00005E57">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b/>
                <w:sz w:val="28"/>
                <w:szCs w:val="28"/>
                <w:lang w:val="lv-LV"/>
              </w:rPr>
              <w:lastRenderedPageBreak/>
              <w:t>5.pants</w:t>
            </w:r>
          </w:p>
        </w:tc>
      </w:tr>
      <w:tr w:rsidR="00DC66D2" w:rsidRPr="00112C0A" w:rsidTr="00012D8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1.punkts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9.panta otrā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005E57">
            <w:pPr>
              <w:pStyle w:val="NoSpacing"/>
              <w:jc w:val="both"/>
              <w:rPr>
                <w:sz w:val="28"/>
                <w:szCs w:val="28"/>
                <w:lang w:val="lv-LV"/>
              </w:rPr>
            </w:pPr>
            <w:r w:rsidRPr="00112C0A">
              <w:rPr>
                <w:sz w:val="28"/>
                <w:szCs w:val="28"/>
                <w:lang w:val="lv-LV"/>
              </w:rPr>
              <w:t xml:space="preserve">Paredz stingrākas prasības. Tiek noteikti ierobežojumi arī produktiem, kas 2003.gadā, kad stājās spēkā direktīva 2003/33/EK, nebija aktuāli- augu smēķēšanas produktiem un elektroniskajām smēķēšanas ierīcēm un to uzpildes tvertnēm, ko, savukārt, regulē direktīvas 2014/40/ES 20.panta 5.punkts, lai radītu visiem produktiem līdzvērtīgus nosacījumus.  </w:t>
            </w:r>
          </w:p>
        </w:tc>
      </w:tr>
      <w:tr w:rsidR="00DC66D2" w:rsidRPr="00112C0A" w:rsidTr="00012D8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2.punkts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9.panta piektās daļas 3.punkts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532B7F">
            <w:pPr>
              <w:pStyle w:val="NoSpacing"/>
              <w:jc w:val="both"/>
              <w:rPr>
                <w:sz w:val="28"/>
                <w:szCs w:val="28"/>
                <w:lang w:val="lv-LV"/>
              </w:rPr>
            </w:pPr>
            <w:r w:rsidRPr="00112C0A">
              <w:rPr>
                <w:sz w:val="28"/>
                <w:szCs w:val="28"/>
                <w:lang w:val="lv-LV"/>
              </w:rPr>
              <w:t xml:space="preserve">Paredz stingrākas prasības. Tiek noteikti ierobežojumi arī produktiem, kas 2003.gadā, kad stājās spēkā direktīva 2003/33/EK, nebija aktuāli- augu smēķēšanas produktiem un elektroniskajām smēķēšanas ierīcēm un to uzpildes tvertnēm, lai radītu visiem produktiem līdzvērtīgus nosacījumus un nodrošinātu, ka apritē nenonāk </w:t>
            </w:r>
            <w:r w:rsidRPr="00112C0A">
              <w:rPr>
                <w:sz w:val="28"/>
                <w:szCs w:val="28"/>
                <w:lang w:val="lv-LV"/>
              </w:rPr>
              <w:lastRenderedPageBreak/>
              <w:t xml:space="preserve">produkti, par kuriem nav samaksāti tiesību aktos noteiktie nodokļi.   </w:t>
            </w:r>
          </w:p>
        </w:tc>
      </w:tr>
      <w:tr w:rsidR="00DC66D2" w:rsidRPr="00112C0A" w:rsidTr="00012D8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b/>
                <w:sz w:val="28"/>
                <w:szCs w:val="28"/>
                <w:lang w:val="lv-LV"/>
              </w:rPr>
            </w:pPr>
            <w:r w:rsidRPr="00112C0A">
              <w:rPr>
                <w:rFonts w:ascii="Times New Roman" w:hAnsi="Times New Roman" w:cs="Times New Roman"/>
                <w:b/>
                <w:sz w:val="28"/>
                <w:szCs w:val="28"/>
                <w:lang w:val="lv-LV"/>
              </w:rPr>
              <w:lastRenderedPageBreak/>
              <w:t xml:space="preserve">6.pants </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Netiek pārņemts, jo tā ir Eiropas Komisijas kompetence</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 xml:space="preserve">Nav attiecināms </w:t>
            </w:r>
          </w:p>
        </w:tc>
      </w:tr>
      <w:tr w:rsidR="00DC66D2" w:rsidRPr="00112C0A" w:rsidTr="00012D85">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b/>
                <w:sz w:val="28"/>
                <w:szCs w:val="28"/>
                <w:lang w:val="lv-LV"/>
              </w:rPr>
            </w:pPr>
            <w:r w:rsidRPr="00112C0A">
              <w:rPr>
                <w:rFonts w:ascii="Times New Roman" w:hAnsi="Times New Roman" w:cs="Times New Roman"/>
                <w:b/>
                <w:sz w:val="28"/>
                <w:szCs w:val="28"/>
                <w:lang w:val="lv-LV"/>
              </w:rPr>
              <w:t>7.pants</w:t>
            </w:r>
          </w:p>
        </w:tc>
        <w:tc>
          <w:tcPr>
            <w:tcW w:w="1000"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353E77">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Latvijas Administratīvo Pārkāpumu kodeksa 166.13 pants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Neparedz stingrākas prasības</w:t>
            </w:r>
          </w:p>
        </w:tc>
      </w:tr>
      <w:tr w:rsidR="00DC66D2" w:rsidRPr="00112C0A" w:rsidTr="005838EB">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Kā ir izmantota ES tiesību aktā paredzētā rīcības brīvība dalībvalstij pārņemt vai ieviest noteiktas ES tiesību akta normas?</w:t>
            </w:r>
            <w:r w:rsidRPr="00112C0A">
              <w:rPr>
                <w:sz w:val="28"/>
                <w:szCs w:val="28"/>
                <w:lang w:val="lv-LV"/>
              </w:rPr>
              <w:br/>
              <w:t>Kādēļ?</w:t>
            </w:r>
          </w:p>
        </w:tc>
        <w:tc>
          <w:tcPr>
            <w:tcW w:w="3492" w:type="pct"/>
            <w:gridSpan w:val="5"/>
            <w:tcBorders>
              <w:top w:val="outset" w:sz="6" w:space="0" w:color="414142"/>
              <w:left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 xml:space="preserve">Nav </w:t>
            </w:r>
          </w:p>
        </w:tc>
      </w:tr>
      <w:tr w:rsidR="00DC66D2" w:rsidRPr="00112C0A" w:rsidTr="005838EB">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92" w:type="pct"/>
            <w:gridSpan w:val="5"/>
            <w:tcBorders>
              <w:top w:val="outset" w:sz="6" w:space="0" w:color="414142"/>
              <w:left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 xml:space="preserve">Likumprojektā noteiktais regulējums attiecībā uz augu smēķēšanas produktu, elektronisko smēķēšanas ierīču, elektronisko smēķēšanas ierīču uzpildes tvertņu reklāmas un sponsorēšanas ierobežojumiem ir saskaņojams ar Eiropas Komisiju atbilstoši direktīvas 2014/40/ES 24.pantam un Eiropas Parlamenta un Padomes Direktīva 98/34/EK (1998. gada 22. jūnijs), kas nosaka informācijas sniegšanas kārtību tehnisko standartu un noteikumu un Informācijas sabiedrības pakalpojumu noteikumu sfērā. </w:t>
            </w:r>
          </w:p>
        </w:tc>
      </w:tr>
      <w:tr w:rsidR="00DC66D2" w:rsidRPr="00112C0A" w:rsidTr="005838EB">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Cita informācija</w:t>
            </w:r>
          </w:p>
        </w:tc>
        <w:tc>
          <w:tcPr>
            <w:tcW w:w="3492" w:type="pct"/>
            <w:gridSpan w:val="5"/>
            <w:tcBorders>
              <w:top w:val="outset" w:sz="6" w:space="0" w:color="414142"/>
              <w:left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Nav</w:t>
            </w:r>
          </w:p>
        </w:tc>
      </w:tr>
      <w:tr w:rsidR="00DC66D2" w:rsidRPr="00112C0A" w:rsidTr="00003B00">
        <w:tblPrEx>
          <w:shd w:val="clear" w:color="auto" w:fill="auto"/>
          <w:tblLook w:val="00A0"/>
        </w:tblPrEx>
        <w:tc>
          <w:tcPr>
            <w:tcW w:w="5000" w:type="pct"/>
            <w:gridSpan w:val="6"/>
            <w:tcBorders>
              <w:top w:val="outset" w:sz="6" w:space="0" w:color="414142"/>
              <w:bottom w:val="outset" w:sz="6" w:space="0" w:color="414142"/>
            </w:tcBorders>
            <w:shd w:val="clear" w:color="auto" w:fill="FFFFFF"/>
            <w:vAlign w:val="center"/>
          </w:tcPr>
          <w:p w:rsidR="00DC66D2" w:rsidRPr="00112C0A" w:rsidRDefault="00DC66D2" w:rsidP="002E538B">
            <w:pPr>
              <w:pStyle w:val="NoSpacing"/>
              <w:jc w:val="both"/>
              <w:rPr>
                <w:b/>
                <w:sz w:val="28"/>
                <w:szCs w:val="28"/>
                <w:lang w:val="lv-LV"/>
              </w:rPr>
            </w:pPr>
            <w:r w:rsidRPr="00112C0A">
              <w:rPr>
                <w:b/>
                <w:sz w:val="28"/>
                <w:szCs w:val="28"/>
                <w:lang w:val="lv-LV"/>
              </w:rPr>
              <w:t>3.tabula</w:t>
            </w:r>
            <w:r w:rsidRPr="00112C0A">
              <w:rPr>
                <w:b/>
                <w:sz w:val="28"/>
                <w:szCs w:val="28"/>
                <w:lang w:val="lv-LV"/>
              </w:rPr>
              <w:br/>
              <w:t>Ar tiesību akta projektu izpildītās vai uzņemtās saistības, kas izriet no starptautiskajiem tiesību aktiem vai starptautiskas institūcijas vai organizācijas dokumentiem.</w:t>
            </w:r>
            <w:r w:rsidRPr="00112C0A">
              <w:rPr>
                <w:b/>
                <w:sz w:val="28"/>
                <w:szCs w:val="28"/>
                <w:lang w:val="lv-LV"/>
              </w:rPr>
              <w:br/>
              <w:t>Pasākumi šo saistību izpildei</w:t>
            </w:r>
          </w:p>
        </w:tc>
      </w:tr>
      <w:tr w:rsidR="00DC66D2" w:rsidRPr="00112C0A" w:rsidTr="00003B00">
        <w:tblPrEx>
          <w:shd w:val="clear" w:color="auto" w:fill="auto"/>
          <w:tblLook w:val="00A0"/>
        </w:tblPrEx>
        <w:tc>
          <w:tcPr>
            <w:tcW w:w="1729" w:type="pct"/>
            <w:gridSpan w:val="2"/>
            <w:tcBorders>
              <w:top w:val="outset" w:sz="6" w:space="0" w:color="414142"/>
              <w:bottom w:val="outset" w:sz="6" w:space="0" w:color="414142"/>
              <w:right w:val="outset" w:sz="6" w:space="0" w:color="414142"/>
            </w:tcBorders>
            <w:shd w:val="clear" w:color="auto" w:fill="FFFFFF"/>
            <w:vAlign w:val="center"/>
          </w:tcPr>
          <w:p w:rsidR="00DC66D2" w:rsidRPr="00112C0A" w:rsidRDefault="00DC66D2" w:rsidP="002E538B">
            <w:pPr>
              <w:pStyle w:val="NoSpacing"/>
              <w:jc w:val="both"/>
              <w:rPr>
                <w:sz w:val="28"/>
                <w:szCs w:val="28"/>
                <w:lang w:val="lv-LV"/>
              </w:rPr>
            </w:pPr>
            <w:r w:rsidRPr="00112C0A">
              <w:rPr>
                <w:sz w:val="28"/>
                <w:szCs w:val="28"/>
                <w:lang w:val="lv-LV"/>
              </w:rPr>
              <w:t xml:space="preserve">Attiecīgā starptautiskā tiesību akta vai </w:t>
            </w:r>
            <w:r w:rsidRPr="00112C0A">
              <w:rPr>
                <w:sz w:val="28"/>
                <w:szCs w:val="28"/>
                <w:lang w:val="lv-LV"/>
              </w:rPr>
              <w:lastRenderedPageBreak/>
              <w:t>starptautiskas institūcijas vai organizācijas dokumenta (turpmāk - starptautiskais dokuments) datums, numurs un nosaukums</w:t>
            </w:r>
          </w:p>
        </w:tc>
        <w:tc>
          <w:tcPr>
            <w:tcW w:w="3271" w:type="pct"/>
            <w:gridSpan w:val="4"/>
            <w:tcBorders>
              <w:top w:val="outset" w:sz="6" w:space="0" w:color="414142"/>
              <w:left w:val="outset" w:sz="6" w:space="0" w:color="414142"/>
              <w:bottom w:val="outset" w:sz="6" w:space="0" w:color="414142"/>
            </w:tcBorders>
            <w:shd w:val="clear" w:color="auto" w:fill="FFFFFF"/>
          </w:tcPr>
          <w:p w:rsidR="00DC66D2" w:rsidRPr="00112C0A" w:rsidRDefault="00DC66D2" w:rsidP="000709FD">
            <w:pPr>
              <w:pStyle w:val="NoSpacing"/>
              <w:jc w:val="both"/>
              <w:rPr>
                <w:b/>
                <w:sz w:val="28"/>
                <w:szCs w:val="28"/>
                <w:lang w:val="lv-LV"/>
              </w:rPr>
            </w:pPr>
            <w:r w:rsidRPr="00112C0A">
              <w:rPr>
                <w:b/>
                <w:sz w:val="28"/>
                <w:szCs w:val="28"/>
                <w:lang w:val="lv-LV"/>
              </w:rPr>
              <w:lastRenderedPageBreak/>
              <w:t xml:space="preserve">Pasaules Veselības organizācijas Vispārējās konvencijas par tabakas uzraudzību 8.pants; </w:t>
            </w:r>
            <w:r w:rsidRPr="00112C0A">
              <w:rPr>
                <w:b/>
                <w:sz w:val="28"/>
                <w:szCs w:val="28"/>
                <w:lang w:val="lv-LV"/>
              </w:rPr>
              <w:lastRenderedPageBreak/>
              <w:t xml:space="preserve">9.pants; 10.pants; 11.pants; 13.pants; 14.pants; 16.pants; </w:t>
            </w:r>
          </w:p>
          <w:p w:rsidR="00DC66D2" w:rsidRPr="00112C0A" w:rsidRDefault="00DC66D2" w:rsidP="000709FD">
            <w:pPr>
              <w:pStyle w:val="NoSpacing"/>
              <w:jc w:val="both"/>
              <w:rPr>
                <w:sz w:val="28"/>
                <w:szCs w:val="28"/>
                <w:lang w:val="lv-LV"/>
              </w:rPr>
            </w:pPr>
            <w:r w:rsidRPr="00112C0A">
              <w:rPr>
                <w:sz w:val="28"/>
                <w:szCs w:val="28"/>
                <w:lang w:val="lv-LV"/>
              </w:rPr>
              <w:t xml:space="preserve"> </w:t>
            </w:r>
          </w:p>
          <w:p w:rsidR="00DC66D2" w:rsidRPr="00112C0A" w:rsidRDefault="00DC66D2" w:rsidP="000709FD">
            <w:pPr>
              <w:pStyle w:val="NoSpacing"/>
              <w:jc w:val="both"/>
              <w:rPr>
                <w:sz w:val="28"/>
                <w:szCs w:val="28"/>
                <w:lang w:val="lv-LV"/>
              </w:rPr>
            </w:pPr>
          </w:p>
        </w:tc>
      </w:tr>
      <w:tr w:rsidR="00DC66D2" w:rsidRPr="00112C0A" w:rsidTr="007A4C8C">
        <w:tblPrEx>
          <w:shd w:val="clear" w:color="auto" w:fill="auto"/>
          <w:tblLook w:val="00A0"/>
        </w:tblPrEx>
        <w:tc>
          <w:tcPr>
            <w:tcW w:w="1729" w:type="pct"/>
            <w:gridSpan w:val="2"/>
            <w:tcBorders>
              <w:top w:val="outset" w:sz="6" w:space="0" w:color="414142"/>
              <w:bottom w:val="outset" w:sz="6" w:space="0" w:color="414142"/>
              <w:right w:val="outset" w:sz="6" w:space="0" w:color="414142"/>
            </w:tcBorders>
            <w:shd w:val="clear" w:color="auto" w:fill="FFFFFF"/>
            <w:vAlign w:val="center"/>
          </w:tcPr>
          <w:p w:rsidR="00DC66D2" w:rsidRPr="00112C0A" w:rsidRDefault="00DC66D2" w:rsidP="002E538B">
            <w:pPr>
              <w:pStyle w:val="NoSpacing"/>
              <w:jc w:val="both"/>
              <w:rPr>
                <w:sz w:val="28"/>
                <w:szCs w:val="28"/>
                <w:lang w:val="lv-LV"/>
              </w:rPr>
            </w:pPr>
            <w:r w:rsidRPr="00112C0A">
              <w:rPr>
                <w:sz w:val="28"/>
                <w:szCs w:val="28"/>
                <w:lang w:val="lv-LV"/>
              </w:rPr>
              <w:lastRenderedPageBreak/>
              <w:t>A</w:t>
            </w:r>
          </w:p>
        </w:tc>
        <w:tc>
          <w:tcPr>
            <w:tcW w:w="142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DC66D2" w:rsidRPr="00112C0A" w:rsidRDefault="00DC66D2" w:rsidP="002E538B">
            <w:pPr>
              <w:pStyle w:val="NoSpacing"/>
              <w:jc w:val="both"/>
              <w:rPr>
                <w:sz w:val="28"/>
                <w:szCs w:val="28"/>
                <w:lang w:val="lv-LV"/>
              </w:rPr>
            </w:pPr>
            <w:r w:rsidRPr="00112C0A">
              <w:rPr>
                <w:sz w:val="28"/>
                <w:szCs w:val="28"/>
                <w:lang w:val="lv-LV"/>
              </w:rPr>
              <w:t>B</w:t>
            </w:r>
          </w:p>
        </w:tc>
        <w:tc>
          <w:tcPr>
            <w:tcW w:w="1845" w:type="pct"/>
            <w:gridSpan w:val="2"/>
            <w:tcBorders>
              <w:top w:val="outset" w:sz="6" w:space="0" w:color="414142"/>
              <w:left w:val="outset" w:sz="6" w:space="0" w:color="414142"/>
              <w:bottom w:val="outset" w:sz="6" w:space="0" w:color="414142"/>
            </w:tcBorders>
            <w:shd w:val="clear" w:color="auto" w:fill="FFFFFF"/>
            <w:vAlign w:val="center"/>
          </w:tcPr>
          <w:p w:rsidR="00DC66D2" w:rsidRPr="00112C0A" w:rsidRDefault="00DC66D2" w:rsidP="002E538B">
            <w:pPr>
              <w:pStyle w:val="NoSpacing"/>
              <w:jc w:val="both"/>
              <w:rPr>
                <w:sz w:val="28"/>
                <w:szCs w:val="28"/>
                <w:lang w:val="lv-LV"/>
              </w:rPr>
            </w:pPr>
            <w:r w:rsidRPr="00112C0A">
              <w:rPr>
                <w:sz w:val="28"/>
                <w:szCs w:val="28"/>
                <w:lang w:val="lv-LV"/>
              </w:rPr>
              <w:t>C</w:t>
            </w:r>
          </w:p>
        </w:tc>
      </w:tr>
      <w:tr w:rsidR="00DC66D2" w:rsidRPr="00112C0A" w:rsidTr="007A4C8C">
        <w:tblPrEx>
          <w:shd w:val="clear" w:color="auto" w:fill="auto"/>
          <w:tblLook w:val="00A0"/>
        </w:tblPrEx>
        <w:tc>
          <w:tcPr>
            <w:tcW w:w="1729" w:type="pct"/>
            <w:gridSpan w:val="2"/>
            <w:tcBorders>
              <w:top w:val="outset" w:sz="6" w:space="0" w:color="414142"/>
              <w:bottom w:val="outset" w:sz="6" w:space="0" w:color="414142"/>
              <w:right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t>Starptautiskās saistības (pēc būtības), kas izriet no norādītā starptautiskā dokumenta.</w:t>
            </w:r>
          </w:p>
          <w:p w:rsidR="00DC66D2" w:rsidRPr="00112C0A" w:rsidRDefault="00DC66D2" w:rsidP="002E538B">
            <w:pPr>
              <w:pStyle w:val="NoSpacing"/>
              <w:jc w:val="both"/>
              <w:rPr>
                <w:sz w:val="28"/>
                <w:szCs w:val="28"/>
                <w:lang w:val="lv-LV"/>
              </w:rPr>
            </w:pPr>
            <w:r w:rsidRPr="00112C0A">
              <w:rPr>
                <w:sz w:val="28"/>
                <w:szCs w:val="28"/>
                <w:lang w:val="lv-LV"/>
              </w:rPr>
              <w:t>Konkrēti veicamie pasākumi vai uzdevumi, kas nepieciešami šo starptautisko saistību izpildei</w:t>
            </w:r>
          </w:p>
        </w:tc>
        <w:tc>
          <w:tcPr>
            <w:tcW w:w="1426"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845" w:type="pct"/>
            <w:gridSpan w:val="2"/>
            <w:tcBorders>
              <w:top w:val="outset" w:sz="6" w:space="0" w:color="414142"/>
              <w:left w:val="outset" w:sz="6" w:space="0" w:color="414142"/>
              <w:bottom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t>Informācija par to, vai starptautiskās saistības, kas minētas šīs tabulas A ailē, tiek izpildītas pilnībā vai daļēji.</w:t>
            </w:r>
          </w:p>
          <w:p w:rsidR="00DC66D2" w:rsidRPr="00112C0A" w:rsidRDefault="00DC66D2" w:rsidP="002E538B">
            <w:pPr>
              <w:pStyle w:val="NoSpacing"/>
              <w:jc w:val="both"/>
              <w:rPr>
                <w:sz w:val="28"/>
                <w:szCs w:val="28"/>
                <w:lang w:val="lv-LV"/>
              </w:rPr>
            </w:pPr>
            <w:r w:rsidRPr="00112C0A">
              <w:rPr>
                <w:sz w:val="28"/>
                <w:szCs w:val="28"/>
                <w:lang w:val="lv-LV"/>
              </w:rPr>
              <w:t>Ja attiecīgās starptautiskās saistības tiek izpildītas daļēji, sniedz skaidrojumu, kā arī precīzi norāda, kad un kādā veidā starptautiskās saistības tiks izpildītas pilnībā.</w:t>
            </w:r>
          </w:p>
          <w:p w:rsidR="00DC66D2" w:rsidRPr="00112C0A" w:rsidRDefault="00DC66D2" w:rsidP="002E538B">
            <w:pPr>
              <w:pStyle w:val="NoSpacing"/>
              <w:jc w:val="both"/>
              <w:rPr>
                <w:sz w:val="28"/>
                <w:szCs w:val="28"/>
                <w:lang w:val="lv-LV"/>
              </w:rPr>
            </w:pPr>
            <w:r w:rsidRPr="00112C0A">
              <w:rPr>
                <w:sz w:val="28"/>
                <w:szCs w:val="28"/>
                <w:lang w:val="lv-LV"/>
              </w:rPr>
              <w:t>Norāda institūciju, kas ir atbildīga par šo saistību izpildi pilnībā</w:t>
            </w:r>
          </w:p>
        </w:tc>
      </w:tr>
      <w:tr w:rsidR="00DC66D2" w:rsidRPr="00112C0A" w:rsidTr="007A4C8C">
        <w:tblPrEx>
          <w:shd w:val="clear" w:color="auto" w:fill="auto"/>
          <w:tblLook w:val="00A0"/>
        </w:tblPrEx>
        <w:tc>
          <w:tcPr>
            <w:tcW w:w="1729" w:type="pct"/>
            <w:gridSpan w:val="2"/>
            <w:tcBorders>
              <w:top w:val="outset" w:sz="6" w:space="0" w:color="414142"/>
              <w:bottom w:val="outset" w:sz="6" w:space="0" w:color="414142"/>
              <w:right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t xml:space="preserve">8.panta 2.punkts </w:t>
            </w:r>
          </w:p>
        </w:tc>
        <w:tc>
          <w:tcPr>
            <w:tcW w:w="1426"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C02E77">
            <w:pPr>
              <w:pStyle w:val="NoSpacing"/>
              <w:jc w:val="both"/>
              <w:rPr>
                <w:sz w:val="28"/>
                <w:szCs w:val="28"/>
                <w:lang w:val="lv-LV"/>
              </w:rPr>
            </w:pPr>
            <w:r w:rsidRPr="00112C0A">
              <w:rPr>
                <w:sz w:val="28"/>
                <w:szCs w:val="28"/>
                <w:lang w:val="lv-LV"/>
              </w:rPr>
              <w:t>Lik</w:t>
            </w:r>
            <w:r w:rsidR="00C02E77" w:rsidRPr="00112C0A">
              <w:rPr>
                <w:sz w:val="28"/>
                <w:szCs w:val="28"/>
                <w:lang w:val="lv-LV"/>
              </w:rPr>
              <w:t xml:space="preserve">umprojekta 2. un 10.panta pirmā, </w:t>
            </w:r>
            <w:r w:rsidRPr="00112C0A">
              <w:rPr>
                <w:sz w:val="28"/>
                <w:szCs w:val="28"/>
                <w:lang w:val="lv-LV"/>
              </w:rPr>
              <w:t>otrā</w:t>
            </w:r>
            <w:r w:rsidR="00C02E77" w:rsidRPr="00112C0A">
              <w:rPr>
                <w:sz w:val="28"/>
                <w:szCs w:val="28"/>
                <w:lang w:val="lv-LV"/>
              </w:rPr>
              <w:t>, trešā, ceturtā</w:t>
            </w:r>
            <w:r w:rsidRPr="00112C0A">
              <w:rPr>
                <w:sz w:val="28"/>
                <w:szCs w:val="28"/>
                <w:lang w:val="lv-LV"/>
              </w:rPr>
              <w:t xml:space="preserve"> daļa </w:t>
            </w:r>
          </w:p>
        </w:tc>
        <w:tc>
          <w:tcPr>
            <w:tcW w:w="1845" w:type="pct"/>
            <w:gridSpan w:val="2"/>
            <w:tcBorders>
              <w:top w:val="outset" w:sz="6" w:space="0" w:color="414142"/>
              <w:left w:val="outset" w:sz="6" w:space="0" w:color="414142"/>
              <w:bottom w:val="outset" w:sz="6" w:space="0" w:color="414142"/>
            </w:tcBorders>
            <w:shd w:val="clear" w:color="auto" w:fill="FFFFFF"/>
          </w:tcPr>
          <w:p w:rsidR="00DC66D2" w:rsidRPr="00112C0A" w:rsidRDefault="00C02E77" w:rsidP="002E538B">
            <w:pPr>
              <w:pStyle w:val="NoSpacing"/>
              <w:jc w:val="both"/>
              <w:rPr>
                <w:sz w:val="28"/>
                <w:szCs w:val="28"/>
                <w:lang w:val="lv-LV"/>
              </w:rPr>
            </w:pPr>
            <w:r w:rsidRPr="00112C0A">
              <w:rPr>
                <w:sz w:val="28"/>
                <w:szCs w:val="28"/>
                <w:lang w:val="lv-LV"/>
              </w:rPr>
              <w:t xml:space="preserve">Izpildīts daļēji. Netiek ieviests pilnīgs smēķēšanas aizliegums iekštelpās. </w:t>
            </w:r>
            <w:r w:rsidR="00DC66D2" w:rsidRPr="00112C0A">
              <w:rPr>
                <w:sz w:val="28"/>
                <w:szCs w:val="28"/>
                <w:lang w:val="lv-LV"/>
              </w:rPr>
              <w:t xml:space="preserve"> </w:t>
            </w:r>
          </w:p>
        </w:tc>
      </w:tr>
      <w:tr w:rsidR="00DC66D2" w:rsidRPr="00112C0A" w:rsidTr="007A4C8C">
        <w:tblPrEx>
          <w:shd w:val="clear" w:color="auto" w:fill="auto"/>
          <w:tblLook w:val="00A0"/>
        </w:tblPrEx>
        <w:tc>
          <w:tcPr>
            <w:tcW w:w="1729" w:type="pct"/>
            <w:gridSpan w:val="2"/>
            <w:tcBorders>
              <w:top w:val="outset" w:sz="6" w:space="0" w:color="414142"/>
              <w:bottom w:val="outset" w:sz="6" w:space="0" w:color="414142"/>
              <w:right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t xml:space="preserve">9.pants un 10.pants </w:t>
            </w:r>
          </w:p>
        </w:tc>
        <w:tc>
          <w:tcPr>
            <w:tcW w:w="1426"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7064A7">
            <w:pPr>
              <w:pStyle w:val="NoSpacing"/>
              <w:jc w:val="both"/>
              <w:rPr>
                <w:sz w:val="28"/>
                <w:szCs w:val="28"/>
                <w:lang w:val="lv-LV"/>
              </w:rPr>
            </w:pPr>
            <w:r w:rsidRPr="00112C0A">
              <w:rPr>
                <w:sz w:val="28"/>
                <w:szCs w:val="28"/>
                <w:lang w:val="lv-LV"/>
              </w:rPr>
              <w:t xml:space="preserve">Likumprojekta 3.pants, 4.pants,  5.panta pirmā un otrā daļa, 12.panta pirmās daļas 3. un 4.punkts.  </w:t>
            </w:r>
          </w:p>
        </w:tc>
        <w:tc>
          <w:tcPr>
            <w:tcW w:w="1845" w:type="pct"/>
            <w:gridSpan w:val="2"/>
            <w:tcBorders>
              <w:top w:val="outset" w:sz="6" w:space="0" w:color="414142"/>
              <w:left w:val="outset" w:sz="6" w:space="0" w:color="414142"/>
              <w:bottom w:val="outset" w:sz="6" w:space="0" w:color="414142"/>
            </w:tcBorders>
            <w:shd w:val="clear" w:color="auto" w:fill="FFFFFF"/>
          </w:tcPr>
          <w:p w:rsidR="00DC66D2" w:rsidRPr="00112C0A" w:rsidRDefault="00DC66D2" w:rsidP="00160195">
            <w:pPr>
              <w:pStyle w:val="NoSpacing"/>
              <w:jc w:val="both"/>
              <w:rPr>
                <w:sz w:val="28"/>
                <w:szCs w:val="28"/>
                <w:lang w:val="lv-LV"/>
              </w:rPr>
            </w:pPr>
            <w:r w:rsidRPr="00112C0A">
              <w:rPr>
                <w:sz w:val="28"/>
                <w:szCs w:val="28"/>
                <w:lang w:val="lv-LV"/>
              </w:rPr>
              <w:t xml:space="preserve">Izpildīts daļēji. FCTC nenosaka pilnu sastāva regulējumu, bet atbilstoši pētījumiem un pierādījumiem nemitīgi papildina vadlīnijas par sastāva regulēšanu. Eiropas Savienība ir FCTC puse un direktīvas 2014/40/ES 3.panta 2.punkts un 4.punkts, 4.panta 3.punkts un 5.punkts, 7.panta 2., 3., 5., 10, 11.punkts nosaka Eiropas Komisijas kompetenci attiecībā uz sastāvdaļu vienota regulējuma izstrādi Eiropas Savienības līmenī. Jebkurš regulējums saistībā ar sastāvdaļām un emisijām iestrādājams nozari regulējošajā likumā Eiropas Savienības tiesību aktos </w:t>
            </w:r>
            <w:r w:rsidRPr="00112C0A">
              <w:rPr>
                <w:sz w:val="28"/>
                <w:szCs w:val="28"/>
                <w:lang w:val="lv-LV"/>
              </w:rPr>
              <w:lastRenderedPageBreak/>
              <w:t>noteiktajos termiņos vai tieši piemērojams, ja Eiropas Savienības tiesību akts ir regula. Attiecībā uz sastāva izpaušanu sabiedrībai, kas noteikts FCTC 10.pantā (arī direktīvas 2014/40/ES 5.panta 4.punkts), līdz 2016.gada 20.maijam stājas sp</w:t>
            </w:r>
            <w:r w:rsidR="00160195" w:rsidRPr="00112C0A">
              <w:rPr>
                <w:sz w:val="28"/>
                <w:szCs w:val="28"/>
                <w:lang w:val="lv-LV"/>
              </w:rPr>
              <w:t>ēkā Ministru kabineta noteikumi.</w:t>
            </w:r>
            <w:r w:rsidRPr="00112C0A">
              <w:rPr>
                <w:rFonts w:eastAsia="Meiryo"/>
                <w:sz w:val="28"/>
                <w:szCs w:val="28"/>
                <w:lang w:val="lv-LV"/>
              </w:rPr>
              <w:t xml:space="preserve">  Atbildīgā institūcija- Veselības ministrija. </w:t>
            </w:r>
          </w:p>
        </w:tc>
      </w:tr>
      <w:tr w:rsidR="00DC66D2" w:rsidRPr="00112C0A" w:rsidTr="007A4C8C">
        <w:tblPrEx>
          <w:shd w:val="clear" w:color="auto" w:fill="auto"/>
          <w:tblLook w:val="00A0"/>
        </w:tblPrEx>
        <w:tc>
          <w:tcPr>
            <w:tcW w:w="1729" w:type="pct"/>
            <w:gridSpan w:val="2"/>
            <w:tcBorders>
              <w:top w:val="outset" w:sz="6" w:space="0" w:color="414142"/>
              <w:bottom w:val="outset" w:sz="6" w:space="0" w:color="414142"/>
              <w:right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lastRenderedPageBreak/>
              <w:t xml:space="preserve">11.pants </w:t>
            </w:r>
          </w:p>
        </w:tc>
        <w:tc>
          <w:tcPr>
            <w:tcW w:w="1426"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91779D">
            <w:pPr>
              <w:pStyle w:val="NoSpacing"/>
              <w:jc w:val="both"/>
              <w:rPr>
                <w:sz w:val="28"/>
                <w:szCs w:val="28"/>
                <w:lang w:val="lv-LV"/>
              </w:rPr>
            </w:pPr>
            <w:r w:rsidRPr="00112C0A">
              <w:rPr>
                <w:sz w:val="28"/>
                <w:szCs w:val="28"/>
                <w:lang w:val="lv-LV"/>
              </w:rPr>
              <w:t xml:space="preserve">Likumprojekta 6. un  7.pants </w:t>
            </w:r>
          </w:p>
        </w:tc>
        <w:tc>
          <w:tcPr>
            <w:tcW w:w="1845" w:type="pct"/>
            <w:gridSpan w:val="2"/>
            <w:tcBorders>
              <w:top w:val="outset" w:sz="6" w:space="0" w:color="414142"/>
              <w:left w:val="outset" w:sz="6" w:space="0" w:color="414142"/>
              <w:bottom w:val="outset" w:sz="6" w:space="0" w:color="414142"/>
            </w:tcBorders>
            <w:shd w:val="clear" w:color="auto" w:fill="FFFFFF"/>
          </w:tcPr>
          <w:p w:rsidR="00DC66D2" w:rsidRPr="00112C0A" w:rsidRDefault="00DC66D2" w:rsidP="00147AA4">
            <w:pPr>
              <w:pStyle w:val="NoSpacing"/>
              <w:jc w:val="both"/>
              <w:rPr>
                <w:sz w:val="28"/>
                <w:szCs w:val="28"/>
                <w:lang w:val="lv-LV"/>
              </w:rPr>
            </w:pPr>
            <w:r w:rsidRPr="00112C0A">
              <w:rPr>
                <w:sz w:val="28"/>
                <w:szCs w:val="28"/>
                <w:lang w:val="lv-LV"/>
              </w:rPr>
              <w:t xml:space="preserve">Izpildīts daļēji. </w:t>
            </w:r>
          </w:p>
          <w:p w:rsidR="00DC66D2" w:rsidRPr="00112C0A" w:rsidRDefault="00DC66D2" w:rsidP="008A4824">
            <w:pPr>
              <w:pStyle w:val="NoSpacing"/>
              <w:jc w:val="both"/>
              <w:rPr>
                <w:sz w:val="28"/>
                <w:szCs w:val="28"/>
                <w:lang w:val="lv-LV"/>
              </w:rPr>
            </w:pPr>
            <w:r w:rsidRPr="00112C0A">
              <w:rPr>
                <w:sz w:val="28"/>
                <w:szCs w:val="28"/>
                <w:lang w:val="lv-LV"/>
              </w:rPr>
              <w:t>Saskaņā ar FCTC 11.panta vadlīniju</w:t>
            </w:r>
            <w:r w:rsidRPr="00112C0A">
              <w:rPr>
                <w:rStyle w:val="FootnoteReference"/>
                <w:sz w:val="28"/>
                <w:szCs w:val="28"/>
                <w:lang w:val="lv-LV"/>
              </w:rPr>
              <w:footnoteReference w:id="31"/>
            </w:r>
            <w:r w:rsidRPr="00112C0A">
              <w:rPr>
                <w:sz w:val="28"/>
                <w:szCs w:val="28"/>
                <w:lang w:val="lv-LV"/>
              </w:rPr>
              <w:t xml:space="preserve"> 46.punktu, šobrīd par augstāko standartu attiecībā uz prasībām iepakojumam atzīts standartizētais iepakojums, kura ieviešanu, ja tas tiek pamatots ar sabiedrības veselības vajadzību nodrošināšanu, paredz arī direktīvas 2014/40/ES 24.panta 2.punkts. Saskaņā ar Sabiedrības veselības pamatnostādņu 2014.-2020.gadam   2.20.punktu, Veselības ministrijai ir uzdots izvērtēt līdz 2017.gada 31.decembrim </w:t>
            </w:r>
            <w:r w:rsidRPr="00112C0A">
              <w:rPr>
                <w:color w:val="000000"/>
                <w:sz w:val="28"/>
                <w:szCs w:val="28"/>
                <w:lang w:val="lv-LV" w:eastAsia="en-US"/>
              </w:rPr>
              <w:t xml:space="preserve">tabakas izstrādājumu standartizētā iepakojuma ieviešanas iespējas Latvijā un tā efektivitāti smēķēšanas mazināšanā. </w:t>
            </w:r>
          </w:p>
        </w:tc>
      </w:tr>
      <w:tr w:rsidR="00DC66D2" w:rsidRPr="00112C0A" w:rsidTr="007A4C8C">
        <w:tblPrEx>
          <w:shd w:val="clear" w:color="auto" w:fill="auto"/>
          <w:tblLook w:val="00A0"/>
        </w:tblPrEx>
        <w:tc>
          <w:tcPr>
            <w:tcW w:w="1729" w:type="pct"/>
            <w:gridSpan w:val="2"/>
            <w:tcBorders>
              <w:top w:val="outset" w:sz="6" w:space="0" w:color="414142"/>
              <w:bottom w:val="outset" w:sz="6" w:space="0" w:color="414142"/>
              <w:right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t xml:space="preserve">13.pants </w:t>
            </w:r>
          </w:p>
        </w:tc>
        <w:tc>
          <w:tcPr>
            <w:tcW w:w="1426"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91779D">
            <w:pPr>
              <w:pStyle w:val="NoSpacing"/>
              <w:jc w:val="both"/>
              <w:rPr>
                <w:sz w:val="28"/>
                <w:szCs w:val="28"/>
                <w:lang w:val="lv-LV"/>
              </w:rPr>
            </w:pPr>
            <w:r w:rsidRPr="00112C0A">
              <w:rPr>
                <w:sz w:val="28"/>
                <w:szCs w:val="28"/>
                <w:lang w:val="lv-LV"/>
              </w:rPr>
              <w:t xml:space="preserve">Likumprojekta 6., 7.un 9.pants </w:t>
            </w:r>
          </w:p>
        </w:tc>
        <w:tc>
          <w:tcPr>
            <w:tcW w:w="1845" w:type="pct"/>
            <w:gridSpan w:val="2"/>
            <w:tcBorders>
              <w:top w:val="outset" w:sz="6" w:space="0" w:color="414142"/>
              <w:left w:val="outset" w:sz="6" w:space="0" w:color="414142"/>
              <w:bottom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t>Izpildīts daļēji</w:t>
            </w:r>
          </w:p>
        </w:tc>
      </w:tr>
      <w:tr w:rsidR="00DC66D2" w:rsidRPr="00112C0A" w:rsidTr="007A4C8C">
        <w:tblPrEx>
          <w:shd w:val="clear" w:color="auto" w:fill="auto"/>
          <w:tblLook w:val="00A0"/>
        </w:tblPrEx>
        <w:tc>
          <w:tcPr>
            <w:tcW w:w="1729" w:type="pct"/>
            <w:gridSpan w:val="2"/>
            <w:tcBorders>
              <w:top w:val="outset" w:sz="6" w:space="0" w:color="414142"/>
              <w:bottom w:val="outset" w:sz="6" w:space="0" w:color="414142"/>
              <w:right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t xml:space="preserve">14.pants </w:t>
            </w:r>
          </w:p>
        </w:tc>
        <w:tc>
          <w:tcPr>
            <w:tcW w:w="1426"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91779D">
            <w:pPr>
              <w:pStyle w:val="NoSpacing"/>
              <w:jc w:val="both"/>
              <w:rPr>
                <w:sz w:val="28"/>
                <w:szCs w:val="28"/>
                <w:lang w:val="lv-LV"/>
              </w:rPr>
            </w:pPr>
            <w:r w:rsidRPr="00112C0A">
              <w:rPr>
                <w:sz w:val="28"/>
                <w:szCs w:val="28"/>
                <w:lang w:val="lv-LV"/>
              </w:rPr>
              <w:t xml:space="preserve">Likumprojekta 12.panta astotā daļa. Ārstniecības likuma </w:t>
            </w:r>
            <w:r w:rsidRPr="00112C0A">
              <w:rPr>
                <w:sz w:val="28"/>
                <w:szCs w:val="28"/>
                <w:lang w:val="lv-LV"/>
              </w:rPr>
              <w:lastRenderedPageBreak/>
              <w:t>desmitās nodaļa 61., 62., 63., 64.pants</w:t>
            </w:r>
          </w:p>
        </w:tc>
        <w:tc>
          <w:tcPr>
            <w:tcW w:w="1845" w:type="pct"/>
            <w:gridSpan w:val="2"/>
            <w:tcBorders>
              <w:top w:val="outset" w:sz="6" w:space="0" w:color="414142"/>
              <w:left w:val="outset" w:sz="6" w:space="0" w:color="414142"/>
              <w:bottom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lastRenderedPageBreak/>
              <w:t>Izpildīts daļēji</w:t>
            </w:r>
          </w:p>
        </w:tc>
      </w:tr>
      <w:tr w:rsidR="00DC66D2" w:rsidRPr="00112C0A" w:rsidTr="00003B00">
        <w:tblPrEx>
          <w:shd w:val="clear" w:color="auto" w:fill="auto"/>
          <w:tblLook w:val="00A0"/>
        </w:tblPrEx>
        <w:tc>
          <w:tcPr>
            <w:tcW w:w="1729" w:type="pct"/>
            <w:gridSpan w:val="2"/>
            <w:tcBorders>
              <w:top w:val="outset" w:sz="6" w:space="0" w:color="414142"/>
              <w:bottom w:val="outset" w:sz="6" w:space="0" w:color="414142"/>
              <w:right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lastRenderedPageBreak/>
              <w:t>Vai starptautiskajā dokumentā paredzētās saistības nav pretrunā ar jau esošajām Latvijas Republikas starptautiskajām saistībām</w:t>
            </w:r>
          </w:p>
        </w:tc>
        <w:tc>
          <w:tcPr>
            <w:tcW w:w="3271" w:type="pct"/>
            <w:gridSpan w:val="4"/>
            <w:tcBorders>
              <w:top w:val="outset" w:sz="6" w:space="0" w:color="414142"/>
              <w:left w:val="outset" w:sz="6" w:space="0" w:color="414142"/>
              <w:bottom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t xml:space="preserve">Nav </w:t>
            </w:r>
          </w:p>
        </w:tc>
      </w:tr>
      <w:tr w:rsidR="00DC66D2" w:rsidRPr="00112C0A" w:rsidTr="00003B00">
        <w:tblPrEx>
          <w:shd w:val="clear" w:color="auto" w:fill="auto"/>
          <w:tblLook w:val="00A0"/>
        </w:tblPrEx>
        <w:tc>
          <w:tcPr>
            <w:tcW w:w="1729" w:type="pct"/>
            <w:gridSpan w:val="2"/>
            <w:tcBorders>
              <w:top w:val="outset" w:sz="6" w:space="0" w:color="414142"/>
              <w:bottom w:val="outset" w:sz="6" w:space="0" w:color="414142"/>
              <w:right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t>Cita informācija</w:t>
            </w:r>
          </w:p>
        </w:tc>
        <w:tc>
          <w:tcPr>
            <w:tcW w:w="3271" w:type="pct"/>
            <w:gridSpan w:val="4"/>
            <w:tcBorders>
              <w:top w:val="outset" w:sz="6" w:space="0" w:color="414142"/>
              <w:left w:val="outset" w:sz="6" w:space="0" w:color="414142"/>
              <w:bottom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t>Nav</w:t>
            </w:r>
          </w:p>
        </w:tc>
      </w:tr>
    </w:tbl>
    <w:p w:rsidR="00E101BB" w:rsidRPr="00112C0A" w:rsidRDefault="00E101BB" w:rsidP="00E101BB">
      <w:pPr>
        <w:pStyle w:val="NoSpacing"/>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1"/>
        <w:gridCol w:w="2824"/>
        <w:gridCol w:w="6119"/>
      </w:tblGrid>
      <w:tr w:rsidR="00E101BB" w:rsidRPr="00112C0A" w:rsidTr="001B3285">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112C0A" w:rsidRDefault="00E101BB" w:rsidP="001B3285">
            <w:pPr>
              <w:pStyle w:val="NoSpacing"/>
              <w:jc w:val="both"/>
              <w:rPr>
                <w:sz w:val="28"/>
                <w:szCs w:val="28"/>
                <w:lang w:val="lv-LV"/>
              </w:rPr>
            </w:pPr>
            <w:r w:rsidRPr="00112C0A">
              <w:rPr>
                <w:sz w:val="28"/>
                <w:szCs w:val="28"/>
                <w:lang w:val="lv-LV"/>
              </w:rPr>
              <w:t>VI. Sabiedrības līdzdalība un komunikācijas aktivitātes</w:t>
            </w:r>
          </w:p>
        </w:tc>
      </w:tr>
      <w:tr w:rsidR="00E101BB" w:rsidRPr="00112C0A" w:rsidTr="001B3285">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C966A8" w:rsidP="00836287">
            <w:pPr>
              <w:pStyle w:val="NoSpacing"/>
              <w:jc w:val="both"/>
              <w:rPr>
                <w:sz w:val="28"/>
                <w:szCs w:val="28"/>
                <w:lang w:val="lv-LV"/>
              </w:rPr>
            </w:pPr>
            <w:r w:rsidRPr="00112C0A">
              <w:rPr>
                <w:sz w:val="28"/>
                <w:szCs w:val="28"/>
                <w:lang w:val="lv-LV"/>
              </w:rPr>
              <w:t xml:space="preserve">Informācija Veselības ministrijas mājas lapā par projekta virzību. Ieinteresēto pušu iesaiste projekta izstrādē un turpmākajā virzībā apstiprināšanai Ministru kabinetā un Saeimā.  </w:t>
            </w:r>
          </w:p>
        </w:tc>
      </w:tr>
      <w:tr w:rsidR="00E101BB" w:rsidRPr="00112C0A" w:rsidTr="001B3285">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7B601A" w:rsidRPr="00112C0A" w:rsidRDefault="00641CBE" w:rsidP="007B601A">
            <w:pPr>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Laikā no 2015.gada 23.februāra līdz 24.martam notika </w:t>
            </w:r>
            <w:r w:rsidR="007B601A" w:rsidRPr="00112C0A">
              <w:rPr>
                <w:rFonts w:ascii="Times New Roman" w:hAnsi="Times New Roman" w:cs="Times New Roman"/>
                <w:sz w:val="28"/>
                <w:szCs w:val="28"/>
                <w:lang w:val="lv-LV"/>
              </w:rPr>
              <w:t>publiskā apspriešana:</w:t>
            </w:r>
          </w:p>
          <w:p w:rsidR="007B601A" w:rsidRPr="00112C0A" w:rsidRDefault="007B601A" w:rsidP="007B601A">
            <w:pPr>
              <w:spacing w:after="0" w:line="240" w:lineRule="auto"/>
              <w:jc w:val="both"/>
              <w:rPr>
                <w:rFonts w:ascii="Times New Roman" w:eastAsia="Times New Roman" w:hAnsi="Times New Roman" w:cs="Times New Roman"/>
                <w:color w:val="000000"/>
                <w:sz w:val="28"/>
                <w:szCs w:val="28"/>
                <w:lang w:val="lv-LV"/>
              </w:rPr>
            </w:pPr>
            <w:r w:rsidRPr="00112C0A">
              <w:rPr>
                <w:rFonts w:ascii="Times New Roman" w:hAnsi="Times New Roman" w:cs="Times New Roman"/>
                <w:sz w:val="28"/>
                <w:szCs w:val="28"/>
                <w:lang w:val="lv-LV"/>
              </w:rPr>
              <w:t>- likumprojektam</w:t>
            </w:r>
            <w:r w:rsidRPr="00112C0A">
              <w:rPr>
                <w:rFonts w:ascii="Times New Roman" w:eastAsia="Times New Roman" w:hAnsi="Times New Roman" w:cs="Times New Roman"/>
                <w:color w:val="000000"/>
                <w:sz w:val="28"/>
                <w:szCs w:val="28"/>
                <w:lang w:val="lv-LV"/>
              </w:rPr>
              <w:t xml:space="preserve"> „Par tabakas izstrādājumu, augu smēķēšanas produktu un elektronisko nikotīnu saturošo un nikotīnu nesaturošo produktu realizācijas, reklāmas un lietošanas ierobežošanu”;</w:t>
            </w:r>
          </w:p>
          <w:p w:rsidR="007B601A" w:rsidRPr="00112C0A" w:rsidRDefault="007B601A" w:rsidP="007B601A">
            <w:pPr>
              <w:spacing w:after="0" w:line="240" w:lineRule="auto"/>
              <w:jc w:val="both"/>
              <w:rPr>
                <w:rFonts w:ascii="Times New Roman" w:eastAsia="Times New Roman" w:hAnsi="Times New Roman" w:cs="Times New Roman"/>
                <w:color w:val="000000"/>
                <w:sz w:val="28"/>
                <w:szCs w:val="28"/>
                <w:lang w:val="lv-LV"/>
              </w:rPr>
            </w:pPr>
            <w:r w:rsidRPr="00112C0A">
              <w:rPr>
                <w:rFonts w:ascii="Times New Roman" w:eastAsia="Times New Roman" w:hAnsi="Times New Roman" w:cs="Times New Roman"/>
                <w:color w:val="000000"/>
                <w:sz w:val="28"/>
                <w:szCs w:val="28"/>
                <w:lang w:val="lv-LV"/>
              </w:rPr>
              <w:t>- Ministru kabineta noteikumu projektam “Par brīdinājumu par ietekmi uz veselību noformējumu un novietojumu uz tabakas izstrādājumu un augu smēķēšanas produktu iepakojuma, kā arī uz smēķēšanai paredzēto tabakas izstrādājumu iepakojuma lietojamajiem kombinētajiem brīdinājumiem par ietekmi uz veselību”;</w:t>
            </w:r>
          </w:p>
          <w:p w:rsidR="00E101BB" w:rsidRPr="00112C0A" w:rsidRDefault="007B601A" w:rsidP="00B7239F">
            <w:pPr>
              <w:spacing w:after="0" w:line="240" w:lineRule="auto"/>
              <w:jc w:val="both"/>
              <w:rPr>
                <w:rFonts w:ascii="Times New Roman" w:eastAsia="Times New Roman" w:hAnsi="Times New Roman" w:cs="Times New Roman"/>
                <w:color w:val="000000"/>
                <w:sz w:val="28"/>
                <w:szCs w:val="28"/>
                <w:lang w:val="lv-LV"/>
              </w:rPr>
            </w:pPr>
            <w:r w:rsidRPr="00112C0A">
              <w:rPr>
                <w:rFonts w:ascii="Times New Roman" w:eastAsia="Times New Roman" w:hAnsi="Times New Roman" w:cs="Times New Roman"/>
                <w:color w:val="000000"/>
                <w:sz w:val="28"/>
                <w:szCs w:val="28"/>
                <w:lang w:val="lv-LV"/>
              </w:rPr>
              <w:t xml:space="preserve">- Ministru kabineta noteikumu projektam „Par ziņošanu par tabakas izstrādājumu un augu smēķēšanas produktu sastāvdaļām un emisijām un </w:t>
            </w:r>
            <w:proofErr w:type="spellStart"/>
            <w:r w:rsidRPr="00112C0A">
              <w:rPr>
                <w:rFonts w:ascii="Times New Roman" w:eastAsia="Times New Roman" w:hAnsi="Times New Roman" w:cs="Times New Roman"/>
                <w:color w:val="000000"/>
                <w:sz w:val="28"/>
                <w:szCs w:val="28"/>
                <w:lang w:val="lv-LV"/>
              </w:rPr>
              <w:t>jaunieviestiem</w:t>
            </w:r>
            <w:proofErr w:type="spellEnd"/>
            <w:r w:rsidRPr="00112C0A">
              <w:rPr>
                <w:rFonts w:ascii="Times New Roman" w:eastAsia="Times New Roman" w:hAnsi="Times New Roman" w:cs="Times New Roman"/>
                <w:color w:val="000000"/>
                <w:sz w:val="28"/>
                <w:szCs w:val="28"/>
                <w:lang w:val="lv-LV"/>
              </w:rPr>
              <w:t xml:space="preserve"> tabakas izstrādājumiem</w:t>
            </w:r>
            <w:r w:rsidR="00641CBE" w:rsidRPr="00112C0A">
              <w:rPr>
                <w:rStyle w:val="FootnoteReference"/>
                <w:rFonts w:ascii="Times New Roman" w:hAnsi="Times New Roman" w:cs="Times New Roman"/>
                <w:sz w:val="28"/>
                <w:szCs w:val="28"/>
                <w:lang w:val="lv-LV"/>
              </w:rPr>
              <w:footnoteReference w:id="32"/>
            </w:r>
            <w:r w:rsidR="00641CBE" w:rsidRPr="00112C0A">
              <w:rPr>
                <w:rFonts w:ascii="Times New Roman" w:hAnsi="Times New Roman" w:cs="Times New Roman"/>
                <w:sz w:val="28"/>
                <w:szCs w:val="28"/>
                <w:lang w:val="lv-LV"/>
              </w:rPr>
              <w:t xml:space="preserve">. 2015.gada 13.aprīlī </w:t>
            </w:r>
            <w:r w:rsidRPr="00112C0A">
              <w:rPr>
                <w:rFonts w:ascii="Times New Roman" w:hAnsi="Times New Roman" w:cs="Times New Roman"/>
                <w:sz w:val="28"/>
                <w:szCs w:val="28"/>
                <w:lang w:val="lv-LV"/>
              </w:rPr>
              <w:t>par publiskās apspriešanas rezultātiem tika informēta un ar likumprojektu iepazīstināt Smēķē</w:t>
            </w:r>
            <w:r w:rsidR="00641CBE" w:rsidRPr="00112C0A">
              <w:rPr>
                <w:rFonts w:ascii="Times New Roman" w:hAnsi="Times New Roman" w:cs="Times New Roman"/>
                <w:sz w:val="28"/>
                <w:szCs w:val="28"/>
                <w:lang w:val="lv-LV"/>
              </w:rPr>
              <w:t>šan</w:t>
            </w:r>
            <w:r w:rsidRPr="00112C0A">
              <w:rPr>
                <w:rFonts w:ascii="Times New Roman" w:hAnsi="Times New Roman" w:cs="Times New Roman"/>
                <w:sz w:val="28"/>
                <w:szCs w:val="28"/>
                <w:lang w:val="lv-LV"/>
              </w:rPr>
              <w:t xml:space="preserve">as ierobežošanas valsts komisija </w:t>
            </w:r>
            <w:r w:rsidR="00641CBE" w:rsidRPr="00112C0A">
              <w:rPr>
                <w:rStyle w:val="FootnoteReference"/>
                <w:rFonts w:ascii="Times New Roman" w:hAnsi="Times New Roman" w:cs="Times New Roman"/>
                <w:sz w:val="28"/>
                <w:szCs w:val="28"/>
                <w:lang w:val="lv-LV"/>
              </w:rPr>
              <w:footnoteReference w:id="33"/>
            </w:r>
            <w:r w:rsidR="00641CBE" w:rsidRPr="00112C0A">
              <w:rPr>
                <w:rFonts w:ascii="Times New Roman" w:hAnsi="Times New Roman" w:cs="Times New Roman"/>
                <w:sz w:val="28"/>
                <w:szCs w:val="28"/>
                <w:lang w:val="lv-LV"/>
              </w:rPr>
              <w:t>.</w:t>
            </w:r>
          </w:p>
        </w:tc>
      </w:tr>
      <w:tr w:rsidR="00E101BB" w:rsidRPr="00112C0A" w:rsidTr="007B601A">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rsidR="00E101BB" w:rsidRPr="00112C0A" w:rsidRDefault="00641CBE" w:rsidP="00641CBE">
            <w:pPr>
              <w:pStyle w:val="NoSpacing"/>
              <w:jc w:val="both"/>
              <w:rPr>
                <w:sz w:val="28"/>
                <w:szCs w:val="28"/>
                <w:lang w:val="lv-LV"/>
              </w:rPr>
            </w:pPr>
            <w:r w:rsidRPr="00112C0A">
              <w:rPr>
                <w:sz w:val="28"/>
                <w:szCs w:val="28"/>
                <w:lang w:val="lv-LV"/>
              </w:rPr>
              <w:t>Publiskās apspriešanas rezultāti publicēti Veselības ministrijas mājas lapā 2015.gada 24.aprīlī</w:t>
            </w:r>
            <w:r w:rsidRPr="00112C0A">
              <w:rPr>
                <w:rStyle w:val="FootnoteReference"/>
                <w:sz w:val="28"/>
                <w:szCs w:val="28"/>
                <w:lang w:val="lv-LV"/>
              </w:rPr>
              <w:footnoteReference w:id="34"/>
            </w:r>
            <w:r w:rsidRPr="00112C0A">
              <w:rPr>
                <w:sz w:val="28"/>
                <w:szCs w:val="28"/>
                <w:lang w:val="lv-LV"/>
              </w:rPr>
              <w:t>.</w:t>
            </w:r>
          </w:p>
          <w:p w:rsidR="00641CBE" w:rsidRPr="00112C0A" w:rsidRDefault="00641CBE" w:rsidP="00B7239F">
            <w:pPr>
              <w:pStyle w:val="NoSpacing"/>
              <w:jc w:val="both"/>
              <w:rPr>
                <w:sz w:val="28"/>
                <w:szCs w:val="28"/>
                <w:lang w:val="lv-LV"/>
              </w:rPr>
            </w:pPr>
            <w:r w:rsidRPr="00112C0A">
              <w:rPr>
                <w:sz w:val="28"/>
                <w:szCs w:val="28"/>
                <w:lang w:val="lv-LV"/>
              </w:rPr>
              <w:lastRenderedPageBreak/>
              <w:t xml:space="preserve">2015.gada 13.aprīlī </w:t>
            </w:r>
            <w:r w:rsidR="00C966A8" w:rsidRPr="00112C0A">
              <w:rPr>
                <w:sz w:val="28"/>
                <w:szCs w:val="28"/>
                <w:lang w:val="lv-LV"/>
              </w:rPr>
              <w:t>Smēķēšanas ierobežošanas valsts komisijā</w:t>
            </w:r>
            <w:r w:rsidR="00C966A8" w:rsidRPr="00112C0A">
              <w:rPr>
                <w:rStyle w:val="FootnoteReference"/>
                <w:sz w:val="28"/>
                <w:szCs w:val="28"/>
                <w:lang w:val="lv-LV"/>
              </w:rPr>
              <w:footnoteReference w:id="35"/>
            </w:r>
            <w:r w:rsidR="00B7239F" w:rsidRPr="00112C0A">
              <w:rPr>
                <w:sz w:val="28"/>
                <w:szCs w:val="28"/>
                <w:lang w:val="lv-LV"/>
              </w:rPr>
              <w:t xml:space="preserve">tiesību aktu projektu virzība konceptuāli atbalstīta. </w:t>
            </w:r>
          </w:p>
        </w:tc>
      </w:tr>
      <w:tr w:rsidR="00E101BB" w:rsidRPr="00112C0A" w:rsidTr="001B3285">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lastRenderedPageBreak/>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B7239F" w:rsidP="00860C43">
            <w:pPr>
              <w:pStyle w:val="NoSpacing"/>
              <w:jc w:val="both"/>
              <w:rPr>
                <w:sz w:val="28"/>
                <w:szCs w:val="28"/>
                <w:lang w:val="lv-LV"/>
              </w:rPr>
            </w:pPr>
            <w:r w:rsidRPr="00112C0A">
              <w:rPr>
                <w:sz w:val="28"/>
                <w:szCs w:val="28"/>
                <w:lang w:val="lv-LV"/>
              </w:rPr>
              <w:t>Nav</w:t>
            </w:r>
          </w:p>
        </w:tc>
      </w:tr>
    </w:tbl>
    <w:p w:rsidR="00E101BB" w:rsidRPr="00112C0A" w:rsidRDefault="00E101BB" w:rsidP="00E101BB">
      <w:pPr>
        <w:pStyle w:val="NoSpacing"/>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1"/>
        <w:gridCol w:w="2777"/>
        <w:gridCol w:w="6166"/>
      </w:tblGrid>
      <w:tr w:rsidR="00E101BB" w:rsidRPr="00112C0A" w:rsidTr="001B3285">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112C0A" w:rsidRDefault="00E101BB" w:rsidP="001B3285">
            <w:pPr>
              <w:pStyle w:val="NoSpacing"/>
              <w:jc w:val="both"/>
              <w:rPr>
                <w:sz w:val="28"/>
                <w:szCs w:val="28"/>
                <w:lang w:val="lv-LV"/>
              </w:rPr>
            </w:pPr>
            <w:r w:rsidRPr="00112C0A">
              <w:rPr>
                <w:sz w:val="28"/>
                <w:szCs w:val="28"/>
                <w:lang w:val="lv-LV"/>
              </w:rPr>
              <w:t>VII. Tiesību akta projekta izpildes nodrošināšana un tās ietekme uz institūcijām</w:t>
            </w:r>
          </w:p>
        </w:tc>
      </w:tr>
      <w:tr w:rsidR="00E101BB" w:rsidRPr="00112C0A" w:rsidTr="00B3748D">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1.</w:t>
            </w:r>
          </w:p>
        </w:tc>
        <w:tc>
          <w:tcPr>
            <w:tcW w:w="1475"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Projekta izpildē iesaistītās institūcijas</w:t>
            </w:r>
          </w:p>
        </w:tc>
        <w:tc>
          <w:tcPr>
            <w:tcW w:w="3276"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836287" w:rsidP="000F4BFE">
            <w:pPr>
              <w:pStyle w:val="NoSpacing"/>
              <w:jc w:val="both"/>
              <w:rPr>
                <w:sz w:val="28"/>
                <w:szCs w:val="28"/>
                <w:lang w:val="lv-LV"/>
              </w:rPr>
            </w:pPr>
            <w:r w:rsidRPr="00112C0A">
              <w:rPr>
                <w:sz w:val="28"/>
                <w:szCs w:val="28"/>
                <w:lang w:val="lv-LV"/>
              </w:rPr>
              <w:t xml:space="preserve">Veselības ministrija, Finanšu ministrija, Ekonomikas ministrija, Patērētāju tiesību aizsardzības centrs, Valsts ieņēmumu dienests, Slimību profilakses un kontroles centrs, </w:t>
            </w:r>
            <w:r w:rsidR="000F4BFE" w:rsidRPr="00112C0A">
              <w:rPr>
                <w:sz w:val="28"/>
                <w:szCs w:val="28"/>
                <w:lang w:val="lv-LV"/>
              </w:rPr>
              <w:t xml:space="preserve">Veselības inspekcija, </w:t>
            </w:r>
            <w:r w:rsidRPr="00112C0A">
              <w:rPr>
                <w:sz w:val="28"/>
                <w:szCs w:val="28"/>
                <w:lang w:val="lv-LV"/>
              </w:rPr>
              <w:t xml:space="preserve">Valsts policija, Pašvaldību policija, </w:t>
            </w:r>
            <w:r w:rsidR="000F4BFE" w:rsidRPr="00112C0A">
              <w:rPr>
                <w:sz w:val="28"/>
                <w:szCs w:val="28"/>
                <w:lang w:val="lv-LV"/>
              </w:rPr>
              <w:t>Labklājības ministrija</w:t>
            </w:r>
            <w:r w:rsidRPr="00112C0A">
              <w:rPr>
                <w:sz w:val="28"/>
                <w:szCs w:val="28"/>
                <w:lang w:val="lv-LV"/>
              </w:rPr>
              <w:t xml:space="preserve">.  </w:t>
            </w:r>
          </w:p>
        </w:tc>
      </w:tr>
      <w:tr w:rsidR="00E101BB" w:rsidRPr="00112C0A" w:rsidTr="00E70146">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2.</w:t>
            </w:r>
          </w:p>
        </w:tc>
        <w:tc>
          <w:tcPr>
            <w:tcW w:w="1475"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Projekta izpildes ietekme uz pārvaldes funkcijām un institucionālo struktūru.</w:t>
            </w:r>
          </w:p>
          <w:p w:rsidR="00E101BB" w:rsidRPr="00112C0A" w:rsidRDefault="00E101BB" w:rsidP="001B3285">
            <w:pPr>
              <w:pStyle w:val="NoSpacing"/>
              <w:jc w:val="both"/>
              <w:rPr>
                <w:sz w:val="28"/>
                <w:szCs w:val="28"/>
                <w:lang w:val="lv-LV"/>
              </w:rPr>
            </w:pPr>
            <w:r w:rsidRPr="00112C0A">
              <w:rPr>
                <w:sz w:val="28"/>
                <w:szCs w:val="28"/>
                <w:lang w:val="lv-LV"/>
              </w:rPr>
              <w:t>Jaunu institūciju izveide, esošu institūciju likvidācija vai reorganizācija, to ietekme uz institūcijas cilvēkresursiem</w:t>
            </w:r>
          </w:p>
        </w:tc>
        <w:tc>
          <w:tcPr>
            <w:tcW w:w="3276" w:type="pct"/>
            <w:tcBorders>
              <w:top w:val="outset" w:sz="6" w:space="0" w:color="414142"/>
              <w:left w:val="outset" w:sz="6" w:space="0" w:color="414142"/>
              <w:bottom w:val="outset" w:sz="6" w:space="0" w:color="414142"/>
              <w:right w:val="outset" w:sz="6" w:space="0" w:color="414142"/>
            </w:tcBorders>
            <w:shd w:val="clear" w:color="auto" w:fill="auto"/>
            <w:hideMark/>
          </w:tcPr>
          <w:p w:rsidR="00E101BB" w:rsidRPr="00112C0A" w:rsidRDefault="00836287" w:rsidP="00836287">
            <w:pPr>
              <w:pStyle w:val="NoSpacing"/>
              <w:jc w:val="both"/>
              <w:rPr>
                <w:sz w:val="28"/>
                <w:szCs w:val="28"/>
                <w:lang w:val="lv-LV"/>
              </w:rPr>
            </w:pPr>
            <w:r w:rsidRPr="00112C0A">
              <w:rPr>
                <w:sz w:val="28"/>
                <w:szCs w:val="28"/>
                <w:lang w:val="lv-LV"/>
              </w:rPr>
              <w:t xml:space="preserve">Jaunu institūciju izveide un esošo institūciju likvidācija </w:t>
            </w:r>
            <w:r w:rsidR="00E101BB" w:rsidRPr="00112C0A">
              <w:rPr>
                <w:sz w:val="28"/>
                <w:szCs w:val="28"/>
                <w:lang w:val="lv-LV"/>
              </w:rPr>
              <w:t xml:space="preserve"> </w:t>
            </w:r>
            <w:r w:rsidRPr="00112C0A">
              <w:rPr>
                <w:sz w:val="28"/>
                <w:szCs w:val="28"/>
                <w:lang w:val="lv-LV"/>
              </w:rPr>
              <w:t>nav nepieciešama.</w:t>
            </w:r>
          </w:p>
          <w:p w:rsidR="00836287" w:rsidRPr="00112C0A" w:rsidRDefault="00836287" w:rsidP="00A11056">
            <w:pPr>
              <w:pStyle w:val="NoSpacing"/>
              <w:jc w:val="both"/>
              <w:rPr>
                <w:sz w:val="28"/>
                <w:szCs w:val="28"/>
                <w:lang w:val="lv-LV"/>
              </w:rPr>
            </w:pPr>
            <w:r w:rsidRPr="00112C0A">
              <w:rPr>
                <w:sz w:val="28"/>
                <w:szCs w:val="28"/>
                <w:lang w:val="lv-LV"/>
              </w:rPr>
              <w:t>Tiks noteikti papildu pienākumi vairākām institūcijām</w:t>
            </w:r>
            <w:r w:rsidR="00DE7F91" w:rsidRPr="00112C0A">
              <w:rPr>
                <w:sz w:val="28"/>
                <w:szCs w:val="28"/>
                <w:lang w:val="lv-LV"/>
              </w:rPr>
              <w:t>- Veselības ministrija</w:t>
            </w:r>
            <w:r w:rsidR="00F8053F" w:rsidRPr="00112C0A">
              <w:rPr>
                <w:sz w:val="28"/>
                <w:szCs w:val="28"/>
                <w:lang w:val="lv-LV"/>
              </w:rPr>
              <w:t>i</w:t>
            </w:r>
            <w:r w:rsidR="00DE7F91" w:rsidRPr="00112C0A">
              <w:rPr>
                <w:sz w:val="28"/>
                <w:szCs w:val="28"/>
                <w:lang w:val="lv-LV"/>
              </w:rPr>
              <w:t>, Finanšu ministrija</w:t>
            </w:r>
            <w:r w:rsidR="00F8053F" w:rsidRPr="00112C0A">
              <w:rPr>
                <w:sz w:val="28"/>
                <w:szCs w:val="28"/>
                <w:lang w:val="lv-LV"/>
              </w:rPr>
              <w:t>i</w:t>
            </w:r>
            <w:r w:rsidR="00DE7F91" w:rsidRPr="00112C0A">
              <w:rPr>
                <w:sz w:val="28"/>
                <w:szCs w:val="28"/>
                <w:lang w:val="lv-LV"/>
              </w:rPr>
              <w:t>, Patērē</w:t>
            </w:r>
            <w:r w:rsidR="00F8053F" w:rsidRPr="00112C0A">
              <w:rPr>
                <w:sz w:val="28"/>
                <w:szCs w:val="28"/>
                <w:lang w:val="lv-LV"/>
              </w:rPr>
              <w:t>tāju tiesību aizsardzības centram, Valsts ieņēmumu dienestam</w:t>
            </w:r>
            <w:r w:rsidR="00DE7F91" w:rsidRPr="00112C0A">
              <w:rPr>
                <w:sz w:val="28"/>
                <w:szCs w:val="28"/>
                <w:lang w:val="lv-LV"/>
              </w:rPr>
              <w:t>, Slimību</w:t>
            </w:r>
            <w:r w:rsidR="00F8053F" w:rsidRPr="00112C0A">
              <w:rPr>
                <w:sz w:val="28"/>
                <w:szCs w:val="28"/>
                <w:lang w:val="lv-LV"/>
              </w:rPr>
              <w:t xml:space="preserve"> profilakses un kontroles centram</w:t>
            </w:r>
            <w:r w:rsidR="00DE7F91" w:rsidRPr="00112C0A">
              <w:rPr>
                <w:sz w:val="28"/>
                <w:szCs w:val="28"/>
                <w:lang w:val="lv-LV"/>
              </w:rPr>
              <w:t xml:space="preserve">, </w:t>
            </w:r>
            <w:r w:rsidR="000F4BFE" w:rsidRPr="00112C0A">
              <w:rPr>
                <w:sz w:val="28"/>
                <w:szCs w:val="28"/>
                <w:lang w:val="lv-LV"/>
              </w:rPr>
              <w:t xml:space="preserve">Veselības inspekcijai, </w:t>
            </w:r>
            <w:r w:rsidR="00DE7F91" w:rsidRPr="00112C0A">
              <w:rPr>
                <w:sz w:val="28"/>
                <w:szCs w:val="28"/>
                <w:lang w:val="lv-LV"/>
              </w:rPr>
              <w:t>Valsts policija</w:t>
            </w:r>
            <w:r w:rsidR="00F8053F" w:rsidRPr="00112C0A">
              <w:rPr>
                <w:sz w:val="28"/>
                <w:szCs w:val="28"/>
                <w:lang w:val="lv-LV"/>
              </w:rPr>
              <w:t>i</w:t>
            </w:r>
            <w:r w:rsidR="00DE7F91" w:rsidRPr="00112C0A">
              <w:rPr>
                <w:sz w:val="28"/>
                <w:szCs w:val="28"/>
                <w:lang w:val="lv-LV"/>
              </w:rPr>
              <w:t>, Pašvaldību policija</w:t>
            </w:r>
            <w:r w:rsidR="00F8053F" w:rsidRPr="00112C0A">
              <w:rPr>
                <w:sz w:val="28"/>
                <w:szCs w:val="28"/>
                <w:lang w:val="lv-LV"/>
              </w:rPr>
              <w:t>i</w:t>
            </w:r>
            <w:r w:rsidR="00DE7F91" w:rsidRPr="00112C0A">
              <w:rPr>
                <w:sz w:val="28"/>
                <w:szCs w:val="28"/>
                <w:lang w:val="lv-LV"/>
              </w:rPr>
              <w:t xml:space="preserve">, </w:t>
            </w:r>
            <w:r w:rsidR="00A11056" w:rsidRPr="00112C0A">
              <w:rPr>
                <w:sz w:val="28"/>
                <w:szCs w:val="28"/>
                <w:lang w:val="lv-LV"/>
              </w:rPr>
              <w:t>Valsts b</w:t>
            </w:r>
            <w:r w:rsidR="00DE7F91" w:rsidRPr="00112C0A">
              <w:rPr>
                <w:sz w:val="28"/>
                <w:szCs w:val="28"/>
                <w:lang w:val="lv-LV"/>
              </w:rPr>
              <w:t>ērnu tiesību aizsardzības inspekcija</w:t>
            </w:r>
            <w:r w:rsidR="00F8053F" w:rsidRPr="00112C0A">
              <w:rPr>
                <w:sz w:val="28"/>
                <w:szCs w:val="28"/>
                <w:lang w:val="lv-LV"/>
              </w:rPr>
              <w:t>i</w:t>
            </w:r>
            <w:r w:rsidR="00DE7F91" w:rsidRPr="00112C0A">
              <w:rPr>
                <w:sz w:val="28"/>
                <w:szCs w:val="28"/>
                <w:lang w:val="lv-LV"/>
              </w:rPr>
              <w:t>, Valsts Darba inspekcija</w:t>
            </w:r>
            <w:r w:rsidR="00F8053F" w:rsidRPr="00112C0A">
              <w:rPr>
                <w:sz w:val="28"/>
                <w:szCs w:val="28"/>
                <w:lang w:val="lv-LV"/>
              </w:rPr>
              <w:t>i</w:t>
            </w:r>
            <w:r w:rsidRPr="00112C0A">
              <w:rPr>
                <w:sz w:val="28"/>
                <w:szCs w:val="28"/>
                <w:lang w:val="lv-LV"/>
              </w:rPr>
              <w:t xml:space="preserve">. </w:t>
            </w:r>
          </w:p>
          <w:p w:rsidR="006509CD" w:rsidRPr="00112C0A" w:rsidRDefault="006509CD" w:rsidP="00A11056">
            <w:pPr>
              <w:pStyle w:val="NoSpacing"/>
              <w:jc w:val="both"/>
              <w:rPr>
                <w:sz w:val="28"/>
                <w:szCs w:val="28"/>
                <w:lang w:val="lv-LV"/>
              </w:rPr>
            </w:pPr>
            <w:r w:rsidRPr="00112C0A">
              <w:rPr>
                <w:sz w:val="28"/>
                <w:szCs w:val="28"/>
                <w:lang w:val="lv-LV"/>
              </w:rPr>
              <w:t xml:space="preserve">Funkcijas tiks veiktas kārtējam gadam piešķirto valsts budžeta līdzekļu ietvaros. </w:t>
            </w:r>
          </w:p>
        </w:tc>
      </w:tr>
      <w:tr w:rsidR="00E101BB" w:rsidRPr="00112C0A" w:rsidTr="00E70146">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p>
        </w:tc>
        <w:tc>
          <w:tcPr>
            <w:tcW w:w="1475"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Cita informācija</w:t>
            </w:r>
          </w:p>
        </w:tc>
        <w:tc>
          <w:tcPr>
            <w:tcW w:w="3276" w:type="pct"/>
            <w:tcBorders>
              <w:top w:val="outset" w:sz="6" w:space="0" w:color="414142"/>
              <w:left w:val="outset" w:sz="6" w:space="0" w:color="414142"/>
              <w:bottom w:val="outset" w:sz="6" w:space="0" w:color="414142"/>
              <w:right w:val="outset" w:sz="6" w:space="0" w:color="414142"/>
            </w:tcBorders>
            <w:shd w:val="clear" w:color="auto" w:fill="auto"/>
            <w:hideMark/>
          </w:tcPr>
          <w:p w:rsidR="00E101BB" w:rsidRPr="00112C0A" w:rsidRDefault="00E101BB" w:rsidP="001B3285">
            <w:pPr>
              <w:pStyle w:val="NoSpacing"/>
              <w:jc w:val="both"/>
              <w:rPr>
                <w:sz w:val="28"/>
                <w:szCs w:val="28"/>
                <w:lang w:val="lv-LV"/>
              </w:rPr>
            </w:pPr>
            <w:r w:rsidRPr="00112C0A">
              <w:rPr>
                <w:sz w:val="28"/>
                <w:szCs w:val="28"/>
                <w:lang w:val="lv-LV"/>
              </w:rPr>
              <w:t>Nav</w:t>
            </w:r>
          </w:p>
        </w:tc>
      </w:tr>
    </w:tbl>
    <w:p w:rsidR="00E101BB" w:rsidRPr="00112C0A" w:rsidRDefault="00E101BB" w:rsidP="0002755D">
      <w:pPr>
        <w:pStyle w:val="NoSpacing"/>
        <w:rPr>
          <w:sz w:val="28"/>
          <w:szCs w:val="28"/>
          <w:lang w:val="lv-LV"/>
        </w:rPr>
      </w:pPr>
    </w:p>
    <w:p w:rsidR="004B763D" w:rsidRPr="00112C0A" w:rsidRDefault="004B763D" w:rsidP="0002755D">
      <w:pPr>
        <w:pStyle w:val="NoSpacing"/>
        <w:rPr>
          <w:bCs/>
          <w:sz w:val="28"/>
          <w:szCs w:val="28"/>
          <w:lang w:val="lv-LV"/>
        </w:rPr>
      </w:pPr>
    </w:p>
    <w:p w:rsidR="0002755D" w:rsidRPr="00112C0A" w:rsidRDefault="0077438F" w:rsidP="0002755D">
      <w:pPr>
        <w:pStyle w:val="NoSpacing"/>
        <w:rPr>
          <w:sz w:val="28"/>
          <w:szCs w:val="28"/>
          <w:lang w:val="lv-LV"/>
        </w:rPr>
      </w:pPr>
      <w:r w:rsidRPr="00112C0A">
        <w:rPr>
          <w:bCs/>
          <w:sz w:val="28"/>
          <w:szCs w:val="28"/>
          <w:lang w:val="lv-LV"/>
        </w:rPr>
        <w:t xml:space="preserve">Veselības ministrs </w:t>
      </w:r>
      <w:r w:rsidR="0002755D" w:rsidRPr="00112C0A">
        <w:rPr>
          <w:bCs/>
          <w:sz w:val="28"/>
          <w:szCs w:val="28"/>
          <w:lang w:val="lv-LV"/>
        </w:rPr>
        <w:tab/>
      </w:r>
      <w:r w:rsidR="0002755D" w:rsidRPr="00112C0A">
        <w:rPr>
          <w:bCs/>
          <w:sz w:val="28"/>
          <w:szCs w:val="28"/>
          <w:lang w:val="lv-LV"/>
        </w:rPr>
        <w:tab/>
      </w:r>
      <w:r w:rsidR="0002755D" w:rsidRPr="00112C0A">
        <w:rPr>
          <w:bCs/>
          <w:sz w:val="28"/>
          <w:szCs w:val="28"/>
          <w:lang w:val="lv-LV"/>
        </w:rPr>
        <w:tab/>
      </w:r>
      <w:r w:rsidR="0002755D" w:rsidRPr="00112C0A">
        <w:rPr>
          <w:bCs/>
          <w:sz w:val="28"/>
          <w:szCs w:val="28"/>
          <w:lang w:val="lv-LV"/>
        </w:rPr>
        <w:tab/>
      </w:r>
      <w:r w:rsidR="0002755D" w:rsidRPr="00112C0A">
        <w:rPr>
          <w:bCs/>
          <w:sz w:val="28"/>
          <w:szCs w:val="28"/>
          <w:lang w:val="lv-LV"/>
        </w:rPr>
        <w:tab/>
      </w:r>
      <w:r w:rsidR="0002755D" w:rsidRPr="00112C0A">
        <w:rPr>
          <w:bCs/>
          <w:sz w:val="28"/>
          <w:szCs w:val="28"/>
          <w:lang w:val="lv-LV"/>
        </w:rPr>
        <w:tab/>
      </w:r>
      <w:r w:rsidR="0002755D" w:rsidRPr="00112C0A">
        <w:rPr>
          <w:bCs/>
          <w:sz w:val="28"/>
          <w:szCs w:val="28"/>
          <w:lang w:val="lv-LV"/>
        </w:rPr>
        <w:tab/>
      </w:r>
      <w:r w:rsidR="0002755D" w:rsidRPr="00112C0A">
        <w:rPr>
          <w:bCs/>
          <w:sz w:val="28"/>
          <w:szCs w:val="28"/>
          <w:lang w:val="lv-LV"/>
        </w:rPr>
        <w:tab/>
      </w:r>
      <w:r w:rsidR="0002755D" w:rsidRPr="00112C0A">
        <w:rPr>
          <w:bCs/>
          <w:sz w:val="28"/>
          <w:szCs w:val="28"/>
          <w:lang w:val="lv-LV"/>
        </w:rPr>
        <w:tab/>
      </w:r>
      <w:r w:rsidRPr="00112C0A">
        <w:rPr>
          <w:bCs/>
          <w:sz w:val="28"/>
          <w:szCs w:val="28"/>
          <w:lang w:val="lv-LV"/>
        </w:rPr>
        <w:tab/>
      </w:r>
      <w:r w:rsidRPr="00112C0A">
        <w:rPr>
          <w:bCs/>
          <w:sz w:val="28"/>
          <w:szCs w:val="28"/>
          <w:lang w:val="lv-LV"/>
        </w:rPr>
        <w:tab/>
      </w:r>
      <w:r w:rsidRPr="00112C0A">
        <w:rPr>
          <w:bCs/>
          <w:sz w:val="28"/>
          <w:szCs w:val="28"/>
          <w:lang w:val="lv-LV"/>
        </w:rPr>
        <w:tab/>
      </w:r>
      <w:r w:rsidRPr="00112C0A">
        <w:rPr>
          <w:bCs/>
          <w:sz w:val="28"/>
          <w:szCs w:val="28"/>
          <w:lang w:val="lv-LV"/>
        </w:rPr>
        <w:tab/>
      </w:r>
      <w:r w:rsidRPr="00112C0A">
        <w:rPr>
          <w:bCs/>
          <w:sz w:val="28"/>
          <w:szCs w:val="28"/>
          <w:lang w:val="lv-LV"/>
        </w:rPr>
        <w:tab/>
      </w:r>
      <w:r w:rsidRPr="00112C0A">
        <w:rPr>
          <w:bCs/>
          <w:sz w:val="28"/>
          <w:szCs w:val="28"/>
          <w:lang w:val="lv-LV"/>
        </w:rPr>
        <w:tab/>
      </w:r>
      <w:r w:rsidRPr="00112C0A">
        <w:rPr>
          <w:bCs/>
          <w:sz w:val="28"/>
          <w:szCs w:val="28"/>
          <w:lang w:val="lv-LV"/>
        </w:rPr>
        <w:tab/>
      </w:r>
      <w:r w:rsidRPr="00112C0A">
        <w:rPr>
          <w:bCs/>
          <w:sz w:val="28"/>
          <w:szCs w:val="28"/>
          <w:lang w:val="lv-LV"/>
        </w:rPr>
        <w:tab/>
      </w:r>
      <w:r w:rsidRPr="00112C0A">
        <w:rPr>
          <w:bCs/>
          <w:sz w:val="28"/>
          <w:szCs w:val="28"/>
          <w:lang w:val="lv-LV"/>
        </w:rPr>
        <w:tab/>
      </w:r>
      <w:r w:rsidRPr="00112C0A">
        <w:rPr>
          <w:bCs/>
          <w:sz w:val="28"/>
          <w:szCs w:val="28"/>
          <w:lang w:val="lv-LV"/>
        </w:rPr>
        <w:tab/>
      </w:r>
      <w:r w:rsidRPr="00112C0A">
        <w:rPr>
          <w:bCs/>
          <w:sz w:val="28"/>
          <w:szCs w:val="28"/>
          <w:lang w:val="lv-LV"/>
        </w:rPr>
        <w:tab/>
      </w:r>
      <w:proofErr w:type="spellStart"/>
      <w:r w:rsidRPr="00112C0A">
        <w:rPr>
          <w:bCs/>
          <w:sz w:val="28"/>
          <w:szCs w:val="28"/>
          <w:lang w:val="lv-LV"/>
        </w:rPr>
        <w:t>G.Belēvičs</w:t>
      </w:r>
      <w:proofErr w:type="spellEnd"/>
    </w:p>
    <w:p w:rsidR="00B3748D" w:rsidRPr="00112C0A" w:rsidRDefault="00B3748D" w:rsidP="004112E3">
      <w:pPr>
        <w:pStyle w:val="ListParagraph"/>
        <w:tabs>
          <w:tab w:val="left" w:pos="3735"/>
        </w:tabs>
        <w:ind w:left="0"/>
        <w:jc w:val="both"/>
        <w:rPr>
          <w:sz w:val="28"/>
          <w:szCs w:val="28"/>
          <w:lang w:val="lv-LV"/>
        </w:rPr>
      </w:pPr>
    </w:p>
    <w:p w:rsidR="002B48DC" w:rsidRPr="00112C0A" w:rsidRDefault="002B48DC" w:rsidP="002B48DC">
      <w:pPr>
        <w:tabs>
          <w:tab w:val="left" w:pos="2955"/>
        </w:tabs>
        <w:spacing w:after="0" w:line="240" w:lineRule="auto"/>
        <w:jc w:val="both"/>
        <w:rPr>
          <w:rFonts w:ascii="Times New Roman" w:hAnsi="Times New Roman"/>
          <w:sz w:val="28"/>
          <w:szCs w:val="28"/>
          <w:lang w:val="lv-LV"/>
        </w:rPr>
      </w:pPr>
    </w:p>
    <w:p w:rsidR="002B48DC" w:rsidRPr="00112C0A" w:rsidRDefault="002B48DC" w:rsidP="002B48DC">
      <w:pPr>
        <w:tabs>
          <w:tab w:val="left" w:pos="2955"/>
        </w:tabs>
        <w:spacing w:after="0" w:line="240" w:lineRule="auto"/>
        <w:jc w:val="both"/>
        <w:rPr>
          <w:rFonts w:ascii="Times New Roman" w:hAnsi="Times New Roman"/>
          <w:sz w:val="28"/>
          <w:szCs w:val="28"/>
          <w:lang w:val="lv-LV"/>
        </w:rPr>
      </w:pPr>
    </w:p>
    <w:p w:rsidR="002B48DC" w:rsidRPr="00112C0A" w:rsidRDefault="002B48DC" w:rsidP="002B48DC">
      <w:pPr>
        <w:tabs>
          <w:tab w:val="left" w:pos="2955"/>
        </w:tabs>
        <w:spacing w:after="0" w:line="240" w:lineRule="auto"/>
        <w:jc w:val="both"/>
        <w:rPr>
          <w:rFonts w:ascii="Times New Roman" w:hAnsi="Times New Roman"/>
          <w:sz w:val="28"/>
          <w:szCs w:val="28"/>
          <w:lang w:val="lv-LV"/>
        </w:rPr>
      </w:pPr>
      <w:r w:rsidRPr="00112C0A">
        <w:rPr>
          <w:rFonts w:ascii="Times New Roman" w:hAnsi="Times New Roman"/>
          <w:sz w:val="28"/>
          <w:szCs w:val="28"/>
          <w:lang w:val="lv-LV"/>
        </w:rPr>
        <w:t>Vīza: Valsts sekretāre</w:t>
      </w:r>
      <w:r w:rsidRPr="00112C0A">
        <w:rPr>
          <w:rFonts w:ascii="Times New Roman" w:hAnsi="Times New Roman"/>
          <w:sz w:val="28"/>
          <w:szCs w:val="28"/>
          <w:lang w:val="lv-LV"/>
        </w:rPr>
        <w:tab/>
      </w:r>
      <w:r w:rsidRPr="00112C0A">
        <w:rPr>
          <w:rFonts w:ascii="Times New Roman" w:hAnsi="Times New Roman"/>
          <w:sz w:val="28"/>
          <w:szCs w:val="28"/>
          <w:lang w:val="lv-LV"/>
        </w:rPr>
        <w:tab/>
      </w:r>
      <w:r w:rsidRPr="00112C0A">
        <w:rPr>
          <w:rFonts w:ascii="Times New Roman" w:hAnsi="Times New Roman"/>
          <w:sz w:val="28"/>
          <w:szCs w:val="28"/>
          <w:lang w:val="lv-LV"/>
        </w:rPr>
        <w:tab/>
      </w:r>
      <w:r w:rsidRPr="00112C0A">
        <w:rPr>
          <w:rFonts w:ascii="Times New Roman" w:hAnsi="Times New Roman"/>
          <w:sz w:val="28"/>
          <w:szCs w:val="28"/>
          <w:lang w:val="lv-LV"/>
        </w:rPr>
        <w:tab/>
      </w:r>
      <w:r w:rsidRPr="00112C0A">
        <w:rPr>
          <w:rFonts w:ascii="Times New Roman" w:hAnsi="Times New Roman"/>
          <w:sz w:val="28"/>
          <w:szCs w:val="28"/>
          <w:lang w:val="lv-LV"/>
        </w:rPr>
        <w:tab/>
      </w:r>
      <w:r w:rsidRPr="00112C0A">
        <w:rPr>
          <w:rFonts w:ascii="Times New Roman" w:hAnsi="Times New Roman"/>
          <w:sz w:val="28"/>
          <w:szCs w:val="28"/>
          <w:lang w:val="lv-LV"/>
        </w:rPr>
        <w:tab/>
        <w:t xml:space="preserve">         </w:t>
      </w:r>
      <w:r w:rsidRPr="00112C0A">
        <w:rPr>
          <w:rFonts w:ascii="Times New Roman" w:hAnsi="Times New Roman"/>
          <w:sz w:val="28"/>
          <w:szCs w:val="28"/>
          <w:lang w:val="lv-LV"/>
        </w:rPr>
        <w:tab/>
      </w:r>
      <w:r w:rsidRPr="00112C0A">
        <w:rPr>
          <w:rFonts w:ascii="Times New Roman" w:hAnsi="Times New Roman"/>
          <w:sz w:val="28"/>
          <w:szCs w:val="28"/>
          <w:lang w:val="lv-LV"/>
        </w:rPr>
        <w:tab/>
      </w:r>
      <w:r w:rsidRPr="00112C0A">
        <w:rPr>
          <w:rFonts w:ascii="Times New Roman" w:hAnsi="Times New Roman"/>
          <w:sz w:val="28"/>
          <w:szCs w:val="28"/>
          <w:lang w:val="lv-LV"/>
        </w:rPr>
        <w:tab/>
      </w:r>
      <w:r w:rsidRPr="00112C0A">
        <w:rPr>
          <w:rFonts w:ascii="Times New Roman" w:hAnsi="Times New Roman"/>
          <w:sz w:val="28"/>
          <w:szCs w:val="28"/>
          <w:lang w:val="lv-LV"/>
        </w:rPr>
        <w:tab/>
      </w:r>
      <w:r w:rsidRPr="00112C0A">
        <w:rPr>
          <w:rFonts w:ascii="Times New Roman" w:hAnsi="Times New Roman"/>
          <w:sz w:val="28"/>
          <w:szCs w:val="28"/>
          <w:lang w:val="lv-LV"/>
        </w:rPr>
        <w:tab/>
      </w:r>
      <w:r w:rsidRPr="00112C0A">
        <w:rPr>
          <w:rFonts w:ascii="Times New Roman" w:hAnsi="Times New Roman"/>
          <w:sz w:val="28"/>
          <w:szCs w:val="28"/>
          <w:lang w:val="lv-LV"/>
        </w:rPr>
        <w:tab/>
      </w:r>
      <w:r w:rsidRPr="00112C0A">
        <w:rPr>
          <w:rFonts w:ascii="Times New Roman" w:hAnsi="Times New Roman"/>
          <w:sz w:val="28"/>
          <w:szCs w:val="28"/>
          <w:lang w:val="lv-LV"/>
        </w:rPr>
        <w:tab/>
      </w:r>
      <w:r w:rsidRPr="00112C0A">
        <w:rPr>
          <w:rFonts w:ascii="Times New Roman" w:hAnsi="Times New Roman"/>
          <w:sz w:val="28"/>
          <w:szCs w:val="28"/>
          <w:lang w:val="lv-LV"/>
        </w:rPr>
        <w:tab/>
      </w:r>
      <w:r w:rsidRPr="00112C0A">
        <w:rPr>
          <w:rFonts w:ascii="Times New Roman" w:hAnsi="Times New Roman"/>
          <w:sz w:val="28"/>
          <w:szCs w:val="28"/>
          <w:lang w:val="lv-LV"/>
        </w:rPr>
        <w:tab/>
      </w:r>
      <w:r w:rsidRPr="00112C0A">
        <w:rPr>
          <w:rFonts w:ascii="Times New Roman" w:hAnsi="Times New Roman"/>
          <w:sz w:val="28"/>
          <w:szCs w:val="28"/>
          <w:lang w:val="lv-LV"/>
        </w:rPr>
        <w:tab/>
        <w:t xml:space="preserve"> </w:t>
      </w:r>
      <w:proofErr w:type="spellStart"/>
      <w:r w:rsidRPr="00112C0A">
        <w:rPr>
          <w:rFonts w:ascii="Times New Roman" w:hAnsi="Times New Roman"/>
          <w:sz w:val="28"/>
          <w:szCs w:val="28"/>
          <w:lang w:val="lv-LV"/>
        </w:rPr>
        <w:t>S.Zvidriņa</w:t>
      </w:r>
      <w:proofErr w:type="spellEnd"/>
      <w:r w:rsidRPr="00112C0A">
        <w:rPr>
          <w:rFonts w:ascii="Times New Roman" w:hAnsi="Times New Roman"/>
          <w:sz w:val="28"/>
          <w:szCs w:val="28"/>
          <w:lang w:val="lv-LV"/>
        </w:rPr>
        <w:t xml:space="preserve"> </w:t>
      </w:r>
    </w:p>
    <w:p w:rsidR="002B48DC" w:rsidRPr="00112C0A" w:rsidRDefault="002B48DC" w:rsidP="004112E3">
      <w:pPr>
        <w:pStyle w:val="ListParagraph"/>
        <w:tabs>
          <w:tab w:val="left" w:pos="3735"/>
        </w:tabs>
        <w:ind w:left="0"/>
        <w:jc w:val="both"/>
        <w:rPr>
          <w:sz w:val="20"/>
          <w:szCs w:val="20"/>
          <w:lang w:val="lv-LV"/>
        </w:rPr>
      </w:pPr>
    </w:p>
    <w:p w:rsidR="002B48DC" w:rsidRPr="00112C0A" w:rsidRDefault="002B48DC" w:rsidP="004112E3">
      <w:pPr>
        <w:pStyle w:val="ListParagraph"/>
        <w:tabs>
          <w:tab w:val="left" w:pos="3735"/>
        </w:tabs>
        <w:ind w:left="0"/>
        <w:jc w:val="both"/>
        <w:rPr>
          <w:sz w:val="20"/>
          <w:szCs w:val="20"/>
          <w:lang w:val="lv-LV"/>
        </w:rPr>
      </w:pPr>
    </w:p>
    <w:p w:rsidR="002B48DC" w:rsidRPr="00112C0A" w:rsidRDefault="002B48DC" w:rsidP="004112E3">
      <w:pPr>
        <w:pStyle w:val="ListParagraph"/>
        <w:tabs>
          <w:tab w:val="left" w:pos="3735"/>
        </w:tabs>
        <w:ind w:left="0"/>
        <w:jc w:val="both"/>
        <w:rPr>
          <w:sz w:val="20"/>
          <w:szCs w:val="20"/>
          <w:lang w:val="lv-LV"/>
        </w:rPr>
      </w:pPr>
    </w:p>
    <w:p w:rsidR="004112E3" w:rsidRPr="00112C0A" w:rsidRDefault="00112C0A" w:rsidP="004112E3">
      <w:pPr>
        <w:pStyle w:val="ListParagraph"/>
        <w:tabs>
          <w:tab w:val="left" w:pos="3735"/>
        </w:tabs>
        <w:ind w:left="0"/>
        <w:jc w:val="both"/>
        <w:rPr>
          <w:sz w:val="20"/>
          <w:szCs w:val="20"/>
          <w:lang w:val="lv-LV"/>
        </w:rPr>
      </w:pPr>
      <w:r w:rsidRPr="00112C0A">
        <w:rPr>
          <w:sz w:val="20"/>
          <w:szCs w:val="20"/>
          <w:lang w:val="lv-LV"/>
        </w:rPr>
        <w:t>30</w:t>
      </w:r>
      <w:r w:rsidR="000F4BFE" w:rsidRPr="00112C0A">
        <w:rPr>
          <w:sz w:val="20"/>
          <w:szCs w:val="20"/>
          <w:lang w:val="lv-LV"/>
        </w:rPr>
        <w:t>.09.</w:t>
      </w:r>
      <w:r w:rsidR="0077438F" w:rsidRPr="00112C0A">
        <w:rPr>
          <w:sz w:val="20"/>
          <w:szCs w:val="20"/>
          <w:lang w:val="lv-LV"/>
        </w:rPr>
        <w:t>2015.</w:t>
      </w:r>
      <w:r w:rsidR="006E52A8" w:rsidRPr="00112C0A">
        <w:rPr>
          <w:sz w:val="20"/>
          <w:szCs w:val="20"/>
          <w:lang w:val="lv-LV"/>
        </w:rPr>
        <w:t xml:space="preserve"> </w:t>
      </w:r>
      <w:r w:rsidR="002B48DC" w:rsidRPr="00112C0A">
        <w:rPr>
          <w:sz w:val="20"/>
          <w:szCs w:val="20"/>
          <w:lang w:val="lv-LV"/>
        </w:rPr>
        <w:t>1</w:t>
      </w:r>
      <w:r w:rsidR="00BC3B22">
        <w:rPr>
          <w:sz w:val="20"/>
          <w:szCs w:val="20"/>
          <w:lang w:val="lv-LV"/>
        </w:rPr>
        <w:t>4</w:t>
      </w:r>
      <w:r w:rsidRPr="00112C0A">
        <w:rPr>
          <w:sz w:val="20"/>
          <w:szCs w:val="20"/>
          <w:lang w:val="lv-LV"/>
        </w:rPr>
        <w:t>.</w:t>
      </w:r>
      <w:r w:rsidR="00BC3B22">
        <w:rPr>
          <w:sz w:val="20"/>
          <w:szCs w:val="20"/>
          <w:lang w:val="lv-LV"/>
        </w:rPr>
        <w:t>00</w:t>
      </w:r>
    </w:p>
    <w:p w:rsidR="004112E3" w:rsidRPr="00112C0A" w:rsidRDefault="00840332" w:rsidP="004112E3">
      <w:pPr>
        <w:pStyle w:val="ListParagraph"/>
        <w:ind w:left="0"/>
        <w:jc w:val="both"/>
        <w:rPr>
          <w:sz w:val="20"/>
          <w:szCs w:val="20"/>
          <w:lang w:val="lv-LV"/>
        </w:rPr>
      </w:pPr>
      <w:r w:rsidRPr="00112C0A">
        <w:rPr>
          <w:sz w:val="20"/>
          <w:szCs w:val="20"/>
          <w:lang w:val="lv-LV"/>
        </w:rPr>
        <w:t>1</w:t>
      </w:r>
      <w:r w:rsidR="002B48DC" w:rsidRPr="00112C0A">
        <w:rPr>
          <w:sz w:val="20"/>
          <w:szCs w:val="20"/>
          <w:lang w:val="lv-LV"/>
        </w:rPr>
        <w:t>4188</w:t>
      </w:r>
    </w:p>
    <w:p w:rsidR="00A407D9" w:rsidRPr="00112C0A" w:rsidRDefault="0077438F" w:rsidP="00A407D9">
      <w:pPr>
        <w:pStyle w:val="ListParagraph"/>
        <w:ind w:left="0"/>
        <w:jc w:val="both"/>
        <w:rPr>
          <w:sz w:val="20"/>
          <w:szCs w:val="20"/>
          <w:lang w:val="lv-LV"/>
        </w:rPr>
      </w:pPr>
      <w:bookmarkStart w:id="6" w:name="OLE_LINK5"/>
      <w:bookmarkStart w:id="7" w:name="OLE_LINK6"/>
      <w:r w:rsidRPr="00112C0A">
        <w:rPr>
          <w:sz w:val="20"/>
          <w:szCs w:val="20"/>
          <w:lang w:val="lv-LV"/>
        </w:rPr>
        <w:t>A</w:t>
      </w:r>
      <w:r w:rsidR="00E34FAC" w:rsidRPr="00112C0A">
        <w:rPr>
          <w:sz w:val="20"/>
          <w:szCs w:val="20"/>
          <w:lang w:val="lv-LV"/>
        </w:rPr>
        <w:t>.</w:t>
      </w:r>
      <w:r w:rsidRPr="00112C0A">
        <w:rPr>
          <w:sz w:val="20"/>
          <w:szCs w:val="20"/>
          <w:lang w:val="lv-LV"/>
        </w:rPr>
        <w:t>Krūmiņa</w:t>
      </w:r>
      <w:r w:rsidR="00A407D9" w:rsidRPr="00112C0A">
        <w:rPr>
          <w:sz w:val="20"/>
          <w:szCs w:val="20"/>
          <w:lang w:val="lv-LV"/>
        </w:rPr>
        <w:t xml:space="preserve">, </w:t>
      </w:r>
      <w:r w:rsidRPr="00112C0A">
        <w:rPr>
          <w:sz w:val="20"/>
          <w:szCs w:val="20"/>
          <w:lang w:val="lv-LV"/>
        </w:rPr>
        <w:t>67876077</w:t>
      </w:r>
      <w:r w:rsidR="003E5684" w:rsidRPr="00112C0A">
        <w:rPr>
          <w:sz w:val="20"/>
          <w:szCs w:val="20"/>
          <w:lang w:val="lv-LV"/>
        </w:rPr>
        <w:t>;</w:t>
      </w:r>
      <w:r w:rsidRPr="00112C0A">
        <w:rPr>
          <w:sz w:val="20"/>
          <w:szCs w:val="20"/>
          <w:lang w:val="lv-LV"/>
        </w:rPr>
        <w:t xml:space="preserve"> </w:t>
      </w:r>
    </w:p>
    <w:p w:rsidR="003E5684" w:rsidRPr="00112C0A" w:rsidRDefault="000B108C" w:rsidP="00A407D9">
      <w:pPr>
        <w:pStyle w:val="ListParagraph"/>
        <w:ind w:left="0"/>
        <w:jc w:val="both"/>
        <w:rPr>
          <w:sz w:val="20"/>
          <w:szCs w:val="20"/>
          <w:lang w:val="lv-LV"/>
        </w:rPr>
      </w:pPr>
      <w:hyperlink r:id="rId8" w:history="1">
        <w:r w:rsidR="0077438F" w:rsidRPr="00112C0A">
          <w:rPr>
            <w:rStyle w:val="Hyperlink"/>
            <w:sz w:val="20"/>
            <w:szCs w:val="20"/>
            <w:lang w:val="lv-LV"/>
          </w:rPr>
          <w:t>alise.krumina@vm.gov.lv</w:t>
        </w:r>
      </w:hyperlink>
      <w:r w:rsidR="0077438F" w:rsidRPr="00112C0A">
        <w:rPr>
          <w:sz w:val="20"/>
          <w:szCs w:val="20"/>
          <w:lang w:val="lv-LV"/>
        </w:rPr>
        <w:t xml:space="preserve"> </w:t>
      </w:r>
    </w:p>
    <w:p w:rsidR="00A407D9" w:rsidRPr="00112C0A" w:rsidRDefault="009F4417" w:rsidP="003E5684">
      <w:pPr>
        <w:pStyle w:val="ListParagraph"/>
        <w:ind w:left="0"/>
        <w:rPr>
          <w:sz w:val="20"/>
          <w:szCs w:val="20"/>
          <w:lang w:val="lv-LV"/>
        </w:rPr>
      </w:pPr>
      <w:proofErr w:type="spellStart"/>
      <w:r w:rsidRPr="00112C0A">
        <w:rPr>
          <w:sz w:val="20"/>
          <w:szCs w:val="20"/>
          <w:lang w:val="lv-LV"/>
        </w:rPr>
        <w:t>V.Lūsa</w:t>
      </w:r>
      <w:proofErr w:type="spellEnd"/>
      <w:r w:rsidR="00A407D9" w:rsidRPr="00112C0A">
        <w:rPr>
          <w:sz w:val="20"/>
          <w:szCs w:val="20"/>
          <w:lang w:val="lv-LV"/>
        </w:rPr>
        <w:t xml:space="preserve">, </w:t>
      </w:r>
      <w:r w:rsidRPr="00112C0A">
        <w:rPr>
          <w:sz w:val="20"/>
          <w:szCs w:val="20"/>
          <w:lang w:val="lv-LV"/>
        </w:rPr>
        <w:t xml:space="preserve">67876099; </w:t>
      </w:r>
    </w:p>
    <w:p w:rsidR="009F4417" w:rsidRPr="00112C0A" w:rsidRDefault="000B108C" w:rsidP="003E5684">
      <w:pPr>
        <w:pStyle w:val="ListParagraph"/>
        <w:ind w:left="0"/>
        <w:rPr>
          <w:sz w:val="20"/>
          <w:szCs w:val="20"/>
          <w:lang w:val="lv-LV"/>
        </w:rPr>
      </w:pPr>
      <w:hyperlink r:id="rId9" w:history="1">
        <w:r w:rsidR="009F4417" w:rsidRPr="00112C0A">
          <w:rPr>
            <w:rStyle w:val="Hyperlink"/>
            <w:sz w:val="20"/>
            <w:szCs w:val="20"/>
            <w:lang w:val="lv-LV"/>
          </w:rPr>
          <w:t>vieda.lusa@vm.gov.lv</w:t>
        </w:r>
      </w:hyperlink>
      <w:r w:rsidR="009F4417" w:rsidRPr="00112C0A">
        <w:rPr>
          <w:sz w:val="20"/>
          <w:szCs w:val="20"/>
          <w:lang w:val="lv-LV"/>
        </w:rPr>
        <w:t xml:space="preserve"> </w:t>
      </w:r>
    </w:p>
    <w:p w:rsidR="00A407D9" w:rsidRPr="00112C0A" w:rsidRDefault="0077438F" w:rsidP="00A407D9">
      <w:pPr>
        <w:pStyle w:val="ListParagraph"/>
        <w:ind w:left="0"/>
        <w:jc w:val="both"/>
        <w:rPr>
          <w:sz w:val="20"/>
          <w:szCs w:val="20"/>
          <w:lang w:val="lv-LV"/>
        </w:rPr>
      </w:pPr>
      <w:proofErr w:type="spellStart"/>
      <w:r w:rsidRPr="00112C0A">
        <w:rPr>
          <w:sz w:val="20"/>
          <w:szCs w:val="20"/>
          <w:lang w:val="lv-LV"/>
        </w:rPr>
        <w:t>A.Jurševica</w:t>
      </w:r>
      <w:proofErr w:type="spellEnd"/>
      <w:r w:rsidR="00A407D9" w:rsidRPr="00112C0A">
        <w:rPr>
          <w:sz w:val="20"/>
          <w:szCs w:val="20"/>
          <w:lang w:val="lv-LV"/>
        </w:rPr>
        <w:t xml:space="preserve">, </w:t>
      </w:r>
      <w:r w:rsidRPr="00112C0A">
        <w:rPr>
          <w:sz w:val="20"/>
          <w:szCs w:val="20"/>
          <w:lang w:val="lv-LV"/>
        </w:rPr>
        <w:t>67876186</w:t>
      </w:r>
      <w:r w:rsidR="004112E3" w:rsidRPr="00112C0A">
        <w:rPr>
          <w:sz w:val="20"/>
          <w:szCs w:val="20"/>
          <w:lang w:val="lv-LV"/>
        </w:rPr>
        <w:t>;</w:t>
      </w:r>
      <w:r w:rsidRPr="00112C0A">
        <w:rPr>
          <w:sz w:val="20"/>
          <w:szCs w:val="20"/>
          <w:lang w:val="lv-LV"/>
        </w:rPr>
        <w:t xml:space="preserve"> </w:t>
      </w:r>
    </w:p>
    <w:p w:rsidR="004112E3" w:rsidRPr="00112C0A" w:rsidRDefault="000B108C" w:rsidP="00A407D9">
      <w:pPr>
        <w:pStyle w:val="ListParagraph"/>
        <w:ind w:left="0"/>
        <w:jc w:val="both"/>
        <w:rPr>
          <w:sz w:val="20"/>
          <w:szCs w:val="20"/>
          <w:lang w:val="lv-LV"/>
        </w:rPr>
      </w:pPr>
      <w:hyperlink r:id="rId10" w:history="1">
        <w:r w:rsidR="0077438F" w:rsidRPr="00112C0A">
          <w:rPr>
            <w:rStyle w:val="Hyperlink"/>
            <w:sz w:val="20"/>
            <w:szCs w:val="20"/>
            <w:lang w:val="lv-LV"/>
          </w:rPr>
          <w:t>anita.jursevica@vm.gov.lv</w:t>
        </w:r>
      </w:hyperlink>
      <w:r w:rsidR="0077438F" w:rsidRPr="00112C0A">
        <w:rPr>
          <w:sz w:val="20"/>
          <w:szCs w:val="20"/>
          <w:lang w:val="lv-LV"/>
        </w:rPr>
        <w:t xml:space="preserve">  </w:t>
      </w:r>
    </w:p>
    <w:p w:rsidR="00A407D9" w:rsidRPr="00112C0A" w:rsidRDefault="000F4BFE" w:rsidP="004112E3">
      <w:pPr>
        <w:pStyle w:val="ListParagraph"/>
        <w:ind w:left="0"/>
        <w:rPr>
          <w:sz w:val="20"/>
          <w:szCs w:val="20"/>
          <w:lang w:val="lv-LV"/>
        </w:rPr>
      </w:pPr>
      <w:r w:rsidRPr="00112C0A">
        <w:rPr>
          <w:sz w:val="20"/>
          <w:szCs w:val="20"/>
          <w:lang w:val="lv-LV"/>
        </w:rPr>
        <w:t>L.Ābola</w:t>
      </w:r>
      <w:r w:rsidR="00A407D9" w:rsidRPr="00112C0A">
        <w:rPr>
          <w:sz w:val="20"/>
          <w:szCs w:val="20"/>
          <w:lang w:val="lv-LV"/>
        </w:rPr>
        <w:t xml:space="preserve">, </w:t>
      </w:r>
      <w:r w:rsidRPr="00112C0A">
        <w:rPr>
          <w:sz w:val="20"/>
          <w:szCs w:val="20"/>
          <w:lang w:val="lv-LV"/>
        </w:rPr>
        <w:t>67876041;</w:t>
      </w:r>
    </w:p>
    <w:p w:rsidR="000F4BFE" w:rsidRPr="00112C0A" w:rsidRDefault="000F4BFE" w:rsidP="004112E3">
      <w:pPr>
        <w:pStyle w:val="ListParagraph"/>
        <w:ind w:left="0"/>
        <w:rPr>
          <w:sz w:val="28"/>
          <w:szCs w:val="28"/>
          <w:lang w:val="lv-LV"/>
        </w:rPr>
      </w:pPr>
      <w:r w:rsidRPr="00112C0A">
        <w:rPr>
          <w:sz w:val="20"/>
          <w:szCs w:val="20"/>
          <w:lang w:val="lv-LV"/>
        </w:rPr>
        <w:t xml:space="preserve"> </w:t>
      </w:r>
      <w:hyperlink r:id="rId11" w:history="1">
        <w:r w:rsidRPr="00112C0A">
          <w:rPr>
            <w:rStyle w:val="Hyperlink"/>
            <w:sz w:val="20"/>
            <w:szCs w:val="20"/>
            <w:lang w:val="lv-LV"/>
          </w:rPr>
          <w:t>liene.abola@vm.gov.lv</w:t>
        </w:r>
      </w:hyperlink>
      <w:r w:rsidRPr="00112C0A">
        <w:rPr>
          <w:sz w:val="28"/>
          <w:szCs w:val="28"/>
          <w:lang w:val="lv-LV"/>
        </w:rPr>
        <w:t xml:space="preserve"> </w:t>
      </w:r>
      <w:bookmarkEnd w:id="6"/>
      <w:bookmarkEnd w:id="7"/>
    </w:p>
    <w:sectPr w:rsidR="000F4BFE" w:rsidRPr="00112C0A" w:rsidSect="00112C0A">
      <w:headerReference w:type="default" r:id="rId12"/>
      <w:footerReference w:type="default" r:id="rId13"/>
      <w:headerReference w:type="first" r:id="rId14"/>
      <w:footerReference w:type="first" r:id="rId15"/>
      <w:pgSz w:w="11906" w:h="16838"/>
      <w:pgMar w:top="1134" w:right="1134" w:bottom="1134"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715" w:rsidRDefault="004C2715" w:rsidP="00B44DB8">
      <w:pPr>
        <w:spacing w:after="0" w:line="240" w:lineRule="auto"/>
      </w:pPr>
      <w:r>
        <w:separator/>
      </w:r>
    </w:p>
  </w:endnote>
  <w:endnote w:type="continuationSeparator" w:id="0">
    <w:p w:rsidR="004C2715" w:rsidRDefault="004C2715" w:rsidP="00B44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ti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715" w:rsidRPr="00852432" w:rsidRDefault="004C2715" w:rsidP="00852432">
    <w:pPr>
      <w:spacing w:after="0" w:line="240" w:lineRule="auto"/>
      <w:jc w:val="both"/>
      <w:rPr>
        <w:rFonts w:ascii="Times New Roman" w:hAnsi="Times New Roman" w:cs="Times New Roman"/>
        <w:sz w:val="20"/>
        <w:szCs w:val="20"/>
        <w:lang w:val="lv-LV"/>
      </w:rPr>
    </w:pPr>
    <w:r w:rsidRPr="00852432">
      <w:rPr>
        <w:rFonts w:ascii="Times New Roman" w:hAnsi="Times New Roman" w:cs="Times New Roman"/>
        <w:sz w:val="20"/>
        <w:szCs w:val="20"/>
      </w:rPr>
      <w:t>VMAnot_</w:t>
    </w:r>
    <w:r w:rsidR="00112C0A">
      <w:rPr>
        <w:rFonts w:ascii="Times New Roman" w:hAnsi="Times New Roman" w:cs="Times New Roman"/>
        <w:sz w:val="20"/>
        <w:szCs w:val="20"/>
      </w:rPr>
      <w:t>30</w:t>
    </w:r>
    <w:r>
      <w:rPr>
        <w:rFonts w:ascii="Times New Roman" w:hAnsi="Times New Roman" w:cs="Times New Roman"/>
        <w:sz w:val="20"/>
        <w:szCs w:val="20"/>
      </w:rPr>
      <w:t>09</w:t>
    </w:r>
    <w:r w:rsidRPr="00852432">
      <w:rPr>
        <w:rFonts w:ascii="Times New Roman" w:hAnsi="Times New Roman" w:cs="Times New Roman"/>
        <w:sz w:val="20"/>
        <w:szCs w:val="20"/>
      </w:rPr>
      <w:t xml:space="preserve">15_TPD; </w:t>
    </w:r>
    <w:r w:rsidRPr="00852432">
      <w:rPr>
        <w:rFonts w:ascii="Times New Roman" w:hAnsi="Times New Roman" w:cs="Times New Roman"/>
        <w:bCs/>
        <w:sz w:val="20"/>
        <w:szCs w:val="20"/>
        <w:lang w:val="lv-LV"/>
      </w:rPr>
      <w:t xml:space="preserve">Likumprojekta </w:t>
    </w:r>
    <w:r>
      <w:rPr>
        <w:rFonts w:ascii="Times New Roman" w:hAnsi="Times New Roman" w:cs="Times New Roman"/>
        <w:sz w:val="20"/>
        <w:szCs w:val="20"/>
        <w:lang w:val="lv-LV"/>
      </w:rPr>
      <w:t>„</w:t>
    </w:r>
    <w:r w:rsidRPr="00852432">
      <w:rPr>
        <w:rFonts w:ascii="Times New Roman" w:hAnsi="Times New Roman" w:cs="Times New Roman"/>
        <w:sz w:val="20"/>
        <w:szCs w:val="20"/>
        <w:lang w:val="lv-LV"/>
      </w:rPr>
      <w:t xml:space="preserve">Tabakas izstrādājumu, augu smēķēšanas produktu, </w:t>
    </w:r>
    <w:r>
      <w:rPr>
        <w:rFonts w:ascii="Times New Roman" w:hAnsi="Times New Roman" w:cs="Times New Roman"/>
        <w:sz w:val="20"/>
        <w:szCs w:val="20"/>
        <w:lang w:val="lv-LV"/>
      </w:rPr>
      <w:t xml:space="preserve">elektronisko smēķēšanas ierīču </w:t>
    </w:r>
    <w:r w:rsidRPr="00852432">
      <w:rPr>
        <w:rFonts w:ascii="Times New Roman" w:hAnsi="Times New Roman" w:cs="Times New Roman"/>
        <w:sz w:val="20"/>
        <w:szCs w:val="20"/>
        <w:lang w:val="lv-LV"/>
      </w:rPr>
      <w:t xml:space="preserve">un to šķidrumu aprites likums” sākotnējās ietekmes novērtējuma </w:t>
    </w:r>
    <w:smartTag w:uri="schemas-tilde-lv/tildestengine" w:element="veidnes">
      <w:smartTagPr>
        <w:attr w:name="id" w:val="-1"/>
        <w:attr w:name="baseform" w:val="ziņojums"/>
        <w:attr w:name="text" w:val="ziņojums"/>
      </w:smartTagPr>
      <w:r w:rsidRPr="00852432">
        <w:rPr>
          <w:rFonts w:ascii="Times New Roman" w:hAnsi="Times New Roman" w:cs="Times New Roman"/>
          <w:sz w:val="20"/>
          <w:szCs w:val="20"/>
          <w:lang w:val="lv-LV"/>
        </w:rPr>
        <w:t>ziņojums</w:t>
      </w:r>
    </w:smartTag>
    <w:r w:rsidRPr="00852432">
      <w:rPr>
        <w:rFonts w:ascii="Times New Roman" w:hAnsi="Times New Roman" w:cs="Times New Roman"/>
        <w:sz w:val="20"/>
        <w:szCs w:val="20"/>
        <w:lang w:val="lv-LV"/>
      </w:rPr>
      <w:t xml:space="preserve"> (anotācija)</w:t>
    </w:r>
  </w:p>
  <w:p w:rsidR="004C2715" w:rsidRPr="004B436A" w:rsidRDefault="004C2715" w:rsidP="004B43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715" w:rsidRPr="00852432" w:rsidRDefault="004C2715" w:rsidP="00852432">
    <w:pPr>
      <w:spacing w:after="0" w:line="240" w:lineRule="auto"/>
      <w:jc w:val="both"/>
      <w:rPr>
        <w:rFonts w:ascii="Times New Roman" w:hAnsi="Times New Roman" w:cs="Times New Roman"/>
        <w:sz w:val="20"/>
        <w:szCs w:val="20"/>
        <w:lang w:val="lv-LV"/>
      </w:rPr>
    </w:pPr>
    <w:bookmarkStart w:id="8" w:name="OLE_LINK9"/>
    <w:bookmarkStart w:id="9" w:name="OLE_LINK10"/>
    <w:r w:rsidRPr="00852432">
      <w:rPr>
        <w:rFonts w:ascii="Times New Roman" w:hAnsi="Times New Roman" w:cs="Times New Roman"/>
        <w:sz w:val="20"/>
        <w:szCs w:val="20"/>
      </w:rPr>
      <w:t>VMAnot_</w:t>
    </w:r>
    <w:r w:rsidR="00112C0A">
      <w:rPr>
        <w:rFonts w:ascii="Times New Roman" w:hAnsi="Times New Roman" w:cs="Times New Roman"/>
        <w:sz w:val="20"/>
        <w:szCs w:val="20"/>
      </w:rPr>
      <w:t>30</w:t>
    </w:r>
    <w:r>
      <w:rPr>
        <w:rFonts w:ascii="Times New Roman" w:hAnsi="Times New Roman" w:cs="Times New Roman"/>
        <w:sz w:val="20"/>
        <w:szCs w:val="20"/>
      </w:rPr>
      <w:t>09</w:t>
    </w:r>
    <w:r w:rsidR="00D9306C">
      <w:rPr>
        <w:rFonts w:ascii="Times New Roman" w:hAnsi="Times New Roman" w:cs="Times New Roman"/>
        <w:sz w:val="20"/>
        <w:szCs w:val="20"/>
      </w:rPr>
      <w:t>1</w:t>
    </w:r>
    <w:r w:rsidRPr="00852432">
      <w:rPr>
        <w:rFonts w:ascii="Times New Roman" w:hAnsi="Times New Roman" w:cs="Times New Roman"/>
        <w:sz w:val="20"/>
        <w:szCs w:val="20"/>
      </w:rPr>
      <w:t xml:space="preserve">5_TPD; </w:t>
    </w:r>
    <w:r w:rsidRPr="00852432">
      <w:rPr>
        <w:rFonts w:ascii="Times New Roman" w:hAnsi="Times New Roman" w:cs="Times New Roman"/>
        <w:bCs/>
        <w:sz w:val="20"/>
        <w:szCs w:val="20"/>
        <w:lang w:val="lv-LV"/>
      </w:rPr>
      <w:t>Likumprojekta</w:t>
    </w:r>
    <w:r>
      <w:rPr>
        <w:rFonts w:ascii="Times New Roman" w:hAnsi="Times New Roman" w:cs="Times New Roman"/>
        <w:bCs/>
        <w:sz w:val="20"/>
        <w:szCs w:val="20"/>
        <w:lang w:val="lv-LV"/>
      </w:rPr>
      <w:t xml:space="preserve"> „T</w:t>
    </w:r>
    <w:r w:rsidRPr="00852432">
      <w:rPr>
        <w:rFonts w:ascii="Times New Roman" w:hAnsi="Times New Roman" w:cs="Times New Roman"/>
        <w:sz w:val="20"/>
        <w:szCs w:val="20"/>
        <w:lang w:val="lv-LV"/>
      </w:rPr>
      <w:t xml:space="preserve">abakas izstrādājumu, augu smēķēšanas produktu, elektronisko smēķēšanas ierīču  un to šķidrumu aprites likums” sākotnējās ietekmes novērtējuma </w:t>
    </w:r>
    <w:smartTag w:uri="schemas-tilde-lv/tildestengine" w:element="veidnes">
      <w:smartTagPr>
        <w:attr w:name="id" w:val="-1"/>
        <w:attr w:name="baseform" w:val="ziņojums"/>
        <w:attr w:name="text" w:val="ziņojums"/>
      </w:smartTagPr>
      <w:r w:rsidRPr="00852432">
        <w:rPr>
          <w:rFonts w:ascii="Times New Roman" w:hAnsi="Times New Roman" w:cs="Times New Roman"/>
          <w:sz w:val="20"/>
          <w:szCs w:val="20"/>
          <w:lang w:val="lv-LV"/>
        </w:rPr>
        <w:t>ziņojums</w:t>
      </w:r>
    </w:smartTag>
    <w:r w:rsidRPr="00852432">
      <w:rPr>
        <w:rFonts w:ascii="Times New Roman" w:hAnsi="Times New Roman" w:cs="Times New Roman"/>
        <w:sz w:val="20"/>
        <w:szCs w:val="20"/>
        <w:lang w:val="lv-LV"/>
      </w:rPr>
      <w:t xml:space="preserve"> (anotācija)</w:t>
    </w:r>
  </w:p>
  <w:bookmarkEnd w:id="8"/>
  <w:bookmarkEnd w:id="9"/>
  <w:p w:rsidR="004C2715" w:rsidRPr="008A2AB4" w:rsidRDefault="004C2715" w:rsidP="00D77ABF">
    <w:pPr>
      <w:pStyle w:val="naisc"/>
      <w:spacing w:before="0" w:after="0"/>
      <w:jc w:val="both"/>
      <w:rPr>
        <w:sz w:val="20"/>
        <w:szCs w:val="20"/>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715" w:rsidRDefault="004C2715" w:rsidP="00B44DB8">
      <w:pPr>
        <w:spacing w:after="0" w:line="240" w:lineRule="auto"/>
      </w:pPr>
      <w:r>
        <w:separator/>
      </w:r>
    </w:p>
  </w:footnote>
  <w:footnote w:type="continuationSeparator" w:id="0">
    <w:p w:rsidR="004C2715" w:rsidRDefault="004C2715" w:rsidP="00B44DB8">
      <w:pPr>
        <w:spacing w:after="0" w:line="240" w:lineRule="auto"/>
      </w:pPr>
      <w:r>
        <w:continuationSeparator/>
      </w:r>
    </w:p>
  </w:footnote>
  <w:footnote w:id="1">
    <w:p w:rsidR="004C2715" w:rsidRPr="000D5F44" w:rsidRDefault="004C2715">
      <w:pPr>
        <w:pStyle w:val="FootnoteText"/>
        <w:rPr>
          <w:lang w:val="lv-LV"/>
        </w:rPr>
      </w:pPr>
      <w:r>
        <w:rPr>
          <w:rStyle w:val="FootnoteReference"/>
        </w:rPr>
        <w:footnoteRef/>
      </w:r>
      <w:r w:rsidRPr="000D5F44">
        <w:rPr>
          <w:lang w:val="lv-LV"/>
        </w:rPr>
        <w:t xml:space="preserve"> </w:t>
      </w:r>
      <w:hyperlink r:id="rId1" w:history="1">
        <w:r w:rsidRPr="000D5F44">
          <w:rPr>
            <w:rStyle w:val="Hyperlink"/>
            <w:rFonts w:ascii="Times New Roman" w:hAnsi="Times New Roman" w:cs="Times New Roman"/>
            <w:lang w:val="lv-LV"/>
          </w:rPr>
          <w:t>http://www.who.int/fctc/guidelines/article_13.pdf</w:t>
        </w:r>
      </w:hyperlink>
      <w:r>
        <w:rPr>
          <w:lang w:val="lv-LV"/>
        </w:rPr>
        <w:t xml:space="preserve"> </w:t>
      </w:r>
    </w:p>
  </w:footnote>
  <w:footnote w:id="2">
    <w:p w:rsidR="004C2715" w:rsidRPr="00DB3E89" w:rsidRDefault="004C2715">
      <w:pPr>
        <w:pStyle w:val="FootnoteText"/>
        <w:rPr>
          <w:rFonts w:ascii="Times New Roman" w:hAnsi="Times New Roman" w:cs="Times New Roman"/>
          <w:lang w:val="lv-LV"/>
        </w:rPr>
      </w:pPr>
      <w:r w:rsidRPr="00DB3E89">
        <w:rPr>
          <w:rStyle w:val="FootnoteReference"/>
          <w:rFonts w:ascii="Times New Roman" w:hAnsi="Times New Roman" w:cs="Times New Roman"/>
        </w:rPr>
        <w:footnoteRef/>
      </w:r>
      <w:r w:rsidRPr="00DB3E89">
        <w:rPr>
          <w:rFonts w:ascii="Times New Roman" w:hAnsi="Times New Roman" w:cs="Times New Roman"/>
          <w:lang w:val="lv-LV"/>
        </w:rPr>
        <w:t xml:space="preserve"> </w:t>
      </w:r>
      <w:r w:rsidRPr="00DB3E89">
        <w:rPr>
          <w:rFonts w:ascii="Times New Roman" w:hAnsi="Times New Roman" w:cs="Times New Roman"/>
        </w:rPr>
        <w:t xml:space="preserve">The Health Consequences of Smoking—50 Years of Progress A Report of the Surgeon General 2014 U.S. </w:t>
      </w:r>
    </w:p>
  </w:footnote>
  <w:footnote w:id="3">
    <w:p w:rsidR="004C2715" w:rsidRPr="00DB3E89" w:rsidRDefault="004C2715">
      <w:pPr>
        <w:pStyle w:val="FootnoteText"/>
        <w:rPr>
          <w:lang w:val="lv-LV"/>
        </w:rPr>
      </w:pPr>
      <w:r w:rsidRPr="00DB3E89">
        <w:rPr>
          <w:rStyle w:val="FootnoteReference"/>
          <w:rFonts w:ascii="Times New Roman" w:hAnsi="Times New Roman" w:cs="Times New Roman"/>
        </w:rPr>
        <w:footnoteRef/>
      </w:r>
      <w:r w:rsidRPr="00DB3E89">
        <w:rPr>
          <w:rFonts w:ascii="Times New Roman" w:hAnsi="Times New Roman" w:cs="Times New Roman"/>
          <w:lang w:val="lv-LV"/>
        </w:rPr>
        <w:t xml:space="preserve"> </w:t>
      </w:r>
      <w:r w:rsidR="000B108C">
        <w:fldChar w:fldCharType="begin"/>
      </w:r>
      <w:r w:rsidR="000B108C" w:rsidRPr="00112C0A">
        <w:rPr>
          <w:lang w:val="lv-LV"/>
        </w:rPr>
        <w:instrText>HYPERLINK "http://www.who.int/fctc/cop/art%208%20guidelines_english.pdf?ua=1"</w:instrText>
      </w:r>
      <w:r w:rsidR="000B108C">
        <w:fldChar w:fldCharType="separate"/>
      </w:r>
      <w:r w:rsidRPr="00B15F85">
        <w:rPr>
          <w:rStyle w:val="Hyperlink"/>
          <w:rFonts w:ascii="Times New Roman" w:hAnsi="Times New Roman" w:cs="Times New Roman"/>
          <w:lang w:val="lv-LV"/>
        </w:rPr>
        <w:t>http://www.who.int/fctc/cop/art%208%20guidelines_english.pdf?ua=1</w:t>
      </w:r>
      <w:r w:rsidR="000B108C">
        <w:fldChar w:fldCharType="end"/>
      </w:r>
      <w:r>
        <w:rPr>
          <w:rFonts w:ascii="Times New Roman" w:hAnsi="Times New Roman" w:cs="Times New Roman"/>
          <w:lang w:val="lv-LV"/>
        </w:rPr>
        <w:t xml:space="preserve"> </w:t>
      </w:r>
    </w:p>
  </w:footnote>
  <w:footnote w:id="4">
    <w:p w:rsidR="004C2715" w:rsidRDefault="004C2715" w:rsidP="009C3C0B">
      <w:pPr>
        <w:pStyle w:val="FootnoteText"/>
      </w:pPr>
      <w:r>
        <w:rPr>
          <w:rStyle w:val="FootnoteReference"/>
        </w:rPr>
        <w:footnoteRef/>
      </w:r>
      <w:r>
        <w:t xml:space="preserve"> DKFZ 2013. Electronic cigarettes- an overview. German Cancer Research Center.</w:t>
      </w:r>
    </w:p>
  </w:footnote>
  <w:footnote w:id="5">
    <w:p w:rsidR="004C2715" w:rsidRPr="002F75C7" w:rsidRDefault="004C2715">
      <w:pPr>
        <w:pStyle w:val="FootnoteText"/>
        <w:rPr>
          <w:rFonts w:ascii="Times New Roman" w:hAnsi="Times New Roman" w:cs="Times New Roman"/>
        </w:rPr>
      </w:pPr>
      <w:r w:rsidRPr="002F75C7">
        <w:rPr>
          <w:rStyle w:val="FootnoteReference"/>
          <w:rFonts w:ascii="Times New Roman" w:hAnsi="Times New Roman" w:cs="Times New Roman"/>
        </w:rPr>
        <w:footnoteRef/>
      </w:r>
      <w:r w:rsidRPr="002F75C7">
        <w:rPr>
          <w:rFonts w:ascii="Times New Roman" w:hAnsi="Times New Roman" w:cs="Times New Roman"/>
        </w:rPr>
        <w:t xml:space="preserve"> </w:t>
      </w:r>
      <w:hyperlink r:id="rId2" w:history="1">
        <w:r w:rsidRPr="002F75C7">
          <w:rPr>
            <w:rStyle w:val="Hyperlink"/>
            <w:rFonts w:ascii="Times New Roman" w:hAnsi="Times New Roman" w:cs="Times New Roman"/>
          </w:rPr>
          <w:t>http://www.spkc.gov.lv/tabakas-izstradajumu-sastavdalu-datubaze/</w:t>
        </w:r>
      </w:hyperlink>
      <w:r w:rsidRPr="002F75C7">
        <w:rPr>
          <w:rFonts w:ascii="Times New Roman" w:hAnsi="Times New Roman" w:cs="Times New Roman"/>
        </w:rPr>
        <w:t xml:space="preserve"> </w:t>
      </w:r>
    </w:p>
  </w:footnote>
  <w:footnote w:id="6">
    <w:p w:rsidR="004C2715" w:rsidRPr="00567129" w:rsidRDefault="004C2715">
      <w:pPr>
        <w:pStyle w:val="FootnoteText"/>
        <w:rPr>
          <w:rFonts w:ascii="Times New Roman" w:hAnsi="Times New Roman" w:cs="Times New Roman"/>
        </w:rPr>
      </w:pPr>
      <w:r w:rsidRPr="00567129">
        <w:rPr>
          <w:rStyle w:val="FootnoteReference"/>
          <w:rFonts w:ascii="Times New Roman" w:hAnsi="Times New Roman" w:cs="Times New Roman"/>
        </w:rPr>
        <w:footnoteRef/>
      </w:r>
      <w:r w:rsidRPr="00567129">
        <w:rPr>
          <w:rFonts w:ascii="Times New Roman" w:hAnsi="Times New Roman" w:cs="Times New Roman"/>
        </w:rPr>
        <w:t xml:space="preserve"> </w:t>
      </w:r>
      <w:hyperlink r:id="rId3" w:history="1">
        <w:r w:rsidRPr="005837A9">
          <w:rPr>
            <w:rStyle w:val="Hyperlink"/>
            <w:rFonts w:ascii="Times New Roman" w:hAnsi="Times New Roman" w:cs="Times New Roman"/>
          </w:rPr>
          <w:t>http://likumi.lv/doc.php?id=167759</w:t>
        </w:r>
      </w:hyperlink>
      <w:r>
        <w:rPr>
          <w:rFonts w:ascii="Times New Roman" w:hAnsi="Times New Roman" w:cs="Times New Roman"/>
        </w:rPr>
        <w:t xml:space="preserve"> </w:t>
      </w:r>
    </w:p>
  </w:footnote>
  <w:footnote w:id="7">
    <w:p w:rsidR="004C2715" w:rsidRPr="004C2715" w:rsidRDefault="004C2715" w:rsidP="006652DE">
      <w:pPr>
        <w:pStyle w:val="FootnoteText"/>
        <w:rPr>
          <w:rFonts w:ascii="Times New Roman" w:hAnsi="Times New Roman" w:cs="Times New Roman"/>
          <w:lang w:val="lv-LV"/>
        </w:rPr>
      </w:pPr>
      <w:r w:rsidRPr="004C2715">
        <w:rPr>
          <w:rStyle w:val="FootnoteReference"/>
          <w:rFonts w:ascii="Times New Roman" w:hAnsi="Times New Roman" w:cs="Times New Roman"/>
        </w:rPr>
        <w:footnoteRef/>
      </w:r>
      <w:r w:rsidRPr="004C2715">
        <w:rPr>
          <w:rFonts w:ascii="Times New Roman" w:hAnsi="Times New Roman" w:cs="Times New Roman"/>
          <w:lang w:val="lv-LV"/>
        </w:rPr>
        <w:t xml:space="preserve"> </w:t>
      </w:r>
      <w:hyperlink r:id="rId4" w:history="1">
        <w:r w:rsidRPr="004C2715">
          <w:rPr>
            <w:rStyle w:val="Hyperlink"/>
            <w:rFonts w:ascii="Times New Roman" w:hAnsi="Times New Roman" w:cs="Times New Roman"/>
            <w:lang w:val="lv-LV"/>
          </w:rPr>
          <w:t>http://ec.europa.eu/health/tobacco/docs/tobacco_liability_en.pdf</w:t>
        </w:r>
      </w:hyperlink>
      <w:r w:rsidRPr="004C2715">
        <w:rPr>
          <w:rFonts w:ascii="Times New Roman" w:hAnsi="Times New Roman" w:cs="Times New Roman"/>
          <w:lang w:val="lv-LV"/>
        </w:rPr>
        <w:t xml:space="preserve"> </w:t>
      </w:r>
    </w:p>
  </w:footnote>
  <w:footnote w:id="8">
    <w:p w:rsidR="004C2715" w:rsidRPr="00BE22D8" w:rsidRDefault="004C2715" w:rsidP="006652DE">
      <w:pPr>
        <w:pStyle w:val="FootnoteText"/>
        <w:rPr>
          <w:rFonts w:ascii="Times New Roman" w:hAnsi="Times New Roman" w:cs="Times New Roman"/>
          <w:lang w:val="lv-LV"/>
        </w:rPr>
      </w:pPr>
      <w:r w:rsidRPr="00D75B78">
        <w:rPr>
          <w:rStyle w:val="FootnoteReference"/>
          <w:rFonts w:ascii="Times New Roman" w:hAnsi="Times New Roman" w:cs="Times New Roman"/>
        </w:rPr>
        <w:footnoteRef/>
      </w:r>
      <w:r w:rsidRPr="00D75B78">
        <w:rPr>
          <w:rFonts w:ascii="Times New Roman" w:hAnsi="Times New Roman" w:cs="Times New Roman"/>
          <w:lang w:val="lv-LV"/>
        </w:rPr>
        <w:t xml:space="preserve"> </w:t>
      </w:r>
      <w:r w:rsidR="000B108C">
        <w:fldChar w:fldCharType="begin"/>
      </w:r>
      <w:r w:rsidR="000B108C" w:rsidRPr="00112C0A">
        <w:rPr>
          <w:lang w:val="lv-LV"/>
        </w:rPr>
        <w:instrText>HYPERLINK "http://siteresources.worldbank.org/HEALTHNUTRITIONANDPOPULATION/Resources/281627-1095698140167/TaalEstoniaJune04final.pdf"</w:instrText>
      </w:r>
      <w:r w:rsidR="000B108C">
        <w:fldChar w:fldCharType="separate"/>
      </w:r>
      <w:r w:rsidRPr="00F3561E">
        <w:rPr>
          <w:rStyle w:val="Hyperlink"/>
          <w:rFonts w:ascii="Times New Roman" w:hAnsi="Times New Roman" w:cs="Times New Roman"/>
          <w:lang w:val="lv-LV"/>
        </w:rPr>
        <w:t>http://siteresources.worldbank.org/HEALTHNUTRITIONANDPOPULATION/Resources/281627-1095698140167/TaalEstoniaJune04final.pdf</w:t>
      </w:r>
      <w:r w:rsidR="000B108C">
        <w:fldChar w:fldCharType="end"/>
      </w:r>
      <w:r>
        <w:rPr>
          <w:rFonts w:ascii="Times New Roman" w:eastAsiaTheme="minorHAnsi" w:hAnsi="Times New Roman" w:cs="Times New Roman"/>
          <w:color w:val="000000"/>
          <w:lang w:val="lv-LV"/>
        </w:rPr>
        <w:t xml:space="preserve"> </w:t>
      </w:r>
    </w:p>
  </w:footnote>
  <w:footnote w:id="9">
    <w:p w:rsidR="004C2715" w:rsidRPr="00FE21B2" w:rsidRDefault="004C2715">
      <w:pPr>
        <w:pStyle w:val="FootnoteText"/>
        <w:rPr>
          <w:lang w:val="lv-LV"/>
        </w:rPr>
      </w:pPr>
      <w:r w:rsidRPr="00FE21B2">
        <w:rPr>
          <w:rStyle w:val="FootnoteReference"/>
          <w:rFonts w:ascii="Times New Roman" w:hAnsi="Times New Roman" w:cs="Times New Roman"/>
        </w:rPr>
        <w:footnoteRef/>
      </w:r>
      <w:r w:rsidRPr="00881A38">
        <w:rPr>
          <w:rFonts w:ascii="Times New Roman" w:hAnsi="Times New Roman" w:cs="Times New Roman"/>
          <w:lang w:val="lv-LV"/>
        </w:rPr>
        <w:t xml:space="preserve"> </w:t>
      </w:r>
      <w:proofErr w:type="spellStart"/>
      <w:r w:rsidRPr="00FE21B2">
        <w:rPr>
          <w:rFonts w:ascii="Times New Roman" w:hAnsi="Times New Roman" w:cs="Times New Roman"/>
          <w:lang w:val="lv-LV"/>
        </w:rPr>
        <w:t>Velika</w:t>
      </w:r>
      <w:proofErr w:type="spellEnd"/>
      <w:r w:rsidRPr="00FE21B2">
        <w:rPr>
          <w:rFonts w:ascii="Times New Roman" w:hAnsi="Times New Roman" w:cs="Times New Roman"/>
          <w:lang w:val="lv-LV"/>
        </w:rPr>
        <w:t xml:space="preserve">, B., </w:t>
      </w:r>
      <w:r>
        <w:rPr>
          <w:rFonts w:ascii="Times New Roman" w:hAnsi="Times New Roman" w:cs="Times New Roman"/>
          <w:lang w:val="lv-LV"/>
        </w:rPr>
        <w:t xml:space="preserve">Grīnberga, D., </w:t>
      </w:r>
      <w:r w:rsidRPr="00FE21B2">
        <w:rPr>
          <w:rFonts w:ascii="Times New Roman" w:hAnsi="Times New Roman" w:cs="Times New Roman"/>
          <w:lang w:val="lv-LV"/>
        </w:rPr>
        <w:t>Pudule, I.</w:t>
      </w:r>
      <w:r>
        <w:rPr>
          <w:rFonts w:ascii="Times New Roman" w:hAnsi="Times New Roman" w:cs="Times New Roman"/>
          <w:lang w:val="lv-LV"/>
        </w:rPr>
        <w:t xml:space="preserve"> Starptautiskais jauniešu smēķēšanas pētījums Latvijā. 2011.gada aptauja Latvijā. Slimību profilakses un kontroles centrs. Rīga, 2012. </w:t>
      </w:r>
    </w:p>
  </w:footnote>
  <w:footnote w:id="10">
    <w:p w:rsidR="004C2715" w:rsidRPr="000D5F44" w:rsidRDefault="004C2715" w:rsidP="00754600">
      <w:pPr>
        <w:pStyle w:val="FootnoteText"/>
        <w:jc w:val="both"/>
        <w:rPr>
          <w:rFonts w:ascii="Times New Roman" w:hAnsi="Times New Roman" w:cs="Times New Roman"/>
          <w:lang w:val="lv-LV"/>
        </w:rPr>
      </w:pPr>
      <w:r w:rsidRPr="006D4E15">
        <w:rPr>
          <w:rStyle w:val="FootnoteReference"/>
          <w:rFonts w:ascii="Times New Roman" w:hAnsi="Times New Roman" w:cs="Times New Roman"/>
        </w:rPr>
        <w:footnoteRef/>
      </w:r>
      <w:r w:rsidRPr="000D5F44">
        <w:rPr>
          <w:rFonts w:ascii="Times New Roman" w:hAnsi="Times New Roman" w:cs="Times New Roman"/>
          <w:lang w:val="lv-LV"/>
        </w:rPr>
        <w:t xml:space="preserve"> Slimību </w:t>
      </w:r>
      <w:proofErr w:type="spellStart"/>
      <w:r w:rsidRPr="000D5F44">
        <w:rPr>
          <w:rFonts w:ascii="Times New Roman" w:hAnsi="Times New Roman" w:cs="Times New Roman"/>
          <w:lang w:val="lv-LV"/>
        </w:rPr>
        <w:t>proiflakses</w:t>
      </w:r>
      <w:proofErr w:type="spellEnd"/>
      <w:r w:rsidRPr="000D5F44">
        <w:rPr>
          <w:rFonts w:ascii="Times New Roman" w:hAnsi="Times New Roman" w:cs="Times New Roman"/>
          <w:lang w:val="lv-LV"/>
        </w:rPr>
        <w:t xml:space="preserve"> un kontroles centra dati </w:t>
      </w:r>
    </w:p>
  </w:footnote>
  <w:footnote w:id="11">
    <w:p w:rsidR="004C2715" w:rsidRPr="000D5F44" w:rsidRDefault="004C2715" w:rsidP="00D37F05">
      <w:pPr>
        <w:pStyle w:val="FootnoteText"/>
        <w:jc w:val="both"/>
        <w:rPr>
          <w:rFonts w:ascii="Times New Roman" w:hAnsi="Times New Roman" w:cs="Times New Roman"/>
          <w:lang w:val="lv-LV"/>
        </w:rPr>
      </w:pPr>
      <w:r w:rsidRPr="00FA112A">
        <w:rPr>
          <w:rStyle w:val="FootnoteReference"/>
          <w:rFonts w:ascii="Times New Roman" w:hAnsi="Times New Roman" w:cs="Times New Roman"/>
        </w:rPr>
        <w:footnoteRef/>
      </w:r>
      <w:r w:rsidRPr="000D5F44">
        <w:rPr>
          <w:rFonts w:ascii="Times New Roman" w:hAnsi="Times New Roman" w:cs="Times New Roman"/>
          <w:lang w:val="lv-LV"/>
        </w:rPr>
        <w:t xml:space="preserve"> Latvijā veiktajos pētījumos, uz kuriem izdarītas atsauces šajā dokumentā, izmantotais nosaukums ir “elektroniskās cigaretes”, nespecificējot, vai tās satur nikotīnu, vai nesatur. </w:t>
      </w:r>
    </w:p>
  </w:footnote>
  <w:footnote w:id="12">
    <w:p w:rsidR="004C2715" w:rsidRPr="00FA112A" w:rsidRDefault="004C2715" w:rsidP="00D37F05">
      <w:pPr>
        <w:pStyle w:val="FootnoteText"/>
        <w:rPr>
          <w:rFonts w:ascii="Times New Roman" w:hAnsi="Times New Roman" w:cs="Times New Roman"/>
        </w:rPr>
      </w:pPr>
      <w:r w:rsidRPr="00FA112A">
        <w:rPr>
          <w:rStyle w:val="FootnoteReference"/>
          <w:rFonts w:ascii="Times New Roman" w:hAnsi="Times New Roman" w:cs="Times New Roman"/>
        </w:rPr>
        <w:footnoteRef/>
      </w:r>
      <w:r w:rsidRPr="00FA112A">
        <w:rPr>
          <w:rFonts w:ascii="Times New Roman" w:hAnsi="Times New Roman" w:cs="Times New Roman"/>
        </w:rPr>
        <w:t xml:space="preserve"> </w:t>
      </w:r>
      <w:proofErr w:type="spellStart"/>
      <w:r w:rsidRPr="00FA112A">
        <w:rPr>
          <w:rFonts w:ascii="Times New Roman" w:hAnsi="Times New Roman" w:cs="Times New Roman"/>
        </w:rPr>
        <w:t>Grana</w:t>
      </w:r>
      <w:proofErr w:type="spellEnd"/>
      <w:r w:rsidRPr="00FA112A">
        <w:rPr>
          <w:rFonts w:ascii="Times New Roman" w:hAnsi="Times New Roman" w:cs="Times New Roman"/>
        </w:rPr>
        <w:t xml:space="preserve">, R., </w:t>
      </w:r>
      <w:proofErr w:type="spellStart"/>
      <w:r w:rsidRPr="00FA112A">
        <w:rPr>
          <w:rFonts w:ascii="Times New Roman" w:hAnsi="Times New Roman" w:cs="Times New Roman"/>
        </w:rPr>
        <w:t>Benowitz</w:t>
      </w:r>
      <w:proofErr w:type="spellEnd"/>
      <w:r w:rsidRPr="00FA112A">
        <w:rPr>
          <w:rFonts w:ascii="Times New Roman" w:hAnsi="Times New Roman" w:cs="Times New Roman"/>
        </w:rPr>
        <w:t xml:space="preserve">, N., </w:t>
      </w:r>
      <w:proofErr w:type="spellStart"/>
      <w:r w:rsidRPr="00FA112A">
        <w:rPr>
          <w:rFonts w:ascii="Times New Roman" w:hAnsi="Times New Roman" w:cs="Times New Roman"/>
        </w:rPr>
        <w:t>Glantz</w:t>
      </w:r>
      <w:proofErr w:type="spellEnd"/>
      <w:r w:rsidRPr="00FA112A">
        <w:rPr>
          <w:rFonts w:ascii="Times New Roman" w:hAnsi="Times New Roman" w:cs="Times New Roman"/>
        </w:rPr>
        <w:t xml:space="preserve">, A.S. (2013) Background Paper on E-cigarettes. Center for Tobacco Control Research and Education </w:t>
      </w:r>
    </w:p>
  </w:footnote>
  <w:footnote w:id="13">
    <w:p w:rsidR="004C2715" w:rsidRPr="00FA112A" w:rsidRDefault="004C2715" w:rsidP="00BA70B4">
      <w:pPr>
        <w:pStyle w:val="Default"/>
        <w:rPr>
          <w:bCs/>
          <w:sz w:val="20"/>
          <w:szCs w:val="20"/>
          <w:lang w:val="lv-LV"/>
        </w:rPr>
      </w:pPr>
      <w:r w:rsidRPr="00FA112A">
        <w:rPr>
          <w:rStyle w:val="FootnoteReference"/>
          <w:sz w:val="20"/>
          <w:szCs w:val="20"/>
        </w:rPr>
        <w:footnoteRef/>
      </w:r>
      <w:r w:rsidRPr="00D75B78">
        <w:rPr>
          <w:sz w:val="20"/>
          <w:szCs w:val="20"/>
          <w:lang w:val="de-DE"/>
        </w:rPr>
        <w:t xml:space="preserve"> Pudule, I., Villeruša, A., Grīnberga, D., Velika, B., Taube, M., Behmane, D., Dzērve,V., </w:t>
      </w:r>
    </w:p>
    <w:p w:rsidR="004C2715" w:rsidRPr="00FA112A" w:rsidRDefault="004C2715" w:rsidP="00BA70B4">
      <w:pPr>
        <w:pStyle w:val="FootnoteText"/>
        <w:rPr>
          <w:rFonts w:ascii="Times New Roman" w:hAnsi="Times New Roman" w:cs="Times New Roman"/>
          <w:lang w:val="lv-LV"/>
        </w:rPr>
      </w:pPr>
      <w:proofErr w:type="spellStart"/>
      <w:r w:rsidRPr="00FA112A">
        <w:rPr>
          <w:rFonts w:ascii="Times New Roman" w:hAnsi="Times New Roman" w:cs="Times New Roman"/>
          <w:bCs/>
          <w:color w:val="000000"/>
          <w:lang w:val="lv-LV"/>
        </w:rPr>
        <w:t>Prättälä</w:t>
      </w:r>
      <w:proofErr w:type="spellEnd"/>
      <w:r w:rsidRPr="00FA112A">
        <w:rPr>
          <w:rFonts w:ascii="Times New Roman" w:hAnsi="Times New Roman" w:cs="Times New Roman"/>
          <w:bCs/>
          <w:color w:val="000000"/>
          <w:lang w:val="lv-LV"/>
        </w:rPr>
        <w:t xml:space="preserve">, R. </w:t>
      </w:r>
      <w:r w:rsidRPr="00FA112A">
        <w:rPr>
          <w:rFonts w:ascii="Times New Roman" w:hAnsi="Times New Roman" w:cs="Times New Roman"/>
          <w:lang w:val="lv-LV"/>
        </w:rPr>
        <w:t>Latvijas iedzīvotāju veselību ietekmējošo paradumu pētījums, 2010. Veselības ekonomikas centrs. Rīga, 2011.</w:t>
      </w:r>
    </w:p>
  </w:footnote>
  <w:footnote w:id="14">
    <w:p w:rsidR="004C2715" w:rsidRPr="00FA112A" w:rsidRDefault="004C2715">
      <w:pPr>
        <w:pStyle w:val="FootnoteText"/>
        <w:rPr>
          <w:rFonts w:ascii="Times New Roman" w:hAnsi="Times New Roman" w:cs="Times New Roman"/>
          <w:lang w:val="lv-LV"/>
        </w:rPr>
      </w:pPr>
      <w:r w:rsidRPr="00FA112A">
        <w:rPr>
          <w:rStyle w:val="FootnoteReference"/>
          <w:rFonts w:ascii="Times New Roman" w:hAnsi="Times New Roman" w:cs="Times New Roman"/>
        </w:rPr>
        <w:footnoteRef/>
      </w:r>
      <w:r w:rsidRPr="00FA112A">
        <w:rPr>
          <w:rFonts w:ascii="Times New Roman" w:hAnsi="Times New Roman" w:cs="Times New Roman"/>
          <w:lang w:val="lv-LV"/>
        </w:rPr>
        <w:t xml:space="preserve"> Pudule, I., Grīnberga, D., </w:t>
      </w:r>
      <w:proofErr w:type="spellStart"/>
      <w:r w:rsidRPr="00FA112A">
        <w:rPr>
          <w:rFonts w:ascii="Times New Roman" w:hAnsi="Times New Roman" w:cs="Times New Roman"/>
          <w:lang w:val="lv-LV"/>
        </w:rPr>
        <w:t>Velika</w:t>
      </w:r>
      <w:proofErr w:type="spellEnd"/>
      <w:r w:rsidRPr="00FA112A">
        <w:rPr>
          <w:rFonts w:ascii="Times New Roman" w:hAnsi="Times New Roman" w:cs="Times New Roman"/>
          <w:lang w:val="lv-LV"/>
        </w:rPr>
        <w:t xml:space="preserve"> B., Gavare, I., Villeruša, A. Latvijas iedzīvotāju veselību ietekmējošo paradumu pētījums, 2012. Slimību profilakses un kontroles centrs. Rīga, 2013. </w:t>
      </w:r>
    </w:p>
  </w:footnote>
  <w:footnote w:id="15">
    <w:p w:rsidR="004C2715" w:rsidRPr="00FA112A" w:rsidRDefault="004C2715">
      <w:pPr>
        <w:pStyle w:val="FootnoteText"/>
        <w:rPr>
          <w:rFonts w:ascii="Times New Roman" w:hAnsi="Times New Roman" w:cs="Times New Roman"/>
          <w:lang w:val="lv-LV"/>
        </w:rPr>
      </w:pPr>
      <w:r w:rsidRPr="00FA112A">
        <w:rPr>
          <w:rStyle w:val="FootnoteReference"/>
          <w:rFonts w:ascii="Times New Roman" w:hAnsi="Times New Roman" w:cs="Times New Roman"/>
        </w:rPr>
        <w:footnoteRef/>
      </w:r>
      <w:r w:rsidRPr="00FA112A">
        <w:rPr>
          <w:rFonts w:ascii="Times New Roman" w:hAnsi="Times New Roman" w:cs="Times New Roman"/>
          <w:lang w:val="lv-LV"/>
        </w:rPr>
        <w:t xml:space="preserve"> Slimību profilakses un kontroles centra dati. </w:t>
      </w:r>
    </w:p>
  </w:footnote>
  <w:footnote w:id="16">
    <w:p w:rsidR="004C2715" w:rsidRPr="00B4797C" w:rsidRDefault="004C2715" w:rsidP="00C53EC7">
      <w:pPr>
        <w:pStyle w:val="FootnoteText"/>
        <w:rPr>
          <w:rFonts w:ascii="Times New Roman" w:hAnsi="Times New Roman" w:cs="Times New Roman"/>
          <w:lang w:val="lv-LV"/>
        </w:rPr>
      </w:pPr>
      <w:r w:rsidRPr="00B4797C">
        <w:rPr>
          <w:rStyle w:val="FootnoteReference"/>
          <w:rFonts w:ascii="Times New Roman" w:hAnsi="Times New Roman" w:cs="Times New Roman"/>
        </w:rPr>
        <w:footnoteRef/>
      </w:r>
      <w:r w:rsidRPr="00B4797C">
        <w:rPr>
          <w:rFonts w:ascii="Times New Roman" w:hAnsi="Times New Roman" w:cs="Times New Roman"/>
          <w:lang w:val="lv-LV"/>
        </w:rPr>
        <w:t xml:space="preserve"> </w:t>
      </w:r>
      <w:r w:rsidR="000B108C">
        <w:fldChar w:fldCharType="begin"/>
      </w:r>
      <w:r w:rsidR="000B108C" w:rsidRPr="00112C0A">
        <w:rPr>
          <w:lang w:val="lv-LV"/>
        </w:rPr>
        <w:instrText>HYPERLINK "http://ec.europa.eu/public_opinion/archives/ebs/ebs_429_en.pdf"</w:instrText>
      </w:r>
      <w:r w:rsidR="000B108C">
        <w:fldChar w:fldCharType="separate"/>
      </w:r>
      <w:r w:rsidRPr="00B5434B">
        <w:rPr>
          <w:rStyle w:val="Hyperlink"/>
          <w:rFonts w:ascii="Times New Roman" w:hAnsi="Times New Roman" w:cs="Times New Roman"/>
          <w:lang w:val="lv-LV"/>
        </w:rPr>
        <w:t>http://ec.europa.eu/public_opinion/archives/ebs/ebs_429_en.pdf</w:t>
      </w:r>
      <w:r w:rsidR="000B108C">
        <w:fldChar w:fldCharType="end"/>
      </w:r>
      <w:r>
        <w:rPr>
          <w:rFonts w:ascii="Times New Roman" w:hAnsi="Times New Roman" w:cs="Times New Roman"/>
          <w:lang w:val="lv-LV"/>
        </w:rPr>
        <w:t xml:space="preserve"> </w:t>
      </w:r>
      <w:r w:rsidRPr="00B4797C">
        <w:rPr>
          <w:rFonts w:ascii="Times New Roman" w:hAnsi="Times New Roman" w:cs="Times New Roman"/>
          <w:lang w:val="lv-LV"/>
        </w:rPr>
        <w:t xml:space="preserve"> ; </w:t>
      </w:r>
      <w:r w:rsidR="000B108C">
        <w:fldChar w:fldCharType="begin"/>
      </w:r>
      <w:r w:rsidR="000B108C" w:rsidRPr="00112C0A">
        <w:rPr>
          <w:lang w:val="lv-LV"/>
        </w:rPr>
        <w:instrText>HYPERLINK "http://ec.europa.eu/public_opinion/archives/ebs/ebs_429_fact_lv_en.pdf"</w:instrText>
      </w:r>
      <w:r w:rsidR="000B108C">
        <w:fldChar w:fldCharType="separate"/>
      </w:r>
      <w:r w:rsidRPr="00B4797C">
        <w:rPr>
          <w:rStyle w:val="Hyperlink"/>
          <w:rFonts w:ascii="Times New Roman" w:hAnsi="Times New Roman" w:cs="Times New Roman"/>
          <w:lang w:val="lv-LV"/>
        </w:rPr>
        <w:t>http://ec.europa.eu/public_opinion/archives/ebs/ebs_429_fact_lv_en.pdf</w:t>
      </w:r>
      <w:r w:rsidR="000B108C">
        <w:fldChar w:fldCharType="end"/>
      </w:r>
      <w:r w:rsidRPr="00B4797C">
        <w:rPr>
          <w:rFonts w:ascii="Times New Roman" w:hAnsi="Times New Roman" w:cs="Times New Roman"/>
          <w:lang w:val="lv-LV"/>
        </w:rPr>
        <w:t xml:space="preserve"> </w:t>
      </w:r>
    </w:p>
  </w:footnote>
  <w:footnote w:id="17">
    <w:p w:rsidR="004C2715" w:rsidRPr="0006543F" w:rsidRDefault="004C2715" w:rsidP="00D8298B">
      <w:pPr>
        <w:pStyle w:val="FootnoteText"/>
        <w:rPr>
          <w:lang w:val="lv-LV"/>
        </w:rPr>
      </w:pPr>
      <w:r>
        <w:rPr>
          <w:rStyle w:val="FootnoteReference"/>
        </w:rPr>
        <w:footnoteRef/>
      </w:r>
      <w:r w:rsidRPr="0006543F">
        <w:rPr>
          <w:lang w:val="lv-LV"/>
        </w:rPr>
        <w:t xml:space="preserve"> </w:t>
      </w:r>
      <w:r w:rsidR="000B108C">
        <w:fldChar w:fldCharType="begin"/>
      </w:r>
      <w:r w:rsidR="000B108C" w:rsidRPr="00112C0A">
        <w:rPr>
          <w:lang w:val="lv-LV"/>
        </w:rPr>
        <w:instrText>HYPERLINK "http://apps.who.int/gb/fctc/PDF/cop6/FCTC_COP6(9)-en.pdf"</w:instrText>
      </w:r>
      <w:r w:rsidR="000B108C">
        <w:fldChar w:fldCharType="separate"/>
      </w:r>
      <w:r w:rsidRPr="0006543F">
        <w:rPr>
          <w:rStyle w:val="Hyperlink"/>
          <w:rFonts w:ascii="Times New Roman" w:hAnsi="Times New Roman" w:cs="Times New Roman"/>
          <w:lang w:val="lv-LV"/>
        </w:rPr>
        <w:t>http://apps.who.int/gb/fctc/PDF/cop6/FCTC_COP6(9)-en.pdf</w:t>
      </w:r>
      <w:r w:rsidR="000B108C">
        <w:fldChar w:fldCharType="end"/>
      </w:r>
      <w:r w:rsidRPr="0006543F">
        <w:rPr>
          <w:lang w:val="lv-LV"/>
        </w:rPr>
        <w:t xml:space="preserve"> </w:t>
      </w:r>
    </w:p>
  </w:footnote>
  <w:footnote w:id="18">
    <w:p w:rsidR="00B00C78" w:rsidRPr="00B00C78" w:rsidRDefault="00B00C78" w:rsidP="00B00C78">
      <w:pPr>
        <w:pStyle w:val="FootnoteText"/>
        <w:rPr>
          <w:rFonts w:ascii="Times New Roman" w:hAnsi="Times New Roman" w:cs="Times New Roman"/>
        </w:rPr>
      </w:pPr>
      <w:r w:rsidRPr="00B00C78">
        <w:rPr>
          <w:rStyle w:val="FootnoteReference"/>
          <w:rFonts w:ascii="Times New Roman" w:hAnsi="Times New Roman" w:cs="Times New Roman"/>
        </w:rPr>
        <w:footnoteRef/>
      </w:r>
      <w:r w:rsidRPr="00B00C78">
        <w:rPr>
          <w:rFonts w:ascii="Times New Roman" w:hAnsi="Times New Roman" w:cs="Times New Roman"/>
        </w:rPr>
        <w:t xml:space="preserve"> The Health Consequences of Smoking—50 Years of Progress A Report of the Surgeon General 2014 </w:t>
      </w:r>
    </w:p>
  </w:footnote>
  <w:footnote w:id="19">
    <w:p w:rsidR="00B00C78" w:rsidRPr="00B00C78" w:rsidRDefault="00B00C78" w:rsidP="00B00C78">
      <w:pPr>
        <w:pStyle w:val="FootnoteText"/>
        <w:rPr>
          <w:rFonts w:ascii="Times New Roman" w:hAnsi="Times New Roman" w:cs="Times New Roman"/>
        </w:rPr>
      </w:pPr>
      <w:r w:rsidRPr="00B00C78">
        <w:rPr>
          <w:rStyle w:val="FootnoteReference"/>
          <w:rFonts w:ascii="Times New Roman" w:hAnsi="Times New Roman" w:cs="Times New Roman"/>
        </w:rPr>
        <w:footnoteRef/>
      </w:r>
      <w:r w:rsidRPr="00112C0A">
        <w:rPr>
          <w:rFonts w:ascii="Times New Roman" w:hAnsi="Times New Roman" w:cs="Times New Roman"/>
          <w:lang w:val="sv-SE"/>
        </w:rPr>
        <w:t xml:space="preserve"> Klepeis N.E. et al. 2007. </w:t>
      </w:r>
      <w:r w:rsidRPr="00B00C78">
        <w:rPr>
          <w:rFonts w:ascii="Times New Roman" w:hAnsi="Times New Roman" w:cs="Times New Roman"/>
        </w:rPr>
        <w:t>Real-time measurements of outdoor Tobacco smoke particles. – Journal of the Air and Waste Management Association. http://www.tandfonline.com/doi/pdf/10.3155/1047-3289.57.5.522</w:t>
      </w:r>
    </w:p>
  </w:footnote>
  <w:footnote w:id="20">
    <w:p w:rsidR="00B00C78" w:rsidRPr="00B00C78" w:rsidRDefault="00B00C78" w:rsidP="00B00C78">
      <w:pPr>
        <w:pStyle w:val="FootnoteText"/>
        <w:rPr>
          <w:rFonts w:ascii="Times New Roman" w:hAnsi="Times New Roman" w:cs="Times New Roman"/>
        </w:rPr>
      </w:pPr>
      <w:r w:rsidRPr="00B00C78">
        <w:rPr>
          <w:rStyle w:val="FootnoteReference"/>
          <w:rFonts w:ascii="Times New Roman" w:hAnsi="Times New Roman" w:cs="Times New Roman"/>
        </w:rPr>
        <w:footnoteRef/>
      </w:r>
      <w:r w:rsidRPr="00B00C78">
        <w:rPr>
          <w:rFonts w:ascii="Times New Roman" w:hAnsi="Times New Roman" w:cs="Times New Roman"/>
        </w:rPr>
        <w:t xml:space="preserve"> </w:t>
      </w:r>
      <w:proofErr w:type="spellStart"/>
      <w:r w:rsidRPr="00B00C78">
        <w:rPr>
          <w:rFonts w:ascii="Times New Roman" w:hAnsi="Times New Roman" w:cs="Times New Roman"/>
        </w:rPr>
        <w:t>Christophi</w:t>
      </w:r>
      <w:proofErr w:type="spellEnd"/>
      <w:r w:rsidRPr="00B00C78">
        <w:rPr>
          <w:rFonts w:ascii="Times New Roman" w:hAnsi="Times New Roman" w:cs="Times New Roman"/>
        </w:rPr>
        <w:t xml:space="preserve">, A.C et al. The impact of the Cyprus comprehensive smoking ban on air quality and economic business of hospitality venues. BMC Public Health 2013, 13:76 </w:t>
      </w:r>
    </w:p>
  </w:footnote>
  <w:footnote w:id="21">
    <w:p w:rsidR="00B00C78" w:rsidRPr="00575293" w:rsidRDefault="00B00C78" w:rsidP="00B00C78">
      <w:pPr>
        <w:pStyle w:val="Heading1"/>
        <w:spacing w:before="0" w:beforeAutospacing="0" w:after="0" w:afterAutospacing="0"/>
        <w:textAlignment w:val="baseline"/>
        <w:rPr>
          <w:b w:val="0"/>
          <w:sz w:val="20"/>
          <w:szCs w:val="20"/>
        </w:rPr>
      </w:pPr>
      <w:r w:rsidRPr="00575293">
        <w:rPr>
          <w:rStyle w:val="FootnoteReference"/>
          <w:b w:val="0"/>
          <w:sz w:val="20"/>
          <w:szCs w:val="20"/>
        </w:rPr>
        <w:footnoteRef/>
      </w:r>
      <w:r w:rsidRPr="00575293">
        <w:rPr>
          <w:b w:val="0"/>
          <w:sz w:val="20"/>
          <w:szCs w:val="20"/>
        </w:rPr>
        <w:t xml:space="preserve"> </w:t>
      </w:r>
      <w:proofErr w:type="spellStart"/>
      <w:r w:rsidRPr="00575293">
        <w:rPr>
          <w:b w:val="0"/>
          <w:sz w:val="20"/>
          <w:szCs w:val="20"/>
        </w:rPr>
        <w:t>Matt</w:t>
      </w:r>
      <w:proofErr w:type="spellEnd"/>
      <w:r w:rsidRPr="00575293">
        <w:rPr>
          <w:b w:val="0"/>
          <w:sz w:val="20"/>
          <w:szCs w:val="20"/>
        </w:rPr>
        <w:t xml:space="preserve">, G. E. </w:t>
      </w:r>
      <w:proofErr w:type="spellStart"/>
      <w:r w:rsidRPr="00575293">
        <w:rPr>
          <w:b w:val="0"/>
          <w:sz w:val="20"/>
          <w:szCs w:val="20"/>
        </w:rPr>
        <w:t>Et</w:t>
      </w:r>
      <w:proofErr w:type="spellEnd"/>
      <w:r w:rsidRPr="00575293">
        <w:rPr>
          <w:b w:val="0"/>
          <w:sz w:val="20"/>
          <w:szCs w:val="20"/>
        </w:rPr>
        <w:t xml:space="preserve"> </w:t>
      </w:r>
      <w:proofErr w:type="spellStart"/>
      <w:r w:rsidRPr="00575293">
        <w:rPr>
          <w:b w:val="0"/>
          <w:sz w:val="20"/>
          <w:szCs w:val="20"/>
        </w:rPr>
        <w:t>al</w:t>
      </w:r>
      <w:proofErr w:type="spellEnd"/>
      <w:r w:rsidRPr="00575293">
        <w:rPr>
          <w:b w:val="0"/>
          <w:sz w:val="20"/>
          <w:szCs w:val="20"/>
        </w:rPr>
        <w:t xml:space="preserve">. </w:t>
      </w:r>
      <w:proofErr w:type="spellStart"/>
      <w:r w:rsidRPr="00575293">
        <w:rPr>
          <w:b w:val="0"/>
          <w:sz w:val="20"/>
          <w:szCs w:val="20"/>
        </w:rPr>
        <w:t>Thirdhand</w:t>
      </w:r>
      <w:proofErr w:type="spellEnd"/>
      <w:r w:rsidRPr="00575293">
        <w:rPr>
          <w:b w:val="0"/>
          <w:sz w:val="20"/>
          <w:szCs w:val="20"/>
        </w:rPr>
        <w:t xml:space="preserve"> </w:t>
      </w:r>
      <w:proofErr w:type="spellStart"/>
      <w:r w:rsidRPr="00575293">
        <w:rPr>
          <w:b w:val="0"/>
          <w:sz w:val="20"/>
          <w:szCs w:val="20"/>
        </w:rPr>
        <w:t>smoke</w:t>
      </w:r>
      <w:proofErr w:type="spellEnd"/>
      <w:r w:rsidRPr="00575293">
        <w:rPr>
          <w:b w:val="0"/>
          <w:sz w:val="20"/>
          <w:szCs w:val="20"/>
        </w:rPr>
        <w:t xml:space="preserve"> </w:t>
      </w:r>
      <w:proofErr w:type="spellStart"/>
      <w:r w:rsidRPr="00575293">
        <w:rPr>
          <w:b w:val="0"/>
          <w:sz w:val="20"/>
          <w:szCs w:val="20"/>
        </w:rPr>
        <w:t>and</w:t>
      </w:r>
      <w:proofErr w:type="spellEnd"/>
      <w:r w:rsidRPr="00575293">
        <w:rPr>
          <w:b w:val="0"/>
          <w:sz w:val="20"/>
          <w:szCs w:val="20"/>
        </w:rPr>
        <w:t xml:space="preserve"> </w:t>
      </w:r>
      <w:proofErr w:type="spellStart"/>
      <w:r w:rsidRPr="00575293">
        <w:rPr>
          <w:b w:val="0"/>
          <w:sz w:val="20"/>
          <w:szCs w:val="20"/>
        </w:rPr>
        <w:t>exposure</w:t>
      </w:r>
      <w:proofErr w:type="spellEnd"/>
      <w:r w:rsidRPr="00575293">
        <w:rPr>
          <w:b w:val="0"/>
          <w:sz w:val="20"/>
          <w:szCs w:val="20"/>
        </w:rPr>
        <w:t xml:space="preserve"> </w:t>
      </w:r>
      <w:proofErr w:type="spellStart"/>
      <w:r w:rsidRPr="00575293">
        <w:rPr>
          <w:b w:val="0"/>
          <w:sz w:val="20"/>
          <w:szCs w:val="20"/>
        </w:rPr>
        <w:t>in</w:t>
      </w:r>
      <w:proofErr w:type="spellEnd"/>
      <w:r w:rsidRPr="00575293">
        <w:rPr>
          <w:b w:val="0"/>
          <w:sz w:val="20"/>
          <w:szCs w:val="20"/>
        </w:rPr>
        <w:t xml:space="preserve"> </w:t>
      </w:r>
      <w:proofErr w:type="spellStart"/>
      <w:r w:rsidRPr="00575293">
        <w:rPr>
          <w:b w:val="0"/>
          <w:sz w:val="20"/>
          <w:szCs w:val="20"/>
        </w:rPr>
        <w:t>California</w:t>
      </w:r>
      <w:proofErr w:type="spellEnd"/>
      <w:r w:rsidRPr="00575293">
        <w:rPr>
          <w:b w:val="0"/>
          <w:sz w:val="20"/>
          <w:szCs w:val="20"/>
        </w:rPr>
        <w:t xml:space="preserve"> </w:t>
      </w:r>
      <w:proofErr w:type="spellStart"/>
      <w:r w:rsidRPr="00575293">
        <w:rPr>
          <w:b w:val="0"/>
          <w:sz w:val="20"/>
          <w:szCs w:val="20"/>
        </w:rPr>
        <w:t>hotels</w:t>
      </w:r>
      <w:proofErr w:type="spellEnd"/>
      <w:r w:rsidRPr="00575293">
        <w:rPr>
          <w:b w:val="0"/>
          <w:sz w:val="20"/>
          <w:szCs w:val="20"/>
        </w:rPr>
        <w:t xml:space="preserve">: </w:t>
      </w:r>
      <w:proofErr w:type="spellStart"/>
      <w:r w:rsidRPr="00575293">
        <w:rPr>
          <w:b w:val="0"/>
          <w:sz w:val="20"/>
          <w:szCs w:val="20"/>
        </w:rPr>
        <w:t>non-smoking</w:t>
      </w:r>
      <w:proofErr w:type="spellEnd"/>
      <w:r w:rsidRPr="00575293">
        <w:rPr>
          <w:b w:val="0"/>
          <w:sz w:val="20"/>
          <w:szCs w:val="20"/>
        </w:rPr>
        <w:t xml:space="preserve"> </w:t>
      </w:r>
      <w:proofErr w:type="spellStart"/>
      <w:r w:rsidRPr="00575293">
        <w:rPr>
          <w:b w:val="0"/>
          <w:sz w:val="20"/>
          <w:szCs w:val="20"/>
        </w:rPr>
        <w:t>rooms</w:t>
      </w:r>
      <w:proofErr w:type="spellEnd"/>
      <w:r w:rsidRPr="00575293">
        <w:rPr>
          <w:b w:val="0"/>
          <w:sz w:val="20"/>
          <w:szCs w:val="20"/>
        </w:rPr>
        <w:t xml:space="preserve"> </w:t>
      </w:r>
      <w:proofErr w:type="spellStart"/>
      <w:r w:rsidRPr="00575293">
        <w:rPr>
          <w:b w:val="0"/>
          <w:sz w:val="20"/>
          <w:szCs w:val="20"/>
        </w:rPr>
        <w:t>fail</w:t>
      </w:r>
      <w:proofErr w:type="spellEnd"/>
      <w:r w:rsidRPr="00575293">
        <w:rPr>
          <w:b w:val="0"/>
          <w:sz w:val="20"/>
          <w:szCs w:val="20"/>
        </w:rPr>
        <w:t xml:space="preserve"> to </w:t>
      </w:r>
      <w:proofErr w:type="spellStart"/>
      <w:r w:rsidRPr="00575293">
        <w:rPr>
          <w:b w:val="0"/>
          <w:sz w:val="20"/>
          <w:szCs w:val="20"/>
        </w:rPr>
        <w:t>protect</w:t>
      </w:r>
      <w:proofErr w:type="spellEnd"/>
      <w:r w:rsidRPr="00575293">
        <w:rPr>
          <w:b w:val="0"/>
          <w:sz w:val="20"/>
          <w:szCs w:val="20"/>
        </w:rPr>
        <w:t xml:space="preserve"> </w:t>
      </w:r>
      <w:proofErr w:type="spellStart"/>
      <w:r w:rsidRPr="00575293">
        <w:rPr>
          <w:b w:val="0"/>
          <w:sz w:val="20"/>
          <w:szCs w:val="20"/>
        </w:rPr>
        <w:t>non-smoking</w:t>
      </w:r>
      <w:proofErr w:type="spellEnd"/>
      <w:r w:rsidRPr="00575293">
        <w:rPr>
          <w:b w:val="0"/>
          <w:sz w:val="20"/>
          <w:szCs w:val="20"/>
        </w:rPr>
        <w:t xml:space="preserve"> </w:t>
      </w:r>
      <w:proofErr w:type="spellStart"/>
      <w:r w:rsidRPr="00575293">
        <w:rPr>
          <w:b w:val="0"/>
          <w:sz w:val="20"/>
          <w:szCs w:val="20"/>
        </w:rPr>
        <w:t>hotel</w:t>
      </w:r>
      <w:proofErr w:type="spellEnd"/>
      <w:r w:rsidRPr="00575293">
        <w:rPr>
          <w:b w:val="0"/>
          <w:sz w:val="20"/>
          <w:szCs w:val="20"/>
        </w:rPr>
        <w:t xml:space="preserve"> </w:t>
      </w:r>
      <w:proofErr w:type="spellStart"/>
      <w:r w:rsidRPr="00575293">
        <w:rPr>
          <w:b w:val="0"/>
          <w:sz w:val="20"/>
          <w:szCs w:val="20"/>
        </w:rPr>
        <w:t>guests</w:t>
      </w:r>
      <w:proofErr w:type="spellEnd"/>
      <w:r w:rsidRPr="00575293">
        <w:rPr>
          <w:b w:val="0"/>
          <w:sz w:val="20"/>
          <w:szCs w:val="20"/>
        </w:rPr>
        <w:t xml:space="preserve"> </w:t>
      </w:r>
      <w:proofErr w:type="spellStart"/>
      <w:r w:rsidRPr="00575293">
        <w:rPr>
          <w:b w:val="0"/>
          <w:sz w:val="20"/>
          <w:szCs w:val="20"/>
        </w:rPr>
        <w:t>from</w:t>
      </w:r>
      <w:proofErr w:type="spellEnd"/>
      <w:r w:rsidRPr="00575293">
        <w:rPr>
          <w:b w:val="0"/>
          <w:sz w:val="20"/>
          <w:szCs w:val="20"/>
        </w:rPr>
        <w:t xml:space="preserve"> </w:t>
      </w:r>
      <w:proofErr w:type="spellStart"/>
      <w:r w:rsidRPr="00575293">
        <w:rPr>
          <w:b w:val="0"/>
          <w:sz w:val="20"/>
          <w:szCs w:val="20"/>
        </w:rPr>
        <w:t>tobacco</w:t>
      </w:r>
      <w:proofErr w:type="spellEnd"/>
      <w:r w:rsidRPr="00575293">
        <w:rPr>
          <w:b w:val="0"/>
          <w:sz w:val="20"/>
          <w:szCs w:val="20"/>
        </w:rPr>
        <w:t xml:space="preserve"> </w:t>
      </w:r>
      <w:proofErr w:type="spellStart"/>
      <w:r w:rsidRPr="00575293">
        <w:rPr>
          <w:b w:val="0"/>
          <w:sz w:val="20"/>
          <w:szCs w:val="20"/>
        </w:rPr>
        <w:t>smoke</w:t>
      </w:r>
      <w:proofErr w:type="spellEnd"/>
      <w:r w:rsidRPr="00575293">
        <w:rPr>
          <w:b w:val="0"/>
          <w:sz w:val="20"/>
          <w:szCs w:val="20"/>
        </w:rPr>
        <w:t xml:space="preserve"> </w:t>
      </w:r>
      <w:proofErr w:type="spellStart"/>
      <w:r w:rsidRPr="00575293">
        <w:rPr>
          <w:b w:val="0"/>
          <w:sz w:val="20"/>
          <w:szCs w:val="20"/>
        </w:rPr>
        <w:t>exposure</w:t>
      </w:r>
      <w:proofErr w:type="spellEnd"/>
      <w:r w:rsidRPr="00575293">
        <w:rPr>
          <w:b w:val="0"/>
          <w:sz w:val="20"/>
          <w:szCs w:val="20"/>
        </w:rPr>
        <w:t xml:space="preserve">. </w:t>
      </w:r>
    </w:p>
    <w:p w:rsidR="00B00C78" w:rsidRPr="00FF1056" w:rsidRDefault="00B00C78" w:rsidP="00B00C78">
      <w:pPr>
        <w:pStyle w:val="Heading1"/>
        <w:spacing w:before="0" w:beforeAutospacing="0" w:after="0" w:afterAutospacing="0"/>
        <w:textAlignment w:val="baseline"/>
        <w:rPr>
          <w:b w:val="0"/>
          <w:color w:val="333333"/>
          <w:sz w:val="20"/>
          <w:szCs w:val="20"/>
        </w:rPr>
      </w:pPr>
      <w:r w:rsidRPr="00575293">
        <w:rPr>
          <w:b w:val="0"/>
          <w:sz w:val="20"/>
          <w:szCs w:val="20"/>
        </w:rPr>
        <w:t>http://www.who.int/fctc/cop/art%208%20guidelines_english.pdf?ua=1</w:t>
      </w:r>
    </w:p>
  </w:footnote>
  <w:footnote w:id="22">
    <w:p w:rsidR="00B00C78" w:rsidRPr="00DB3E89" w:rsidRDefault="00B00C78" w:rsidP="00B00C78">
      <w:pPr>
        <w:pStyle w:val="FootnoteText"/>
      </w:pPr>
      <w:r w:rsidRPr="00DB3E89">
        <w:rPr>
          <w:rStyle w:val="FootnoteReference"/>
        </w:rPr>
        <w:footnoteRef/>
      </w:r>
      <w:r w:rsidRPr="00DB3E89">
        <w:t xml:space="preserve"> The Health Consequences of Smoking—50 Years of Progress A Report of the Surgeon General 2014 U.S. </w:t>
      </w:r>
    </w:p>
  </w:footnote>
  <w:footnote w:id="23">
    <w:p w:rsidR="00B00C78" w:rsidRPr="00DB3E89" w:rsidRDefault="00B00C78" w:rsidP="00B00C78">
      <w:pPr>
        <w:pStyle w:val="FootnoteText"/>
      </w:pPr>
      <w:r w:rsidRPr="00DB3E89">
        <w:rPr>
          <w:rStyle w:val="FootnoteReference"/>
        </w:rPr>
        <w:footnoteRef/>
      </w:r>
      <w:r w:rsidRPr="00DB3E89">
        <w:t xml:space="preserve"> </w:t>
      </w:r>
      <w:hyperlink r:id="rId5" w:history="1">
        <w:r w:rsidRPr="00B15F85">
          <w:rPr>
            <w:rStyle w:val="Hyperlink"/>
          </w:rPr>
          <w:t>http://www.who.int/fctc/cop/art%208%20guidelines_english.pdf?ua=1</w:t>
        </w:r>
      </w:hyperlink>
      <w:r>
        <w:t xml:space="preserve"> </w:t>
      </w:r>
    </w:p>
  </w:footnote>
  <w:footnote w:id="24">
    <w:p w:rsidR="004C2715" w:rsidRPr="00CB3CB4" w:rsidRDefault="004C2715" w:rsidP="00C31FC0">
      <w:pPr>
        <w:pStyle w:val="FootnoteText"/>
        <w:rPr>
          <w:lang w:val="lv-LV"/>
        </w:rPr>
      </w:pPr>
      <w:r>
        <w:rPr>
          <w:rStyle w:val="FootnoteReference"/>
        </w:rPr>
        <w:footnoteRef/>
      </w:r>
      <w:hyperlink r:id="rId6" w:history="1">
        <w:r w:rsidRPr="000F0BB1">
          <w:rPr>
            <w:rStyle w:val="Hyperlink"/>
            <w:rFonts w:ascii="Times New Roman" w:hAnsi="Times New Roman" w:cs="Times New Roman"/>
            <w:lang w:val="lv-LV"/>
          </w:rPr>
          <w:t>http://www.spkc.gov.lv/file_download/2518/LV_iedzivotaju_veselibu_ietekmejoso_paradumu_petijums_2014_II_dala.pdf</w:t>
        </w:r>
      </w:hyperlink>
      <w:r>
        <w:rPr>
          <w:rFonts w:ascii="Times New Roman" w:hAnsi="Times New Roman" w:cs="Times New Roman"/>
          <w:lang w:val="lv-LV"/>
        </w:rPr>
        <w:t xml:space="preserve"> </w:t>
      </w:r>
    </w:p>
  </w:footnote>
  <w:footnote w:id="25">
    <w:p w:rsidR="004C2715" w:rsidRPr="00E63F0B" w:rsidRDefault="004C2715">
      <w:pPr>
        <w:pStyle w:val="FootnoteText"/>
        <w:rPr>
          <w:rFonts w:ascii="Times New Roman" w:hAnsi="Times New Roman" w:cs="Times New Roman"/>
          <w:lang w:val="lv-LV"/>
        </w:rPr>
      </w:pPr>
      <w:r w:rsidRPr="00E63F0B">
        <w:rPr>
          <w:rStyle w:val="FootnoteReference"/>
          <w:rFonts w:ascii="Times New Roman" w:hAnsi="Times New Roman" w:cs="Times New Roman"/>
        </w:rPr>
        <w:footnoteRef/>
      </w:r>
      <w:r w:rsidRPr="00E63F0B">
        <w:rPr>
          <w:rFonts w:ascii="Times New Roman" w:hAnsi="Times New Roman" w:cs="Times New Roman"/>
          <w:lang w:val="lv-LV"/>
        </w:rPr>
        <w:t xml:space="preserve"> Ministru kabineta noteikumu projekts izsludināts publiskai apspriešanai 2014.gada 24.aprīlī </w:t>
      </w:r>
      <w:r w:rsidR="000B108C">
        <w:fldChar w:fldCharType="begin"/>
      </w:r>
      <w:r w:rsidR="000B108C" w:rsidRPr="00112C0A">
        <w:rPr>
          <w:lang w:val="lv-LV"/>
        </w:rPr>
        <w:instrText>HYPERLINK "http://www.vm.gov.lv/images/userfiles/Publiska%20apspriede/23_02_2015/VMNot_200215_sastavdalas.docx"</w:instrText>
      </w:r>
      <w:r w:rsidR="000B108C">
        <w:fldChar w:fldCharType="separate"/>
      </w:r>
      <w:r w:rsidRPr="00B5434B">
        <w:rPr>
          <w:rStyle w:val="Hyperlink"/>
          <w:rFonts w:ascii="Times New Roman" w:hAnsi="Times New Roman" w:cs="Times New Roman"/>
          <w:lang w:val="lv-LV"/>
        </w:rPr>
        <w:t>http://www.vm.gov.lv/images/userfiles/Publiska%20apspriede/23_02_2015/VMNot_200215_sastavdalas.docx</w:t>
      </w:r>
      <w:r w:rsidR="000B108C">
        <w:fldChar w:fldCharType="end"/>
      </w:r>
      <w:r>
        <w:rPr>
          <w:rFonts w:ascii="Times New Roman" w:hAnsi="Times New Roman" w:cs="Times New Roman"/>
          <w:lang w:val="lv-LV"/>
        </w:rPr>
        <w:t xml:space="preserve"> </w:t>
      </w:r>
    </w:p>
  </w:footnote>
  <w:footnote w:id="26">
    <w:p w:rsidR="004C2715" w:rsidRPr="00E63F0B" w:rsidRDefault="004C2715">
      <w:pPr>
        <w:pStyle w:val="FootnoteText"/>
        <w:rPr>
          <w:rFonts w:ascii="time)" w:hAnsi="time)" w:hint="eastAsia"/>
          <w:lang w:val="lv-LV"/>
        </w:rPr>
      </w:pPr>
      <w:r w:rsidRPr="00E63F0B">
        <w:rPr>
          <w:rStyle w:val="FootnoteReference"/>
          <w:rFonts w:ascii="time)" w:hAnsi="time)"/>
        </w:rPr>
        <w:footnoteRef/>
      </w:r>
      <w:r w:rsidRPr="00E63F0B">
        <w:rPr>
          <w:rFonts w:ascii="time)" w:hAnsi="time)"/>
          <w:lang w:val="pt-PT"/>
        </w:rPr>
        <w:t xml:space="preserve"> </w:t>
      </w:r>
      <w:r w:rsidRPr="00E63F0B">
        <w:rPr>
          <w:rFonts w:ascii="Times New Roman" w:hAnsi="Times New Roman" w:cs="Times New Roman"/>
          <w:lang w:val="lv-LV"/>
        </w:rPr>
        <w:t>Ministru kabineta noteikumu projekts izsludināts publiskai apspriešanai 2014.gada 24.aprīlī</w:t>
      </w:r>
      <w:r>
        <w:rPr>
          <w:rFonts w:ascii="Times New Roman" w:hAnsi="Times New Roman" w:cs="Times New Roman"/>
          <w:lang w:val="lv-LV"/>
        </w:rPr>
        <w:t xml:space="preserve"> </w:t>
      </w:r>
      <w:r w:rsidR="000B108C">
        <w:fldChar w:fldCharType="begin"/>
      </w:r>
      <w:r w:rsidR="000B108C" w:rsidRPr="00112C0A">
        <w:rPr>
          <w:lang w:val="lv-LV"/>
        </w:rPr>
        <w:instrText>HYPERLINK "http://www.vm.gov.lv/images/userfiles/Publiska%20apspriede/23_02_2015/VMNot_220215_bridinajumi.docx"</w:instrText>
      </w:r>
      <w:r w:rsidR="000B108C">
        <w:fldChar w:fldCharType="separate"/>
      </w:r>
      <w:r w:rsidRPr="00B5434B">
        <w:rPr>
          <w:rStyle w:val="Hyperlink"/>
          <w:rFonts w:ascii="Times New Roman" w:hAnsi="Times New Roman" w:cs="Times New Roman"/>
          <w:lang w:val="lv-LV"/>
        </w:rPr>
        <w:t>http://www.vm.gov.lv/images/userfiles/Publiska%20apspriede/23_02_2015/VMNot_220215_bridinajumi.docx</w:t>
      </w:r>
      <w:r w:rsidR="000B108C">
        <w:fldChar w:fldCharType="end"/>
      </w:r>
      <w:r>
        <w:rPr>
          <w:rFonts w:ascii="Times New Roman" w:hAnsi="Times New Roman" w:cs="Times New Roman"/>
          <w:lang w:val="lv-LV"/>
        </w:rPr>
        <w:t xml:space="preserve"> </w:t>
      </w:r>
    </w:p>
  </w:footnote>
  <w:footnote w:id="27">
    <w:p w:rsidR="004C2715" w:rsidRPr="0088757C" w:rsidRDefault="004C2715" w:rsidP="0088757C">
      <w:pPr>
        <w:pStyle w:val="FootnoteText"/>
        <w:rPr>
          <w:rFonts w:ascii="Times New Roman" w:hAnsi="Times New Roman" w:cs="Times New Roman"/>
          <w:lang w:val="lv-LV"/>
        </w:rPr>
      </w:pPr>
      <w:r w:rsidRPr="007A09A1">
        <w:rPr>
          <w:rStyle w:val="FootnoteReference"/>
          <w:rFonts w:ascii="Times New Roman" w:hAnsi="Times New Roman" w:cs="Times New Roman"/>
        </w:rPr>
        <w:footnoteRef/>
      </w:r>
      <w:r w:rsidRPr="0088757C">
        <w:rPr>
          <w:rFonts w:ascii="Times New Roman" w:hAnsi="Times New Roman" w:cs="Times New Roman"/>
          <w:lang w:val="lv-LV"/>
        </w:rPr>
        <w:t xml:space="preserve"> </w:t>
      </w:r>
      <w:r w:rsidR="000B108C">
        <w:fldChar w:fldCharType="begin"/>
      </w:r>
      <w:r w:rsidR="000B108C" w:rsidRPr="00112C0A">
        <w:rPr>
          <w:lang w:val="lv-LV"/>
        </w:rPr>
        <w:instrText>HYPERLINK "http://www.who.int/fctc/guidelines/article_11.pdf?ua=1"</w:instrText>
      </w:r>
      <w:r w:rsidR="000B108C">
        <w:fldChar w:fldCharType="separate"/>
      </w:r>
      <w:r w:rsidRPr="0088757C">
        <w:rPr>
          <w:rStyle w:val="Hyperlink"/>
          <w:rFonts w:ascii="Times New Roman" w:hAnsi="Times New Roman" w:cs="Times New Roman"/>
          <w:lang w:val="lv-LV"/>
        </w:rPr>
        <w:t>http://www.who.int/fctc/guidelines/article_11.pdf?ua=1</w:t>
      </w:r>
      <w:r w:rsidR="000B108C">
        <w:fldChar w:fldCharType="end"/>
      </w:r>
      <w:r w:rsidRPr="0088757C">
        <w:rPr>
          <w:rFonts w:ascii="Times New Roman" w:hAnsi="Times New Roman" w:cs="Times New Roman"/>
          <w:lang w:val="lv-LV"/>
        </w:rPr>
        <w:t xml:space="preserve"> </w:t>
      </w:r>
    </w:p>
  </w:footnote>
  <w:footnote w:id="28">
    <w:p w:rsidR="004C2715" w:rsidRPr="00E378E1" w:rsidRDefault="004C2715" w:rsidP="00C02797">
      <w:pPr>
        <w:pStyle w:val="FootnoteText"/>
        <w:rPr>
          <w:rFonts w:ascii="Times New Roman" w:hAnsi="Times New Roman" w:cs="Times New Roman"/>
          <w:lang w:val="lv-LV"/>
        </w:rPr>
      </w:pPr>
      <w:r>
        <w:rPr>
          <w:rStyle w:val="FootnoteReference"/>
        </w:rPr>
        <w:footnoteRef/>
      </w:r>
      <w:r w:rsidRPr="00E378E1">
        <w:rPr>
          <w:lang w:val="lv-LV"/>
        </w:rPr>
        <w:t xml:space="preserve"> </w:t>
      </w:r>
      <w:r>
        <w:rPr>
          <w:lang w:val="lv-LV"/>
        </w:rPr>
        <w:t xml:space="preserve"> </w:t>
      </w:r>
      <w:r w:rsidR="000B108C">
        <w:fldChar w:fldCharType="begin"/>
      </w:r>
      <w:r w:rsidR="000B108C" w:rsidRPr="00112C0A">
        <w:rPr>
          <w:lang w:val="lv-LV"/>
        </w:rPr>
        <w:instrText>HYPERLINK "http://www.who.int/fctc/guidelines/article_13.pdf"</w:instrText>
      </w:r>
      <w:r w:rsidR="000B108C">
        <w:fldChar w:fldCharType="separate"/>
      </w:r>
      <w:r w:rsidRPr="00E378E1">
        <w:rPr>
          <w:rStyle w:val="Hyperlink"/>
          <w:rFonts w:ascii="Times New Roman" w:hAnsi="Times New Roman" w:cs="Times New Roman"/>
          <w:lang w:val="lv-LV"/>
        </w:rPr>
        <w:t>http://www.who.int/fctc/guidelines/article_13.pdf</w:t>
      </w:r>
      <w:r w:rsidR="000B108C">
        <w:fldChar w:fldCharType="end"/>
      </w:r>
      <w:r w:rsidRPr="00E378E1">
        <w:rPr>
          <w:rFonts w:ascii="Times New Roman" w:hAnsi="Times New Roman" w:cs="Times New Roman"/>
          <w:lang w:val="lv-LV"/>
        </w:rPr>
        <w:t xml:space="preserve"> </w:t>
      </w:r>
    </w:p>
  </w:footnote>
  <w:footnote w:id="29">
    <w:p w:rsidR="004C2715" w:rsidRPr="00E378E1" w:rsidRDefault="004C2715" w:rsidP="00C02797">
      <w:pPr>
        <w:pStyle w:val="FootnoteText"/>
        <w:rPr>
          <w:lang w:val="lv-LV"/>
        </w:rPr>
      </w:pPr>
      <w:r w:rsidRPr="00E378E1">
        <w:rPr>
          <w:rStyle w:val="FootnoteReference"/>
          <w:rFonts w:ascii="Times New Roman" w:hAnsi="Times New Roman" w:cs="Times New Roman"/>
        </w:rPr>
        <w:footnoteRef/>
      </w:r>
      <w:r w:rsidRPr="00E378E1">
        <w:rPr>
          <w:rFonts w:ascii="Times New Roman" w:hAnsi="Times New Roman" w:cs="Times New Roman"/>
          <w:lang w:val="lv-LV"/>
        </w:rPr>
        <w:t xml:space="preserve"> </w:t>
      </w:r>
      <w:r w:rsidR="000B108C">
        <w:fldChar w:fldCharType="begin"/>
      </w:r>
      <w:r w:rsidR="000B108C" w:rsidRPr="00112C0A">
        <w:rPr>
          <w:lang w:val="lv-LV"/>
        </w:rPr>
        <w:instrText>HYPERLINK "http://apps.who.int/iris/bitstream/10665/80873/1/9789241505246_eng.pdf?ua=1"</w:instrText>
      </w:r>
      <w:r w:rsidR="000B108C">
        <w:fldChar w:fldCharType="separate"/>
      </w:r>
      <w:r w:rsidRPr="00E378E1">
        <w:rPr>
          <w:rStyle w:val="Hyperlink"/>
          <w:rFonts w:ascii="Times New Roman" w:hAnsi="Times New Roman" w:cs="Times New Roman"/>
          <w:lang w:val="lv-LV"/>
        </w:rPr>
        <w:t>http://apps.who.int/iris/bitstream/10665/80873/1/9789241505246_eng.pdf?ua=1</w:t>
      </w:r>
      <w:r w:rsidR="000B108C">
        <w:fldChar w:fldCharType="end"/>
      </w:r>
      <w:r>
        <w:rPr>
          <w:lang w:val="lv-LV"/>
        </w:rPr>
        <w:t xml:space="preserve"> </w:t>
      </w:r>
    </w:p>
  </w:footnote>
  <w:footnote w:id="30">
    <w:p w:rsidR="004C2715" w:rsidRPr="00C73D39" w:rsidRDefault="004C2715">
      <w:pPr>
        <w:pStyle w:val="FootnoteText"/>
        <w:rPr>
          <w:rFonts w:ascii="Times New Roman" w:hAnsi="Times New Roman" w:cs="Times New Roman"/>
          <w:lang w:val="lv-LV"/>
        </w:rPr>
      </w:pPr>
      <w:r w:rsidRPr="00C73D39">
        <w:rPr>
          <w:rStyle w:val="FootnoteReference"/>
          <w:rFonts w:ascii="Times New Roman" w:hAnsi="Times New Roman" w:cs="Times New Roman"/>
        </w:rPr>
        <w:footnoteRef/>
      </w:r>
      <w:r w:rsidRPr="00C73D39">
        <w:rPr>
          <w:rFonts w:ascii="Times New Roman" w:hAnsi="Times New Roman" w:cs="Times New Roman"/>
          <w:lang w:val="lv-LV"/>
        </w:rPr>
        <w:t xml:space="preserve"> </w:t>
      </w:r>
      <w:r w:rsidR="000B108C">
        <w:fldChar w:fldCharType="begin"/>
      </w:r>
      <w:r w:rsidR="000B108C" w:rsidRPr="00112C0A">
        <w:rPr>
          <w:lang w:val="lv-LV"/>
        </w:rPr>
        <w:instrText>HYPERLINK "http://apps.who.int/gb/fctc/PDF/cop5/FCTC_COP5_12-en.pdf"</w:instrText>
      </w:r>
      <w:r w:rsidR="000B108C">
        <w:fldChar w:fldCharType="separate"/>
      </w:r>
      <w:r w:rsidRPr="00386F8E">
        <w:rPr>
          <w:rStyle w:val="Hyperlink"/>
          <w:rFonts w:ascii="Times New Roman" w:hAnsi="Times New Roman" w:cs="Times New Roman"/>
          <w:lang w:val="lv-LV"/>
        </w:rPr>
        <w:t>http://apps.who.int/gb/fctc/PDF/cop5/FCTC_COP5_12-en.pdf</w:t>
      </w:r>
      <w:r w:rsidR="000B108C">
        <w:fldChar w:fldCharType="end"/>
      </w:r>
      <w:r>
        <w:rPr>
          <w:rFonts w:ascii="Times New Roman" w:hAnsi="Times New Roman" w:cs="Times New Roman"/>
          <w:lang w:val="lv-LV"/>
        </w:rPr>
        <w:t xml:space="preserve"> </w:t>
      </w:r>
    </w:p>
  </w:footnote>
  <w:footnote w:id="31">
    <w:p w:rsidR="004C2715" w:rsidRPr="00147AA4" w:rsidRDefault="004C2715">
      <w:pPr>
        <w:pStyle w:val="FootnoteText"/>
        <w:rPr>
          <w:rFonts w:ascii="Times New Roman" w:hAnsi="Times New Roman" w:cs="Times New Roman"/>
          <w:lang w:val="lv-LV"/>
        </w:rPr>
      </w:pPr>
      <w:r w:rsidRPr="00147AA4">
        <w:rPr>
          <w:rStyle w:val="FootnoteReference"/>
          <w:rFonts w:ascii="Times New Roman" w:hAnsi="Times New Roman" w:cs="Times New Roman"/>
        </w:rPr>
        <w:footnoteRef/>
      </w:r>
      <w:r w:rsidRPr="00147AA4">
        <w:rPr>
          <w:rFonts w:ascii="Times New Roman" w:hAnsi="Times New Roman" w:cs="Times New Roman"/>
          <w:lang w:val="lv-LV"/>
        </w:rPr>
        <w:t xml:space="preserve"> </w:t>
      </w:r>
      <w:r w:rsidR="000B108C">
        <w:fldChar w:fldCharType="begin"/>
      </w:r>
      <w:r w:rsidR="000B108C" w:rsidRPr="00112C0A">
        <w:rPr>
          <w:lang w:val="lv-LV"/>
        </w:rPr>
        <w:instrText>HYPERLINK "http://www.who.int/fctc/guidelines/article_11.pdf?ua=1"</w:instrText>
      </w:r>
      <w:r w:rsidR="000B108C">
        <w:fldChar w:fldCharType="separate"/>
      </w:r>
      <w:r w:rsidRPr="00386F8E">
        <w:rPr>
          <w:rStyle w:val="Hyperlink"/>
          <w:rFonts w:ascii="Times New Roman" w:hAnsi="Times New Roman" w:cs="Times New Roman"/>
          <w:lang w:val="lv-LV"/>
        </w:rPr>
        <w:t>http://www.who.int/fctc/guidelines/article_11.pdf?ua=1</w:t>
      </w:r>
      <w:r w:rsidR="000B108C">
        <w:fldChar w:fldCharType="end"/>
      </w:r>
      <w:r>
        <w:rPr>
          <w:rFonts w:ascii="Times New Roman" w:hAnsi="Times New Roman" w:cs="Times New Roman"/>
          <w:lang w:val="lv-LV"/>
        </w:rPr>
        <w:t xml:space="preserve"> </w:t>
      </w:r>
    </w:p>
  </w:footnote>
  <w:footnote w:id="32">
    <w:p w:rsidR="004C2715" w:rsidRPr="00173DB8" w:rsidRDefault="004C2715" w:rsidP="00641CBE">
      <w:pPr>
        <w:pStyle w:val="FootnoteText"/>
        <w:rPr>
          <w:lang w:val="lv-LV"/>
        </w:rPr>
      </w:pPr>
      <w:r w:rsidRPr="00FA112A">
        <w:rPr>
          <w:rStyle w:val="FootnoteReference"/>
          <w:rFonts w:ascii="Times New Roman" w:hAnsi="Times New Roman" w:cs="Times New Roman"/>
        </w:rPr>
        <w:footnoteRef/>
      </w:r>
      <w:r w:rsidR="000B108C">
        <w:fldChar w:fldCharType="begin"/>
      </w:r>
      <w:r w:rsidR="000B108C" w:rsidRPr="00112C0A">
        <w:rPr>
          <w:lang w:val="lv-LV"/>
        </w:rPr>
        <w:instrText>HYPERLINK "http://www.vm.gov.lv/lv/aktualitates/sabiedribas_lidzdaliba/publiska_apspriesana_likumprojektam_un_ministru_kabineta_not/"</w:instrText>
      </w:r>
      <w:r w:rsidR="000B108C">
        <w:fldChar w:fldCharType="separate"/>
      </w:r>
      <w:r w:rsidRPr="00FA112A">
        <w:rPr>
          <w:rStyle w:val="Hyperlink"/>
          <w:rFonts w:ascii="Times New Roman" w:hAnsi="Times New Roman" w:cs="Times New Roman"/>
          <w:lang w:val="lv-LV"/>
        </w:rPr>
        <w:t>http://www.vm.gov.lv/lv/aktualitates/sabiedribas_lidzdaliba/publiska_apspriesana_likumprojektam_un_ministru_kabineta_not/</w:t>
      </w:r>
      <w:r w:rsidR="000B108C">
        <w:fldChar w:fldCharType="end"/>
      </w:r>
      <w:r>
        <w:rPr>
          <w:lang w:val="lv-LV"/>
        </w:rPr>
        <w:t xml:space="preserve"> </w:t>
      </w:r>
    </w:p>
  </w:footnote>
  <w:footnote w:id="33">
    <w:p w:rsidR="004C2715" w:rsidRPr="00173DB8" w:rsidRDefault="004C2715" w:rsidP="00641CBE">
      <w:pPr>
        <w:pStyle w:val="FootnoteText"/>
        <w:rPr>
          <w:lang w:val="lv-LV"/>
        </w:rPr>
      </w:pPr>
      <w:r>
        <w:rPr>
          <w:rStyle w:val="FootnoteReference"/>
        </w:rPr>
        <w:footnoteRef/>
      </w:r>
      <w:r w:rsidRPr="00173DB8">
        <w:rPr>
          <w:lang w:val="lv-LV"/>
        </w:rPr>
        <w:t xml:space="preserve"> </w:t>
      </w:r>
      <w:r w:rsidR="000B108C">
        <w:fldChar w:fldCharType="begin"/>
      </w:r>
      <w:r w:rsidR="000B108C" w:rsidRPr="00112C0A">
        <w:rPr>
          <w:lang w:val="lv-LV"/>
        </w:rPr>
        <w:instrText>HYPERLINK "http://www.vm.gov.lv/images/userfiles/Sabiedribas%20lidzdaliba/protokols_nr_1_13_05_2015.pdf"</w:instrText>
      </w:r>
      <w:r w:rsidR="000B108C">
        <w:fldChar w:fldCharType="separate"/>
      </w:r>
      <w:r w:rsidRPr="00173DB8">
        <w:rPr>
          <w:rStyle w:val="Hyperlink"/>
          <w:rFonts w:ascii="Times New Roman" w:hAnsi="Times New Roman" w:cs="Times New Roman"/>
          <w:lang w:val="lv-LV"/>
        </w:rPr>
        <w:t>http://www.vm.gov.lv/images/userfiles/Sabiedribas%20lidzdaliba/protokols_nr_1_13_05_2015.pdf</w:t>
      </w:r>
      <w:r w:rsidR="000B108C">
        <w:fldChar w:fldCharType="end"/>
      </w:r>
      <w:r>
        <w:rPr>
          <w:lang w:val="lv-LV"/>
        </w:rPr>
        <w:t xml:space="preserve"> </w:t>
      </w:r>
    </w:p>
  </w:footnote>
  <w:footnote w:id="34">
    <w:p w:rsidR="004C2715" w:rsidRPr="00173DB8" w:rsidRDefault="004C2715" w:rsidP="00641CBE">
      <w:pPr>
        <w:pStyle w:val="FootnoteText"/>
        <w:rPr>
          <w:lang w:val="lv-LV"/>
        </w:rPr>
      </w:pPr>
      <w:r>
        <w:rPr>
          <w:rStyle w:val="FootnoteReference"/>
        </w:rPr>
        <w:footnoteRef/>
      </w:r>
      <w:r w:rsidRPr="00173DB8">
        <w:rPr>
          <w:lang w:val="lv-LV"/>
        </w:rPr>
        <w:t xml:space="preserve"> </w:t>
      </w:r>
      <w:r w:rsidR="000B108C">
        <w:fldChar w:fldCharType="begin"/>
      </w:r>
      <w:r w:rsidR="000B108C" w:rsidRPr="00112C0A">
        <w:rPr>
          <w:lang w:val="lv-LV"/>
        </w:rPr>
        <w:instrText>HYPERLINK "http://www.vm.gov.lv/images/userfiles/Publiska%20apspriede/vmsabvied_240415_likumpr.pdf"</w:instrText>
      </w:r>
      <w:r w:rsidR="000B108C">
        <w:fldChar w:fldCharType="separate"/>
      </w:r>
      <w:r w:rsidRPr="00173DB8">
        <w:rPr>
          <w:rStyle w:val="Hyperlink"/>
          <w:rFonts w:ascii="Times New Roman" w:hAnsi="Times New Roman" w:cs="Times New Roman"/>
          <w:lang w:val="lv-LV"/>
        </w:rPr>
        <w:t>http://www.vm.gov.lv/images/userfiles/Publiska%20apspriede/vmsabvied_240415_likumpr.pdf</w:t>
      </w:r>
      <w:r w:rsidR="000B108C">
        <w:fldChar w:fldCharType="end"/>
      </w:r>
      <w:r>
        <w:rPr>
          <w:lang w:val="lv-LV"/>
        </w:rPr>
        <w:t xml:space="preserve"> </w:t>
      </w:r>
    </w:p>
  </w:footnote>
  <w:footnote w:id="35">
    <w:p w:rsidR="004C2715" w:rsidRPr="00173DB8" w:rsidRDefault="004C2715" w:rsidP="00C966A8">
      <w:pPr>
        <w:pStyle w:val="FootnoteText"/>
        <w:rPr>
          <w:lang w:val="lv-LV"/>
        </w:rPr>
      </w:pPr>
      <w:r>
        <w:rPr>
          <w:rStyle w:val="FootnoteReference"/>
        </w:rPr>
        <w:footnoteRef/>
      </w:r>
      <w:r w:rsidRPr="00173DB8">
        <w:rPr>
          <w:lang w:val="lv-LV"/>
        </w:rPr>
        <w:t xml:space="preserve"> </w:t>
      </w:r>
      <w:r w:rsidR="000B108C">
        <w:fldChar w:fldCharType="begin"/>
      </w:r>
      <w:r w:rsidR="000B108C" w:rsidRPr="00112C0A">
        <w:rPr>
          <w:lang w:val="lv-LV"/>
        </w:rPr>
        <w:instrText>HYPERLINK "http://www.vm.gov.lv/images/userfiles/Sabiedribas%20lidzdaliba/protokols_nr_1_13_05_2015.pdf"</w:instrText>
      </w:r>
      <w:r w:rsidR="000B108C">
        <w:fldChar w:fldCharType="separate"/>
      </w:r>
      <w:r w:rsidRPr="00173DB8">
        <w:rPr>
          <w:rStyle w:val="Hyperlink"/>
          <w:rFonts w:ascii="Times New Roman" w:hAnsi="Times New Roman" w:cs="Times New Roman"/>
          <w:lang w:val="lv-LV"/>
        </w:rPr>
        <w:t>http://www.vm.gov.lv/images/userfiles/Sabiedribas%20lidzdaliba/protokols_nr_1_13_05_2015.pdf</w:t>
      </w:r>
      <w:r w:rsidR="000B108C">
        <w:fldChar w:fldCharType="end"/>
      </w:r>
      <w:r>
        <w:rPr>
          <w:lang w:val="lv-LV"/>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8915"/>
      <w:docPartObj>
        <w:docPartGallery w:val="Page Numbers (Top of Page)"/>
        <w:docPartUnique/>
      </w:docPartObj>
    </w:sdtPr>
    <w:sdtEndPr>
      <w:rPr>
        <w:rFonts w:ascii="Times New Roman" w:hAnsi="Times New Roman" w:cs="Times New Roman"/>
        <w:sz w:val="24"/>
        <w:szCs w:val="24"/>
      </w:rPr>
    </w:sdtEndPr>
    <w:sdtContent>
      <w:p w:rsidR="004C2715" w:rsidRPr="008B54F5" w:rsidRDefault="000B108C">
        <w:pPr>
          <w:pStyle w:val="Header"/>
          <w:jc w:val="center"/>
          <w:rPr>
            <w:rFonts w:ascii="Times New Roman" w:hAnsi="Times New Roman" w:cs="Times New Roman"/>
            <w:sz w:val="24"/>
            <w:szCs w:val="24"/>
          </w:rPr>
        </w:pPr>
        <w:r w:rsidRPr="008B54F5">
          <w:rPr>
            <w:rFonts w:ascii="Times New Roman" w:hAnsi="Times New Roman" w:cs="Times New Roman"/>
            <w:sz w:val="24"/>
            <w:szCs w:val="24"/>
          </w:rPr>
          <w:fldChar w:fldCharType="begin"/>
        </w:r>
        <w:r w:rsidR="004C2715" w:rsidRPr="008B54F5">
          <w:rPr>
            <w:rFonts w:ascii="Times New Roman" w:hAnsi="Times New Roman" w:cs="Times New Roman"/>
            <w:sz w:val="24"/>
            <w:szCs w:val="24"/>
          </w:rPr>
          <w:instrText xml:space="preserve"> PAGE   \* MERGEFORMAT </w:instrText>
        </w:r>
        <w:r w:rsidRPr="008B54F5">
          <w:rPr>
            <w:rFonts w:ascii="Times New Roman" w:hAnsi="Times New Roman" w:cs="Times New Roman"/>
            <w:sz w:val="24"/>
            <w:szCs w:val="24"/>
          </w:rPr>
          <w:fldChar w:fldCharType="separate"/>
        </w:r>
        <w:r w:rsidR="00BC3B22">
          <w:rPr>
            <w:rFonts w:ascii="Times New Roman" w:hAnsi="Times New Roman" w:cs="Times New Roman"/>
            <w:noProof/>
            <w:sz w:val="24"/>
            <w:szCs w:val="24"/>
          </w:rPr>
          <w:t>75</w:t>
        </w:r>
        <w:r w:rsidRPr="008B54F5">
          <w:rPr>
            <w:rFonts w:ascii="Times New Roman" w:hAnsi="Times New Roman" w:cs="Times New Roman"/>
            <w:sz w:val="24"/>
            <w:szCs w:val="24"/>
          </w:rPr>
          <w:fldChar w:fldCharType="end"/>
        </w:r>
      </w:p>
    </w:sdtContent>
  </w:sdt>
  <w:p w:rsidR="004C2715" w:rsidRDefault="004C27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715" w:rsidRDefault="004C2715">
    <w:pPr>
      <w:pStyle w:val="Header"/>
      <w:jc w:val="center"/>
    </w:pPr>
  </w:p>
  <w:p w:rsidR="004C2715" w:rsidRDefault="004C27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30D2"/>
    <w:multiLevelType w:val="hybridMultilevel"/>
    <w:tmpl w:val="A31844C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nsid w:val="0EB905A9"/>
    <w:multiLevelType w:val="multilevel"/>
    <w:tmpl w:val="C52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B4DA6"/>
    <w:multiLevelType w:val="multilevel"/>
    <w:tmpl w:val="3ACE4EB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F91ABA"/>
    <w:multiLevelType w:val="hybridMultilevel"/>
    <w:tmpl w:val="FBD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E423A"/>
    <w:multiLevelType w:val="hybridMultilevel"/>
    <w:tmpl w:val="69B8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50145"/>
    <w:multiLevelType w:val="hybridMultilevel"/>
    <w:tmpl w:val="E91A3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5D22CFC"/>
    <w:multiLevelType w:val="hybridMultilevel"/>
    <w:tmpl w:val="096255BC"/>
    <w:lvl w:ilvl="0" w:tplc="17D6B868">
      <w:start w:val="2"/>
      <w:numFmt w:val="bullet"/>
      <w:lvlText w:val="-"/>
      <w:lvlJc w:val="left"/>
      <w:pPr>
        <w:ind w:left="1434" w:hanging="360"/>
      </w:pPr>
      <w:rPr>
        <w:rFonts w:ascii="Times New Roman" w:eastAsia="Calibri" w:hAnsi="Times New Roman" w:cs="Times New Roman"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8">
    <w:nsid w:val="720B5F25"/>
    <w:multiLevelType w:val="hybridMultilevel"/>
    <w:tmpl w:val="F18C1168"/>
    <w:lvl w:ilvl="0" w:tplc="B2F6FFF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7D730E"/>
    <w:multiLevelType w:val="hybridMultilevel"/>
    <w:tmpl w:val="41B0712E"/>
    <w:lvl w:ilvl="0" w:tplc="4C70C418">
      <w:start w:val="1"/>
      <w:numFmt w:val="decimal"/>
      <w:lvlText w:val="%1)"/>
      <w:lvlJc w:val="left"/>
      <w:pPr>
        <w:ind w:left="810" w:hanging="450"/>
      </w:pPr>
      <w:rPr>
        <w:rFonts w:ascii="Times New Roman" w:hAnsi="Times New Roman" w:cstheme="minorBid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2"/>
  </w:num>
  <w:num w:numId="9">
    <w:abstractNumId w:val="1"/>
  </w:num>
  <w:num w:numId="10">
    <w:abstractNumId w:val="4"/>
  </w:num>
  <w:num w:numId="11">
    <w:abstractNumId w:val="0"/>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284"/>
  <w:drawingGridHorizontalSpacing w:val="11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useFELayout/>
  </w:compat>
  <w:rsids>
    <w:rsidRoot w:val="00E101BB"/>
    <w:rsid w:val="00000406"/>
    <w:rsid w:val="000005EA"/>
    <w:rsid w:val="000006A0"/>
    <w:rsid w:val="00003B00"/>
    <w:rsid w:val="0000401B"/>
    <w:rsid w:val="00004CC7"/>
    <w:rsid w:val="00005E57"/>
    <w:rsid w:val="0000719D"/>
    <w:rsid w:val="000124F2"/>
    <w:rsid w:val="00012D85"/>
    <w:rsid w:val="000132FE"/>
    <w:rsid w:val="00014407"/>
    <w:rsid w:val="00014978"/>
    <w:rsid w:val="000149C9"/>
    <w:rsid w:val="000159D7"/>
    <w:rsid w:val="00020540"/>
    <w:rsid w:val="00020E21"/>
    <w:rsid w:val="00021576"/>
    <w:rsid w:val="00023E39"/>
    <w:rsid w:val="00026CA9"/>
    <w:rsid w:val="0002755D"/>
    <w:rsid w:val="000278BE"/>
    <w:rsid w:val="000310A6"/>
    <w:rsid w:val="00031318"/>
    <w:rsid w:val="00031F85"/>
    <w:rsid w:val="0005095D"/>
    <w:rsid w:val="00051392"/>
    <w:rsid w:val="000513B6"/>
    <w:rsid w:val="00052ACB"/>
    <w:rsid w:val="00053919"/>
    <w:rsid w:val="0005462F"/>
    <w:rsid w:val="000551AC"/>
    <w:rsid w:val="00055D4F"/>
    <w:rsid w:val="00057B46"/>
    <w:rsid w:val="00061A9F"/>
    <w:rsid w:val="00063289"/>
    <w:rsid w:val="00064AA8"/>
    <w:rsid w:val="0006543F"/>
    <w:rsid w:val="000700CC"/>
    <w:rsid w:val="0007055F"/>
    <w:rsid w:val="000709FD"/>
    <w:rsid w:val="000711CF"/>
    <w:rsid w:val="00071617"/>
    <w:rsid w:val="000730AD"/>
    <w:rsid w:val="00074D7B"/>
    <w:rsid w:val="0007569F"/>
    <w:rsid w:val="000777C2"/>
    <w:rsid w:val="00077E2A"/>
    <w:rsid w:val="00080947"/>
    <w:rsid w:val="000813A7"/>
    <w:rsid w:val="0008300B"/>
    <w:rsid w:val="00085593"/>
    <w:rsid w:val="00092CA8"/>
    <w:rsid w:val="000937A3"/>
    <w:rsid w:val="00093A74"/>
    <w:rsid w:val="000949C4"/>
    <w:rsid w:val="00096A76"/>
    <w:rsid w:val="000A0660"/>
    <w:rsid w:val="000A24C8"/>
    <w:rsid w:val="000A3A97"/>
    <w:rsid w:val="000A3A9A"/>
    <w:rsid w:val="000A5B4D"/>
    <w:rsid w:val="000B108C"/>
    <w:rsid w:val="000B1885"/>
    <w:rsid w:val="000B38EA"/>
    <w:rsid w:val="000C0A87"/>
    <w:rsid w:val="000C14E8"/>
    <w:rsid w:val="000C1D4A"/>
    <w:rsid w:val="000C3535"/>
    <w:rsid w:val="000C64EB"/>
    <w:rsid w:val="000D2549"/>
    <w:rsid w:val="000D3EF4"/>
    <w:rsid w:val="000D49C3"/>
    <w:rsid w:val="000D5F44"/>
    <w:rsid w:val="000E12B9"/>
    <w:rsid w:val="000E14B4"/>
    <w:rsid w:val="000E1A48"/>
    <w:rsid w:val="000E2E38"/>
    <w:rsid w:val="000E3ED5"/>
    <w:rsid w:val="000E43DD"/>
    <w:rsid w:val="000E619E"/>
    <w:rsid w:val="000E65E6"/>
    <w:rsid w:val="000E73B7"/>
    <w:rsid w:val="000F27B0"/>
    <w:rsid w:val="000F4BFE"/>
    <w:rsid w:val="0010101B"/>
    <w:rsid w:val="00102874"/>
    <w:rsid w:val="001028EB"/>
    <w:rsid w:val="00103BA0"/>
    <w:rsid w:val="001046AE"/>
    <w:rsid w:val="00104BDE"/>
    <w:rsid w:val="00107416"/>
    <w:rsid w:val="00111282"/>
    <w:rsid w:val="0011237A"/>
    <w:rsid w:val="00112C0A"/>
    <w:rsid w:val="001135CD"/>
    <w:rsid w:val="00122396"/>
    <w:rsid w:val="00123645"/>
    <w:rsid w:val="0012393F"/>
    <w:rsid w:val="001276F6"/>
    <w:rsid w:val="00130116"/>
    <w:rsid w:val="00133BA3"/>
    <w:rsid w:val="00134534"/>
    <w:rsid w:val="00135691"/>
    <w:rsid w:val="00140B3F"/>
    <w:rsid w:val="001416AC"/>
    <w:rsid w:val="001418D6"/>
    <w:rsid w:val="00143BC4"/>
    <w:rsid w:val="001457BB"/>
    <w:rsid w:val="00147AA4"/>
    <w:rsid w:val="00151E8C"/>
    <w:rsid w:val="00152A67"/>
    <w:rsid w:val="001534BB"/>
    <w:rsid w:val="00153B8E"/>
    <w:rsid w:val="0015484B"/>
    <w:rsid w:val="00156600"/>
    <w:rsid w:val="0016013B"/>
    <w:rsid w:val="00160195"/>
    <w:rsid w:val="00162067"/>
    <w:rsid w:val="00163123"/>
    <w:rsid w:val="00165572"/>
    <w:rsid w:val="0016568C"/>
    <w:rsid w:val="001657F3"/>
    <w:rsid w:val="0016713E"/>
    <w:rsid w:val="00170626"/>
    <w:rsid w:val="001722BF"/>
    <w:rsid w:val="00172FB9"/>
    <w:rsid w:val="0017347C"/>
    <w:rsid w:val="00173DB8"/>
    <w:rsid w:val="001765C9"/>
    <w:rsid w:val="0017734C"/>
    <w:rsid w:val="00182051"/>
    <w:rsid w:val="00182AF1"/>
    <w:rsid w:val="00184DFB"/>
    <w:rsid w:val="00187431"/>
    <w:rsid w:val="00187522"/>
    <w:rsid w:val="001A1918"/>
    <w:rsid w:val="001A1CA8"/>
    <w:rsid w:val="001A406F"/>
    <w:rsid w:val="001A6CF9"/>
    <w:rsid w:val="001A7A6B"/>
    <w:rsid w:val="001B0FF6"/>
    <w:rsid w:val="001B1EA7"/>
    <w:rsid w:val="001B2504"/>
    <w:rsid w:val="001B3285"/>
    <w:rsid w:val="001B683F"/>
    <w:rsid w:val="001B74B6"/>
    <w:rsid w:val="001B7CC9"/>
    <w:rsid w:val="001C23C0"/>
    <w:rsid w:val="001C7FB9"/>
    <w:rsid w:val="001D12AC"/>
    <w:rsid w:val="001D5245"/>
    <w:rsid w:val="001D616F"/>
    <w:rsid w:val="001D68F4"/>
    <w:rsid w:val="001D6F2B"/>
    <w:rsid w:val="001D706F"/>
    <w:rsid w:val="001E1C1B"/>
    <w:rsid w:val="001E1DFD"/>
    <w:rsid w:val="001E20CA"/>
    <w:rsid w:val="001E3EE7"/>
    <w:rsid w:val="001E64BD"/>
    <w:rsid w:val="001E7E04"/>
    <w:rsid w:val="001F3610"/>
    <w:rsid w:val="001F3F27"/>
    <w:rsid w:val="001F55DE"/>
    <w:rsid w:val="001F5CE7"/>
    <w:rsid w:val="002010B7"/>
    <w:rsid w:val="002017E1"/>
    <w:rsid w:val="00205E50"/>
    <w:rsid w:val="002068FB"/>
    <w:rsid w:val="00213B9C"/>
    <w:rsid w:val="00215078"/>
    <w:rsid w:val="00215088"/>
    <w:rsid w:val="002168FC"/>
    <w:rsid w:val="002201AE"/>
    <w:rsid w:val="00222983"/>
    <w:rsid w:val="002229C0"/>
    <w:rsid w:val="00224717"/>
    <w:rsid w:val="00226055"/>
    <w:rsid w:val="00234CE1"/>
    <w:rsid w:val="00235988"/>
    <w:rsid w:val="002407B5"/>
    <w:rsid w:val="00240AF2"/>
    <w:rsid w:val="00240DB7"/>
    <w:rsid w:val="0024265A"/>
    <w:rsid w:val="00243F63"/>
    <w:rsid w:val="00244422"/>
    <w:rsid w:val="00245B38"/>
    <w:rsid w:val="00247EA6"/>
    <w:rsid w:val="0025198B"/>
    <w:rsid w:val="00252716"/>
    <w:rsid w:val="00256917"/>
    <w:rsid w:val="00257D96"/>
    <w:rsid w:val="00262A3B"/>
    <w:rsid w:val="00263144"/>
    <w:rsid w:val="00265857"/>
    <w:rsid w:val="00266126"/>
    <w:rsid w:val="0026612D"/>
    <w:rsid w:val="002664B0"/>
    <w:rsid w:val="00266E44"/>
    <w:rsid w:val="0027009B"/>
    <w:rsid w:val="0027018C"/>
    <w:rsid w:val="00273C4A"/>
    <w:rsid w:val="00276981"/>
    <w:rsid w:val="00277318"/>
    <w:rsid w:val="0028150E"/>
    <w:rsid w:val="0028240F"/>
    <w:rsid w:val="00282F3A"/>
    <w:rsid w:val="0028608B"/>
    <w:rsid w:val="0028626B"/>
    <w:rsid w:val="00287716"/>
    <w:rsid w:val="002929AA"/>
    <w:rsid w:val="002969B8"/>
    <w:rsid w:val="002A00DC"/>
    <w:rsid w:val="002A3337"/>
    <w:rsid w:val="002A4B4A"/>
    <w:rsid w:val="002A6324"/>
    <w:rsid w:val="002A6B0C"/>
    <w:rsid w:val="002B1DB6"/>
    <w:rsid w:val="002B33E0"/>
    <w:rsid w:val="002B3E19"/>
    <w:rsid w:val="002B48DC"/>
    <w:rsid w:val="002B6059"/>
    <w:rsid w:val="002C12F8"/>
    <w:rsid w:val="002C2339"/>
    <w:rsid w:val="002C28A6"/>
    <w:rsid w:val="002C381A"/>
    <w:rsid w:val="002C506D"/>
    <w:rsid w:val="002C5D0E"/>
    <w:rsid w:val="002C607F"/>
    <w:rsid w:val="002D6268"/>
    <w:rsid w:val="002E39A9"/>
    <w:rsid w:val="002E538B"/>
    <w:rsid w:val="002F0BB3"/>
    <w:rsid w:val="002F1CAA"/>
    <w:rsid w:val="002F50B1"/>
    <w:rsid w:val="002F75C7"/>
    <w:rsid w:val="0030161A"/>
    <w:rsid w:val="00304826"/>
    <w:rsid w:val="003048CB"/>
    <w:rsid w:val="0030617A"/>
    <w:rsid w:val="00306E78"/>
    <w:rsid w:val="00310BAD"/>
    <w:rsid w:val="0031240A"/>
    <w:rsid w:val="00314E05"/>
    <w:rsid w:val="00327691"/>
    <w:rsid w:val="003326D2"/>
    <w:rsid w:val="003335AC"/>
    <w:rsid w:val="00335FCD"/>
    <w:rsid w:val="00336B7B"/>
    <w:rsid w:val="0033782A"/>
    <w:rsid w:val="0034104A"/>
    <w:rsid w:val="00341E3C"/>
    <w:rsid w:val="00343E96"/>
    <w:rsid w:val="00344560"/>
    <w:rsid w:val="003446A0"/>
    <w:rsid w:val="00345516"/>
    <w:rsid w:val="00345C58"/>
    <w:rsid w:val="0034669A"/>
    <w:rsid w:val="00346EAF"/>
    <w:rsid w:val="0034709A"/>
    <w:rsid w:val="0034781D"/>
    <w:rsid w:val="003504CE"/>
    <w:rsid w:val="0035123F"/>
    <w:rsid w:val="00353E77"/>
    <w:rsid w:val="00353F44"/>
    <w:rsid w:val="003550B9"/>
    <w:rsid w:val="00357F57"/>
    <w:rsid w:val="00360008"/>
    <w:rsid w:val="003630FE"/>
    <w:rsid w:val="003648C0"/>
    <w:rsid w:val="003654B0"/>
    <w:rsid w:val="0036760F"/>
    <w:rsid w:val="00367D92"/>
    <w:rsid w:val="00371E1B"/>
    <w:rsid w:val="00373767"/>
    <w:rsid w:val="003740BF"/>
    <w:rsid w:val="0037518A"/>
    <w:rsid w:val="003762F2"/>
    <w:rsid w:val="0037657C"/>
    <w:rsid w:val="00380A35"/>
    <w:rsid w:val="00380BAC"/>
    <w:rsid w:val="00382C8C"/>
    <w:rsid w:val="00386CB8"/>
    <w:rsid w:val="003905B1"/>
    <w:rsid w:val="00393719"/>
    <w:rsid w:val="003949DE"/>
    <w:rsid w:val="0039682D"/>
    <w:rsid w:val="003A118E"/>
    <w:rsid w:val="003A2D56"/>
    <w:rsid w:val="003A3A9F"/>
    <w:rsid w:val="003A3B64"/>
    <w:rsid w:val="003A3C01"/>
    <w:rsid w:val="003A5B9E"/>
    <w:rsid w:val="003A746B"/>
    <w:rsid w:val="003B46AD"/>
    <w:rsid w:val="003B47FC"/>
    <w:rsid w:val="003B51BC"/>
    <w:rsid w:val="003B633A"/>
    <w:rsid w:val="003B715F"/>
    <w:rsid w:val="003B71BC"/>
    <w:rsid w:val="003B7613"/>
    <w:rsid w:val="003B7ADA"/>
    <w:rsid w:val="003C0306"/>
    <w:rsid w:val="003C0349"/>
    <w:rsid w:val="003C26CF"/>
    <w:rsid w:val="003C283F"/>
    <w:rsid w:val="003C678C"/>
    <w:rsid w:val="003C760F"/>
    <w:rsid w:val="003D0265"/>
    <w:rsid w:val="003D09BE"/>
    <w:rsid w:val="003D33C8"/>
    <w:rsid w:val="003D46B7"/>
    <w:rsid w:val="003D5019"/>
    <w:rsid w:val="003D5544"/>
    <w:rsid w:val="003D71DC"/>
    <w:rsid w:val="003E2CDC"/>
    <w:rsid w:val="003E32BF"/>
    <w:rsid w:val="003E34DD"/>
    <w:rsid w:val="003E394C"/>
    <w:rsid w:val="003E5684"/>
    <w:rsid w:val="003F4031"/>
    <w:rsid w:val="003F55C9"/>
    <w:rsid w:val="003F6609"/>
    <w:rsid w:val="003F69DF"/>
    <w:rsid w:val="003F6C07"/>
    <w:rsid w:val="004011AF"/>
    <w:rsid w:val="0040474E"/>
    <w:rsid w:val="00404A5B"/>
    <w:rsid w:val="00405DA1"/>
    <w:rsid w:val="00410E92"/>
    <w:rsid w:val="00410EFA"/>
    <w:rsid w:val="004112E3"/>
    <w:rsid w:val="004147DC"/>
    <w:rsid w:val="00423980"/>
    <w:rsid w:val="00423EE6"/>
    <w:rsid w:val="00423F07"/>
    <w:rsid w:val="004253FF"/>
    <w:rsid w:val="00426C76"/>
    <w:rsid w:val="0043053C"/>
    <w:rsid w:val="00432B27"/>
    <w:rsid w:val="00434D4D"/>
    <w:rsid w:val="00436099"/>
    <w:rsid w:val="00437B17"/>
    <w:rsid w:val="004547D6"/>
    <w:rsid w:val="004569D8"/>
    <w:rsid w:val="00464561"/>
    <w:rsid w:val="00464D5A"/>
    <w:rsid w:val="00467867"/>
    <w:rsid w:val="00467E33"/>
    <w:rsid w:val="004724EC"/>
    <w:rsid w:val="004755B0"/>
    <w:rsid w:val="004803DD"/>
    <w:rsid w:val="00481B7D"/>
    <w:rsid w:val="00481D0D"/>
    <w:rsid w:val="004837BA"/>
    <w:rsid w:val="0048515F"/>
    <w:rsid w:val="004869BD"/>
    <w:rsid w:val="00487E7C"/>
    <w:rsid w:val="004901D5"/>
    <w:rsid w:val="00490AFC"/>
    <w:rsid w:val="0049418B"/>
    <w:rsid w:val="00494D06"/>
    <w:rsid w:val="004958F5"/>
    <w:rsid w:val="004A0328"/>
    <w:rsid w:val="004B138B"/>
    <w:rsid w:val="004B394B"/>
    <w:rsid w:val="004B3A86"/>
    <w:rsid w:val="004B3B89"/>
    <w:rsid w:val="004B436A"/>
    <w:rsid w:val="004B454B"/>
    <w:rsid w:val="004B6015"/>
    <w:rsid w:val="004B632A"/>
    <w:rsid w:val="004B73AB"/>
    <w:rsid w:val="004B7631"/>
    <w:rsid w:val="004B763D"/>
    <w:rsid w:val="004C2715"/>
    <w:rsid w:val="004C505D"/>
    <w:rsid w:val="004C604A"/>
    <w:rsid w:val="004C61E0"/>
    <w:rsid w:val="004C765B"/>
    <w:rsid w:val="004D10F6"/>
    <w:rsid w:val="004D3E98"/>
    <w:rsid w:val="004D40FA"/>
    <w:rsid w:val="004D7641"/>
    <w:rsid w:val="004E09AB"/>
    <w:rsid w:val="004E0B63"/>
    <w:rsid w:val="004E476B"/>
    <w:rsid w:val="004E5686"/>
    <w:rsid w:val="004E61B1"/>
    <w:rsid w:val="004F0D2A"/>
    <w:rsid w:val="004F526E"/>
    <w:rsid w:val="004F6935"/>
    <w:rsid w:val="004F6EE0"/>
    <w:rsid w:val="004F7D37"/>
    <w:rsid w:val="00505371"/>
    <w:rsid w:val="00507DE6"/>
    <w:rsid w:val="00512221"/>
    <w:rsid w:val="0051547E"/>
    <w:rsid w:val="00517046"/>
    <w:rsid w:val="00521985"/>
    <w:rsid w:val="0052216D"/>
    <w:rsid w:val="005229CD"/>
    <w:rsid w:val="00522A08"/>
    <w:rsid w:val="00524471"/>
    <w:rsid w:val="005251A8"/>
    <w:rsid w:val="00526BC5"/>
    <w:rsid w:val="00532B7F"/>
    <w:rsid w:val="00532F16"/>
    <w:rsid w:val="00536486"/>
    <w:rsid w:val="00542951"/>
    <w:rsid w:val="00546F96"/>
    <w:rsid w:val="00551FA3"/>
    <w:rsid w:val="00552F3D"/>
    <w:rsid w:val="00554286"/>
    <w:rsid w:val="00556932"/>
    <w:rsid w:val="00557319"/>
    <w:rsid w:val="00557324"/>
    <w:rsid w:val="00560A7D"/>
    <w:rsid w:val="00563A14"/>
    <w:rsid w:val="005659DE"/>
    <w:rsid w:val="00567129"/>
    <w:rsid w:val="00567E18"/>
    <w:rsid w:val="0057032D"/>
    <w:rsid w:val="00572280"/>
    <w:rsid w:val="00572B92"/>
    <w:rsid w:val="00572E29"/>
    <w:rsid w:val="00576C30"/>
    <w:rsid w:val="00577368"/>
    <w:rsid w:val="00577BA9"/>
    <w:rsid w:val="005838EB"/>
    <w:rsid w:val="00585FA8"/>
    <w:rsid w:val="00590A17"/>
    <w:rsid w:val="005913BD"/>
    <w:rsid w:val="00591D89"/>
    <w:rsid w:val="00592000"/>
    <w:rsid w:val="00592DCD"/>
    <w:rsid w:val="0059392F"/>
    <w:rsid w:val="0059418C"/>
    <w:rsid w:val="00595B3C"/>
    <w:rsid w:val="005965D7"/>
    <w:rsid w:val="00596853"/>
    <w:rsid w:val="005A1880"/>
    <w:rsid w:val="005A206E"/>
    <w:rsid w:val="005A61B5"/>
    <w:rsid w:val="005A7ABC"/>
    <w:rsid w:val="005B5D1A"/>
    <w:rsid w:val="005C0A33"/>
    <w:rsid w:val="005C2E03"/>
    <w:rsid w:val="005C6009"/>
    <w:rsid w:val="005C6FF0"/>
    <w:rsid w:val="005C7AA3"/>
    <w:rsid w:val="005D252B"/>
    <w:rsid w:val="005D46C2"/>
    <w:rsid w:val="005D6A48"/>
    <w:rsid w:val="005D7249"/>
    <w:rsid w:val="005D75D1"/>
    <w:rsid w:val="005E1898"/>
    <w:rsid w:val="005E1DDB"/>
    <w:rsid w:val="005E2F92"/>
    <w:rsid w:val="005E424C"/>
    <w:rsid w:val="005E6D2F"/>
    <w:rsid w:val="005E7C66"/>
    <w:rsid w:val="005F0BE2"/>
    <w:rsid w:val="005F6AA3"/>
    <w:rsid w:val="005F74A8"/>
    <w:rsid w:val="00603EAC"/>
    <w:rsid w:val="00603F60"/>
    <w:rsid w:val="00606E64"/>
    <w:rsid w:val="00610894"/>
    <w:rsid w:val="00610ED9"/>
    <w:rsid w:val="006165F6"/>
    <w:rsid w:val="00622AEA"/>
    <w:rsid w:val="00624E21"/>
    <w:rsid w:val="00625830"/>
    <w:rsid w:val="00625A6C"/>
    <w:rsid w:val="00627BF3"/>
    <w:rsid w:val="00627F40"/>
    <w:rsid w:val="0063093F"/>
    <w:rsid w:val="00631E07"/>
    <w:rsid w:val="00631FB9"/>
    <w:rsid w:val="00632207"/>
    <w:rsid w:val="00632C0A"/>
    <w:rsid w:val="006338A1"/>
    <w:rsid w:val="00633A1C"/>
    <w:rsid w:val="006347DC"/>
    <w:rsid w:val="00634CD5"/>
    <w:rsid w:val="0063522A"/>
    <w:rsid w:val="0063645C"/>
    <w:rsid w:val="00637DB3"/>
    <w:rsid w:val="0064104A"/>
    <w:rsid w:val="00641CBE"/>
    <w:rsid w:val="006436A2"/>
    <w:rsid w:val="00643825"/>
    <w:rsid w:val="00646AA3"/>
    <w:rsid w:val="00647138"/>
    <w:rsid w:val="006502B3"/>
    <w:rsid w:val="006508C1"/>
    <w:rsid w:val="006509CD"/>
    <w:rsid w:val="006551F0"/>
    <w:rsid w:val="0065629A"/>
    <w:rsid w:val="00660093"/>
    <w:rsid w:val="00660604"/>
    <w:rsid w:val="00664A25"/>
    <w:rsid w:val="006652DE"/>
    <w:rsid w:val="00672690"/>
    <w:rsid w:val="00672931"/>
    <w:rsid w:val="00673B99"/>
    <w:rsid w:val="00674AA7"/>
    <w:rsid w:val="006758AC"/>
    <w:rsid w:val="00676B49"/>
    <w:rsid w:val="00677751"/>
    <w:rsid w:val="00680E28"/>
    <w:rsid w:val="006853CC"/>
    <w:rsid w:val="00685742"/>
    <w:rsid w:val="00697F8D"/>
    <w:rsid w:val="006A593C"/>
    <w:rsid w:val="006A6A7F"/>
    <w:rsid w:val="006B0682"/>
    <w:rsid w:val="006B21B6"/>
    <w:rsid w:val="006C1DCB"/>
    <w:rsid w:val="006C547C"/>
    <w:rsid w:val="006D109B"/>
    <w:rsid w:val="006D4E15"/>
    <w:rsid w:val="006D6E1B"/>
    <w:rsid w:val="006D75EF"/>
    <w:rsid w:val="006E2135"/>
    <w:rsid w:val="006E481F"/>
    <w:rsid w:val="006E52A8"/>
    <w:rsid w:val="006E67DC"/>
    <w:rsid w:val="006E79A9"/>
    <w:rsid w:val="006F0CDA"/>
    <w:rsid w:val="006F1956"/>
    <w:rsid w:val="006F1BFB"/>
    <w:rsid w:val="006F5BF2"/>
    <w:rsid w:val="006F64D6"/>
    <w:rsid w:val="00700A97"/>
    <w:rsid w:val="007029FA"/>
    <w:rsid w:val="00703F74"/>
    <w:rsid w:val="00705EC9"/>
    <w:rsid w:val="007064A7"/>
    <w:rsid w:val="0070795F"/>
    <w:rsid w:val="00710153"/>
    <w:rsid w:val="00710202"/>
    <w:rsid w:val="007116CB"/>
    <w:rsid w:val="00713126"/>
    <w:rsid w:val="00715007"/>
    <w:rsid w:val="007153AC"/>
    <w:rsid w:val="00715831"/>
    <w:rsid w:val="007178C3"/>
    <w:rsid w:val="00717BD7"/>
    <w:rsid w:val="00717D04"/>
    <w:rsid w:val="00722AF1"/>
    <w:rsid w:val="00724D78"/>
    <w:rsid w:val="00735447"/>
    <w:rsid w:val="007365FF"/>
    <w:rsid w:val="00742D9A"/>
    <w:rsid w:val="007437AA"/>
    <w:rsid w:val="00744AE5"/>
    <w:rsid w:val="0074666D"/>
    <w:rsid w:val="007475A0"/>
    <w:rsid w:val="00747792"/>
    <w:rsid w:val="00751389"/>
    <w:rsid w:val="00753267"/>
    <w:rsid w:val="00754600"/>
    <w:rsid w:val="00754CA0"/>
    <w:rsid w:val="00756BC9"/>
    <w:rsid w:val="00757359"/>
    <w:rsid w:val="00757DBB"/>
    <w:rsid w:val="0076327B"/>
    <w:rsid w:val="00763944"/>
    <w:rsid w:val="0077077C"/>
    <w:rsid w:val="0077438F"/>
    <w:rsid w:val="00774DB4"/>
    <w:rsid w:val="00774F5F"/>
    <w:rsid w:val="00777690"/>
    <w:rsid w:val="007877FF"/>
    <w:rsid w:val="007904BD"/>
    <w:rsid w:val="007911CC"/>
    <w:rsid w:val="00795275"/>
    <w:rsid w:val="0079537B"/>
    <w:rsid w:val="007A04FE"/>
    <w:rsid w:val="007A09A1"/>
    <w:rsid w:val="007A16B7"/>
    <w:rsid w:val="007A31C1"/>
    <w:rsid w:val="007A4060"/>
    <w:rsid w:val="007A42CE"/>
    <w:rsid w:val="007A4C8C"/>
    <w:rsid w:val="007A4F62"/>
    <w:rsid w:val="007A5310"/>
    <w:rsid w:val="007A5505"/>
    <w:rsid w:val="007B18C6"/>
    <w:rsid w:val="007B4B44"/>
    <w:rsid w:val="007B5273"/>
    <w:rsid w:val="007B53FB"/>
    <w:rsid w:val="007B56B1"/>
    <w:rsid w:val="007B601A"/>
    <w:rsid w:val="007B690F"/>
    <w:rsid w:val="007B75E7"/>
    <w:rsid w:val="007C4854"/>
    <w:rsid w:val="007C4E6D"/>
    <w:rsid w:val="007D0A53"/>
    <w:rsid w:val="007D20A0"/>
    <w:rsid w:val="007D3A94"/>
    <w:rsid w:val="007D4332"/>
    <w:rsid w:val="007D4810"/>
    <w:rsid w:val="007D4D83"/>
    <w:rsid w:val="007E0EFD"/>
    <w:rsid w:val="007E2FF9"/>
    <w:rsid w:val="007E6B88"/>
    <w:rsid w:val="007E74B7"/>
    <w:rsid w:val="007F0332"/>
    <w:rsid w:val="007F08FE"/>
    <w:rsid w:val="007F10FF"/>
    <w:rsid w:val="007F3D85"/>
    <w:rsid w:val="007F4B5B"/>
    <w:rsid w:val="007F51BB"/>
    <w:rsid w:val="007F7814"/>
    <w:rsid w:val="007F7F3B"/>
    <w:rsid w:val="0080062C"/>
    <w:rsid w:val="00801189"/>
    <w:rsid w:val="00805D5C"/>
    <w:rsid w:val="00806D72"/>
    <w:rsid w:val="00810064"/>
    <w:rsid w:val="00811D4E"/>
    <w:rsid w:val="008126B6"/>
    <w:rsid w:val="00823EA6"/>
    <w:rsid w:val="00823F03"/>
    <w:rsid w:val="00827735"/>
    <w:rsid w:val="00830E73"/>
    <w:rsid w:val="008351C2"/>
    <w:rsid w:val="00836287"/>
    <w:rsid w:val="00836668"/>
    <w:rsid w:val="00840117"/>
    <w:rsid w:val="00840332"/>
    <w:rsid w:val="008458DD"/>
    <w:rsid w:val="00847F5A"/>
    <w:rsid w:val="00850814"/>
    <w:rsid w:val="00852432"/>
    <w:rsid w:val="00852D64"/>
    <w:rsid w:val="00852DB2"/>
    <w:rsid w:val="008534CA"/>
    <w:rsid w:val="00854673"/>
    <w:rsid w:val="00856C7F"/>
    <w:rsid w:val="00860C43"/>
    <w:rsid w:val="00862035"/>
    <w:rsid w:val="0086291C"/>
    <w:rsid w:val="008653B7"/>
    <w:rsid w:val="00867F72"/>
    <w:rsid w:val="00872795"/>
    <w:rsid w:val="00873192"/>
    <w:rsid w:val="0087339D"/>
    <w:rsid w:val="0087569B"/>
    <w:rsid w:val="00877990"/>
    <w:rsid w:val="00881A38"/>
    <w:rsid w:val="00881E33"/>
    <w:rsid w:val="00883F6D"/>
    <w:rsid w:val="00884853"/>
    <w:rsid w:val="0088757C"/>
    <w:rsid w:val="00890B1B"/>
    <w:rsid w:val="008960A7"/>
    <w:rsid w:val="00896956"/>
    <w:rsid w:val="00897407"/>
    <w:rsid w:val="008A05E0"/>
    <w:rsid w:val="008A2AB4"/>
    <w:rsid w:val="008A478A"/>
    <w:rsid w:val="008A47E1"/>
    <w:rsid w:val="008A4824"/>
    <w:rsid w:val="008A65B7"/>
    <w:rsid w:val="008A677A"/>
    <w:rsid w:val="008A6932"/>
    <w:rsid w:val="008B1227"/>
    <w:rsid w:val="008B1704"/>
    <w:rsid w:val="008B54F5"/>
    <w:rsid w:val="008B584B"/>
    <w:rsid w:val="008B7FA9"/>
    <w:rsid w:val="008C0F23"/>
    <w:rsid w:val="008C15E6"/>
    <w:rsid w:val="008C2DD7"/>
    <w:rsid w:val="008C3EA3"/>
    <w:rsid w:val="008C50EC"/>
    <w:rsid w:val="008C587F"/>
    <w:rsid w:val="008D39AF"/>
    <w:rsid w:val="008D3A5C"/>
    <w:rsid w:val="008D6185"/>
    <w:rsid w:val="008D6AB0"/>
    <w:rsid w:val="008E61AC"/>
    <w:rsid w:val="008F034C"/>
    <w:rsid w:val="008F0447"/>
    <w:rsid w:val="008F088A"/>
    <w:rsid w:val="008F305A"/>
    <w:rsid w:val="008F480E"/>
    <w:rsid w:val="00900F2F"/>
    <w:rsid w:val="009021CC"/>
    <w:rsid w:val="00903EC5"/>
    <w:rsid w:val="0090606B"/>
    <w:rsid w:val="009104A6"/>
    <w:rsid w:val="009106D2"/>
    <w:rsid w:val="0091085E"/>
    <w:rsid w:val="0091337C"/>
    <w:rsid w:val="00914F89"/>
    <w:rsid w:val="00915877"/>
    <w:rsid w:val="009163D0"/>
    <w:rsid w:val="0091779D"/>
    <w:rsid w:val="00917B79"/>
    <w:rsid w:val="009219D9"/>
    <w:rsid w:val="00923B18"/>
    <w:rsid w:val="00924F85"/>
    <w:rsid w:val="009274D3"/>
    <w:rsid w:val="00927AE1"/>
    <w:rsid w:val="00927EB6"/>
    <w:rsid w:val="00930068"/>
    <w:rsid w:val="00930C92"/>
    <w:rsid w:val="0093197F"/>
    <w:rsid w:val="00932629"/>
    <w:rsid w:val="009326F6"/>
    <w:rsid w:val="00933F8A"/>
    <w:rsid w:val="00943159"/>
    <w:rsid w:val="00945F8C"/>
    <w:rsid w:val="00947A17"/>
    <w:rsid w:val="00954912"/>
    <w:rsid w:val="0095491C"/>
    <w:rsid w:val="009552F7"/>
    <w:rsid w:val="009568AA"/>
    <w:rsid w:val="009606B5"/>
    <w:rsid w:val="009612CB"/>
    <w:rsid w:val="009618CC"/>
    <w:rsid w:val="00963C12"/>
    <w:rsid w:val="009652A6"/>
    <w:rsid w:val="00966B49"/>
    <w:rsid w:val="00966DD2"/>
    <w:rsid w:val="009678CF"/>
    <w:rsid w:val="009738CF"/>
    <w:rsid w:val="009746B5"/>
    <w:rsid w:val="00977DDF"/>
    <w:rsid w:val="00977F50"/>
    <w:rsid w:val="00982298"/>
    <w:rsid w:val="009836B3"/>
    <w:rsid w:val="009904C7"/>
    <w:rsid w:val="009904D6"/>
    <w:rsid w:val="009921E8"/>
    <w:rsid w:val="00994CF5"/>
    <w:rsid w:val="00994E9B"/>
    <w:rsid w:val="009A0510"/>
    <w:rsid w:val="009A3CAC"/>
    <w:rsid w:val="009A455E"/>
    <w:rsid w:val="009C0714"/>
    <w:rsid w:val="009C3C0B"/>
    <w:rsid w:val="009C7810"/>
    <w:rsid w:val="009D0140"/>
    <w:rsid w:val="009D131D"/>
    <w:rsid w:val="009D2C11"/>
    <w:rsid w:val="009D4F15"/>
    <w:rsid w:val="009D507C"/>
    <w:rsid w:val="009D519D"/>
    <w:rsid w:val="009D70FC"/>
    <w:rsid w:val="009D710E"/>
    <w:rsid w:val="009D797F"/>
    <w:rsid w:val="009D7EF8"/>
    <w:rsid w:val="009E0BC4"/>
    <w:rsid w:val="009E53B6"/>
    <w:rsid w:val="009E56F0"/>
    <w:rsid w:val="009E65A8"/>
    <w:rsid w:val="009F1A9E"/>
    <w:rsid w:val="009F1BBE"/>
    <w:rsid w:val="009F27CC"/>
    <w:rsid w:val="009F2B02"/>
    <w:rsid w:val="009F43FE"/>
    <w:rsid w:val="009F4417"/>
    <w:rsid w:val="009F4C87"/>
    <w:rsid w:val="009F72BB"/>
    <w:rsid w:val="00A00CE2"/>
    <w:rsid w:val="00A00D57"/>
    <w:rsid w:val="00A01369"/>
    <w:rsid w:val="00A03138"/>
    <w:rsid w:val="00A0341D"/>
    <w:rsid w:val="00A0351B"/>
    <w:rsid w:val="00A11056"/>
    <w:rsid w:val="00A11370"/>
    <w:rsid w:val="00A155D0"/>
    <w:rsid w:val="00A20734"/>
    <w:rsid w:val="00A21F16"/>
    <w:rsid w:val="00A23C80"/>
    <w:rsid w:val="00A24790"/>
    <w:rsid w:val="00A25664"/>
    <w:rsid w:val="00A314E4"/>
    <w:rsid w:val="00A31520"/>
    <w:rsid w:val="00A32E53"/>
    <w:rsid w:val="00A407D9"/>
    <w:rsid w:val="00A4122F"/>
    <w:rsid w:val="00A41966"/>
    <w:rsid w:val="00A42958"/>
    <w:rsid w:val="00A44996"/>
    <w:rsid w:val="00A518B9"/>
    <w:rsid w:val="00A519AC"/>
    <w:rsid w:val="00A555F6"/>
    <w:rsid w:val="00A55BF7"/>
    <w:rsid w:val="00A55E5B"/>
    <w:rsid w:val="00A6208E"/>
    <w:rsid w:val="00A63E4D"/>
    <w:rsid w:val="00A7154B"/>
    <w:rsid w:val="00A71CDC"/>
    <w:rsid w:val="00A7630E"/>
    <w:rsid w:val="00A84E04"/>
    <w:rsid w:val="00A937EE"/>
    <w:rsid w:val="00A94B56"/>
    <w:rsid w:val="00A96F73"/>
    <w:rsid w:val="00A97858"/>
    <w:rsid w:val="00AA0694"/>
    <w:rsid w:val="00AA2D96"/>
    <w:rsid w:val="00AA3B25"/>
    <w:rsid w:val="00AA455D"/>
    <w:rsid w:val="00AA49C6"/>
    <w:rsid w:val="00AA52D4"/>
    <w:rsid w:val="00AA6522"/>
    <w:rsid w:val="00AA6E28"/>
    <w:rsid w:val="00AA7B36"/>
    <w:rsid w:val="00AB18F3"/>
    <w:rsid w:val="00AB4371"/>
    <w:rsid w:val="00AB4BE9"/>
    <w:rsid w:val="00AB4E2B"/>
    <w:rsid w:val="00AB56E5"/>
    <w:rsid w:val="00AB7FAE"/>
    <w:rsid w:val="00AC087F"/>
    <w:rsid w:val="00AC31C7"/>
    <w:rsid w:val="00AC3FD4"/>
    <w:rsid w:val="00AC5C1D"/>
    <w:rsid w:val="00AD18EB"/>
    <w:rsid w:val="00AD1FA1"/>
    <w:rsid w:val="00AD29F0"/>
    <w:rsid w:val="00AD2F1F"/>
    <w:rsid w:val="00AD5951"/>
    <w:rsid w:val="00AD63F1"/>
    <w:rsid w:val="00AD77B1"/>
    <w:rsid w:val="00AE0DE4"/>
    <w:rsid w:val="00AE29E2"/>
    <w:rsid w:val="00AE436C"/>
    <w:rsid w:val="00AE4638"/>
    <w:rsid w:val="00AE505D"/>
    <w:rsid w:val="00AE6E22"/>
    <w:rsid w:val="00AF087F"/>
    <w:rsid w:val="00AF282D"/>
    <w:rsid w:val="00AF33DD"/>
    <w:rsid w:val="00AF799E"/>
    <w:rsid w:val="00B000D9"/>
    <w:rsid w:val="00B00C78"/>
    <w:rsid w:val="00B02048"/>
    <w:rsid w:val="00B025AD"/>
    <w:rsid w:val="00B0304F"/>
    <w:rsid w:val="00B04FEE"/>
    <w:rsid w:val="00B06FBD"/>
    <w:rsid w:val="00B12875"/>
    <w:rsid w:val="00B12A6E"/>
    <w:rsid w:val="00B15AFF"/>
    <w:rsid w:val="00B173FC"/>
    <w:rsid w:val="00B20414"/>
    <w:rsid w:val="00B2199B"/>
    <w:rsid w:val="00B229DD"/>
    <w:rsid w:val="00B243C0"/>
    <w:rsid w:val="00B250C6"/>
    <w:rsid w:val="00B254DC"/>
    <w:rsid w:val="00B31B1F"/>
    <w:rsid w:val="00B339DC"/>
    <w:rsid w:val="00B33E45"/>
    <w:rsid w:val="00B37333"/>
    <w:rsid w:val="00B3748D"/>
    <w:rsid w:val="00B400FB"/>
    <w:rsid w:val="00B40EB3"/>
    <w:rsid w:val="00B423E0"/>
    <w:rsid w:val="00B44DB8"/>
    <w:rsid w:val="00B47652"/>
    <w:rsid w:val="00B4797C"/>
    <w:rsid w:val="00B503E6"/>
    <w:rsid w:val="00B50E2B"/>
    <w:rsid w:val="00B51D0A"/>
    <w:rsid w:val="00B51F06"/>
    <w:rsid w:val="00B57739"/>
    <w:rsid w:val="00B600D4"/>
    <w:rsid w:val="00B61057"/>
    <w:rsid w:val="00B61994"/>
    <w:rsid w:val="00B64233"/>
    <w:rsid w:val="00B65090"/>
    <w:rsid w:val="00B6643C"/>
    <w:rsid w:val="00B66B03"/>
    <w:rsid w:val="00B701DA"/>
    <w:rsid w:val="00B7239F"/>
    <w:rsid w:val="00B74389"/>
    <w:rsid w:val="00B75A92"/>
    <w:rsid w:val="00B75C89"/>
    <w:rsid w:val="00B8026D"/>
    <w:rsid w:val="00B809FD"/>
    <w:rsid w:val="00B84959"/>
    <w:rsid w:val="00B87DB1"/>
    <w:rsid w:val="00B95C3C"/>
    <w:rsid w:val="00B97714"/>
    <w:rsid w:val="00BA0A4F"/>
    <w:rsid w:val="00BA2D52"/>
    <w:rsid w:val="00BA30E1"/>
    <w:rsid w:val="00BA3B79"/>
    <w:rsid w:val="00BA5962"/>
    <w:rsid w:val="00BA67B3"/>
    <w:rsid w:val="00BA6E85"/>
    <w:rsid w:val="00BA70B4"/>
    <w:rsid w:val="00BB1E39"/>
    <w:rsid w:val="00BB25EC"/>
    <w:rsid w:val="00BB3CBA"/>
    <w:rsid w:val="00BB6CF7"/>
    <w:rsid w:val="00BB745C"/>
    <w:rsid w:val="00BB7DEF"/>
    <w:rsid w:val="00BC1CA6"/>
    <w:rsid w:val="00BC247F"/>
    <w:rsid w:val="00BC3B22"/>
    <w:rsid w:val="00BC415A"/>
    <w:rsid w:val="00BC7418"/>
    <w:rsid w:val="00BD1ABF"/>
    <w:rsid w:val="00BD64A8"/>
    <w:rsid w:val="00BE1E2B"/>
    <w:rsid w:val="00BE22D8"/>
    <w:rsid w:val="00BE2DF1"/>
    <w:rsid w:val="00BE3AE6"/>
    <w:rsid w:val="00BE6BAC"/>
    <w:rsid w:val="00BE6E8B"/>
    <w:rsid w:val="00BF14DB"/>
    <w:rsid w:val="00BF33D3"/>
    <w:rsid w:val="00BF364F"/>
    <w:rsid w:val="00BF3D67"/>
    <w:rsid w:val="00BF4C70"/>
    <w:rsid w:val="00BF6CD8"/>
    <w:rsid w:val="00C007E1"/>
    <w:rsid w:val="00C012D2"/>
    <w:rsid w:val="00C020E9"/>
    <w:rsid w:val="00C02797"/>
    <w:rsid w:val="00C02E77"/>
    <w:rsid w:val="00C03438"/>
    <w:rsid w:val="00C058DD"/>
    <w:rsid w:val="00C06443"/>
    <w:rsid w:val="00C071FA"/>
    <w:rsid w:val="00C07B3A"/>
    <w:rsid w:val="00C102FD"/>
    <w:rsid w:val="00C113A0"/>
    <w:rsid w:val="00C11F60"/>
    <w:rsid w:val="00C12658"/>
    <w:rsid w:val="00C17BDE"/>
    <w:rsid w:val="00C20492"/>
    <w:rsid w:val="00C205ED"/>
    <w:rsid w:val="00C23FBC"/>
    <w:rsid w:val="00C24D72"/>
    <w:rsid w:val="00C26A93"/>
    <w:rsid w:val="00C26AC3"/>
    <w:rsid w:val="00C30727"/>
    <w:rsid w:val="00C30F63"/>
    <w:rsid w:val="00C314A7"/>
    <w:rsid w:val="00C31FC0"/>
    <w:rsid w:val="00C32D9E"/>
    <w:rsid w:val="00C36A75"/>
    <w:rsid w:val="00C36DBE"/>
    <w:rsid w:val="00C4035B"/>
    <w:rsid w:val="00C40E4B"/>
    <w:rsid w:val="00C41EFE"/>
    <w:rsid w:val="00C443E8"/>
    <w:rsid w:val="00C44933"/>
    <w:rsid w:val="00C45BED"/>
    <w:rsid w:val="00C505BB"/>
    <w:rsid w:val="00C523EF"/>
    <w:rsid w:val="00C52F15"/>
    <w:rsid w:val="00C53B1D"/>
    <w:rsid w:val="00C53EC7"/>
    <w:rsid w:val="00C54560"/>
    <w:rsid w:val="00C55D50"/>
    <w:rsid w:val="00C57F68"/>
    <w:rsid w:val="00C6271F"/>
    <w:rsid w:val="00C64400"/>
    <w:rsid w:val="00C65BA5"/>
    <w:rsid w:val="00C66B17"/>
    <w:rsid w:val="00C66E1C"/>
    <w:rsid w:val="00C66E65"/>
    <w:rsid w:val="00C672BF"/>
    <w:rsid w:val="00C71743"/>
    <w:rsid w:val="00C73D39"/>
    <w:rsid w:val="00C746FB"/>
    <w:rsid w:val="00C755DF"/>
    <w:rsid w:val="00C77610"/>
    <w:rsid w:val="00C80281"/>
    <w:rsid w:val="00C80717"/>
    <w:rsid w:val="00C83A91"/>
    <w:rsid w:val="00C84628"/>
    <w:rsid w:val="00C859C6"/>
    <w:rsid w:val="00C86B46"/>
    <w:rsid w:val="00C94AA3"/>
    <w:rsid w:val="00C96057"/>
    <w:rsid w:val="00C966A8"/>
    <w:rsid w:val="00CA16B0"/>
    <w:rsid w:val="00CA2EE8"/>
    <w:rsid w:val="00CA3151"/>
    <w:rsid w:val="00CA45FB"/>
    <w:rsid w:val="00CA6E0A"/>
    <w:rsid w:val="00CB0A3D"/>
    <w:rsid w:val="00CB146A"/>
    <w:rsid w:val="00CB1932"/>
    <w:rsid w:val="00CB3CB4"/>
    <w:rsid w:val="00CB4EE8"/>
    <w:rsid w:val="00CB56A4"/>
    <w:rsid w:val="00CB64A3"/>
    <w:rsid w:val="00CC07A0"/>
    <w:rsid w:val="00CC42C2"/>
    <w:rsid w:val="00CC4F29"/>
    <w:rsid w:val="00CC5EDB"/>
    <w:rsid w:val="00CC747E"/>
    <w:rsid w:val="00CD074F"/>
    <w:rsid w:val="00CD1308"/>
    <w:rsid w:val="00CD29D1"/>
    <w:rsid w:val="00CD565A"/>
    <w:rsid w:val="00CD59D8"/>
    <w:rsid w:val="00CD6541"/>
    <w:rsid w:val="00CD6663"/>
    <w:rsid w:val="00CD6A68"/>
    <w:rsid w:val="00CD6CFE"/>
    <w:rsid w:val="00CD6F44"/>
    <w:rsid w:val="00CE1596"/>
    <w:rsid w:val="00CE218A"/>
    <w:rsid w:val="00CE40BD"/>
    <w:rsid w:val="00CE4B42"/>
    <w:rsid w:val="00CE522B"/>
    <w:rsid w:val="00CE620C"/>
    <w:rsid w:val="00CE6CA3"/>
    <w:rsid w:val="00CF0BD8"/>
    <w:rsid w:val="00CF1106"/>
    <w:rsid w:val="00CF1627"/>
    <w:rsid w:val="00CF233A"/>
    <w:rsid w:val="00CF3108"/>
    <w:rsid w:val="00CF5227"/>
    <w:rsid w:val="00CF5CEB"/>
    <w:rsid w:val="00CF5EF7"/>
    <w:rsid w:val="00CF65B0"/>
    <w:rsid w:val="00CF7A1E"/>
    <w:rsid w:val="00D00245"/>
    <w:rsid w:val="00D01B24"/>
    <w:rsid w:val="00D01C3D"/>
    <w:rsid w:val="00D02DFC"/>
    <w:rsid w:val="00D04048"/>
    <w:rsid w:val="00D040CF"/>
    <w:rsid w:val="00D05AB8"/>
    <w:rsid w:val="00D0792D"/>
    <w:rsid w:val="00D10451"/>
    <w:rsid w:val="00D12F34"/>
    <w:rsid w:val="00D15D65"/>
    <w:rsid w:val="00D22B23"/>
    <w:rsid w:val="00D23B11"/>
    <w:rsid w:val="00D23C37"/>
    <w:rsid w:val="00D256C1"/>
    <w:rsid w:val="00D259A9"/>
    <w:rsid w:val="00D274AF"/>
    <w:rsid w:val="00D32E90"/>
    <w:rsid w:val="00D3467E"/>
    <w:rsid w:val="00D360F8"/>
    <w:rsid w:val="00D37F05"/>
    <w:rsid w:val="00D412B7"/>
    <w:rsid w:val="00D41DC6"/>
    <w:rsid w:val="00D42671"/>
    <w:rsid w:val="00D4384C"/>
    <w:rsid w:val="00D4443F"/>
    <w:rsid w:val="00D44B79"/>
    <w:rsid w:val="00D45CCA"/>
    <w:rsid w:val="00D46158"/>
    <w:rsid w:val="00D47C75"/>
    <w:rsid w:val="00D52E3C"/>
    <w:rsid w:val="00D52F01"/>
    <w:rsid w:val="00D53AD1"/>
    <w:rsid w:val="00D55385"/>
    <w:rsid w:val="00D55D05"/>
    <w:rsid w:val="00D60265"/>
    <w:rsid w:val="00D60D0C"/>
    <w:rsid w:val="00D61B98"/>
    <w:rsid w:val="00D620D9"/>
    <w:rsid w:val="00D62BDE"/>
    <w:rsid w:val="00D64E82"/>
    <w:rsid w:val="00D65FCD"/>
    <w:rsid w:val="00D66DAB"/>
    <w:rsid w:val="00D716A1"/>
    <w:rsid w:val="00D74C47"/>
    <w:rsid w:val="00D74D19"/>
    <w:rsid w:val="00D75B78"/>
    <w:rsid w:val="00D75FEF"/>
    <w:rsid w:val="00D760AB"/>
    <w:rsid w:val="00D77ABF"/>
    <w:rsid w:val="00D8014D"/>
    <w:rsid w:val="00D8110F"/>
    <w:rsid w:val="00D82361"/>
    <w:rsid w:val="00D8266F"/>
    <w:rsid w:val="00D826BB"/>
    <w:rsid w:val="00D8298B"/>
    <w:rsid w:val="00D86846"/>
    <w:rsid w:val="00D87FCF"/>
    <w:rsid w:val="00D92083"/>
    <w:rsid w:val="00D928E8"/>
    <w:rsid w:val="00D9306C"/>
    <w:rsid w:val="00D932A6"/>
    <w:rsid w:val="00D93971"/>
    <w:rsid w:val="00D950F7"/>
    <w:rsid w:val="00D967AB"/>
    <w:rsid w:val="00D97DB1"/>
    <w:rsid w:val="00DA40D4"/>
    <w:rsid w:val="00DA6BB6"/>
    <w:rsid w:val="00DB15AF"/>
    <w:rsid w:val="00DB177F"/>
    <w:rsid w:val="00DB28E2"/>
    <w:rsid w:val="00DB3E89"/>
    <w:rsid w:val="00DB5914"/>
    <w:rsid w:val="00DB5D5F"/>
    <w:rsid w:val="00DC11F2"/>
    <w:rsid w:val="00DC467B"/>
    <w:rsid w:val="00DC50A7"/>
    <w:rsid w:val="00DC66D2"/>
    <w:rsid w:val="00DC7040"/>
    <w:rsid w:val="00DC713C"/>
    <w:rsid w:val="00DC7833"/>
    <w:rsid w:val="00DD172C"/>
    <w:rsid w:val="00DD33D3"/>
    <w:rsid w:val="00DD4D8C"/>
    <w:rsid w:val="00DE1240"/>
    <w:rsid w:val="00DE3FF8"/>
    <w:rsid w:val="00DE5290"/>
    <w:rsid w:val="00DE625F"/>
    <w:rsid w:val="00DE7F91"/>
    <w:rsid w:val="00DF2781"/>
    <w:rsid w:val="00DF33A0"/>
    <w:rsid w:val="00DF553F"/>
    <w:rsid w:val="00DF6571"/>
    <w:rsid w:val="00DF6E39"/>
    <w:rsid w:val="00DF770F"/>
    <w:rsid w:val="00E03D65"/>
    <w:rsid w:val="00E04A1E"/>
    <w:rsid w:val="00E0610A"/>
    <w:rsid w:val="00E101BB"/>
    <w:rsid w:val="00E1233D"/>
    <w:rsid w:val="00E133BB"/>
    <w:rsid w:val="00E13EB2"/>
    <w:rsid w:val="00E17F1D"/>
    <w:rsid w:val="00E206BA"/>
    <w:rsid w:val="00E2251A"/>
    <w:rsid w:val="00E2454E"/>
    <w:rsid w:val="00E30527"/>
    <w:rsid w:val="00E32E22"/>
    <w:rsid w:val="00E34FAC"/>
    <w:rsid w:val="00E352A2"/>
    <w:rsid w:val="00E370CE"/>
    <w:rsid w:val="00E378E1"/>
    <w:rsid w:val="00E41390"/>
    <w:rsid w:val="00E4314B"/>
    <w:rsid w:val="00E44DA0"/>
    <w:rsid w:val="00E44E14"/>
    <w:rsid w:val="00E46F33"/>
    <w:rsid w:val="00E508AF"/>
    <w:rsid w:val="00E510FA"/>
    <w:rsid w:val="00E5430A"/>
    <w:rsid w:val="00E55522"/>
    <w:rsid w:val="00E60B12"/>
    <w:rsid w:val="00E6338D"/>
    <w:rsid w:val="00E63F0B"/>
    <w:rsid w:val="00E64577"/>
    <w:rsid w:val="00E65309"/>
    <w:rsid w:val="00E65E72"/>
    <w:rsid w:val="00E67B1D"/>
    <w:rsid w:val="00E67B83"/>
    <w:rsid w:val="00E70146"/>
    <w:rsid w:val="00E70894"/>
    <w:rsid w:val="00E736C3"/>
    <w:rsid w:val="00E74EE7"/>
    <w:rsid w:val="00E758B7"/>
    <w:rsid w:val="00E7638F"/>
    <w:rsid w:val="00E76B45"/>
    <w:rsid w:val="00E77271"/>
    <w:rsid w:val="00E77ABA"/>
    <w:rsid w:val="00E77FAA"/>
    <w:rsid w:val="00E850F0"/>
    <w:rsid w:val="00E87CC3"/>
    <w:rsid w:val="00E95935"/>
    <w:rsid w:val="00E96219"/>
    <w:rsid w:val="00EA0961"/>
    <w:rsid w:val="00EA21F6"/>
    <w:rsid w:val="00EA32B1"/>
    <w:rsid w:val="00EA3916"/>
    <w:rsid w:val="00EA40BC"/>
    <w:rsid w:val="00EB2068"/>
    <w:rsid w:val="00EB333D"/>
    <w:rsid w:val="00EB3CD8"/>
    <w:rsid w:val="00EB3E8C"/>
    <w:rsid w:val="00EB4DF9"/>
    <w:rsid w:val="00EB6190"/>
    <w:rsid w:val="00EB7245"/>
    <w:rsid w:val="00EC4D7E"/>
    <w:rsid w:val="00EC78FF"/>
    <w:rsid w:val="00ED0AD9"/>
    <w:rsid w:val="00ED180A"/>
    <w:rsid w:val="00ED1DFA"/>
    <w:rsid w:val="00ED5337"/>
    <w:rsid w:val="00EE14E0"/>
    <w:rsid w:val="00EE2B0E"/>
    <w:rsid w:val="00EE403B"/>
    <w:rsid w:val="00EE5553"/>
    <w:rsid w:val="00EE57EB"/>
    <w:rsid w:val="00EE6108"/>
    <w:rsid w:val="00EF03E0"/>
    <w:rsid w:val="00EF06E0"/>
    <w:rsid w:val="00EF16F0"/>
    <w:rsid w:val="00EF2D57"/>
    <w:rsid w:val="00EF6494"/>
    <w:rsid w:val="00F0680E"/>
    <w:rsid w:val="00F1124B"/>
    <w:rsid w:val="00F12B56"/>
    <w:rsid w:val="00F15066"/>
    <w:rsid w:val="00F153DE"/>
    <w:rsid w:val="00F2041B"/>
    <w:rsid w:val="00F221F1"/>
    <w:rsid w:val="00F223A7"/>
    <w:rsid w:val="00F2693C"/>
    <w:rsid w:val="00F31609"/>
    <w:rsid w:val="00F3561E"/>
    <w:rsid w:val="00F36A72"/>
    <w:rsid w:val="00F377E5"/>
    <w:rsid w:val="00F40A55"/>
    <w:rsid w:val="00F43D43"/>
    <w:rsid w:val="00F440CC"/>
    <w:rsid w:val="00F44C24"/>
    <w:rsid w:val="00F45EC5"/>
    <w:rsid w:val="00F46074"/>
    <w:rsid w:val="00F549A2"/>
    <w:rsid w:val="00F557A3"/>
    <w:rsid w:val="00F55AAF"/>
    <w:rsid w:val="00F560D9"/>
    <w:rsid w:val="00F57260"/>
    <w:rsid w:val="00F57CFF"/>
    <w:rsid w:val="00F61B1D"/>
    <w:rsid w:val="00F61B8B"/>
    <w:rsid w:val="00F632B4"/>
    <w:rsid w:val="00F64BDD"/>
    <w:rsid w:val="00F65F63"/>
    <w:rsid w:val="00F6786F"/>
    <w:rsid w:val="00F712C1"/>
    <w:rsid w:val="00F719CB"/>
    <w:rsid w:val="00F71F84"/>
    <w:rsid w:val="00F730DB"/>
    <w:rsid w:val="00F7657D"/>
    <w:rsid w:val="00F76DA4"/>
    <w:rsid w:val="00F8053F"/>
    <w:rsid w:val="00F8112C"/>
    <w:rsid w:val="00F817EB"/>
    <w:rsid w:val="00F84D59"/>
    <w:rsid w:val="00F87693"/>
    <w:rsid w:val="00F93D69"/>
    <w:rsid w:val="00F94A58"/>
    <w:rsid w:val="00F94CEB"/>
    <w:rsid w:val="00F9776C"/>
    <w:rsid w:val="00FA112A"/>
    <w:rsid w:val="00FA24D4"/>
    <w:rsid w:val="00FA4A3A"/>
    <w:rsid w:val="00FA53F6"/>
    <w:rsid w:val="00FA587A"/>
    <w:rsid w:val="00FB2E91"/>
    <w:rsid w:val="00FB35D9"/>
    <w:rsid w:val="00FB406B"/>
    <w:rsid w:val="00FB4EB6"/>
    <w:rsid w:val="00FB5DC1"/>
    <w:rsid w:val="00FB747B"/>
    <w:rsid w:val="00FB74F0"/>
    <w:rsid w:val="00FC1F81"/>
    <w:rsid w:val="00FC2A21"/>
    <w:rsid w:val="00FC5E7E"/>
    <w:rsid w:val="00FD14AE"/>
    <w:rsid w:val="00FD2807"/>
    <w:rsid w:val="00FD33BC"/>
    <w:rsid w:val="00FD3DB2"/>
    <w:rsid w:val="00FD4051"/>
    <w:rsid w:val="00FD4B33"/>
    <w:rsid w:val="00FD6616"/>
    <w:rsid w:val="00FD7707"/>
    <w:rsid w:val="00FD7E86"/>
    <w:rsid w:val="00FE1429"/>
    <w:rsid w:val="00FE21B2"/>
    <w:rsid w:val="00FE2661"/>
    <w:rsid w:val="00FE3DAA"/>
    <w:rsid w:val="00FE4729"/>
    <w:rsid w:val="00FE4AEE"/>
    <w:rsid w:val="00FE4EB9"/>
    <w:rsid w:val="00FE75DA"/>
    <w:rsid w:val="00FE79A3"/>
    <w:rsid w:val="00FE7D03"/>
    <w:rsid w:val="00FF2FFA"/>
    <w:rsid w:val="00FF3DC1"/>
    <w:rsid w:val="00FF5B27"/>
    <w:rsid w:val="00FF7715"/>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15"/>
  </w:style>
  <w:style w:type="paragraph" w:styleId="Heading1">
    <w:name w:val="heading 1"/>
    <w:basedOn w:val="Normal"/>
    <w:link w:val="Heading1Char"/>
    <w:uiPriority w:val="99"/>
    <w:qFormat/>
    <w:rsid w:val="00B00C78"/>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101BB"/>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0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1BB"/>
  </w:style>
  <w:style w:type="paragraph" w:styleId="Footer">
    <w:name w:val="footer"/>
    <w:basedOn w:val="Normal"/>
    <w:link w:val="FooterChar"/>
    <w:uiPriority w:val="99"/>
    <w:unhideWhenUsed/>
    <w:rsid w:val="00E10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1BB"/>
  </w:style>
  <w:style w:type="paragraph" w:customStyle="1" w:styleId="naisc">
    <w:name w:val="naisc"/>
    <w:basedOn w:val="Normal"/>
    <w:uiPriority w:val="99"/>
    <w:rsid w:val="00E101BB"/>
    <w:pPr>
      <w:spacing w:before="75" w:after="75" w:line="240" w:lineRule="auto"/>
      <w:jc w:val="center"/>
    </w:pPr>
    <w:rPr>
      <w:rFonts w:ascii="Times New Roman" w:eastAsia="Times New Roman" w:hAnsi="Times New Roman" w:cs="Times New Roman"/>
      <w:sz w:val="24"/>
      <w:szCs w:val="24"/>
      <w:lang w:eastAsia="lv-LV"/>
    </w:rPr>
  </w:style>
  <w:style w:type="character" w:styleId="Hyperlink">
    <w:name w:val="Hyperlink"/>
    <w:basedOn w:val="DefaultParagraphFont"/>
    <w:rsid w:val="00E101BB"/>
    <w:rPr>
      <w:color w:val="0000FF"/>
      <w:u w:val="single"/>
    </w:rPr>
  </w:style>
  <w:style w:type="paragraph" w:styleId="BalloonText">
    <w:name w:val="Balloon Text"/>
    <w:basedOn w:val="Normal"/>
    <w:link w:val="BalloonTextChar"/>
    <w:uiPriority w:val="99"/>
    <w:semiHidden/>
    <w:unhideWhenUsed/>
    <w:rsid w:val="00E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BB"/>
    <w:rPr>
      <w:rFonts w:ascii="Tahoma" w:hAnsi="Tahoma" w:cs="Tahoma"/>
      <w:sz w:val="16"/>
      <w:szCs w:val="16"/>
    </w:rPr>
  </w:style>
  <w:style w:type="character" w:styleId="CommentReference">
    <w:name w:val="annotation reference"/>
    <w:basedOn w:val="DefaultParagraphFont"/>
    <w:uiPriority w:val="99"/>
    <w:semiHidden/>
    <w:unhideWhenUsed/>
    <w:rsid w:val="00840117"/>
    <w:rPr>
      <w:sz w:val="16"/>
      <w:szCs w:val="16"/>
    </w:rPr>
  </w:style>
  <w:style w:type="paragraph" w:styleId="CommentText">
    <w:name w:val="annotation text"/>
    <w:basedOn w:val="Normal"/>
    <w:link w:val="CommentTextChar"/>
    <w:uiPriority w:val="99"/>
    <w:semiHidden/>
    <w:unhideWhenUsed/>
    <w:rsid w:val="00840117"/>
    <w:pPr>
      <w:spacing w:line="240" w:lineRule="auto"/>
    </w:pPr>
    <w:rPr>
      <w:sz w:val="20"/>
      <w:szCs w:val="20"/>
    </w:rPr>
  </w:style>
  <w:style w:type="character" w:customStyle="1" w:styleId="CommentTextChar">
    <w:name w:val="Comment Text Char"/>
    <w:basedOn w:val="DefaultParagraphFont"/>
    <w:link w:val="CommentText"/>
    <w:uiPriority w:val="99"/>
    <w:semiHidden/>
    <w:rsid w:val="00840117"/>
    <w:rPr>
      <w:sz w:val="20"/>
      <w:szCs w:val="20"/>
    </w:rPr>
  </w:style>
  <w:style w:type="paragraph" w:styleId="CommentSubject">
    <w:name w:val="annotation subject"/>
    <w:basedOn w:val="CommentText"/>
    <w:next w:val="CommentText"/>
    <w:link w:val="CommentSubjectChar"/>
    <w:uiPriority w:val="99"/>
    <w:semiHidden/>
    <w:unhideWhenUsed/>
    <w:rsid w:val="00840117"/>
    <w:rPr>
      <w:b/>
      <w:bCs/>
    </w:rPr>
  </w:style>
  <w:style w:type="character" w:customStyle="1" w:styleId="CommentSubjectChar">
    <w:name w:val="Comment Subject Char"/>
    <w:basedOn w:val="CommentTextChar"/>
    <w:link w:val="CommentSubject"/>
    <w:uiPriority w:val="99"/>
    <w:semiHidden/>
    <w:rsid w:val="00840117"/>
    <w:rPr>
      <w:b/>
      <w:bCs/>
      <w:sz w:val="20"/>
      <w:szCs w:val="20"/>
    </w:rPr>
  </w:style>
  <w:style w:type="paragraph" w:customStyle="1" w:styleId="naisf">
    <w:name w:val="naisf"/>
    <w:basedOn w:val="Normal"/>
    <w:rsid w:val="007365F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02755D"/>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7734C"/>
  </w:style>
  <w:style w:type="paragraph" w:customStyle="1" w:styleId="tv213">
    <w:name w:val="tv213"/>
    <w:basedOn w:val="Normal"/>
    <w:rsid w:val="001E1C1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nhideWhenUsed/>
    <w:rsid w:val="00FB35D9"/>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rsid w:val="00FB35D9"/>
    <w:rPr>
      <w:sz w:val="20"/>
      <w:szCs w:val="20"/>
    </w:rPr>
  </w:style>
  <w:style w:type="character" w:styleId="FootnoteReference">
    <w:name w:val="footnote reference"/>
    <w:aliases w:val="Footnote Reference Number,Footnote symbol,ftref"/>
    <w:basedOn w:val="DefaultParagraphFont"/>
    <w:unhideWhenUsed/>
    <w:rsid w:val="00FB35D9"/>
    <w:rPr>
      <w:vertAlign w:val="superscript"/>
    </w:rPr>
  </w:style>
  <w:style w:type="paragraph" w:customStyle="1" w:styleId="naiskr">
    <w:name w:val="naiskr"/>
    <w:basedOn w:val="Normal"/>
    <w:rsid w:val="00077E2A"/>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077E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77E2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MediumGrid3-Accent4">
    <w:name w:val="Medium Grid 3 Accent 4"/>
    <w:basedOn w:val="TableNormal"/>
    <w:uiPriority w:val="69"/>
    <w:rsid w:val="006D4E15"/>
    <w:pPr>
      <w:spacing w:after="0" w:line="240" w:lineRule="auto"/>
    </w:pPr>
    <w:rPr>
      <w:rFonts w:eastAsiaTheme="minorHAnsi"/>
      <w:lang w:val="lv-LV"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ableGrid">
    <w:name w:val="Table Grid"/>
    <w:basedOn w:val="TableNormal"/>
    <w:uiPriority w:val="59"/>
    <w:rsid w:val="005E42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F223A7"/>
    <w:rPr>
      <w:rFonts w:ascii="Times New Roman" w:eastAsia="Times New Roman" w:hAnsi="Times New Roman" w:cs="Times New Roman"/>
      <w:sz w:val="23"/>
      <w:szCs w:val="23"/>
      <w:shd w:val="clear" w:color="auto" w:fill="FFFFFF"/>
    </w:rPr>
  </w:style>
  <w:style w:type="character" w:customStyle="1" w:styleId="Bodytext13ptBold">
    <w:name w:val="Body text + 13 pt;Bold"/>
    <w:basedOn w:val="Bodytext"/>
    <w:rsid w:val="00F223A7"/>
    <w:rPr>
      <w:rFonts w:ascii="Times New Roman" w:eastAsia="Times New Roman" w:hAnsi="Times New Roman" w:cs="Times New Roman"/>
      <w:b/>
      <w:bCs/>
      <w:color w:val="000000"/>
      <w:spacing w:val="0"/>
      <w:w w:val="100"/>
      <w:position w:val="0"/>
      <w:sz w:val="26"/>
      <w:szCs w:val="26"/>
      <w:shd w:val="clear" w:color="auto" w:fill="FFFFFF"/>
      <w:lang w:val="lv-LV" w:eastAsia="lv-LV" w:bidi="lv-LV"/>
    </w:rPr>
  </w:style>
  <w:style w:type="character" w:customStyle="1" w:styleId="Bodytext13pt">
    <w:name w:val="Body text + 13 pt"/>
    <w:basedOn w:val="Bodytext"/>
    <w:rsid w:val="00F223A7"/>
    <w:rPr>
      <w:rFonts w:ascii="Times New Roman" w:eastAsia="Times New Roman" w:hAnsi="Times New Roman" w:cs="Times New Roman"/>
      <w:color w:val="000000"/>
      <w:spacing w:val="0"/>
      <w:w w:val="100"/>
      <w:position w:val="0"/>
      <w:sz w:val="26"/>
      <w:szCs w:val="26"/>
      <w:shd w:val="clear" w:color="auto" w:fill="FFFFFF"/>
      <w:lang w:val="lv-LV" w:eastAsia="lv-LV" w:bidi="lv-LV"/>
    </w:rPr>
  </w:style>
  <w:style w:type="character" w:customStyle="1" w:styleId="Bodytext4ptItalicScale150">
    <w:name w:val="Body text + 4 pt;Italic;Scale 150%"/>
    <w:basedOn w:val="Bodytext"/>
    <w:rsid w:val="00F223A7"/>
    <w:rPr>
      <w:rFonts w:ascii="Times New Roman" w:eastAsia="Times New Roman" w:hAnsi="Times New Roman" w:cs="Times New Roman"/>
      <w:i/>
      <w:iCs/>
      <w:color w:val="000000"/>
      <w:spacing w:val="0"/>
      <w:w w:val="150"/>
      <w:position w:val="0"/>
      <w:sz w:val="8"/>
      <w:szCs w:val="8"/>
      <w:shd w:val="clear" w:color="auto" w:fill="FFFFFF"/>
      <w:lang w:val="lv-LV" w:eastAsia="lv-LV" w:bidi="lv-LV"/>
    </w:rPr>
  </w:style>
  <w:style w:type="paragraph" w:customStyle="1" w:styleId="BodyText1">
    <w:name w:val="Body Text1"/>
    <w:basedOn w:val="Normal"/>
    <w:link w:val="Bodytext"/>
    <w:rsid w:val="00F223A7"/>
    <w:pPr>
      <w:widowControl w:val="0"/>
      <w:shd w:val="clear" w:color="auto" w:fill="FFFFFF"/>
      <w:spacing w:before="420" w:after="120" w:line="0" w:lineRule="atLeast"/>
      <w:jc w:val="center"/>
    </w:pPr>
    <w:rPr>
      <w:rFonts w:ascii="Times New Roman" w:eastAsia="Times New Roman" w:hAnsi="Times New Roman" w:cs="Times New Roman"/>
      <w:sz w:val="23"/>
      <w:szCs w:val="23"/>
    </w:rPr>
  </w:style>
  <w:style w:type="character" w:customStyle="1" w:styleId="Bodytext3">
    <w:name w:val="Body text (3)_"/>
    <w:basedOn w:val="DefaultParagraphFont"/>
    <w:link w:val="Bodytext30"/>
    <w:rsid w:val="006165F6"/>
    <w:rPr>
      <w:rFonts w:ascii="Times New Roman" w:eastAsia="Times New Roman" w:hAnsi="Times New Roman" w:cs="Times New Roman"/>
      <w:i/>
      <w:iCs/>
      <w:sz w:val="23"/>
      <w:szCs w:val="23"/>
      <w:shd w:val="clear" w:color="auto" w:fill="FFFFFF"/>
    </w:rPr>
  </w:style>
  <w:style w:type="character" w:customStyle="1" w:styleId="Bodytext3NotItalic">
    <w:name w:val="Body text (3) + Not Italic"/>
    <w:basedOn w:val="Bodytext3"/>
    <w:rsid w:val="006165F6"/>
    <w:rPr>
      <w:rFonts w:ascii="Times New Roman" w:eastAsia="Times New Roman" w:hAnsi="Times New Roman" w:cs="Times New Roman"/>
      <w:i/>
      <w:iCs/>
      <w:color w:val="000000"/>
      <w:spacing w:val="0"/>
      <w:w w:val="100"/>
      <w:position w:val="0"/>
      <w:sz w:val="23"/>
      <w:szCs w:val="23"/>
      <w:shd w:val="clear" w:color="auto" w:fill="FFFFFF"/>
      <w:lang w:val="lv-LV" w:eastAsia="lv-LV" w:bidi="lv-LV"/>
    </w:rPr>
  </w:style>
  <w:style w:type="paragraph" w:customStyle="1" w:styleId="Bodytext30">
    <w:name w:val="Body text (3)"/>
    <w:basedOn w:val="Normal"/>
    <w:link w:val="Bodytext3"/>
    <w:rsid w:val="006165F6"/>
    <w:pPr>
      <w:widowControl w:val="0"/>
      <w:shd w:val="clear" w:color="auto" w:fill="FFFFFF"/>
      <w:spacing w:after="0" w:line="274" w:lineRule="exact"/>
    </w:pPr>
    <w:rPr>
      <w:rFonts w:ascii="Times New Roman" w:eastAsia="Times New Roman" w:hAnsi="Times New Roman" w:cs="Times New Roman"/>
      <w:i/>
      <w:iCs/>
      <w:sz w:val="23"/>
      <w:szCs w:val="23"/>
    </w:rPr>
  </w:style>
  <w:style w:type="character" w:customStyle="1" w:styleId="Bodytext13ptItalicSpacing1pt">
    <w:name w:val="Body text + 13 pt;Italic;Spacing 1 pt"/>
    <w:basedOn w:val="Bodytext"/>
    <w:rsid w:val="000E2E38"/>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lv-LV" w:eastAsia="lv-LV" w:bidi="lv-LV"/>
    </w:rPr>
  </w:style>
  <w:style w:type="paragraph" w:customStyle="1" w:styleId="doc-ti">
    <w:name w:val="doc-ti"/>
    <w:basedOn w:val="Normal"/>
    <w:rsid w:val="004C604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odyText2">
    <w:name w:val="Body Text2"/>
    <w:basedOn w:val="Normal"/>
    <w:rsid w:val="00CC42C2"/>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 w:type="character" w:customStyle="1" w:styleId="fontsize2">
    <w:name w:val="fontsize2"/>
    <w:basedOn w:val="DefaultParagraphFont"/>
    <w:rsid w:val="00182AF1"/>
  </w:style>
  <w:style w:type="paragraph" w:customStyle="1" w:styleId="tv2131">
    <w:name w:val="tv2131"/>
    <w:basedOn w:val="Normal"/>
    <w:uiPriority w:val="99"/>
    <w:rsid w:val="00B06FBD"/>
    <w:pPr>
      <w:spacing w:after="0" w:line="360" w:lineRule="auto"/>
      <w:ind w:firstLine="335"/>
    </w:pPr>
    <w:rPr>
      <w:rFonts w:ascii="Times New Roman" w:eastAsia="SimSun" w:hAnsi="Times New Roman" w:cs="Times New Roman"/>
      <w:color w:val="414142"/>
      <w:lang w:eastAsia="en-US"/>
    </w:rPr>
  </w:style>
  <w:style w:type="character" w:customStyle="1" w:styleId="Heading1Char">
    <w:name w:val="Heading 1 Char"/>
    <w:basedOn w:val="DefaultParagraphFont"/>
    <w:link w:val="Heading1"/>
    <w:uiPriority w:val="99"/>
    <w:rsid w:val="00B00C78"/>
    <w:rPr>
      <w:rFonts w:ascii="Times New Roman" w:eastAsia="Times New Roman" w:hAnsi="Times New Roman" w:cs="Times New Roman"/>
      <w:b/>
      <w:bCs/>
      <w:kern w:val="36"/>
      <w:sz w:val="48"/>
      <w:szCs w:val="48"/>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101BB"/>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0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1BB"/>
  </w:style>
  <w:style w:type="paragraph" w:styleId="Footer">
    <w:name w:val="footer"/>
    <w:basedOn w:val="Normal"/>
    <w:link w:val="FooterChar"/>
    <w:uiPriority w:val="99"/>
    <w:unhideWhenUsed/>
    <w:rsid w:val="00E10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1BB"/>
  </w:style>
  <w:style w:type="paragraph" w:customStyle="1" w:styleId="naisc">
    <w:name w:val="naisc"/>
    <w:basedOn w:val="Normal"/>
    <w:rsid w:val="00E101BB"/>
    <w:pPr>
      <w:spacing w:before="75" w:after="75" w:line="240" w:lineRule="auto"/>
      <w:jc w:val="center"/>
    </w:pPr>
    <w:rPr>
      <w:rFonts w:ascii="Times New Roman" w:eastAsia="Times New Roman" w:hAnsi="Times New Roman" w:cs="Times New Roman"/>
      <w:sz w:val="24"/>
      <w:szCs w:val="24"/>
      <w:lang w:eastAsia="lv-LV"/>
    </w:rPr>
  </w:style>
  <w:style w:type="character" w:styleId="Hyperlink">
    <w:name w:val="Hyperlink"/>
    <w:basedOn w:val="DefaultParagraphFont"/>
    <w:rsid w:val="00E101BB"/>
    <w:rPr>
      <w:color w:val="0000FF"/>
      <w:u w:val="single"/>
    </w:rPr>
  </w:style>
  <w:style w:type="paragraph" w:styleId="BalloonText">
    <w:name w:val="Balloon Text"/>
    <w:basedOn w:val="Normal"/>
    <w:link w:val="BalloonTextChar"/>
    <w:uiPriority w:val="99"/>
    <w:semiHidden/>
    <w:unhideWhenUsed/>
    <w:rsid w:val="00E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BB"/>
    <w:rPr>
      <w:rFonts w:ascii="Tahoma" w:hAnsi="Tahoma" w:cs="Tahoma"/>
      <w:sz w:val="16"/>
      <w:szCs w:val="16"/>
    </w:rPr>
  </w:style>
  <w:style w:type="character" w:styleId="CommentReference">
    <w:name w:val="annotation reference"/>
    <w:basedOn w:val="DefaultParagraphFont"/>
    <w:uiPriority w:val="99"/>
    <w:semiHidden/>
    <w:unhideWhenUsed/>
    <w:rsid w:val="00840117"/>
    <w:rPr>
      <w:sz w:val="16"/>
      <w:szCs w:val="16"/>
    </w:rPr>
  </w:style>
  <w:style w:type="paragraph" w:styleId="CommentText">
    <w:name w:val="annotation text"/>
    <w:basedOn w:val="Normal"/>
    <w:link w:val="CommentTextChar"/>
    <w:uiPriority w:val="99"/>
    <w:semiHidden/>
    <w:unhideWhenUsed/>
    <w:rsid w:val="00840117"/>
    <w:pPr>
      <w:spacing w:line="240" w:lineRule="auto"/>
    </w:pPr>
    <w:rPr>
      <w:sz w:val="20"/>
      <w:szCs w:val="20"/>
    </w:rPr>
  </w:style>
  <w:style w:type="character" w:customStyle="1" w:styleId="CommentTextChar">
    <w:name w:val="Comment Text Char"/>
    <w:basedOn w:val="DefaultParagraphFont"/>
    <w:link w:val="CommentText"/>
    <w:uiPriority w:val="99"/>
    <w:semiHidden/>
    <w:rsid w:val="00840117"/>
    <w:rPr>
      <w:sz w:val="20"/>
      <w:szCs w:val="20"/>
    </w:rPr>
  </w:style>
  <w:style w:type="paragraph" w:styleId="CommentSubject">
    <w:name w:val="annotation subject"/>
    <w:basedOn w:val="CommentText"/>
    <w:next w:val="CommentText"/>
    <w:link w:val="CommentSubjectChar"/>
    <w:uiPriority w:val="99"/>
    <w:semiHidden/>
    <w:unhideWhenUsed/>
    <w:rsid w:val="00840117"/>
    <w:rPr>
      <w:b/>
      <w:bCs/>
    </w:rPr>
  </w:style>
  <w:style w:type="character" w:customStyle="1" w:styleId="CommentSubjectChar">
    <w:name w:val="Comment Subject Char"/>
    <w:basedOn w:val="CommentTextChar"/>
    <w:link w:val="CommentSubject"/>
    <w:uiPriority w:val="99"/>
    <w:semiHidden/>
    <w:rsid w:val="00840117"/>
    <w:rPr>
      <w:b/>
      <w:bCs/>
      <w:sz w:val="20"/>
      <w:szCs w:val="20"/>
    </w:rPr>
  </w:style>
  <w:style w:type="paragraph" w:customStyle="1" w:styleId="naisf">
    <w:name w:val="naisf"/>
    <w:basedOn w:val="Normal"/>
    <w:rsid w:val="007365F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02755D"/>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7734C"/>
  </w:style>
  <w:style w:type="paragraph" w:customStyle="1" w:styleId="tv213">
    <w:name w:val="tv213"/>
    <w:basedOn w:val="Normal"/>
    <w:rsid w:val="001E1C1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nhideWhenUsed/>
    <w:rsid w:val="00FB35D9"/>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rsid w:val="00FB35D9"/>
    <w:rPr>
      <w:sz w:val="20"/>
      <w:szCs w:val="20"/>
    </w:rPr>
  </w:style>
  <w:style w:type="character" w:styleId="FootnoteReference">
    <w:name w:val="footnote reference"/>
    <w:aliases w:val="Footnote Reference Number,Footnote symbol,ftref"/>
    <w:basedOn w:val="DefaultParagraphFont"/>
    <w:unhideWhenUsed/>
    <w:rsid w:val="00FB35D9"/>
    <w:rPr>
      <w:vertAlign w:val="superscript"/>
    </w:rPr>
  </w:style>
  <w:style w:type="paragraph" w:customStyle="1" w:styleId="naiskr">
    <w:name w:val="naiskr"/>
    <w:basedOn w:val="Normal"/>
    <w:rsid w:val="00077E2A"/>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077E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77E2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MediumGrid3-Accent4">
    <w:name w:val="Medium Grid 3 Accent 4"/>
    <w:basedOn w:val="TableNormal"/>
    <w:uiPriority w:val="69"/>
    <w:rsid w:val="006D4E15"/>
    <w:pPr>
      <w:spacing w:after="0" w:line="240" w:lineRule="auto"/>
    </w:pPr>
    <w:rPr>
      <w:rFonts w:eastAsiaTheme="minorHAnsi"/>
      <w:lang w:val="lv-LV"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ableGrid">
    <w:name w:val="Table Grid"/>
    <w:basedOn w:val="TableNormal"/>
    <w:uiPriority w:val="59"/>
    <w:rsid w:val="005E42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F223A7"/>
    <w:rPr>
      <w:rFonts w:ascii="Times New Roman" w:eastAsia="Times New Roman" w:hAnsi="Times New Roman" w:cs="Times New Roman"/>
      <w:sz w:val="23"/>
      <w:szCs w:val="23"/>
      <w:shd w:val="clear" w:color="auto" w:fill="FFFFFF"/>
    </w:rPr>
  </w:style>
  <w:style w:type="character" w:customStyle="1" w:styleId="Bodytext13ptBold">
    <w:name w:val="Body text + 13 pt;Bold"/>
    <w:basedOn w:val="Bodytext"/>
    <w:rsid w:val="00F223A7"/>
    <w:rPr>
      <w:rFonts w:ascii="Times New Roman" w:eastAsia="Times New Roman" w:hAnsi="Times New Roman" w:cs="Times New Roman"/>
      <w:b/>
      <w:bCs/>
      <w:color w:val="000000"/>
      <w:spacing w:val="0"/>
      <w:w w:val="100"/>
      <w:position w:val="0"/>
      <w:sz w:val="26"/>
      <w:szCs w:val="26"/>
      <w:shd w:val="clear" w:color="auto" w:fill="FFFFFF"/>
      <w:lang w:val="lv-LV" w:eastAsia="lv-LV" w:bidi="lv-LV"/>
    </w:rPr>
  </w:style>
  <w:style w:type="character" w:customStyle="1" w:styleId="Bodytext13pt">
    <w:name w:val="Body text + 13 pt"/>
    <w:basedOn w:val="Bodytext"/>
    <w:rsid w:val="00F223A7"/>
    <w:rPr>
      <w:rFonts w:ascii="Times New Roman" w:eastAsia="Times New Roman" w:hAnsi="Times New Roman" w:cs="Times New Roman"/>
      <w:color w:val="000000"/>
      <w:spacing w:val="0"/>
      <w:w w:val="100"/>
      <w:position w:val="0"/>
      <w:sz w:val="26"/>
      <w:szCs w:val="26"/>
      <w:shd w:val="clear" w:color="auto" w:fill="FFFFFF"/>
      <w:lang w:val="lv-LV" w:eastAsia="lv-LV" w:bidi="lv-LV"/>
    </w:rPr>
  </w:style>
  <w:style w:type="character" w:customStyle="1" w:styleId="Bodytext4ptItalicScale150">
    <w:name w:val="Body text + 4 pt;Italic;Scale 150%"/>
    <w:basedOn w:val="Bodytext"/>
    <w:rsid w:val="00F223A7"/>
    <w:rPr>
      <w:rFonts w:ascii="Times New Roman" w:eastAsia="Times New Roman" w:hAnsi="Times New Roman" w:cs="Times New Roman"/>
      <w:i/>
      <w:iCs/>
      <w:color w:val="000000"/>
      <w:spacing w:val="0"/>
      <w:w w:val="150"/>
      <w:position w:val="0"/>
      <w:sz w:val="8"/>
      <w:szCs w:val="8"/>
      <w:shd w:val="clear" w:color="auto" w:fill="FFFFFF"/>
      <w:lang w:val="lv-LV" w:eastAsia="lv-LV" w:bidi="lv-LV"/>
    </w:rPr>
  </w:style>
  <w:style w:type="paragraph" w:customStyle="1" w:styleId="BodyText1">
    <w:name w:val="Body Text1"/>
    <w:basedOn w:val="Normal"/>
    <w:link w:val="Bodytext"/>
    <w:rsid w:val="00F223A7"/>
    <w:pPr>
      <w:widowControl w:val="0"/>
      <w:shd w:val="clear" w:color="auto" w:fill="FFFFFF"/>
      <w:spacing w:before="420" w:after="120" w:line="0" w:lineRule="atLeast"/>
      <w:jc w:val="center"/>
    </w:pPr>
    <w:rPr>
      <w:rFonts w:ascii="Times New Roman" w:eastAsia="Times New Roman" w:hAnsi="Times New Roman" w:cs="Times New Roman"/>
      <w:sz w:val="23"/>
      <w:szCs w:val="23"/>
    </w:rPr>
  </w:style>
  <w:style w:type="character" w:customStyle="1" w:styleId="Bodytext3">
    <w:name w:val="Body text (3)_"/>
    <w:basedOn w:val="DefaultParagraphFont"/>
    <w:link w:val="Bodytext30"/>
    <w:rsid w:val="006165F6"/>
    <w:rPr>
      <w:rFonts w:ascii="Times New Roman" w:eastAsia="Times New Roman" w:hAnsi="Times New Roman" w:cs="Times New Roman"/>
      <w:i/>
      <w:iCs/>
      <w:sz w:val="23"/>
      <w:szCs w:val="23"/>
      <w:shd w:val="clear" w:color="auto" w:fill="FFFFFF"/>
    </w:rPr>
  </w:style>
  <w:style w:type="character" w:customStyle="1" w:styleId="Bodytext3NotItalic">
    <w:name w:val="Body text (3) + Not Italic"/>
    <w:basedOn w:val="Bodytext3"/>
    <w:rsid w:val="006165F6"/>
    <w:rPr>
      <w:rFonts w:ascii="Times New Roman" w:eastAsia="Times New Roman" w:hAnsi="Times New Roman" w:cs="Times New Roman"/>
      <w:i/>
      <w:iCs/>
      <w:color w:val="000000"/>
      <w:spacing w:val="0"/>
      <w:w w:val="100"/>
      <w:position w:val="0"/>
      <w:sz w:val="23"/>
      <w:szCs w:val="23"/>
      <w:shd w:val="clear" w:color="auto" w:fill="FFFFFF"/>
      <w:lang w:val="lv-LV" w:eastAsia="lv-LV" w:bidi="lv-LV"/>
    </w:rPr>
  </w:style>
  <w:style w:type="paragraph" w:customStyle="1" w:styleId="Bodytext30">
    <w:name w:val="Body text (3)"/>
    <w:basedOn w:val="Normal"/>
    <w:link w:val="Bodytext3"/>
    <w:rsid w:val="006165F6"/>
    <w:pPr>
      <w:widowControl w:val="0"/>
      <w:shd w:val="clear" w:color="auto" w:fill="FFFFFF"/>
      <w:spacing w:after="0" w:line="274" w:lineRule="exact"/>
    </w:pPr>
    <w:rPr>
      <w:rFonts w:ascii="Times New Roman" w:eastAsia="Times New Roman" w:hAnsi="Times New Roman" w:cs="Times New Roman"/>
      <w:i/>
      <w:iCs/>
      <w:sz w:val="23"/>
      <w:szCs w:val="23"/>
    </w:rPr>
  </w:style>
  <w:style w:type="character" w:customStyle="1" w:styleId="Bodytext13ptItalicSpacing1pt">
    <w:name w:val="Body text + 13 pt;Italic;Spacing 1 pt"/>
    <w:basedOn w:val="Bodytext"/>
    <w:rsid w:val="000E2E38"/>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lv-LV" w:eastAsia="lv-LV" w:bidi="lv-LV"/>
    </w:rPr>
  </w:style>
  <w:style w:type="paragraph" w:customStyle="1" w:styleId="doc-ti">
    <w:name w:val="doc-ti"/>
    <w:basedOn w:val="Normal"/>
    <w:rsid w:val="004C604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odyText2">
    <w:name w:val="Body Text2"/>
    <w:basedOn w:val="Normal"/>
    <w:rsid w:val="00CC42C2"/>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s>
</file>

<file path=word/webSettings.xml><?xml version="1.0" encoding="utf-8"?>
<w:webSettings xmlns:r="http://schemas.openxmlformats.org/officeDocument/2006/relationships" xmlns:w="http://schemas.openxmlformats.org/wordprocessingml/2006/main">
  <w:divs>
    <w:div w:id="73599802">
      <w:bodyDiv w:val="1"/>
      <w:marLeft w:val="0"/>
      <w:marRight w:val="0"/>
      <w:marTop w:val="0"/>
      <w:marBottom w:val="0"/>
      <w:divBdr>
        <w:top w:val="none" w:sz="0" w:space="0" w:color="auto"/>
        <w:left w:val="none" w:sz="0" w:space="0" w:color="auto"/>
        <w:bottom w:val="none" w:sz="0" w:space="0" w:color="auto"/>
        <w:right w:val="none" w:sz="0" w:space="0" w:color="auto"/>
      </w:divBdr>
      <w:divsChild>
        <w:div w:id="930627584">
          <w:marLeft w:val="0"/>
          <w:marRight w:val="0"/>
          <w:marTop w:val="480"/>
          <w:marBottom w:val="240"/>
          <w:divBdr>
            <w:top w:val="none" w:sz="0" w:space="0" w:color="auto"/>
            <w:left w:val="none" w:sz="0" w:space="0" w:color="auto"/>
            <w:bottom w:val="none" w:sz="0" w:space="0" w:color="auto"/>
            <w:right w:val="none" w:sz="0" w:space="0" w:color="auto"/>
          </w:divBdr>
        </w:div>
        <w:div w:id="1274560213">
          <w:marLeft w:val="0"/>
          <w:marRight w:val="0"/>
          <w:marTop w:val="0"/>
          <w:marBottom w:val="567"/>
          <w:divBdr>
            <w:top w:val="none" w:sz="0" w:space="0" w:color="auto"/>
            <w:left w:val="none" w:sz="0" w:space="0" w:color="auto"/>
            <w:bottom w:val="none" w:sz="0" w:space="0" w:color="auto"/>
            <w:right w:val="none" w:sz="0" w:space="0" w:color="auto"/>
          </w:divBdr>
        </w:div>
      </w:divsChild>
    </w:div>
    <w:div w:id="355153787">
      <w:bodyDiv w:val="1"/>
      <w:marLeft w:val="0"/>
      <w:marRight w:val="0"/>
      <w:marTop w:val="0"/>
      <w:marBottom w:val="0"/>
      <w:divBdr>
        <w:top w:val="none" w:sz="0" w:space="0" w:color="auto"/>
        <w:left w:val="none" w:sz="0" w:space="0" w:color="auto"/>
        <w:bottom w:val="none" w:sz="0" w:space="0" w:color="auto"/>
        <w:right w:val="none" w:sz="0" w:space="0" w:color="auto"/>
      </w:divBdr>
    </w:div>
    <w:div w:id="425926942">
      <w:bodyDiv w:val="1"/>
      <w:marLeft w:val="0"/>
      <w:marRight w:val="0"/>
      <w:marTop w:val="0"/>
      <w:marBottom w:val="0"/>
      <w:divBdr>
        <w:top w:val="none" w:sz="0" w:space="0" w:color="auto"/>
        <w:left w:val="none" w:sz="0" w:space="0" w:color="auto"/>
        <w:bottom w:val="none" w:sz="0" w:space="0" w:color="auto"/>
        <w:right w:val="none" w:sz="0" w:space="0" w:color="auto"/>
      </w:divBdr>
      <w:divsChild>
        <w:div w:id="1110206186">
          <w:marLeft w:val="0"/>
          <w:marRight w:val="0"/>
          <w:marTop w:val="480"/>
          <w:marBottom w:val="240"/>
          <w:divBdr>
            <w:top w:val="none" w:sz="0" w:space="0" w:color="auto"/>
            <w:left w:val="none" w:sz="0" w:space="0" w:color="auto"/>
            <w:bottom w:val="none" w:sz="0" w:space="0" w:color="auto"/>
            <w:right w:val="none" w:sz="0" w:space="0" w:color="auto"/>
          </w:divBdr>
        </w:div>
        <w:div w:id="1145732142">
          <w:marLeft w:val="0"/>
          <w:marRight w:val="0"/>
          <w:marTop w:val="0"/>
          <w:marBottom w:val="567"/>
          <w:divBdr>
            <w:top w:val="none" w:sz="0" w:space="0" w:color="auto"/>
            <w:left w:val="none" w:sz="0" w:space="0" w:color="auto"/>
            <w:bottom w:val="none" w:sz="0" w:space="0" w:color="auto"/>
            <w:right w:val="none" w:sz="0" w:space="0" w:color="auto"/>
          </w:divBdr>
        </w:div>
      </w:divsChild>
    </w:div>
    <w:div w:id="553977714">
      <w:bodyDiv w:val="1"/>
      <w:marLeft w:val="0"/>
      <w:marRight w:val="0"/>
      <w:marTop w:val="0"/>
      <w:marBottom w:val="0"/>
      <w:divBdr>
        <w:top w:val="none" w:sz="0" w:space="0" w:color="auto"/>
        <w:left w:val="none" w:sz="0" w:space="0" w:color="auto"/>
        <w:bottom w:val="none" w:sz="0" w:space="0" w:color="auto"/>
        <w:right w:val="none" w:sz="0" w:space="0" w:color="auto"/>
      </w:divBdr>
    </w:div>
    <w:div w:id="584531909">
      <w:bodyDiv w:val="1"/>
      <w:marLeft w:val="0"/>
      <w:marRight w:val="0"/>
      <w:marTop w:val="0"/>
      <w:marBottom w:val="0"/>
      <w:divBdr>
        <w:top w:val="none" w:sz="0" w:space="0" w:color="auto"/>
        <w:left w:val="none" w:sz="0" w:space="0" w:color="auto"/>
        <w:bottom w:val="none" w:sz="0" w:space="0" w:color="auto"/>
        <w:right w:val="none" w:sz="0" w:space="0" w:color="auto"/>
      </w:divBdr>
    </w:div>
    <w:div w:id="811874522">
      <w:bodyDiv w:val="1"/>
      <w:marLeft w:val="0"/>
      <w:marRight w:val="0"/>
      <w:marTop w:val="0"/>
      <w:marBottom w:val="0"/>
      <w:divBdr>
        <w:top w:val="none" w:sz="0" w:space="0" w:color="auto"/>
        <w:left w:val="none" w:sz="0" w:space="0" w:color="auto"/>
        <w:bottom w:val="none" w:sz="0" w:space="0" w:color="auto"/>
        <w:right w:val="none" w:sz="0" w:space="0" w:color="auto"/>
      </w:divBdr>
      <w:divsChild>
        <w:div w:id="1938246336">
          <w:marLeft w:val="0"/>
          <w:marRight w:val="0"/>
          <w:marTop w:val="480"/>
          <w:marBottom w:val="240"/>
          <w:divBdr>
            <w:top w:val="none" w:sz="0" w:space="0" w:color="auto"/>
            <w:left w:val="none" w:sz="0" w:space="0" w:color="auto"/>
            <w:bottom w:val="none" w:sz="0" w:space="0" w:color="auto"/>
            <w:right w:val="none" w:sz="0" w:space="0" w:color="auto"/>
          </w:divBdr>
        </w:div>
        <w:div w:id="883834856">
          <w:marLeft w:val="0"/>
          <w:marRight w:val="0"/>
          <w:marTop w:val="0"/>
          <w:marBottom w:val="567"/>
          <w:divBdr>
            <w:top w:val="none" w:sz="0" w:space="0" w:color="auto"/>
            <w:left w:val="none" w:sz="0" w:space="0" w:color="auto"/>
            <w:bottom w:val="none" w:sz="0" w:space="0" w:color="auto"/>
            <w:right w:val="none" w:sz="0" w:space="0" w:color="auto"/>
          </w:divBdr>
        </w:div>
      </w:divsChild>
    </w:div>
    <w:div w:id="1091705725">
      <w:bodyDiv w:val="1"/>
      <w:marLeft w:val="0"/>
      <w:marRight w:val="0"/>
      <w:marTop w:val="0"/>
      <w:marBottom w:val="0"/>
      <w:divBdr>
        <w:top w:val="none" w:sz="0" w:space="0" w:color="auto"/>
        <w:left w:val="none" w:sz="0" w:space="0" w:color="auto"/>
        <w:bottom w:val="none" w:sz="0" w:space="0" w:color="auto"/>
        <w:right w:val="none" w:sz="0" w:space="0" w:color="auto"/>
      </w:divBdr>
    </w:div>
    <w:div w:id="1139224741">
      <w:bodyDiv w:val="1"/>
      <w:marLeft w:val="0"/>
      <w:marRight w:val="0"/>
      <w:marTop w:val="0"/>
      <w:marBottom w:val="0"/>
      <w:divBdr>
        <w:top w:val="none" w:sz="0" w:space="0" w:color="auto"/>
        <w:left w:val="none" w:sz="0" w:space="0" w:color="auto"/>
        <w:bottom w:val="none" w:sz="0" w:space="0" w:color="auto"/>
        <w:right w:val="none" w:sz="0" w:space="0" w:color="auto"/>
      </w:divBdr>
    </w:div>
    <w:div w:id="1202091317">
      <w:bodyDiv w:val="1"/>
      <w:marLeft w:val="0"/>
      <w:marRight w:val="0"/>
      <w:marTop w:val="0"/>
      <w:marBottom w:val="0"/>
      <w:divBdr>
        <w:top w:val="none" w:sz="0" w:space="0" w:color="auto"/>
        <w:left w:val="none" w:sz="0" w:space="0" w:color="auto"/>
        <w:bottom w:val="none" w:sz="0" w:space="0" w:color="auto"/>
        <w:right w:val="none" w:sz="0" w:space="0" w:color="auto"/>
      </w:divBdr>
    </w:div>
    <w:div w:id="1220703491">
      <w:bodyDiv w:val="1"/>
      <w:marLeft w:val="0"/>
      <w:marRight w:val="0"/>
      <w:marTop w:val="0"/>
      <w:marBottom w:val="0"/>
      <w:divBdr>
        <w:top w:val="none" w:sz="0" w:space="0" w:color="auto"/>
        <w:left w:val="none" w:sz="0" w:space="0" w:color="auto"/>
        <w:bottom w:val="none" w:sz="0" w:space="0" w:color="auto"/>
        <w:right w:val="none" w:sz="0" w:space="0" w:color="auto"/>
      </w:divBdr>
    </w:div>
    <w:div w:id="1493175620">
      <w:bodyDiv w:val="1"/>
      <w:marLeft w:val="0"/>
      <w:marRight w:val="0"/>
      <w:marTop w:val="0"/>
      <w:marBottom w:val="0"/>
      <w:divBdr>
        <w:top w:val="none" w:sz="0" w:space="0" w:color="auto"/>
        <w:left w:val="none" w:sz="0" w:space="0" w:color="auto"/>
        <w:bottom w:val="none" w:sz="0" w:space="0" w:color="auto"/>
        <w:right w:val="none" w:sz="0" w:space="0" w:color="auto"/>
      </w:divBdr>
      <w:divsChild>
        <w:div w:id="184363767">
          <w:marLeft w:val="0"/>
          <w:marRight w:val="0"/>
          <w:marTop w:val="480"/>
          <w:marBottom w:val="240"/>
          <w:divBdr>
            <w:top w:val="none" w:sz="0" w:space="0" w:color="auto"/>
            <w:left w:val="none" w:sz="0" w:space="0" w:color="auto"/>
            <w:bottom w:val="none" w:sz="0" w:space="0" w:color="auto"/>
            <w:right w:val="none" w:sz="0" w:space="0" w:color="auto"/>
          </w:divBdr>
        </w:div>
        <w:div w:id="1262955342">
          <w:marLeft w:val="0"/>
          <w:marRight w:val="0"/>
          <w:marTop w:val="0"/>
          <w:marBottom w:val="567"/>
          <w:divBdr>
            <w:top w:val="none" w:sz="0" w:space="0" w:color="auto"/>
            <w:left w:val="none" w:sz="0" w:space="0" w:color="auto"/>
            <w:bottom w:val="none" w:sz="0" w:space="0" w:color="auto"/>
            <w:right w:val="none" w:sz="0" w:space="0" w:color="auto"/>
          </w:divBdr>
        </w:div>
      </w:divsChild>
    </w:div>
    <w:div w:id="1718234466">
      <w:bodyDiv w:val="1"/>
      <w:marLeft w:val="0"/>
      <w:marRight w:val="0"/>
      <w:marTop w:val="0"/>
      <w:marBottom w:val="0"/>
      <w:divBdr>
        <w:top w:val="none" w:sz="0" w:space="0" w:color="auto"/>
        <w:left w:val="none" w:sz="0" w:space="0" w:color="auto"/>
        <w:bottom w:val="none" w:sz="0" w:space="0" w:color="auto"/>
        <w:right w:val="none" w:sz="0" w:space="0" w:color="auto"/>
      </w:divBdr>
    </w:div>
    <w:div w:id="188215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e.krumina@vm.gov.lv"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ne.abola@v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ita.jursevica@vm.gov.lv" TargetMode="External"/><Relationship Id="rId4" Type="http://schemas.openxmlformats.org/officeDocument/2006/relationships/settings" Target="settings.xml"/><Relationship Id="rId9" Type="http://schemas.openxmlformats.org/officeDocument/2006/relationships/hyperlink" Target="mailto:vieda.lusa@vm.gov.l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67759" TargetMode="External"/><Relationship Id="rId2" Type="http://schemas.openxmlformats.org/officeDocument/2006/relationships/hyperlink" Target="http://www.spkc.gov.lv/tabakas-izstradajumu-sastavdalu-datubaze/" TargetMode="External"/><Relationship Id="rId1" Type="http://schemas.openxmlformats.org/officeDocument/2006/relationships/hyperlink" Target="http://www.who.int/fctc/guidelines/article_13.pdf" TargetMode="External"/><Relationship Id="rId6" Type="http://schemas.openxmlformats.org/officeDocument/2006/relationships/hyperlink" Target="http://www.spkc.gov.lv/file_download/2518/LV_iedzivotaju_veselibu_ietekmejoso_paradumu_petijums_2014_II_dala.pdf" TargetMode="External"/><Relationship Id="rId5" Type="http://schemas.openxmlformats.org/officeDocument/2006/relationships/hyperlink" Target="http://www.who.int/fctc/cop/art%208%20guidelines_english.pdf?ua=1" TargetMode="External"/><Relationship Id="rId4" Type="http://schemas.openxmlformats.org/officeDocument/2006/relationships/hyperlink" Target="http://ec.europa.eu/health/tobacco/docs/tobacco_liability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A6E29-8088-440D-9976-E876AD23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75</Pages>
  <Words>72517</Words>
  <Characters>41335</Characters>
  <Application>Microsoft Office Word</Application>
  <DocSecurity>0</DocSecurity>
  <Lines>344</Lines>
  <Paragraphs>227</Paragraphs>
  <ScaleCrop>false</ScaleCrop>
  <HeadingPairs>
    <vt:vector size="2" baseType="variant">
      <vt:variant>
        <vt:lpstr>Title</vt:lpstr>
      </vt:variant>
      <vt:variant>
        <vt:i4>1</vt:i4>
      </vt:variant>
    </vt:vector>
  </HeadingPairs>
  <TitlesOfParts>
    <vt:vector size="1" baseType="lpstr">
      <vt:lpstr>Likumprojekta "Tabakas izstrādājumu, augu smēķēšanas produktu, elektronisko smēķēšanas ierīču un to šķidrumu aprites likums” sākotnējās ietekmes novērtējuma ziņojums (anotācija)</vt:lpstr>
    </vt:vector>
  </TitlesOfParts>
  <Company>Veselības ministrija</Company>
  <LinksUpToDate>false</LinksUpToDate>
  <CharactersWithSpaces>113625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"Tabakas izstrādājumu, augu smēķēšanas produktu, elektronisko smēķēšanas ierīču un to šķidrumu aprites likums” sākotnējās ietekmes novērtējuma ziņojums (anotācija)</dc:title>
  <dc:subject>anotācija</dc:subject>
  <dc:creator>Alise Krūmiņa</dc:creator>
  <dc:description>A.Krūmiņa, 67876077; 
alise.krumina@vm.gov.lv 
V.Lūsa, 67876099; 
vieda.lusa@vm.gov.lv 
A.Jurševica, 67876186; 
anita.jursevica@vm.gov.lv  
L.Ābola, 67876041;
 liene.abola@vm.gov.lv</dc:description>
  <cp:lastModifiedBy>vlusa</cp:lastModifiedBy>
  <cp:revision>10</cp:revision>
  <cp:lastPrinted>2015-09-16T11:25:00Z</cp:lastPrinted>
  <dcterms:created xsi:type="dcterms:W3CDTF">2015-09-29T08:22:00Z</dcterms:created>
  <dcterms:modified xsi:type="dcterms:W3CDTF">2015-09-30T11:00:00Z</dcterms:modified>
</cp:coreProperties>
</file>