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50" w:rsidRPr="00241217" w:rsidRDefault="00426450" w:rsidP="00426450">
      <w:pPr>
        <w:pStyle w:val="Pamatteksts"/>
        <w:jc w:val="left"/>
        <w:rPr>
          <w:b w:val="0"/>
          <w:bCs/>
          <w:color w:val="000000" w:themeColor="text1"/>
          <w:sz w:val="24"/>
          <w:szCs w:val="24"/>
        </w:rPr>
      </w:pPr>
      <w:r w:rsidRPr="00241217">
        <w:rPr>
          <w:b w:val="0"/>
          <w:bCs/>
          <w:color w:val="000000" w:themeColor="text1"/>
          <w:sz w:val="24"/>
          <w:szCs w:val="24"/>
        </w:rPr>
        <w:t>201</w:t>
      </w:r>
      <w:r w:rsidR="00342D48" w:rsidRPr="00241217">
        <w:rPr>
          <w:b w:val="0"/>
          <w:bCs/>
          <w:color w:val="000000" w:themeColor="text1"/>
          <w:sz w:val="24"/>
          <w:szCs w:val="24"/>
        </w:rPr>
        <w:t>5</w:t>
      </w:r>
      <w:r w:rsidRPr="00241217">
        <w:rPr>
          <w:b w:val="0"/>
          <w:bCs/>
          <w:color w:val="000000" w:themeColor="text1"/>
          <w:sz w:val="24"/>
          <w:szCs w:val="24"/>
        </w:rPr>
        <w:t>.</w:t>
      </w:r>
      <w:r w:rsidR="00F24CD4">
        <w:rPr>
          <w:b w:val="0"/>
          <w:bCs/>
          <w:color w:val="000000" w:themeColor="text1"/>
          <w:sz w:val="24"/>
          <w:szCs w:val="24"/>
        </w:rPr>
        <w:t> </w:t>
      </w:r>
      <w:r w:rsidRPr="00241217">
        <w:rPr>
          <w:b w:val="0"/>
          <w:bCs/>
          <w:color w:val="000000" w:themeColor="text1"/>
          <w:sz w:val="24"/>
          <w:szCs w:val="24"/>
        </w:rPr>
        <w:t>gada</w:t>
      </w:r>
      <w:r w:rsidRPr="00241217">
        <w:rPr>
          <w:b w:val="0"/>
          <w:bCs/>
          <w:color w:val="000000" w:themeColor="text1"/>
          <w:sz w:val="24"/>
          <w:szCs w:val="24"/>
        </w:rPr>
        <w:tab/>
        <w:t xml:space="preserve"> .</w:t>
      </w:r>
      <w:r w:rsidR="00F24CD4">
        <w:rPr>
          <w:b w:val="0"/>
          <w:bCs/>
          <w:color w:val="000000" w:themeColor="text1"/>
          <w:sz w:val="24"/>
          <w:szCs w:val="24"/>
        </w:rPr>
        <w:t> </w:t>
      </w:r>
      <w:r w:rsidR="006506B4">
        <w:rPr>
          <w:b w:val="0"/>
          <w:bCs/>
          <w:color w:val="000000" w:themeColor="text1"/>
          <w:sz w:val="24"/>
          <w:szCs w:val="24"/>
        </w:rPr>
        <w:t>augusta</w:t>
      </w:r>
      <w:r w:rsidR="00E0504A" w:rsidRPr="00241217">
        <w:rPr>
          <w:b w:val="0"/>
          <w:bCs/>
          <w:color w:val="000000" w:themeColor="text1"/>
          <w:sz w:val="24"/>
          <w:szCs w:val="24"/>
        </w:rPr>
        <w:tab/>
      </w:r>
      <w:r w:rsidRPr="00241217">
        <w:rPr>
          <w:b w:val="0"/>
          <w:bCs/>
          <w:color w:val="000000" w:themeColor="text1"/>
          <w:sz w:val="24"/>
          <w:szCs w:val="24"/>
        </w:rPr>
        <w:tab/>
      </w:r>
      <w:r w:rsidRPr="00241217">
        <w:rPr>
          <w:b w:val="0"/>
          <w:bCs/>
          <w:color w:val="000000" w:themeColor="text1"/>
          <w:sz w:val="24"/>
          <w:szCs w:val="24"/>
        </w:rPr>
        <w:tab/>
      </w:r>
      <w:r w:rsidRPr="00241217">
        <w:rPr>
          <w:b w:val="0"/>
          <w:bCs/>
          <w:color w:val="000000" w:themeColor="text1"/>
          <w:sz w:val="24"/>
          <w:szCs w:val="24"/>
        </w:rPr>
        <w:tab/>
      </w:r>
      <w:r w:rsidRPr="00241217">
        <w:rPr>
          <w:b w:val="0"/>
          <w:bCs/>
          <w:color w:val="000000" w:themeColor="text1"/>
          <w:sz w:val="24"/>
          <w:szCs w:val="24"/>
        </w:rPr>
        <w:tab/>
      </w:r>
      <w:r w:rsidRPr="00241217">
        <w:rPr>
          <w:b w:val="0"/>
          <w:bCs/>
          <w:color w:val="000000" w:themeColor="text1"/>
          <w:sz w:val="24"/>
          <w:szCs w:val="24"/>
        </w:rPr>
        <w:tab/>
      </w:r>
      <w:r w:rsidR="00EB3F74" w:rsidRPr="00241217">
        <w:rPr>
          <w:b w:val="0"/>
          <w:bCs/>
          <w:color w:val="000000" w:themeColor="text1"/>
          <w:sz w:val="24"/>
          <w:szCs w:val="24"/>
        </w:rPr>
        <w:tab/>
      </w:r>
      <w:r w:rsidRPr="00241217">
        <w:rPr>
          <w:b w:val="0"/>
          <w:bCs/>
          <w:color w:val="000000" w:themeColor="text1"/>
          <w:sz w:val="24"/>
          <w:szCs w:val="24"/>
        </w:rPr>
        <w:t>Noteikumi Nr.</w:t>
      </w:r>
    </w:p>
    <w:p w:rsidR="00426450" w:rsidRPr="00241217" w:rsidRDefault="00426450" w:rsidP="00426450">
      <w:pPr>
        <w:rPr>
          <w:color w:val="000000" w:themeColor="text1"/>
          <w:sz w:val="24"/>
          <w:szCs w:val="24"/>
        </w:rPr>
      </w:pPr>
      <w:r w:rsidRPr="00241217">
        <w:rPr>
          <w:color w:val="000000" w:themeColor="text1"/>
          <w:sz w:val="24"/>
          <w:szCs w:val="24"/>
        </w:rPr>
        <w:t>Rīgā</w:t>
      </w:r>
      <w:r w:rsidRPr="00241217">
        <w:rPr>
          <w:color w:val="000000" w:themeColor="text1"/>
          <w:sz w:val="24"/>
          <w:szCs w:val="24"/>
        </w:rPr>
        <w:tab/>
      </w:r>
      <w:r w:rsidRPr="00241217">
        <w:rPr>
          <w:color w:val="000000" w:themeColor="text1"/>
          <w:sz w:val="24"/>
          <w:szCs w:val="24"/>
        </w:rPr>
        <w:tab/>
      </w:r>
      <w:r w:rsidRPr="00241217">
        <w:rPr>
          <w:color w:val="000000" w:themeColor="text1"/>
          <w:sz w:val="24"/>
          <w:szCs w:val="24"/>
        </w:rPr>
        <w:tab/>
      </w:r>
      <w:r w:rsidRPr="00241217">
        <w:rPr>
          <w:color w:val="000000" w:themeColor="text1"/>
          <w:sz w:val="24"/>
          <w:szCs w:val="24"/>
        </w:rPr>
        <w:tab/>
      </w:r>
      <w:r w:rsidRPr="00241217">
        <w:rPr>
          <w:color w:val="000000" w:themeColor="text1"/>
          <w:sz w:val="24"/>
          <w:szCs w:val="24"/>
        </w:rPr>
        <w:tab/>
      </w:r>
      <w:r w:rsidRPr="00241217">
        <w:rPr>
          <w:color w:val="000000" w:themeColor="text1"/>
          <w:sz w:val="24"/>
          <w:szCs w:val="24"/>
        </w:rPr>
        <w:tab/>
      </w:r>
      <w:r w:rsidRPr="00241217">
        <w:rPr>
          <w:color w:val="000000" w:themeColor="text1"/>
          <w:sz w:val="24"/>
          <w:szCs w:val="24"/>
        </w:rPr>
        <w:tab/>
      </w:r>
      <w:r w:rsidRPr="00241217">
        <w:rPr>
          <w:color w:val="000000" w:themeColor="text1"/>
          <w:sz w:val="24"/>
          <w:szCs w:val="24"/>
        </w:rPr>
        <w:tab/>
      </w:r>
      <w:r w:rsidRPr="00241217">
        <w:rPr>
          <w:color w:val="000000" w:themeColor="text1"/>
          <w:sz w:val="24"/>
          <w:szCs w:val="24"/>
        </w:rPr>
        <w:tab/>
      </w:r>
      <w:r w:rsidRPr="00241217">
        <w:rPr>
          <w:color w:val="000000" w:themeColor="text1"/>
          <w:sz w:val="24"/>
          <w:szCs w:val="24"/>
        </w:rPr>
        <w:tab/>
        <w:t>(prot. Nr.</w:t>
      </w:r>
      <w:r w:rsidRPr="00241217">
        <w:rPr>
          <w:color w:val="000000" w:themeColor="text1"/>
          <w:sz w:val="24"/>
          <w:szCs w:val="24"/>
        </w:rPr>
        <w:tab/>
        <w:t>.§)</w:t>
      </w:r>
    </w:p>
    <w:p w:rsidR="00426450" w:rsidRPr="00241217" w:rsidRDefault="00426450" w:rsidP="00426450">
      <w:pPr>
        <w:pStyle w:val="Kjene"/>
        <w:tabs>
          <w:tab w:val="left" w:pos="720"/>
        </w:tabs>
        <w:rPr>
          <w:color w:val="000000" w:themeColor="text1"/>
          <w:sz w:val="24"/>
          <w:szCs w:val="24"/>
        </w:rPr>
      </w:pPr>
    </w:p>
    <w:p w:rsidR="00426450" w:rsidRPr="00241217" w:rsidRDefault="00210F3B" w:rsidP="00D51C87">
      <w:pPr>
        <w:pStyle w:val="Kjene"/>
        <w:tabs>
          <w:tab w:val="left" w:pos="720"/>
        </w:tabs>
        <w:jc w:val="center"/>
        <w:rPr>
          <w:color w:val="000000" w:themeColor="text1"/>
          <w:sz w:val="24"/>
          <w:szCs w:val="24"/>
        </w:rPr>
      </w:pPr>
      <w:r w:rsidRPr="00241217">
        <w:rPr>
          <w:rFonts w:eastAsia="Times New Roman"/>
          <w:b/>
          <w:bCs/>
          <w:color w:val="000000" w:themeColor="text1"/>
          <w:sz w:val="24"/>
          <w:szCs w:val="24"/>
          <w:lang w:eastAsia="fr-FR"/>
        </w:rPr>
        <w:t>Ī</w:t>
      </w:r>
      <w:r w:rsidR="001F016B" w:rsidRPr="00241217">
        <w:rPr>
          <w:rFonts w:eastAsia="Times New Roman"/>
          <w:b/>
          <w:bCs/>
          <w:color w:val="000000" w:themeColor="text1"/>
          <w:sz w:val="24"/>
          <w:szCs w:val="24"/>
          <w:lang w:eastAsia="fr-FR"/>
        </w:rPr>
        <w:t>pašā</w:t>
      </w:r>
      <w:r w:rsidRPr="00241217">
        <w:rPr>
          <w:rFonts w:eastAsia="Times New Roman"/>
          <w:b/>
          <w:bCs/>
          <w:color w:val="000000" w:themeColor="text1"/>
          <w:sz w:val="24"/>
          <w:szCs w:val="24"/>
          <w:lang w:eastAsia="fr-FR"/>
        </w:rPr>
        <w:t>s</w:t>
      </w:r>
      <w:r w:rsidR="001F016B" w:rsidRPr="00241217">
        <w:rPr>
          <w:rFonts w:eastAsia="Times New Roman"/>
          <w:b/>
          <w:bCs/>
          <w:color w:val="000000" w:themeColor="text1"/>
          <w:sz w:val="24"/>
          <w:szCs w:val="24"/>
          <w:lang w:eastAsia="fr-FR"/>
        </w:rPr>
        <w:t xml:space="preserve"> prasīb</w:t>
      </w:r>
      <w:r w:rsidRPr="00241217">
        <w:rPr>
          <w:rFonts w:eastAsia="Times New Roman"/>
          <w:b/>
          <w:bCs/>
          <w:color w:val="000000" w:themeColor="text1"/>
          <w:sz w:val="24"/>
          <w:szCs w:val="24"/>
          <w:lang w:eastAsia="fr-FR"/>
        </w:rPr>
        <w:t>as</w:t>
      </w:r>
      <w:r w:rsidR="001F016B" w:rsidRPr="00241217">
        <w:rPr>
          <w:rFonts w:eastAsia="Times New Roman"/>
          <w:b/>
          <w:bCs/>
          <w:color w:val="000000" w:themeColor="text1"/>
          <w:sz w:val="24"/>
          <w:szCs w:val="24"/>
          <w:lang w:eastAsia="fr-FR"/>
        </w:rPr>
        <w:t xml:space="preserve"> diētiskajai pārtikai</w:t>
      </w:r>
      <w:r w:rsidR="00D51C87" w:rsidRPr="00241217">
        <w:rPr>
          <w:rFonts w:eastAsia="Times New Roman"/>
          <w:b/>
          <w:bCs/>
          <w:color w:val="000000" w:themeColor="text1"/>
          <w:sz w:val="24"/>
          <w:szCs w:val="24"/>
          <w:lang w:eastAsia="fr-FR"/>
        </w:rPr>
        <w:t xml:space="preserve"> un tās papildu marķējumam, </w:t>
      </w:r>
      <w:r w:rsidR="00F24CD4">
        <w:rPr>
          <w:rFonts w:eastAsia="Times New Roman"/>
          <w:b/>
          <w:bCs/>
          <w:color w:val="000000" w:themeColor="text1"/>
          <w:sz w:val="24"/>
          <w:szCs w:val="24"/>
          <w:lang w:eastAsia="fr-FR"/>
        </w:rPr>
        <w:t xml:space="preserve">kā arī tās </w:t>
      </w:r>
      <w:r w:rsidR="00D51C87" w:rsidRPr="00241217">
        <w:rPr>
          <w:rFonts w:eastAsia="Times New Roman"/>
          <w:b/>
          <w:bCs/>
          <w:color w:val="000000" w:themeColor="text1"/>
          <w:sz w:val="24"/>
          <w:szCs w:val="24"/>
          <w:lang w:eastAsia="fr-FR"/>
        </w:rPr>
        <w:t>reģistr</w:t>
      </w:r>
      <w:r w:rsidR="00A45E33" w:rsidRPr="00241217">
        <w:rPr>
          <w:rFonts w:eastAsia="Times New Roman"/>
          <w:b/>
          <w:bCs/>
          <w:color w:val="000000" w:themeColor="text1"/>
          <w:sz w:val="24"/>
          <w:szCs w:val="24"/>
          <w:lang w:eastAsia="fr-FR"/>
        </w:rPr>
        <w:t>ācij</w:t>
      </w:r>
      <w:r w:rsidR="00D51C87" w:rsidRPr="00241217">
        <w:rPr>
          <w:rFonts w:eastAsia="Times New Roman"/>
          <w:b/>
          <w:bCs/>
          <w:color w:val="000000" w:themeColor="text1"/>
          <w:sz w:val="24"/>
          <w:szCs w:val="24"/>
          <w:lang w:eastAsia="fr-FR"/>
        </w:rPr>
        <w:t>as, aprites un valsts nodevas samaksas kārtība</w:t>
      </w:r>
    </w:p>
    <w:p w:rsidR="00426450" w:rsidRPr="00241217" w:rsidRDefault="00426450" w:rsidP="00426450">
      <w:pPr>
        <w:pStyle w:val="Kjene"/>
        <w:tabs>
          <w:tab w:val="left" w:pos="720"/>
        </w:tabs>
        <w:rPr>
          <w:color w:val="000000"/>
          <w:sz w:val="24"/>
          <w:szCs w:val="24"/>
        </w:rPr>
      </w:pPr>
    </w:p>
    <w:p w:rsidR="00426450" w:rsidRPr="00241217" w:rsidRDefault="00426450" w:rsidP="00426450">
      <w:pPr>
        <w:pStyle w:val="Pamatteksts2"/>
        <w:jc w:val="right"/>
        <w:rPr>
          <w:color w:val="000000" w:themeColor="text1"/>
          <w:sz w:val="24"/>
          <w:szCs w:val="24"/>
        </w:rPr>
      </w:pPr>
      <w:r w:rsidRPr="00241217">
        <w:rPr>
          <w:color w:val="000000" w:themeColor="text1"/>
          <w:sz w:val="24"/>
          <w:szCs w:val="24"/>
        </w:rPr>
        <w:t>Izdoti saskaņā ar</w:t>
      </w:r>
    </w:p>
    <w:p w:rsidR="00426450" w:rsidRPr="00241217" w:rsidRDefault="00426450" w:rsidP="00426450">
      <w:pPr>
        <w:pStyle w:val="Pamatteksts2"/>
        <w:jc w:val="right"/>
        <w:rPr>
          <w:color w:val="000000" w:themeColor="text1"/>
          <w:sz w:val="24"/>
          <w:szCs w:val="24"/>
        </w:rPr>
      </w:pPr>
      <w:r w:rsidRPr="00241217">
        <w:rPr>
          <w:color w:val="000000" w:themeColor="text1"/>
          <w:sz w:val="24"/>
          <w:szCs w:val="24"/>
        </w:rPr>
        <w:t>Pārtikas aprites uzraudzības likuma</w:t>
      </w:r>
    </w:p>
    <w:p w:rsidR="00210F3B" w:rsidRPr="00241217" w:rsidRDefault="00426450" w:rsidP="00651706">
      <w:pPr>
        <w:pStyle w:val="Pamatteksts2"/>
        <w:jc w:val="right"/>
        <w:rPr>
          <w:iCs/>
          <w:color w:val="000000" w:themeColor="text1"/>
          <w:sz w:val="24"/>
          <w:szCs w:val="24"/>
        </w:rPr>
      </w:pPr>
      <w:r w:rsidRPr="00241217">
        <w:rPr>
          <w:color w:val="000000" w:themeColor="text1"/>
          <w:sz w:val="24"/>
          <w:szCs w:val="24"/>
        </w:rPr>
        <w:t>4.</w:t>
      </w:r>
      <w:r w:rsidR="00F24CD4">
        <w:rPr>
          <w:color w:val="000000" w:themeColor="text1"/>
          <w:sz w:val="24"/>
          <w:szCs w:val="24"/>
        </w:rPr>
        <w:t> </w:t>
      </w:r>
      <w:r w:rsidRPr="00241217">
        <w:rPr>
          <w:color w:val="000000" w:themeColor="text1"/>
          <w:sz w:val="24"/>
          <w:szCs w:val="24"/>
        </w:rPr>
        <w:t xml:space="preserve">panta trešo </w:t>
      </w:r>
      <w:r w:rsidR="00651706" w:rsidRPr="00241217">
        <w:rPr>
          <w:iCs/>
          <w:color w:val="000000" w:themeColor="text1"/>
          <w:sz w:val="24"/>
          <w:szCs w:val="24"/>
        </w:rPr>
        <w:t>daļu un 10.</w:t>
      </w:r>
      <w:r w:rsidR="00651706" w:rsidRPr="00241217">
        <w:rPr>
          <w:iCs/>
          <w:color w:val="000000" w:themeColor="text1"/>
          <w:sz w:val="24"/>
          <w:szCs w:val="24"/>
          <w:vertAlign w:val="superscript"/>
        </w:rPr>
        <w:t>1</w:t>
      </w:r>
      <w:r w:rsidR="00F24CD4">
        <w:rPr>
          <w:iCs/>
          <w:color w:val="000000" w:themeColor="text1"/>
          <w:sz w:val="24"/>
          <w:szCs w:val="24"/>
        </w:rPr>
        <w:t> </w:t>
      </w:r>
      <w:r w:rsidR="000B7D76" w:rsidRPr="00241217">
        <w:rPr>
          <w:iCs/>
          <w:color w:val="000000" w:themeColor="text1"/>
          <w:sz w:val="24"/>
          <w:szCs w:val="24"/>
        </w:rPr>
        <w:t xml:space="preserve">daļas </w:t>
      </w:r>
      <w:r w:rsidR="00651706" w:rsidRPr="00241217">
        <w:rPr>
          <w:iCs/>
          <w:color w:val="000000" w:themeColor="text1"/>
          <w:sz w:val="24"/>
          <w:szCs w:val="24"/>
        </w:rPr>
        <w:t>3.</w:t>
      </w:r>
      <w:r w:rsidR="00F24CD4">
        <w:rPr>
          <w:iCs/>
          <w:color w:val="000000" w:themeColor="text1"/>
          <w:sz w:val="24"/>
          <w:szCs w:val="24"/>
        </w:rPr>
        <w:t> </w:t>
      </w:r>
      <w:r w:rsidR="00651706" w:rsidRPr="00241217">
        <w:rPr>
          <w:iCs/>
          <w:color w:val="000000" w:themeColor="text1"/>
          <w:sz w:val="24"/>
          <w:szCs w:val="24"/>
        </w:rPr>
        <w:t>punktu</w:t>
      </w:r>
      <w:r w:rsidR="00210F3B" w:rsidRPr="00241217">
        <w:rPr>
          <w:iCs/>
          <w:color w:val="000000" w:themeColor="text1"/>
          <w:sz w:val="24"/>
          <w:szCs w:val="24"/>
        </w:rPr>
        <w:t>,</w:t>
      </w:r>
    </w:p>
    <w:p w:rsidR="001F016B" w:rsidRPr="00241217" w:rsidRDefault="00210F3B" w:rsidP="00651706">
      <w:pPr>
        <w:pStyle w:val="Pamatteksts2"/>
        <w:jc w:val="right"/>
        <w:rPr>
          <w:iCs/>
          <w:color w:val="000000" w:themeColor="text1"/>
          <w:sz w:val="24"/>
          <w:szCs w:val="24"/>
        </w:rPr>
      </w:pPr>
      <w:r w:rsidRPr="00241217">
        <w:rPr>
          <w:iCs/>
          <w:color w:val="000000" w:themeColor="text1"/>
          <w:sz w:val="24"/>
          <w:szCs w:val="24"/>
        </w:rPr>
        <w:t>13.</w:t>
      </w:r>
      <w:r w:rsidR="00F24CD4">
        <w:rPr>
          <w:iCs/>
          <w:color w:val="000000" w:themeColor="text1"/>
          <w:sz w:val="24"/>
          <w:szCs w:val="24"/>
        </w:rPr>
        <w:t> </w:t>
      </w:r>
      <w:r w:rsidRPr="00241217">
        <w:rPr>
          <w:iCs/>
          <w:color w:val="000000" w:themeColor="text1"/>
          <w:sz w:val="24"/>
          <w:szCs w:val="24"/>
        </w:rPr>
        <w:t>panta trešās</w:t>
      </w:r>
      <w:r w:rsidR="00064707" w:rsidRPr="00241217">
        <w:rPr>
          <w:iCs/>
          <w:color w:val="000000" w:themeColor="text1"/>
          <w:sz w:val="24"/>
          <w:szCs w:val="24"/>
        </w:rPr>
        <w:t xml:space="preserve"> </w:t>
      </w:r>
      <w:r w:rsidRPr="00241217">
        <w:rPr>
          <w:iCs/>
          <w:color w:val="000000" w:themeColor="text1"/>
          <w:sz w:val="24"/>
          <w:szCs w:val="24"/>
        </w:rPr>
        <w:t>daļas 3.</w:t>
      </w:r>
      <w:r w:rsidR="00F24CD4">
        <w:rPr>
          <w:iCs/>
          <w:color w:val="000000" w:themeColor="text1"/>
          <w:sz w:val="24"/>
          <w:szCs w:val="24"/>
        </w:rPr>
        <w:t> </w:t>
      </w:r>
      <w:r w:rsidRPr="00241217">
        <w:rPr>
          <w:iCs/>
          <w:color w:val="000000" w:themeColor="text1"/>
          <w:sz w:val="24"/>
          <w:szCs w:val="24"/>
        </w:rPr>
        <w:t xml:space="preserve">punktu </w:t>
      </w:r>
      <w:r w:rsidR="00651706" w:rsidRPr="00241217">
        <w:rPr>
          <w:iCs/>
          <w:color w:val="000000" w:themeColor="text1"/>
          <w:sz w:val="24"/>
          <w:szCs w:val="24"/>
        </w:rPr>
        <w:t>un 20.</w:t>
      </w:r>
      <w:r w:rsidR="00F24CD4">
        <w:rPr>
          <w:iCs/>
          <w:color w:val="000000" w:themeColor="text1"/>
          <w:sz w:val="24"/>
          <w:szCs w:val="24"/>
        </w:rPr>
        <w:t> </w:t>
      </w:r>
      <w:r w:rsidR="00651706" w:rsidRPr="00241217">
        <w:rPr>
          <w:iCs/>
          <w:color w:val="000000" w:themeColor="text1"/>
          <w:sz w:val="24"/>
          <w:szCs w:val="24"/>
        </w:rPr>
        <w:t>panta otro daļu</w:t>
      </w:r>
    </w:p>
    <w:p w:rsidR="0007408E" w:rsidRPr="00241217" w:rsidRDefault="0007408E" w:rsidP="00651706">
      <w:pPr>
        <w:pStyle w:val="Pamatteksts2"/>
        <w:jc w:val="right"/>
        <w:rPr>
          <w:iCs/>
          <w:color w:val="000000" w:themeColor="text1"/>
          <w:sz w:val="24"/>
          <w:szCs w:val="24"/>
        </w:rPr>
      </w:pPr>
    </w:p>
    <w:p w:rsidR="00FD41D7" w:rsidRPr="00241217" w:rsidRDefault="00FD41D7" w:rsidP="00FD41D7">
      <w:pPr>
        <w:jc w:val="center"/>
        <w:rPr>
          <w:b/>
          <w:bCs/>
          <w:color w:val="414142"/>
          <w:sz w:val="24"/>
          <w:szCs w:val="24"/>
          <w:lang w:eastAsia="fr-FR"/>
        </w:rPr>
      </w:pPr>
      <w:r w:rsidRPr="00241217">
        <w:rPr>
          <w:b/>
          <w:bCs/>
          <w:color w:val="000000" w:themeColor="text1"/>
          <w:sz w:val="24"/>
          <w:szCs w:val="24"/>
          <w:lang w:eastAsia="fr-FR"/>
        </w:rPr>
        <w:t>I. Vispārīg</w:t>
      </w:r>
      <w:r w:rsidR="00414CDA" w:rsidRPr="00241217">
        <w:rPr>
          <w:b/>
          <w:bCs/>
          <w:color w:val="000000" w:themeColor="text1"/>
          <w:sz w:val="24"/>
          <w:szCs w:val="24"/>
          <w:lang w:eastAsia="fr-FR"/>
        </w:rPr>
        <w:t>ais</w:t>
      </w:r>
      <w:r w:rsidRPr="00241217">
        <w:rPr>
          <w:b/>
          <w:bCs/>
          <w:color w:val="000000" w:themeColor="text1"/>
          <w:sz w:val="24"/>
          <w:szCs w:val="24"/>
          <w:lang w:eastAsia="fr-FR"/>
        </w:rPr>
        <w:t xml:space="preserve"> jautājum</w:t>
      </w:r>
      <w:r w:rsidR="00414CDA" w:rsidRPr="00241217">
        <w:rPr>
          <w:b/>
          <w:bCs/>
          <w:color w:val="000000" w:themeColor="text1"/>
          <w:sz w:val="24"/>
          <w:szCs w:val="24"/>
          <w:lang w:eastAsia="fr-FR"/>
        </w:rPr>
        <w:t>s</w:t>
      </w:r>
    </w:p>
    <w:p w:rsidR="00FD41D7" w:rsidRPr="00241217" w:rsidRDefault="00FD41D7" w:rsidP="00FD41D7">
      <w:pPr>
        <w:jc w:val="center"/>
        <w:rPr>
          <w:b/>
          <w:bCs/>
          <w:color w:val="414142"/>
          <w:sz w:val="24"/>
          <w:szCs w:val="24"/>
          <w:lang w:eastAsia="fr-FR"/>
        </w:rPr>
      </w:pPr>
    </w:p>
    <w:p w:rsidR="00FD473F" w:rsidRPr="00241217" w:rsidRDefault="00FD473F" w:rsidP="00120EB0">
      <w:pPr>
        <w:ind w:firstLine="709"/>
        <w:jc w:val="both"/>
        <w:rPr>
          <w:color w:val="000000" w:themeColor="text1"/>
          <w:sz w:val="24"/>
          <w:szCs w:val="24"/>
          <w:lang w:eastAsia="fr-FR"/>
        </w:rPr>
      </w:pPr>
      <w:r w:rsidRPr="00241217">
        <w:rPr>
          <w:color w:val="000000" w:themeColor="text1"/>
          <w:sz w:val="24"/>
          <w:szCs w:val="24"/>
          <w:lang w:eastAsia="fr-FR"/>
        </w:rPr>
        <w:t>1. Noteikumi nosaka:</w:t>
      </w:r>
    </w:p>
    <w:p w:rsidR="00FD473F" w:rsidRPr="00241217" w:rsidRDefault="00FD473F" w:rsidP="00120EB0">
      <w:pPr>
        <w:ind w:firstLine="709"/>
        <w:jc w:val="both"/>
        <w:rPr>
          <w:color w:val="000000" w:themeColor="text1"/>
          <w:sz w:val="24"/>
          <w:szCs w:val="24"/>
          <w:lang w:eastAsia="fr-FR"/>
        </w:rPr>
      </w:pPr>
      <w:r w:rsidRPr="00241217">
        <w:rPr>
          <w:color w:val="000000" w:themeColor="text1"/>
          <w:sz w:val="24"/>
          <w:szCs w:val="24"/>
          <w:lang w:eastAsia="fr-FR"/>
        </w:rPr>
        <w:t>1.1. īpašas prasības diētiskajai pārtikai</w:t>
      </w:r>
      <w:r w:rsidR="00576C77" w:rsidRPr="00241217">
        <w:rPr>
          <w:color w:val="000000" w:themeColor="text1"/>
          <w:sz w:val="24"/>
          <w:szCs w:val="24"/>
          <w:lang w:eastAsia="fr-FR"/>
        </w:rPr>
        <w:t xml:space="preserve"> un tās papildu marķējumam</w:t>
      </w:r>
      <w:r w:rsidRPr="00241217">
        <w:rPr>
          <w:color w:val="000000" w:themeColor="text1"/>
          <w:sz w:val="24"/>
          <w:szCs w:val="24"/>
          <w:lang w:eastAsia="fr-FR"/>
        </w:rPr>
        <w:t>;</w:t>
      </w:r>
    </w:p>
    <w:p w:rsidR="004B23F6" w:rsidRPr="00241217" w:rsidRDefault="00FD473F" w:rsidP="00120EB0">
      <w:pPr>
        <w:ind w:firstLine="709"/>
        <w:jc w:val="both"/>
        <w:rPr>
          <w:color w:val="000000" w:themeColor="text1"/>
          <w:sz w:val="24"/>
          <w:szCs w:val="24"/>
          <w:lang w:eastAsia="fr-FR"/>
        </w:rPr>
      </w:pPr>
      <w:r w:rsidRPr="00241217">
        <w:rPr>
          <w:color w:val="000000" w:themeColor="text1"/>
          <w:sz w:val="24"/>
          <w:szCs w:val="24"/>
          <w:lang w:eastAsia="fr-FR"/>
        </w:rPr>
        <w:t>1.2. kārtību, kādā reģistrē diētisko pārtiku</w:t>
      </w:r>
      <w:r w:rsidR="004B23F6" w:rsidRPr="00241217">
        <w:rPr>
          <w:color w:val="000000" w:themeColor="text1"/>
          <w:sz w:val="24"/>
          <w:szCs w:val="24"/>
          <w:lang w:eastAsia="fr-FR"/>
        </w:rPr>
        <w:t>, aptur vai ierobežo tās apriti</w:t>
      </w:r>
      <w:r w:rsidRPr="00241217">
        <w:rPr>
          <w:color w:val="000000" w:themeColor="text1"/>
          <w:sz w:val="24"/>
          <w:szCs w:val="24"/>
          <w:lang w:eastAsia="fr-FR"/>
        </w:rPr>
        <w:t xml:space="preserve"> un </w:t>
      </w:r>
      <w:r w:rsidR="004B23F6" w:rsidRPr="00241217">
        <w:rPr>
          <w:color w:val="000000" w:themeColor="text1"/>
          <w:sz w:val="24"/>
          <w:szCs w:val="24"/>
          <w:lang w:eastAsia="fr-FR"/>
        </w:rPr>
        <w:t>anulē reģistrāciju</w:t>
      </w:r>
      <w:r w:rsidR="00A8397C" w:rsidRPr="00241217">
        <w:rPr>
          <w:color w:val="000000" w:themeColor="text1"/>
          <w:sz w:val="24"/>
          <w:szCs w:val="24"/>
          <w:lang w:eastAsia="fr-FR"/>
        </w:rPr>
        <w:t>;</w:t>
      </w:r>
    </w:p>
    <w:p w:rsidR="00FD473F" w:rsidRPr="00241217" w:rsidRDefault="00FD473F" w:rsidP="00120EB0">
      <w:pPr>
        <w:ind w:firstLine="709"/>
        <w:jc w:val="both"/>
        <w:rPr>
          <w:color w:val="000000" w:themeColor="text1"/>
          <w:sz w:val="24"/>
          <w:szCs w:val="24"/>
          <w:lang w:eastAsia="fr-FR"/>
        </w:rPr>
      </w:pPr>
      <w:r w:rsidRPr="00241217">
        <w:rPr>
          <w:color w:val="000000" w:themeColor="text1"/>
          <w:sz w:val="24"/>
          <w:szCs w:val="24"/>
          <w:lang w:eastAsia="fr-FR"/>
        </w:rPr>
        <w:t>1.3. valsts nodevas apmēru par diētiskās pārtikas reģistrāciju un valsts nodevas samaksas kārtību.</w:t>
      </w:r>
    </w:p>
    <w:p w:rsidR="00FD473F" w:rsidRPr="00241217" w:rsidRDefault="00FD473F" w:rsidP="00B1094F">
      <w:pPr>
        <w:ind w:firstLine="709"/>
        <w:rPr>
          <w:color w:val="000000" w:themeColor="text1"/>
          <w:sz w:val="24"/>
          <w:szCs w:val="24"/>
          <w:lang w:eastAsia="fr-FR"/>
        </w:rPr>
      </w:pPr>
    </w:p>
    <w:p w:rsidR="00414CDA" w:rsidRPr="00241217" w:rsidRDefault="00414CDA" w:rsidP="003F77B1">
      <w:pPr>
        <w:ind w:firstLine="709"/>
        <w:jc w:val="center"/>
        <w:rPr>
          <w:b/>
          <w:color w:val="000000" w:themeColor="text1"/>
          <w:sz w:val="24"/>
          <w:szCs w:val="24"/>
          <w:lang w:eastAsia="fr-FR"/>
        </w:rPr>
      </w:pPr>
      <w:r w:rsidRPr="00241217">
        <w:rPr>
          <w:b/>
          <w:color w:val="000000" w:themeColor="text1"/>
          <w:sz w:val="24"/>
          <w:szCs w:val="24"/>
          <w:lang w:eastAsia="fr-FR"/>
        </w:rPr>
        <w:t>II. Īpašas prasības diētiskajai pārtikai</w:t>
      </w:r>
    </w:p>
    <w:p w:rsidR="00414CDA" w:rsidRPr="00241217" w:rsidRDefault="00414CDA" w:rsidP="003F77B1">
      <w:pPr>
        <w:ind w:firstLine="709"/>
        <w:jc w:val="center"/>
        <w:rPr>
          <w:color w:val="000000" w:themeColor="text1"/>
          <w:sz w:val="24"/>
          <w:szCs w:val="24"/>
          <w:lang w:eastAsia="fr-FR"/>
        </w:rPr>
      </w:pPr>
    </w:p>
    <w:p w:rsidR="00B1094F" w:rsidRPr="00241217" w:rsidRDefault="00B1094F" w:rsidP="00BD4C04">
      <w:pPr>
        <w:ind w:firstLine="709"/>
        <w:jc w:val="both"/>
        <w:rPr>
          <w:color w:val="000000" w:themeColor="text1"/>
          <w:sz w:val="24"/>
          <w:szCs w:val="24"/>
          <w:lang w:eastAsia="fr-FR"/>
        </w:rPr>
      </w:pPr>
      <w:r w:rsidRPr="00241217">
        <w:rPr>
          <w:color w:val="000000" w:themeColor="text1"/>
          <w:sz w:val="24"/>
          <w:szCs w:val="24"/>
          <w:lang w:eastAsia="fr-FR"/>
        </w:rPr>
        <w:t>2. Diētiskā pārtika ir pārtika, kura tās īpašā sastāva vai ražošanas procesa dēļ ir skaidri nošķirama no parasta patēriņa pārtikas, ir piemērota noteiktam uztura mērķim un kuru pārdodot norāda tās piemērotību. Lietojot uzturā diētisko pārtiku, tiek nodrošināta īpaša uzturvērtība:</w:t>
      </w:r>
    </w:p>
    <w:p w:rsidR="00B1094F" w:rsidRPr="00241217" w:rsidRDefault="00B1094F" w:rsidP="00BD4C04">
      <w:pPr>
        <w:ind w:firstLine="709"/>
        <w:jc w:val="both"/>
        <w:rPr>
          <w:color w:val="000000" w:themeColor="text1"/>
          <w:sz w:val="24"/>
          <w:szCs w:val="24"/>
          <w:lang w:eastAsia="fr-FR"/>
        </w:rPr>
      </w:pPr>
      <w:r w:rsidRPr="00241217">
        <w:rPr>
          <w:color w:val="000000" w:themeColor="text1"/>
          <w:sz w:val="24"/>
          <w:szCs w:val="24"/>
          <w:lang w:eastAsia="fr-FR"/>
        </w:rPr>
        <w:t>2.1. personām, kurām ir traucēts gremošanas process vai vielmaiņa;</w:t>
      </w:r>
    </w:p>
    <w:p w:rsidR="00B1094F" w:rsidRPr="00241217" w:rsidRDefault="00B1094F" w:rsidP="00BD4C04">
      <w:pPr>
        <w:ind w:firstLine="709"/>
        <w:jc w:val="both"/>
        <w:rPr>
          <w:color w:val="000000" w:themeColor="text1"/>
          <w:sz w:val="24"/>
          <w:szCs w:val="24"/>
          <w:lang w:eastAsia="fr-FR"/>
        </w:rPr>
      </w:pPr>
      <w:r w:rsidRPr="00241217">
        <w:rPr>
          <w:color w:val="000000" w:themeColor="text1"/>
          <w:sz w:val="24"/>
          <w:szCs w:val="24"/>
          <w:lang w:eastAsia="fr-FR"/>
        </w:rPr>
        <w:t>2.2. personām, kurām ir īpašs fizioloģiskais stāvoklis un kuras, kontrolēti lietojot uzturā noteiktas pārtikas produktos esošas vielas, gūst nepieciešamo labumu;</w:t>
      </w:r>
    </w:p>
    <w:p w:rsidR="00FD473F" w:rsidRPr="00241217" w:rsidRDefault="00B1094F" w:rsidP="00BD4C04">
      <w:pPr>
        <w:ind w:firstLine="709"/>
        <w:jc w:val="both"/>
        <w:rPr>
          <w:rFonts w:ascii="Arial" w:hAnsi="Arial" w:cs="Arial"/>
          <w:color w:val="414142"/>
          <w:sz w:val="24"/>
          <w:szCs w:val="24"/>
          <w:lang w:eastAsia="fr-FR"/>
        </w:rPr>
      </w:pPr>
      <w:r w:rsidRPr="00241217">
        <w:rPr>
          <w:color w:val="000000" w:themeColor="text1"/>
          <w:sz w:val="24"/>
          <w:szCs w:val="24"/>
          <w:lang w:eastAsia="fr-FR"/>
        </w:rPr>
        <w:t>2.3. veseliem zīdaiņiem vai maziem bērniem.</w:t>
      </w:r>
    </w:p>
    <w:p w:rsidR="00027D2C" w:rsidRPr="00241217" w:rsidRDefault="00027D2C" w:rsidP="003F78AB">
      <w:pPr>
        <w:pStyle w:val="Kjene"/>
        <w:tabs>
          <w:tab w:val="left" w:pos="720"/>
        </w:tabs>
        <w:ind w:firstLine="720"/>
        <w:jc w:val="both"/>
        <w:rPr>
          <w:strike/>
          <w:color w:val="000000" w:themeColor="text1"/>
          <w:sz w:val="24"/>
          <w:szCs w:val="24"/>
        </w:rPr>
      </w:pPr>
    </w:p>
    <w:p w:rsidR="00027D2C" w:rsidRPr="00241217" w:rsidRDefault="00027D2C" w:rsidP="00BA2F8C">
      <w:pPr>
        <w:ind w:firstLine="709"/>
        <w:jc w:val="both"/>
        <w:rPr>
          <w:color w:val="000000" w:themeColor="text1"/>
          <w:sz w:val="24"/>
          <w:szCs w:val="24"/>
          <w:lang w:eastAsia="fr-FR"/>
        </w:rPr>
      </w:pPr>
      <w:r w:rsidRPr="00241217">
        <w:rPr>
          <w:color w:val="000000" w:themeColor="text1"/>
          <w:sz w:val="24"/>
          <w:szCs w:val="24"/>
          <w:lang w:eastAsia="fr-FR"/>
        </w:rPr>
        <w:t xml:space="preserve">3. Šo noteikumu </w:t>
      </w:r>
      <w:hyperlink r:id="rId8" w:anchor="p2" w:tgtFrame="_blank" w:history="1">
        <w:r w:rsidRPr="00241217">
          <w:rPr>
            <w:color w:val="000000" w:themeColor="text1"/>
            <w:sz w:val="24"/>
            <w:szCs w:val="24"/>
            <w:lang w:eastAsia="fr-FR"/>
          </w:rPr>
          <w:t>2.</w:t>
        </w:r>
        <w:r w:rsidR="00F24CD4">
          <w:rPr>
            <w:color w:val="000000" w:themeColor="text1"/>
            <w:sz w:val="24"/>
            <w:szCs w:val="24"/>
            <w:lang w:eastAsia="fr-FR"/>
          </w:rPr>
          <w:t> </w:t>
        </w:r>
        <w:r w:rsidRPr="00241217">
          <w:rPr>
            <w:color w:val="000000" w:themeColor="text1"/>
            <w:sz w:val="24"/>
            <w:szCs w:val="24"/>
            <w:lang w:eastAsia="fr-FR"/>
          </w:rPr>
          <w:t>punktā</w:t>
        </w:r>
      </w:hyperlink>
      <w:r w:rsidRPr="00241217">
        <w:rPr>
          <w:color w:val="000000" w:themeColor="text1"/>
          <w:sz w:val="24"/>
          <w:szCs w:val="24"/>
          <w:lang w:eastAsia="fr-FR"/>
        </w:rPr>
        <w:t xml:space="preserve"> minētās diētiskās pārtikas sastāvs un īpašības atbilst paredzētajai diētai noteiktajām prasībām.</w:t>
      </w:r>
    </w:p>
    <w:p w:rsidR="00C52FA0" w:rsidRDefault="00C52FA0" w:rsidP="00027D2C">
      <w:pPr>
        <w:ind w:firstLine="709"/>
        <w:rPr>
          <w:color w:val="000000" w:themeColor="text1"/>
          <w:sz w:val="24"/>
          <w:szCs w:val="24"/>
          <w:lang w:eastAsia="fr-FR"/>
        </w:rPr>
      </w:pPr>
    </w:p>
    <w:p w:rsidR="00F6196B" w:rsidRPr="00687468" w:rsidRDefault="00F6196B" w:rsidP="00F6196B">
      <w:pPr>
        <w:pStyle w:val="tv2132"/>
        <w:spacing w:line="240" w:lineRule="auto"/>
        <w:ind w:firstLine="709"/>
        <w:jc w:val="both"/>
        <w:rPr>
          <w:color w:val="000000"/>
          <w:sz w:val="24"/>
          <w:szCs w:val="24"/>
          <w:lang w:val="lv-LV"/>
        </w:rPr>
      </w:pPr>
      <w:r w:rsidRPr="00687468">
        <w:rPr>
          <w:color w:val="000000"/>
          <w:sz w:val="24"/>
          <w:szCs w:val="24"/>
          <w:lang w:val="lv-LV"/>
        </w:rPr>
        <w:t>4. Pārtikas apriti reglamentējošajos normatīvajos aktos ir minēti šādi diētiskās pārtikas veidi:</w:t>
      </w:r>
    </w:p>
    <w:p w:rsidR="00F6196B" w:rsidRPr="00687468" w:rsidRDefault="00F6196B" w:rsidP="00F6196B">
      <w:pPr>
        <w:pStyle w:val="tv2132"/>
        <w:spacing w:line="240" w:lineRule="auto"/>
        <w:ind w:firstLine="709"/>
        <w:jc w:val="both"/>
        <w:rPr>
          <w:color w:val="000000"/>
          <w:sz w:val="24"/>
          <w:szCs w:val="24"/>
          <w:lang w:val="lv-LV"/>
        </w:rPr>
      </w:pPr>
      <w:r w:rsidRPr="00687468">
        <w:rPr>
          <w:color w:val="000000"/>
          <w:sz w:val="24"/>
          <w:szCs w:val="24"/>
          <w:lang w:val="lv-LV"/>
        </w:rPr>
        <w:t>4.1. mākslīgie maisījumi zīdaiņiem un mākslīgie papildu ēdināšanas maisījumi zīdaiņiem;</w:t>
      </w:r>
    </w:p>
    <w:p w:rsidR="00F6196B" w:rsidRPr="00687468" w:rsidRDefault="00F6196B" w:rsidP="00F6196B">
      <w:pPr>
        <w:pStyle w:val="tv2132"/>
        <w:spacing w:line="240" w:lineRule="auto"/>
        <w:ind w:firstLine="709"/>
        <w:jc w:val="both"/>
        <w:rPr>
          <w:color w:val="000000"/>
          <w:sz w:val="24"/>
          <w:szCs w:val="24"/>
          <w:lang w:val="lv-LV"/>
        </w:rPr>
      </w:pPr>
      <w:r w:rsidRPr="00687468">
        <w:rPr>
          <w:color w:val="000000"/>
          <w:sz w:val="24"/>
          <w:szCs w:val="24"/>
          <w:lang w:val="lv-LV"/>
        </w:rPr>
        <w:t>4.2. pārtika zīdaiņiem un maziem bērniem;</w:t>
      </w:r>
    </w:p>
    <w:p w:rsidR="00F6196B" w:rsidRPr="00687468" w:rsidRDefault="00F6196B" w:rsidP="00F6196B">
      <w:pPr>
        <w:pStyle w:val="tv2132"/>
        <w:spacing w:line="240" w:lineRule="auto"/>
        <w:ind w:firstLine="709"/>
        <w:jc w:val="both"/>
        <w:rPr>
          <w:color w:val="000000"/>
          <w:sz w:val="24"/>
          <w:szCs w:val="24"/>
          <w:lang w:val="lv-LV"/>
        </w:rPr>
      </w:pPr>
      <w:r w:rsidRPr="00687468">
        <w:rPr>
          <w:color w:val="000000"/>
          <w:sz w:val="24"/>
          <w:szCs w:val="24"/>
          <w:lang w:val="lv-LV"/>
        </w:rPr>
        <w:t>4.3. pārtikas produkti ar samazinātu enerģētisko vērtību;</w:t>
      </w:r>
    </w:p>
    <w:p w:rsidR="00F6196B" w:rsidRPr="00687468" w:rsidRDefault="00F6196B" w:rsidP="00F6196B">
      <w:pPr>
        <w:pStyle w:val="tv2132"/>
        <w:spacing w:line="240" w:lineRule="auto"/>
        <w:ind w:firstLine="709"/>
        <w:jc w:val="both"/>
        <w:rPr>
          <w:color w:val="000000"/>
          <w:sz w:val="24"/>
          <w:szCs w:val="24"/>
          <w:lang w:val="lv-LV"/>
        </w:rPr>
      </w:pPr>
      <w:r w:rsidRPr="00687468">
        <w:rPr>
          <w:color w:val="000000"/>
          <w:sz w:val="24"/>
          <w:szCs w:val="24"/>
          <w:lang w:val="lv-LV"/>
        </w:rPr>
        <w:t>4.4. diētiskā pārtika cilvēkiem ar veselības traucējumiem;</w:t>
      </w:r>
    </w:p>
    <w:p w:rsidR="00F6196B" w:rsidRPr="00687468" w:rsidRDefault="00F6196B" w:rsidP="00F6196B">
      <w:pPr>
        <w:ind w:firstLine="709"/>
        <w:rPr>
          <w:color w:val="000000" w:themeColor="text1"/>
          <w:sz w:val="24"/>
          <w:szCs w:val="24"/>
          <w:lang w:eastAsia="fr-FR"/>
        </w:rPr>
      </w:pPr>
      <w:r w:rsidRPr="00687468">
        <w:rPr>
          <w:color w:val="000000"/>
          <w:sz w:val="24"/>
          <w:szCs w:val="24"/>
        </w:rPr>
        <w:t>4.5. pārtikas produkti, kas nesatur lipekli.</w:t>
      </w:r>
    </w:p>
    <w:p w:rsidR="00A1181F" w:rsidRPr="00687468" w:rsidRDefault="00A1181F" w:rsidP="00027D2C">
      <w:pPr>
        <w:ind w:firstLine="709"/>
        <w:rPr>
          <w:color w:val="000000" w:themeColor="text1"/>
          <w:sz w:val="24"/>
          <w:szCs w:val="24"/>
          <w:lang w:eastAsia="fr-FR"/>
        </w:rPr>
      </w:pPr>
    </w:p>
    <w:p w:rsidR="00027D2C" w:rsidRPr="00241217" w:rsidRDefault="00027D2C" w:rsidP="00BA2F8C">
      <w:pPr>
        <w:ind w:firstLine="709"/>
        <w:jc w:val="both"/>
        <w:rPr>
          <w:color w:val="000000" w:themeColor="text1"/>
          <w:sz w:val="24"/>
          <w:szCs w:val="24"/>
          <w:lang w:eastAsia="fr-FR"/>
        </w:rPr>
      </w:pPr>
      <w:r w:rsidRPr="00241217">
        <w:rPr>
          <w:color w:val="000000" w:themeColor="text1"/>
          <w:sz w:val="24"/>
          <w:szCs w:val="24"/>
          <w:lang w:eastAsia="fr-FR"/>
        </w:rPr>
        <w:t>5. Ražotājs nodrošina diētiskās pārtikas specifiskā sastāva vai īpašību atbilstību paredzētajam produkta lietošanas mērķim.</w:t>
      </w:r>
    </w:p>
    <w:p w:rsidR="006022B9" w:rsidRPr="00241217" w:rsidRDefault="006022B9" w:rsidP="00027D2C">
      <w:pPr>
        <w:ind w:firstLine="709"/>
        <w:rPr>
          <w:vanish/>
          <w:color w:val="000000" w:themeColor="text1"/>
          <w:sz w:val="24"/>
          <w:szCs w:val="24"/>
          <w:lang w:eastAsia="fr-FR"/>
        </w:rPr>
      </w:pPr>
    </w:p>
    <w:p w:rsidR="00027D2C" w:rsidRDefault="00027D2C" w:rsidP="00BA2F8C">
      <w:pPr>
        <w:ind w:firstLine="709"/>
        <w:jc w:val="both"/>
        <w:rPr>
          <w:color w:val="000000" w:themeColor="text1"/>
          <w:sz w:val="24"/>
          <w:szCs w:val="24"/>
          <w:lang w:eastAsia="fr-FR"/>
        </w:rPr>
      </w:pPr>
      <w:bookmarkStart w:id="0" w:name="p-369407"/>
      <w:bookmarkStart w:id="1" w:name="p6"/>
      <w:bookmarkEnd w:id="0"/>
      <w:bookmarkEnd w:id="1"/>
      <w:r w:rsidRPr="00241217">
        <w:rPr>
          <w:color w:val="000000" w:themeColor="text1"/>
          <w:sz w:val="24"/>
          <w:szCs w:val="24"/>
          <w:lang w:eastAsia="fr-FR"/>
        </w:rPr>
        <w:t xml:space="preserve">6. Diētiskā pārtika atbilst arī visiem pārtikas apriti reglamentējošajiem normatīvajiem aktiem, kas piemērojami parasta patēriņa pārtikas produktiem, ņemot vērā šo noteikumu </w:t>
      </w:r>
      <w:hyperlink r:id="rId9" w:anchor="p2" w:tgtFrame="_blank" w:history="1">
        <w:r w:rsidRPr="00241217">
          <w:rPr>
            <w:color w:val="000000" w:themeColor="text1"/>
            <w:sz w:val="24"/>
            <w:szCs w:val="24"/>
            <w:lang w:eastAsia="fr-FR"/>
          </w:rPr>
          <w:t>2.</w:t>
        </w:r>
        <w:r w:rsidR="00F24CD4">
          <w:rPr>
            <w:color w:val="000000" w:themeColor="text1"/>
            <w:sz w:val="24"/>
            <w:szCs w:val="24"/>
            <w:lang w:eastAsia="fr-FR"/>
          </w:rPr>
          <w:t> </w:t>
        </w:r>
        <w:r w:rsidRPr="00241217">
          <w:rPr>
            <w:color w:val="000000" w:themeColor="text1"/>
            <w:sz w:val="24"/>
            <w:szCs w:val="24"/>
            <w:lang w:eastAsia="fr-FR"/>
          </w:rPr>
          <w:t>punktā</w:t>
        </w:r>
      </w:hyperlink>
      <w:r w:rsidRPr="00241217">
        <w:rPr>
          <w:color w:val="000000" w:themeColor="text1"/>
          <w:sz w:val="24"/>
          <w:szCs w:val="24"/>
          <w:lang w:eastAsia="fr-FR"/>
        </w:rPr>
        <w:t xml:space="preserve"> minētos nosacījumus.</w:t>
      </w:r>
    </w:p>
    <w:p w:rsidR="004D13CA" w:rsidRPr="00241217" w:rsidRDefault="004D13CA" w:rsidP="00BA2F8C">
      <w:pPr>
        <w:ind w:firstLine="709"/>
        <w:jc w:val="both"/>
        <w:rPr>
          <w:color w:val="000000" w:themeColor="text1"/>
          <w:sz w:val="24"/>
          <w:szCs w:val="24"/>
          <w:lang w:eastAsia="fr-FR"/>
        </w:rPr>
      </w:pPr>
    </w:p>
    <w:p w:rsidR="00A45E33" w:rsidRPr="00241217" w:rsidRDefault="00A45E33" w:rsidP="007F622A">
      <w:pPr>
        <w:ind w:firstLine="709"/>
        <w:jc w:val="center"/>
        <w:rPr>
          <w:b/>
          <w:color w:val="000000" w:themeColor="text1"/>
          <w:sz w:val="24"/>
          <w:szCs w:val="24"/>
          <w:lang w:eastAsia="fr-FR"/>
        </w:rPr>
      </w:pPr>
      <w:r w:rsidRPr="00241217">
        <w:rPr>
          <w:b/>
          <w:color w:val="000000" w:themeColor="text1"/>
          <w:sz w:val="24"/>
          <w:szCs w:val="24"/>
          <w:lang w:eastAsia="fr-FR"/>
        </w:rPr>
        <w:t>II</w:t>
      </w:r>
      <w:r w:rsidR="00414CDA" w:rsidRPr="00241217">
        <w:rPr>
          <w:b/>
          <w:color w:val="000000" w:themeColor="text1"/>
          <w:sz w:val="24"/>
          <w:szCs w:val="24"/>
          <w:lang w:eastAsia="fr-FR"/>
        </w:rPr>
        <w:t>I</w:t>
      </w:r>
      <w:r w:rsidRPr="00241217">
        <w:rPr>
          <w:b/>
          <w:color w:val="000000" w:themeColor="text1"/>
          <w:sz w:val="24"/>
          <w:szCs w:val="24"/>
          <w:lang w:eastAsia="fr-FR"/>
        </w:rPr>
        <w:t xml:space="preserve">. Prasības diētiskās pārtikas </w:t>
      </w:r>
      <w:r w:rsidR="007D1388" w:rsidRPr="00241217">
        <w:rPr>
          <w:b/>
          <w:color w:val="000000" w:themeColor="text1"/>
          <w:sz w:val="24"/>
          <w:szCs w:val="24"/>
          <w:lang w:eastAsia="fr-FR"/>
        </w:rPr>
        <w:t xml:space="preserve">papildu </w:t>
      </w:r>
      <w:r w:rsidRPr="00241217">
        <w:rPr>
          <w:b/>
          <w:color w:val="000000" w:themeColor="text1"/>
          <w:sz w:val="24"/>
          <w:szCs w:val="24"/>
          <w:lang w:eastAsia="fr-FR"/>
        </w:rPr>
        <w:t>marķējumam</w:t>
      </w:r>
    </w:p>
    <w:p w:rsidR="00A45E33" w:rsidRPr="00241217" w:rsidRDefault="00A45E33" w:rsidP="007F622A">
      <w:pPr>
        <w:ind w:firstLine="709"/>
        <w:jc w:val="center"/>
        <w:rPr>
          <w:color w:val="000000" w:themeColor="text1"/>
          <w:sz w:val="24"/>
          <w:szCs w:val="24"/>
          <w:lang w:eastAsia="fr-FR"/>
        </w:rPr>
      </w:pPr>
    </w:p>
    <w:p w:rsidR="00C35C5E" w:rsidRPr="00241217" w:rsidRDefault="00C35C5E" w:rsidP="00C35C5E">
      <w:pPr>
        <w:ind w:firstLine="709"/>
        <w:jc w:val="both"/>
        <w:rPr>
          <w:color w:val="000000" w:themeColor="text1"/>
          <w:sz w:val="24"/>
          <w:szCs w:val="24"/>
          <w:lang w:eastAsia="fr-FR"/>
        </w:rPr>
      </w:pPr>
      <w:bookmarkStart w:id="2" w:name="p-532508"/>
      <w:bookmarkStart w:id="3" w:name="p7"/>
      <w:bookmarkEnd w:id="2"/>
      <w:bookmarkEnd w:id="3"/>
      <w:r w:rsidRPr="00241217">
        <w:rPr>
          <w:color w:val="000000" w:themeColor="text1"/>
          <w:sz w:val="24"/>
          <w:szCs w:val="24"/>
          <w:lang w:eastAsia="fr-FR"/>
        </w:rPr>
        <w:lastRenderedPageBreak/>
        <w:t xml:space="preserve">7. Diētisko pārtiku, izņemot šo noteikumu 8. un </w:t>
      </w:r>
      <w:hyperlink r:id="rId10" w:anchor="p7.2" w:tgtFrame="_blank" w:history="1">
        <w:r w:rsidRPr="00241217">
          <w:rPr>
            <w:color w:val="000000" w:themeColor="text1"/>
            <w:sz w:val="24"/>
            <w:szCs w:val="24"/>
            <w:lang w:eastAsia="fr-FR"/>
          </w:rPr>
          <w:t>9.</w:t>
        </w:r>
        <w:r w:rsidR="00F24CD4">
          <w:rPr>
            <w:color w:val="000000" w:themeColor="text1"/>
            <w:sz w:val="24"/>
            <w:szCs w:val="24"/>
            <w:vertAlign w:val="superscript"/>
            <w:lang w:eastAsia="fr-FR"/>
          </w:rPr>
          <w:t> </w:t>
        </w:r>
        <w:r w:rsidRPr="00241217">
          <w:rPr>
            <w:color w:val="000000" w:themeColor="text1"/>
            <w:sz w:val="24"/>
            <w:szCs w:val="24"/>
            <w:lang w:eastAsia="fr-FR"/>
          </w:rPr>
          <w:t>punktā</w:t>
        </w:r>
      </w:hyperlink>
      <w:r w:rsidRPr="00241217">
        <w:rPr>
          <w:color w:val="000000" w:themeColor="text1"/>
          <w:sz w:val="24"/>
          <w:szCs w:val="24"/>
          <w:lang w:eastAsia="fr-FR"/>
        </w:rPr>
        <w:t xml:space="preserve"> minētos produktus, mazumtirdzniecībā atļauts izplatīt tikai iepakotā veidā, pilnībā pārklātu.</w:t>
      </w:r>
    </w:p>
    <w:p w:rsidR="00C35C5E" w:rsidRPr="00241217" w:rsidRDefault="00C35C5E" w:rsidP="00C35C5E">
      <w:pPr>
        <w:ind w:firstLine="709"/>
        <w:rPr>
          <w:color w:val="000000" w:themeColor="text1"/>
          <w:sz w:val="24"/>
          <w:szCs w:val="24"/>
          <w:lang w:eastAsia="fr-FR"/>
        </w:rPr>
      </w:pPr>
    </w:p>
    <w:p w:rsidR="00C35C5E" w:rsidRPr="00241217" w:rsidRDefault="00C35C5E" w:rsidP="00C35C5E">
      <w:pPr>
        <w:ind w:firstLine="709"/>
        <w:jc w:val="both"/>
        <w:rPr>
          <w:color w:val="000000" w:themeColor="text1"/>
          <w:sz w:val="24"/>
          <w:szCs w:val="24"/>
          <w:lang w:eastAsia="fr-FR"/>
        </w:rPr>
      </w:pPr>
      <w:r w:rsidRPr="00241217">
        <w:rPr>
          <w:color w:val="000000" w:themeColor="text1"/>
          <w:sz w:val="24"/>
          <w:szCs w:val="24"/>
          <w:lang w:eastAsia="fr-FR"/>
        </w:rPr>
        <w:t xml:space="preserve">8. Mazumtirdzniecībā neiepakotā veidā atļauts izplatīt diētisko pārtiku, kas paredzēta lietošanai intensīvas muskuļu piepūles gadījumā, ja tā ir sagatavota patēriņam attiecīgajā pārtikas tirdzniecības vietā un galapatērētājam redzamā vietā ir izvietota šo noteikumu </w:t>
      </w:r>
      <w:hyperlink r:id="rId11" w:anchor="p8" w:tgtFrame="_blank" w:history="1">
        <w:r w:rsidRPr="00241217">
          <w:rPr>
            <w:color w:val="000000" w:themeColor="text1"/>
            <w:sz w:val="24"/>
            <w:szCs w:val="24"/>
            <w:lang w:eastAsia="fr-FR"/>
          </w:rPr>
          <w:t>1</w:t>
        </w:r>
        <w:r w:rsidR="00BE006A" w:rsidRPr="00241217">
          <w:rPr>
            <w:color w:val="000000" w:themeColor="text1"/>
            <w:sz w:val="24"/>
            <w:szCs w:val="24"/>
            <w:lang w:eastAsia="fr-FR"/>
          </w:rPr>
          <w:t>1</w:t>
        </w:r>
        <w:r w:rsidRPr="00241217">
          <w:rPr>
            <w:color w:val="000000" w:themeColor="text1"/>
            <w:sz w:val="24"/>
            <w:szCs w:val="24"/>
            <w:lang w:eastAsia="fr-FR"/>
          </w:rPr>
          <w:t>.</w:t>
        </w:r>
        <w:r w:rsidR="00F24CD4">
          <w:rPr>
            <w:color w:val="000000" w:themeColor="text1"/>
            <w:sz w:val="24"/>
            <w:szCs w:val="24"/>
            <w:lang w:eastAsia="fr-FR"/>
          </w:rPr>
          <w:t> </w:t>
        </w:r>
        <w:r w:rsidRPr="00241217">
          <w:rPr>
            <w:color w:val="000000" w:themeColor="text1"/>
            <w:sz w:val="24"/>
            <w:szCs w:val="24"/>
            <w:lang w:eastAsia="fr-FR"/>
          </w:rPr>
          <w:t>punktā</w:t>
        </w:r>
      </w:hyperlink>
      <w:r w:rsidRPr="00241217">
        <w:rPr>
          <w:color w:val="000000" w:themeColor="text1"/>
          <w:sz w:val="24"/>
          <w:szCs w:val="24"/>
          <w:lang w:eastAsia="fr-FR"/>
        </w:rPr>
        <w:t xml:space="preserve"> minētā informācija, kā arī ir norādīti produkta īpašie lietošanas nosacījumi (brīdinājumi) un alergēni, kas minēti</w:t>
      </w:r>
      <w:r w:rsidR="003B6607" w:rsidRPr="00241217">
        <w:rPr>
          <w:sz w:val="24"/>
          <w:szCs w:val="24"/>
        </w:rPr>
        <w:t xml:space="preserve"> </w:t>
      </w:r>
      <w:r w:rsidR="003B6607" w:rsidRPr="00241217">
        <w:rPr>
          <w:color w:val="000000" w:themeColor="text1"/>
          <w:sz w:val="24"/>
          <w:szCs w:val="24"/>
          <w:lang w:eastAsia="fr-FR"/>
        </w:rPr>
        <w:t>Eiropas Parlamenta un Padomes 2011.</w:t>
      </w:r>
      <w:r w:rsidR="00F24CD4">
        <w:rPr>
          <w:color w:val="000000" w:themeColor="text1"/>
          <w:sz w:val="24"/>
          <w:szCs w:val="24"/>
          <w:lang w:eastAsia="fr-FR"/>
        </w:rPr>
        <w:t> </w:t>
      </w:r>
      <w:r w:rsidR="003B6607" w:rsidRPr="00241217">
        <w:rPr>
          <w:color w:val="000000" w:themeColor="text1"/>
          <w:sz w:val="24"/>
          <w:szCs w:val="24"/>
          <w:lang w:eastAsia="fr-FR"/>
        </w:rPr>
        <w:t>gada 25.</w:t>
      </w:r>
      <w:r w:rsidR="00F24CD4">
        <w:rPr>
          <w:color w:val="000000" w:themeColor="text1"/>
          <w:sz w:val="24"/>
          <w:szCs w:val="24"/>
          <w:lang w:eastAsia="fr-FR"/>
        </w:rPr>
        <w:t> </w:t>
      </w:r>
      <w:r w:rsidR="003B6607" w:rsidRPr="00241217">
        <w:rPr>
          <w:color w:val="000000" w:themeColor="text1"/>
          <w:sz w:val="24"/>
          <w:szCs w:val="24"/>
          <w:lang w:eastAsia="fr-FR"/>
        </w:rPr>
        <w:t>oktobra Regulā (ES) Nr.</w:t>
      </w:r>
      <w:r w:rsidR="00F24CD4">
        <w:rPr>
          <w:color w:val="000000" w:themeColor="text1"/>
          <w:sz w:val="24"/>
          <w:szCs w:val="24"/>
          <w:lang w:eastAsia="fr-FR"/>
        </w:rPr>
        <w:t> </w:t>
      </w:r>
      <w:r w:rsidR="003B6607" w:rsidRPr="00241217">
        <w:rPr>
          <w:color w:val="000000" w:themeColor="text1"/>
          <w:sz w:val="24"/>
          <w:szCs w:val="24"/>
          <w:lang w:eastAsia="fr-FR"/>
        </w:rPr>
        <w:t>1169/2011 par pārtikas produktu informācijas sniegšanu patērētājiem un par grozījumiem Eiropas Parlamenta un Padomes Regulās (EK) Nr.</w:t>
      </w:r>
      <w:r w:rsidR="00F24CD4">
        <w:rPr>
          <w:color w:val="000000" w:themeColor="text1"/>
          <w:sz w:val="24"/>
          <w:szCs w:val="24"/>
          <w:lang w:eastAsia="fr-FR"/>
        </w:rPr>
        <w:t> </w:t>
      </w:r>
      <w:r w:rsidR="003B6607" w:rsidRPr="00241217">
        <w:rPr>
          <w:color w:val="000000" w:themeColor="text1"/>
          <w:sz w:val="24"/>
          <w:szCs w:val="24"/>
          <w:lang w:eastAsia="fr-FR"/>
        </w:rPr>
        <w:t>1924/2006 un (EK) Nr.</w:t>
      </w:r>
      <w:r w:rsidR="00F24CD4">
        <w:rPr>
          <w:color w:val="000000" w:themeColor="text1"/>
          <w:sz w:val="24"/>
          <w:szCs w:val="24"/>
          <w:lang w:eastAsia="fr-FR"/>
        </w:rPr>
        <w:t> </w:t>
      </w:r>
      <w:r w:rsidR="003B6607" w:rsidRPr="00241217">
        <w:rPr>
          <w:color w:val="000000" w:themeColor="text1"/>
          <w:sz w:val="24"/>
          <w:szCs w:val="24"/>
          <w:lang w:eastAsia="fr-FR"/>
        </w:rPr>
        <w:t>1925/2006, un par Komisijas Direktīvas 87/250/EEK, Padomes Direktīvas 90/496/EEK, Komisijas Direktīvas 1999/10/EK, Eiropas Parlamenta un Padomes Direktīvas 2000/13/EK, Komisijas Direktīvu 2002/67/EK un 2008/5/EK un Komisijas Regulas (EK) Nr.</w:t>
      </w:r>
      <w:r w:rsidR="00F24CD4">
        <w:rPr>
          <w:color w:val="000000" w:themeColor="text1"/>
          <w:sz w:val="24"/>
          <w:szCs w:val="24"/>
          <w:lang w:eastAsia="fr-FR"/>
        </w:rPr>
        <w:t> </w:t>
      </w:r>
      <w:r w:rsidR="003B6607" w:rsidRPr="00241217">
        <w:rPr>
          <w:color w:val="000000" w:themeColor="text1"/>
          <w:sz w:val="24"/>
          <w:szCs w:val="24"/>
          <w:lang w:eastAsia="fr-FR"/>
        </w:rPr>
        <w:t>608/2004 atcelšanu (turpmāk – Regula Nr.</w:t>
      </w:r>
      <w:r w:rsidR="00F24CD4">
        <w:rPr>
          <w:color w:val="000000" w:themeColor="text1"/>
          <w:sz w:val="24"/>
          <w:szCs w:val="24"/>
          <w:lang w:eastAsia="fr-FR"/>
        </w:rPr>
        <w:t> </w:t>
      </w:r>
      <w:r w:rsidR="003B6607" w:rsidRPr="00241217">
        <w:rPr>
          <w:color w:val="000000" w:themeColor="text1"/>
          <w:sz w:val="24"/>
          <w:szCs w:val="24"/>
          <w:lang w:eastAsia="fr-FR"/>
        </w:rPr>
        <w:t xml:space="preserve">1169/2011). </w:t>
      </w:r>
    </w:p>
    <w:p w:rsidR="00C35C5E" w:rsidRPr="00241217" w:rsidRDefault="00C35C5E" w:rsidP="00C35C5E">
      <w:pPr>
        <w:ind w:firstLine="709"/>
        <w:rPr>
          <w:color w:val="000000" w:themeColor="text1"/>
          <w:sz w:val="24"/>
          <w:szCs w:val="24"/>
          <w:lang w:eastAsia="fr-FR"/>
        </w:rPr>
      </w:pPr>
    </w:p>
    <w:p w:rsidR="00F55BB3" w:rsidRPr="00241217" w:rsidRDefault="00C35C5E" w:rsidP="00C35C5E">
      <w:pPr>
        <w:ind w:firstLine="709"/>
        <w:jc w:val="both"/>
        <w:rPr>
          <w:color w:val="000000" w:themeColor="text1"/>
          <w:sz w:val="24"/>
          <w:szCs w:val="24"/>
          <w:lang w:eastAsia="fr-FR"/>
        </w:rPr>
      </w:pPr>
      <w:bookmarkStart w:id="4" w:name="p-404737"/>
      <w:bookmarkStart w:id="5" w:name="p7.1"/>
      <w:bookmarkStart w:id="6" w:name="p-532509"/>
      <w:bookmarkStart w:id="7" w:name="p7.2"/>
      <w:bookmarkEnd w:id="4"/>
      <w:bookmarkEnd w:id="5"/>
      <w:bookmarkEnd w:id="6"/>
      <w:bookmarkEnd w:id="7"/>
      <w:r w:rsidRPr="00241217">
        <w:rPr>
          <w:color w:val="000000" w:themeColor="text1"/>
          <w:sz w:val="24"/>
          <w:szCs w:val="24"/>
          <w:lang w:eastAsia="fr-FR"/>
        </w:rPr>
        <w:t xml:space="preserve">9. Mazumtirdzniecībā neiepakotā veidā atļauts izplatīt </w:t>
      </w:r>
      <w:r w:rsidR="00974B6F" w:rsidRPr="00241217">
        <w:rPr>
          <w:color w:val="000000" w:themeColor="text1"/>
          <w:sz w:val="24"/>
          <w:szCs w:val="24"/>
          <w:lang w:eastAsia="fr-FR"/>
        </w:rPr>
        <w:t xml:space="preserve">diētisko </w:t>
      </w:r>
      <w:r w:rsidRPr="00241217">
        <w:rPr>
          <w:color w:val="000000" w:themeColor="text1"/>
          <w:sz w:val="24"/>
          <w:szCs w:val="24"/>
          <w:lang w:eastAsia="fr-FR"/>
        </w:rPr>
        <w:t xml:space="preserve">pārtiku atbilstoši normatīvajiem </w:t>
      </w:r>
      <w:r w:rsidR="00850376" w:rsidRPr="00241217">
        <w:rPr>
          <w:color w:val="000000" w:themeColor="text1"/>
          <w:sz w:val="24"/>
          <w:szCs w:val="24"/>
          <w:lang w:eastAsia="fr-FR"/>
        </w:rPr>
        <w:t xml:space="preserve">aktiem par </w:t>
      </w:r>
      <w:r w:rsidR="00EC2A40" w:rsidRPr="00241217">
        <w:rPr>
          <w:color w:val="000000" w:themeColor="text1"/>
          <w:sz w:val="24"/>
          <w:szCs w:val="24"/>
          <w:lang w:eastAsia="fr-FR"/>
        </w:rPr>
        <w:t>prasībām pārtikas produktiem ar samazinātu enerģētisko vērtību un t</w:t>
      </w:r>
      <w:r w:rsidR="00556AF7" w:rsidRPr="00241217">
        <w:rPr>
          <w:color w:val="000000" w:themeColor="text1"/>
          <w:sz w:val="24"/>
          <w:szCs w:val="24"/>
          <w:lang w:eastAsia="fr-FR"/>
        </w:rPr>
        <w:t>ās</w:t>
      </w:r>
      <w:r w:rsidR="00EC2A40" w:rsidRPr="00241217">
        <w:rPr>
          <w:color w:val="000000" w:themeColor="text1"/>
          <w:sz w:val="24"/>
          <w:szCs w:val="24"/>
          <w:lang w:eastAsia="fr-FR"/>
        </w:rPr>
        <w:t xml:space="preserve"> papildu </w:t>
      </w:r>
      <w:r w:rsidRPr="00241217">
        <w:rPr>
          <w:color w:val="000000" w:themeColor="text1"/>
          <w:sz w:val="24"/>
          <w:szCs w:val="24"/>
          <w:lang w:eastAsia="fr-FR"/>
        </w:rPr>
        <w:t>marķējumam,</w:t>
      </w:r>
      <w:r w:rsidR="00EC2A40" w:rsidRPr="00241217">
        <w:rPr>
          <w:color w:val="000000" w:themeColor="text1"/>
          <w:sz w:val="24"/>
          <w:szCs w:val="24"/>
          <w:lang w:eastAsia="fr-FR"/>
        </w:rPr>
        <w:t xml:space="preserve"> </w:t>
      </w:r>
      <w:r w:rsidRPr="00241217">
        <w:rPr>
          <w:color w:val="000000" w:themeColor="text1"/>
          <w:sz w:val="24"/>
          <w:szCs w:val="24"/>
          <w:lang w:eastAsia="fr-FR"/>
        </w:rPr>
        <w:t xml:space="preserve">ja tā ir paredzēta vienas vai divu ēdienreižu aizstāšanai svara kontrolei un ir sagatavota tūlītējam patēriņam attiecīgajā pārtikas tirdzniecības vietā, šķīdinot, atšķaidot vai sajaucot noteiktu produkta daļu no oriģināla fasējuma (iepakojuma) atbilstoši lietošanas pamācībai. </w:t>
      </w:r>
    </w:p>
    <w:p w:rsidR="00F33554" w:rsidRPr="00241217" w:rsidRDefault="00F33554" w:rsidP="00C35C5E">
      <w:pPr>
        <w:ind w:firstLine="709"/>
        <w:jc w:val="both"/>
        <w:rPr>
          <w:color w:val="000000" w:themeColor="text1"/>
          <w:sz w:val="24"/>
          <w:szCs w:val="24"/>
          <w:lang w:eastAsia="fr-FR"/>
        </w:rPr>
      </w:pPr>
    </w:p>
    <w:p w:rsidR="00C35C5E" w:rsidRPr="00241217" w:rsidRDefault="00974B6F" w:rsidP="00C35C5E">
      <w:pPr>
        <w:ind w:firstLine="709"/>
        <w:jc w:val="both"/>
        <w:rPr>
          <w:color w:val="000000" w:themeColor="text1"/>
          <w:sz w:val="24"/>
          <w:szCs w:val="24"/>
          <w:lang w:eastAsia="fr-FR"/>
        </w:rPr>
      </w:pPr>
      <w:r w:rsidRPr="00241217">
        <w:rPr>
          <w:color w:val="000000" w:themeColor="text1"/>
          <w:sz w:val="24"/>
          <w:szCs w:val="24"/>
          <w:lang w:eastAsia="fr-FR"/>
        </w:rPr>
        <w:t>10. Izplatot šo noteikumu 9.</w:t>
      </w:r>
      <w:r w:rsidR="00F24CD4">
        <w:rPr>
          <w:color w:val="000000" w:themeColor="text1"/>
          <w:sz w:val="24"/>
          <w:szCs w:val="24"/>
          <w:lang w:eastAsia="fr-FR"/>
        </w:rPr>
        <w:t> </w:t>
      </w:r>
      <w:r w:rsidRPr="00241217">
        <w:rPr>
          <w:color w:val="000000" w:themeColor="text1"/>
          <w:sz w:val="24"/>
          <w:szCs w:val="24"/>
          <w:lang w:eastAsia="fr-FR"/>
        </w:rPr>
        <w:t>punktā minēto diētisko pārtiku, g</w:t>
      </w:r>
      <w:r w:rsidR="00C35C5E" w:rsidRPr="00241217">
        <w:rPr>
          <w:color w:val="000000" w:themeColor="text1"/>
          <w:sz w:val="24"/>
          <w:szCs w:val="24"/>
          <w:lang w:eastAsia="fr-FR"/>
        </w:rPr>
        <w:t xml:space="preserve">alapatērētājam redzamā vietā </w:t>
      </w:r>
      <w:r w:rsidRPr="00241217">
        <w:rPr>
          <w:color w:val="000000" w:themeColor="text1"/>
          <w:sz w:val="24"/>
          <w:szCs w:val="24"/>
          <w:lang w:eastAsia="fr-FR"/>
        </w:rPr>
        <w:t>ir</w:t>
      </w:r>
      <w:r w:rsidR="00C35C5E" w:rsidRPr="00241217">
        <w:rPr>
          <w:color w:val="000000" w:themeColor="text1"/>
          <w:sz w:val="24"/>
          <w:szCs w:val="24"/>
          <w:lang w:eastAsia="fr-FR"/>
        </w:rPr>
        <w:t xml:space="preserve"> izvietota informācija par produkta sastāvu</w:t>
      </w:r>
      <w:r w:rsidR="00EC2A40" w:rsidRPr="00241217">
        <w:rPr>
          <w:color w:val="000000" w:themeColor="text1"/>
          <w:sz w:val="24"/>
          <w:szCs w:val="24"/>
          <w:lang w:eastAsia="fr-FR"/>
        </w:rPr>
        <w:t>,</w:t>
      </w:r>
      <w:r w:rsidR="003B6607" w:rsidRPr="00241217">
        <w:rPr>
          <w:color w:val="000000" w:themeColor="text1"/>
          <w:sz w:val="24"/>
          <w:szCs w:val="24"/>
          <w:lang w:eastAsia="fr-FR"/>
        </w:rPr>
        <w:t xml:space="preserve"> </w:t>
      </w:r>
      <w:r w:rsidR="00C35C5E" w:rsidRPr="00241217">
        <w:rPr>
          <w:color w:val="000000" w:themeColor="text1"/>
          <w:sz w:val="24"/>
          <w:szCs w:val="24"/>
          <w:lang w:eastAsia="fr-FR"/>
        </w:rPr>
        <w:t>marķējum</w:t>
      </w:r>
      <w:r w:rsidR="00EA346B" w:rsidRPr="00241217">
        <w:rPr>
          <w:color w:val="000000" w:themeColor="text1"/>
          <w:sz w:val="24"/>
          <w:szCs w:val="24"/>
          <w:lang w:eastAsia="fr-FR"/>
        </w:rPr>
        <w:t>u</w:t>
      </w:r>
      <w:r w:rsidR="00C35C5E" w:rsidRPr="00241217">
        <w:rPr>
          <w:color w:val="000000" w:themeColor="text1"/>
          <w:sz w:val="24"/>
          <w:szCs w:val="24"/>
          <w:lang w:eastAsia="fr-FR"/>
        </w:rPr>
        <w:t xml:space="preserve"> atbilstoši normatīvajiem aktiem</w:t>
      </w:r>
      <w:r w:rsidR="003B6607" w:rsidRPr="00241217">
        <w:rPr>
          <w:color w:val="000000" w:themeColor="text1"/>
          <w:sz w:val="24"/>
          <w:szCs w:val="24"/>
          <w:lang w:eastAsia="fr-FR"/>
        </w:rPr>
        <w:t xml:space="preserve"> </w:t>
      </w:r>
      <w:r w:rsidR="00EC2A40" w:rsidRPr="00241217">
        <w:rPr>
          <w:color w:val="000000" w:themeColor="text1"/>
          <w:sz w:val="24"/>
          <w:szCs w:val="24"/>
          <w:lang w:eastAsia="fr-FR"/>
        </w:rPr>
        <w:t xml:space="preserve">par </w:t>
      </w:r>
      <w:r w:rsidR="00EC2A40" w:rsidRPr="00241217">
        <w:rPr>
          <w:color w:val="000000" w:themeColor="text1"/>
          <w:sz w:val="24"/>
          <w:szCs w:val="24"/>
        </w:rPr>
        <w:t xml:space="preserve">prasībām </w:t>
      </w:r>
      <w:r w:rsidR="00EC2A40" w:rsidRPr="00241217">
        <w:rPr>
          <w:bCs/>
          <w:color w:val="000000"/>
          <w:sz w:val="24"/>
          <w:szCs w:val="24"/>
        </w:rPr>
        <w:t>pārtikas produktiem ar samazinātu enerģētisko vērtību un t</w:t>
      </w:r>
      <w:r w:rsidR="00204749">
        <w:rPr>
          <w:bCs/>
          <w:color w:val="000000"/>
          <w:sz w:val="24"/>
          <w:szCs w:val="24"/>
        </w:rPr>
        <w:t>o</w:t>
      </w:r>
      <w:r w:rsidR="00EC2A40" w:rsidRPr="00241217">
        <w:rPr>
          <w:bCs/>
          <w:color w:val="000000"/>
          <w:sz w:val="24"/>
          <w:szCs w:val="24"/>
        </w:rPr>
        <w:t xml:space="preserve"> papildu marķējumam, </w:t>
      </w:r>
      <w:r w:rsidR="00C35C5E" w:rsidRPr="00241217">
        <w:rPr>
          <w:color w:val="000000" w:themeColor="text1"/>
          <w:sz w:val="24"/>
          <w:szCs w:val="24"/>
          <w:lang w:eastAsia="fr-FR"/>
        </w:rPr>
        <w:t xml:space="preserve">kā arī informācija par produkta īpašajiem lietošanas nosacījumiem (brīdinājumiem) un produkta alergēniem (nosaukumiem), kā tas </w:t>
      </w:r>
      <w:r w:rsidR="009F3439" w:rsidRPr="00241217">
        <w:rPr>
          <w:color w:val="000000" w:themeColor="text1"/>
          <w:sz w:val="24"/>
          <w:szCs w:val="24"/>
          <w:lang w:eastAsia="fr-FR"/>
        </w:rPr>
        <w:t>minēts</w:t>
      </w:r>
      <w:r w:rsidR="003B6607" w:rsidRPr="00241217">
        <w:rPr>
          <w:sz w:val="24"/>
          <w:szCs w:val="24"/>
        </w:rPr>
        <w:t xml:space="preserve"> </w:t>
      </w:r>
      <w:r w:rsidR="003B6607" w:rsidRPr="00241217">
        <w:rPr>
          <w:color w:val="000000" w:themeColor="text1"/>
          <w:sz w:val="24"/>
          <w:szCs w:val="24"/>
          <w:lang w:eastAsia="fr-FR"/>
        </w:rPr>
        <w:t>Regulā Nr.</w:t>
      </w:r>
      <w:r w:rsidR="00F24CD4">
        <w:rPr>
          <w:color w:val="000000" w:themeColor="text1"/>
          <w:sz w:val="24"/>
          <w:szCs w:val="24"/>
          <w:lang w:eastAsia="fr-FR"/>
        </w:rPr>
        <w:t> </w:t>
      </w:r>
      <w:r w:rsidR="003B6607" w:rsidRPr="00241217">
        <w:rPr>
          <w:color w:val="000000" w:themeColor="text1"/>
          <w:sz w:val="24"/>
          <w:szCs w:val="24"/>
          <w:lang w:eastAsia="fr-FR"/>
        </w:rPr>
        <w:t>1169/2011.</w:t>
      </w:r>
      <w:r w:rsidR="009F3439" w:rsidRPr="00241217">
        <w:rPr>
          <w:color w:val="000000" w:themeColor="text1"/>
          <w:sz w:val="24"/>
          <w:szCs w:val="24"/>
          <w:lang w:eastAsia="fr-FR"/>
        </w:rPr>
        <w:t xml:space="preserve"> </w:t>
      </w:r>
    </w:p>
    <w:p w:rsidR="00C35C5E" w:rsidRPr="00241217" w:rsidRDefault="00C35C5E" w:rsidP="00C35C5E">
      <w:pPr>
        <w:ind w:firstLine="709"/>
        <w:rPr>
          <w:color w:val="000000" w:themeColor="text1"/>
          <w:sz w:val="24"/>
          <w:szCs w:val="24"/>
          <w:lang w:eastAsia="fr-FR"/>
        </w:rPr>
      </w:pPr>
    </w:p>
    <w:p w:rsidR="00FD0500" w:rsidRPr="00241217" w:rsidRDefault="00FD0500" w:rsidP="00FD0500">
      <w:pPr>
        <w:ind w:firstLine="709"/>
        <w:jc w:val="both"/>
        <w:rPr>
          <w:color w:val="000000" w:themeColor="text1"/>
          <w:sz w:val="24"/>
          <w:szCs w:val="24"/>
          <w:lang w:eastAsia="fr-FR"/>
        </w:rPr>
      </w:pPr>
      <w:r w:rsidRPr="00241217">
        <w:rPr>
          <w:sz w:val="24"/>
          <w:szCs w:val="24"/>
        </w:rPr>
        <w:t>11.</w:t>
      </w:r>
      <w:r w:rsidR="00DA1893" w:rsidRPr="00241217">
        <w:rPr>
          <w:sz w:val="24"/>
          <w:szCs w:val="24"/>
        </w:rPr>
        <w:t xml:space="preserve"> </w:t>
      </w:r>
      <w:r w:rsidR="00DA1893" w:rsidRPr="00241217">
        <w:rPr>
          <w:color w:val="000000" w:themeColor="text1"/>
          <w:sz w:val="24"/>
          <w:szCs w:val="24"/>
          <w:lang w:eastAsia="fr-FR"/>
        </w:rPr>
        <w:t xml:space="preserve">Diētisko pārtiku marķē saskaņā ar </w:t>
      </w:r>
      <w:r w:rsidR="00DA1893" w:rsidRPr="00241217">
        <w:rPr>
          <w:sz w:val="24"/>
          <w:szCs w:val="24"/>
        </w:rPr>
        <w:t xml:space="preserve">normatīvajiem aktiem par prasībām </w:t>
      </w:r>
      <w:r w:rsidR="00DA1893" w:rsidRPr="00241217">
        <w:rPr>
          <w:color w:val="000000" w:themeColor="text1"/>
          <w:sz w:val="24"/>
          <w:szCs w:val="24"/>
          <w:lang w:eastAsia="fr-FR"/>
        </w:rPr>
        <w:t xml:space="preserve">fasētas pārtikas marķējumam un </w:t>
      </w:r>
      <w:r w:rsidR="00DA1893" w:rsidRPr="00241217">
        <w:rPr>
          <w:bCs/>
          <w:color w:val="000000"/>
          <w:sz w:val="24"/>
          <w:szCs w:val="24"/>
        </w:rPr>
        <w:t>Regul</w:t>
      </w:r>
      <w:r w:rsidRPr="00241217">
        <w:rPr>
          <w:bCs/>
          <w:color w:val="000000"/>
          <w:sz w:val="24"/>
          <w:szCs w:val="24"/>
        </w:rPr>
        <w:t>u</w:t>
      </w:r>
      <w:r w:rsidR="00DA1893" w:rsidRPr="00241217">
        <w:rPr>
          <w:bCs/>
          <w:color w:val="000000"/>
          <w:sz w:val="24"/>
          <w:szCs w:val="24"/>
        </w:rPr>
        <w:t xml:space="preserve"> Nr.</w:t>
      </w:r>
      <w:r w:rsidR="00F24CD4">
        <w:rPr>
          <w:bCs/>
          <w:color w:val="000000"/>
          <w:sz w:val="24"/>
          <w:szCs w:val="24"/>
        </w:rPr>
        <w:t> </w:t>
      </w:r>
      <w:r w:rsidR="00DA1893" w:rsidRPr="00241217">
        <w:rPr>
          <w:bCs/>
          <w:color w:val="000000"/>
          <w:sz w:val="24"/>
          <w:szCs w:val="24"/>
        </w:rPr>
        <w:t>1169/2011</w:t>
      </w:r>
      <w:r w:rsidRPr="00241217">
        <w:rPr>
          <w:bCs/>
          <w:color w:val="000000"/>
          <w:sz w:val="24"/>
          <w:szCs w:val="24"/>
        </w:rPr>
        <w:t>,</w:t>
      </w:r>
      <w:r w:rsidR="00DA1893" w:rsidRPr="00241217">
        <w:rPr>
          <w:bCs/>
          <w:color w:val="000000"/>
          <w:sz w:val="24"/>
          <w:szCs w:val="24"/>
        </w:rPr>
        <w:t xml:space="preserve"> </w:t>
      </w:r>
      <w:r w:rsidRPr="00241217">
        <w:rPr>
          <w:color w:val="000000" w:themeColor="text1"/>
          <w:sz w:val="24"/>
          <w:szCs w:val="24"/>
          <w:lang w:eastAsia="fr-FR"/>
        </w:rPr>
        <w:t>ievērojot šādas papildu prasības:</w:t>
      </w:r>
    </w:p>
    <w:p w:rsidR="00661F4B" w:rsidRPr="00241217" w:rsidRDefault="00C35C5E" w:rsidP="00C35C5E">
      <w:pPr>
        <w:ind w:firstLine="709"/>
        <w:jc w:val="both"/>
        <w:rPr>
          <w:color w:val="000000" w:themeColor="text1"/>
          <w:sz w:val="24"/>
          <w:szCs w:val="24"/>
          <w:lang w:eastAsia="fr-FR"/>
        </w:rPr>
      </w:pPr>
      <w:bookmarkStart w:id="8" w:name="p-369409"/>
      <w:bookmarkEnd w:id="8"/>
      <w:r w:rsidRPr="00241217">
        <w:rPr>
          <w:color w:val="000000" w:themeColor="text1"/>
          <w:sz w:val="24"/>
          <w:szCs w:val="24"/>
          <w:lang w:eastAsia="fr-FR"/>
        </w:rPr>
        <w:t>1</w:t>
      </w:r>
      <w:r w:rsidR="00F55BB3" w:rsidRPr="00241217">
        <w:rPr>
          <w:color w:val="000000" w:themeColor="text1"/>
          <w:sz w:val="24"/>
          <w:szCs w:val="24"/>
          <w:lang w:eastAsia="fr-FR"/>
        </w:rPr>
        <w:t>1</w:t>
      </w:r>
      <w:r w:rsidRPr="00241217">
        <w:rPr>
          <w:color w:val="000000" w:themeColor="text1"/>
          <w:sz w:val="24"/>
          <w:szCs w:val="24"/>
          <w:lang w:eastAsia="fr-FR"/>
        </w:rPr>
        <w:t>.1. produkta tirdzniecības nosaukumu papildina ar norādi par tā īpašo uzturvērtību</w:t>
      </w:r>
      <w:r w:rsidR="00661F4B" w:rsidRPr="00241217">
        <w:rPr>
          <w:color w:val="000000" w:themeColor="text1"/>
          <w:sz w:val="24"/>
          <w:szCs w:val="24"/>
          <w:lang w:eastAsia="fr-FR"/>
        </w:rPr>
        <w:t>;</w:t>
      </w:r>
    </w:p>
    <w:p w:rsidR="00C35C5E" w:rsidRPr="00241217" w:rsidRDefault="00661F4B" w:rsidP="00C35C5E">
      <w:pPr>
        <w:ind w:firstLine="709"/>
        <w:jc w:val="both"/>
        <w:rPr>
          <w:color w:val="000000" w:themeColor="text1"/>
          <w:sz w:val="24"/>
          <w:szCs w:val="24"/>
          <w:lang w:eastAsia="fr-FR"/>
        </w:rPr>
      </w:pPr>
      <w:r w:rsidRPr="00241217">
        <w:rPr>
          <w:color w:val="000000" w:themeColor="text1"/>
          <w:sz w:val="24"/>
          <w:szCs w:val="24"/>
          <w:lang w:eastAsia="fr-FR"/>
        </w:rPr>
        <w:t>1</w:t>
      </w:r>
      <w:r w:rsidR="00F55BB3" w:rsidRPr="00241217">
        <w:rPr>
          <w:color w:val="000000" w:themeColor="text1"/>
          <w:sz w:val="24"/>
          <w:szCs w:val="24"/>
          <w:lang w:eastAsia="fr-FR"/>
        </w:rPr>
        <w:t>1</w:t>
      </w:r>
      <w:r w:rsidRPr="00241217">
        <w:rPr>
          <w:color w:val="000000" w:themeColor="text1"/>
          <w:sz w:val="24"/>
          <w:szCs w:val="24"/>
          <w:lang w:eastAsia="fr-FR"/>
        </w:rPr>
        <w:t>.2. v</w:t>
      </w:r>
      <w:r w:rsidR="00C35C5E" w:rsidRPr="00241217">
        <w:rPr>
          <w:color w:val="000000" w:themeColor="text1"/>
          <w:sz w:val="24"/>
          <w:szCs w:val="24"/>
          <w:lang w:eastAsia="fr-FR"/>
        </w:rPr>
        <w:t>eseliem zīdaiņiem un maziem bērniem paredzētajai diētiskajai pārtikai norādi par uzturvērtību aizstāj ar norādi par mērķi, kādam produkts paredzēts;</w:t>
      </w:r>
    </w:p>
    <w:p w:rsidR="00C35C5E" w:rsidRPr="00241217" w:rsidRDefault="009D5E81" w:rsidP="00C35C5E">
      <w:pPr>
        <w:ind w:firstLine="709"/>
        <w:jc w:val="both"/>
        <w:rPr>
          <w:color w:val="000000" w:themeColor="text1"/>
          <w:sz w:val="24"/>
          <w:szCs w:val="24"/>
          <w:lang w:eastAsia="fr-FR"/>
        </w:rPr>
      </w:pPr>
      <w:r w:rsidRPr="00241217">
        <w:rPr>
          <w:color w:val="000000" w:themeColor="text1"/>
          <w:sz w:val="24"/>
          <w:szCs w:val="24"/>
          <w:lang w:eastAsia="fr-FR"/>
        </w:rPr>
        <w:t>11.3.</w:t>
      </w:r>
      <w:r w:rsidR="00C35C5E" w:rsidRPr="00241217">
        <w:rPr>
          <w:color w:val="000000" w:themeColor="text1"/>
          <w:sz w:val="24"/>
          <w:szCs w:val="24"/>
          <w:lang w:eastAsia="fr-FR"/>
        </w:rPr>
        <w:t xml:space="preserve"> marķējot diētisko pārtiku, kas nav minēta šo noteikumu </w:t>
      </w:r>
      <w:hyperlink r:id="rId12" w:anchor="p4" w:tgtFrame="_blank" w:history="1">
        <w:r w:rsidR="00C35C5E" w:rsidRPr="00241217">
          <w:rPr>
            <w:color w:val="000000" w:themeColor="text1"/>
            <w:sz w:val="24"/>
            <w:szCs w:val="24"/>
            <w:lang w:eastAsia="fr-FR"/>
          </w:rPr>
          <w:t>4.</w:t>
        </w:r>
        <w:r w:rsidR="00F24CD4">
          <w:rPr>
            <w:color w:val="000000" w:themeColor="text1"/>
            <w:sz w:val="24"/>
            <w:szCs w:val="24"/>
            <w:lang w:eastAsia="fr-FR"/>
          </w:rPr>
          <w:t> </w:t>
        </w:r>
        <w:r w:rsidR="00C35C5E" w:rsidRPr="00241217">
          <w:rPr>
            <w:color w:val="000000" w:themeColor="text1"/>
            <w:sz w:val="24"/>
            <w:szCs w:val="24"/>
            <w:lang w:eastAsia="fr-FR"/>
          </w:rPr>
          <w:t>punktā</w:t>
        </w:r>
      </w:hyperlink>
      <w:r w:rsidR="00C35C5E" w:rsidRPr="00241217">
        <w:rPr>
          <w:color w:val="000000" w:themeColor="text1"/>
          <w:sz w:val="24"/>
          <w:szCs w:val="24"/>
          <w:lang w:eastAsia="fr-FR"/>
        </w:rPr>
        <w:t>, papildus norāda:</w:t>
      </w:r>
    </w:p>
    <w:p w:rsidR="00C35C5E" w:rsidRPr="00241217" w:rsidRDefault="009D5E81" w:rsidP="00C35C5E">
      <w:pPr>
        <w:ind w:firstLine="709"/>
        <w:jc w:val="both"/>
        <w:rPr>
          <w:color w:val="000000" w:themeColor="text1"/>
          <w:sz w:val="24"/>
          <w:szCs w:val="24"/>
          <w:lang w:eastAsia="fr-FR"/>
        </w:rPr>
      </w:pPr>
      <w:r w:rsidRPr="00241217">
        <w:rPr>
          <w:color w:val="000000" w:themeColor="text1"/>
          <w:sz w:val="24"/>
          <w:szCs w:val="24"/>
          <w:lang w:eastAsia="fr-FR"/>
        </w:rPr>
        <w:t>11.3.1.</w:t>
      </w:r>
      <w:r w:rsidR="00C35C5E" w:rsidRPr="00241217">
        <w:rPr>
          <w:color w:val="000000" w:themeColor="text1"/>
          <w:sz w:val="24"/>
          <w:szCs w:val="24"/>
          <w:lang w:eastAsia="fr-FR"/>
        </w:rPr>
        <w:t xml:space="preserve"> kvalitatīvā vai kvantitatīvā sastāva atsevišķos elementus vai raksturo ražošanas procesu, kurā produktam piešķir īpašo uzturvērtību;</w:t>
      </w:r>
    </w:p>
    <w:p w:rsidR="00C35C5E" w:rsidRPr="00241217" w:rsidRDefault="009D5E81" w:rsidP="00C35C5E">
      <w:pPr>
        <w:ind w:firstLine="709"/>
        <w:jc w:val="both"/>
        <w:rPr>
          <w:color w:val="000000" w:themeColor="text1"/>
          <w:sz w:val="24"/>
          <w:szCs w:val="24"/>
          <w:lang w:eastAsia="fr-FR"/>
        </w:rPr>
      </w:pPr>
      <w:r w:rsidRPr="00241217">
        <w:rPr>
          <w:color w:val="000000" w:themeColor="text1"/>
          <w:sz w:val="24"/>
          <w:szCs w:val="24"/>
          <w:lang w:eastAsia="fr-FR"/>
        </w:rPr>
        <w:t>11.3.2.</w:t>
      </w:r>
      <w:r w:rsidR="00C35C5E" w:rsidRPr="00241217">
        <w:rPr>
          <w:color w:val="000000" w:themeColor="text1"/>
          <w:sz w:val="24"/>
          <w:szCs w:val="24"/>
          <w:lang w:eastAsia="fr-FR"/>
        </w:rPr>
        <w:t xml:space="preserve"> enerģētisko vērtību, kas izteikta kilodžoulos (kJ) un kilokalorijās (kcal);</w:t>
      </w:r>
    </w:p>
    <w:p w:rsidR="00C35C5E" w:rsidRPr="00241217" w:rsidRDefault="009D5E81" w:rsidP="00C35C5E">
      <w:pPr>
        <w:ind w:firstLine="709"/>
        <w:jc w:val="both"/>
        <w:rPr>
          <w:color w:val="000000" w:themeColor="text1"/>
          <w:sz w:val="24"/>
          <w:szCs w:val="24"/>
          <w:lang w:eastAsia="fr-FR"/>
        </w:rPr>
      </w:pPr>
      <w:r w:rsidRPr="00241217">
        <w:rPr>
          <w:color w:val="000000" w:themeColor="text1"/>
          <w:sz w:val="24"/>
          <w:szCs w:val="24"/>
          <w:lang w:eastAsia="fr-FR"/>
        </w:rPr>
        <w:t>11.3.3.</w:t>
      </w:r>
      <w:r w:rsidR="00C35C5E" w:rsidRPr="00241217">
        <w:rPr>
          <w:color w:val="000000" w:themeColor="text1"/>
          <w:sz w:val="24"/>
          <w:szCs w:val="24"/>
          <w:lang w:eastAsia="fr-FR"/>
        </w:rPr>
        <w:t xml:space="preserve"> ogļhidrātu, olbaltumvielu un tauku saturu 100</w:t>
      </w:r>
      <w:r w:rsidR="00F24CD4">
        <w:rPr>
          <w:color w:val="000000" w:themeColor="text1"/>
          <w:sz w:val="24"/>
          <w:szCs w:val="24"/>
          <w:lang w:eastAsia="fr-FR"/>
        </w:rPr>
        <w:t> </w:t>
      </w:r>
      <w:r w:rsidR="00C35C5E" w:rsidRPr="00241217">
        <w:rPr>
          <w:color w:val="000000" w:themeColor="text1"/>
          <w:sz w:val="24"/>
          <w:szCs w:val="24"/>
          <w:lang w:eastAsia="fr-FR"/>
        </w:rPr>
        <w:t>gramos vai 100</w:t>
      </w:r>
      <w:r w:rsidR="00F24CD4">
        <w:rPr>
          <w:color w:val="000000" w:themeColor="text1"/>
          <w:sz w:val="24"/>
          <w:szCs w:val="24"/>
          <w:lang w:eastAsia="fr-FR"/>
        </w:rPr>
        <w:t> </w:t>
      </w:r>
      <w:r w:rsidR="00C35C5E" w:rsidRPr="00241217">
        <w:rPr>
          <w:color w:val="000000" w:themeColor="text1"/>
          <w:sz w:val="24"/>
          <w:szCs w:val="24"/>
          <w:lang w:eastAsia="fr-FR"/>
        </w:rPr>
        <w:t>mililitros tirdzniecībai sagatavota produkta un, ja nepieciešams, patēriņam sagatavota produkta daudzumā;</w:t>
      </w:r>
    </w:p>
    <w:p w:rsidR="00C35C5E" w:rsidRPr="00241217" w:rsidRDefault="009D5E81" w:rsidP="00C35C5E">
      <w:pPr>
        <w:ind w:firstLine="709"/>
        <w:jc w:val="both"/>
        <w:rPr>
          <w:color w:val="000000" w:themeColor="text1"/>
          <w:sz w:val="24"/>
          <w:szCs w:val="24"/>
          <w:lang w:eastAsia="fr-FR"/>
        </w:rPr>
      </w:pPr>
      <w:r w:rsidRPr="00241217">
        <w:rPr>
          <w:color w:val="000000" w:themeColor="text1"/>
          <w:sz w:val="24"/>
          <w:szCs w:val="24"/>
          <w:lang w:eastAsia="fr-FR"/>
        </w:rPr>
        <w:t>11.3.4.</w:t>
      </w:r>
      <w:r w:rsidR="00C35C5E" w:rsidRPr="00241217">
        <w:rPr>
          <w:color w:val="000000" w:themeColor="text1"/>
          <w:sz w:val="24"/>
          <w:szCs w:val="24"/>
          <w:lang w:eastAsia="fr-FR"/>
        </w:rPr>
        <w:t xml:space="preserve"> ja enerģētiskā vērtība ir mazāka par 50</w:t>
      </w:r>
      <w:r w:rsidR="00F24CD4">
        <w:rPr>
          <w:color w:val="000000" w:themeColor="text1"/>
          <w:sz w:val="24"/>
          <w:szCs w:val="24"/>
          <w:lang w:eastAsia="fr-FR"/>
        </w:rPr>
        <w:t> </w:t>
      </w:r>
      <w:r w:rsidR="00C35C5E" w:rsidRPr="00241217">
        <w:rPr>
          <w:color w:val="000000" w:themeColor="text1"/>
          <w:sz w:val="24"/>
          <w:szCs w:val="24"/>
          <w:lang w:eastAsia="fr-FR"/>
        </w:rPr>
        <w:t>kilodžouliem (12</w:t>
      </w:r>
      <w:r w:rsidR="00F24CD4">
        <w:rPr>
          <w:color w:val="000000" w:themeColor="text1"/>
          <w:sz w:val="24"/>
          <w:szCs w:val="24"/>
          <w:lang w:eastAsia="fr-FR"/>
        </w:rPr>
        <w:t> </w:t>
      </w:r>
      <w:r w:rsidR="00C35C5E" w:rsidRPr="00241217">
        <w:rPr>
          <w:color w:val="000000" w:themeColor="text1"/>
          <w:sz w:val="24"/>
          <w:szCs w:val="24"/>
          <w:lang w:eastAsia="fr-FR"/>
        </w:rPr>
        <w:t>kilokalorijām) 100</w:t>
      </w:r>
      <w:r w:rsidR="00F24CD4">
        <w:rPr>
          <w:color w:val="000000" w:themeColor="text1"/>
          <w:sz w:val="24"/>
          <w:szCs w:val="24"/>
          <w:lang w:eastAsia="fr-FR"/>
        </w:rPr>
        <w:t> </w:t>
      </w:r>
      <w:r w:rsidR="00C35C5E" w:rsidRPr="00241217">
        <w:rPr>
          <w:color w:val="000000" w:themeColor="text1"/>
          <w:sz w:val="24"/>
          <w:szCs w:val="24"/>
          <w:lang w:eastAsia="fr-FR"/>
        </w:rPr>
        <w:t>gramos vai 100</w:t>
      </w:r>
      <w:r w:rsidR="00F24CD4">
        <w:rPr>
          <w:color w:val="000000" w:themeColor="text1"/>
          <w:sz w:val="24"/>
          <w:szCs w:val="24"/>
          <w:lang w:eastAsia="fr-FR"/>
        </w:rPr>
        <w:t> </w:t>
      </w:r>
      <w:r w:rsidR="00C35C5E" w:rsidRPr="00241217">
        <w:rPr>
          <w:color w:val="000000" w:themeColor="text1"/>
          <w:sz w:val="24"/>
          <w:szCs w:val="24"/>
          <w:lang w:eastAsia="fr-FR"/>
        </w:rPr>
        <w:t>mililitros tirdzniecībai sagatavota produkta, enerģētiskās vērtības norādi var aizstāt attiecīgi ar vārdiem "enerģētiskā vērtība 100</w:t>
      </w:r>
      <w:r w:rsidR="00F24CD4">
        <w:rPr>
          <w:color w:val="000000" w:themeColor="text1"/>
          <w:sz w:val="24"/>
          <w:szCs w:val="24"/>
          <w:lang w:eastAsia="fr-FR"/>
        </w:rPr>
        <w:t> </w:t>
      </w:r>
      <w:r w:rsidR="00C35C5E" w:rsidRPr="00241217">
        <w:rPr>
          <w:color w:val="000000" w:themeColor="text1"/>
          <w:sz w:val="24"/>
          <w:szCs w:val="24"/>
          <w:lang w:eastAsia="fr-FR"/>
        </w:rPr>
        <w:t>gramos ir mazāka par 50</w:t>
      </w:r>
      <w:r w:rsidR="00F24CD4">
        <w:rPr>
          <w:color w:val="000000" w:themeColor="text1"/>
          <w:sz w:val="24"/>
          <w:szCs w:val="24"/>
          <w:lang w:eastAsia="fr-FR"/>
        </w:rPr>
        <w:t> </w:t>
      </w:r>
      <w:r w:rsidR="00C35C5E" w:rsidRPr="00241217">
        <w:rPr>
          <w:color w:val="000000" w:themeColor="text1"/>
          <w:sz w:val="24"/>
          <w:szCs w:val="24"/>
          <w:lang w:eastAsia="fr-FR"/>
        </w:rPr>
        <w:t>kilodžouliem (12</w:t>
      </w:r>
      <w:r w:rsidR="00F24CD4">
        <w:rPr>
          <w:color w:val="000000" w:themeColor="text1"/>
          <w:sz w:val="24"/>
          <w:szCs w:val="24"/>
          <w:lang w:eastAsia="fr-FR"/>
        </w:rPr>
        <w:t> </w:t>
      </w:r>
      <w:r w:rsidR="00C35C5E" w:rsidRPr="00241217">
        <w:rPr>
          <w:color w:val="000000" w:themeColor="text1"/>
          <w:sz w:val="24"/>
          <w:szCs w:val="24"/>
          <w:lang w:eastAsia="fr-FR"/>
        </w:rPr>
        <w:t>kilokalorijām)" vai "enerģētiskā vērtība 100</w:t>
      </w:r>
      <w:r w:rsidR="00F24CD4">
        <w:rPr>
          <w:color w:val="000000" w:themeColor="text1"/>
          <w:sz w:val="24"/>
          <w:szCs w:val="24"/>
          <w:lang w:eastAsia="fr-FR"/>
        </w:rPr>
        <w:t> </w:t>
      </w:r>
      <w:r w:rsidR="00C35C5E" w:rsidRPr="00241217">
        <w:rPr>
          <w:color w:val="000000" w:themeColor="text1"/>
          <w:sz w:val="24"/>
          <w:szCs w:val="24"/>
          <w:lang w:eastAsia="fr-FR"/>
        </w:rPr>
        <w:t>mililitros ir mazāka par 50</w:t>
      </w:r>
      <w:r w:rsidR="00F24CD4">
        <w:rPr>
          <w:color w:val="000000" w:themeColor="text1"/>
          <w:sz w:val="24"/>
          <w:szCs w:val="24"/>
          <w:lang w:eastAsia="fr-FR"/>
        </w:rPr>
        <w:t> </w:t>
      </w:r>
      <w:r w:rsidR="00C35C5E" w:rsidRPr="00241217">
        <w:rPr>
          <w:color w:val="000000" w:themeColor="text1"/>
          <w:sz w:val="24"/>
          <w:szCs w:val="24"/>
          <w:lang w:eastAsia="fr-FR"/>
        </w:rPr>
        <w:t>kilodžouliem (12</w:t>
      </w:r>
      <w:r w:rsidR="00F24CD4">
        <w:rPr>
          <w:color w:val="000000" w:themeColor="text1"/>
          <w:sz w:val="24"/>
          <w:szCs w:val="24"/>
          <w:lang w:eastAsia="fr-FR"/>
        </w:rPr>
        <w:t> </w:t>
      </w:r>
      <w:r w:rsidR="00C35C5E" w:rsidRPr="00241217">
        <w:rPr>
          <w:color w:val="000000" w:themeColor="text1"/>
          <w:sz w:val="24"/>
          <w:szCs w:val="24"/>
          <w:lang w:eastAsia="fr-FR"/>
        </w:rPr>
        <w:t>kilokalorijām)".</w:t>
      </w:r>
    </w:p>
    <w:p w:rsidR="00C35C5E" w:rsidRPr="00241217" w:rsidRDefault="00C35C5E" w:rsidP="00C35C5E">
      <w:pPr>
        <w:ind w:firstLine="709"/>
        <w:rPr>
          <w:color w:val="000000" w:themeColor="text1"/>
          <w:sz w:val="24"/>
          <w:szCs w:val="24"/>
          <w:lang w:eastAsia="fr-FR"/>
        </w:rPr>
      </w:pPr>
    </w:p>
    <w:p w:rsidR="00C35C5E" w:rsidRPr="00241217" w:rsidRDefault="009D5E81" w:rsidP="00C35C5E">
      <w:pPr>
        <w:ind w:firstLine="709"/>
        <w:jc w:val="both"/>
        <w:rPr>
          <w:color w:val="000000" w:themeColor="text1"/>
          <w:sz w:val="24"/>
          <w:szCs w:val="24"/>
          <w:lang w:eastAsia="fr-FR"/>
        </w:rPr>
      </w:pPr>
      <w:bookmarkStart w:id="9" w:name="p-369410"/>
      <w:bookmarkEnd w:id="9"/>
      <w:r w:rsidRPr="00241217">
        <w:rPr>
          <w:color w:val="000000" w:themeColor="text1"/>
          <w:sz w:val="24"/>
          <w:szCs w:val="24"/>
          <w:lang w:eastAsia="fr-FR"/>
        </w:rPr>
        <w:t>12</w:t>
      </w:r>
      <w:r w:rsidR="00C35C5E" w:rsidRPr="00241217">
        <w:rPr>
          <w:color w:val="000000" w:themeColor="text1"/>
          <w:sz w:val="24"/>
          <w:szCs w:val="24"/>
          <w:lang w:eastAsia="fr-FR"/>
        </w:rPr>
        <w:t>. Diētisko pārtiku, kas minēta šo noteikumu 2.1. un 2.2.</w:t>
      </w:r>
      <w:r w:rsidR="00F24CD4">
        <w:rPr>
          <w:color w:val="000000" w:themeColor="text1"/>
          <w:sz w:val="24"/>
          <w:szCs w:val="24"/>
          <w:lang w:eastAsia="fr-FR"/>
        </w:rPr>
        <w:t> </w:t>
      </w:r>
      <w:r w:rsidR="00C35C5E" w:rsidRPr="00241217">
        <w:rPr>
          <w:color w:val="000000" w:themeColor="text1"/>
          <w:sz w:val="24"/>
          <w:szCs w:val="24"/>
          <w:lang w:eastAsia="fr-FR"/>
        </w:rPr>
        <w:t>apakšpunktā, atļauts raksturot ar vārdu "diētisks" vai "diētai" (attiecīgā locījumā).</w:t>
      </w:r>
    </w:p>
    <w:p w:rsidR="00811295" w:rsidRPr="00241217" w:rsidRDefault="00811295" w:rsidP="00C35C5E">
      <w:pPr>
        <w:ind w:firstLine="709"/>
        <w:rPr>
          <w:vanish/>
          <w:color w:val="000000" w:themeColor="text1"/>
          <w:sz w:val="24"/>
          <w:szCs w:val="24"/>
          <w:lang w:eastAsia="fr-FR"/>
        </w:rPr>
      </w:pPr>
    </w:p>
    <w:p w:rsidR="00C35C5E" w:rsidRPr="00241217" w:rsidRDefault="00C35C5E" w:rsidP="00C35C5E">
      <w:pPr>
        <w:ind w:firstLine="709"/>
        <w:jc w:val="both"/>
        <w:rPr>
          <w:color w:val="000000" w:themeColor="text1"/>
          <w:sz w:val="24"/>
          <w:szCs w:val="24"/>
          <w:lang w:eastAsia="fr-FR"/>
        </w:rPr>
      </w:pPr>
      <w:bookmarkStart w:id="10" w:name="p-369411"/>
      <w:bookmarkEnd w:id="10"/>
      <w:r w:rsidRPr="00241217">
        <w:rPr>
          <w:color w:val="000000" w:themeColor="text1"/>
          <w:sz w:val="24"/>
          <w:szCs w:val="24"/>
          <w:lang w:eastAsia="fr-FR"/>
        </w:rPr>
        <w:t>1</w:t>
      </w:r>
      <w:r w:rsidR="00AB62E4" w:rsidRPr="00241217">
        <w:rPr>
          <w:color w:val="000000" w:themeColor="text1"/>
          <w:sz w:val="24"/>
          <w:szCs w:val="24"/>
          <w:lang w:eastAsia="fr-FR"/>
        </w:rPr>
        <w:t>3</w:t>
      </w:r>
      <w:r w:rsidRPr="00241217">
        <w:rPr>
          <w:color w:val="000000" w:themeColor="text1"/>
          <w:sz w:val="24"/>
          <w:szCs w:val="24"/>
          <w:lang w:eastAsia="fr-FR"/>
        </w:rPr>
        <w:t>. Marķējot, noformējot un reklamējot parasta patēriņa pārtikas produktus, aizliegts izmantot:</w:t>
      </w:r>
    </w:p>
    <w:p w:rsidR="00C35C5E" w:rsidRPr="00241217" w:rsidRDefault="00C35C5E" w:rsidP="00C35C5E">
      <w:pPr>
        <w:ind w:firstLine="709"/>
        <w:jc w:val="both"/>
        <w:rPr>
          <w:color w:val="000000" w:themeColor="text1"/>
          <w:sz w:val="24"/>
          <w:szCs w:val="24"/>
          <w:lang w:eastAsia="fr-FR"/>
        </w:rPr>
      </w:pPr>
      <w:r w:rsidRPr="00241217">
        <w:rPr>
          <w:color w:val="000000" w:themeColor="text1"/>
          <w:sz w:val="24"/>
          <w:szCs w:val="24"/>
          <w:lang w:eastAsia="fr-FR"/>
        </w:rPr>
        <w:t>1</w:t>
      </w:r>
      <w:r w:rsidR="00AB62E4" w:rsidRPr="00241217">
        <w:rPr>
          <w:color w:val="000000" w:themeColor="text1"/>
          <w:sz w:val="24"/>
          <w:szCs w:val="24"/>
          <w:lang w:eastAsia="fr-FR"/>
        </w:rPr>
        <w:t>3</w:t>
      </w:r>
      <w:r w:rsidRPr="00241217">
        <w:rPr>
          <w:color w:val="000000" w:themeColor="text1"/>
          <w:sz w:val="24"/>
          <w:szCs w:val="24"/>
          <w:lang w:eastAsia="fr-FR"/>
        </w:rPr>
        <w:t>.1. vārdu "diētisks" vai "diētai" vienu vai kopā ar citiem vārdiem;</w:t>
      </w:r>
    </w:p>
    <w:p w:rsidR="00C35C5E" w:rsidRPr="00241217" w:rsidRDefault="00C35C5E" w:rsidP="00C35C5E">
      <w:pPr>
        <w:ind w:firstLine="709"/>
        <w:jc w:val="both"/>
        <w:rPr>
          <w:color w:val="000000" w:themeColor="text1"/>
          <w:sz w:val="24"/>
          <w:szCs w:val="24"/>
          <w:lang w:eastAsia="fr-FR"/>
        </w:rPr>
      </w:pPr>
      <w:r w:rsidRPr="00241217">
        <w:rPr>
          <w:color w:val="000000" w:themeColor="text1"/>
          <w:sz w:val="24"/>
          <w:szCs w:val="24"/>
          <w:lang w:eastAsia="fr-FR"/>
        </w:rPr>
        <w:t>1</w:t>
      </w:r>
      <w:r w:rsidR="00AB62E4" w:rsidRPr="00241217">
        <w:rPr>
          <w:color w:val="000000" w:themeColor="text1"/>
          <w:sz w:val="24"/>
          <w:szCs w:val="24"/>
          <w:lang w:eastAsia="fr-FR"/>
        </w:rPr>
        <w:t>3</w:t>
      </w:r>
      <w:r w:rsidRPr="00241217">
        <w:rPr>
          <w:color w:val="000000" w:themeColor="text1"/>
          <w:sz w:val="24"/>
          <w:szCs w:val="24"/>
          <w:lang w:eastAsia="fr-FR"/>
        </w:rPr>
        <w:t xml:space="preserve">.2. jebkuru marķējumu vai noformējumu, kas var radīt iespaidu, ka parasta patēriņa pārtikas produkti atbilst šo noteikumu </w:t>
      </w:r>
      <w:hyperlink r:id="rId13" w:anchor="p2" w:tgtFrame="_blank" w:history="1">
        <w:r w:rsidRPr="00241217">
          <w:rPr>
            <w:color w:val="000000" w:themeColor="text1"/>
            <w:sz w:val="24"/>
            <w:szCs w:val="24"/>
            <w:lang w:eastAsia="fr-FR"/>
          </w:rPr>
          <w:t>2.</w:t>
        </w:r>
        <w:r w:rsidR="00F24CD4">
          <w:rPr>
            <w:color w:val="000000" w:themeColor="text1"/>
            <w:sz w:val="24"/>
            <w:szCs w:val="24"/>
            <w:lang w:eastAsia="fr-FR"/>
          </w:rPr>
          <w:t> </w:t>
        </w:r>
        <w:r w:rsidRPr="00241217">
          <w:rPr>
            <w:color w:val="000000" w:themeColor="text1"/>
            <w:sz w:val="24"/>
            <w:szCs w:val="24"/>
            <w:lang w:eastAsia="fr-FR"/>
          </w:rPr>
          <w:t>punktā</w:t>
        </w:r>
      </w:hyperlink>
      <w:r w:rsidRPr="00241217">
        <w:rPr>
          <w:color w:val="000000" w:themeColor="text1"/>
          <w:sz w:val="24"/>
          <w:szCs w:val="24"/>
          <w:lang w:eastAsia="fr-FR"/>
        </w:rPr>
        <w:t xml:space="preserve"> minētajiem produktiem.</w:t>
      </w:r>
    </w:p>
    <w:p w:rsidR="00C35C5E" w:rsidRPr="00241217" w:rsidRDefault="00C35C5E" w:rsidP="00C35C5E">
      <w:pPr>
        <w:ind w:firstLine="709"/>
        <w:rPr>
          <w:color w:val="000000" w:themeColor="text1"/>
          <w:sz w:val="24"/>
          <w:szCs w:val="24"/>
          <w:lang w:eastAsia="fr-FR"/>
        </w:rPr>
      </w:pPr>
    </w:p>
    <w:p w:rsidR="00C35C5E" w:rsidRPr="00241217" w:rsidRDefault="00C35C5E" w:rsidP="00C35C5E">
      <w:pPr>
        <w:ind w:firstLine="709"/>
        <w:jc w:val="both"/>
        <w:rPr>
          <w:color w:val="000000" w:themeColor="text1"/>
          <w:sz w:val="24"/>
          <w:szCs w:val="24"/>
          <w:lang w:eastAsia="fr-FR"/>
        </w:rPr>
      </w:pPr>
      <w:bookmarkStart w:id="11" w:name="p-369412"/>
      <w:bookmarkEnd w:id="11"/>
      <w:r w:rsidRPr="00241217">
        <w:rPr>
          <w:color w:val="000000" w:themeColor="text1"/>
          <w:sz w:val="24"/>
          <w:szCs w:val="24"/>
          <w:lang w:eastAsia="fr-FR"/>
        </w:rPr>
        <w:t>1</w:t>
      </w:r>
      <w:r w:rsidR="00AB62E4" w:rsidRPr="00241217">
        <w:rPr>
          <w:color w:val="000000" w:themeColor="text1"/>
          <w:sz w:val="24"/>
          <w:szCs w:val="24"/>
          <w:lang w:eastAsia="fr-FR"/>
        </w:rPr>
        <w:t>4</w:t>
      </w:r>
      <w:r w:rsidRPr="00241217">
        <w:rPr>
          <w:color w:val="000000" w:themeColor="text1"/>
          <w:sz w:val="24"/>
          <w:szCs w:val="24"/>
          <w:lang w:eastAsia="fr-FR"/>
        </w:rPr>
        <w:t>. Diētiskās pārtikas marķējums, izmantotās marķēšanas metodes, noformējums un reklāma nedrīkst būt maldinoša (piemēram, nedrīkst piedēvēt produktiem neesošas īpašības vai netieši norādīt, ka tie spēj novērst, ārstēt vai izārstēt slimības). Ir atļauts izplatīt jebkuru derīgu informāciju vai ieteikumus, kas paredzēti tikai medicīnas, uzturzinātnes vai farmācijas speciālistiem.</w:t>
      </w:r>
    </w:p>
    <w:p w:rsidR="00C35C5E" w:rsidRPr="00241217" w:rsidRDefault="00C35C5E" w:rsidP="00C35C5E">
      <w:pPr>
        <w:ind w:firstLine="709"/>
        <w:jc w:val="both"/>
        <w:rPr>
          <w:color w:val="000000" w:themeColor="text1"/>
          <w:sz w:val="24"/>
          <w:szCs w:val="24"/>
          <w:lang w:eastAsia="fr-FR"/>
        </w:rPr>
      </w:pPr>
    </w:p>
    <w:p w:rsidR="00C35C5E" w:rsidRPr="00285527" w:rsidRDefault="00C35C5E" w:rsidP="00F55DA4">
      <w:pPr>
        <w:ind w:firstLine="709"/>
        <w:jc w:val="both"/>
        <w:rPr>
          <w:rFonts w:ascii="Arial" w:hAnsi="Arial" w:cs="Arial"/>
          <w:color w:val="000000" w:themeColor="text1"/>
          <w:sz w:val="24"/>
          <w:szCs w:val="24"/>
          <w:lang w:eastAsia="fr-FR"/>
        </w:rPr>
      </w:pPr>
      <w:bookmarkStart w:id="12" w:name="p-369413"/>
      <w:bookmarkStart w:id="13" w:name="p12"/>
      <w:bookmarkEnd w:id="12"/>
      <w:bookmarkEnd w:id="13"/>
      <w:r w:rsidRPr="00241217">
        <w:rPr>
          <w:color w:val="000000" w:themeColor="text1"/>
          <w:sz w:val="24"/>
          <w:szCs w:val="24"/>
          <w:lang w:eastAsia="fr-FR"/>
        </w:rPr>
        <w:t>1</w:t>
      </w:r>
      <w:r w:rsidR="00AB62E4" w:rsidRPr="00241217">
        <w:rPr>
          <w:color w:val="000000" w:themeColor="text1"/>
          <w:sz w:val="24"/>
          <w:szCs w:val="24"/>
          <w:lang w:eastAsia="fr-FR"/>
        </w:rPr>
        <w:t>5</w:t>
      </w:r>
      <w:r w:rsidRPr="00241217">
        <w:rPr>
          <w:color w:val="000000" w:themeColor="text1"/>
          <w:sz w:val="24"/>
          <w:szCs w:val="24"/>
          <w:lang w:eastAsia="fr-FR"/>
        </w:rPr>
        <w:t xml:space="preserve">. </w:t>
      </w:r>
      <w:r w:rsidR="00D51C87" w:rsidRPr="00241217">
        <w:rPr>
          <w:color w:val="000000" w:themeColor="text1"/>
          <w:sz w:val="24"/>
          <w:szCs w:val="24"/>
          <w:lang w:eastAsia="fr-FR"/>
        </w:rPr>
        <w:t xml:space="preserve">Pārtikas un veterinārais dienests (turpmāk – dienests) </w:t>
      </w:r>
      <w:r w:rsidRPr="00241217">
        <w:rPr>
          <w:color w:val="000000" w:themeColor="text1"/>
          <w:sz w:val="24"/>
          <w:szCs w:val="24"/>
          <w:lang w:eastAsia="fr-FR"/>
        </w:rPr>
        <w:t xml:space="preserve">neierobežo vai neaizliedz tirgot šo noteikumu </w:t>
      </w:r>
      <w:hyperlink r:id="rId14" w:anchor="p2" w:tgtFrame="_blank" w:history="1">
        <w:r w:rsidRPr="00241217">
          <w:rPr>
            <w:color w:val="000000" w:themeColor="text1"/>
            <w:sz w:val="24"/>
            <w:szCs w:val="24"/>
            <w:lang w:eastAsia="fr-FR"/>
          </w:rPr>
          <w:t>2.</w:t>
        </w:r>
        <w:r w:rsidR="00F24CD4">
          <w:rPr>
            <w:color w:val="000000" w:themeColor="text1"/>
            <w:sz w:val="24"/>
            <w:szCs w:val="24"/>
            <w:lang w:eastAsia="fr-FR"/>
          </w:rPr>
          <w:t> </w:t>
        </w:r>
        <w:r w:rsidRPr="00241217">
          <w:rPr>
            <w:color w:val="000000" w:themeColor="text1"/>
            <w:sz w:val="24"/>
            <w:szCs w:val="24"/>
            <w:lang w:eastAsia="fr-FR"/>
          </w:rPr>
          <w:t>punktā</w:t>
        </w:r>
      </w:hyperlink>
      <w:r w:rsidRPr="00241217">
        <w:rPr>
          <w:color w:val="000000" w:themeColor="text1"/>
          <w:sz w:val="24"/>
          <w:szCs w:val="24"/>
          <w:lang w:eastAsia="fr-FR"/>
        </w:rPr>
        <w:t xml:space="preserve"> minēto diētisko pārtiku tās sastāva, ražošanas specifikācijas, noformējuma vai marķējuma dēļ, ja tā atbilst šo noteikumu un pārtikas apriti reglamentējošo normatīvo aktu prasībām par diētisko pārtiku</w:t>
      </w:r>
      <w:r w:rsidRPr="00241217">
        <w:rPr>
          <w:rFonts w:ascii="Arial" w:hAnsi="Arial" w:cs="Arial"/>
          <w:color w:val="000000" w:themeColor="text1"/>
          <w:sz w:val="24"/>
          <w:szCs w:val="24"/>
          <w:lang w:eastAsia="fr-FR"/>
        </w:rPr>
        <w:t>.</w:t>
      </w:r>
    </w:p>
    <w:p w:rsidR="00F55DA4" w:rsidRPr="00241217" w:rsidRDefault="00F55DA4" w:rsidP="00F55DA4">
      <w:pPr>
        <w:ind w:firstLine="709"/>
        <w:jc w:val="both"/>
        <w:rPr>
          <w:color w:val="000000" w:themeColor="text1"/>
          <w:sz w:val="24"/>
          <w:szCs w:val="24"/>
          <w:lang w:eastAsia="fr-FR"/>
        </w:rPr>
      </w:pPr>
    </w:p>
    <w:p w:rsidR="00655EBB" w:rsidRPr="00241217" w:rsidRDefault="00655EBB" w:rsidP="008B2FAD">
      <w:pPr>
        <w:jc w:val="center"/>
        <w:rPr>
          <w:b/>
          <w:bCs/>
          <w:color w:val="000000" w:themeColor="text1"/>
          <w:sz w:val="24"/>
          <w:szCs w:val="24"/>
          <w:lang w:eastAsia="fr-FR"/>
        </w:rPr>
      </w:pPr>
      <w:r w:rsidRPr="00241217">
        <w:rPr>
          <w:b/>
          <w:bCs/>
          <w:color w:val="000000" w:themeColor="text1"/>
          <w:sz w:val="24"/>
          <w:szCs w:val="24"/>
          <w:lang w:eastAsia="fr-FR"/>
        </w:rPr>
        <w:t>I</w:t>
      </w:r>
      <w:r w:rsidR="00414CDA" w:rsidRPr="00241217">
        <w:rPr>
          <w:b/>
          <w:bCs/>
          <w:color w:val="000000" w:themeColor="text1"/>
          <w:sz w:val="24"/>
          <w:szCs w:val="24"/>
          <w:lang w:eastAsia="fr-FR"/>
        </w:rPr>
        <w:t>V</w:t>
      </w:r>
      <w:r w:rsidRPr="00241217">
        <w:rPr>
          <w:b/>
          <w:bCs/>
          <w:color w:val="000000" w:themeColor="text1"/>
          <w:sz w:val="24"/>
          <w:szCs w:val="24"/>
          <w:lang w:eastAsia="fr-FR"/>
        </w:rPr>
        <w:t>. Diētiskās pārtikas reģistrēšana</w:t>
      </w:r>
      <w:r w:rsidR="000713C4" w:rsidRPr="00241217">
        <w:rPr>
          <w:b/>
          <w:bCs/>
          <w:color w:val="000000" w:themeColor="text1"/>
          <w:sz w:val="24"/>
          <w:szCs w:val="24"/>
          <w:lang w:eastAsia="fr-FR"/>
        </w:rPr>
        <w:t>s</w:t>
      </w:r>
      <w:r w:rsidR="00E87C39" w:rsidRPr="00241217">
        <w:rPr>
          <w:b/>
          <w:bCs/>
          <w:color w:val="000000" w:themeColor="text1"/>
          <w:sz w:val="24"/>
          <w:szCs w:val="24"/>
          <w:lang w:eastAsia="fr-FR"/>
        </w:rPr>
        <w:t>,</w:t>
      </w:r>
      <w:r w:rsidR="008B2FAD" w:rsidRPr="00241217">
        <w:rPr>
          <w:b/>
          <w:color w:val="000000" w:themeColor="text1"/>
          <w:sz w:val="24"/>
          <w:szCs w:val="24"/>
          <w:lang w:eastAsia="fr-FR"/>
        </w:rPr>
        <w:t xml:space="preserve"> </w:t>
      </w:r>
      <w:r w:rsidR="000713C4" w:rsidRPr="00241217">
        <w:rPr>
          <w:b/>
          <w:color w:val="000000" w:themeColor="text1"/>
          <w:sz w:val="24"/>
          <w:szCs w:val="24"/>
          <w:lang w:eastAsia="fr-FR"/>
        </w:rPr>
        <w:t xml:space="preserve">aprites </w:t>
      </w:r>
      <w:r w:rsidR="008B2FAD" w:rsidRPr="00241217">
        <w:rPr>
          <w:b/>
          <w:color w:val="000000" w:themeColor="text1"/>
          <w:sz w:val="24"/>
          <w:szCs w:val="24"/>
          <w:lang w:eastAsia="fr-FR"/>
        </w:rPr>
        <w:t>apturēšana</w:t>
      </w:r>
      <w:r w:rsidR="000713C4" w:rsidRPr="00241217">
        <w:rPr>
          <w:b/>
          <w:color w:val="000000" w:themeColor="text1"/>
          <w:sz w:val="24"/>
          <w:szCs w:val="24"/>
          <w:lang w:eastAsia="fr-FR"/>
        </w:rPr>
        <w:t>s</w:t>
      </w:r>
      <w:r w:rsidR="008B2FAD" w:rsidRPr="00241217">
        <w:rPr>
          <w:b/>
          <w:color w:val="000000" w:themeColor="text1"/>
          <w:sz w:val="24"/>
          <w:szCs w:val="24"/>
          <w:lang w:eastAsia="fr-FR"/>
        </w:rPr>
        <w:t xml:space="preserve"> vai </w:t>
      </w:r>
      <w:r w:rsidR="001730C8" w:rsidRPr="00241217">
        <w:rPr>
          <w:b/>
          <w:color w:val="000000" w:themeColor="text1"/>
          <w:sz w:val="24"/>
          <w:szCs w:val="24"/>
          <w:lang w:eastAsia="fr-FR"/>
        </w:rPr>
        <w:t xml:space="preserve">ierobežošanas un </w:t>
      </w:r>
      <w:r w:rsidR="008B2FAD" w:rsidRPr="00241217">
        <w:rPr>
          <w:b/>
          <w:color w:val="000000" w:themeColor="text1"/>
          <w:sz w:val="24"/>
          <w:szCs w:val="24"/>
          <w:lang w:eastAsia="fr-FR"/>
        </w:rPr>
        <w:t>reģistrācijas anulēšana</w:t>
      </w:r>
      <w:r w:rsidR="001730C8" w:rsidRPr="00241217">
        <w:rPr>
          <w:b/>
          <w:color w:val="000000" w:themeColor="text1"/>
          <w:sz w:val="24"/>
          <w:szCs w:val="24"/>
          <w:lang w:eastAsia="fr-FR"/>
        </w:rPr>
        <w:t>s kārtība</w:t>
      </w:r>
    </w:p>
    <w:p w:rsidR="00655EBB" w:rsidRPr="00241217" w:rsidRDefault="00655EBB" w:rsidP="008B2FAD">
      <w:pPr>
        <w:jc w:val="center"/>
        <w:rPr>
          <w:bCs/>
          <w:color w:val="000000" w:themeColor="text1"/>
          <w:sz w:val="24"/>
          <w:szCs w:val="24"/>
          <w:lang w:eastAsia="fr-FR"/>
        </w:rPr>
      </w:pPr>
    </w:p>
    <w:p w:rsidR="00655EBB" w:rsidRPr="00241217" w:rsidRDefault="00655EBB" w:rsidP="00655EBB">
      <w:pPr>
        <w:ind w:firstLine="709"/>
        <w:jc w:val="both"/>
        <w:rPr>
          <w:color w:val="000000" w:themeColor="text1"/>
          <w:sz w:val="24"/>
          <w:szCs w:val="24"/>
          <w:lang w:eastAsia="fr-FR"/>
        </w:rPr>
      </w:pPr>
      <w:r w:rsidRPr="00241217">
        <w:rPr>
          <w:color w:val="000000" w:themeColor="text1"/>
          <w:sz w:val="24"/>
          <w:szCs w:val="24"/>
          <w:lang w:eastAsia="fr-FR"/>
        </w:rPr>
        <w:t>1</w:t>
      </w:r>
      <w:r w:rsidR="00E10C84" w:rsidRPr="00241217">
        <w:rPr>
          <w:color w:val="000000" w:themeColor="text1"/>
          <w:sz w:val="24"/>
          <w:szCs w:val="24"/>
          <w:lang w:eastAsia="fr-FR"/>
        </w:rPr>
        <w:t>6</w:t>
      </w:r>
      <w:r w:rsidRPr="00241217">
        <w:rPr>
          <w:color w:val="000000" w:themeColor="text1"/>
          <w:sz w:val="24"/>
          <w:szCs w:val="24"/>
          <w:lang w:eastAsia="fr-FR"/>
        </w:rPr>
        <w:t>. Diētiskās pārtikas ražotājs, importētājs</w:t>
      </w:r>
      <w:r w:rsidR="001D3684" w:rsidRPr="00241217">
        <w:rPr>
          <w:color w:val="000000" w:themeColor="text1"/>
          <w:sz w:val="24"/>
          <w:szCs w:val="24"/>
          <w:lang w:eastAsia="fr-FR"/>
        </w:rPr>
        <w:t xml:space="preserve"> (</w:t>
      </w:r>
      <w:r w:rsidRPr="00241217">
        <w:rPr>
          <w:color w:val="000000" w:themeColor="text1"/>
          <w:sz w:val="24"/>
          <w:szCs w:val="24"/>
          <w:lang w:eastAsia="fr-FR"/>
        </w:rPr>
        <w:t>ja diētiskā pārtika ražota trešajā valstī</w:t>
      </w:r>
      <w:r w:rsidR="001D3684" w:rsidRPr="00241217">
        <w:rPr>
          <w:color w:val="000000" w:themeColor="text1"/>
          <w:sz w:val="24"/>
          <w:szCs w:val="24"/>
          <w:lang w:eastAsia="fr-FR"/>
        </w:rPr>
        <w:t>)</w:t>
      </w:r>
      <w:r w:rsidRPr="00241217">
        <w:rPr>
          <w:color w:val="000000" w:themeColor="text1"/>
          <w:sz w:val="24"/>
          <w:szCs w:val="24"/>
          <w:lang w:eastAsia="fr-FR"/>
        </w:rPr>
        <w:t xml:space="preserve">, izplatītājs vai iepakotājs (turpmāk – iesniedzējs) šo noteikumu </w:t>
      </w:r>
      <w:hyperlink r:id="rId15" w:anchor="p14" w:tgtFrame="_blank" w:history="1">
        <w:r w:rsidRPr="00241217">
          <w:rPr>
            <w:color w:val="000000" w:themeColor="text1"/>
            <w:sz w:val="24"/>
            <w:szCs w:val="24"/>
            <w:lang w:eastAsia="fr-FR"/>
          </w:rPr>
          <w:t>1</w:t>
        </w:r>
        <w:r w:rsidR="00414CDA" w:rsidRPr="00241217">
          <w:rPr>
            <w:color w:val="000000" w:themeColor="text1"/>
            <w:sz w:val="24"/>
            <w:szCs w:val="24"/>
            <w:lang w:eastAsia="fr-FR"/>
          </w:rPr>
          <w:t>7</w:t>
        </w:r>
        <w:r w:rsidRPr="00241217">
          <w:rPr>
            <w:color w:val="000000" w:themeColor="text1"/>
            <w:sz w:val="24"/>
            <w:szCs w:val="24"/>
            <w:lang w:eastAsia="fr-FR"/>
          </w:rPr>
          <w:t>.</w:t>
        </w:r>
        <w:r w:rsidR="00F24CD4">
          <w:rPr>
            <w:color w:val="000000" w:themeColor="text1"/>
            <w:sz w:val="24"/>
            <w:szCs w:val="24"/>
            <w:lang w:eastAsia="fr-FR"/>
          </w:rPr>
          <w:t> </w:t>
        </w:r>
        <w:r w:rsidRPr="00241217">
          <w:rPr>
            <w:color w:val="000000" w:themeColor="text1"/>
            <w:sz w:val="24"/>
            <w:szCs w:val="24"/>
            <w:lang w:eastAsia="fr-FR"/>
          </w:rPr>
          <w:t>punktā</w:t>
        </w:r>
      </w:hyperlink>
      <w:r w:rsidRPr="00241217">
        <w:rPr>
          <w:color w:val="000000" w:themeColor="text1"/>
          <w:sz w:val="24"/>
          <w:szCs w:val="24"/>
          <w:lang w:eastAsia="fr-FR"/>
        </w:rPr>
        <w:t xml:space="preserve"> noteiktajā kārtībā paziņo dienestam par šādu diētisko pārtiku pirms tās pirmās laišanas Latvijas tirgū:</w:t>
      </w:r>
    </w:p>
    <w:p w:rsidR="00655EBB" w:rsidRPr="00241217" w:rsidRDefault="00655EBB" w:rsidP="00655EBB">
      <w:pPr>
        <w:ind w:firstLine="709"/>
        <w:jc w:val="both"/>
        <w:rPr>
          <w:color w:val="000000" w:themeColor="text1"/>
          <w:sz w:val="24"/>
          <w:szCs w:val="24"/>
          <w:lang w:eastAsia="fr-FR"/>
        </w:rPr>
      </w:pPr>
      <w:r w:rsidRPr="00241217">
        <w:rPr>
          <w:color w:val="000000" w:themeColor="text1"/>
          <w:sz w:val="24"/>
          <w:szCs w:val="24"/>
          <w:lang w:eastAsia="fr-FR"/>
        </w:rPr>
        <w:t>1</w:t>
      </w:r>
      <w:r w:rsidR="00E10C84" w:rsidRPr="00241217">
        <w:rPr>
          <w:color w:val="000000" w:themeColor="text1"/>
          <w:sz w:val="24"/>
          <w:szCs w:val="24"/>
          <w:lang w:eastAsia="fr-FR"/>
        </w:rPr>
        <w:t>6</w:t>
      </w:r>
      <w:r w:rsidRPr="00241217">
        <w:rPr>
          <w:color w:val="000000" w:themeColor="text1"/>
          <w:sz w:val="24"/>
          <w:szCs w:val="24"/>
          <w:lang w:eastAsia="fr-FR"/>
        </w:rPr>
        <w:t>.1. mākslīgajiem maisījumiem zīdaiņiem;</w:t>
      </w:r>
    </w:p>
    <w:p w:rsidR="00655EBB" w:rsidRPr="00241217" w:rsidRDefault="00655EBB" w:rsidP="00655EBB">
      <w:pPr>
        <w:ind w:firstLine="709"/>
        <w:jc w:val="both"/>
        <w:rPr>
          <w:color w:val="000000" w:themeColor="text1"/>
          <w:sz w:val="24"/>
          <w:szCs w:val="24"/>
          <w:lang w:eastAsia="fr-FR"/>
        </w:rPr>
      </w:pPr>
      <w:r w:rsidRPr="00241217">
        <w:rPr>
          <w:color w:val="000000" w:themeColor="text1"/>
          <w:sz w:val="24"/>
          <w:szCs w:val="24"/>
          <w:lang w:eastAsia="fr-FR"/>
        </w:rPr>
        <w:t>1</w:t>
      </w:r>
      <w:r w:rsidR="00E10C84" w:rsidRPr="00241217">
        <w:rPr>
          <w:color w:val="000000" w:themeColor="text1"/>
          <w:sz w:val="24"/>
          <w:szCs w:val="24"/>
          <w:lang w:eastAsia="fr-FR"/>
        </w:rPr>
        <w:t>6</w:t>
      </w:r>
      <w:r w:rsidRPr="00241217">
        <w:rPr>
          <w:color w:val="000000" w:themeColor="text1"/>
          <w:sz w:val="24"/>
          <w:szCs w:val="24"/>
          <w:lang w:eastAsia="fr-FR"/>
        </w:rPr>
        <w:t>.2. diētisko pārtiku cilvēkiem ar veselības traucējumiem;</w:t>
      </w:r>
    </w:p>
    <w:p w:rsidR="00655EBB" w:rsidRPr="00241217" w:rsidRDefault="00655EBB" w:rsidP="00655EBB">
      <w:pPr>
        <w:ind w:firstLine="709"/>
        <w:jc w:val="both"/>
        <w:rPr>
          <w:color w:val="000000" w:themeColor="text1"/>
          <w:sz w:val="24"/>
          <w:szCs w:val="24"/>
          <w:lang w:eastAsia="fr-FR"/>
        </w:rPr>
      </w:pPr>
      <w:r w:rsidRPr="00241217">
        <w:rPr>
          <w:color w:val="000000" w:themeColor="text1"/>
          <w:sz w:val="24"/>
          <w:szCs w:val="24"/>
          <w:lang w:eastAsia="fr-FR"/>
        </w:rPr>
        <w:t>1</w:t>
      </w:r>
      <w:r w:rsidR="00E10C84" w:rsidRPr="00241217">
        <w:rPr>
          <w:color w:val="000000" w:themeColor="text1"/>
          <w:sz w:val="24"/>
          <w:szCs w:val="24"/>
          <w:lang w:eastAsia="fr-FR"/>
        </w:rPr>
        <w:t>6</w:t>
      </w:r>
      <w:r w:rsidRPr="00241217">
        <w:rPr>
          <w:color w:val="000000" w:themeColor="text1"/>
          <w:sz w:val="24"/>
          <w:szCs w:val="24"/>
          <w:lang w:eastAsia="fr-FR"/>
        </w:rPr>
        <w:t>.3. pārtikas produktiem, kas nesatur lipekli;</w:t>
      </w:r>
    </w:p>
    <w:p w:rsidR="00655EBB" w:rsidRPr="00241217" w:rsidRDefault="00655EBB" w:rsidP="00655EBB">
      <w:pPr>
        <w:ind w:firstLine="709"/>
        <w:jc w:val="both"/>
        <w:rPr>
          <w:color w:val="000000" w:themeColor="text1"/>
          <w:sz w:val="24"/>
          <w:szCs w:val="24"/>
          <w:lang w:eastAsia="fr-FR"/>
        </w:rPr>
      </w:pPr>
      <w:r w:rsidRPr="00241217">
        <w:rPr>
          <w:color w:val="000000" w:themeColor="text1"/>
          <w:sz w:val="24"/>
          <w:szCs w:val="24"/>
          <w:lang w:eastAsia="fr-FR"/>
        </w:rPr>
        <w:t>1</w:t>
      </w:r>
      <w:r w:rsidR="00E10C84" w:rsidRPr="00241217">
        <w:rPr>
          <w:color w:val="000000" w:themeColor="text1"/>
          <w:sz w:val="24"/>
          <w:szCs w:val="24"/>
          <w:lang w:eastAsia="fr-FR"/>
        </w:rPr>
        <w:t>6</w:t>
      </w:r>
      <w:r w:rsidRPr="00241217">
        <w:rPr>
          <w:color w:val="000000" w:themeColor="text1"/>
          <w:sz w:val="24"/>
          <w:szCs w:val="24"/>
          <w:lang w:eastAsia="fr-FR"/>
        </w:rPr>
        <w:t>.4. pārtikas produkti</w:t>
      </w:r>
      <w:r w:rsidR="00F24CD4">
        <w:rPr>
          <w:color w:val="000000" w:themeColor="text1"/>
          <w:sz w:val="24"/>
          <w:szCs w:val="24"/>
          <w:lang w:eastAsia="fr-FR"/>
        </w:rPr>
        <w:t>em</w:t>
      </w:r>
      <w:r w:rsidRPr="00241217">
        <w:rPr>
          <w:color w:val="000000" w:themeColor="text1"/>
          <w:sz w:val="24"/>
          <w:szCs w:val="24"/>
          <w:lang w:eastAsia="fr-FR"/>
        </w:rPr>
        <w:t>, kas paredzēti intensīvas muskuļu piepūles gadījumos, īpaši sportistiem;</w:t>
      </w:r>
    </w:p>
    <w:p w:rsidR="00655EBB" w:rsidRPr="00241217" w:rsidRDefault="00655EBB" w:rsidP="00655EBB">
      <w:pPr>
        <w:ind w:firstLine="709"/>
        <w:jc w:val="both"/>
        <w:rPr>
          <w:color w:val="000000" w:themeColor="text1"/>
          <w:sz w:val="24"/>
          <w:szCs w:val="24"/>
          <w:lang w:eastAsia="fr-FR"/>
        </w:rPr>
      </w:pPr>
      <w:r w:rsidRPr="00241217">
        <w:rPr>
          <w:color w:val="000000" w:themeColor="text1"/>
          <w:sz w:val="24"/>
          <w:szCs w:val="24"/>
          <w:lang w:eastAsia="fr-FR"/>
        </w:rPr>
        <w:t>1</w:t>
      </w:r>
      <w:r w:rsidR="00E10C84" w:rsidRPr="00241217">
        <w:rPr>
          <w:color w:val="000000" w:themeColor="text1"/>
          <w:sz w:val="24"/>
          <w:szCs w:val="24"/>
          <w:lang w:eastAsia="fr-FR"/>
        </w:rPr>
        <w:t>6</w:t>
      </w:r>
      <w:r w:rsidRPr="00241217">
        <w:rPr>
          <w:color w:val="000000" w:themeColor="text1"/>
          <w:sz w:val="24"/>
          <w:szCs w:val="24"/>
          <w:lang w:eastAsia="fr-FR"/>
        </w:rPr>
        <w:t>.5. pārtikas produkti</w:t>
      </w:r>
      <w:r w:rsidR="00F24CD4">
        <w:rPr>
          <w:color w:val="000000" w:themeColor="text1"/>
          <w:sz w:val="24"/>
          <w:szCs w:val="24"/>
          <w:lang w:eastAsia="fr-FR"/>
        </w:rPr>
        <w:t>em</w:t>
      </w:r>
      <w:r w:rsidRPr="00241217">
        <w:rPr>
          <w:color w:val="000000" w:themeColor="text1"/>
          <w:sz w:val="24"/>
          <w:szCs w:val="24"/>
          <w:lang w:eastAsia="fr-FR"/>
        </w:rPr>
        <w:t xml:space="preserve"> personām, kurām ir ogļhidrātu vielmaiņas traucējumi (diabēts);</w:t>
      </w:r>
    </w:p>
    <w:p w:rsidR="00655EBB" w:rsidRPr="00241217" w:rsidRDefault="00655EBB" w:rsidP="00655EBB">
      <w:pPr>
        <w:ind w:firstLine="709"/>
        <w:jc w:val="both"/>
        <w:rPr>
          <w:color w:val="000000" w:themeColor="text1"/>
          <w:sz w:val="24"/>
          <w:szCs w:val="24"/>
          <w:lang w:eastAsia="fr-FR"/>
        </w:rPr>
      </w:pPr>
      <w:r w:rsidRPr="00241217">
        <w:rPr>
          <w:color w:val="000000" w:themeColor="text1"/>
          <w:sz w:val="24"/>
          <w:szCs w:val="24"/>
          <w:lang w:eastAsia="fr-FR"/>
        </w:rPr>
        <w:t>1</w:t>
      </w:r>
      <w:r w:rsidR="00E10C84" w:rsidRPr="00241217">
        <w:rPr>
          <w:color w:val="000000" w:themeColor="text1"/>
          <w:sz w:val="24"/>
          <w:szCs w:val="24"/>
          <w:lang w:eastAsia="fr-FR"/>
        </w:rPr>
        <w:t>6</w:t>
      </w:r>
      <w:r w:rsidRPr="00241217">
        <w:rPr>
          <w:color w:val="000000" w:themeColor="text1"/>
          <w:sz w:val="24"/>
          <w:szCs w:val="24"/>
          <w:lang w:eastAsia="fr-FR"/>
        </w:rPr>
        <w:t xml:space="preserve">.6. citu diētisko pārtiku, izņemot diētiskās pārtikas produktus, uz kuriem attiecas </w:t>
      </w:r>
      <w:r w:rsidR="00F24CD4">
        <w:rPr>
          <w:color w:val="000000" w:themeColor="text1"/>
          <w:sz w:val="24"/>
          <w:szCs w:val="24"/>
          <w:lang w:eastAsia="fr-FR"/>
        </w:rPr>
        <w:t xml:space="preserve">prasības </w:t>
      </w:r>
      <w:r w:rsidRPr="00241217">
        <w:rPr>
          <w:color w:val="000000" w:themeColor="text1"/>
          <w:sz w:val="24"/>
          <w:szCs w:val="24"/>
          <w:lang w:eastAsia="fr-FR"/>
        </w:rPr>
        <w:t>normatīv</w:t>
      </w:r>
      <w:r w:rsidR="00F24CD4">
        <w:rPr>
          <w:color w:val="000000" w:themeColor="text1"/>
          <w:sz w:val="24"/>
          <w:szCs w:val="24"/>
          <w:lang w:eastAsia="fr-FR"/>
        </w:rPr>
        <w:t>ajos</w:t>
      </w:r>
      <w:r w:rsidRPr="00241217">
        <w:rPr>
          <w:color w:val="000000" w:themeColor="text1"/>
          <w:sz w:val="24"/>
          <w:szCs w:val="24"/>
          <w:lang w:eastAsia="fr-FR"/>
        </w:rPr>
        <w:t xml:space="preserve"> akt</w:t>
      </w:r>
      <w:r w:rsidR="00F24CD4">
        <w:rPr>
          <w:color w:val="000000" w:themeColor="text1"/>
          <w:sz w:val="24"/>
          <w:szCs w:val="24"/>
          <w:lang w:eastAsia="fr-FR"/>
        </w:rPr>
        <w:t>os</w:t>
      </w:r>
      <w:r w:rsidRPr="00241217">
        <w:rPr>
          <w:color w:val="000000" w:themeColor="text1"/>
          <w:sz w:val="24"/>
          <w:szCs w:val="24"/>
          <w:lang w:eastAsia="fr-FR"/>
        </w:rPr>
        <w:t xml:space="preserve"> par mākslīgiem papildu ēdināšanas maisījumiem zīdaiņiem, pārtiku zīdaiņiem un maziem bērniem, pārtikas produktiem ar samazinātu enerģētisko vērtību.</w:t>
      </w:r>
    </w:p>
    <w:p w:rsidR="00655EBB" w:rsidRPr="00241217" w:rsidRDefault="00655EBB" w:rsidP="00655EBB">
      <w:pPr>
        <w:rPr>
          <w:color w:val="000000" w:themeColor="text1"/>
          <w:sz w:val="24"/>
          <w:szCs w:val="24"/>
          <w:lang w:eastAsia="fr-FR"/>
        </w:rPr>
      </w:pPr>
    </w:p>
    <w:p w:rsidR="00655EBB" w:rsidRPr="00241217" w:rsidRDefault="00655EBB" w:rsidP="00655EBB">
      <w:pPr>
        <w:ind w:firstLine="709"/>
        <w:jc w:val="both"/>
        <w:rPr>
          <w:color w:val="000000" w:themeColor="text1"/>
          <w:sz w:val="24"/>
          <w:szCs w:val="24"/>
          <w:lang w:eastAsia="fr-FR"/>
        </w:rPr>
      </w:pPr>
      <w:r w:rsidRPr="00241217">
        <w:rPr>
          <w:color w:val="000000" w:themeColor="text1"/>
          <w:sz w:val="24"/>
          <w:szCs w:val="24"/>
          <w:lang w:eastAsia="fr-FR"/>
        </w:rPr>
        <w:t>1</w:t>
      </w:r>
      <w:r w:rsidR="00BE582F" w:rsidRPr="00241217">
        <w:rPr>
          <w:color w:val="000000" w:themeColor="text1"/>
          <w:sz w:val="24"/>
          <w:szCs w:val="24"/>
          <w:lang w:eastAsia="fr-FR"/>
        </w:rPr>
        <w:t>7</w:t>
      </w:r>
      <w:r w:rsidRPr="00241217">
        <w:rPr>
          <w:color w:val="000000" w:themeColor="text1"/>
          <w:sz w:val="24"/>
          <w:szCs w:val="24"/>
          <w:lang w:eastAsia="fr-FR"/>
        </w:rPr>
        <w:t>. Iesniedzējs dienestā iesniedz paziņojumu par diētiskās pārtikas reģistrāciju (pielikums) vai nosūta to pa pastu vai elektroniski, ja paziņojums sagatavots atbilstoši normatīvajiem aktiem par elektronisko dokumentu noformēšanu. Paziņojumam pievieno:</w:t>
      </w:r>
    </w:p>
    <w:p w:rsidR="00574338" w:rsidRPr="00241217" w:rsidRDefault="00655EBB" w:rsidP="00655EBB">
      <w:pPr>
        <w:ind w:firstLine="709"/>
        <w:jc w:val="both"/>
        <w:rPr>
          <w:color w:val="000000" w:themeColor="text1"/>
          <w:sz w:val="24"/>
          <w:szCs w:val="24"/>
          <w:lang w:eastAsia="fr-FR"/>
        </w:rPr>
      </w:pPr>
      <w:r w:rsidRPr="00241217">
        <w:rPr>
          <w:color w:val="000000" w:themeColor="text1"/>
          <w:sz w:val="24"/>
          <w:szCs w:val="24"/>
          <w:lang w:eastAsia="fr-FR"/>
        </w:rPr>
        <w:t>1</w:t>
      </w:r>
      <w:r w:rsidR="00BE582F" w:rsidRPr="00241217">
        <w:rPr>
          <w:color w:val="000000" w:themeColor="text1"/>
          <w:sz w:val="24"/>
          <w:szCs w:val="24"/>
          <w:lang w:eastAsia="fr-FR"/>
        </w:rPr>
        <w:t>7</w:t>
      </w:r>
      <w:r w:rsidRPr="00241217">
        <w:rPr>
          <w:color w:val="000000" w:themeColor="text1"/>
          <w:sz w:val="24"/>
          <w:szCs w:val="24"/>
          <w:lang w:eastAsia="fr-FR"/>
        </w:rPr>
        <w:t xml:space="preserve">.1. diētiskās pārtikas </w:t>
      </w:r>
      <w:r w:rsidR="00D71CCD" w:rsidRPr="00241217">
        <w:rPr>
          <w:color w:val="000000" w:themeColor="text1"/>
          <w:sz w:val="24"/>
          <w:szCs w:val="24"/>
          <w:lang w:eastAsia="fr-FR"/>
        </w:rPr>
        <w:t xml:space="preserve">marķējuma vai </w:t>
      </w:r>
      <w:r w:rsidRPr="00241217">
        <w:rPr>
          <w:color w:val="000000" w:themeColor="text1"/>
          <w:sz w:val="24"/>
          <w:szCs w:val="24"/>
          <w:lang w:eastAsia="fr-FR"/>
        </w:rPr>
        <w:t>iepakojuma oriģinālu</w:t>
      </w:r>
      <w:r w:rsidR="008A08FB" w:rsidRPr="00241217">
        <w:rPr>
          <w:color w:val="000000" w:themeColor="text1"/>
          <w:sz w:val="24"/>
          <w:szCs w:val="24"/>
          <w:lang w:eastAsia="fr-FR"/>
        </w:rPr>
        <w:t xml:space="preserve"> vai or</w:t>
      </w:r>
      <w:r w:rsidR="00F24CD4">
        <w:rPr>
          <w:color w:val="000000" w:themeColor="text1"/>
          <w:sz w:val="24"/>
          <w:szCs w:val="24"/>
          <w:lang w:eastAsia="fr-FR"/>
        </w:rPr>
        <w:t>i</w:t>
      </w:r>
      <w:r w:rsidR="008A08FB" w:rsidRPr="00241217">
        <w:rPr>
          <w:color w:val="000000" w:themeColor="text1"/>
          <w:sz w:val="24"/>
          <w:szCs w:val="24"/>
          <w:lang w:eastAsia="fr-FR"/>
        </w:rPr>
        <w:t>ģināl</w:t>
      </w:r>
      <w:r w:rsidR="00F24CD4">
        <w:rPr>
          <w:color w:val="000000" w:themeColor="text1"/>
          <w:sz w:val="24"/>
          <w:szCs w:val="24"/>
          <w:lang w:eastAsia="fr-FR"/>
        </w:rPr>
        <w:t>a</w:t>
      </w:r>
      <w:r w:rsidR="008A08FB" w:rsidRPr="00241217">
        <w:rPr>
          <w:color w:val="000000" w:themeColor="text1"/>
          <w:sz w:val="24"/>
          <w:szCs w:val="24"/>
          <w:lang w:eastAsia="fr-FR"/>
        </w:rPr>
        <w:t xml:space="preserve"> fotokopiju</w:t>
      </w:r>
      <w:r w:rsidR="00574338" w:rsidRPr="00241217">
        <w:rPr>
          <w:color w:val="000000" w:themeColor="text1"/>
          <w:sz w:val="24"/>
          <w:szCs w:val="24"/>
          <w:lang w:eastAsia="fr-FR"/>
        </w:rPr>
        <w:t>;</w:t>
      </w:r>
    </w:p>
    <w:p w:rsidR="00655EBB" w:rsidRPr="00241217" w:rsidRDefault="00655EBB" w:rsidP="00655EBB">
      <w:pPr>
        <w:ind w:firstLine="709"/>
        <w:jc w:val="both"/>
        <w:rPr>
          <w:color w:val="000000" w:themeColor="text1"/>
          <w:sz w:val="24"/>
          <w:szCs w:val="24"/>
          <w:lang w:eastAsia="fr-FR"/>
        </w:rPr>
      </w:pPr>
      <w:r w:rsidRPr="00241217">
        <w:rPr>
          <w:color w:val="000000" w:themeColor="text1"/>
          <w:sz w:val="24"/>
          <w:szCs w:val="24"/>
          <w:lang w:eastAsia="fr-FR"/>
        </w:rPr>
        <w:t>1</w:t>
      </w:r>
      <w:r w:rsidR="00BE582F" w:rsidRPr="00241217">
        <w:rPr>
          <w:color w:val="000000" w:themeColor="text1"/>
          <w:sz w:val="24"/>
          <w:szCs w:val="24"/>
          <w:lang w:eastAsia="fr-FR"/>
        </w:rPr>
        <w:t>7</w:t>
      </w:r>
      <w:r w:rsidRPr="00241217">
        <w:rPr>
          <w:color w:val="000000" w:themeColor="text1"/>
          <w:sz w:val="24"/>
          <w:szCs w:val="24"/>
          <w:lang w:eastAsia="fr-FR"/>
        </w:rPr>
        <w:t>.2. marķējuma teksta paraugu valsts valodā.</w:t>
      </w:r>
    </w:p>
    <w:p w:rsidR="00655EBB" w:rsidRPr="00241217" w:rsidRDefault="00655EBB" w:rsidP="00655EBB">
      <w:pPr>
        <w:rPr>
          <w:color w:val="000000" w:themeColor="text1"/>
          <w:sz w:val="24"/>
          <w:szCs w:val="24"/>
          <w:lang w:eastAsia="fr-FR"/>
        </w:rPr>
      </w:pPr>
    </w:p>
    <w:p w:rsidR="00655EBB" w:rsidRPr="00241217" w:rsidRDefault="00655EBB" w:rsidP="00655EBB">
      <w:pPr>
        <w:ind w:firstLine="709"/>
        <w:jc w:val="both"/>
        <w:rPr>
          <w:color w:val="000000" w:themeColor="text1"/>
          <w:sz w:val="24"/>
          <w:szCs w:val="24"/>
          <w:lang w:eastAsia="fr-FR"/>
        </w:rPr>
      </w:pPr>
      <w:r w:rsidRPr="00241217">
        <w:rPr>
          <w:color w:val="000000" w:themeColor="text1"/>
          <w:sz w:val="24"/>
          <w:szCs w:val="24"/>
          <w:lang w:eastAsia="fr-FR"/>
        </w:rPr>
        <w:t>1</w:t>
      </w:r>
      <w:r w:rsidR="00630231" w:rsidRPr="00241217">
        <w:rPr>
          <w:color w:val="000000" w:themeColor="text1"/>
          <w:sz w:val="24"/>
          <w:szCs w:val="24"/>
          <w:lang w:eastAsia="fr-FR"/>
        </w:rPr>
        <w:t>8</w:t>
      </w:r>
      <w:r w:rsidRPr="00241217">
        <w:rPr>
          <w:color w:val="000000" w:themeColor="text1"/>
          <w:sz w:val="24"/>
          <w:szCs w:val="24"/>
          <w:lang w:eastAsia="fr-FR"/>
        </w:rPr>
        <w:t xml:space="preserve">. Ja šo noteikumu </w:t>
      </w:r>
      <w:hyperlink r:id="rId16" w:anchor="p13" w:tgtFrame="_blank" w:history="1">
        <w:r w:rsidRPr="00241217">
          <w:rPr>
            <w:color w:val="000000" w:themeColor="text1"/>
            <w:sz w:val="24"/>
            <w:szCs w:val="24"/>
            <w:lang w:eastAsia="fr-FR"/>
          </w:rPr>
          <w:t>1</w:t>
        </w:r>
        <w:r w:rsidR="00630231" w:rsidRPr="00241217">
          <w:rPr>
            <w:color w:val="000000" w:themeColor="text1"/>
            <w:sz w:val="24"/>
            <w:szCs w:val="24"/>
            <w:lang w:eastAsia="fr-FR"/>
          </w:rPr>
          <w:t>6</w:t>
        </w:r>
        <w:r w:rsidRPr="00241217">
          <w:rPr>
            <w:color w:val="000000" w:themeColor="text1"/>
            <w:sz w:val="24"/>
            <w:szCs w:val="24"/>
            <w:lang w:eastAsia="fr-FR"/>
          </w:rPr>
          <w:t>.</w:t>
        </w:r>
        <w:r w:rsidR="00F24CD4">
          <w:rPr>
            <w:color w:val="000000" w:themeColor="text1"/>
            <w:sz w:val="24"/>
            <w:szCs w:val="24"/>
            <w:lang w:eastAsia="fr-FR"/>
          </w:rPr>
          <w:t> </w:t>
        </w:r>
        <w:r w:rsidRPr="00241217">
          <w:rPr>
            <w:color w:val="000000" w:themeColor="text1"/>
            <w:sz w:val="24"/>
            <w:szCs w:val="24"/>
            <w:lang w:eastAsia="fr-FR"/>
          </w:rPr>
          <w:t>punktā</w:t>
        </w:r>
      </w:hyperlink>
      <w:r w:rsidRPr="00241217">
        <w:rPr>
          <w:color w:val="000000" w:themeColor="text1"/>
          <w:sz w:val="24"/>
          <w:szCs w:val="24"/>
          <w:lang w:eastAsia="fr-FR"/>
        </w:rPr>
        <w:t xml:space="preserve"> minētā diētiskā pārtika pirms laišanas Latvijas tirgū ir izplatīta citā Eiropas Ekonomikas zonas valstī, iesniedzējs paziņojumā norāda tās valsts kompetento iestādi, kura pirmā saņēmusi paziņojumu par diētiskās pārtikas laišanu tirgū, un iesniedz to pašu informāciju, ko saņēma pirmais paziņojuma saņēmējs.</w:t>
      </w:r>
    </w:p>
    <w:p w:rsidR="00655EBB" w:rsidRPr="00241217" w:rsidRDefault="00655EBB" w:rsidP="00655EBB">
      <w:pPr>
        <w:rPr>
          <w:color w:val="000000" w:themeColor="text1"/>
          <w:sz w:val="24"/>
          <w:szCs w:val="24"/>
          <w:lang w:eastAsia="fr-FR"/>
        </w:rPr>
      </w:pPr>
    </w:p>
    <w:p w:rsidR="00655EBB" w:rsidRDefault="00655EBB" w:rsidP="00655EBB">
      <w:pPr>
        <w:ind w:firstLine="709"/>
        <w:jc w:val="both"/>
        <w:rPr>
          <w:color w:val="000000" w:themeColor="text1"/>
          <w:sz w:val="24"/>
          <w:szCs w:val="24"/>
          <w:lang w:eastAsia="fr-FR"/>
        </w:rPr>
      </w:pPr>
      <w:r w:rsidRPr="00241217">
        <w:rPr>
          <w:color w:val="000000" w:themeColor="text1"/>
          <w:sz w:val="24"/>
          <w:szCs w:val="24"/>
          <w:lang w:eastAsia="fr-FR"/>
        </w:rPr>
        <w:t>1</w:t>
      </w:r>
      <w:r w:rsidR="00630231" w:rsidRPr="00241217">
        <w:rPr>
          <w:color w:val="000000" w:themeColor="text1"/>
          <w:sz w:val="24"/>
          <w:szCs w:val="24"/>
          <w:lang w:eastAsia="fr-FR"/>
        </w:rPr>
        <w:t>9.</w:t>
      </w:r>
      <w:r w:rsidRPr="00241217">
        <w:rPr>
          <w:color w:val="000000" w:themeColor="text1"/>
          <w:sz w:val="24"/>
          <w:szCs w:val="24"/>
          <w:lang w:eastAsia="fr-FR"/>
        </w:rPr>
        <w:t xml:space="preserve"> Lai izvērtētu diētiskās pārtikas atbilstību šo noteikumu </w:t>
      </w:r>
      <w:hyperlink r:id="rId17" w:anchor="p2" w:tgtFrame="_blank" w:history="1">
        <w:r w:rsidRPr="00241217">
          <w:rPr>
            <w:color w:val="000000" w:themeColor="text1"/>
            <w:sz w:val="24"/>
            <w:szCs w:val="24"/>
            <w:lang w:eastAsia="fr-FR"/>
          </w:rPr>
          <w:t>2.</w:t>
        </w:r>
        <w:r w:rsidR="00F24CD4">
          <w:rPr>
            <w:color w:val="000000" w:themeColor="text1"/>
            <w:sz w:val="24"/>
            <w:szCs w:val="24"/>
            <w:lang w:eastAsia="fr-FR"/>
          </w:rPr>
          <w:t> </w:t>
        </w:r>
        <w:r w:rsidRPr="00241217">
          <w:rPr>
            <w:color w:val="000000" w:themeColor="text1"/>
            <w:sz w:val="24"/>
            <w:szCs w:val="24"/>
            <w:lang w:eastAsia="fr-FR"/>
          </w:rPr>
          <w:t>punktā</w:t>
        </w:r>
      </w:hyperlink>
      <w:r w:rsidRPr="00241217">
        <w:rPr>
          <w:color w:val="000000" w:themeColor="text1"/>
          <w:sz w:val="24"/>
          <w:szCs w:val="24"/>
          <w:lang w:eastAsia="fr-FR"/>
        </w:rPr>
        <w:t xml:space="preserve"> un 1</w:t>
      </w:r>
      <w:r w:rsidR="00630231" w:rsidRPr="00241217">
        <w:rPr>
          <w:color w:val="000000" w:themeColor="text1"/>
          <w:sz w:val="24"/>
          <w:szCs w:val="24"/>
          <w:lang w:eastAsia="fr-FR"/>
        </w:rPr>
        <w:t>1</w:t>
      </w:r>
      <w:r w:rsidRPr="00241217">
        <w:rPr>
          <w:color w:val="000000" w:themeColor="text1"/>
          <w:sz w:val="24"/>
          <w:szCs w:val="24"/>
          <w:lang w:eastAsia="fr-FR"/>
        </w:rPr>
        <w:t>.</w:t>
      </w:r>
      <w:r w:rsidR="00DE6E46" w:rsidRPr="00241217">
        <w:rPr>
          <w:color w:val="000000" w:themeColor="text1"/>
          <w:sz w:val="24"/>
          <w:szCs w:val="24"/>
          <w:lang w:eastAsia="fr-FR"/>
        </w:rPr>
        <w:t>3</w:t>
      </w:r>
      <w:r w:rsidRPr="00241217">
        <w:rPr>
          <w:color w:val="000000" w:themeColor="text1"/>
          <w:sz w:val="24"/>
          <w:szCs w:val="24"/>
          <w:lang w:eastAsia="fr-FR"/>
        </w:rPr>
        <w:t>.1.</w:t>
      </w:r>
      <w:r w:rsidR="00F24CD4">
        <w:rPr>
          <w:color w:val="000000" w:themeColor="text1"/>
          <w:sz w:val="24"/>
          <w:szCs w:val="24"/>
          <w:lang w:eastAsia="fr-FR"/>
        </w:rPr>
        <w:t> </w:t>
      </w:r>
      <w:r w:rsidRPr="00241217">
        <w:rPr>
          <w:color w:val="000000" w:themeColor="text1"/>
          <w:sz w:val="24"/>
          <w:szCs w:val="24"/>
          <w:lang w:eastAsia="fr-FR"/>
        </w:rPr>
        <w:t>apakšpunktā minētajām prasībām, dienests var pieprasīt, lai iesniedzējs uzrāda zinātnisko pētījumu rezultātus, kas apstiprina šo atbilstību. Ja pētījuma informācija par diētisko pārtiku ir iekļauta pieejamā publikācijā, norāda atsauci uz šo publikāciju.</w:t>
      </w:r>
    </w:p>
    <w:p w:rsidR="00432EB8" w:rsidRDefault="00432EB8" w:rsidP="00655EBB">
      <w:pPr>
        <w:ind w:firstLine="709"/>
        <w:jc w:val="both"/>
        <w:rPr>
          <w:color w:val="000000" w:themeColor="text1"/>
          <w:sz w:val="24"/>
          <w:szCs w:val="24"/>
          <w:lang w:eastAsia="fr-FR"/>
        </w:rPr>
      </w:pPr>
    </w:p>
    <w:p w:rsidR="00A80075" w:rsidRDefault="00A80075" w:rsidP="00A80075">
      <w:pPr>
        <w:ind w:firstLine="709"/>
        <w:jc w:val="both"/>
        <w:rPr>
          <w:color w:val="000000"/>
          <w:sz w:val="24"/>
          <w:szCs w:val="24"/>
          <w:lang w:eastAsia="fr-FR"/>
        </w:rPr>
      </w:pPr>
      <w:r w:rsidRPr="00DF597C">
        <w:rPr>
          <w:color w:val="000000"/>
          <w:sz w:val="24"/>
          <w:szCs w:val="24"/>
          <w:lang w:eastAsia="fr-FR"/>
        </w:rPr>
        <w:lastRenderedPageBreak/>
        <w:t>20. Dienests 20</w:t>
      </w:r>
      <w:r w:rsidR="00F24CD4">
        <w:rPr>
          <w:color w:val="000000"/>
          <w:sz w:val="24"/>
          <w:szCs w:val="24"/>
          <w:lang w:eastAsia="fr-FR"/>
        </w:rPr>
        <w:t> </w:t>
      </w:r>
      <w:r w:rsidRPr="00DF597C">
        <w:rPr>
          <w:color w:val="000000"/>
          <w:sz w:val="24"/>
          <w:szCs w:val="24"/>
          <w:lang w:eastAsia="fr-FR"/>
        </w:rPr>
        <w:t xml:space="preserve">darbdienu laikā pēc šo noteikumu </w:t>
      </w:r>
      <w:hyperlink r:id="rId18" w:anchor="p14" w:tgtFrame="_blank" w:history="1">
        <w:r w:rsidRPr="005757C0">
          <w:rPr>
            <w:color w:val="000000"/>
            <w:sz w:val="24"/>
            <w:szCs w:val="24"/>
            <w:lang w:eastAsia="fr-FR"/>
          </w:rPr>
          <w:t>17.</w:t>
        </w:r>
        <w:r w:rsidR="00F24CD4">
          <w:rPr>
            <w:color w:val="000000"/>
            <w:sz w:val="24"/>
            <w:szCs w:val="24"/>
            <w:lang w:eastAsia="fr-FR"/>
          </w:rPr>
          <w:t> </w:t>
        </w:r>
        <w:r w:rsidRPr="005757C0">
          <w:rPr>
            <w:color w:val="000000"/>
            <w:sz w:val="24"/>
            <w:szCs w:val="24"/>
            <w:lang w:eastAsia="fr-FR"/>
          </w:rPr>
          <w:t>un 19.</w:t>
        </w:r>
        <w:r w:rsidR="00F24CD4">
          <w:rPr>
            <w:color w:val="000000"/>
            <w:sz w:val="24"/>
            <w:szCs w:val="24"/>
            <w:lang w:eastAsia="fr-FR"/>
          </w:rPr>
          <w:t> </w:t>
        </w:r>
        <w:r w:rsidRPr="005757C0">
          <w:rPr>
            <w:color w:val="000000"/>
            <w:sz w:val="24"/>
            <w:szCs w:val="24"/>
            <w:lang w:eastAsia="fr-FR"/>
          </w:rPr>
          <w:t>punktā</w:t>
        </w:r>
      </w:hyperlink>
      <w:r w:rsidRPr="005757C0">
        <w:rPr>
          <w:color w:val="000000"/>
          <w:sz w:val="24"/>
          <w:szCs w:val="24"/>
          <w:lang w:eastAsia="fr-FR"/>
        </w:rPr>
        <w:t xml:space="preserve"> minēto dokumentu saņemšanas </w:t>
      </w:r>
      <w:r w:rsidR="00F24CD4" w:rsidRPr="005757C0">
        <w:rPr>
          <w:color w:val="000000"/>
          <w:sz w:val="24"/>
          <w:szCs w:val="24"/>
          <w:lang w:eastAsia="fr-FR"/>
        </w:rPr>
        <w:t xml:space="preserve">tos </w:t>
      </w:r>
      <w:r w:rsidRPr="005757C0">
        <w:rPr>
          <w:color w:val="000000"/>
          <w:sz w:val="24"/>
          <w:szCs w:val="24"/>
          <w:lang w:eastAsia="fr-FR"/>
        </w:rPr>
        <w:t xml:space="preserve">izskata un diētisko pārtiku </w:t>
      </w:r>
      <w:r w:rsidR="00F24CD4" w:rsidRPr="005757C0">
        <w:rPr>
          <w:color w:val="000000"/>
          <w:sz w:val="24"/>
          <w:szCs w:val="24"/>
          <w:lang w:eastAsia="fr-FR"/>
        </w:rPr>
        <w:t xml:space="preserve">reģistrē </w:t>
      </w:r>
      <w:r w:rsidRPr="005757C0">
        <w:rPr>
          <w:color w:val="000000"/>
          <w:sz w:val="24"/>
          <w:szCs w:val="24"/>
          <w:lang w:eastAsia="fr-FR"/>
        </w:rPr>
        <w:t xml:space="preserve">datubāzē. Ja iesniegtie dokumenti neapstiprina diētiskās pārtikas atbilstību šo noteikumu un pārtikas apriti reglamentējošo normatīvo aktu prasībām, dienests pieņem lēmumu </w:t>
      </w:r>
      <w:r w:rsidRPr="00DF597C">
        <w:rPr>
          <w:color w:val="000000"/>
          <w:sz w:val="24"/>
          <w:szCs w:val="24"/>
          <w:lang w:eastAsia="fr-FR"/>
        </w:rPr>
        <w:t>par atteikumu reģistrēt diētisko pārtiku un paziņo lēmumu iesniedzējam.</w:t>
      </w:r>
    </w:p>
    <w:p w:rsidR="003119F6" w:rsidRPr="00DF597C" w:rsidRDefault="003119F6" w:rsidP="00A80075">
      <w:pPr>
        <w:ind w:firstLine="709"/>
        <w:jc w:val="both"/>
        <w:rPr>
          <w:color w:val="000000"/>
          <w:sz w:val="24"/>
          <w:szCs w:val="24"/>
          <w:lang w:eastAsia="fr-FR"/>
        </w:rPr>
      </w:pPr>
    </w:p>
    <w:p w:rsidR="00870E45" w:rsidRPr="0010153A" w:rsidRDefault="00655EBB" w:rsidP="00655EBB">
      <w:pPr>
        <w:ind w:firstLine="709"/>
        <w:jc w:val="both"/>
        <w:rPr>
          <w:color w:val="000000" w:themeColor="text1"/>
          <w:sz w:val="24"/>
          <w:szCs w:val="24"/>
          <w:lang w:eastAsia="fr-FR"/>
        </w:rPr>
      </w:pPr>
      <w:r w:rsidRPr="0010153A">
        <w:rPr>
          <w:color w:val="000000" w:themeColor="text1"/>
          <w:sz w:val="24"/>
          <w:szCs w:val="24"/>
          <w:lang w:eastAsia="fr-FR"/>
        </w:rPr>
        <w:t>2</w:t>
      </w:r>
      <w:r w:rsidR="001B1794" w:rsidRPr="0010153A">
        <w:rPr>
          <w:color w:val="000000" w:themeColor="text1"/>
          <w:sz w:val="24"/>
          <w:szCs w:val="24"/>
          <w:lang w:eastAsia="fr-FR"/>
        </w:rPr>
        <w:t>1</w:t>
      </w:r>
      <w:r w:rsidRPr="0010153A">
        <w:rPr>
          <w:color w:val="000000" w:themeColor="text1"/>
          <w:sz w:val="24"/>
          <w:szCs w:val="24"/>
          <w:lang w:eastAsia="fr-FR"/>
        </w:rPr>
        <w:t xml:space="preserve">. Dienests </w:t>
      </w:r>
      <w:r w:rsidR="006523E4" w:rsidRPr="0010153A">
        <w:rPr>
          <w:color w:val="000000" w:themeColor="text1"/>
          <w:sz w:val="24"/>
          <w:szCs w:val="24"/>
          <w:lang w:eastAsia="fr-FR"/>
        </w:rPr>
        <w:t xml:space="preserve">par reģistrēto diētisko pārtiku </w:t>
      </w:r>
      <w:r w:rsidR="00AE64C6" w:rsidRPr="0010153A">
        <w:rPr>
          <w:color w:val="000000" w:themeColor="text1"/>
          <w:sz w:val="24"/>
          <w:szCs w:val="24"/>
          <w:lang w:eastAsia="fr-FR"/>
        </w:rPr>
        <w:t xml:space="preserve">datubāzē </w:t>
      </w:r>
      <w:r w:rsidRPr="0010153A">
        <w:rPr>
          <w:color w:val="000000" w:themeColor="text1"/>
          <w:sz w:val="24"/>
          <w:szCs w:val="24"/>
          <w:lang w:eastAsia="fr-FR"/>
        </w:rPr>
        <w:t>ievieto šādu informāciju</w:t>
      </w:r>
      <w:r w:rsidR="00870E45" w:rsidRPr="0010153A">
        <w:rPr>
          <w:color w:val="000000" w:themeColor="text1"/>
          <w:sz w:val="24"/>
          <w:szCs w:val="24"/>
          <w:lang w:eastAsia="fr-FR"/>
        </w:rPr>
        <w:t>:</w:t>
      </w:r>
    </w:p>
    <w:p w:rsidR="00655EBB" w:rsidRPr="0010153A" w:rsidRDefault="00655EBB" w:rsidP="00655EBB">
      <w:pPr>
        <w:ind w:firstLine="709"/>
        <w:jc w:val="both"/>
        <w:rPr>
          <w:color w:val="000000" w:themeColor="text1"/>
          <w:sz w:val="24"/>
          <w:szCs w:val="24"/>
          <w:lang w:eastAsia="fr-FR"/>
        </w:rPr>
      </w:pPr>
      <w:r w:rsidRPr="0010153A">
        <w:rPr>
          <w:color w:val="000000" w:themeColor="text1"/>
          <w:sz w:val="24"/>
          <w:szCs w:val="24"/>
          <w:lang w:eastAsia="fr-FR"/>
        </w:rPr>
        <w:t>2</w:t>
      </w:r>
      <w:r w:rsidR="001B1794" w:rsidRPr="0010153A">
        <w:rPr>
          <w:color w:val="000000" w:themeColor="text1"/>
          <w:sz w:val="24"/>
          <w:szCs w:val="24"/>
          <w:lang w:eastAsia="fr-FR"/>
        </w:rPr>
        <w:t>1</w:t>
      </w:r>
      <w:r w:rsidRPr="0010153A">
        <w:rPr>
          <w:color w:val="000000" w:themeColor="text1"/>
          <w:sz w:val="24"/>
          <w:szCs w:val="24"/>
          <w:lang w:eastAsia="fr-FR"/>
        </w:rPr>
        <w:t>.1. diētiskās pārtikas nosaukum</w:t>
      </w:r>
      <w:r w:rsidR="008525E7">
        <w:rPr>
          <w:color w:val="000000" w:themeColor="text1"/>
          <w:sz w:val="24"/>
          <w:szCs w:val="24"/>
          <w:lang w:eastAsia="fr-FR"/>
        </w:rPr>
        <w:t>u</w:t>
      </w:r>
      <w:r w:rsidRPr="0010153A">
        <w:rPr>
          <w:color w:val="000000" w:themeColor="text1"/>
          <w:sz w:val="24"/>
          <w:szCs w:val="24"/>
          <w:lang w:eastAsia="fr-FR"/>
        </w:rPr>
        <w:t>, fasējuma veid</w:t>
      </w:r>
      <w:r w:rsidR="008525E7">
        <w:rPr>
          <w:color w:val="000000" w:themeColor="text1"/>
          <w:sz w:val="24"/>
          <w:szCs w:val="24"/>
          <w:lang w:eastAsia="fr-FR"/>
        </w:rPr>
        <w:t>u</w:t>
      </w:r>
      <w:r w:rsidRPr="0010153A">
        <w:rPr>
          <w:color w:val="000000" w:themeColor="text1"/>
          <w:sz w:val="24"/>
          <w:szCs w:val="24"/>
          <w:lang w:eastAsia="fr-FR"/>
        </w:rPr>
        <w:t xml:space="preserve"> un pagatavojuma veid</w:t>
      </w:r>
      <w:r w:rsidR="008525E7">
        <w:rPr>
          <w:color w:val="000000" w:themeColor="text1"/>
          <w:sz w:val="24"/>
          <w:szCs w:val="24"/>
          <w:lang w:eastAsia="fr-FR"/>
        </w:rPr>
        <w:t>u</w:t>
      </w:r>
      <w:r w:rsidRPr="0010153A">
        <w:rPr>
          <w:color w:val="000000" w:themeColor="text1"/>
          <w:sz w:val="24"/>
          <w:szCs w:val="24"/>
          <w:lang w:eastAsia="fr-FR"/>
        </w:rPr>
        <w:t>;</w:t>
      </w:r>
    </w:p>
    <w:p w:rsidR="00655EBB" w:rsidRPr="0010153A" w:rsidRDefault="00655EBB" w:rsidP="00655EBB">
      <w:pPr>
        <w:ind w:firstLine="709"/>
        <w:jc w:val="both"/>
        <w:rPr>
          <w:color w:val="000000" w:themeColor="text1"/>
          <w:sz w:val="24"/>
          <w:szCs w:val="24"/>
          <w:lang w:eastAsia="fr-FR"/>
        </w:rPr>
      </w:pPr>
      <w:r w:rsidRPr="0010153A">
        <w:rPr>
          <w:color w:val="000000" w:themeColor="text1"/>
          <w:sz w:val="24"/>
          <w:szCs w:val="24"/>
          <w:lang w:eastAsia="fr-FR"/>
        </w:rPr>
        <w:t>2</w:t>
      </w:r>
      <w:r w:rsidR="001B1794" w:rsidRPr="0010153A">
        <w:rPr>
          <w:color w:val="000000" w:themeColor="text1"/>
          <w:sz w:val="24"/>
          <w:szCs w:val="24"/>
          <w:lang w:eastAsia="fr-FR"/>
        </w:rPr>
        <w:t>1</w:t>
      </w:r>
      <w:r w:rsidRPr="0010153A">
        <w:rPr>
          <w:color w:val="000000" w:themeColor="text1"/>
          <w:sz w:val="24"/>
          <w:szCs w:val="24"/>
          <w:lang w:eastAsia="fr-FR"/>
        </w:rPr>
        <w:t>.2. diētiskās pārtikas marķējuma tekst</w:t>
      </w:r>
      <w:r w:rsidR="008525E7">
        <w:rPr>
          <w:color w:val="000000" w:themeColor="text1"/>
          <w:sz w:val="24"/>
          <w:szCs w:val="24"/>
          <w:lang w:eastAsia="fr-FR"/>
        </w:rPr>
        <w:t>u</w:t>
      </w:r>
      <w:r w:rsidRPr="0010153A">
        <w:rPr>
          <w:color w:val="000000" w:themeColor="text1"/>
          <w:sz w:val="24"/>
          <w:szCs w:val="24"/>
          <w:lang w:eastAsia="fr-FR"/>
        </w:rPr>
        <w:t xml:space="preserve"> un lietošanas mērķi;</w:t>
      </w:r>
    </w:p>
    <w:p w:rsidR="00655EBB" w:rsidRPr="0010153A" w:rsidRDefault="00655EBB" w:rsidP="00655EBB">
      <w:pPr>
        <w:ind w:firstLine="709"/>
        <w:jc w:val="both"/>
        <w:rPr>
          <w:color w:val="000000" w:themeColor="text1"/>
          <w:sz w:val="24"/>
          <w:szCs w:val="24"/>
          <w:lang w:eastAsia="fr-FR"/>
        </w:rPr>
      </w:pPr>
      <w:r w:rsidRPr="0010153A">
        <w:rPr>
          <w:color w:val="000000" w:themeColor="text1"/>
          <w:sz w:val="24"/>
          <w:szCs w:val="24"/>
          <w:lang w:eastAsia="fr-FR"/>
        </w:rPr>
        <w:t>2</w:t>
      </w:r>
      <w:r w:rsidR="001B1794" w:rsidRPr="0010153A">
        <w:rPr>
          <w:color w:val="000000" w:themeColor="text1"/>
          <w:sz w:val="24"/>
          <w:szCs w:val="24"/>
          <w:lang w:eastAsia="fr-FR"/>
        </w:rPr>
        <w:t>1</w:t>
      </w:r>
      <w:r w:rsidRPr="0010153A">
        <w:rPr>
          <w:color w:val="000000" w:themeColor="text1"/>
          <w:sz w:val="24"/>
          <w:szCs w:val="24"/>
          <w:lang w:eastAsia="fr-FR"/>
        </w:rPr>
        <w:t>.3. numur</w:t>
      </w:r>
      <w:r w:rsidR="008525E7">
        <w:rPr>
          <w:color w:val="000000" w:themeColor="text1"/>
          <w:sz w:val="24"/>
          <w:szCs w:val="24"/>
          <w:lang w:eastAsia="fr-FR"/>
        </w:rPr>
        <w:t>u</w:t>
      </w:r>
      <w:r w:rsidRPr="0010153A">
        <w:rPr>
          <w:color w:val="000000" w:themeColor="text1"/>
          <w:sz w:val="24"/>
          <w:szCs w:val="24"/>
          <w:lang w:eastAsia="fr-FR"/>
        </w:rPr>
        <w:t>, ar kuru diētiskā pārtika reģistrēta datubāzē;</w:t>
      </w:r>
    </w:p>
    <w:p w:rsidR="00655EBB" w:rsidRDefault="00655EBB" w:rsidP="00655EBB">
      <w:pPr>
        <w:ind w:firstLine="709"/>
        <w:jc w:val="both"/>
        <w:rPr>
          <w:color w:val="000000" w:themeColor="text1"/>
          <w:sz w:val="24"/>
          <w:szCs w:val="24"/>
          <w:lang w:eastAsia="fr-FR"/>
        </w:rPr>
      </w:pPr>
      <w:r w:rsidRPr="0010153A">
        <w:rPr>
          <w:color w:val="000000" w:themeColor="text1"/>
          <w:sz w:val="24"/>
          <w:szCs w:val="24"/>
          <w:lang w:eastAsia="fr-FR"/>
        </w:rPr>
        <w:t>2</w:t>
      </w:r>
      <w:r w:rsidR="001B1794" w:rsidRPr="0010153A">
        <w:rPr>
          <w:color w:val="000000" w:themeColor="text1"/>
          <w:sz w:val="24"/>
          <w:szCs w:val="24"/>
          <w:lang w:eastAsia="fr-FR"/>
        </w:rPr>
        <w:t>1</w:t>
      </w:r>
      <w:r w:rsidRPr="0010153A">
        <w:rPr>
          <w:color w:val="000000" w:themeColor="text1"/>
          <w:sz w:val="24"/>
          <w:szCs w:val="24"/>
          <w:lang w:eastAsia="fr-FR"/>
        </w:rPr>
        <w:t>.4. diētiskās pārtikas reģistrācijas apliecinājuma izsniegšanas datum</w:t>
      </w:r>
      <w:r w:rsidR="008525E7">
        <w:rPr>
          <w:color w:val="000000" w:themeColor="text1"/>
          <w:sz w:val="24"/>
          <w:szCs w:val="24"/>
          <w:lang w:eastAsia="fr-FR"/>
        </w:rPr>
        <w:t>u</w:t>
      </w:r>
      <w:r w:rsidRPr="0010153A">
        <w:rPr>
          <w:color w:val="000000" w:themeColor="text1"/>
          <w:sz w:val="24"/>
          <w:szCs w:val="24"/>
          <w:lang w:eastAsia="fr-FR"/>
        </w:rPr>
        <w:t xml:space="preserve"> un numur</w:t>
      </w:r>
      <w:r w:rsidR="008525E7">
        <w:rPr>
          <w:color w:val="000000" w:themeColor="text1"/>
          <w:sz w:val="24"/>
          <w:szCs w:val="24"/>
          <w:lang w:eastAsia="fr-FR"/>
        </w:rPr>
        <w:t>u</w:t>
      </w:r>
      <w:r w:rsidRPr="0010153A">
        <w:rPr>
          <w:color w:val="000000" w:themeColor="text1"/>
          <w:sz w:val="24"/>
          <w:szCs w:val="24"/>
          <w:lang w:eastAsia="fr-FR"/>
        </w:rPr>
        <w:t>;</w:t>
      </w:r>
    </w:p>
    <w:p w:rsidR="00C30BE9" w:rsidRPr="005E68B5" w:rsidRDefault="00C30BE9" w:rsidP="00C30BE9">
      <w:pPr>
        <w:ind w:firstLine="709"/>
        <w:jc w:val="both"/>
        <w:rPr>
          <w:color w:val="000000"/>
          <w:sz w:val="24"/>
          <w:szCs w:val="24"/>
          <w:lang w:eastAsia="fr-FR"/>
        </w:rPr>
      </w:pPr>
      <w:r w:rsidRPr="00BA67CF">
        <w:rPr>
          <w:color w:val="000000"/>
          <w:sz w:val="24"/>
          <w:szCs w:val="24"/>
          <w:lang w:eastAsia="fr-FR"/>
        </w:rPr>
        <w:t>21.5. ražotāja un izplatītāja (vai viena no tiem) nosaukum</w:t>
      </w:r>
      <w:r w:rsidR="008525E7">
        <w:rPr>
          <w:color w:val="000000"/>
          <w:sz w:val="24"/>
          <w:szCs w:val="24"/>
          <w:lang w:eastAsia="fr-FR"/>
        </w:rPr>
        <w:t>u</w:t>
      </w:r>
      <w:r w:rsidRPr="00BA67CF">
        <w:rPr>
          <w:color w:val="000000"/>
          <w:sz w:val="24"/>
          <w:szCs w:val="24"/>
          <w:lang w:eastAsia="fr-FR"/>
        </w:rPr>
        <w:t xml:space="preserve"> vai fiziskas personas vārd</w:t>
      </w:r>
      <w:r w:rsidR="008525E7">
        <w:rPr>
          <w:color w:val="000000"/>
          <w:sz w:val="24"/>
          <w:szCs w:val="24"/>
          <w:lang w:eastAsia="fr-FR"/>
        </w:rPr>
        <w:t>u</w:t>
      </w:r>
      <w:r w:rsidRPr="00BA67CF">
        <w:rPr>
          <w:color w:val="000000"/>
          <w:sz w:val="24"/>
          <w:szCs w:val="24"/>
          <w:lang w:eastAsia="fr-FR"/>
        </w:rPr>
        <w:t xml:space="preserve"> un </w:t>
      </w:r>
      <w:r w:rsidRPr="005E68B5">
        <w:rPr>
          <w:color w:val="000000"/>
          <w:sz w:val="24"/>
          <w:szCs w:val="24"/>
          <w:lang w:eastAsia="fr-FR"/>
        </w:rPr>
        <w:t>uzvārd</w:t>
      </w:r>
      <w:r w:rsidR="008525E7">
        <w:rPr>
          <w:color w:val="000000"/>
          <w:sz w:val="24"/>
          <w:szCs w:val="24"/>
          <w:lang w:eastAsia="fr-FR"/>
        </w:rPr>
        <w:t>u</w:t>
      </w:r>
      <w:r w:rsidRPr="005E68B5">
        <w:rPr>
          <w:color w:val="000000"/>
          <w:sz w:val="24"/>
          <w:szCs w:val="24"/>
          <w:lang w:eastAsia="fr-FR"/>
        </w:rPr>
        <w:t>;</w:t>
      </w:r>
    </w:p>
    <w:p w:rsidR="003119F6" w:rsidRDefault="00831B3A" w:rsidP="00C30BE9">
      <w:pPr>
        <w:ind w:firstLine="709"/>
        <w:jc w:val="both"/>
        <w:rPr>
          <w:color w:val="000000" w:themeColor="text1"/>
          <w:sz w:val="24"/>
          <w:szCs w:val="24"/>
        </w:rPr>
      </w:pPr>
      <w:r w:rsidRPr="005E68B5">
        <w:rPr>
          <w:color w:val="000000" w:themeColor="text1"/>
          <w:sz w:val="24"/>
          <w:szCs w:val="24"/>
        </w:rPr>
        <w:t xml:space="preserve">21.6. </w:t>
      </w:r>
      <w:r w:rsidRPr="005E68B5">
        <w:rPr>
          <w:bCs/>
          <w:color w:val="000000" w:themeColor="text1"/>
          <w:sz w:val="24"/>
          <w:szCs w:val="24"/>
        </w:rPr>
        <w:t>reģistrācijas numur</w:t>
      </w:r>
      <w:r w:rsidR="008525E7">
        <w:rPr>
          <w:bCs/>
          <w:color w:val="000000" w:themeColor="text1"/>
          <w:sz w:val="24"/>
          <w:szCs w:val="24"/>
        </w:rPr>
        <w:t>u</w:t>
      </w:r>
      <w:r w:rsidRPr="005E68B5">
        <w:rPr>
          <w:bCs/>
          <w:color w:val="000000" w:themeColor="text1"/>
          <w:sz w:val="24"/>
          <w:szCs w:val="24"/>
        </w:rPr>
        <w:t xml:space="preserve"> komercreģistrā</w:t>
      </w:r>
      <w:r w:rsidRPr="005E68B5">
        <w:rPr>
          <w:color w:val="000000" w:themeColor="text1"/>
          <w:sz w:val="24"/>
          <w:szCs w:val="24"/>
        </w:rPr>
        <w:t xml:space="preserve"> vai </w:t>
      </w:r>
      <w:r w:rsidR="003119F6">
        <w:rPr>
          <w:color w:val="000000" w:themeColor="text1"/>
          <w:sz w:val="24"/>
          <w:szCs w:val="24"/>
        </w:rPr>
        <w:t xml:space="preserve">Uzņēmumu reģistrā vai </w:t>
      </w:r>
      <w:r w:rsidRPr="005E68B5">
        <w:rPr>
          <w:color w:val="000000" w:themeColor="text1"/>
          <w:sz w:val="24"/>
          <w:szCs w:val="24"/>
        </w:rPr>
        <w:t>personas kod</w:t>
      </w:r>
      <w:r w:rsidR="008525E7">
        <w:rPr>
          <w:color w:val="000000" w:themeColor="text1"/>
          <w:sz w:val="24"/>
          <w:szCs w:val="24"/>
        </w:rPr>
        <w:t>u</w:t>
      </w:r>
      <w:r w:rsidRPr="005E68B5">
        <w:rPr>
          <w:color w:val="000000" w:themeColor="text1"/>
          <w:sz w:val="24"/>
          <w:szCs w:val="24"/>
        </w:rPr>
        <w:t xml:space="preserve"> fiziskai personai;</w:t>
      </w:r>
    </w:p>
    <w:p w:rsidR="00C30BE9" w:rsidRPr="00831B3A" w:rsidRDefault="00C30BE9" w:rsidP="00C30BE9">
      <w:pPr>
        <w:ind w:firstLine="709"/>
        <w:jc w:val="both"/>
        <w:rPr>
          <w:color w:val="000000" w:themeColor="text1"/>
          <w:sz w:val="24"/>
          <w:szCs w:val="24"/>
          <w:lang w:eastAsia="fr-FR"/>
        </w:rPr>
      </w:pPr>
      <w:r w:rsidRPr="00831B3A">
        <w:rPr>
          <w:color w:val="000000" w:themeColor="text1"/>
          <w:sz w:val="24"/>
          <w:szCs w:val="24"/>
          <w:lang w:eastAsia="fr-FR"/>
        </w:rPr>
        <w:t>21.7. juridisk</w:t>
      </w:r>
      <w:r w:rsidR="008525E7">
        <w:rPr>
          <w:color w:val="000000" w:themeColor="text1"/>
          <w:sz w:val="24"/>
          <w:szCs w:val="24"/>
          <w:lang w:eastAsia="fr-FR"/>
        </w:rPr>
        <w:t>o</w:t>
      </w:r>
      <w:r w:rsidRPr="00831B3A">
        <w:rPr>
          <w:color w:val="000000" w:themeColor="text1"/>
          <w:sz w:val="24"/>
          <w:szCs w:val="24"/>
          <w:lang w:eastAsia="fr-FR"/>
        </w:rPr>
        <w:t xml:space="preserve"> un faktisk</w:t>
      </w:r>
      <w:r w:rsidR="008525E7">
        <w:rPr>
          <w:color w:val="000000" w:themeColor="text1"/>
          <w:sz w:val="24"/>
          <w:szCs w:val="24"/>
          <w:lang w:eastAsia="fr-FR"/>
        </w:rPr>
        <w:t>o</w:t>
      </w:r>
      <w:r w:rsidRPr="00831B3A">
        <w:rPr>
          <w:color w:val="000000" w:themeColor="text1"/>
          <w:sz w:val="24"/>
          <w:szCs w:val="24"/>
          <w:lang w:eastAsia="fr-FR"/>
        </w:rPr>
        <w:t xml:space="preserve"> adres</w:t>
      </w:r>
      <w:r w:rsidR="008525E7">
        <w:rPr>
          <w:color w:val="000000" w:themeColor="text1"/>
          <w:sz w:val="24"/>
          <w:szCs w:val="24"/>
          <w:lang w:eastAsia="fr-FR"/>
        </w:rPr>
        <w:t>i</w:t>
      </w:r>
      <w:r w:rsidRPr="00831B3A">
        <w:rPr>
          <w:color w:val="000000" w:themeColor="text1"/>
          <w:sz w:val="24"/>
          <w:szCs w:val="24"/>
          <w:lang w:eastAsia="fr-FR"/>
        </w:rPr>
        <w:t>, kontaktperson</w:t>
      </w:r>
      <w:r w:rsidR="008525E7">
        <w:rPr>
          <w:color w:val="000000" w:themeColor="text1"/>
          <w:sz w:val="24"/>
          <w:szCs w:val="24"/>
          <w:lang w:eastAsia="fr-FR"/>
        </w:rPr>
        <w:t>u</w:t>
      </w:r>
      <w:r w:rsidRPr="00831B3A">
        <w:rPr>
          <w:color w:val="000000" w:themeColor="text1"/>
          <w:sz w:val="24"/>
          <w:szCs w:val="24"/>
          <w:lang w:eastAsia="fr-FR"/>
        </w:rPr>
        <w:t xml:space="preserve"> un tālruņa numur</w:t>
      </w:r>
      <w:r w:rsidR="008525E7">
        <w:rPr>
          <w:color w:val="000000" w:themeColor="text1"/>
          <w:sz w:val="24"/>
          <w:szCs w:val="24"/>
          <w:lang w:eastAsia="fr-FR"/>
        </w:rPr>
        <w:t>u</w:t>
      </w:r>
      <w:r w:rsidRPr="00831B3A">
        <w:rPr>
          <w:color w:val="000000" w:themeColor="text1"/>
          <w:sz w:val="24"/>
          <w:szCs w:val="24"/>
          <w:lang w:eastAsia="fr-FR"/>
        </w:rPr>
        <w:t>.</w:t>
      </w:r>
    </w:p>
    <w:p w:rsidR="003119F6" w:rsidRPr="00831B3A" w:rsidRDefault="003119F6" w:rsidP="00655EBB">
      <w:pPr>
        <w:ind w:firstLine="709"/>
        <w:jc w:val="both"/>
        <w:rPr>
          <w:color w:val="000000" w:themeColor="text1"/>
          <w:sz w:val="24"/>
          <w:szCs w:val="24"/>
          <w:lang w:eastAsia="fr-FR"/>
        </w:rPr>
      </w:pPr>
    </w:p>
    <w:p w:rsidR="00655EBB" w:rsidRPr="00241217" w:rsidRDefault="00655EBB" w:rsidP="00655EBB">
      <w:pPr>
        <w:ind w:firstLine="709"/>
        <w:jc w:val="both"/>
        <w:rPr>
          <w:color w:val="000000" w:themeColor="text1"/>
          <w:sz w:val="24"/>
          <w:szCs w:val="24"/>
          <w:lang w:eastAsia="fr-FR"/>
        </w:rPr>
      </w:pPr>
      <w:r w:rsidRPr="00241217">
        <w:rPr>
          <w:color w:val="000000" w:themeColor="text1"/>
          <w:sz w:val="24"/>
          <w:szCs w:val="24"/>
          <w:lang w:eastAsia="fr-FR"/>
        </w:rPr>
        <w:t>2</w:t>
      </w:r>
      <w:r w:rsidR="00171585" w:rsidRPr="00241217">
        <w:rPr>
          <w:color w:val="000000" w:themeColor="text1"/>
          <w:sz w:val="24"/>
          <w:szCs w:val="24"/>
          <w:lang w:eastAsia="fr-FR"/>
        </w:rPr>
        <w:t>2</w:t>
      </w:r>
      <w:r w:rsidRPr="00241217">
        <w:rPr>
          <w:color w:val="000000" w:themeColor="text1"/>
          <w:sz w:val="24"/>
          <w:szCs w:val="24"/>
          <w:lang w:eastAsia="fr-FR"/>
        </w:rPr>
        <w:t xml:space="preserve">. Ja šo noteikumu </w:t>
      </w:r>
      <w:hyperlink r:id="rId19" w:anchor="p13" w:tgtFrame="_blank" w:history="1">
        <w:r w:rsidRPr="00241217">
          <w:rPr>
            <w:color w:val="000000" w:themeColor="text1"/>
            <w:sz w:val="24"/>
            <w:szCs w:val="24"/>
            <w:lang w:eastAsia="fr-FR"/>
          </w:rPr>
          <w:t>1</w:t>
        </w:r>
        <w:r w:rsidR="00DE6E46" w:rsidRPr="00241217">
          <w:rPr>
            <w:color w:val="000000" w:themeColor="text1"/>
            <w:sz w:val="24"/>
            <w:szCs w:val="24"/>
            <w:lang w:eastAsia="fr-FR"/>
          </w:rPr>
          <w:t>6</w:t>
        </w:r>
        <w:r w:rsidRPr="00241217">
          <w:rPr>
            <w:color w:val="000000" w:themeColor="text1"/>
            <w:sz w:val="24"/>
            <w:szCs w:val="24"/>
            <w:lang w:eastAsia="fr-FR"/>
          </w:rPr>
          <w:t>.</w:t>
        </w:r>
        <w:r w:rsidR="008525E7">
          <w:rPr>
            <w:color w:val="000000" w:themeColor="text1"/>
            <w:sz w:val="24"/>
            <w:szCs w:val="24"/>
            <w:lang w:eastAsia="fr-FR"/>
          </w:rPr>
          <w:t> </w:t>
        </w:r>
        <w:r w:rsidRPr="00241217">
          <w:rPr>
            <w:color w:val="000000" w:themeColor="text1"/>
            <w:sz w:val="24"/>
            <w:szCs w:val="24"/>
            <w:lang w:eastAsia="fr-FR"/>
          </w:rPr>
          <w:t>punktā</w:t>
        </w:r>
      </w:hyperlink>
      <w:r w:rsidRPr="00241217">
        <w:rPr>
          <w:color w:val="000000" w:themeColor="text1"/>
          <w:sz w:val="24"/>
          <w:szCs w:val="24"/>
          <w:lang w:eastAsia="fr-FR"/>
        </w:rPr>
        <w:t xml:space="preserve"> minētās diētiskās pārtikas marķējuma tekstā izdarītas izmaiņas, kas neattiecas uz diētiskās pārtikas sastāvu, iesniedzējs nekavējoties iesniedz dienestā jauno marķējuma tekstu un dienests izdara izmaiņas datubāzē. Ja reģistrētās diētiskās pārtikas sastāvs tiek mainīts, iesniedzējs paziņo par to dienestam atbilstoši šo noteikumu </w:t>
      </w:r>
      <w:hyperlink r:id="rId20" w:anchor="p13" w:tgtFrame="_blank" w:history="1">
        <w:r w:rsidRPr="00241217">
          <w:rPr>
            <w:color w:val="000000" w:themeColor="text1"/>
            <w:sz w:val="24"/>
            <w:szCs w:val="24"/>
            <w:lang w:eastAsia="fr-FR"/>
          </w:rPr>
          <w:t>1</w:t>
        </w:r>
        <w:r w:rsidR="00DE6E46" w:rsidRPr="00241217">
          <w:rPr>
            <w:color w:val="000000" w:themeColor="text1"/>
            <w:sz w:val="24"/>
            <w:szCs w:val="24"/>
            <w:lang w:eastAsia="fr-FR"/>
          </w:rPr>
          <w:t>6</w:t>
        </w:r>
        <w:r w:rsidRPr="00241217">
          <w:rPr>
            <w:color w:val="000000" w:themeColor="text1"/>
            <w:sz w:val="24"/>
            <w:szCs w:val="24"/>
            <w:lang w:eastAsia="fr-FR"/>
          </w:rPr>
          <w:t>.</w:t>
        </w:r>
        <w:r w:rsidR="008525E7">
          <w:rPr>
            <w:color w:val="000000" w:themeColor="text1"/>
            <w:sz w:val="24"/>
            <w:szCs w:val="24"/>
            <w:lang w:eastAsia="fr-FR"/>
          </w:rPr>
          <w:t> </w:t>
        </w:r>
        <w:r w:rsidRPr="00241217">
          <w:rPr>
            <w:color w:val="000000" w:themeColor="text1"/>
            <w:sz w:val="24"/>
            <w:szCs w:val="24"/>
            <w:lang w:eastAsia="fr-FR"/>
          </w:rPr>
          <w:t>punktam</w:t>
        </w:r>
      </w:hyperlink>
      <w:r w:rsidRPr="00241217">
        <w:rPr>
          <w:color w:val="000000" w:themeColor="text1"/>
          <w:sz w:val="24"/>
          <w:szCs w:val="24"/>
          <w:lang w:eastAsia="fr-FR"/>
        </w:rPr>
        <w:t xml:space="preserve"> un maksā valsts nodevu par jauna diētiskās pārtikas produkta reģistrāciju.</w:t>
      </w:r>
    </w:p>
    <w:p w:rsidR="00655EBB" w:rsidRPr="00241217" w:rsidRDefault="00655EBB" w:rsidP="00655EBB">
      <w:pPr>
        <w:rPr>
          <w:color w:val="000000" w:themeColor="text1"/>
          <w:sz w:val="24"/>
          <w:szCs w:val="24"/>
          <w:lang w:eastAsia="fr-FR"/>
        </w:rPr>
      </w:pPr>
    </w:p>
    <w:p w:rsidR="00655EBB" w:rsidRPr="00241217" w:rsidRDefault="00655EBB" w:rsidP="00655EBB">
      <w:pPr>
        <w:ind w:firstLine="709"/>
        <w:jc w:val="both"/>
        <w:rPr>
          <w:color w:val="000000" w:themeColor="text1"/>
          <w:sz w:val="24"/>
          <w:szCs w:val="24"/>
          <w:lang w:eastAsia="fr-FR"/>
        </w:rPr>
      </w:pPr>
      <w:r w:rsidRPr="00241217">
        <w:rPr>
          <w:color w:val="000000" w:themeColor="text1"/>
          <w:sz w:val="24"/>
          <w:szCs w:val="24"/>
          <w:lang w:eastAsia="fr-FR"/>
        </w:rPr>
        <w:t>2</w:t>
      </w:r>
      <w:r w:rsidR="00171585" w:rsidRPr="00241217">
        <w:rPr>
          <w:color w:val="000000" w:themeColor="text1"/>
          <w:sz w:val="24"/>
          <w:szCs w:val="24"/>
          <w:lang w:eastAsia="fr-FR"/>
        </w:rPr>
        <w:t>3</w:t>
      </w:r>
      <w:r w:rsidRPr="00241217">
        <w:rPr>
          <w:color w:val="000000" w:themeColor="text1"/>
          <w:sz w:val="24"/>
          <w:szCs w:val="24"/>
          <w:lang w:eastAsia="fr-FR"/>
        </w:rPr>
        <w:t xml:space="preserve">. Ja dienests konstatē, ka diētiskā pārtika, kas nav minēta šo noteikumu </w:t>
      </w:r>
      <w:hyperlink r:id="rId21" w:anchor="p4" w:tgtFrame="_blank" w:history="1">
        <w:r w:rsidRPr="00241217">
          <w:rPr>
            <w:color w:val="000000" w:themeColor="text1"/>
            <w:sz w:val="24"/>
            <w:szCs w:val="24"/>
            <w:lang w:eastAsia="fr-FR"/>
          </w:rPr>
          <w:t>4.</w:t>
        </w:r>
        <w:r w:rsidR="008525E7">
          <w:rPr>
            <w:color w:val="000000" w:themeColor="text1"/>
            <w:sz w:val="24"/>
            <w:szCs w:val="24"/>
            <w:lang w:eastAsia="fr-FR"/>
          </w:rPr>
          <w:t> </w:t>
        </w:r>
        <w:r w:rsidRPr="00241217">
          <w:rPr>
            <w:color w:val="000000" w:themeColor="text1"/>
            <w:sz w:val="24"/>
            <w:szCs w:val="24"/>
            <w:lang w:eastAsia="fr-FR"/>
          </w:rPr>
          <w:t>punktā</w:t>
        </w:r>
      </w:hyperlink>
      <w:r w:rsidRPr="00241217">
        <w:rPr>
          <w:color w:val="000000" w:themeColor="text1"/>
          <w:sz w:val="24"/>
          <w:szCs w:val="24"/>
          <w:lang w:eastAsia="fr-FR"/>
        </w:rPr>
        <w:t xml:space="preserve">, neatbilst šo noteikumu </w:t>
      </w:r>
      <w:hyperlink r:id="rId22" w:anchor="p2" w:tgtFrame="_blank" w:history="1">
        <w:r w:rsidRPr="00241217">
          <w:rPr>
            <w:color w:val="000000" w:themeColor="text1"/>
            <w:sz w:val="24"/>
            <w:szCs w:val="24"/>
            <w:lang w:eastAsia="fr-FR"/>
          </w:rPr>
          <w:t>2.</w:t>
        </w:r>
        <w:r w:rsidR="008525E7">
          <w:rPr>
            <w:color w:val="000000" w:themeColor="text1"/>
            <w:sz w:val="24"/>
            <w:szCs w:val="24"/>
            <w:lang w:eastAsia="fr-FR"/>
          </w:rPr>
          <w:t> </w:t>
        </w:r>
        <w:r w:rsidRPr="00241217">
          <w:rPr>
            <w:color w:val="000000" w:themeColor="text1"/>
            <w:sz w:val="24"/>
            <w:szCs w:val="24"/>
            <w:lang w:eastAsia="fr-FR"/>
          </w:rPr>
          <w:t>punktā</w:t>
        </w:r>
      </w:hyperlink>
      <w:r w:rsidRPr="00241217">
        <w:rPr>
          <w:color w:val="000000" w:themeColor="text1"/>
          <w:sz w:val="24"/>
          <w:szCs w:val="24"/>
          <w:lang w:eastAsia="fr-FR"/>
        </w:rPr>
        <w:t xml:space="preserve"> minētajiem nosacījumiem vai var apdraudēt cilvēku veselību, atrodas brīvā apritē vienā vai vairākās Eiropas Savienības dalībvalstīs, tas var pieņemt lēmumu uz laiku </w:t>
      </w:r>
      <w:r w:rsidR="007923F1" w:rsidRPr="00241217">
        <w:rPr>
          <w:color w:val="000000" w:themeColor="text1"/>
          <w:sz w:val="24"/>
          <w:szCs w:val="24"/>
          <w:lang w:eastAsia="fr-FR"/>
        </w:rPr>
        <w:t xml:space="preserve">apturēt </w:t>
      </w:r>
      <w:r w:rsidRPr="00241217">
        <w:rPr>
          <w:color w:val="000000" w:themeColor="text1"/>
          <w:sz w:val="24"/>
          <w:szCs w:val="24"/>
          <w:lang w:eastAsia="fr-FR"/>
        </w:rPr>
        <w:t xml:space="preserve">vai ierobežot diētiskās pārtikas </w:t>
      </w:r>
      <w:r w:rsidR="007923F1" w:rsidRPr="00241217">
        <w:rPr>
          <w:color w:val="000000" w:themeColor="text1"/>
          <w:sz w:val="24"/>
          <w:szCs w:val="24"/>
          <w:lang w:eastAsia="fr-FR"/>
        </w:rPr>
        <w:t>apriti</w:t>
      </w:r>
      <w:r w:rsidRPr="00241217">
        <w:rPr>
          <w:color w:val="000000" w:themeColor="text1"/>
          <w:sz w:val="24"/>
          <w:szCs w:val="24"/>
          <w:lang w:eastAsia="fr-FR"/>
        </w:rPr>
        <w:t>. Dienests izdara atbilstošu atzīmi datubāzē un paziņo lēmumu iesniedzējam, kā arī nekavējoties par to informē Eiropas Savienības dalībvalstis un Eiropas Komisiju. Informācijā norāda lēmuma pamatojumu. Lēmums par pagaidu ierobežojumiem ir spēkā līdz Eiropas Komisijas atzinuma saņemšanai</w:t>
      </w:r>
      <w:r w:rsidR="00870E45" w:rsidRPr="00241217">
        <w:rPr>
          <w:color w:val="000000" w:themeColor="text1"/>
          <w:sz w:val="24"/>
          <w:szCs w:val="24"/>
          <w:lang w:eastAsia="fr-FR"/>
        </w:rPr>
        <w:t>.</w:t>
      </w:r>
    </w:p>
    <w:p w:rsidR="00655EBB" w:rsidRPr="00241217" w:rsidRDefault="00655EBB" w:rsidP="00655EBB">
      <w:pPr>
        <w:rPr>
          <w:color w:val="000000" w:themeColor="text1"/>
          <w:sz w:val="24"/>
          <w:szCs w:val="24"/>
          <w:lang w:eastAsia="fr-FR"/>
        </w:rPr>
      </w:pPr>
    </w:p>
    <w:p w:rsidR="00655EBB" w:rsidRPr="00241217" w:rsidRDefault="00655EBB" w:rsidP="00655EBB">
      <w:pPr>
        <w:pStyle w:val="Kjene"/>
        <w:tabs>
          <w:tab w:val="left" w:pos="720"/>
        </w:tabs>
        <w:ind w:firstLine="709"/>
        <w:jc w:val="both"/>
        <w:rPr>
          <w:rFonts w:eastAsia="Times New Roman"/>
          <w:color w:val="000000" w:themeColor="text1"/>
          <w:sz w:val="24"/>
          <w:szCs w:val="24"/>
          <w:lang w:eastAsia="fr-FR"/>
        </w:rPr>
      </w:pPr>
      <w:r w:rsidRPr="00241217">
        <w:rPr>
          <w:rFonts w:eastAsia="Times New Roman"/>
          <w:color w:val="000000" w:themeColor="text1"/>
          <w:sz w:val="24"/>
          <w:szCs w:val="24"/>
          <w:lang w:eastAsia="fr-FR"/>
        </w:rPr>
        <w:t>2</w:t>
      </w:r>
      <w:r w:rsidR="00523EE9" w:rsidRPr="00241217">
        <w:rPr>
          <w:rFonts w:eastAsia="Times New Roman"/>
          <w:color w:val="000000" w:themeColor="text1"/>
          <w:sz w:val="24"/>
          <w:szCs w:val="24"/>
          <w:lang w:eastAsia="fr-FR"/>
        </w:rPr>
        <w:t>4</w:t>
      </w:r>
      <w:r w:rsidRPr="00241217">
        <w:rPr>
          <w:rFonts w:eastAsia="Times New Roman"/>
          <w:color w:val="000000" w:themeColor="text1"/>
          <w:sz w:val="24"/>
          <w:szCs w:val="24"/>
          <w:lang w:eastAsia="fr-FR"/>
        </w:rPr>
        <w:t xml:space="preserve">. Ja dienests iegūst jaunu informāciju vai pārvērtē esošo un konstatē, ka diētiskā pārtika, kas minēta šo noteikumu </w:t>
      </w:r>
      <w:hyperlink r:id="rId23" w:anchor="p4" w:tgtFrame="_blank" w:history="1">
        <w:r w:rsidRPr="00241217">
          <w:rPr>
            <w:rFonts w:eastAsia="Times New Roman"/>
            <w:color w:val="000000" w:themeColor="text1"/>
            <w:sz w:val="24"/>
            <w:szCs w:val="24"/>
            <w:lang w:eastAsia="fr-FR"/>
          </w:rPr>
          <w:t>4.</w:t>
        </w:r>
        <w:r w:rsidR="008525E7">
          <w:rPr>
            <w:rFonts w:eastAsia="Times New Roman"/>
            <w:color w:val="000000" w:themeColor="text1"/>
            <w:sz w:val="24"/>
            <w:szCs w:val="24"/>
            <w:lang w:eastAsia="fr-FR"/>
          </w:rPr>
          <w:t> </w:t>
        </w:r>
        <w:r w:rsidRPr="00241217">
          <w:rPr>
            <w:rFonts w:eastAsia="Times New Roman"/>
            <w:color w:val="000000" w:themeColor="text1"/>
            <w:sz w:val="24"/>
            <w:szCs w:val="24"/>
            <w:lang w:eastAsia="fr-FR"/>
          </w:rPr>
          <w:t>punktā</w:t>
        </w:r>
      </w:hyperlink>
      <w:r w:rsidRPr="00241217">
        <w:rPr>
          <w:rFonts w:eastAsia="Times New Roman"/>
          <w:color w:val="000000" w:themeColor="text1"/>
          <w:sz w:val="24"/>
          <w:szCs w:val="24"/>
          <w:lang w:eastAsia="fr-FR"/>
        </w:rPr>
        <w:t>, var apdraudēt cilvēku veselību (lai gan tā atbilst normatīvajiem aktiem, kas nosaka īpašas prasības attiecīgaj</w:t>
      </w:r>
      <w:r w:rsidR="00465566">
        <w:rPr>
          <w:rFonts w:eastAsia="Times New Roman"/>
          <w:color w:val="000000" w:themeColor="text1"/>
          <w:sz w:val="24"/>
          <w:szCs w:val="24"/>
          <w:lang w:eastAsia="fr-FR"/>
        </w:rPr>
        <w:t>iem</w:t>
      </w:r>
      <w:r w:rsidRPr="00241217">
        <w:rPr>
          <w:rFonts w:eastAsia="Times New Roman"/>
          <w:color w:val="000000" w:themeColor="text1"/>
          <w:sz w:val="24"/>
          <w:szCs w:val="24"/>
          <w:lang w:eastAsia="fr-FR"/>
        </w:rPr>
        <w:t xml:space="preserve"> produktu </w:t>
      </w:r>
      <w:r w:rsidR="00465566">
        <w:rPr>
          <w:rFonts w:eastAsia="Times New Roman"/>
          <w:color w:val="000000" w:themeColor="text1"/>
          <w:sz w:val="24"/>
          <w:szCs w:val="24"/>
          <w:lang w:eastAsia="fr-FR"/>
        </w:rPr>
        <w:t>veidiem</w:t>
      </w:r>
      <w:r w:rsidRPr="00241217">
        <w:rPr>
          <w:rFonts w:eastAsia="Times New Roman"/>
          <w:color w:val="000000" w:themeColor="text1"/>
          <w:sz w:val="24"/>
          <w:szCs w:val="24"/>
          <w:lang w:eastAsia="fr-FR"/>
        </w:rPr>
        <w:t xml:space="preserve">), tas var pieņemt lēmumu uz laiku </w:t>
      </w:r>
      <w:r w:rsidR="00B85A5C" w:rsidRPr="00241217">
        <w:rPr>
          <w:rFonts w:eastAsia="Times New Roman"/>
          <w:color w:val="000000" w:themeColor="text1"/>
          <w:sz w:val="24"/>
          <w:szCs w:val="24"/>
          <w:lang w:eastAsia="fr-FR"/>
        </w:rPr>
        <w:t xml:space="preserve">apturēt </w:t>
      </w:r>
      <w:r w:rsidRPr="00241217">
        <w:rPr>
          <w:rFonts w:eastAsia="Times New Roman"/>
          <w:color w:val="000000" w:themeColor="text1"/>
          <w:sz w:val="24"/>
          <w:szCs w:val="24"/>
          <w:lang w:eastAsia="fr-FR"/>
        </w:rPr>
        <w:t xml:space="preserve">vai ierobežot diētiskās pārtikas </w:t>
      </w:r>
      <w:r w:rsidR="00B85A5C" w:rsidRPr="00241217">
        <w:rPr>
          <w:rFonts w:eastAsia="Times New Roman"/>
          <w:color w:val="000000" w:themeColor="text1"/>
          <w:sz w:val="24"/>
          <w:szCs w:val="24"/>
          <w:lang w:eastAsia="fr-FR"/>
        </w:rPr>
        <w:t>apriti</w:t>
      </w:r>
      <w:r w:rsidRPr="00241217">
        <w:rPr>
          <w:rFonts w:eastAsia="Times New Roman"/>
          <w:color w:val="000000" w:themeColor="text1"/>
          <w:sz w:val="24"/>
          <w:szCs w:val="24"/>
          <w:lang w:eastAsia="fr-FR"/>
        </w:rPr>
        <w:t>. Dienests izdara atbilstošu atzīmi datubāzē un lēmumu nekavējoties paziņo iesniedzējam, kā arī informē par to Zemkopības ministriju, Eiropas Savienības dalībvalstis un Eiropas Komisiju. Informācijā norāda lēmuma pamatojumu. Lēmums par pagaidu ierobežojumiem ir spēkā līdz Eiropas Komisijas atzinuma saņemšanai.</w:t>
      </w:r>
    </w:p>
    <w:p w:rsidR="00655EBB" w:rsidRPr="00241217" w:rsidRDefault="00655EBB" w:rsidP="00C35C5E">
      <w:pPr>
        <w:pStyle w:val="Kjene"/>
        <w:tabs>
          <w:tab w:val="left" w:pos="720"/>
        </w:tabs>
        <w:ind w:firstLine="709"/>
        <w:jc w:val="center"/>
        <w:rPr>
          <w:rFonts w:eastAsia="Times New Roman"/>
          <w:color w:val="000000" w:themeColor="text1"/>
          <w:sz w:val="24"/>
          <w:szCs w:val="24"/>
          <w:lang w:eastAsia="fr-FR"/>
        </w:rPr>
      </w:pPr>
    </w:p>
    <w:p w:rsidR="00027D2C" w:rsidRPr="00241217" w:rsidRDefault="00414CDA" w:rsidP="007E784F">
      <w:pPr>
        <w:pStyle w:val="Kjene"/>
        <w:tabs>
          <w:tab w:val="left" w:pos="720"/>
        </w:tabs>
        <w:jc w:val="center"/>
        <w:rPr>
          <w:strike/>
          <w:color w:val="000000" w:themeColor="text1"/>
          <w:sz w:val="24"/>
          <w:szCs w:val="24"/>
        </w:rPr>
      </w:pPr>
      <w:r w:rsidRPr="00241217">
        <w:rPr>
          <w:rFonts w:eastAsia="Times New Roman"/>
          <w:b/>
          <w:bCs/>
          <w:color w:val="000000" w:themeColor="text1"/>
          <w:sz w:val="24"/>
          <w:szCs w:val="24"/>
          <w:lang w:eastAsia="fr-FR"/>
        </w:rPr>
        <w:t>V</w:t>
      </w:r>
      <w:r w:rsidR="00C808E9" w:rsidRPr="00241217">
        <w:rPr>
          <w:rFonts w:eastAsia="Times New Roman"/>
          <w:b/>
          <w:bCs/>
          <w:color w:val="000000" w:themeColor="text1"/>
          <w:sz w:val="24"/>
          <w:szCs w:val="24"/>
          <w:lang w:eastAsia="fr-FR"/>
        </w:rPr>
        <w:t>. Valsts nodevas apmērs par diētiskās pārtikas reģistrāciju un valsts nodevas samaksas kārtība</w:t>
      </w:r>
    </w:p>
    <w:p w:rsidR="00027D2C" w:rsidRPr="00241217" w:rsidRDefault="00027D2C" w:rsidP="006854D1">
      <w:pPr>
        <w:pStyle w:val="Kjene"/>
        <w:tabs>
          <w:tab w:val="left" w:pos="720"/>
        </w:tabs>
        <w:ind w:firstLineChars="709" w:firstLine="1702"/>
        <w:rPr>
          <w:strike/>
          <w:color w:val="000000" w:themeColor="text1"/>
          <w:sz w:val="24"/>
          <w:szCs w:val="24"/>
        </w:rPr>
      </w:pPr>
    </w:p>
    <w:p w:rsidR="00C808E9" w:rsidRPr="00241217" w:rsidRDefault="00C808E9" w:rsidP="00395E54">
      <w:pPr>
        <w:ind w:firstLine="709"/>
        <w:jc w:val="both"/>
        <w:rPr>
          <w:color w:val="000000" w:themeColor="text1"/>
          <w:sz w:val="24"/>
          <w:szCs w:val="24"/>
          <w:lang w:eastAsia="fr-FR"/>
        </w:rPr>
      </w:pPr>
      <w:r w:rsidRPr="00241217">
        <w:rPr>
          <w:color w:val="000000" w:themeColor="text1"/>
          <w:sz w:val="24"/>
          <w:szCs w:val="24"/>
          <w:lang w:eastAsia="fr-FR"/>
        </w:rPr>
        <w:t>2</w:t>
      </w:r>
      <w:r w:rsidR="00212DE1" w:rsidRPr="00241217">
        <w:rPr>
          <w:color w:val="000000" w:themeColor="text1"/>
          <w:sz w:val="24"/>
          <w:szCs w:val="24"/>
          <w:lang w:eastAsia="fr-FR"/>
        </w:rPr>
        <w:t>5</w:t>
      </w:r>
      <w:r w:rsidRPr="00241217">
        <w:rPr>
          <w:color w:val="000000" w:themeColor="text1"/>
          <w:sz w:val="24"/>
          <w:szCs w:val="24"/>
          <w:lang w:eastAsia="fr-FR"/>
        </w:rPr>
        <w:t>. Ir noteikts šāds valsts nodevas apmērs:</w:t>
      </w:r>
    </w:p>
    <w:p w:rsidR="00C808E9" w:rsidRPr="00241217" w:rsidRDefault="00C808E9" w:rsidP="00395E54">
      <w:pPr>
        <w:ind w:firstLine="709"/>
        <w:jc w:val="both"/>
        <w:rPr>
          <w:color w:val="000000" w:themeColor="text1"/>
          <w:sz w:val="24"/>
          <w:szCs w:val="24"/>
          <w:lang w:eastAsia="fr-FR"/>
        </w:rPr>
      </w:pPr>
      <w:r w:rsidRPr="00241217">
        <w:rPr>
          <w:color w:val="000000" w:themeColor="text1"/>
          <w:sz w:val="24"/>
          <w:szCs w:val="24"/>
          <w:lang w:eastAsia="fr-FR"/>
        </w:rPr>
        <w:t>2</w:t>
      </w:r>
      <w:r w:rsidR="00212DE1" w:rsidRPr="00241217">
        <w:rPr>
          <w:color w:val="000000" w:themeColor="text1"/>
          <w:sz w:val="24"/>
          <w:szCs w:val="24"/>
          <w:lang w:eastAsia="fr-FR"/>
        </w:rPr>
        <w:t>5.</w:t>
      </w:r>
      <w:r w:rsidRPr="00241217">
        <w:rPr>
          <w:color w:val="000000" w:themeColor="text1"/>
          <w:sz w:val="24"/>
          <w:szCs w:val="24"/>
          <w:lang w:eastAsia="fr-FR"/>
        </w:rPr>
        <w:t>1. par tādas diētiskās pārtikas reģistrāciju, kas ražota trešajā valstī un nav laista tirgū citā Eiropas Ekonomikas zonas valstī, izņemot mākslīgos maisījumus zīdaiņiem,</w:t>
      </w:r>
      <w:r w:rsidR="008525E7">
        <w:rPr>
          <w:color w:val="000000" w:themeColor="text1"/>
          <w:sz w:val="24"/>
          <w:szCs w:val="24"/>
          <w:lang w:eastAsia="fr-FR"/>
        </w:rPr>
        <w:t> </w:t>
      </w:r>
      <w:r w:rsidRPr="00241217">
        <w:rPr>
          <w:color w:val="000000" w:themeColor="text1"/>
          <w:sz w:val="24"/>
          <w:szCs w:val="24"/>
          <w:lang w:eastAsia="fr-FR"/>
        </w:rPr>
        <w:t>– 227,66</w:t>
      </w:r>
      <w:r w:rsidR="008525E7">
        <w:rPr>
          <w:color w:val="000000" w:themeColor="text1"/>
          <w:sz w:val="24"/>
          <w:szCs w:val="24"/>
          <w:lang w:eastAsia="fr-FR"/>
        </w:rPr>
        <w:t> </w:t>
      </w:r>
      <w:r w:rsidRPr="00241217">
        <w:rPr>
          <w:i/>
          <w:iCs/>
          <w:color w:val="000000" w:themeColor="text1"/>
          <w:sz w:val="24"/>
          <w:szCs w:val="24"/>
          <w:lang w:eastAsia="fr-FR"/>
        </w:rPr>
        <w:t>euro</w:t>
      </w:r>
      <w:r w:rsidRPr="00241217">
        <w:rPr>
          <w:color w:val="000000" w:themeColor="text1"/>
          <w:sz w:val="24"/>
          <w:szCs w:val="24"/>
          <w:lang w:eastAsia="fr-FR"/>
        </w:rPr>
        <w:t>;</w:t>
      </w:r>
    </w:p>
    <w:p w:rsidR="00C808E9" w:rsidRPr="00241217" w:rsidRDefault="00C808E9" w:rsidP="00395E54">
      <w:pPr>
        <w:ind w:firstLine="709"/>
        <w:jc w:val="both"/>
        <w:rPr>
          <w:color w:val="000000" w:themeColor="text1"/>
          <w:sz w:val="24"/>
          <w:szCs w:val="24"/>
          <w:lang w:eastAsia="fr-FR"/>
        </w:rPr>
      </w:pPr>
      <w:r w:rsidRPr="00241217">
        <w:rPr>
          <w:color w:val="000000" w:themeColor="text1"/>
          <w:sz w:val="24"/>
          <w:szCs w:val="24"/>
          <w:lang w:eastAsia="fr-FR"/>
        </w:rPr>
        <w:t>2</w:t>
      </w:r>
      <w:r w:rsidR="00212DE1" w:rsidRPr="00241217">
        <w:rPr>
          <w:color w:val="000000" w:themeColor="text1"/>
          <w:sz w:val="24"/>
          <w:szCs w:val="24"/>
          <w:lang w:eastAsia="fr-FR"/>
        </w:rPr>
        <w:t>5.</w:t>
      </w:r>
      <w:r w:rsidRPr="00241217">
        <w:rPr>
          <w:color w:val="000000" w:themeColor="text1"/>
          <w:sz w:val="24"/>
          <w:szCs w:val="24"/>
          <w:lang w:eastAsia="fr-FR"/>
        </w:rPr>
        <w:t>2. par tādas diētiskās pārtikas reģistrāciju, kas ir ražota vai laista tirgū kādā no Eiropas Ekonomikas zonas valstīm, izņemot mākslīgos maisījumus zīdaiņiem,</w:t>
      </w:r>
      <w:r w:rsidR="008525E7">
        <w:rPr>
          <w:color w:val="000000" w:themeColor="text1"/>
          <w:sz w:val="24"/>
          <w:szCs w:val="24"/>
          <w:lang w:eastAsia="fr-FR"/>
        </w:rPr>
        <w:t> </w:t>
      </w:r>
      <w:r w:rsidRPr="00241217">
        <w:rPr>
          <w:color w:val="000000" w:themeColor="text1"/>
          <w:sz w:val="24"/>
          <w:szCs w:val="24"/>
          <w:lang w:eastAsia="fr-FR"/>
        </w:rPr>
        <w:t>– 99,60</w:t>
      </w:r>
      <w:r w:rsidR="008525E7">
        <w:rPr>
          <w:color w:val="000000" w:themeColor="text1"/>
          <w:sz w:val="24"/>
          <w:szCs w:val="24"/>
          <w:lang w:eastAsia="fr-FR"/>
        </w:rPr>
        <w:t> </w:t>
      </w:r>
      <w:r w:rsidRPr="00241217">
        <w:rPr>
          <w:i/>
          <w:iCs/>
          <w:color w:val="000000" w:themeColor="text1"/>
          <w:sz w:val="24"/>
          <w:szCs w:val="24"/>
          <w:lang w:eastAsia="fr-FR"/>
        </w:rPr>
        <w:t>euro</w:t>
      </w:r>
      <w:r w:rsidRPr="00241217">
        <w:rPr>
          <w:color w:val="000000" w:themeColor="text1"/>
          <w:sz w:val="24"/>
          <w:szCs w:val="24"/>
          <w:lang w:eastAsia="fr-FR"/>
        </w:rPr>
        <w:t>;</w:t>
      </w:r>
    </w:p>
    <w:p w:rsidR="00C808E9" w:rsidRDefault="00C808E9" w:rsidP="00395E54">
      <w:pPr>
        <w:ind w:firstLine="709"/>
        <w:jc w:val="both"/>
      </w:pPr>
      <w:r w:rsidRPr="00241217">
        <w:rPr>
          <w:color w:val="000000" w:themeColor="text1"/>
          <w:sz w:val="24"/>
          <w:szCs w:val="24"/>
          <w:lang w:eastAsia="fr-FR"/>
        </w:rPr>
        <w:lastRenderedPageBreak/>
        <w:t>2</w:t>
      </w:r>
      <w:r w:rsidR="00212DE1" w:rsidRPr="00241217">
        <w:rPr>
          <w:color w:val="000000" w:themeColor="text1"/>
          <w:sz w:val="24"/>
          <w:szCs w:val="24"/>
          <w:lang w:eastAsia="fr-FR"/>
        </w:rPr>
        <w:t>5</w:t>
      </w:r>
      <w:r w:rsidRPr="00241217">
        <w:rPr>
          <w:color w:val="000000" w:themeColor="text1"/>
          <w:sz w:val="24"/>
          <w:szCs w:val="24"/>
          <w:lang w:eastAsia="fr-FR"/>
        </w:rPr>
        <w:t>.3</w:t>
      </w:r>
      <w:r w:rsidRPr="001E0D49">
        <w:rPr>
          <w:color w:val="000000" w:themeColor="text1"/>
          <w:sz w:val="24"/>
          <w:szCs w:val="24"/>
          <w:lang w:eastAsia="fr-FR"/>
        </w:rPr>
        <w:t xml:space="preserve">. </w:t>
      </w:r>
      <w:r w:rsidR="001E0D49" w:rsidRPr="001E0D49">
        <w:rPr>
          <w:sz w:val="24"/>
          <w:szCs w:val="24"/>
        </w:rPr>
        <w:t>par mākslīgajiem maisījumiem zīdaiņiem</w:t>
      </w:r>
      <w:r w:rsidR="008525E7">
        <w:rPr>
          <w:sz w:val="24"/>
          <w:szCs w:val="24"/>
        </w:rPr>
        <w:t> </w:t>
      </w:r>
      <w:r w:rsidR="001E0D49" w:rsidRPr="001E0D49">
        <w:rPr>
          <w:sz w:val="24"/>
          <w:szCs w:val="24"/>
        </w:rPr>
        <w:t>– atbilstoši normatīvajiem aktiem par valsts nodevas apmēru un samaksas kārtību par zīdaiņiem paredzēto mākslīgo maisījumu reģistrāciju.</w:t>
      </w:r>
    </w:p>
    <w:p w:rsidR="001E0D49" w:rsidRPr="00241217" w:rsidRDefault="001E0D49" w:rsidP="00395E54">
      <w:pPr>
        <w:ind w:firstLine="709"/>
        <w:jc w:val="both"/>
        <w:rPr>
          <w:color w:val="000000" w:themeColor="text1"/>
          <w:sz w:val="24"/>
          <w:szCs w:val="24"/>
          <w:lang w:eastAsia="fr-FR"/>
        </w:rPr>
      </w:pPr>
    </w:p>
    <w:p w:rsidR="00C808E9" w:rsidRPr="00241217" w:rsidRDefault="00C808E9" w:rsidP="00395E54">
      <w:pPr>
        <w:ind w:firstLine="709"/>
        <w:jc w:val="both"/>
        <w:rPr>
          <w:color w:val="000000" w:themeColor="text1"/>
          <w:sz w:val="24"/>
          <w:szCs w:val="24"/>
          <w:lang w:eastAsia="fr-FR"/>
        </w:rPr>
      </w:pPr>
      <w:bookmarkStart w:id="14" w:name="p-369426"/>
      <w:bookmarkStart w:id="15" w:name="p23"/>
      <w:bookmarkEnd w:id="14"/>
      <w:bookmarkEnd w:id="15"/>
      <w:r w:rsidRPr="00241217">
        <w:rPr>
          <w:color w:val="000000" w:themeColor="text1"/>
          <w:sz w:val="24"/>
          <w:szCs w:val="24"/>
          <w:lang w:eastAsia="fr-FR"/>
        </w:rPr>
        <w:t>2</w:t>
      </w:r>
      <w:r w:rsidR="00212DE1" w:rsidRPr="00241217">
        <w:rPr>
          <w:color w:val="000000" w:themeColor="text1"/>
          <w:sz w:val="24"/>
          <w:szCs w:val="24"/>
          <w:lang w:eastAsia="fr-FR"/>
        </w:rPr>
        <w:t>6</w:t>
      </w:r>
      <w:r w:rsidRPr="00241217">
        <w:rPr>
          <w:color w:val="000000" w:themeColor="text1"/>
          <w:sz w:val="24"/>
          <w:szCs w:val="24"/>
          <w:lang w:eastAsia="fr-FR"/>
        </w:rPr>
        <w:t>. Valsts nodevu maksā pirms diētiskās pārtikas reģistrācijas. Ja dienests konstatē diētiskās pārtikas neatbilstību</w:t>
      </w:r>
      <w:r w:rsidR="00CA1F2E" w:rsidRPr="00241217">
        <w:rPr>
          <w:color w:val="000000" w:themeColor="text1"/>
          <w:sz w:val="24"/>
          <w:szCs w:val="24"/>
          <w:lang w:eastAsia="fr-FR"/>
        </w:rPr>
        <w:t xml:space="preserve"> diētiskās pārtikas aprites jomu reg</w:t>
      </w:r>
      <w:r w:rsidR="006022B9" w:rsidRPr="00241217">
        <w:rPr>
          <w:color w:val="000000" w:themeColor="text1"/>
          <w:sz w:val="24"/>
          <w:szCs w:val="24"/>
          <w:lang w:eastAsia="fr-FR"/>
        </w:rPr>
        <w:t>lamentē</w:t>
      </w:r>
      <w:r w:rsidR="00CA1F2E" w:rsidRPr="00241217">
        <w:rPr>
          <w:color w:val="000000" w:themeColor="text1"/>
          <w:sz w:val="24"/>
          <w:szCs w:val="24"/>
          <w:lang w:eastAsia="fr-FR"/>
        </w:rPr>
        <w:t>jošajiem</w:t>
      </w:r>
      <w:r w:rsidRPr="00241217">
        <w:rPr>
          <w:color w:val="000000" w:themeColor="text1"/>
          <w:sz w:val="24"/>
          <w:szCs w:val="24"/>
          <w:lang w:eastAsia="fr-FR"/>
        </w:rPr>
        <w:t xml:space="preserve"> normatīvajiem aktiem, valsts nodevu neatmaksā.</w:t>
      </w:r>
    </w:p>
    <w:p w:rsidR="00523EE9" w:rsidRPr="00241217" w:rsidRDefault="00523EE9" w:rsidP="00395E54">
      <w:pPr>
        <w:ind w:firstLine="709"/>
        <w:jc w:val="both"/>
        <w:rPr>
          <w:color w:val="000000" w:themeColor="text1"/>
          <w:sz w:val="24"/>
          <w:szCs w:val="24"/>
          <w:lang w:eastAsia="fr-FR"/>
        </w:rPr>
      </w:pPr>
    </w:p>
    <w:p w:rsidR="00C808E9" w:rsidRPr="00241217" w:rsidRDefault="00C808E9" w:rsidP="00395E54">
      <w:pPr>
        <w:ind w:firstLine="709"/>
        <w:jc w:val="both"/>
        <w:rPr>
          <w:color w:val="000000" w:themeColor="text1"/>
          <w:sz w:val="24"/>
          <w:szCs w:val="24"/>
          <w:lang w:eastAsia="fr-FR"/>
        </w:rPr>
      </w:pPr>
      <w:bookmarkStart w:id="16" w:name="p-369427"/>
      <w:bookmarkStart w:id="17" w:name="p24"/>
      <w:bookmarkEnd w:id="16"/>
      <w:bookmarkEnd w:id="17"/>
      <w:r w:rsidRPr="00241217">
        <w:rPr>
          <w:color w:val="000000" w:themeColor="text1"/>
          <w:sz w:val="24"/>
          <w:szCs w:val="24"/>
          <w:lang w:eastAsia="fr-FR"/>
        </w:rPr>
        <w:t>2</w:t>
      </w:r>
      <w:r w:rsidR="00212DE1" w:rsidRPr="00241217">
        <w:rPr>
          <w:color w:val="000000" w:themeColor="text1"/>
          <w:sz w:val="24"/>
          <w:szCs w:val="24"/>
          <w:lang w:eastAsia="fr-FR"/>
        </w:rPr>
        <w:t>7</w:t>
      </w:r>
      <w:r w:rsidRPr="00241217">
        <w:rPr>
          <w:color w:val="000000" w:themeColor="text1"/>
          <w:sz w:val="24"/>
          <w:szCs w:val="24"/>
          <w:lang w:eastAsia="fr-FR"/>
        </w:rPr>
        <w:t>. Valsts nodevu maksā vienā no šādiem veidiem:</w:t>
      </w:r>
    </w:p>
    <w:p w:rsidR="00C808E9" w:rsidRPr="00241217" w:rsidRDefault="00C808E9" w:rsidP="00395E54">
      <w:pPr>
        <w:ind w:firstLine="709"/>
        <w:jc w:val="both"/>
        <w:rPr>
          <w:color w:val="000000" w:themeColor="text1"/>
          <w:sz w:val="24"/>
          <w:szCs w:val="24"/>
          <w:lang w:eastAsia="fr-FR"/>
        </w:rPr>
      </w:pPr>
      <w:r w:rsidRPr="00241217">
        <w:rPr>
          <w:color w:val="000000" w:themeColor="text1"/>
          <w:sz w:val="24"/>
          <w:szCs w:val="24"/>
          <w:lang w:eastAsia="fr-FR"/>
        </w:rPr>
        <w:t>2</w:t>
      </w:r>
      <w:r w:rsidR="00212DE1" w:rsidRPr="00241217">
        <w:rPr>
          <w:color w:val="000000" w:themeColor="text1"/>
          <w:sz w:val="24"/>
          <w:szCs w:val="24"/>
          <w:lang w:eastAsia="fr-FR"/>
        </w:rPr>
        <w:t>7</w:t>
      </w:r>
      <w:r w:rsidRPr="00241217">
        <w:rPr>
          <w:color w:val="000000" w:themeColor="text1"/>
          <w:sz w:val="24"/>
          <w:szCs w:val="24"/>
          <w:lang w:eastAsia="fr-FR"/>
        </w:rPr>
        <w:t>.1. dienestā, izmantojot maksājumu karti;</w:t>
      </w:r>
    </w:p>
    <w:p w:rsidR="00C808E9" w:rsidRPr="00241217" w:rsidRDefault="00C808E9" w:rsidP="00395E54">
      <w:pPr>
        <w:ind w:firstLine="709"/>
        <w:jc w:val="both"/>
        <w:rPr>
          <w:color w:val="000000" w:themeColor="text1"/>
          <w:sz w:val="24"/>
          <w:szCs w:val="24"/>
          <w:lang w:eastAsia="fr-FR"/>
        </w:rPr>
      </w:pPr>
      <w:r w:rsidRPr="00241217">
        <w:rPr>
          <w:color w:val="000000" w:themeColor="text1"/>
          <w:sz w:val="24"/>
          <w:szCs w:val="24"/>
          <w:lang w:eastAsia="fr-FR"/>
        </w:rPr>
        <w:t>2</w:t>
      </w:r>
      <w:r w:rsidR="00212DE1" w:rsidRPr="00241217">
        <w:rPr>
          <w:color w:val="000000" w:themeColor="text1"/>
          <w:sz w:val="24"/>
          <w:szCs w:val="24"/>
          <w:lang w:eastAsia="fr-FR"/>
        </w:rPr>
        <w:t>7</w:t>
      </w:r>
      <w:r w:rsidRPr="00241217">
        <w:rPr>
          <w:color w:val="000000" w:themeColor="text1"/>
          <w:sz w:val="24"/>
          <w:szCs w:val="24"/>
          <w:lang w:eastAsia="fr-FR"/>
        </w:rPr>
        <w:t>.2. kredītiestādē vai citā finanšu iestādē, kurai ir tiesības veikt naudas pārskaitījumus.</w:t>
      </w:r>
    </w:p>
    <w:p w:rsidR="00061F01" w:rsidRPr="00241217" w:rsidRDefault="00061F01" w:rsidP="00395E54">
      <w:pPr>
        <w:ind w:firstLine="709"/>
        <w:jc w:val="both"/>
        <w:rPr>
          <w:color w:val="000000" w:themeColor="text1"/>
          <w:sz w:val="24"/>
          <w:szCs w:val="24"/>
          <w:lang w:eastAsia="fr-FR"/>
        </w:rPr>
      </w:pPr>
    </w:p>
    <w:p w:rsidR="00C808E9" w:rsidRPr="00241217" w:rsidRDefault="00C808E9" w:rsidP="00395E54">
      <w:pPr>
        <w:ind w:firstLine="709"/>
        <w:jc w:val="both"/>
        <w:rPr>
          <w:color w:val="000000" w:themeColor="text1"/>
          <w:sz w:val="24"/>
          <w:szCs w:val="24"/>
          <w:lang w:eastAsia="fr-FR"/>
        </w:rPr>
      </w:pPr>
      <w:bookmarkStart w:id="18" w:name="p-369428"/>
      <w:bookmarkStart w:id="19" w:name="p25"/>
      <w:bookmarkEnd w:id="18"/>
      <w:bookmarkEnd w:id="19"/>
      <w:r w:rsidRPr="00241217">
        <w:rPr>
          <w:color w:val="000000" w:themeColor="text1"/>
          <w:sz w:val="24"/>
          <w:szCs w:val="24"/>
          <w:lang w:eastAsia="fr-FR"/>
        </w:rPr>
        <w:t>2</w:t>
      </w:r>
      <w:r w:rsidR="00212DE1" w:rsidRPr="00241217">
        <w:rPr>
          <w:color w:val="000000" w:themeColor="text1"/>
          <w:sz w:val="24"/>
          <w:szCs w:val="24"/>
          <w:lang w:eastAsia="fr-FR"/>
        </w:rPr>
        <w:t>8</w:t>
      </w:r>
      <w:r w:rsidRPr="00241217">
        <w:rPr>
          <w:color w:val="000000" w:themeColor="text1"/>
          <w:sz w:val="24"/>
          <w:szCs w:val="24"/>
          <w:lang w:eastAsia="fr-FR"/>
        </w:rPr>
        <w:t>. Valsts nodevu ieskaita valsts pamatbudžeta ieņēmumos.</w:t>
      </w:r>
    </w:p>
    <w:p w:rsidR="00027D2C" w:rsidRPr="00241217" w:rsidRDefault="00027D2C" w:rsidP="006854D1">
      <w:pPr>
        <w:pStyle w:val="Kjene"/>
        <w:tabs>
          <w:tab w:val="left" w:pos="720"/>
        </w:tabs>
        <w:ind w:firstLine="709"/>
        <w:rPr>
          <w:strike/>
          <w:color w:val="000000" w:themeColor="text1"/>
          <w:sz w:val="24"/>
          <w:szCs w:val="24"/>
        </w:rPr>
      </w:pPr>
    </w:p>
    <w:p w:rsidR="00C808E9" w:rsidRPr="00241217" w:rsidRDefault="00C808E9" w:rsidP="00906571">
      <w:pPr>
        <w:jc w:val="center"/>
        <w:rPr>
          <w:b/>
          <w:bCs/>
          <w:color w:val="000000" w:themeColor="text1"/>
          <w:sz w:val="24"/>
          <w:szCs w:val="24"/>
          <w:lang w:eastAsia="fr-FR"/>
        </w:rPr>
      </w:pPr>
      <w:r w:rsidRPr="00241217">
        <w:rPr>
          <w:b/>
          <w:bCs/>
          <w:color w:val="000000" w:themeColor="text1"/>
          <w:sz w:val="24"/>
          <w:szCs w:val="24"/>
          <w:lang w:eastAsia="fr-FR"/>
        </w:rPr>
        <w:t>V</w:t>
      </w:r>
      <w:r w:rsidR="00414CDA" w:rsidRPr="00241217">
        <w:rPr>
          <w:b/>
          <w:bCs/>
          <w:color w:val="000000" w:themeColor="text1"/>
          <w:sz w:val="24"/>
          <w:szCs w:val="24"/>
          <w:lang w:eastAsia="fr-FR"/>
        </w:rPr>
        <w:t>I</w:t>
      </w:r>
      <w:r w:rsidRPr="00241217">
        <w:rPr>
          <w:b/>
          <w:bCs/>
          <w:color w:val="000000" w:themeColor="text1"/>
          <w:sz w:val="24"/>
          <w:szCs w:val="24"/>
          <w:lang w:eastAsia="fr-FR"/>
        </w:rPr>
        <w:t>. Noslēguma jautājum</w:t>
      </w:r>
      <w:r w:rsidR="00317D97" w:rsidRPr="00241217">
        <w:rPr>
          <w:b/>
          <w:bCs/>
          <w:color w:val="000000" w:themeColor="text1"/>
          <w:sz w:val="24"/>
          <w:szCs w:val="24"/>
          <w:lang w:eastAsia="fr-FR"/>
        </w:rPr>
        <w:t>s</w:t>
      </w:r>
    </w:p>
    <w:p w:rsidR="007E784F" w:rsidRPr="00241217" w:rsidRDefault="007E784F" w:rsidP="00562BE2">
      <w:pPr>
        <w:ind w:firstLine="709"/>
        <w:jc w:val="center"/>
        <w:rPr>
          <w:b/>
          <w:bCs/>
          <w:color w:val="000000" w:themeColor="text1"/>
          <w:sz w:val="24"/>
          <w:szCs w:val="24"/>
          <w:lang w:eastAsia="fr-FR"/>
        </w:rPr>
      </w:pPr>
    </w:p>
    <w:p w:rsidR="007E784F" w:rsidRPr="00241217" w:rsidRDefault="007E784F" w:rsidP="007E784F">
      <w:pPr>
        <w:ind w:firstLine="709"/>
        <w:jc w:val="both"/>
        <w:rPr>
          <w:bCs/>
          <w:color w:val="000000" w:themeColor="text1"/>
          <w:sz w:val="24"/>
          <w:szCs w:val="24"/>
        </w:rPr>
      </w:pPr>
      <w:bookmarkStart w:id="20" w:name="p-369430"/>
      <w:bookmarkStart w:id="21" w:name="p26"/>
      <w:bookmarkEnd w:id="20"/>
      <w:bookmarkEnd w:id="21"/>
      <w:r w:rsidRPr="00241217">
        <w:rPr>
          <w:color w:val="000000" w:themeColor="text1"/>
          <w:sz w:val="24"/>
          <w:szCs w:val="24"/>
          <w:lang w:eastAsia="fr-FR"/>
        </w:rPr>
        <w:t>2</w:t>
      </w:r>
      <w:r w:rsidR="00212DE1" w:rsidRPr="00241217">
        <w:rPr>
          <w:color w:val="000000" w:themeColor="text1"/>
          <w:sz w:val="24"/>
          <w:szCs w:val="24"/>
          <w:lang w:eastAsia="fr-FR"/>
        </w:rPr>
        <w:t>9</w:t>
      </w:r>
      <w:r w:rsidRPr="00241217">
        <w:rPr>
          <w:color w:val="000000" w:themeColor="text1"/>
          <w:sz w:val="24"/>
          <w:szCs w:val="24"/>
          <w:lang w:eastAsia="fr-FR"/>
        </w:rPr>
        <w:t>. Atzīt par spēku zaudējušiem Ministru kabineta 20</w:t>
      </w:r>
      <w:r w:rsidR="00531FE7" w:rsidRPr="00241217">
        <w:rPr>
          <w:color w:val="000000" w:themeColor="text1"/>
          <w:sz w:val="24"/>
          <w:szCs w:val="24"/>
          <w:lang w:eastAsia="fr-FR"/>
        </w:rPr>
        <w:t>10</w:t>
      </w:r>
      <w:r w:rsidRPr="00241217">
        <w:rPr>
          <w:color w:val="000000" w:themeColor="text1"/>
          <w:sz w:val="24"/>
          <w:szCs w:val="24"/>
          <w:lang w:eastAsia="fr-FR"/>
        </w:rPr>
        <w:t>.</w:t>
      </w:r>
      <w:r w:rsidR="008525E7">
        <w:rPr>
          <w:color w:val="000000" w:themeColor="text1"/>
          <w:sz w:val="24"/>
          <w:szCs w:val="24"/>
          <w:lang w:eastAsia="fr-FR"/>
        </w:rPr>
        <w:t> </w:t>
      </w:r>
      <w:r w:rsidRPr="00241217">
        <w:rPr>
          <w:color w:val="000000" w:themeColor="text1"/>
          <w:sz w:val="24"/>
          <w:szCs w:val="24"/>
          <w:lang w:eastAsia="fr-FR"/>
        </w:rPr>
        <w:t xml:space="preserve">gada </w:t>
      </w:r>
      <w:r w:rsidR="00531FE7" w:rsidRPr="00241217">
        <w:rPr>
          <w:color w:val="000000" w:themeColor="text1"/>
          <w:sz w:val="24"/>
          <w:szCs w:val="24"/>
          <w:lang w:eastAsia="fr-FR"/>
        </w:rPr>
        <w:t>16</w:t>
      </w:r>
      <w:r w:rsidRPr="00241217">
        <w:rPr>
          <w:color w:val="000000" w:themeColor="text1"/>
          <w:sz w:val="24"/>
          <w:szCs w:val="24"/>
          <w:lang w:eastAsia="fr-FR"/>
        </w:rPr>
        <w:t>.</w:t>
      </w:r>
      <w:r w:rsidR="008525E7">
        <w:rPr>
          <w:color w:val="000000" w:themeColor="text1"/>
          <w:sz w:val="24"/>
          <w:szCs w:val="24"/>
          <w:lang w:eastAsia="fr-FR"/>
        </w:rPr>
        <w:t> </w:t>
      </w:r>
      <w:r w:rsidR="00531FE7" w:rsidRPr="00241217">
        <w:rPr>
          <w:color w:val="000000" w:themeColor="text1"/>
          <w:sz w:val="24"/>
          <w:szCs w:val="24"/>
          <w:lang w:eastAsia="fr-FR"/>
        </w:rPr>
        <w:t>novembra</w:t>
      </w:r>
      <w:r w:rsidRPr="00241217">
        <w:rPr>
          <w:color w:val="000000" w:themeColor="text1"/>
          <w:sz w:val="24"/>
          <w:szCs w:val="24"/>
          <w:lang w:eastAsia="fr-FR"/>
        </w:rPr>
        <w:t xml:space="preserve"> noteikumus Nr.</w:t>
      </w:r>
      <w:r w:rsidR="00F24CD4">
        <w:rPr>
          <w:color w:val="000000" w:themeColor="text1"/>
          <w:sz w:val="24"/>
          <w:szCs w:val="24"/>
          <w:lang w:eastAsia="fr-FR"/>
        </w:rPr>
        <w:t> </w:t>
      </w:r>
      <w:r w:rsidR="00531FE7" w:rsidRPr="00241217">
        <w:rPr>
          <w:color w:val="000000" w:themeColor="text1"/>
          <w:sz w:val="24"/>
          <w:szCs w:val="24"/>
          <w:lang w:eastAsia="fr-FR"/>
        </w:rPr>
        <w:t>1053</w:t>
      </w:r>
      <w:r w:rsidRPr="00241217">
        <w:rPr>
          <w:color w:val="000000" w:themeColor="text1"/>
          <w:sz w:val="24"/>
          <w:szCs w:val="24"/>
          <w:lang w:eastAsia="fr-FR"/>
        </w:rPr>
        <w:t xml:space="preserve"> „</w:t>
      </w:r>
      <w:r w:rsidR="00531FE7" w:rsidRPr="00241217">
        <w:rPr>
          <w:bCs/>
          <w:color w:val="000000" w:themeColor="text1"/>
          <w:sz w:val="24"/>
          <w:szCs w:val="24"/>
          <w:lang w:eastAsia="fr-FR"/>
        </w:rPr>
        <w:t>Noteikumi par īpašām prasībām diētiskajai pārtikai, kārtību, kādā reģistrē diētisko pārtiku, un valsts nodevu par diētiskās pārtikas reģistrāciju</w:t>
      </w:r>
      <w:r w:rsidRPr="00241217">
        <w:rPr>
          <w:color w:val="000000" w:themeColor="text1"/>
          <w:sz w:val="24"/>
          <w:szCs w:val="24"/>
          <w:lang w:eastAsia="fr-FR"/>
        </w:rPr>
        <w:t>” (</w:t>
      </w:r>
      <w:r w:rsidR="009D63A6" w:rsidRPr="00241217">
        <w:rPr>
          <w:color w:val="000000" w:themeColor="text1"/>
          <w:sz w:val="24"/>
          <w:szCs w:val="24"/>
        </w:rPr>
        <w:t>Latvijas Vēstnesis, 2010, 185.</w:t>
      </w:r>
      <w:r w:rsidR="008525E7">
        <w:rPr>
          <w:color w:val="000000" w:themeColor="text1"/>
          <w:sz w:val="24"/>
          <w:szCs w:val="24"/>
        </w:rPr>
        <w:t> </w:t>
      </w:r>
      <w:r w:rsidR="009D63A6" w:rsidRPr="00241217">
        <w:rPr>
          <w:color w:val="000000" w:themeColor="text1"/>
          <w:sz w:val="24"/>
          <w:szCs w:val="24"/>
        </w:rPr>
        <w:t>nr.; 2011, 122.</w:t>
      </w:r>
      <w:r w:rsidR="008525E7">
        <w:rPr>
          <w:color w:val="000000" w:themeColor="text1"/>
          <w:sz w:val="24"/>
          <w:szCs w:val="24"/>
        </w:rPr>
        <w:t> </w:t>
      </w:r>
      <w:r w:rsidR="009D63A6" w:rsidRPr="00241217">
        <w:rPr>
          <w:color w:val="000000" w:themeColor="text1"/>
          <w:sz w:val="24"/>
          <w:szCs w:val="24"/>
        </w:rPr>
        <w:t>nr.; 2013, 154.</w:t>
      </w:r>
      <w:r w:rsidR="008525E7">
        <w:rPr>
          <w:color w:val="000000" w:themeColor="text1"/>
          <w:sz w:val="24"/>
          <w:szCs w:val="24"/>
        </w:rPr>
        <w:t> </w:t>
      </w:r>
      <w:r w:rsidR="009D63A6" w:rsidRPr="00241217">
        <w:rPr>
          <w:color w:val="000000" w:themeColor="text1"/>
          <w:sz w:val="24"/>
          <w:szCs w:val="24"/>
        </w:rPr>
        <w:t>nr.; 2014, 213.</w:t>
      </w:r>
      <w:r w:rsidR="008525E7">
        <w:rPr>
          <w:color w:val="000000" w:themeColor="text1"/>
          <w:sz w:val="24"/>
          <w:szCs w:val="24"/>
        </w:rPr>
        <w:t> </w:t>
      </w:r>
      <w:r w:rsidR="009D63A6" w:rsidRPr="00241217">
        <w:rPr>
          <w:color w:val="000000" w:themeColor="text1"/>
          <w:sz w:val="24"/>
          <w:szCs w:val="24"/>
        </w:rPr>
        <w:t>nr.</w:t>
      </w:r>
      <w:r w:rsidRPr="00241217">
        <w:rPr>
          <w:bCs/>
          <w:color w:val="000000" w:themeColor="text1"/>
          <w:sz w:val="24"/>
          <w:szCs w:val="24"/>
        </w:rPr>
        <w:t>).</w:t>
      </w:r>
    </w:p>
    <w:p w:rsidR="003E57A6" w:rsidRPr="00241217" w:rsidRDefault="003E57A6" w:rsidP="007E784F">
      <w:pPr>
        <w:ind w:firstLine="709"/>
        <w:jc w:val="both"/>
        <w:rPr>
          <w:color w:val="000000" w:themeColor="text1"/>
          <w:sz w:val="24"/>
          <w:szCs w:val="24"/>
          <w:lang w:eastAsia="fr-FR"/>
        </w:rPr>
      </w:pPr>
    </w:p>
    <w:p w:rsidR="00C808E9" w:rsidRPr="00241217" w:rsidRDefault="00C808E9" w:rsidP="00A71A9E">
      <w:pPr>
        <w:jc w:val="center"/>
        <w:rPr>
          <w:b/>
          <w:bCs/>
          <w:color w:val="000000" w:themeColor="text1"/>
          <w:sz w:val="24"/>
          <w:szCs w:val="24"/>
          <w:lang w:eastAsia="fr-FR"/>
        </w:rPr>
      </w:pPr>
      <w:r w:rsidRPr="00241217">
        <w:rPr>
          <w:b/>
          <w:bCs/>
          <w:color w:val="000000" w:themeColor="text1"/>
          <w:sz w:val="24"/>
          <w:szCs w:val="24"/>
          <w:lang w:eastAsia="fr-FR"/>
        </w:rPr>
        <w:t>Informatīva atsauce uz Eiropas Savienības direktīvu</w:t>
      </w:r>
    </w:p>
    <w:p w:rsidR="00C33D2C" w:rsidRPr="00241217" w:rsidRDefault="00C33D2C" w:rsidP="00A71A9E">
      <w:pPr>
        <w:jc w:val="center"/>
        <w:rPr>
          <w:bCs/>
          <w:color w:val="000000" w:themeColor="text1"/>
          <w:sz w:val="24"/>
          <w:szCs w:val="24"/>
          <w:lang w:eastAsia="fr-FR"/>
        </w:rPr>
      </w:pPr>
    </w:p>
    <w:p w:rsidR="00C808E9" w:rsidRPr="00241217" w:rsidRDefault="00C808E9" w:rsidP="00E1670E">
      <w:pPr>
        <w:ind w:firstLine="709"/>
        <w:jc w:val="both"/>
        <w:rPr>
          <w:color w:val="000000" w:themeColor="text1"/>
          <w:sz w:val="24"/>
          <w:szCs w:val="24"/>
          <w:lang w:eastAsia="fr-FR"/>
        </w:rPr>
      </w:pPr>
      <w:bookmarkStart w:id="22" w:name="p-369434"/>
      <w:bookmarkStart w:id="23" w:name="p2009"/>
      <w:bookmarkEnd w:id="22"/>
      <w:bookmarkEnd w:id="23"/>
      <w:r w:rsidRPr="00241217">
        <w:rPr>
          <w:color w:val="000000" w:themeColor="text1"/>
          <w:sz w:val="24"/>
          <w:szCs w:val="24"/>
          <w:lang w:eastAsia="fr-FR"/>
        </w:rPr>
        <w:t>Noteikumos iekļautas tiesību normas, kas izriet no Eiropas Parlamenta un Padomes 2009.</w:t>
      </w:r>
      <w:r w:rsidR="008525E7">
        <w:rPr>
          <w:color w:val="000000" w:themeColor="text1"/>
          <w:sz w:val="24"/>
          <w:szCs w:val="24"/>
          <w:lang w:eastAsia="fr-FR"/>
        </w:rPr>
        <w:t> </w:t>
      </w:r>
      <w:r w:rsidRPr="00241217">
        <w:rPr>
          <w:color w:val="000000" w:themeColor="text1"/>
          <w:sz w:val="24"/>
          <w:szCs w:val="24"/>
          <w:lang w:eastAsia="fr-FR"/>
        </w:rPr>
        <w:t>gada 6.</w:t>
      </w:r>
      <w:r w:rsidR="008525E7">
        <w:rPr>
          <w:color w:val="000000" w:themeColor="text1"/>
          <w:sz w:val="24"/>
          <w:szCs w:val="24"/>
          <w:lang w:eastAsia="fr-FR"/>
        </w:rPr>
        <w:t> </w:t>
      </w:r>
      <w:r w:rsidRPr="00241217">
        <w:rPr>
          <w:color w:val="000000" w:themeColor="text1"/>
          <w:sz w:val="24"/>
          <w:szCs w:val="24"/>
          <w:lang w:eastAsia="fr-FR"/>
        </w:rPr>
        <w:t xml:space="preserve">maija Direktīvas </w:t>
      </w:r>
      <w:hyperlink r:id="rId24" w:tgtFrame="_blank" w:history="1">
        <w:r w:rsidRPr="00241217">
          <w:rPr>
            <w:color w:val="000000" w:themeColor="text1"/>
            <w:sz w:val="24"/>
            <w:szCs w:val="24"/>
            <w:lang w:eastAsia="fr-FR"/>
          </w:rPr>
          <w:t>2009/39/EK</w:t>
        </w:r>
      </w:hyperlink>
      <w:r w:rsidRPr="00241217">
        <w:rPr>
          <w:color w:val="000000" w:themeColor="text1"/>
          <w:sz w:val="24"/>
          <w:szCs w:val="24"/>
          <w:lang w:eastAsia="fr-FR"/>
        </w:rPr>
        <w:t xml:space="preserve"> par īpašas diētas pārtikas produktiem</w:t>
      </w:r>
      <w:r w:rsidR="00EA25D2">
        <w:rPr>
          <w:color w:val="000000" w:themeColor="text1"/>
          <w:sz w:val="24"/>
          <w:szCs w:val="24"/>
          <w:lang w:eastAsia="fr-FR"/>
        </w:rPr>
        <w:t>.</w:t>
      </w:r>
    </w:p>
    <w:p w:rsidR="007E784F" w:rsidRPr="00241217" w:rsidRDefault="007E784F" w:rsidP="00C808E9">
      <w:pPr>
        <w:ind w:firstLine="720"/>
        <w:jc w:val="right"/>
        <w:rPr>
          <w:color w:val="000000" w:themeColor="text1"/>
          <w:sz w:val="24"/>
          <w:szCs w:val="24"/>
        </w:rPr>
      </w:pPr>
      <w:bookmarkStart w:id="24" w:name="piel0"/>
      <w:bookmarkEnd w:id="24"/>
    </w:p>
    <w:p w:rsidR="00EC3199" w:rsidRPr="00241217" w:rsidRDefault="00EC3199" w:rsidP="00EC3199">
      <w:pPr>
        <w:pStyle w:val="Kjene"/>
        <w:tabs>
          <w:tab w:val="left" w:pos="720"/>
        </w:tabs>
        <w:ind w:firstLine="720"/>
        <w:jc w:val="both"/>
        <w:rPr>
          <w:strike/>
          <w:color w:val="000000" w:themeColor="text1"/>
          <w:sz w:val="24"/>
          <w:szCs w:val="24"/>
        </w:rPr>
      </w:pPr>
    </w:p>
    <w:p w:rsidR="00EC3199" w:rsidRPr="00241217" w:rsidRDefault="00EC3199" w:rsidP="00EC3199">
      <w:pPr>
        <w:pStyle w:val="Virsraksts3"/>
        <w:keepNext w:val="0"/>
        <w:widowControl w:val="0"/>
        <w:tabs>
          <w:tab w:val="left" w:pos="6660"/>
        </w:tabs>
        <w:ind w:firstLine="720"/>
        <w:rPr>
          <w:color w:val="000000" w:themeColor="text1"/>
          <w:sz w:val="24"/>
          <w:szCs w:val="24"/>
          <w:lang w:val="lv-LV"/>
        </w:rPr>
      </w:pPr>
      <w:r w:rsidRPr="00241217">
        <w:rPr>
          <w:color w:val="000000" w:themeColor="text1"/>
          <w:sz w:val="24"/>
          <w:szCs w:val="24"/>
          <w:lang w:val="lv-LV"/>
        </w:rPr>
        <w:t>Ministru prezidente</w:t>
      </w:r>
      <w:r w:rsidRPr="00241217">
        <w:rPr>
          <w:color w:val="000000" w:themeColor="text1"/>
          <w:sz w:val="24"/>
          <w:szCs w:val="24"/>
          <w:lang w:val="lv-LV"/>
        </w:rPr>
        <w:tab/>
      </w:r>
      <w:r w:rsidRPr="00241217">
        <w:rPr>
          <w:color w:val="000000" w:themeColor="text1"/>
          <w:sz w:val="24"/>
          <w:szCs w:val="24"/>
          <w:lang w:val="lv-LV"/>
        </w:rPr>
        <w:tab/>
        <w:t>L.</w:t>
      </w:r>
      <w:r w:rsidR="008525E7">
        <w:rPr>
          <w:color w:val="000000" w:themeColor="text1"/>
          <w:sz w:val="24"/>
          <w:szCs w:val="24"/>
          <w:lang w:val="lv-LV"/>
        </w:rPr>
        <w:t> </w:t>
      </w:r>
      <w:r w:rsidRPr="00241217">
        <w:rPr>
          <w:color w:val="000000" w:themeColor="text1"/>
          <w:sz w:val="24"/>
          <w:szCs w:val="24"/>
          <w:lang w:val="lv-LV"/>
        </w:rPr>
        <w:t>Straujuma</w:t>
      </w:r>
    </w:p>
    <w:p w:rsidR="00EC3199" w:rsidRDefault="00EC3199" w:rsidP="00EC3199">
      <w:pPr>
        <w:rPr>
          <w:color w:val="000000" w:themeColor="text1"/>
          <w:sz w:val="24"/>
          <w:szCs w:val="24"/>
        </w:rPr>
      </w:pPr>
    </w:p>
    <w:p w:rsidR="00241217" w:rsidRDefault="00241217" w:rsidP="00EC3199">
      <w:pPr>
        <w:rPr>
          <w:color w:val="000000" w:themeColor="text1"/>
          <w:sz w:val="24"/>
          <w:szCs w:val="24"/>
        </w:rPr>
      </w:pPr>
    </w:p>
    <w:p w:rsidR="00241217" w:rsidRPr="00241217" w:rsidRDefault="00241217" w:rsidP="00EC3199">
      <w:pPr>
        <w:rPr>
          <w:color w:val="000000" w:themeColor="text1"/>
          <w:sz w:val="24"/>
          <w:szCs w:val="24"/>
        </w:rPr>
      </w:pPr>
    </w:p>
    <w:p w:rsidR="00EC3199" w:rsidRPr="00241217" w:rsidRDefault="00EC3199" w:rsidP="00EC3199">
      <w:pPr>
        <w:pStyle w:val="Virsraksts3"/>
        <w:keepNext w:val="0"/>
        <w:widowControl w:val="0"/>
        <w:ind w:firstLine="720"/>
        <w:rPr>
          <w:color w:val="000000" w:themeColor="text1"/>
          <w:sz w:val="24"/>
          <w:szCs w:val="24"/>
          <w:lang w:val="lv-LV"/>
        </w:rPr>
      </w:pPr>
      <w:r w:rsidRPr="00241217">
        <w:rPr>
          <w:color w:val="000000" w:themeColor="text1"/>
          <w:sz w:val="24"/>
          <w:szCs w:val="24"/>
          <w:lang w:val="lv-LV"/>
        </w:rPr>
        <w:t>Zemkopības ministrs</w:t>
      </w:r>
      <w:r w:rsidRPr="00241217">
        <w:rPr>
          <w:color w:val="000000" w:themeColor="text1"/>
          <w:sz w:val="24"/>
          <w:szCs w:val="24"/>
          <w:lang w:val="lv-LV"/>
        </w:rPr>
        <w:tab/>
        <w:t>J.</w:t>
      </w:r>
      <w:r w:rsidR="008525E7">
        <w:rPr>
          <w:color w:val="000000" w:themeColor="text1"/>
          <w:sz w:val="24"/>
          <w:szCs w:val="24"/>
          <w:lang w:val="lv-LV"/>
        </w:rPr>
        <w:t> </w:t>
      </w:r>
      <w:r w:rsidRPr="00241217">
        <w:rPr>
          <w:color w:val="000000" w:themeColor="text1"/>
          <w:sz w:val="24"/>
          <w:szCs w:val="24"/>
          <w:lang w:val="lv-LV"/>
        </w:rPr>
        <w:t>Dūklavs</w:t>
      </w:r>
    </w:p>
    <w:p w:rsidR="00EC3199" w:rsidRDefault="00EC3199" w:rsidP="00EC3199"/>
    <w:p w:rsidR="00241217" w:rsidRDefault="00241217" w:rsidP="00EC3199"/>
    <w:p w:rsidR="00241217" w:rsidRDefault="00241217" w:rsidP="00EC3199"/>
    <w:p w:rsidR="00241217" w:rsidRDefault="00241217" w:rsidP="00EC3199"/>
    <w:p w:rsidR="00241217" w:rsidRDefault="00241217" w:rsidP="00EC3199"/>
    <w:p w:rsidR="00241217" w:rsidRDefault="00241217" w:rsidP="00EC3199"/>
    <w:p w:rsidR="00241217" w:rsidRDefault="00241217" w:rsidP="00EC3199"/>
    <w:p w:rsidR="00241217" w:rsidRDefault="00241217" w:rsidP="00EC3199"/>
    <w:p w:rsidR="00241217" w:rsidRDefault="00241217" w:rsidP="00EC3199"/>
    <w:p w:rsidR="00241217" w:rsidRPr="00E120CD" w:rsidRDefault="00241217" w:rsidP="00EC3199"/>
    <w:p w:rsidR="00200EA0" w:rsidRDefault="00200EA0" w:rsidP="00EC3199">
      <w:pPr>
        <w:jc w:val="both"/>
        <w:rPr>
          <w:sz w:val="20"/>
        </w:rPr>
      </w:pPr>
      <w:r>
        <w:rPr>
          <w:sz w:val="20"/>
        </w:rPr>
        <w:t>20.08.2015. 9:43</w:t>
      </w:r>
    </w:p>
    <w:p w:rsidR="00C80792" w:rsidRDefault="00C80792" w:rsidP="00EC3199">
      <w:pPr>
        <w:jc w:val="both"/>
        <w:rPr>
          <w:sz w:val="20"/>
        </w:rPr>
      </w:pPr>
      <w:r>
        <w:rPr>
          <w:sz w:val="20"/>
        </w:rPr>
        <w:fldChar w:fldCharType="begin"/>
      </w:r>
      <w:r>
        <w:rPr>
          <w:sz w:val="20"/>
        </w:rPr>
        <w:instrText xml:space="preserve"> NUMWORDS   \* MERGEFORMAT </w:instrText>
      </w:r>
      <w:r>
        <w:rPr>
          <w:sz w:val="20"/>
        </w:rPr>
        <w:fldChar w:fldCharType="separate"/>
      </w:r>
      <w:r>
        <w:rPr>
          <w:sz w:val="20"/>
        </w:rPr>
        <w:t>1685</w:t>
      </w:r>
      <w:r>
        <w:rPr>
          <w:sz w:val="20"/>
        </w:rPr>
        <w:fldChar w:fldCharType="end"/>
      </w:r>
    </w:p>
    <w:p w:rsidR="00EC3199" w:rsidRPr="00E120CD" w:rsidRDefault="00EC3199" w:rsidP="00EC3199">
      <w:pPr>
        <w:jc w:val="both"/>
        <w:rPr>
          <w:sz w:val="20"/>
        </w:rPr>
      </w:pPr>
      <w:bookmarkStart w:id="25" w:name="_GoBack"/>
      <w:bookmarkEnd w:id="25"/>
      <w:r w:rsidRPr="00E120CD">
        <w:rPr>
          <w:sz w:val="20"/>
        </w:rPr>
        <w:t>I.Cine</w:t>
      </w:r>
    </w:p>
    <w:p w:rsidR="00EC3199" w:rsidRDefault="00EC3199" w:rsidP="00EC3199">
      <w:pPr>
        <w:jc w:val="both"/>
        <w:rPr>
          <w:sz w:val="20"/>
        </w:rPr>
      </w:pPr>
      <w:r w:rsidRPr="00E120CD">
        <w:rPr>
          <w:sz w:val="20"/>
        </w:rPr>
        <w:t xml:space="preserve">67027146; </w:t>
      </w:r>
      <w:r w:rsidRPr="00241217">
        <w:rPr>
          <w:sz w:val="20"/>
        </w:rPr>
        <w:t>Inara.Cine@zm.gov.lv</w:t>
      </w:r>
    </w:p>
    <w:sectPr w:rsidR="00EC3199" w:rsidSect="00AC7301">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765" w:rsidRDefault="003E5765">
      <w:r>
        <w:separator/>
      </w:r>
    </w:p>
    <w:p w:rsidR="003E5765" w:rsidRDefault="003E5765"/>
  </w:endnote>
  <w:endnote w:type="continuationSeparator" w:id="0">
    <w:p w:rsidR="003E5765" w:rsidRDefault="003E5765">
      <w:r>
        <w:continuationSeparator/>
      </w:r>
    </w:p>
    <w:p w:rsidR="003E5765" w:rsidRDefault="003E5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E4" w:rsidRDefault="00BE5CE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7E5" w:rsidRPr="00CD68E9" w:rsidRDefault="00CD68E9" w:rsidP="00906571">
    <w:pPr>
      <w:pStyle w:val="Kjene"/>
      <w:jc w:val="both"/>
    </w:pPr>
    <w:r w:rsidRPr="00384F55">
      <w:t>ZM</w:t>
    </w:r>
    <w:r w:rsidR="00D54CB7">
      <w:t>N</w:t>
    </w:r>
    <w:r w:rsidRPr="00384F55">
      <w:t>ot_</w:t>
    </w:r>
    <w:r w:rsidR="00C360C6">
      <w:t>1</w:t>
    </w:r>
    <w:r w:rsidR="00BE5CE4">
      <w:t>9</w:t>
    </w:r>
    <w:r w:rsidR="00C360C6">
      <w:t>0</w:t>
    </w:r>
    <w:r w:rsidR="00BE5CE4">
      <w:t>8</w:t>
    </w:r>
    <w:r w:rsidR="00CD0760">
      <w:t>15</w:t>
    </w:r>
    <w:r w:rsidR="00D67C55">
      <w:t>_dietiskapartika</w:t>
    </w:r>
    <w:r w:rsidRPr="00384F55">
      <w:t>;</w:t>
    </w:r>
    <w:r>
      <w:t xml:space="preserve"> </w:t>
    </w:r>
    <w:r>
      <w:rPr>
        <w:color w:val="000000"/>
      </w:rPr>
      <w:t>Ministru kabineta noteikumu projekts „</w:t>
    </w:r>
    <w:r w:rsidR="00502420">
      <w:rPr>
        <w:color w:val="000000"/>
      </w:rPr>
      <w:t>Ī</w:t>
    </w:r>
    <w:r w:rsidRPr="004169EE">
      <w:rPr>
        <w:rFonts w:eastAsia="Times New Roman"/>
        <w:bCs/>
        <w:color w:val="000000" w:themeColor="text1"/>
        <w:lang w:eastAsia="fr-FR"/>
      </w:rPr>
      <w:t>pašā</w:t>
    </w:r>
    <w:r w:rsidR="00D67C55">
      <w:rPr>
        <w:rFonts w:eastAsia="Times New Roman"/>
        <w:bCs/>
        <w:color w:val="000000" w:themeColor="text1"/>
        <w:lang w:eastAsia="fr-FR"/>
      </w:rPr>
      <w:t>s</w:t>
    </w:r>
    <w:r w:rsidRPr="004169EE">
      <w:rPr>
        <w:rFonts w:eastAsia="Times New Roman"/>
        <w:bCs/>
        <w:color w:val="000000" w:themeColor="text1"/>
        <w:lang w:eastAsia="fr-FR"/>
      </w:rPr>
      <w:t xml:space="preserve"> prasīb</w:t>
    </w:r>
    <w:r w:rsidR="00D67C55">
      <w:rPr>
        <w:rFonts w:eastAsia="Times New Roman"/>
        <w:bCs/>
        <w:color w:val="000000" w:themeColor="text1"/>
        <w:lang w:eastAsia="fr-FR"/>
      </w:rPr>
      <w:t>as</w:t>
    </w:r>
    <w:r w:rsidRPr="004169EE">
      <w:rPr>
        <w:rFonts w:eastAsia="Times New Roman"/>
        <w:bCs/>
        <w:color w:val="000000" w:themeColor="text1"/>
        <w:lang w:eastAsia="fr-FR"/>
      </w:rPr>
      <w:t xml:space="preserve"> diētiskajai pārtikai</w:t>
    </w:r>
    <w:r w:rsidR="003902C1" w:rsidRPr="003902C1">
      <w:rPr>
        <w:rFonts w:eastAsia="Times New Roman"/>
        <w:bCs/>
        <w:color w:val="000000" w:themeColor="text1"/>
        <w:lang w:eastAsia="fr-FR"/>
      </w:rPr>
      <w:t xml:space="preserve"> un tās papildu marķējumam, </w:t>
    </w:r>
    <w:r w:rsidR="00F24CD4">
      <w:rPr>
        <w:rFonts w:eastAsia="Times New Roman"/>
        <w:bCs/>
        <w:color w:val="000000" w:themeColor="text1"/>
        <w:lang w:eastAsia="fr-FR"/>
      </w:rPr>
      <w:t xml:space="preserve">kā arī tās </w:t>
    </w:r>
    <w:r w:rsidR="003902C1" w:rsidRPr="003902C1">
      <w:rPr>
        <w:rFonts w:eastAsia="Times New Roman"/>
        <w:bCs/>
        <w:color w:val="000000" w:themeColor="text1"/>
        <w:lang w:eastAsia="fr-FR"/>
      </w:rPr>
      <w:t>reģistrēšanas, aprites un valsts nodevas samaksas kārtība</w:t>
    </w:r>
    <w:r w:rsidR="00A717D1">
      <w:rPr>
        <w:rFonts w:eastAsia="Times New Roman"/>
        <w:bCs/>
        <w:color w:val="000000" w:themeColor="text1"/>
        <w:lang w:eastAsia="fr-F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19" w:rsidRPr="00CD68E9" w:rsidRDefault="005D1319" w:rsidP="00906571">
    <w:pPr>
      <w:pStyle w:val="Kjene"/>
      <w:jc w:val="both"/>
    </w:pPr>
    <w:r w:rsidRPr="00384F55">
      <w:t>ZM</w:t>
    </w:r>
    <w:r w:rsidR="00D54CB7">
      <w:t>N</w:t>
    </w:r>
    <w:r w:rsidRPr="00384F55">
      <w:t>ot_</w:t>
    </w:r>
    <w:r w:rsidR="00C360C6">
      <w:t>1</w:t>
    </w:r>
    <w:r w:rsidR="00BE5CE4">
      <w:t>908</w:t>
    </w:r>
    <w:r>
      <w:t>15</w:t>
    </w:r>
    <w:r w:rsidR="006A7E21">
      <w:t>_dietiskapartika</w:t>
    </w:r>
    <w:r w:rsidRPr="00384F55">
      <w:t>;</w:t>
    </w:r>
    <w:r>
      <w:t xml:space="preserve"> </w:t>
    </w:r>
    <w:r>
      <w:rPr>
        <w:color w:val="000000"/>
      </w:rPr>
      <w:t>Ministru kabineta noteikumu projekts „</w:t>
    </w:r>
    <w:r w:rsidR="006A7E21">
      <w:rPr>
        <w:rFonts w:eastAsia="Times New Roman"/>
        <w:bCs/>
        <w:color w:val="000000" w:themeColor="text1"/>
        <w:lang w:eastAsia="fr-FR"/>
      </w:rPr>
      <w:t>Ī</w:t>
    </w:r>
    <w:r w:rsidRPr="004169EE">
      <w:rPr>
        <w:rFonts w:eastAsia="Times New Roman"/>
        <w:bCs/>
        <w:color w:val="000000" w:themeColor="text1"/>
        <w:lang w:eastAsia="fr-FR"/>
      </w:rPr>
      <w:t>pašā</w:t>
    </w:r>
    <w:r w:rsidR="006A7E21">
      <w:rPr>
        <w:rFonts w:eastAsia="Times New Roman"/>
        <w:bCs/>
        <w:color w:val="000000" w:themeColor="text1"/>
        <w:lang w:eastAsia="fr-FR"/>
      </w:rPr>
      <w:t>s</w:t>
    </w:r>
    <w:r w:rsidRPr="004169EE">
      <w:rPr>
        <w:rFonts w:eastAsia="Times New Roman"/>
        <w:bCs/>
        <w:color w:val="000000" w:themeColor="text1"/>
        <w:lang w:eastAsia="fr-FR"/>
      </w:rPr>
      <w:t xml:space="preserve"> prasīb</w:t>
    </w:r>
    <w:r w:rsidR="006A7E21">
      <w:rPr>
        <w:rFonts w:eastAsia="Times New Roman"/>
        <w:bCs/>
        <w:color w:val="000000" w:themeColor="text1"/>
        <w:lang w:eastAsia="fr-FR"/>
      </w:rPr>
      <w:t>as</w:t>
    </w:r>
    <w:r w:rsidRPr="004169EE">
      <w:rPr>
        <w:rFonts w:eastAsia="Times New Roman"/>
        <w:bCs/>
        <w:color w:val="000000" w:themeColor="text1"/>
        <w:lang w:eastAsia="fr-FR"/>
      </w:rPr>
      <w:t xml:space="preserve"> diētiskajai pārtikai</w:t>
    </w:r>
    <w:r w:rsidR="003902C1" w:rsidRPr="003902C1">
      <w:t xml:space="preserve"> </w:t>
    </w:r>
    <w:r w:rsidR="003902C1" w:rsidRPr="003902C1">
      <w:rPr>
        <w:rFonts w:eastAsia="Times New Roman"/>
        <w:bCs/>
        <w:color w:val="000000" w:themeColor="text1"/>
        <w:lang w:eastAsia="fr-FR"/>
      </w:rPr>
      <w:t xml:space="preserve"> un tās papildu marķējumam, </w:t>
    </w:r>
    <w:r w:rsidR="00F24CD4">
      <w:rPr>
        <w:rFonts w:eastAsia="Times New Roman"/>
        <w:bCs/>
        <w:color w:val="000000" w:themeColor="text1"/>
        <w:lang w:eastAsia="fr-FR"/>
      </w:rPr>
      <w:t xml:space="preserve">kā arī tās </w:t>
    </w:r>
    <w:r w:rsidR="003902C1" w:rsidRPr="003902C1">
      <w:rPr>
        <w:rFonts w:eastAsia="Times New Roman"/>
        <w:bCs/>
        <w:color w:val="000000" w:themeColor="text1"/>
        <w:lang w:eastAsia="fr-FR"/>
      </w:rPr>
      <w:t>reģistrēšanas, aprites un valsts nodevas samaksas kārtība</w:t>
    </w:r>
    <w:r>
      <w:rPr>
        <w:rFonts w:eastAsia="Times New Roman"/>
        <w:bCs/>
        <w:color w:val="000000" w:themeColor="text1"/>
        <w:lang w:eastAsia="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765" w:rsidRDefault="003E5765">
      <w:r>
        <w:separator/>
      </w:r>
    </w:p>
    <w:p w:rsidR="003E5765" w:rsidRDefault="003E5765"/>
  </w:footnote>
  <w:footnote w:type="continuationSeparator" w:id="0">
    <w:p w:rsidR="003E5765" w:rsidRDefault="003E5765">
      <w:r>
        <w:continuationSeparator/>
      </w:r>
    </w:p>
    <w:p w:rsidR="003E5765" w:rsidRDefault="003E57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04" w:rsidRDefault="006E0895" w:rsidP="00D74A62">
    <w:pPr>
      <w:pStyle w:val="Galvene"/>
      <w:framePr w:wrap="around" w:vAnchor="text" w:hAnchor="margin" w:xAlign="center" w:y="1"/>
      <w:rPr>
        <w:rStyle w:val="Lappusesnumurs"/>
      </w:rPr>
    </w:pPr>
    <w:r>
      <w:rPr>
        <w:rStyle w:val="Lappusesnumurs"/>
      </w:rPr>
      <w:fldChar w:fldCharType="begin"/>
    </w:r>
    <w:r w:rsidR="008A2404">
      <w:rPr>
        <w:rStyle w:val="Lappusesnumurs"/>
      </w:rPr>
      <w:instrText xml:space="preserve">PAGE  </w:instrText>
    </w:r>
    <w:r>
      <w:rPr>
        <w:rStyle w:val="Lappusesnumurs"/>
      </w:rPr>
      <w:fldChar w:fldCharType="end"/>
    </w:r>
  </w:p>
  <w:p w:rsidR="008A2404" w:rsidRDefault="008A2404">
    <w:pPr>
      <w:pStyle w:val="Galvene"/>
    </w:pPr>
  </w:p>
  <w:p w:rsidR="005756E1" w:rsidRDefault="005756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04" w:rsidRDefault="006E0895" w:rsidP="00D74A62">
    <w:pPr>
      <w:pStyle w:val="Galvene"/>
      <w:framePr w:wrap="around" w:vAnchor="text" w:hAnchor="margin" w:xAlign="center" w:y="1"/>
      <w:rPr>
        <w:rStyle w:val="Lappusesnumurs"/>
      </w:rPr>
    </w:pPr>
    <w:r>
      <w:rPr>
        <w:rStyle w:val="Lappusesnumurs"/>
      </w:rPr>
      <w:fldChar w:fldCharType="begin"/>
    </w:r>
    <w:r w:rsidR="008A2404">
      <w:rPr>
        <w:rStyle w:val="Lappusesnumurs"/>
      </w:rPr>
      <w:instrText xml:space="preserve">PAGE  </w:instrText>
    </w:r>
    <w:r>
      <w:rPr>
        <w:rStyle w:val="Lappusesnumurs"/>
      </w:rPr>
      <w:fldChar w:fldCharType="separate"/>
    </w:r>
    <w:r w:rsidR="00C80792">
      <w:rPr>
        <w:rStyle w:val="Lappusesnumurs"/>
      </w:rPr>
      <w:t>5</w:t>
    </w:r>
    <w:r>
      <w:rPr>
        <w:rStyle w:val="Lappusesnumurs"/>
      </w:rPr>
      <w:fldChar w:fldCharType="end"/>
    </w:r>
  </w:p>
  <w:p w:rsidR="008A2404" w:rsidRDefault="008A2404">
    <w:pPr>
      <w:pStyle w:val="Galvene"/>
    </w:pPr>
  </w:p>
  <w:p w:rsidR="005756E1" w:rsidRDefault="005756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E4" w:rsidRDefault="00BE5CE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C0B"/>
    <w:multiLevelType w:val="hybridMultilevel"/>
    <w:tmpl w:val="51CC93B2"/>
    <w:lvl w:ilvl="0" w:tplc="19AC2C98">
      <w:start w:val="1"/>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 w15:restartNumberingAfterBreak="0">
    <w:nsid w:val="0AAE621C"/>
    <w:multiLevelType w:val="multilevel"/>
    <w:tmpl w:val="3B768AA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2" w15:restartNumberingAfterBreak="0">
    <w:nsid w:val="18BA4676"/>
    <w:multiLevelType w:val="hybridMultilevel"/>
    <w:tmpl w:val="11E82E5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2EA2381B"/>
    <w:multiLevelType w:val="hybridMultilevel"/>
    <w:tmpl w:val="51CC93B2"/>
    <w:lvl w:ilvl="0" w:tplc="19AC2C98">
      <w:start w:val="1"/>
      <w:numFmt w:val="decimal"/>
      <w:lvlText w:val="%1."/>
      <w:lvlJc w:val="left"/>
      <w:pPr>
        <w:ind w:left="1620" w:hanging="360"/>
      </w:pPr>
      <w:rPr>
        <w:rFonts w:cs="Times New Roman" w:hint="default"/>
      </w:rPr>
    </w:lvl>
    <w:lvl w:ilvl="1" w:tplc="04260019" w:tentative="1">
      <w:start w:val="1"/>
      <w:numFmt w:val="lowerLetter"/>
      <w:lvlText w:val="%2."/>
      <w:lvlJc w:val="left"/>
      <w:pPr>
        <w:ind w:left="2340" w:hanging="360"/>
      </w:pPr>
      <w:rPr>
        <w:rFonts w:cs="Times New Roman"/>
      </w:rPr>
    </w:lvl>
    <w:lvl w:ilvl="2" w:tplc="0426001B" w:tentative="1">
      <w:start w:val="1"/>
      <w:numFmt w:val="lowerRoman"/>
      <w:lvlText w:val="%3."/>
      <w:lvlJc w:val="right"/>
      <w:pPr>
        <w:ind w:left="3060" w:hanging="180"/>
      </w:pPr>
      <w:rPr>
        <w:rFonts w:cs="Times New Roman"/>
      </w:rPr>
    </w:lvl>
    <w:lvl w:ilvl="3" w:tplc="0426000F" w:tentative="1">
      <w:start w:val="1"/>
      <w:numFmt w:val="decimal"/>
      <w:lvlText w:val="%4."/>
      <w:lvlJc w:val="left"/>
      <w:pPr>
        <w:ind w:left="3780" w:hanging="360"/>
      </w:pPr>
      <w:rPr>
        <w:rFonts w:cs="Times New Roman"/>
      </w:rPr>
    </w:lvl>
    <w:lvl w:ilvl="4" w:tplc="04260019" w:tentative="1">
      <w:start w:val="1"/>
      <w:numFmt w:val="lowerLetter"/>
      <w:lvlText w:val="%5."/>
      <w:lvlJc w:val="left"/>
      <w:pPr>
        <w:ind w:left="4500" w:hanging="360"/>
      </w:pPr>
      <w:rPr>
        <w:rFonts w:cs="Times New Roman"/>
      </w:rPr>
    </w:lvl>
    <w:lvl w:ilvl="5" w:tplc="0426001B" w:tentative="1">
      <w:start w:val="1"/>
      <w:numFmt w:val="lowerRoman"/>
      <w:lvlText w:val="%6."/>
      <w:lvlJc w:val="right"/>
      <w:pPr>
        <w:ind w:left="5220" w:hanging="180"/>
      </w:pPr>
      <w:rPr>
        <w:rFonts w:cs="Times New Roman"/>
      </w:rPr>
    </w:lvl>
    <w:lvl w:ilvl="6" w:tplc="0426000F" w:tentative="1">
      <w:start w:val="1"/>
      <w:numFmt w:val="decimal"/>
      <w:lvlText w:val="%7."/>
      <w:lvlJc w:val="left"/>
      <w:pPr>
        <w:ind w:left="5940" w:hanging="360"/>
      </w:pPr>
      <w:rPr>
        <w:rFonts w:cs="Times New Roman"/>
      </w:rPr>
    </w:lvl>
    <w:lvl w:ilvl="7" w:tplc="04260019" w:tentative="1">
      <w:start w:val="1"/>
      <w:numFmt w:val="lowerLetter"/>
      <w:lvlText w:val="%8."/>
      <w:lvlJc w:val="left"/>
      <w:pPr>
        <w:ind w:left="6660" w:hanging="360"/>
      </w:pPr>
      <w:rPr>
        <w:rFonts w:cs="Times New Roman"/>
      </w:rPr>
    </w:lvl>
    <w:lvl w:ilvl="8" w:tplc="0426001B" w:tentative="1">
      <w:start w:val="1"/>
      <w:numFmt w:val="lowerRoman"/>
      <w:lvlText w:val="%9."/>
      <w:lvlJc w:val="right"/>
      <w:pPr>
        <w:ind w:left="7380" w:hanging="180"/>
      </w:pPr>
      <w:rPr>
        <w:rFonts w:cs="Times New Roman"/>
      </w:rPr>
    </w:lvl>
  </w:abstractNum>
  <w:abstractNum w:abstractNumId="4" w15:restartNumberingAfterBreak="0">
    <w:nsid w:val="31570159"/>
    <w:multiLevelType w:val="hybridMultilevel"/>
    <w:tmpl w:val="41FCE320"/>
    <w:lvl w:ilvl="0" w:tplc="0DF49C7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65507AB"/>
    <w:multiLevelType w:val="hybridMultilevel"/>
    <w:tmpl w:val="9B5E1428"/>
    <w:lvl w:ilvl="0" w:tplc="32ECFFCA">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6" w15:restartNumberingAfterBreak="0">
    <w:nsid w:val="4DE642F9"/>
    <w:multiLevelType w:val="hybridMultilevel"/>
    <w:tmpl w:val="6C86AA02"/>
    <w:lvl w:ilvl="0" w:tplc="79E83B0A">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7" w15:restartNumberingAfterBreak="0">
    <w:nsid w:val="50AF18AD"/>
    <w:multiLevelType w:val="hybridMultilevel"/>
    <w:tmpl w:val="A2E0147C"/>
    <w:lvl w:ilvl="0" w:tplc="3B54895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15:restartNumberingAfterBreak="0">
    <w:nsid w:val="646A73A9"/>
    <w:multiLevelType w:val="hybridMultilevel"/>
    <w:tmpl w:val="CF465D46"/>
    <w:lvl w:ilvl="0" w:tplc="B78AC414">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9" w15:restartNumberingAfterBreak="0">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020" w:hanging="720"/>
      </w:pPr>
      <w:rPr>
        <w:rFonts w:cs="Times New Roman" w:hint="default"/>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380" w:hanging="108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2100" w:hanging="1800"/>
      </w:pPr>
      <w:rPr>
        <w:rFonts w:cs="Times New Roman" w:hint="default"/>
      </w:rPr>
    </w:lvl>
    <w:lvl w:ilvl="7">
      <w:start w:val="1"/>
      <w:numFmt w:val="decimal"/>
      <w:isLgl/>
      <w:lvlText w:val="%1.%2.%3.%4.%5.%6.%7.%8."/>
      <w:lvlJc w:val="left"/>
      <w:pPr>
        <w:ind w:left="2100" w:hanging="1800"/>
      </w:pPr>
      <w:rPr>
        <w:rFonts w:cs="Times New Roman" w:hint="default"/>
      </w:rPr>
    </w:lvl>
    <w:lvl w:ilvl="8">
      <w:start w:val="1"/>
      <w:numFmt w:val="decimal"/>
      <w:isLgl/>
      <w:lvlText w:val="%1.%2.%3.%4.%5.%6.%7.%8.%9."/>
      <w:lvlJc w:val="left"/>
      <w:pPr>
        <w:ind w:left="2460" w:hanging="2160"/>
      </w:pPr>
      <w:rPr>
        <w:rFonts w:cs="Times New Roman" w:hint="default"/>
      </w:rPr>
    </w:lvl>
  </w:abstractNum>
  <w:abstractNum w:abstractNumId="10" w15:restartNumberingAfterBreak="0">
    <w:nsid w:val="70E66511"/>
    <w:multiLevelType w:val="hybridMultilevel"/>
    <w:tmpl w:val="E108A086"/>
    <w:lvl w:ilvl="0" w:tplc="C51E9E0A">
      <w:start w:val="1"/>
      <w:numFmt w:val="decimal"/>
      <w:lvlText w:val="%1."/>
      <w:lvlJc w:val="left"/>
      <w:pPr>
        <w:ind w:left="3479" w:hanging="360"/>
      </w:pPr>
      <w:rPr>
        <w:rFonts w:hint="default"/>
        <w:vertAlign w:val="superscrip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num w:numId="1">
    <w:abstractNumId w:val="8"/>
  </w:num>
  <w:num w:numId="2">
    <w:abstractNumId w:val="1"/>
  </w:num>
  <w:num w:numId="3">
    <w:abstractNumId w:val="3"/>
  </w:num>
  <w:num w:numId="4">
    <w:abstractNumId w:val="0"/>
  </w:num>
  <w:num w:numId="5">
    <w:abstractNumId w:val="9"/>
  </w:num>
  <w:num w:numId="6">
    <w:abstractNumId w:val="4"/>
  </w:num>
  <w:num w:numId="7">
    <w:abstractNumId w:val="2"/>
  </w:num>
  <w:num w:numId="8">
    <w:abstractNumId w:val="7"/>
  </w:num>
  <w:num w:numId="9">
    <w:abstractNumId w:val="10"/>
  </w:num>
  <w:num w:numId="10">
    <w:abstractNumId w:val="5"/>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D8"/>
    <w:rsid w:val="00002B1F"/>
    <w:rsid w:val="000072E8"/>
    <w:rsid w:val="000130A6"/>
    <w:rsid w:val="00017D10"/>
    <w:rsid w:val="00020548"/>
    <w:rsid w:val="0002085B"/>
    <w:rsid w:val="000210BC"/>
    <w:rsid w:val="00023465"/>
    <w:rsid w:val="00023A09"/>
    <w:rsid w:val="000250CB"/>
    <w:rsid w:val="0002566E"/>
    <w:rsid w:val="00026548"/>
    <w:rsid w:val="0002680C"/>
    <w:rsid w:val="00027D2C"/>
    <w:rsid w:val="00030A1A"/>
    <w:rsid w:val="00033B7D"/>
    <w:rsid w:val="000347DF"/>
    <w:rsid w:val="00035CA3"/>
    <w:rsid w:val="00042E34"/>
    <w:rsid w:val="000437E5"/>
    <w:rsid w:val="00043D7E"/>
    <w:rsid w:val="0004460C"/>
    <w:rsid w:val="00045001"/>
    <w:rsid w:val="00046269"/>
    <w:rsid w:val="000476E2"/>
    <w:rsid w:val="00050DB4"/>
    <w:rsid w:val="000527BB"/>
    <w:rsid w:val="00052883"/>
    <w:rsid w:val="00053916"/>
    <w:rsid w:val="00053990"/>
    <w:rsid w:val="00053FD8"/>
    <w:rsid w:val="00055518"/>
    <w:rsid w:val="00056537"/>
    <w:rsid w:val="000570D4"/>
    <w:rsid w:val="00060461"/>
    <w:rsid w:val="000612C4"/>
    <w:rsid w:val="00061F01"/>
    <w:rsid w:val="00064707"/>
    <w:rsid w:val="00066FBA"/>
    <w:rsid w:val="000713C4"/>
    <w:rsid w:val="0007408E"/>
    <w:rsid w:val="000741E4"/>
    <w:rsid w:val="000768B6"/>
    <w:rsid w:val="00077303"/>
    <w:rsid w:val="0007789A"/>
    <w:rsid w:val="0008281D"/>
    <w:rsid w:val="00086567"/>
    <w:rsid w:val="00090A46"/>
    <w:rsid w:val="000930A6"/>
    <w:rsid w:val="000943FA"/>
    <w:rsid w:val="000A059C"/>
    <w:rsid w:val="000A18A1"/>
    <w:rsid w:val="000A1FD0"/>
    <w:rsid w:val="000A271A"/>
    <w:rsid w:val="000A2727"/>
    <w:rsid w:val="000A2EB3"/>
    <w:rsid w:val="000A73C7"/>
    <w:rsid w:val="000A75DA"/>
    <w:rsid w:val="000A7EAC"/>
    <w:rsid w:val="000B0482"/>
    <w:rsid w:val="000B267B"/>
    <w:rsid w:val="000B28AC"/>
    <w:rsid w:val="000B7D76"/>
    <w:rsid w:val="000C02B8"/>
    <w:rsid w:val="000C4A21"/>
    <w:rsid w:val="000C4FC1"/>
    <w:rsid w:val="000C5899"/>
    <w:rsid w:val="000C5B1A"/>
    <w:rsid w:val="000C5C49"/>
    <w:rsid w:val="000D20AF"/>
    <w:rsid w:val="000D3281"/>
    <w:rsid w:val="000D36D5"/>
    <w:rsid w:val="000D5F87"/>
    <w:rsid w:val="000D7068"/>
    <w:rsid w:val="000E0F9E"/>
    <w:rsid w:val="000E12FC"/>
    <w:rsid w:val="000E215E"/>
    <w:rsid w:val="000E2C61"/>
    <w:rsid w:val="000E40F8"/>
    <w:rsid w:val="000E49E9"/>
    <w:rsid w:val="000E5327"/>
    <w:rsid w:val="000E5693"/>
    <w:rsid w:val="000E7845"/>
    <w:rsid w:val="000F1F26"/>
    <w:rsid w:val="000F5D9A"/>
    <w:rsid w:val="000F621D"/>
    <w:rsid w:val="000F64A8"/>
    <w:rsid w:val="001009E4"/>
    <w:rsid w:val="0010153A"/>
    <w:rsid w:val="00101E4C"/>
    <w:rsid w:val="0010360A"/>
    <w:rsid w:val="00104409"/>
    <w:rsid w:val="00104893"/>
    <w:rsid w:val="00104F64"/>
    <w:rsid w:val="001055EC"/>
    <w:rsid w:val="00106806"/>
    <w:rsid w:val="001070C2"/>
    <w:rsid w:val="00111AF7"/>
    <w:rsid w:val="001153F4"/>
    <w:rsid w:val="00116280"/>
    <w:rsid w:val="00117CC4"/>
    <w:rsid w:val="00120EB0"/>
    <w:rsid w:val="00120F7D"/>
    <w:rsid w:val="00122035"/>
    <w:rsid w:val="0012320D"/>
    <w:rsid w:val="00123C42"/>
    <w:rsid w:val="00123EF4"/>
    <w:rsid w:val="00124F45"/>
    <w:rsid w:val="001276BF"/>
    <w:rsid w:val="001316A6"/>
    <w:rsid w:val="0013345B"/>
    <w:rsid w:val="00133B72"/>
    <w:rsid w:val="00134DC2"/>
    <w:rsid w:val="00134F32"/>
    <w:rsid w:val="0014027F"/>
    <w:rsid w:val="001436E3"/>
    <w:rsid w:val="001440DB"/>
    <w:rsid w:val="001442DB"/>
    <w:rsid w:val="0014748E"/>
    <w:rsid w:val="0014779A"/>
    <w:rsid w:val="0015072D"/>
    <w:rsid w:val="00150E2D"/>
    <w:rsid w:val="00152471"/>
    <w:rsid w:val="0015417F"/>
    <w:rsid w:val="00155AA5"/>
    <w:rsid w:val="00157369"/>
    <w:rsid w:val="001604AC"/>
    <w:rsid w:val="00161305"/>
    <w:rsid w:val="00164DCF"/>
    <w:rsid w:val="00166D06"/>
    <w:rsid w:val="00171585"/>
    <w:rsid w:val="00171B73"/>
    <w:rsid w:val="00171E11"/>
    <w:rsid w:val="001730C8"/>
    <w:rsid w:val="00173BA3"/>
    <w:rsid w:val="0017439C"/>
    <w:rsid w:val="00177B03"/>
    <w:rsid w:val="00180BD7"/>
    <w:rsid w:val="00181CEC"/>
    <w:rsid w:val="001841E7"/>
    <w:rsid w:val="001842B5"/>
    <w:rsid w:val="001855BE"/>
    <w:rsid w:val="00185C2A"/>
    <w:rsid w:val="00185CBC"/>
    <w:rsid w:val="0018610C"/>
    <w:rsid w:val="00192A5A"/>
    <w:rsid w:val="00196343"/>
    <w:rsid w:val="001973CC"/>
    <w:rsid w:val="001A0158"/>
    <w:rsid w:val="001A0185"/>
    <w:rsid w:val="001A2E91"/>
    <w:rsid w:val="001A473E"/>
    <w:rsid w:val="001A67FA"/>
    <w:rsid w:val="001B0A93"/>
    <w:rsid w:val="001B1794"/>
    <w:rsid w:val="001B254C"/>
    <w:rsid w:val="001B3770"/>
    <w:rsid w:val="001B3EDD"/>
    <w:rsid w:val="001B4777"/>
    <w:rsid w:val="001B7E16"/>
    <w:rsid w:val="001C283D"/>
    <w:rsid w:val="001C3C7A"/>
    <w:rsid w:val="001C46EF"/>
    <w:rsid w:val="001C6B5A"/>
    <w:rsid w:val="001C770B"/>
    <w:rsid w:val="001D18E1"/>
    <w:rsid w:val="001D1A88"/>
    <w:rsid w:val="001D2032"/>
    <w:rsid w:val="001D3684"/>
    <w:rsid w:val="001D4B49"/>
    <w:rsid w:val="001D7BCD"/>
    <w:rsid w:val="001E0D49"/>
    <w:rsid w:val="001E164D"/>
    <w:rsid w:val="001E2049"/>
    <w:rsid w:val="001E34BE"/>
    <w:rsid w:val="001E54E9"/>
    <w:rsid w:val="001E6A22"/>
    <w:rsid w:val="001E71F9"/>
    <w:rsid w:val="001F016B"/>
    <w:rsid w:val="001F242D"/>
    <w:rsid w:val="001F4581"/>
    <w:rsid w:val="001F5323"/>
    <w:rsid w:val="001F55EA"/>
    <w:rsid w:val="001F5954"/>
    <w:rsid w:val="001F5F13"/>
    <w:rsid w:val="001F6569"/>
    <w:rsid w:val="001F7742"/>
    <w:rsid w:val="00200EA0"/>
    <w:rsid w:val="002013B5"/>
    <w:rsid w:val="00202CC9"/>
    <w:rsid w:val="00203682"/>
    <w:rsid w:val="00204749"/>
    <w:rsid w:val="00204DDE"/>
    <w:rsid w:val="002064F3"/>
    <w:rsid w:val="00206BDB"/>
    <w:rsid w:val="00207A36"/>
    <w:rsid w:val="0021033D"/>
    <w:rsid w:val="00210F3B"/>
    <w:rsid w:val="00210FA5"/>
    <w:rsid w:val="00211275"/>
    <w:rsid w:val="0021267A"/>
    <w:rsid w:val="00212DE1"/>
    <w:rsid w:val="00214241"/>
    <w:rsid w:val="00217229"/>
    <w:rsid w:val="00222CAD"/>
    <w:rsid w:val="0022568A"/>
    <w:rsid w:val="00225F1C"/>
    <w:rsid w:val="0023231B"/>
    <w:rsid w:val="00233792"/>
    <w:rsid w:val="00235746"/>
    <w:rsid w:val="00236B88"/>
    <w:rsid w:val="0024035D"/>
    <w:rsid w:val="002409EC"/>
    <w:rsid w:val="00241217"/>
    <w:rsid w:val="002430A3"/>
    <w:rsid w:val="00243AB3"/>
    <w:rsid w:val="0025016D"/>
    <w:rsid w:val="00251FE9"/>
    <w:rsid w:val="00252468"/>
    <w:rsid w:val="0025249E"/>
    <w:rsid w:val="00253097"/>
    <w:rsid w:val="00254081"/>
    <w:rsid w:val="00261277"/>
    <w:rsid w:val="0026251D"/>
    <w:rsid w:val="002629EB"/>
    <w:rsid w:val="0026546A"/>
    <w:rsid w:val="00265C5C"/>
    <w:rsid w:val="00265EB1"/>
    <w:rsid w:val="0026626C"/>
    <w:rsid w:val="00272A0D"/>
    <w:rsid w:val="002746E8"/>
    <w:rsid w:val="00275295"/>
    <w:rsid w:val="00276C9C"/>
    <w:rsid w:val="00281FEE"/>
    <w:rsid w:val="00281FFF"/>
    <w:rsid w:val="00282B2D"/>
    <w:rsid w:val="00283417"/>
    <w:rsid w:val="00283A64"/>
    <w:rsid w:val="00285527"/>
    <w:rsid w:val="00286DFA"/>
    <w:rsid w:val="002877B8"/>
    <w:rsid w:val="00290BC1"/>
    <w:rsid w:val="002916F4"/>
    <w:rsid w:val="00292CEA"/>
    <w:rsid w:val="0029365D"/>
    <w:rsid w:val="002A1F5E"/>
    <w:rsid w:val="002A4561"/>
    <w:rsid w:val="002B0FDB"/>
    <w:rsid w:val="002B1306"/>
    <w:rsid w:val="002B2DA6"/>
    <w:rsid w:val="002B6A21"/>
    <w:rsid w:val="002C13BA"/>
    <w:rsid w:val="002C14C7"/>
    <w:rsid w:val="002C186C"/>
    <w:rsid w:val="002C2756"/>
    <w:rsid w:val="002C298C"/>
    <w:rsid w:val="002C726B"/>
    <w:rsid w:val="002C7E21"/>
    <w:rsid w:val="002D1E5D"/>
    <w:rsid w:val="002D31D6"/>
    <w:rsid w:val="002D3F32"/>
    <w:rsid w:val="002D5341"/>
    <w:rsid w:val="002E22FC"/>
    <w:rsid w:val="002E5067"/>
    <w:rsid w:val="002E56AB"/>
    <w:rsid w:val="002E71B8"/>
    <w:rsid w:val="002F038C"/>
    <w:rsid w:val="002F1B54"/>
    <w:rsid w:val="002F2FD8"/>
    <w:rsid w:val="002F380A"/>
    <w:rsid w:val="002F4748"/>
    <w:rsid w:val="002F5B65"/>
    <w:rsid w:val="002F6610"/>
    <w:rsid w:val="002F6B41"/>
    <w:rsid w:val="002F6D81"/>
    <w:rsid w:val="00300643"/>
    <w:rsid w:val="0030439E"/>
    <w:rsid w:val="00306B1A"/>
    <w:rsid w:val="00306DC2"/>
    <w:rsid w:val="003077EF"/>
    <w:rsid w:val="003119F6"/>
    <w:rsid w:val="00312C43"/>
    <w:rsid w:val="003130A4"/>
    <w:rsid w:val="003149FC"/>
    <w:rsid w:val="00315FB3"/>
    <w:rsid w:val="00316960"/>
    <w:rsid w:val="003179F8"/>
    <w:rsid w:val="00317D97"/>
    <w:rsid w:val="003207B5"/>
    <w:rsid w:val="0032082B"/>
    <w:rsid w:val="0032097A"/>
    <w:rsid w:val="00323D19"/>
    <w:rsid w:val="0032472C"/>
    <w:rsid w:val="00324924"/>
    <w:rsid w:val="00330FEC"/>
    <w:rsid w:val="00331E21"/>
    <w:rsid w:val="00333F57"/>
    <w:rsid w:val="00342D48"/>
    <w:rsid w:val="00350920"/>
    <w:rsid w:val="003527A1"/>
    <w:rsid w:val="00354795"/>
    <w:rsid w:val="0035654C"/>
    <w:rsid w:val="0035683E"/>
    <w:rsid w:val="003603C6"/>
    <w:rsid w:val="0036111E"/>
    <w:rsid w:val="0036284F"/>
    <w:rsid w:val="00362ABE"/>
    <w:rsid w:val="00363927"/>
    <w:rsid w:val="003647EF"/>
    <w:rsid w:val="00366154"/>
    <w:rsid w:val="00366493"/>
    <w:rsid w:val="00372220"/>
    <w:rsid w:val="0037234A"/>
    <w:rsid w:val="00372EB6"/>
    <w:rsid w:val="00372F2B"/>
    <w:rsid w:val="00374198"/>
    <w:rsid w:val="00374B14"/>
    <w:rsid w:val="00375587"/>
    <w:rsid w:val="003765B6"/>
    <w:rsid w:val="0038000B"/>
    <w:rsid w:val="00380534"/>
    <w:rsid w:val="00381736"/>
    <w:rsid w:val="003829CC"/>
    <w:rsid w:val="00383B04"/>
    <w:rsid w:val="003845C6"/>
    <w:rsid w:val="00384F55"/>
    <w:rsid w:val="00386216"/>
    <w:rsid w:val="0038691B"/>
    <w:rsid w:val="003902C1"/>
    <w:rsid w:val="00391C95"/>
    <w:rsid w:val="003939D6"/>
    <w:rsid w:val="0039490B"/>
    <w:rsid w:val="0039537F"/>
    <w:rsid w:val="00395E54"/>
    <w:rsid w:val="003A0D07"/>
    <w:rsid w:val="003A256D"/>
    <w:rsid w:val="003A3F7B"/>
    <w:rsid w:val="003A65ED"/>
    <w:rsid w:val="003A6A6E"/>
    <w:rsid w:val="003B1C29"/>
    <w:rsid w:val="003B6607"/>
    <w:rsid w:val="003B6ADD"/>
    <w:rsid w:val="003C0F91"/>
    <w:rsid w:val="003C1978"/>
    <w:rsid w:val="003C3F5C"/>
    <w:rsid w:val="003D1105"/>
    <w:rsid w:val="003D1C34"/>
    <w:rsid w:val="003D51F5"/>
    <w:rsid w:val="003D67B9"/>
    <w:rsid w:val="003E2F3A"/>
    <w:rsid w:val="003E50E4"/>
    <w:rsid w:val="003E5765"/>
    <w:rsid w:val="003E57A6"/>
    <w:rsid w:val="003E6A51"/>
    <w:rsid w:val="003F1078"/>
    <w:rsid w:val="003F13FC"/>
    <w:rsid w:val="003F2DDC"/>
    <w:rsid w:val="003F4B70"/>
    <w:rsid w:val="003F614E"/>
    <w:rsid w:val="003F6CCF"/>
    <w:rsid w:val="003F77B1"/>
    <w:rsid w:val="003F78AB"/>
    <w:rsid w:val="00401853"/>
    <w:rsid w:val="00401CA8"/>
    <w:rsid w:val="0041249D"/>
    <w:rsid w:val="00414BFE"/>
    <w:rsid w:val="00414CDA"/>
    <w:rsid w:val="00414E1B"/>
    <w:rsid w:val="00415736"/>
    <w:rsid w:val="00415B48"/>
    <w:rsid w:val="00416123"/>
    <w:rsid w:val="004169EE"/>
    <w:rsid w:val="00417379"/>
    <w:rsid w:val="00417A47"/>
    <w:rsid w:val="004214BE"/>
    <w:rsid w:val="00422568"/>
    <w:rsid w:val="00425E18"/>
    <w:rsid w:val="00426450"/>
    <w:rsid w:val="0043281B"/>
    <w:rsid w:val="00432EB8"/>
    <w:rsid w:val="00433EF0"/>
    <w:rsid w:val="004379D7"/>
    <w:rsid w:val="004404A7"/>
    <w:rsid w:val="004407F0"/>
    <w:rsid w:val="00441431"/>
    <w:rsid w:val="00441522"/>
    <w:rsid w:val="004417F3"/>
    <w:rsid w:val="004422BD"/>
    <w:rsid w:val="00442C32"/>
    <w:rsid w:val="00443F92"/>
    <w:rsid w:val="0045050A"/>
    <w:rsid w:val="0045144B"/>
    <w:rsid w:val="0045201F"/>
    <w:rsid w:val="004530B8"/>
    <w:rsid w:val="00453927"/>
    <w:rsid w:val="004541BD"/>
    <w:rsid w:val="004553E2"/>
    <w:rsid w:val="00455957"/>
    <w:rsid w:val="00457697"/>
    <w:rsid w:val="00460095"/>
    <w:rsid w:val="00460403"/>
    <w:rsid w:val="0046070E"/>
    <w:rsid w:val="00461AC4"/>
    <w:rsid w:val="00465566"/>
    <w:rsid w:val="00470CBD"/>
    <w:rsid w:val="00472D28"/>
    <w:rsid w:val="00474C51"/>
    <w:rsid w:val="0047529A"/>
    <w:rsid w:val="004752B3"/>
    <w:rsid w:val="00475E24"/>
    <w:rsid w:val="00477306"/>
    <w:rsid w:val="0048013F"/>
    <w:rsid w:val="00480A80"/>
    <w:rsid w:val="004819A4"/>
    <w:rsid w:val="00482C33"/>
    <w:rsid w:val="00487179"/>
    <w:rsid w:val="00493859"/>
    <w:rsid w:val="00493F78"/>
    <w:rsid w:val="0049406A"/>
    <w:rsid w:val="00497A5B"/>
    <w:rsid w:val="004A0379"/>
    <w:rsid w:val="004A0B7E"/>
    <w:rsid w:val="004A28FA"/>
    <w:rsid w:val="004A43A0"/>
    <w:rsid w:val="004A462E"/>
    <w:rsid w:val="004A5837"/>
    <w:rsid w:val="004A6262"/>
    <w:rsid w:val="004A6319"/>
    <w:rsid w:val="004A63DB"/>
    <w:rsid w:val="004A7DF5"/>
    <w:rsid w:val="004B23F6"/>
    <w:rsid w:val="004B28D0"/>
    <w:rsid w:val="004B4F80"/>
    <w:rsid w:val="004C2E9A"/>
    <w:rsid w:val="004C4879"/>
    <w:rsid w:val="004C4AF7"/>
    <w:rsid w:val="004C5313"/>
    <w:rsid w:val="004C6021"/>
    <w:rsid w:val="004C67CF"/>
    <w:rsid w:val="004C6CD0"/>
    <w:rsid w:val="004C7939"/>
    <w:rsid w:val="004D13CA"/>
    <w:rsid w:val="004D338E"/>
    <w:rsid w:val="004D54F5"/>
    <w:rsid w:val="004D5952"/>
    <w:rsid w:val="004D7E70"/>
    <w:rsid w:val="004E0306"/>
    <w:rsid w:val="004E2543"/>
    <w:rsid w:val="004E3949"/>
    <w:rsid w:val="004E3FAB"/>
    <w:rsid w:val="004F0D71"/>
    <w:rsid w:val="004F0F7D"/>
    <w:rsid w:val="004F2767"/>
    <w:rsid w:val="004F362C"/>
    <w:rsid w:val="004F55B3"/>
    <w:rsid w:val="004F63BB"/>
    <w:rsid w:val="004F67DC"/>
    <w:rsid w:val="00502420"/>
    <w:rsid w:val="00504B1C"/>
    <w:rsid w:val="00505DF1"/>
    <w:rsid w:val="005069F0"/>
    <w:rsid w:val="005138AD"/>
    <w:rsid w:val="00514FFE"/>
    <w:rsid w:val="0051578E"/>
    <w:rsid w:val="0051620E"/>
    <w:rsid w:val="00521DE7"/>
    <w:rsid w:val="00523B27"/>
    <w:rsid w:val="00523EE9"/>
    <w:rsid w:val="0052466B"/>
    <w:rsid w:val="00525A66"/>
    <w:rsid w:val="00526106"/>
    <w:rsid w:val="005269FD"/>
    <w:rsid w:val="00531E92"/>
    <w:rsid w:val="00531FE7"/>
    <w:rsid w:val="00533BB1"/>
    <w:rsid w:val="00534FA3"/>
    <w:rsid w:val="00535562"/>
    <w:rsid w:val="005369F7"/>
    <w:rsid w:val="0054486B"/>
    <w:rsid w:val="00545B33"/>
    <w:rsid w:val="00546182"/>
    <w:rsid w:val="005525CC"/>
    <w:rsid w:val="00554295"/>
    <w:rsid w:val="005566A3"/>
    <w:rsid w:val="00556AF7"/>
    <w:rsid w:val="00557993"/>
    <w:rsid w:val="005600B2"/>
    <w:rsid w:val="00560AE4"/>
    <w:rsid w:val="00561434"/>
    <w:rsid w:val="00561E1F"/>
    <w:rsid w:val="00562918"/>
    <w:rsid w:val="00562BE2"/>
    <w:rsid w:val="00562DBE"/>
    <w:rsid w:val="005638C0"/>
    <w:rsid w:val="00564102"/>
    <w:rsid w:val="00571149"/>
    <w:rsid w:val="00571884"/>
    <w:rsid w:val="0057415A"/>
    <w:rsid w:val="00574338"/>
    <w:rsid w:val="00574D72"/>
    <w:rsid w:val="005756E1"/>
    <w:rsid w:val="005757C0"/>
    <w:rsid w:val="00576C77"/>
    <w:rsid w:val="005805E8"/>
    <w:rsid w:val="005812AD"/>
    <w:rsid w:val="00582CE5"/>
    <w:rsid w:val="00582E97"/>
    <w:rsid w:val="00584870"/>
    <w:rsid w:val="00585726"/>
    <w:rsid w:val="00585873"/>
    <w:rsid w:val="005870F8"/>
    <w:rsid w:val="00587103"/>
    <w:rsid w:val="00590A16"/>
    <w:rsid w:val="00591FA5"/>
    <w:rsid w:val="00594848"/>
    <w:rsid w:val="00596306"/>
    <w:rsid w:val="005970BF"/>
    <w:rsid w:val="00597740"/>
    <w:rsid w:val="005A0321"/>
    <w:rsid w:val="005A0587"/>
    <w:rsid w:val="005A0DC9"/>
    <w:rsid w:val="005A3010"/>
    <w:rsid w:val="005A4416"/>
    <w:rsid w:val="005A5808"/>
    <w:rsid w:val="005A65A1"/>
    <w:rsid w:val="005A6E98"/>
    <w:rsid w:val="005B0691"/>
    <w:rsid w:val="005B0C9B"/>
    <w:rsid w:val="005B109F"/>
    <w:rsid w:val="005B1DB9"/>
    <w:rsid w:val="005B4548"/>
    <w:rsid w:val="005B48E3"/>
    <w:rsid w:val="005C04E5"/>
    <w:rsid w:val="005C16BD"/>
    <w:rsid w:val="005C30FB"/>
    <w:rsid w:val="005C4552"/>
    <w:rsid w:val="005C586C"/>
    <w:rsid w:val="005C7E7D"/>
    <w:rsid w:val="005D00D6"/>
    <w:rsid w:val="005D1319"/>
    <w:rsid w:val="005D2073"/>
    <w:rsid w:val="005D259E"/>
    <w:rsid w:val="005D37D7"/>
    <w:rsid w:val="005E1D29"/>
    <w:rsid w:val="005E1F64"/>
    <w:rsid w:val="005E4667"/>
    <w:rsid w:val="005E68B5"/>
    <w:rsid w:val="005E6D56"/>
    <w:rsid w:val="005F0B61"/>
    <w:rsid w:val="005F5E74"/>
    <w:rsid w:val="005F6A26"/>
    <w:rsid w:val="006019D2"/>
    <w:rsid w:val="006022B9"/>
    <w:rsid w:val="00602702"/>
    <w:rsid w:val="00603471"/>
    <w:rsid w:val="006054F9"/>
    <w:rsid w:val="00607051"/>
    <w:rsid w:val="006079D7"/>
    <w:rsid w:val="006100C9"/>
    <w:rsid w:val="00611D48"/>
    <w:rsid w:val="0061323B"/>
    <w:rsid w:val="006146EC"/>
    <w:rsid w:val="00615C24"/>
    <w:rsid w:val="00615CED"/>
    <w:rsid w:val="00617534"/>
    <w:rsid w:val="00617DF2"/>
    <w:rsid w:val="00620C2B"/>
    <w:rsid w:val="00621E19"/>
    <w:rsid w:val="00622A55"/>
    <w:rsid w:val="00622B8E"/>
    <w:rsid w:val="00626D88"/>
    <w:rsid w:val="00630231"/>
    <w:rsid w:val="0063528B"/>
    <w:rsid w:val="00640EC7"/>
    <w:rsid w:val="00644819"/>
    <w:rsid w:val="00645733"/>
    <w:rsid w:val="00645892"/>
    <w:rsid w:val="00646580"/>
    <w:rsid w:val="00646F6E"/>
    <w:rsid w:val="006505B3"/>
    <w:rsid w:val="006506B4"/>
    <w:rsid w:val="00651706"/>
    <w:rsid w:val="00651C49"/>
    <w:rsid w:val="006523E4"/>
    <w:rsid w:val="006553A9"/>
    <w:rsid w:val="00655EBB"/>
    <w:rsid w:val="0065756D"/>
    <w:rsid w:val="0066137E"/>
    <w:rsid w:val="00661F4B"/>
    <w:rsid w:val="00662076"/>
    <w:rsid w:val="006625A2"/>
    <w:rsid w:val="0066637D"/>
    <w:rsid w:val="006667B9"/>
    <w:rsid w:val="00671D3A"/>
    <w:rsid w:val="006732C6"/>
    <w:rsid w:val="006744DF"/>
    <w:rsid w:val="00674DFC"/>
    <w:rsid w:val="00676F35"/>
    <w:rsid w:val="006771EC"/>
    <w:rsid w:val="00680CB5"/>
    <w:rsid w:val="00682694"/>
    <w:rsid w:val="00683828"/>
    <w:rsid w:val="00684A84"/>
    <w:rsid w:val="006854D1"/>
    <w:rsid w:val="00686109"/>
    <w:rsid w:val="00687468"/>
    <w:rsid w:val="006943D6"/>
    <w:rsid w:val="00694AD6"/>
    <w:rsid w:val="00695098"/>
    <w:rsid w:val="006A2462"/>
    <w:rsid w:val="006A2D54"/>
    <w:rsid w:val="006A3FC2"/>
    <w:rsid w:val="006A5E56"/>
    <w:rsid w:val="006A733B"/>
    <w:rsid w:val="006A7E21"/>
    <w:rsid w:val="006B0AA8"/>
    <w:rsid w:val="006B4583"/>
    <w:rsid w:val="006B4A9D"/>
    <w:rsid w:val="006B4D63"/>
    <w:rsid w:val="006B5AF8"/>
    <w:rsid w:val="006B5EED"/>
    <w:rsid w:val="006B7F8B"/>
    <w:rsid w:val="006C2E55"/>
    <w:rsid w:val="006C449D"/>
    <w:rsid w:val="006C5223"/>
    <w:rsid w:val="006C6B05"/>
    <w:rsid w:val="006C6F24"/>
    <w:rsid w:val="006D2731"/>
    <w:rsid w:val="006D40C0"/>
    <w:rsid w:val="006D5123"/>
    <w:rsid w:val="006D6DEF"/>
    <w:rsid w:val="006D7DFB"/>
    <w:rsid w:val="006E0895"/>
    <w:rsid w:val="006E2805"/>
    <w:rsid w:val="006E41C6"/>
    <w:rsid w:val="006E50FA"/>
    <w:rsid w:val="006E5842"/>
    <w:rsid w:val="006E6D8D"/>
    <w:rsid w:val="006E79FC"/>
    <w:rsid w:val="006F59EF"/>
    <w:rsid w:val="006F6BAC"/>
    <w:rsid w:val="006F7940"/>
    <w:rsid w:val="007029B4"/>
    <w:rsid w:val="00703FB9"/>
    <w:rsid w:val="00704680"/>
    <w:rsid w:val="00705164"/>
    <w:rsid w:val="00707F0E"/>
    <w:rsid w:val="00710A9F"/>
    <w:rsid w:val="007111AA"/>
    <w:rsid w:val="00712D19"/>
    <w:rsid w:val="00713C9D"/>
    <w:rsid w:val="007158AD"/>
    <w:rsid w:val="00716030"/>
    <w:rsid w:val="007161A1"/>
    <w:rsid w:val="00716491"/>
    <w:rsid w:val="00716B8B"/>
    <w:rsid w:val="00716FF3"/>
    <w:rsid w:val="00717C72"/>
    <w:rsid w:val="007227E9"/>
    <w:rsid w:val="00725123"/>
    <w:rsid w:val="007257D4"/>
    <w:rsid w:val="00725A9F"/>
    <w:rsid w:val="0073069D"/>
    <w:rsid w:val="00730C12"/>
    <w:rsid w:val="007354D4"/>
    <w:rsid w:val="0073578C"/>
    <w:rsid w:val="00743975"/>
    <w:rsid w:val="00743D00"/>
    <w:rsid w:val="00750507"/>
    <w:rsid w:val="007527DF"/>
    <w:rsid w:val="0075368F"/>
    <w:rsid w:val="0075631F"/>
    <w:rsid w:val="00756A71"/>
    <w:rsid w:val="00760DAC"/>
    <w:rsid w:val="00763C59"/>
    <w:rsid w:val="00764C97"/>
    <w:rsid w:val="0076578D"/>
    <w:rsid w:val="0077100C"/>
    <w:rsid w:val="00771D37"/>
    <w:rsid w:val="00771F3E"/>
    <w:rsid w:val="0077640B"/>
    <w:rsid w:val="00776E12"/>
    <w:rsid w:val="00777888"/>
    <w:rsid w:val="00780641"/>
    <w:rsid w:val="0078445F"/>
    <w:rsid w:val="00784C94"/>
    <w:rsid w:val="00784DD5"/>
    <w:rsid w:val="0078564D"/>
    <w:rsid w:val="0078766C"/>
    <w:rsid w:val="0079144F"/>
    <w:rsid w:val="00792013"/>
    <w:rsid w:val="007923F1"/>
    <w:rsid w:val="0079246B"/>
    <w:rsid w:val="0079614F"/>
    <w:rsid w:val="00796561"/>
    <w:rsid w:val="007971CF"/>
    <w:rsid w:val="00797F71"/>
    <w:rsid w:val="007A1AAF"/>
    <w:rsid w:val="007A1D1D"/>
    <w:rsid w:val="007A37BA"/>
    <w:rsid w:val="007A4993"/>
    <w:rsid w:val="007A631B"/>
    <w:rsid w:val="007A64AC"/>
    <w:rsid w:val="007B2444"/>
    <w:rsid w:val="007B2529"/>
    <w:rsid w:val="007B2CB7"/>
    <w:rsid w:val="007B3CF3"/>
    <w:rsid w:val="007B735F"/>
    <w:rsid w:val="007C27E2"/>
    <w:rsid w:val="007C2A5B"/>
    <w:rsid w:val="007C391A"/>
    <w:rsid w:val="007C5266"/>
    <w:rsid w:val="007C53C9"/>
    <w:rsid w:val="007D1388"/>
    <w:rsid w:val="007D3985"/>
    <w:rsid w:val="007D3CF7"/>
    <w:rsid w:val="007D4E03"/>
    <w:rsid w:val="007D6A01"/>
    <w:rsid w:val="007D773D"/>
    <w:rsid w:val="007E3091"/>
    <w:rsid w:val="007E784F"/>
    <w:rsid w:val="007E7EDF"/>
    <w:rsid w:val="007F0EC3"/>
    <w:rsid w:val="007F163B"/>
    <w:rsid w:val="007F2E28"/>
    <w:rsid w:val="007F3087"/>
    <w:rsid w:val="007F5278"/>
    <w:rsid w:val="007F6063"/>
    <w:rsid w:val="007F622A"/>
    <w:rsid w:val="007F6FCC"/>
    <w:rsid w:val="00800A7C"/>
    <w:rsid w:val="00801894"/>
    <w:rsid w:val="00801FE7"/>
    <w:rsid w:val="00804FE4"/>
    <w:rsid w:val="008068D3"/>
    <w:rsid w:val="00811295"/>
    <w:rsid w:val="00811F58"/>
    <w:rsid w:val="00812943"/>
    <w:rsid w:val="00815687"/>
    <w:rsid w:val="0081596B"/>
    <w:rsid w:val="00825B98"/>
    <w:rsid w:val="0082743C"/>
    <w:rsid w:val="00830255"/>
    <w:rsid w:val="0083186A"/>
    <w:rsid w:val="00831B3A"/>
    <w:rsid w:val="00832142"/>
    <w:rsid w:val="00836F5B"/>
    <w:rsid w:val="00840176"/>
    <w:rsid w:val="00840B74"/>
    <w:rsid w:val="00840BD8"/>
    <w:rsid w:val="00841620"/>
    <w:rsid w:val="00842327"/>
    <w:rsid w:val="00843889"/>
    <w:rsid w:val="00844C19"/>
    <w:rsid w:val="00850376"/>
    <w:rsid w:val="00851450"/>
    <w:rsid w:val="00851F6A"/>
    <w:rsid w:val="008525E7"/>
    <w:rsid w:val="00855A47"/>
    <w:rsid w:val="00855E33"/>
    <w:rsid w:val="008571FC"/>
    <w:rsid w:val="00864C8E"/>
    <w:rsid w:val="008676C4"/>
    <w:rsid w:val="008702FE"/>
    <w:rsid w:val="00870E45"/>
    <w:rsid w:val="00873375"/>
    <w:rsid w:val="0088042F"/>
    <w:rsid w:val="00883492"/>
    <w:rsid w:val="008852AF"/>
    <w:rsid w:val="00887FEC"/>
    <w:rsid w:val="008914FE"/>
    <w:rsid w:val="00892C7F"/>
    <w:rsid w:val="00894922"/>
    <w:rsid w:val="008A08FB"/>
    <w:rsid w:val="008A1D59"/>
    <w:rsid w:val="008A2404"/>
    <w:rsid w:val="008A3D39"/>
    <w:rsid w:val="008A5831"/>
    <w:rsid w:val="008A5A74"/>
    <w:rsid w:val="008B2843"/>
    <w:rsid w:val="008B2FAD"/>
    <w:rsid w:val="008B75C8"/>
    <w:rsid w:val="008B7679"/>
    <w:rsid w:val="008C2089"/>
    <w:rsid w:val="008C3483"/>
    <w:rsid w:val="008C401C"/>
    <w:rsid w:val="008C64B2"/>
    <w:rsid w:val="008D110D"/>
    <w:rsid w:val="008D151A"/>
    <w:rsid w:val="008D2332"/>
    <w:rsid w:val="008D464C"/>
    <w:rsid w:val="008E14B3"/>
    <w:rsid w:val="008E2B33"/>
    <w:rsid w:val="008E34DB"/>
    <w:rsid w:val="008E6415"/>
    <w:rsid w:val="008F2585"/>
    <w:rsid w:val="008F2954"/>
    <w:rsid w:val="008F7FEC"/>
    <w:rsid w:val="009022B7"/>
    <w:rsid w:val="009056D5"/>
    <w:rsid w:val="00906571"/>
    <w:rsid w:val="00906B8E"/>
    <w:rsid w:val="00907F3F"/>
    <w:rsid w:val="00913DEA"/>
    <w:rsid w:val="00913F33"/>
    <w:rsid w:val="009154BE"/>
    <w:rsid w:val="00917DE8"/>
    <w:rsid w:val="00920C98"/>
    <w:rsid w:val="00923F23"/>
    <w:rsid w:val="00924D34"/>
    <w:rsid w:val="009259F5"/>
    <w:rsid w:val="00930249"/>
    <w:rsid w:val="00930B18"/>
    <w:rsid w:val="00933DA2"/>
    <w:rsid w:val="009356AB"/>
    <w:rsid w:val="009362DC"/>
    <w:rsid w:val="00941144"/>
    <w:rsid w:val="00942F7A"/>
    <w:rsid w:val="009431F9"/>
    <w:rsid w:val="0094329D"/>
    <w:rsid w:val="0094491A"/>
    <w:rsid w:val="0094667B"/>
    <w:rsid w:val="0094745F"/>
    <w:rsid w:val="00951B86"/>
    <w:rsid w:val="00951D49"/>
    <w:rsid w:val="00953B46"/>
    <w:rsid w:val="0095408D"/>
    <w:rsid w:val="009545FC"/>
    <w:rsid w:val="00954CC4"/>
    <w:rsid w:val="0095706E"/>
    <w:rsid w:val="00960000"/>
    <w:rsid w:val="00962AD3"/>
    <w:rsid w:val="0096444B"/>
    <w:rsid w:val="009748F3"/>
    <w:rsid w:val="00974B6F"/>
    <w:rsid w:val="00976959"/>
    <w:rsid w:val="00977AB1"/>
    <w:rsid w:val="00983360"/>
    <w:rsid w:val="00983DE8"/>
    <w:rsid w:val="0098634B"/>
    <w:rsid w:val="00994EE2"/>
    <w:rsid w:val="0099627C"/>
    <w:rsid w:val="00996D59"/>
    <w:rsid w:val="009A12E5"/>
    <w:rsid w:val="009A198E"/>
    <w:rsid w:val="009A1C7C"/>
    <w:rsid w:val="009A309C"/>
    <w:rsid w:val="009A3707"/>
    <w:rsid w:val="009A52ED"/>
    <w:rsid w:val="009A7882"/>
    <w:rsid w:val="009B0A07"/>
    <w:rsid w:val="009B0F0F"/>
    <w:rsid w:val="009B6AB8"/>
    <w:rsid w:val="009C0181"/>
    <w:rsid w:val="009C0CCA"/>
    <w:rsid w:val="009C0FC7"/>
    <w:rsid w:val="009C19F5"/>
    <w:rsid w:val="009C1B69"/>
    <w:rsid w:val="009C263C"/>
    <w:rsid w:val="009C3D45"/>
    <w:rsid w:val="009C620C"/>
    <w:rsid w:val="009D38F3"/>
    <w:rsid w:val="009D4AE9"/>
    <w:rsid w:val="009D5244"/>
    <w:rsid w:val="009D53E7"/>
    <w:rsid w:val="009D5E81"/>
    <w:rsid w:val="009D63A6"/>
    <w:rsid w:val="009D70F1"/>
    <w:rsid w:val="009D7D14"/>
    <w:rsid w:val="009E0809"/>
    <w:rsid w:val="009E351F"/>
    <w:rsid w:val="009E54EE"/>
    <w:rsid w:val="009E571C"/>
    <w:rsid w:val="009E5B8E"/>
    <w:rsid w:val="009E7807"/>
    <w:rsid w:val="009F07C3"/>
    <w:rsid w:val="009F13D3"/>
    <w:rsid w:val="009F2714"/>
    <w:rsid w:val="009F2A83"/>
    <w:rsid w:val="009F2B73"/>
    <w:rsid w:val="009F3439"/>
    <w:rsid w:val="009F4129"/>
    <w:rsid w:val="009F59C9"/>
    <w:rsid w:val="009F5A05"/>
    <w:rsid w:val="009F5DD1"/>
    <w:rsid w:val="009F7223"/>
    <w:rsid w:val="009F7FEB"/>
    <w:rsid w:val="00A017B8"/>
    <w:rsid w:val="00A042DA"/>
    <w:rsid w:val="00A05EA9"/>
    <w:rsid w:val="00A06E30"/>
    <w:rsid w:val="00A07A6C"/>
    <w:rsid w:val="00A10E95"/>
    <w:rsid w:val="00A1181F"/>
    <w:rsid w:val="00A143E4"/>
    <w:rsid w:val="00A15CA2"/>
    <w:rsid w:val="00A16826"/>
    <w:rsid w:val="00A21BFF"/>
    <w:rsid w:val="00A23614"/>
    <w:rsid w:val="00A2390B"/>
    <w:rsid w:val="00A25406"/>
    <w:rsid w:val="00A26C2C"/>
    <w:rsid w:val="00A26CFF"/>
    <w:rsid w:val="00A3060C"/>
    <w:rsid w:val="00A34922"/>
    <w:rsid w:val="00A34F82"/>
    <w:rsid w:val="00A366EA"/>
    <w:rsid w:val="00A45E33"/>
    <w:rsid w:val="00A5139B"/>
    <w:rsid w:val="00A5593E"/>
    <w:rsid w:val="00A614B3"/>
    <w:rsid w:val="00A628B6"/>
    <w:rsid w:val="00A62B10"/>
    <w:rsid w:val="00A62F68"/>
    <w:rsid w:val="00A641DC"/>
    <w:rsid w:val="00A65BFF"/>
    <w:rsid w:val="00A66E27"/>
    <w:rsid w:val="00A673F8"/>
    <w:rsid w:val="00A717D1"/>
    <w:rsid w:val="00A71A9E"/>
    <w:rsid w:val="00A73599"/>
    <w:rsid w:val="00A748B4"/>
    <w:rsid w:val="00A74ADD"/>
    <w:rsid w:val="00A769DD"/>
    <w:rsid w:val="00A7701A"/>
    <w:rsid w:val="00A80075"/>
    <w:rsid w:val="00A82869"/>
    <w:rsid w:val="00A82E08"/>
    <w:rsid w:val="00A8318D"/>
    <w:rsid w:val="00A8397C"/>
    <w:rsid w:val="00A8451F"/>
    <w:rsid w:val="00A854E1"/>
    <w:rsid w:val="00A867E3"/>
    <w:rsid w:val="00A86FEA"/>
    <w:rsid w:val="00A871F3"/>
    <w:rsid w:val="00A87FF8"/>
    <w:rsid w:val="00A9039A"/>
    <w:rsid w:val="00A907D3"/>
    <w:rsid w:val="00A911C6"/>
    <w:rsid w:val="00A93EBA"/>
    <w:rsid w:val="00AA193F"/>
    <w:rsid w:val="00AA1B83"/>
    <w:rsid w:val="00AA51C4"/>
    <w:rsid w:val="00AA5CFD"/>
    <w:rsid w:val="00AA6920"/>
    <w:rsid w:val="00AB0F2C"/>
    <w:rsid w:val="00AB62E4"/>
    <w:rsid w:val="00AB64C0"/>
    <w:rsid w:val="00AC0DD0"/>
    <w:rsid w:val="00AC1242"/>
    <w:rsid w:val="00AC1B19"/>
    <w:rsid w:val="00AC61E2"/>
    <w:rsid w:val="00AC7301"/>
    <w:rsid w:val="00AD18F1"/>
    <w:rsid w:val="00AD3539"/>
    <w:rsid w:val="00AD3A47"/>
    <w:rsid w:val="00AD48E1"/>
    <w:rsid w:val="00AD60FC"/>
    <w:rsid w:val="00AE05F9"/>
    <w:rsid w:val="00AE2BF5"/>
    <w:rsid w:val="00AE4C94"/>
    <w:rsid w:val="00AE4DB4"/>
    <w:rsid w:val="00AE64C6"/>
    <w:rsid w:val="00AE6EC0"/>
    <w:rsid w:val="00AF013E"/>
    <w:rsid w:val="00AF12CD"/>
    <w:rsid w:val="00AF1D5D"/>
    <w:rsid w:val="00AF2178"/>
    <w:rsid w:val="00AF2DA9"/>
    <w:rsid w:val="00AF30A6"/>
    <w:rsid w:val="00AF5E8D"/>
    <w:rsid w:val="00AF6822"/>
    <w:rsid w:val="00AF7E41"/>
    <w:rsid w:val="00B0020E"/>
    <w:rsid w:val="00B038A6"/>
    <w:rsid w:val="00B074B5"/>
    <w:rsid w:val="00B07D4A"/>
    <w:rsid w:val="00B102C6"/>
    <w:rsid w:val="00B1094F"/>
    <w:rsid w:val="00B12208"/>
    <w:rsid w:val="00B1569F"/>
    <w:rsid w:val="00B17619"/>
    <w:rsid w:val="00B200AF"/>
    <w:rsid w:val="00B20E99"/>
    <w:rsid w:val="00B234F8"/>
    <w:rsid w:val="00B23A66"/>
    <w:rsid w:val="00B23CD6"/>
    <w:rsid w:val="00B27FD9"/>
    <w:rsid w:val="00B36A52"/>
    <w:rsid w:val="00B37236"/>
    <w:rsid w:val="00B401C4"/>
    <w:rsid w:val="00B403C7"/>
    <w:rsid w:val="00B40C65"/>
    <w:rsid w:val="00B43507"/>
    <w:rsid w:val="00B4396E"/>
    <w:rsid w:val="00B47543"/>
    <w:rsid w:val="00B50931"/>
    <w:rsid w:val="00B50BCC"/>
    <w:rsid w:val="00B516BB"/>
    <w:rsid w:val="00B51A1F"/>
    <w:rsid w:val="00B51AB7"/>
    <w:rsid w:val="00B52812"/>
    <w:rsid w:val="00B52990"/>
    <w:rsid w:val="00B55B16"/>
    <w:rsid w:val="00B6274E"/>
    <w:rsid w:val="00B662C0"/>
    <w:rsid w:val="00B67618"/>
    <w:rsid w:val="00B71249"/>
    <w:rsid w:val="00B73D68"/>
    <w:rsid w:val="00B7409A"/>
    <w:rsid w:val="00B76DE3"/>
    <w:rsid w:val="00B81E08"/>
    <w:rsid w:val="00B85A5C"/>
    <w:rsid w:val="00B87DDF"/>
    <w:rsid w:val="00B908DF"/>
    <w:rsid w:val="00B9301F"/>
    <w:rsid w:val="00BA0A12"/>
    <w:rsid w:val="00BA2F8C"/>
    <w:rsid w:val="00BA5246"/>
    <w:rsid w:val="00BA5A21"/>
    <w:rsid w:val="00BA67CF"/>
    <w:rsid w:val="00BA7642"/>
    <w:rsid w:val="00BA7896"/>
    <w:rsid w:val="00BB0265"/>
    <w:rsid w:val="00BB18C0"/>
    <w:rsid w:val="00BB1D7D"/>
    <w:rsid w:val="00BB24AD"/>
    <w:rsid w:val="00BB3BF9"/>
    <w:rsid w:val="00BB3DDD"/>
    <w:rsid w:val="00BB4AF5"/>
    <w:rsid w:val="00BB5136"/>
    <w:rsid w:val="00BC05F0"/>
    <w:rsid w:val="00BC2AC6"/>
    <w:rsid w:val="00BC6A17"/>
    <w:rsid w:val="00BD05A3"/>
    <w:rsid w:val="00BD0E7C"/>
    <w:rsid w:val="00BD4C04"/>
    <w:rsid w:val="00BD4CE4"/>
    <w:rsid w:val="00BD556E"/>
    <w:rsid w:val="00BD7057"/>
    <w:rsid w:val="00BD7E6F"/>
    <w:rsid w:val="00BD7FF1"/>
    <w:rsid w:val="00BE006A"/>
    <w:rsid w:val="00BE2208"/>
    <w:rsid w:val="00BE3387"/>
    <w:rsid w:val="00BE5826"/>
    <w:rsid w:val="00BE582F"/>
    <w:rsid w:val="00BE5CE4"/>
    <w:rsid w:val="00BE616D"/>
    <w:rsid w:val="00BE6C71"/>
    <w:rsid w:val="00BF0951"/>
    <w:rsid w:val="00BF37B6"/>
    <w:rsid w:val="00BF555B"/>
    <w:rsid w:val="00C00657"/>
    <w:rsid w:val="00C01570"/>
    <w:rsid w:val="00C01AEF"/>
    <w:rsid w:val="00C03F78"/>
    <w:rsid w:val="00C128EA"/>
    <w:rsid w:val="00C12BA8"/>
    <w:rsid w:val="00C14FCD"/>
    <w:rsid w:val="00C20496"/>
    <w:rsid w:val="00C2118F"/>
    <w:rsid w:val="00C21418"/>
    <w:rsid w:val="00C23B28"/>
    <w:rsid w:val="00C248D0"/>
    <w:rsid w:val="00C24A3C"/>
    <w:rsid w:val="00C25C16"/>
    <w:rsid w:val="00C30BE9"/>
    <w:rsid w:val="00C33D2C"/>
    <w:rsid w:val="00C3484E"/>
    <w:rsid w:val="00C35C5E"/>
    <w:rsid w:val="00C360C6"/>
    <w:rsid w:val="00C36685"/>
    <w:rsid w:val="00C37F32"/>
    <w:rsid w:val="00C4009A"/>
    <w:rsid w:val="00C41624"/>
    <w:rsid w:val="00C43AA2"/>
    <w:rsid w:val="00C443D5"/>
    <w:rsid w:val="00C459B6"/>
    <w:rsid w:val="00C51EAE"/>
    <w:rsid w:val="00C52FA0"/>
    <w:rsid w:val="00C5342D"/>
    <w:rsid w:val="00C5501B"/>
    <w:rsid w:val="00C56C44"/>
    <w:rsid w:val="00C62216"/>
    <w:rsid w:val="00C648B3"/>
    <w:rsid w:val="00C6569B"/>
    <w:rsid w:val="00C66891"/>
    <w:rsid w:val="00C732B9"/>
    <w:rsid w:val="00C74DFF"/>
    <w:rsid w:val="00C7743B"/>
    <w:rsid w:val="00C774D6"/>
    <w:rsid w:val="00C77CEB"/>
    <w:rsid w:val="00C77F11"/>
    <w:rsid w:val="00C80792"/>
    <w:rsid w:val="00C808E9"/>
    <w:rsid w:val="00C81598"/>
    <w:rsid w:val="00C81B3D"/>
    <w:rsid w:val="00C8232D"/>
    <w:rsid w:val="00C82645"/>
    <w:rsid w:val="00C837ED"/>
    <w:rsid w:val="00C839BD"/>
    <w:rsid w:val="00C84F0A"/>
    <w:rsid w:val="00C86134"/>
    <w:rsid w:val="00C867FD"/>
    <w:rsid w:val="00C86B1E"/>
    <w:rsid w:val="00C87CB1"/>
    <w:rsid w:val="00C90FD0"/>
    <w:rsid w:val="00C95376"/>
    <w:rsid w:val="00CA1F2E"/>
    <w:rsid w:val="00CA2EEA"/>
    <w:rsid w:val="00CA36CC"/>
    <w:rsid w:val="00CA4699"/>
    <w:rsid w:val="00CA4DE2"/>
    <w:rsid w:val="00CA5507"/>
    <w:rsid w:val="00CA7311"/>
    <w:rsid w:val="00CB04BC"/>
    <w:rsid w:val="00CB100E"/>
    <w:rsid w:val="00CB2A50"/>
    <w:rsid w:val="00CC4102"/>
    <w:rsid w:val="00CD0760"/>
    <w:rsid w:val="00CD2F92"/>
    <w:rsid w:val="00CD68E9"/>
    <w:rsid w:val="00CD69E2"/>
    <w:rsid w:val="00CD74D1"/>
    <w:rsid w:val="00CE03D5"/>
    <w:rsid w:val="00CE07A5"/>
    <w:rsid w:val="00CE178C"/>
    <w:rsid w:val="00CE4AB0"/>
    <w:rsid w:val="00CF069A"/>
    <w:rsid w:val="00CF0DB6"/>
    <w:rsid w:val="00CF114B"/>
    <w:rsid w:val="00CF4AB6"/>
    <w:rsid w:val="00CF6162"/>
    <w:rsid w:val="00CF6A16"/>
    <w:rsid w:val="00CF7979"/>
    <w:rsid w:val="00D000FE"/>
    <w:rsid w:val="00D01945"/>
    <w:rsid w:val="00D02804"/>
    <w:rsid w:val="00D05765"/>
    <w:rsid w:val="00D06D97"/>
    <w:rsid w:val="00D11AD7"/>
    <w:rsid w:val="00D13F4E"/>
    <w:rsid w:val="00D225DE"/>
    <w:rsid w:val="00D22D84"/>
    <w:rsid w:val="00D26A6D"/>
    <w:rsid w:val="00D26B4D"/>
    <w:rsid w:val="00D26BF9"/>
    <w:rsid w:val="00D30DD8"/>
    <w:rsid w:val="00D317F8"/>
    <w:rsid w:val="00D319EC"/>
    <w:rsid w:val="00D35DAD"/>
    <w:rsid w:val="00D45361"/>
    <w:rsid w:val="00D45F57"/>
    <w:rsid w:val="00D461A9"/>
    <w:rsid w:val="00D47749"/>
    <w:rsid w:val="00D506A4"/>
    <w:rsid w:val="00D50BCC"/>
    <w:rsid w:val="00D51C87"/>
    <w:rsid w:val="00D54CB7"/>
    <w:rsid w:val="00D55DB9"/>
    <w:rsid w:val="00D56FC3"/>
    <w:rsid w:val="00D5720B"/>
    <w:rsid w:val="00D5740F"/>
    <w:rsid w:val="00D62973"/>
    <w:rsid w:val="00D62A4C"/>
    <w:rsid w:val="00D64362"/>
    <w:rsid w:val="00D67C55"/>
    <w:rsid w:val="00D71CCD"/>
    <w:rsid w:val="00D721F5"/>
    <w:rsid w:val="00D74A62"/>
    <w:rsid w:val="00D75B96"/>
    <w:rsid w:val="00D76816"/>
    <w:rsid w:val="00D82743"/>
    <w:rsid w:val="00D83B95"/>
    <w:rsid w:val="00D91D72"/>
    <w:rsid w:val="00D92E1B"/>
    <w:rsid w:val="00D94324"/>
    <w:rsid w:val="00D948F4"/>
    <w:rsid w:val="00D94AEF"/>
    <w:rsid w:val="00D975C2"/>
    <w:rsid w:val="00D978B4"/>
    <w:rsid w:val="00DA03B0"/>
    <w:rsid w:val="00DA043C"/>
    <w:rsid w:val="00DA08F4"/>
    <w:rsid w:val="00DA0AC6"/>
    <w:rsid w:val="00DA1893"/>
    <w:rsid w:val="00DA4494"/>
    <w:rsid w:val="00DA5ACA"/>
    <w:rsid w:val="00DA60A1"/>
    <w:rsid w:val="00DA7830"/>
    <w:rsid w:val="00DB1559"/>
    <w:rsid w:val="00DB2797"/>
    <w:rsid w:val="00DB2BDB"/>
    <w:rsid w:val="00DB3655"/>
    <w:rsid w:val="00DB4653"/>
    <w:rsid w:val="00DB5022"/>
    <w:rsid w:val="00DB7699"/>
    <w:rsid w:val="00DC0CF5"/>
    <w:rsid w:val="00DC1FC3"/>
    <w:rsid w:val="00DC3B87"/>
    <w:rsid w:val="00DC5DD6"/>
    <w:rsid w:val="00DC65C0"/>
    <w:rsid w:val="00DC6AE4"/>
    <w:rsid w:val="00DC75F4"/>
    <w:rsid w:val="00DD2371"/>
    <w:rsid w:val="00DE0EC5"/>
    <w:rsid w:val="00DE4953"/>
    <w:rsid w:val="00DE58AC"/>
    <w:rsid w:val="00DE5B08"/>
    <w:rsid w:val="00DE6672"/>
    <w:rsid w:val="00DE6E46"/>
    <w:rsid w:val="00DE7B30"/>
    <w:rsid w:val="00DF24FD"/>
    <w:rsid w:val="00DF267D"/>
    <w:rsid w:val="00DF7D73"/>
    <w:rsid w:val="00E00295"/>
    <w:rsid w:val="00E00484"/>
    <w:rsid w:val="00E00FD3"/>
    <w:rsid w:val="00E038E3"/>
    <w:rsid w:val="00E0400A"/>
    <w:rsid w:val="00E0504A"/>
    <w:rsid w:val="00E0540A"/>
    <w:rsid w:val="00E05BA2"/>
    <w:rsid w:val="00E05F03"/>
    <w:rsid w:val="00E061B2"/>
    <w:rsid w:val="00E10C84"/>
    <w:rsid w:val="00E10CC2"/>
    <w:rsid w:val="00E11C0D"/>
    <w:rsid w:val="00E12715"/>
    <w:rsid w:val="00E14F4D"/>
    <w:rsid w:val="00E15F66"/>
    <w:rsid w:val="00E1670E"/>
    <w:rsid w:val="00E17323"/>
    <w:rsid w:val="00E20B2F"/>
    <w:rsid w:val="00E221D8"/>
    <w:rsid w:val="00E232E6"/>
    <w:rsid w:val="00E234D0"/>
    <w:rsid w:val="00E24B34"/>
    <w:rsid w:val="00E2606D"/>
    <w:rsid w:val="00E2630B"/>
    <w:rsid w:val="00E32C83"/>
    <w:rsid w:val="00E32DDC"/>
    <w:rsid w:val="00E330A1"/>
    <w:rsid w:val="00E33E58"/>
    <w:rsid w:val="00E36D97"/>
    <w:rsid w:val="00E37213"/>
    <w:rsid w:val="00E37625"/>
    <w:rsid w:val="00E40C11"/>
    <w:rsid w:val="00E41320"/>
    <w:rsid w:val="00E44E30"/>
    <w:rsid w:val="00E473C3"/>
    <w:rsid w:val="00E531F3"/>
    <w:rsid w:val="00E537FC"/>
    <w:rsid w:val="00E5382B"/>
    <w:rsid w:val="00E5465C"/>
    <w:rsid w:val="00E551B0"/>
    <w:rsid w:val="00E55647"/>
    <w:rsid w:val="00E5784A"/>
    <w:rsid w:val="00E606FF"/>
    <w:rsid w:val="00E60A62"/>
    <w:rsid w:val="00E6116E"/>
    <w:rsid w:val="00E613A9"/>
    <w:rsid w:val="00E62065"/>
    <w:rsid w:val="00E6604A"/>
    <w:rsid w:val="00E66A1A"/>
    <w:rsid w:val="00E67B0B"/>
    <w:rsid w:val="00E70121"/>
    <w:rsid w:val="00E7228C"/>
    <w:rsid w:val="00E7298D"/>
    <w:rsid w:val="00E766BD"/>
    <w:rsid w:val="00E77121"/>
    <w:rsid w:val="00E772B4"/>
    <w:rsid w:val="00E80156"/>
    <w:rsid w:val="00E8099B"/>
    <w:rsid w:val="00E80A9C"/>
    <w:rsid w:val="00E80DD4"/>
    <w:rsid w:val="00E82F36"/>
    <w:rsid w:val="00E84045"/>
    <w:rsid w:val="00E84437"/>
    <w:rsid w:val="00E84440"/>
    <w:rsid w:val="00E84B0D"/>
    <w:rsid w:val="00E87C39"/>
    <w:rsid w:val="00E92C25"/>
    <w:rsid w:val="00E9380E"/>
    <w:rsid w:val="00E963B2"/>
    <w:rsid w:val="00E978E9"/>
    <w:rsid w:val="00EA09C3"/>
    <w:rsid w:val="00EA25D2"/>
    <w:rsid w:val="00EA346B"/>
    <w:rsid w:val="00EA5120"/>
    <w:rsid w:val="00EA6FEF"/>
    <w:rsid w:val="00EB168C"/>
    <w:rsid w:val="00EB1D5A"/>
    <w:rsid w:val="00EB1F46"/>
    <w:rsid w:val="00EB29DD"/>
    <w:rsid w:val="00EB3F74"/>
    <w:rsid w:val="00EB526B"/>
    <w:rsid w:val="00EB6D20"/>
    <w:rsid w:val="00EB6D90"/>
    <w:rsid w:val="00EB6F23"/>
    <w:rsid w:val="00EB750A"/>
    <w:rsid w:val="00EC0B36"/>
    <w:rsid w:val="00EC21BB"/>
    <w:rsid w:val="00EC2A40"/>
    <w:rsid w:val="00EC3199"/>
    <w:rsid w:val="00EC461C"/>
    <w:rsid w:val="00EC4C06"/>
    <w:rsid w:val="00EC6C0A"/>
    <w:rsid w:val="00EC7A37"/>
    <w:rsid w:val="00ED1BED"/>
    <w:rsid w:val="00ED32C2"/>
    <w:rsid w:val="00ED690F"/>
    <w:rsid w:val="00EE23CA"/>
    <w:rsid w:val="00EE2D0B"/>
    <w:rsid w:val="00EE73D9"/>
    <w:rsid w:val="00EF03C2"/>
    <w:rsid w:val="00EF2D55"/>
    <w:rsid w:val="00EF3CC3"/>
    <w:rsid w:val="00F00FBA"/>
    <w:rsid w:val="00F02654"/>
    <w:rsid w:val="00F0341D"/>
    <w:rsid w:val="00F04FDC"/>
    <w:rsid w:val="00F05CBE"/>
    <w:rsid w:val="00F105AA"/>
    <w:rsid w:val="00F1134E"/>
    <w:rsid w:val="00F13957"/>
    <w:rsid w:val="00F13B88"/>
    <w:rsid w:val="00F171A7"/>
    <w:rsid w:val="00F20C06"/>
    <w:rsid w:val="00F213CF"/>
    <w:rsid w:val="00F24CD4"/>
    <w:rsid w:val="00F2514E"/>
    <w:rsid w:val="00F253E5"/>
    <w:rsid w:val="00F262F0"/>
    <w:rsid w:val="00F2670E"/>
    <w:rsid w:val="00F26FD0"/>
    <w:rsid w:val="00F272FC"/>
    <w:rsid w:val="00F300E2"/>
    <w:rsid w:val="00F32DDE"/>
    <w:rsid w:val="00F32E86"/>
    <w:rsid w:val="00F33554"/>
    <w:rsid w:val="00F33EBE"/>
    <w:rsid w:val="00F35A6F"/>
    <w:rsid w:val="00F35AC9"/>
    <w:rsid w:val="00F42A51"/>
    <w:rsid w:val="00F432A8"/>
    <w:rsid w:val="00F43C0E"/>
    <w:rsid w:val="00F45416"/>
    <w:rsid w:val="00F46AA6"/>
    <w:rsid w:val="00F46F14"/>
    <w:rsid w:val="00F474D8"/>
    <w:rsid w:val="00F47AB7"/>
    <w:rsid w:val="00F55BB3"/>
    <w:rsid w:val="00F55DA4"/>
    <w:rsid w:val="00F57839"/>
    <w:rsid w:val="00F6196B"/>
    <w:rsid w:val="00F62199"/>
    <w:rsid w:val="00F621B7"/>
    <w:rsid w:val="00F62E5C"/>
    <w:rsid w:val="00F65364"/>
    <w:rsid w:val="00F65971"/>
    <w:rsid w:val="00F65DCA"/>
    <w:rsid w:val="00F70FE0"/>
    <w:rsid w:val="00F71F01"/>
    <w:rsid w:val="00F76270"/>
    <w:rsid w:val="00F763E9"/>
    <w:rsid w:val="00F84A00"/>
    <w:rsid w:val="00F90075"/>
    <w:rsid w:val="00F91E0E"/>
    <w:rsid w:val="00F928C2"/>
    <w:rsid w:val="00F93B67"/>
    <w:rsid w:val="00F95A20"/>
    <w:rsid w:val="00F95DFB"/>
    <w:rsid w:val="00FA0B87"/>
    <w:rsid w:val="00FA1BDD"/>
    <w:rsid w:val="00FA7284"/>
    <w:rsid w:val="00FA795B"/>
    <w:rsid w:val="00FB12BD"/>
    <w:rsid w:val="00FB185B"/>
    <w:rsid w:val="00FB4A3D"/>
    <w:rsid w:val="00FB4D3F"/>
    <w:rsid w:val="00FB6E96"/>
    <w:rsid w:val="00FC005E"/>
    <w:rsid w:val="00FC270E"/>
    <w:rsid w:val="00FC4AE2"/>
    <w:rsid w:val="00FC513B"/>
    <w:rsid w:val="00FD00F0"/>
    <w:rsid w:val="00FD0500"/>
    <w:rsid w:val="00FD05E6"/>
    <w:rsid w:val="00FD1301"/>
    <w:rsid w:val="00FD14FB"/>
    <w:rsid w:val="00FD2095"/>
    <w:rsid w:val="00FD2450"/>
    <w:rsid w:val="00FD41D7"/>
    <w:rsid w:val="00FD473F"/>
    <w:rsid w:val="00FE2B91"/>
    <w:rsid w:val="00FE31AA"/>
    <w:rsid w:val="00FE43F5"/>
    <w:rsid w:val="00FE4DB6"/>
    <w:rsid w:val="00FE5F6A"/>
    <w:rsid w:val="00FF3C0D"/>
    <w:rsid w:val="00FF4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EB3A7B-9B16-4FFA-AB4B-0C7FAE4C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221D8"/>
    <w:rPr>
      <w:rFonts w:ascii="Times New Roman" w:eastAsia="Times New Roman" w:hAnsi="Times New Roman"/>
      <w:noProof/>
      <w:sz w:val="28"/>
      <w:lang w:eastAsia="en-US"/>
    </w:rPr>
  </w:style>
  <w:style w:type="paragraph" w:styleId="Virsraksts3">
    <w:name w:val="heading 3"/>
    <w:basedOn w:val="Parasts"/>
    <w:next w:val="Parasts"/>
    <w:link w:val="Virsraksts3Rakstz"/>
    <w:uiPriority w:val="99"/>
    <w:qFormat/>
    <w:rsid w:val="00E221D8"/>
    <w:pPr>
      <w:keepNext/>
      <w:tabs>
        <w:tab w:val="left" w:pos="6732"/>
      </w:tabs>
      <w:ind w:firstLine="748"/>
      <w:jc w:val="both"/>
      <w:outlineLvl w:val="2"/>
    </w:pPr>
    <w:rPr>
      <w:rFonts w:eastAsia="Calibri"/>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locked/>
    <w:rsid w:val="00E221D8"/>
    <w:rPr>
      <w:rFonts w:ascii="Times New Roman" w:hAnsi="Times New Roman" w:cs="Times New Roman"/>
      <w:noProof/>
      <w:sz w:val="28"/>
      <w:szCs w:val="28"/>
      <w:lang w:val="en-US"/>
    </w:rPr>
  </w:style>
  <w:style w:type="paragraph" w:styleId="Pamatteksts">
    <w:name w:val="Body Text"/>
    <w:basedOn w:val="Parasts"/>
    <w:link w:val="PamattekstsRakstz"/>
    <w:uiPriority w:val="99"/>
    <w:rsid w:val="00E221D8"/>
    <w:pPr>
      <w:jc w:val="both"/>
    </w:pPr>
    <w:rPr>
      <w:rFonts w:eastAsia="Calibri"/>
      <w:b/>
      <w:sz w:val="20"/>
    </w:rPr>
  </w:style>
  <w:style w:type="character" w:customStyle="1" w:styleId="PamattekstsRakstz">
    <w:name w:val="Pamatteksts Rakstz."/>
    <w:link w:val="Pamatteksts"/>
    <w:uiPriority w:val="99"/>
    <w:locked/>
    <w:rsid w:val="00E221D8"/>
    <w:rPr>
      <w:rFonts w:ascii="Times New Roman" w:hAnsi="Times New Roman" w:cs="Times New Roman"/>
      <w:b/>
      <w:noProof/>
      <w:sz w:val="20"/>
      <w:szCs w:val="20"/>
    </w:rPr>
  </w:style>
  <w:style w:type="paragraph" w:styleId="Kjene">
    <w:name w:val="footer"/>
    <w:basedOn w:val="Parasts"/>
    <w:link w:val="KjeneRakstz"/>
    <w:uiPriority w:val="99"/>
    <w:rsid w:val="00E221D8"/>
    <w:pPr>
      <w:tabs>
        <w:tab w:val="center" w:pos="4153"/>
        <w:tab w:val="right" w:pos="8306"/>
      </w:tabs>
    </w:pPr>
    <w:rPr>
      <w:rFonts w:eastAsia="Calibri"/>
      <w:sz w:val="20"/>
    </w:rPr>
  </w:style>
  <w:style w:type="character" w:customStyle="1" w:styleId="KjeneRakstz">
    <w:name w:val="Kājene Rakstz."/>
    <w:link w:val="Kjene"/>
    <w:uiPriority w:val="99"/>
    <w:locked/>
    <w:rsid w:val="00E221D8"/>
    <w:rPr>
      <w:rFonts w:ascii="Times New Roman" w:hAnsi="Times New Roman" w:cs="Times New Roman"/>
      <w:noProof/>
      <w:sz w:val="20"/>
      <w:szCs w:val="20"/>
    </w:rPr>
  </w:style>
  <w:style w:type="paragraph" w:styleId="Pamatteksts2">
    <w:name w:val="Body Text 2"/>
    <w:basedOn w:val="Parasts"/>
    <w:link w:val="Pamatteksts2Rakstz"/>
    <w:uiPriority w:val="99"/>
    <w:rsid w:val="00E221D8"/>
    <w:pPr>
      <w:jc w:val="both"/>
    </w:pPr>
    <w:rPr>
      <w:rFonts w:eastAsia="Calibri"/>
      <w:sz w:val="20"/>
    </w:rPr>
  </w:style>
  <w:style w:type="character" w:customStyle="1" w:styleId="Pamatteksts2Rakstz">
    <w:name w:val="Pamatteksts 2 Rakstz."/>
    <w:link w:val="Pamatteksts2"/>
    <w:uiPriority w:val="99"/>
    <w:locked/>
    <w:rsid w:val="00E221D8"/>
    <w:rPr>
      <w:rFonts w:ascii="Times New Roman" w:hAnsi="Times New Roman" w:cs="Times New Roman"/>
      <w:noProof/>
      <w:sz w:val="20"/>
      <w:szCs w:val="20"/>
    </w:rPr>
  </w:style>
  <w:style w:type="paragraph" w:styleId="Pamattekstsaratkpi">
    <w:name w:val="Body Text Indent"/>
    <w:basedOn w:val="Parasts"/>
    <w:link w:val="PamattekstsaratkpiRakstz"/>
    <w:uiPriority w:val="99"/>
    <w:rsid w:val="00E221D8"/>
    <w:pPr>
      <w:spacing w:after="120"/>
      <w:ind w:left="283"/>
    </w:pPr>
    <w:rPr>
      <w:rFonts w:eastAsia="Calibri"/>
      <w:sz w:val="20"/>
    </w:rPr>
  </w:style>
  <w:style w:type="character" w:customStyle="1" w:styleId="PamattekstsaratkpiRakstz">
    <w:name w:val="Pamatteksts ar atkāpi Rakstz."/>
    <w:link w:val="Pamattekstsaratkpi"/>
    <w:uiPriority w:val="99"/>
    <w:locked/>
    <w:rsid w:val="00E221D8"/>
    <w:rPr>
      <w:rFonts w:ascii="Times New Roman" w:hAnsi="Times New Roman" w:cs="Times New Roman"/>
      <w:noProof/>
      <w:sz w:val="20"/>
      <w:szCs w:val="20"/>
    </w:rPr>
  </w:style>
  <w:style w:type="paragraph" w:styleId="Galvene">
    <w:name w:val="header"/>
    <w:basedOn w:val="Parasts"/>
    <w:link w:val="GalveneRakstz"/>
    <w:uiPriority w:val="99"/>
    <w:rsid w:val="00E221D8"/>
    <w:pPr>
      <w:tabs>
        <w:tab w:val="center" w:pos="4153"/>
        <w:tab w:val="right" w:pos="8306"/>
      </w:tabs>
    </w:pPr>
    <w:rPr>
      <w:rFonts w:eastAsia="Calibri"/>
      <w:sz w:val="20"/>
    </w:rPr>
  </w:style>
  <w:style w:type="character" w:customStyle="1" w:styleId="GalveneRakstz">
    <w:name w:val="Galvene Rakstz."/>
    <w:link w:val="Galvene"/>
    <w:uiPriority w:val="99"/>
    <w:locked/>
    <w:rsid w:val="00E221D8"/>
    <w:rPr>
      <w:rFonts w:ascii="Times New Roman" w:hAnsi="Times New Roman" w:cs="Times New Roman"/>
      <w:noProof/>
      <w:sz w:val="20"/>
      <w:szCs w:val="20"/>
    </w:rPr>
  </w:style>
  <w:style w:type="character" w:styleId="Lappusesnumurs">
    <w:name w:val="page number"/>
    <w:uiPriority w:val="99"/>
    <w:rsid w:val="00E221D8"/>
    <w:rPr>
      <w:rFonts w:cs="Times New Roman"/>
    </w:rPr>
  </w:style>
  <w:style w:type="paragraph" w:styleId="Paraststmeklis">
    <w:name w:val="Normal (Web)"/>
    <w:basedOn w:val="Parasts"/>
    <w:uiPriority w:val="99"/>
    <w:rsid w:val="00E221D8"/>
    <w:pPr>
      <w:spacing w:before="75" w:after="75"/>
    </w:pPr>
    <w:rPr>
      <w:noProof w:val="0"/>
      <w:sz w:val="24"/>
      <w:szCs w:val="24"/>
      <w:lang w:eastAsia="lv-LV"/>
    </w:rPr>
  </w:style>
  <w:style w:type="paragraph" w:styleId="Sarakstarindkopa">
    <w:name w:val="List Paragraph"/>
    <w:basedOn w:val="Parasts"/>
    <w:uiPriority w:val="99"/>
    <w:qFormat/>
    <w:rsid w:val="00E221D8"/>
    <w:pPr>
      <w:ind w:left="720"/>
      <w:contextualSpacing/>
    </w:pPr>
  </w:style>
  <w:style w:type="paragraph" w:customStyle="1" w:styleId="tvhtml">
    <w:name w:val="tv_html"/>
    <w:basedOn w:val="Parasts"/>
    <w:uiPriority w:val="99"/>
    <w:rsid w:val="00E221D8"/>
    <w:pPr>
      <w:spacing w:before="100" w:beforeAutospacing="1" w:after="100" w:afterAutospacing="1"/>
    </w:pPr>
    <w:rPr>
      <w:rFonts w:ascii="Verdana" w:hAnsi="Verdana"/>
      <w:noProof w:val="0"/>
      <w:sz w:val="18"/>
      <w:szCs w:val="18"/>
      <w:lang w:eastAsia="lv-LV"/>
    </w:rPr>
  </w:style>
  <w:style w:type="character" w:styleId="Hipersaite">
    <w:name w:val="Hyperlink"/>
    <w:uiPriority w:val="99"/>
    <w:rsid w:val="0082743C"/>
    <w:rPr>
      <w:rFonts w:cs="Times New Roman"/>
      <w:color w:val="0000FF"/>
      <w:u w:val="single"/>
    </w:rPr>
  </w:style>
  <w:style w:type="character" w:customStyle="1" w:styleId="EmailStyle31">
    <w:name w:val="EmailStyle31"/>
    <w:uiPriority w:val="99"/>
    <w:semiHidden/>
    <w:rsid w:val="0082743C"/>
    <w:rPr>
      <w:rFonts w:ascii="Arial" w:hAnsi="Arial" w:cs="Arial"/>
      <w:color w:val="auto"/>
      <w:sz w:val="20"/>
      <w:szCs w:val="20"/>
    </w:rPr>
  </w:style>
  <w:style w:type="paragraph" w:customStyle="1" w:styleId="tv20687921">
    <w:name w:val="tv206_87_921"/>
    <w:basedOn w:val="Parasts"/>
    <w:uiPriority w:val="99"/>
    <w:rsid w:val="0082743C"/>
    <w:pPr>
      <w:spacing w:before="480" w:after="240" w:line="360" w:lineRule="auto"/>
      <w:ind w:firstLine="300"/>
      <w:jc w:val="right"/>
    </w:pPr>
    <w:rPr>
      <w:rFonts w:ascii="Verdana" w:eastAsia="Calibri" w:hAnsi="Verdana"/>
      <w:noProof w:val="0"/>
      <w:sz w:val="18"/>
      <w:szCs w:val="18"/>
      <w:lang w:eastAsia="lv-LV"/>
    </w:rPr>
  </w:style>
  <w:style w:type="paragraph" w:styleId="Balonteksts">
    <w:name w:val="Balloon Text"/>
    <w:basedOn w:val="Parasts"/>
    <w:link w:val="BalontekstsRakstz"/>
    <w:uiPriority w:val="99"/>
    <w:semiHidden/>
    <w:rsid w:val="0014027F"/>
    <w:rPr>
      <w:rFonts w:eastAsia="Calibri"/>
      <w:sz w:val="2"/>
    </w:rPr>
  </w:style>
  <w:style w:type="character" w:customStyle="1" w:styleId="BalontekstsRakstz">
    <w:name w:val="Balonteksts Rakstz."/>
    <w:link w:val="Balonteksts"/>
    <w:uiPriority w:val="99"/>
    <w:semiHidden/>
    <w:locked/>
    <w:rsid w:val="00C839BD"/>
    <w:rPr>
      <w:rFonts w:ascii="Times New Roman" w:hAnsi="Times New Roman" w:cs="Times New Roman"/>
      <w:noProof/>
      <w:sz w:val="2"/>
      <w:lang w:eastAsia="en-US"/>
    </w:rPr>
  </w:style>
  <w:style w:type="table" w:styleId="Reatabula">
    <w:name w:val="Table Grid"/>
    <w:basedOn w:val="Parastatabula"/>
    <w:uiPriority w:val="99"/>
    <w:locked/>
    <w:rsid w:val="001A6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0F1F26"/>
    <w:pPr>
      <w:spacing w:before="50" w:after="50"/>
      <w:ind w:firstLine="250"/>
      <w:jc w:val="both"/>
    </w:pPr>
    <w:rPr>
      <w:noProof w:val="0"/>
      <w:sz w:val="24"/>
      <w:szCs w:val="24"/>
      <w:lang w:eastAsia="lv-LV"/>
    </w:rPr>
  </w:style>
  <w:style w:type="paragraph" w:customStyle="1" w:styleId="naisnod">
    <w:name w:val="naisnod"/>
    <w:basedOn w:val="Parasts"/>
    <w:rsid w:val="000F1F26"/>
    <w:pPr>
      <w:spacing w:before="100" w:after="100"/>
      <w:ind w:firstLine="709"/>
      <w:jc w:val="center"/>
    </w:pPr>
    <w:rPr>
      <w:b/>
      <w:bCs/>
      <w:noProof w:val="0"/>
      <w:sz w:val="24"/>
      <w:szCs w:val="24"/>
      <w:lang w:eastAsia="lv-LV"/>
    </w:rPr>
  </w:style>
  <w:style w:type="paragraph" w:styleId="Bezatstarpm">
    <w:name w:val="No Spacing"/>
    <w:uiPriority w:val="1"/>
    <w:qFormat/>
    <w:rsid w:val="003F78AB"/>
    <w:rPr>
      <w:sz w:val="22"/>
      <w:szCs w:val="22"/>
      <w:lang w:eastAsia="en-US"/>
    </w:rPr>
  </w:style>
  <w:style w:type="character" w:styleId="Komentraatsauce">
    <w:name w:val="annotation reference"/>
    <w:basedOn w:val="Noklusjumarindkopasfonts"/>
    <w:uiPriority w:val="99"/>
    <w:semiHidden/>
    <w:unhideWhenUsed/>
    <w:rsid w:val="00851F6A"/>
    <w:rPr>
      <w:sz w:val="16"/>
      <w:szCs w:val="16"/>
    </w:rPr>
  </w:style>
  <w:style w:type="paragraph" w:styleId="Komentrateksts">
    <w:name w:val="annotation text"/>
    <w:basedOn w:val="Parasts"/>
    <w:link w:val="KomentratekstsRakstz"/>
    <w:uiPriority w:val="99"/>
    <w:semiHidden/>
    <w:unhideWhenUsed/>
    <w:rsid w:val="00851F6A"/>
    <w:rPr>
      <w:sz w:val="20"/>
    </w:rPr>
  </w:style>
  <w:style w:type="character" w:customStyle="1" w:styleId="KomentratekstsRakstz">
    <w:name w:val="Komentāra teksts Rakstz."/>
    <w:basedOn w:val="Noklusjumarindkopasfonts"/>
    <w:link w:val="Komentrateksts"/>
    <w:uiPriority w:val="99"/>
    <w:semiHidden/>
    <w:rsid w:val="00851F6A"/>
    <w:rPr>
      <w:rFonts w:ascii="Times New Roman" w:eastAsia="Times New Roman" w:hAnsi="Times New Roman"/>
      <w:noProof/>
      <w:lang w:eastAsia="en-US"/>
    </w:rPr>
  </w:style>
  <w:style w:type="paragraph" w:styleId="Komentratma">
    <w:name w:val="annotation subject"/>
    <w:basedOn w:val="Komentrateksts"/>
    <w:next w:val="Komentrateksts"/>
    <w:link w:val="KomentratmaRakstz"/>
    <w:uiPriority w:val="99"/>
    <w:semiHidden/>
    <w:unhideWhenUsed/>
    <w:rsid w:val="00851F6A"/>
    <w:rPr>
      <w:b/>
      <w:bCs/>
    </w:rPr>
  </w:style>
  <w:style w:type="character" w:customStyle="1" w:styleId="KomentratmaRakstz">
    <w:name w:val="Komentāra tēma Rakstz."/>
    <w:basedOn w:val="KomentratekstsRakstz"/>
    <w:link w:val="Komentratma"/>
    <w:uiPriority w:val="99"/>
    <w:semiHidden/>
    <w:rsid w:val="00851F6A"/>
    <w:rPr>
      <w:rFonts w:ascii="Times New Roman" w:eastAsia="Times New Roman" w:hAnsi="Times New Roman"/>
      <w:b/>
      <w:bCs/>
      <w:noProof/>
      <w:lang w:eastAsia="en-US"/>
    </w:rPr>
  </w:style>
  <w:style w:type="character" w:styleId="Izclums">
    <w:name w:val="Emphasis"/>
    <w:basedOn w:val="Noklusjumarindkopasfonts"/>
    <w:uiPriority w:val="20"/>
    <w:qFormat/>
    <w:locked/>
    <w:rsid w:val="009A7882"/>
    <w:rPr>
      <w:b/>
      <w:bCs/>
      <w:i w:val="0"/>
      <w:iCs w:val="0"/>
    </w:rPr>
  </w:style>
  <w:style w:type="character" w:customStyle="1" w:styleId="st1">
    <w:name w:val="st1"/>
    <w:basedOn w:val="Noklusjumarindkopasfonts"/>
    <w:rsid w:val="009A7882"/>
  </w:style>
  <w:style w:type="paragraph" w:customStyle="1" w:styleId="Datedadoption">
    <w:name w:val="Date d'adoption"/>
    <w:basedOn w:val="Parasts"/>
    <w:next w:val="Parasts"/>
    <w:rsid w:val="00D45F57"/>
    <w:pPr>
      <w:spacing w:before="360"/>
      <w:jc w:val="center"/>
    </w:pPr>
    <w:rPr>
      <w:b/>
      <w:noProof w:val="0"/>
      <w:sz w:val="24"/>
      <w:szCs w:val="22"/>
      <w:lang w:val="en-GB" w:eastAsia="en-GB"/>
    </w:rPr>
  </w:style>
  <w:style w:type="paragraph" w:customStyle="1" w:styleId="Typedudocument">
    <w:name w:val="Type du document"/>
    <w:basedOn w:val="Parasts"/>
    <w:next w:val="Parasts"/>
    <w:rsid w:val="00D45F57"/>
    <w:pPr>
      <w:spacing w:before="360"/>
      <w:jc w:val="center"/>
    </w:pPr>
    <w:rPr>
      <w:b/>
      <w:noProof w:val="0"/>
      <w:sz w:val="24"/>
      <w:szCs w:val="22"/>
      <w:lang w:val="en-GB" w:eastAsia="en-GB"/>
    </w:rPr>
  </w:style>
  <w:style w:type="character" w:customStyle="1" w:styleId="Marker2">
    <w:name w:val="Marker2"/>
    <w:rsid w:val="00D45F57"/>
    <w:rPr>
      <w:color w:val="FF0000"/>
    </w:rPr>
  </w:style>
  <w:style w:type="paragraph" w:customStyle="1" w:styleId="Titreobjet">
    <w:name w:val="Titre objet"/>
    <w:basedOn w:val="Parasts"/>
    <w:next w:val="Parasts"/>
    <w:rsid w:val="0039490B"/>
    <w:pPr>
      <w:spacing w:before="360" w:after="360"/>
      <w:jc w:val="center"/>
    </w:pPr>
    <w:rPr>
      <w:b/>
      <w:noProof w:val="0"/>
      <w:sz w:val="24"/>
      <w:szCs w:val="22"/>
      <w:lang w:eastAsia="en-GB"/>
    </w:rPr>
  </w:style>
  <w:style w:type="paragraph" w:styleId="Prskatjums">
    <w:name w:val="Revision"/>
    <w:hidden/>
    <w:uiPriority w:val="99"/>
    <w:semiHidden/>
    <w:rsid w:val="009F2A83"/>
    <w:rPr>
      <w:rFonts w:ascii="Times New Roman" w:eastAsia="Times New Roman" w:hAnsi="Times New Roman"/>
      <w:noProof/>
      <w:sz w:val="28"/>
      <w:lang w:eastAsia="en-US"/>
    </w:rPr>
  </w:style>
  <w:style w:type="paragraph" w:customStyle="1" w:styleId="naislab">
    <w:name w:val="naislab"/>
    <w:basedOn w:val="Parasts"/>
    <w:rsid w:val="00432EB8"/>
    <w:pPr>
      <w:spacing w:before="100" w:beforeAutospacing="1" w:after="100" w:afterAutospacing="1"/>
    </w:pPr>
    <w:rPr>
      <w:noProof w:val="0"/>
      <w:sz w:val="24"/>
      <w:szCs w:val="24"/>
      <w:lang w:eastAsia="lv-LV"/>
    </w:rPr>
  </w:style>
  <w:style w:type="paragraph" w:customStyle="1" w:styleId="tv2132">
    <w:name w:val="tv2132"/>
    <w:basedOn w:val="Parasts"/>
    <w:rsid w:val="00A1181F"/>
    <w:pPr>
      <w:spacing w:line="360" w:lineRule="auto"/>
      <w:ind w:firstLine="300"/>
    </w:pPr>
    <w:rPr>
      <w:noProof w:val="0"/>
      <w:color w:val="414142"/>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3190">
      <w:marLeft w:val="0"/>
      <w:marRight w:val="0"/>
      <w:marTop w:val="0"/>
      <w:marBottom w:val="0"/>
      <w:divBdr>
        <w:top w:val="none" w:sz="0" w:space="0" w:color="auto"/>
        <w:left w:val="none" w:sz="0" w:space="0" w:color="auto"/>
        <w:bottom w:val="none" w:sz="0" w:space="0" w:color="auto"/>
        <w:right w:val="none" w:sz="0" w:space="0" w:color="auto"/>
      </w:divBdr>
    </w:div>
    <w:div w:id="184373191">
      <w:marLeft w:val="0"/>
      <w:marRight w:val="0"/>
      <w:marTop w:val="0"/>
      <w:marBottom w:val="0"/>
      <w:divBdr>
        <w:top w:val="none" w:sz="0" w:space="0" w:color="auto"/>
        <w:left w:val="none" w:sz="0" w:space="0" w:color="auto"/>
        <w:bottom w:val="none" w:sz="0" w:space="0" w:color="auto"/>
        <w:right w:val="none" w:sz="0" w:space="0" w:color="auto"/>
      </w:divBdr>
    </w:div>
    <w:div w:id="184373192">
      <w:marLeft w:val="0"/>
      <w:marRight w:val="0"/>
      <w:marTop w:val="0"/>
      <w:marBottom w:val="0"/>
      <w:divBdr>
        <w:top w:val="none" w:sz="0" w:space="0" w:color="auto"/>
        <w:left w:val="none" w:sz="0" w:space="0" w:color="auto"/>
        <w:bottom w:val="none" w:sz="0" w:space="0" w:color="auto"/>
        <w:right w:val="none" w:sz="0" w:space="0" w:color="auto"/>
      </w:divBdr>
    </w:div>
    <w:div w:id="184373204">
      <w:marLeft w:val="0"/>
      <w:marRight w:val="0"/>
      <w:marTop w:val="0"/>
      <w:marBottom w:val="0"/>
      <w:divBdr>
        <w:top w:val="none" w:sz="0" w:space="0" w:color="auto"/>
        <w:left w:val="none" w:sz="0" w:space="0" w:color="auto"/>
        <w:bottom w:val="none" w:sz="0" w:space="0" w:color="auto"/>
        <w:right w:val="none" w:sz="0" w:space="0" w:color="auto"/>
      </w:divBdr>
      <w:divsChild>
        <w:div w:id="184373197">
          <w:marLeft w:val="0"/>
          <w:marRight w:val="0"/>
          <w:marTop w:val="0"/>
          <w:marBottom w:val="0"/>
          <w:divBdr>
            <w:top w:val="none" w:sz="0" w:space="0" w:color="auto"/>
            <w:left w:val="none" w:sz="0" w:space="0" w:color="auto"/>
            <w:bottom w:val="none" w:sz="0" w:space="0" w:color="auto"/>
            <w:right w:val="none" w:sz="0" w:space="0" w:color="auto"/>
          </w:divBdr>
          <w:divsChild>
            <w:div w:id="184373193">
              <w:marLeft w:val="0"/>
              <w:marRight w:val="0"/>
              <w:marTop w:val="0"/>
              <w:marBottom w:val="0"/>
              <w:divBdr>
                <w:top w:val="none" w:sz="0" w:space="0" w:color="auto"/>
                <w:left w:val="none" w:sz="0" w:space="0" w:color="auto"/>
                <w:bottom w:val="none" w:sz="0" w:space="0" w:color="auto"/>
                <w:right w:val="none" w:sz="0" w:space="0" w:color="auto"/>
              </w:divBdr>
              <w:divsChild>
                <w:div w:id="184373201">
                  <w:marLeft w:val="0"/>
                  <w:marRight w:val="0"/>
                  <w:marTop w:val="0"/>
                  <w:marBottom w:val="0"/>
                  <w:divBdr>
                    <w:top w:val="none" w:sz="0" w:space="0" w:color="auto"/>
                    <w:left w:val="none" w:sz="0" w:space="0" w:color="auto"/>
                    <w:bottom w:val="none" w:sz="0" w:space="0" w:color="auto"/>
                    <w:right w:val="none" w:sz="0" w:space="0" w:color="auto"/>
                  </w:divBdr>
                  <w:divsChild>
                    <w:div w:id="184373195">
                      <w:marLeft w:val="0"/>
                      <w:marRight w:val="0"/>
                      <w:marTop w:val="0"/>
                      <w:marBottom w:val="0"/>
                      <w:divBdr>
                        <w:top w:val="none" w:sz="0" w:space="0" w:color="auto"/>
                        <w:left w:val="none" w:sz="0" w:space="0" w:color="auto"/>
                        <w:bottom w:val="none" w:sz="0" w:space="0" w:color="auto"/>
                        <w:right w:val="none" w:sz="0" w:space="0" w:color="auto"/>
                      </w:divBdr>
                      <w:divsChild>
                        <w:div w:id="184373206">
                          <w:marLeft w:val="0"/>
                          <w:marRight w:val="0"/>
                          <w:marTop w:val="300"/>
                          <w:marBottom w:val="0"/>
                          <w:divBdr>
                            <w:top w:val="none" w:sz="0" w:space="0" w:color="auto"/>
                            <w:left w:val="none" w:sz="0" w:space="0" w:color="auto"/>
                            <w:bottom w:val="none" w:sz="0" w:space="0" w:color="auto"/>
                            <w:right w:val="none" w:sz="0" w:space="0" w:color="auto"/>
                          </w:divBdr>
                          <w:divsChild>
                            <w:div w:id="1843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73205">
      <w:marLeft w:val="0"/>
      <w:marRight w:val="0"/>
      <w:marTop w:val="0"/>
      <w:marBottom w:val="0"/>
      <w:divBdr>
        <w:top w:val="none" w:sz="0" w:space="0" w:color="auto"/>
        <w:left w:val="none" w:sz="0" w:space="0" w:color="auto"/>
        <w:bottom w:val="none" w:sz="0" w:space="0" w:color="auto"/>
        <w:right w:val="none" w:sz="0" w:space="0" w:color="auto"/>
      </w:divBdr>
      <w:divsChild>
        <w:div w:id="184373198">
          <w:marLeft w:val="0"/>
          <w:marRight w:val="0"/>
          <w:marTop w:val="0"/>
          <w:marBottom w:val="0"/>
          <w:divBdr>
            <w:top w:val="none" w:sz="0" w:space="0" w:color="auto"/>
            <w:left w:val="none" w:sz="0" w:space="0" w:color="auto"/>
            <w:bottom w:val="none" w:sz="0" w:space="0" w:color="auto"/>
            <w:right w:val="none" w:sz="0" w:space="0" w:color="auto"/>
          </w:divBdr>
          <w:divsChild>
            <w:div w:id="184373200">
              <w:marLeft w:val="0"/>
              <w:marRight w:val="0"/>
              <w:marTop w:val="0"/>
              <w:marBottom w:val="0"/>
              <w:divBdr>
                <w:top w:val="none" w:sz="0" w:space="0" w:color="auto"/>
                <w:left w:val="none" w:sz="0" w:space="0" w:color="auto"/>
                <w:bottom w:val="none" w:sz="0" w:space="0" w:color="auto"/>
                <w:right w:val="none" w:sz="0" w:space="0" w:color="auto"/>
              </w:divBdr>
              <w:divsChild>
                <w:div w:id="184373203">
                  <w:marLeft w:val="0"/>
                  <w:marRight w:val="0"/>
                  <w:marTop w:val="0"/>
                  <w:marBottom w:val="0"/>
                  <w:divBdr>
                    <w:top w:val="none" w:sz="0" w:space="0" w:color="auto"/>
                    <w:left w:val="none" w:sz="0" w:space="0" w:color="auto"/>
                    <w:bottom w:val="none" w:sz="0" w:space="0" w:color="auto"/>
                    <w:right w:val="none" w:sz="0" w:space="0" w:color="auto"/>
                  </w:divBdr>
                  <w:divsChild>
                    <w:div w:id="184373202">
                      <w:marLeft w:val="0"/>
                      <w:marRight w:val="0"/>
                      <w:marTop w:val="0"/>
                      <w:marBottom w:val="0"/>
                      <w:divBdr>
                        <w:top w:val="none" w:sz="0" w:space="0" w:color="auto"/>
                        <w:left w:val="none" w:sz="0" w:space="0" w:color="auto"/>
                        <w:bottom w:val="none" w:sz="0" w:space="0" w:color="auto"/>
                        <w:right w:val="none" w:sz="0" w:space="0" w:color="auto"/>
                      </w:divBdr>
                      <w:divsChild>
                        <w:div w:id="184373194">
                          <w:marLeft w:val="0"/>
                          <w:marRight w:val="0"/>
                          <w:marTop w:val="300"/>
                          <w:marBottom w:val="0"/>
                          <w:divBdr>
                            <w:top w:val="none" w:sz="0" w:space="0" w:color="auto"/>
                            <w:left w:val="none" w:sz="0" w:space="0" w:color="auto"/>
                            <w:bottom w:val="none" w:sz="0" w:space="0" w:color="auto"/>
                            <w:right w:val="none" w:sz="0" w:space="0" w:color="auto"/>
                          </w:divBdr>
                          <w:divsChild>
                            <w:div w:id="1843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371991">
      <w:bodyDiv w:val="1"/>
      <w:marLeft w:val="0"/>
      <w:marRight w:val="0"/>
      <w:marTop w:val="0"/>
      <w:marBottom w:val="0"/>
      <w:divBdr>
        <w:top w:val="none" w:sz="0" w:space="0" w:color="auto"/>
        <w:left w:val="none" w:sz="0" w:space="0" w:color="auto"/>
        <w:bottom w:val="none" w:sz="0" w:space="0" w:color="auto"/>
        <w:right w:val="none" w:sz="0" w:space="0" w:color="auto"/>
      </w:divBdr>
    </w:div>
    <w:div w:id="660080223">
      <w:bodyDiv w:val="1"/>
      <w:marLeft w:val="0"/>
      <w:marRight w:val="0"/>
      <w:marTop w:val="0"/>
      <w:marBottom w:val="0"/>
      <w:divBdr>
        <w:top w:val="none" w:sz="0" w:space="0" w:color="auto"/>
        <w:left w:val="none" w:sz="0" w:space="0" w:color="auto"/>
        <w:bottom w:val="none" w:sz="0" w:space="0" w:color="auto"/>
        <w:right w:val="none" w:sz="0" w:space="0" w:color="auto"/>
      </w:divBdr>
    </w:div>
    <w:div w:id="815680099">
      <w:bodyDiv w:val="1"/>
      <w:marLeft w:val="0"/>
      <w:marRight w:val="0"/>
      <w:marTop w:val="0"/>
      <w:marBottom w:val="0"/>
      <w:divBdr>
        <w:top w:val="none" w:sz="0" w:space="0" w:color="auto"/>
        <w:left w:val="none" w:sz="0" w:space="0" w:color="auto"/>
        <w:bottom w:val="none" w:sz="0" w:space="0" w:color="auto"/>
        <w:right w:val="none" w:sz="0" w:space="0" w:color="auto"/>
      </w:divBdr>
    </w:div>
    <w:div w:id="863860409">
      <w:bodyDiv w:val="1"/>
      <w:marLeft w:val="0"/>
      <w:marRight w:val="0"/>
      <w:marTop w:val="0"/>
      <w:marBottom w:val="0"/>
      <w:divBdr>
        <w:top w:val="none" w:sz="0" w:space="0" w:color="auto"/>
        <w:left w:val="none" w:sz="0" w:space="0" w:color="auto"/>
        <w:bottom w:val="none" w:sz="0" w:space="0" w:color="auto"/>
        <w:right w:val="none" w:sz="0" w:space="0" w:color="auto"/>
      </w:divBdr>
    </w:div>
    <w:div w:id="1207568710">
      <w:bodyDiv w:val="1"/>
      <w:marLeft w:val="0"/>
      <w:marRight w:val="0"/>
      <w:marTop w:val="0"/>
      <w:marBottom w:val="0"/>
      <w:divBdr>
        <w:top w:val="none" w:sz="0" w:space="0" w:color="auto"/>
        <w:left w:val="none" w:sz="0" w:space="0" w:color="auto"/>
        <w:bottom w:val="none" w:sz="0" w:space="0" w:color="auto"/>
        <w:right w:val="none" w:sz="0" w:space="0" w:color="auto"/>
      </w:divBdr>
      <w:divsChild>
        <w:div w:id="2035694271">
          <w:marLeft w:val="0"/>
          <w:marRight w:val="0"/>
          <w:marTop w:val="0"/>
          <w:marBottom w:val="0"/>
          <w:divBdr>
            <w:top w:val="none" w:sz="0" w:space="0" w:color="auto"/>
            <w:left w:val="none" w:sz="0" w:space="0" w:color="auto"/>
            <w:bottom w:val="none" w:sz="0" w:space="0" w:color="auto"/>
            <w:right w:val="none" w:sz="0" w:space="0" w:color="auto"/>
          </w:divBdr>
          <w:divsChild>
            <w:div w:id="182063352">
              <w:marLeft w:val="0"/>
              <w:marRight w:val="0"/>
              <w:marTop w:val="0"/>
              <w:marBottom w:val="0"/>
              <w:divBdr>
                <w:top w:val="none" w:sz="0" w:space="0" w:color="auto"/>
                <w:left w:val="none" w:sz="0" w:space="0" w:color="auto"/>
                <w:bottom w:val="none" w:sz="0" w:space="0" w:color="auto"/>
                <w:right w:val="none" w:sz="0" w:space="0" w:color="auto"/>
              </w:divBdr>
              <w:divsChild>
                <w:div w:id="1014186049">
                  <w:marLeft w:val="0"/>
                  <w:marRight w:val="0"/>
                  <w:marTop w:val="0"/>
                  <w:marBottom w:val="0"/>
                  <w:divBdr>
                    <w:top w:val="none" w:sz="0" w:space="0" w:color="auto"/>
                    <w:left w:val="none" w:sz="0" w:space="0" w:color="auto"/>
                    <w:bottom w:val="none" w:sz="0" w:space="0" w:color="auto"/>
                    <w:right w:val="none" w:sz="0" w:space="0" w:color="auto"/>
                  </w:divBdr>
                  <w:divsChild>
                    <w:div w:id="947932240">
                      <w:marLeft w:val="0"/>
                      <w:marRight w:val="0"/>
                      <w:marTop w:val="0"/>
                      <w:marBottom w:val="0"/>
                      <w:divBdr>
                        <w:top w:val="none" w:sz="0" w:space="0" w:color="auto"/>
                        <w:left w:val="none" w:sz="0" w:space="0" w:color="auto"/>
                        <w:bottom w:val="none" w:sz="0" w:space="0" w:color="auto"/>
                        <w:right w:val="none" w:sz="0" w:space="0" w:color="auto"/>
                      </w:divBdr>
                      <w:divsChild>
                        <w:div w:id="1082722494">
                          <w:marLeft w:val="0"/>
                          <w:marRight w:val="0"/>
                          <w:marTop w:val="0"/>
                          <w:marBottom w:val="0"/>
                          <w:divBdr>
                            <w:top w:val="none" w:sz="0" w:space="0" w:color="auto"/>
                            <w:left w:val="none" w:sz="0" w:space="0" w:color="auto"/>
                            <w:bottom w:val="none" w:sz="0" w:space="0" w:color="auto"/>
                            <w:right w:val="none" w:sz="0" w:space="0" w:color="auto"/>
                          </w:divBdr>
                          <w:divsChild>
                            <w:div w:id="4320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93594">
      <w:bodyDiv w:val="1"/>
      <w:marLeft w:val="0"/>
      <w:marRight w:val="0"/>
      <w:marTop w:val="0"/>
      <w:marBottom w:val="0"/>
      <w:divBdr>
        <w:top w:val="none" w:sz="0" w:space="0" w:color="auto"/>
        <w:left w:val="none" w:sz="0" w:space="0" w:color="auto"/>
        <w:bottom w:val="none" w:sz="0" w:space="0" w:color="auto"/>
        <w:right w:val="none" w:sz="0" w:space="0" w:color="auto"/>
      </w:divBdr>
    </w:div>
    <w:div w:id="1259174429">
      <w:bodyDiv w:val="1"/>
      <w:marLeft w:val="0"/>
      <w:marRight w:val="0"/>
      <w:marTop w:val="0"/>
      <w:marBottom w:val="0"/>
      <w:divBdr>
        <w:top w:val="none" w:sz="0" w:space="0" w:color="auto"/>
        <w:left w:val="none" w:sz="0" w:space="0" w:color="auto"/>
        <w:bottom w:val="none" w:sz="0" w:space="0" w:color="auto"/>
        <w:right w:val="none" w:sz="0" w:space="0" w:color="auto"/>
      </w:divBdr>
    </w:div>
    <w:div w:id="1383482894">
      <w:bodyDiv w:val="1"/>
      <w:marLeft w:val="0"/>
      <w:marRight w:val="0"/>
      <w:marTop w:val="0"/>
      <w:marBottom w:val="0"/>
      <w:divBdr>
        <w:top w:val="none" w:sz="0" w:space="0" w:color="auto"/>
        <w:left w:val="none" w:sz="0" w:space="0" w:color="auto"/>
        <w:bottom w:val="none" w:sz="0" w:space="0" w:color="auto"/>
        <w:right w:val="none" w:sz="0" w:space="0" w:color="auto"/>
      </w:divBdr>
    </w:div>
    <w:div w:id="1530024179">
      <w:bodyDiv w:val="1"/>
      <w:marLeft w:val="0"/>
      <w:marRight w:val="0"/>
      <w:marTop w:val="0"/>
      <w:marBottom w:val="0"/>
      <w:divBdr>
        <w:top w:val="none" w:sz="0" w:space="0" w:color="auto"/>
        <w:left w:val="none" w:sz="0" w:space="0" w:color="auto"/>
        <w:bottom w:val="none" w:sz="0" w:space="0" w:color="auto"/>
        <w:right w:val="none" w:sz="0" w:space="0" w:color="auto"/>
      </w:divBdr>
    </w:div>
    <w:div w:id="1532523982">
      <w:bodyDiv w:val="1"/>
      <w:marLeft w:val="0"/>
      <w:marRight w:val="0"/>
      <w:marTop w:val="0"/>
      <w:marBottom w:val="0"/>
      <w:divBdr>
        <w:top w:val="none" w:sz="0" w:space="0" w:color="auto"/>
        <w:left w:val="none" w:sz="0" w:space="0" w:color="auto"/>
        <w:bottom w:val="none" w:sz="0" w:space="0" w:color="auto"/>
        <w:right w:val="none" w:sz="0" w:space="0" w:color="auto"/>
      </w:divBdr>
    </w:div>
    <w:div w:id="1640332084">
      <w:bodyDiv w:val="1"/>
      <w:marLeft w:val="0"/>
      <w:marRight w:val="0"/>
      <w:marTop w:val="0"/>
      <w:marBottom w:val="0"/>
      <w:divBdr>
        <w:top w:val="none" w:sz="0" w:space="0" w:color="auto"/>
        <w:left w:val="none" w:sz="0" w:space="0" w:color="auto"/>
        <w:bottom w:val="none" w:sz="0" w:space="0" w:color="auto"/>
        <w:right w:val="none" w:sz="0" w:space="0" w:color="auto"/>
      </w:divBdr>
    </w:div>
    <w:div w:id="18805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1568" TargetMode="External"/><Relationship Id="rId13" Type="http://schemas.openxmlformats.org/officeDocument/2006/relationships/hyperlink" Target="http://likumi.lv/doc.php?id=221568" TargetMode="External"/><Relationship Id="rId18" Type="http://schemas.openxmlformats.org/officeDocument/2006/relationships/hyperlink" Target="http://likumi.lv/doc.php?id=22156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likumi.lv/doc.php?id=221568" TargetMode="External"/><Relationship Id="rId7" Type="http://schemas.openxmlformats.org/officeDocument/2006/relationships/endnotes" Target="endnotes.xml"/><Relationship Id="rId12" Type="http://schemas.openxmlformats.org/officeDocument/2006/relationships/hyperlink" Target="http://likumi.lv/doc.php?id=221568" TargetMode="External"/><Relationship Id="rId17" Type="http://schemas.openxmlformats.org/officeDocument/2006/relationships/hyperlink" Target="http://likumi.lv/doc.php?id=22156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221568" TargetMode="External"/><Relationship Id="rId20" Type="http://schemas.openxmlformats.org/officeDocument/2006/relationships/hyperlink" Target="http://likumi.lv/doc.php?id=221568"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21568" TargetMode="External"/><Relationship Id="rId24" Type="http://schemas.openxmlformats.org/officeDocument/2006/relationships/hyperlink" Target="http://eur-lex.europa.eu/eli/dir/2009/39?locale=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221568" TargetMode="External"/><Relationship Id="rId23" Type="http://schemas.openxmlformats.org/officeDocument/2006/relationships/hyperlink" Target="http://likumi.lv/doc.php?id=221568" TargetMode="External"/><Relationship Id="rId28" Type="http://schemas.openxmlformats.org/officeDocument/2006/relationships/footer" Target="footer2.xml"/><Relationship Id="rId10" Type="http://schemas.openxmlformats.org/officeDocument/2006/relationships/hyperlink" Target="http://likumi.lv/doc.php?id=221568" TargetMode="External"/><Relationship Id="rId19" Type="http://schemas.openxmlformats.org/officeDocument/2006/relationships/hyperlink" Target="http://likumi.lv/doc.php?id=22156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221568" TargetMode="External"/><Relationship Id="rId14" Type="http://schemas.openxmlformats.org/officeDocument/2006/relationships/hyperlink" Target="http://likumi.lv/doc.php?id=221568" TargetMode="External"/><Relationship Id="rId22" Type="http://schemas.openxmlformats.org/officeDocument/2006/relationships/hyperlink" Target="http://likumi.lv/doc.php?id=221568"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99B45-988D-4CD9-8D51-A3B5C9CD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5</Pages>
  <Words>1856</Words>
  <Characters>12625</Characters>
  <Application>Microsoft Office Word</Application>
  <DocSecurity>0</DocSecurity>
  <Lines>274</Lines>
  <Paragraphs>114</Paragraphs>
  <ScaleCrop>false</ScaleCrop>
  <HeadingPairs>
    <vt:vector size="2" baseType="variant">
      <vt:variant>
        <vt:lpstr>Nosaukums</vt:lpstr>
      </vt:variant>
      <vt:variant>
        <vt:i4>1</vt:i4>
      </vt:variant>
    </vt:vector>
  </HeadingPairs>
  <TitlesOfParts>
    <vt:vector size="1" baseType="lpstr">
      <vt:lpstr>Ministru kabineta noteikumu projekts"Īpašās prasības diētiskajai pārtikai un tās papildu marķējumam, reģistrēšanas, aprites un valsts nodevas samaksas kārtība" </vt:lpstr>
    </vt:vector>
  </TitlesOfParts>
  <Company>ZM</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projekts"Īpašās prasības diētiskajai pārtikai un tās papildu marķējumam, reģistrēšanas, aprites un valsts nodevas samaksas kārtība" </dc:title>
  <dc:subject>noteikumu projekts</dc:subject>
  <dc:creator>Zemkopības ministrija</dc:creator>
  <dc:description>67027146, Inara.Cine@zm.gov.lv</dc:description>
  <cp:lastModifiedBy>Alise Apalupa</cp:lastModifiedBy>
  <cp:revision>116</cp:revision>
  <cp:lastPrinted>2015-06-01T07:31:00Z</cp:lastPrinted>
  <dcterms:created xsi:type="dcterms:W3CDTF">2015-04-16T09:11:00Z</dcterms:created>
  <dcterms:modified xsi:type="dcterms:W3CDTF">2015-08-20T08:05:00Z</dcterms:modified>
</cp:coreProperties>
</file>