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C2FA1" w14:textId="77777777" w:rsidR="005956AF" w:rsidRPr="003178BB" w:rsidRDefault="002612D3" w:rsidP="005956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fi-FI"/>
        </w:rPr>
      </w:pPr>
      <w:r w:rsidRPr="003178BB">
        <w:rPr>
          <w:rFonts w:ascii="Times New Roman" w:hAnsi="Times New Roman" w:cs="Times New Roman"/>
          <w:sz w:val="28"/>
          <w:szCs w:val="28"/>
          <w:lang w:val="fi-FI"/>
        </w:rPr>
        <w:t>14</w:t>
      </w:r>
      <w:r w:rsidR="005956AF" w:rsidRPr="003178BB">
        <w:rPr>
          <w:rFonts w:ascii="Times New Roman" w:hAnsi="Times New Roman" w:cs="Times New Roman"/>
          <w:sz w:val="28"/>
          <w:szCs w:val="28"/>
          <w:lang w:val="fi-FI"/>
        </w:rPr>
        <w:t>.</w:t>
      </w:r>
      <w:r w:rsidR="008D5135" w:rsidRPr="003178BB">
        <w:rPr>
          <w:rFonts w:ascii="Times New Roman" w:hAnsi="Times New Roman" w:cs="Times New Roman"/>
          <w:sz w:val="28"/>
          <w:szCs w:val="28"/>
          <w:lang w:val="fi-FI"/>
        </w:rPr>
        <w:t> </w:t>
      </w:r>
      <w:r w:rsidR="005956AF" w:rsidRPr="003178BB">
        <w:rPr>
          <w:rFonts w:ascii="Times New Roman" w:hAnsi="Times New Roman" w:cs="Times New Roman"/>
          <w:sz w:val="28"/>
          <w:szCs w:val="28"/>
          <w:lang w:val="fi-FI"/>
        </w:rPr>
        <w:t>pielikums</w:t>
      </w:r>
    </w:p>
    <w:p w14:paraId="079C2FA2" w14:textId="77777777" w:rsidR="005956AF" w:rsidRPr="003178BB" w:rsidRDefault="005956AF" w:rsidP="005956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fi-FI"/>
        </w:rPr>
      </w:pPr>
      <w:r w:rsidRPr="003178BB">
        <w:rPr>
          <w:rFonts w:ascii="Times New Roman" w:hAnsi="Times New Roman" w:cs="Times New Roman"/>
          <w:sz w:val="28"/>
          <w:szCs w:val="28"/>
          <w:lang w:val="fi-FI"/>
        </w:rPr>
        <w:t>Ministru kabineta</w:t>
      </w:r>
    </w:p>
    <w:p w14:paraId="5F801C85" w14:textId="2486CEC5" w:rsidR="003178BB" w:rsidRPr="003178BB" w:rsidRDefault="003178BB" w:rsidP="00CD75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fi-FI"/>
        </w:rPr>
      </w:pPr>
      <w:r w:rsidRPr="003178BB">
        <w:rPr>
          <w:rFonts w:ascii="Times New Roman" w:hAnsi="Times New Roman" w:cs="Times New Roman"/>
          <w:sz w:val="28"/>
          <w:szCs w:val="28"/>
          <w:lang w:val="fi-FI"/>
        </w:rPr>
        <w:t xml:space="preserve">2015. gada </w:t>
      </w:r>
      <w:r w:rsidR="00956E21">
        <w:rPr>
          <w:rFonts w:ascii="Times New Roman" w:hAnsi="Times New Roman" w:cs="Times New Roman"/>
          <w:sz w:val="28"/>
          <w:szCs w:val="28"/>
          <w:lang w:val="fi-FI"/>
        </w:rPr>
        <w:t xml:space="preserve"> 1. septembra</w:t>
      </w:r>
    </w:p>
    <w:p w14:paraId="50D308C3" w14:textId="58095ECF" w:rsidR="003178BB" w:rsidRPr="003178BB" w:rsidRDefault="003178BB" w:rsidP="00CD75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fi-FI"/>
        </w:rPr>
      </w:pPr>
      <w:r w:rsidRPr="003178BB">
        <w:rPr>
          <w:rFonts w:ascii="Times New Roman" w:hAnsi="Times New Roman" w:cs="Times New Roman"/>
          <w:sz w:val="28"/>
          <w:szCs w:val="28"/>
          <w:lang w:val="fi-FI"/>
        </w:rPr>
        <w:t>noteikumiem Nr.</w:t>
      </w:r>
      <w:r w:rsidR="00956E21">
        <w:rPr>
          <w:rFonts w:ascii="Times New Roman" w:hAnsi="Times New Roman" w:cs="Times New Roman"/>
          <w:sz w:val="28"/>
          <w:szCs w:val="28"/>
          <w:lang w:val="fi-FI"/>
        </w:rPr>
        <w:t> 506</w:t>
      </w:r>
    </w:p>
    <w:p w14:paraId="079C2FA5" w14:textId="77777777" w:rsidR="007D23CF" w:rsidRPr="003178BB" w:rsidRDefault="007D23CF" w:rsidP="005956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fi-FI"/>
        </w:rPr>
      </w:pPr>
    </w:p>
    <w:p w14:paraId="079C2FA6" w14:textId="77777777" w:rsidR="005956AF" w:rsidRPr="003178BB" w:rsidRDefault="007B45D6" w:rsidP="007D2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i-FI"/>
        </w:rPr>
      </w:pPr>
      <w:r w:rsidRPr="003178BB">
        <w:rPr>
          <w:rFonts w:ascii="Times New Roman" w:hAnsi="Times New Roman" w:cs="Times New Roman"/>
          <w:b/>
          <w:sz w:val="28"/>
          <w:szCs w:val="28"/>
          <w:lang w:val="fi-FI"/>
        </w:rPr>
        <w:t>E</w:t>
      </w:r>
      <w:r w:rsidR="005956AF" w:rsidRPr="003178BB">
        <w:rPr>
          <w:rFonts w:ascii="Times New Roman" w:hAnsi="Times New Roman" w:cs="Times New Roman"/>
          <w:b/>
          <w:sz w:val="28"/>
          <w:szCs w:val="28"/>
          <w:lang w:val="fi-FI"/>
        </w:rPr>
        <w:t>tiķetē vai marķējumā norādāmā informācija par substrātu</w:t>
      </w:r>
    </w:p>
    <w:p w14:paraId="079C2FA7" w14:textId="77777777" w:rsidR="005956AF" w:rsidRPr="003178BB" w:rsidRDefault="005956AF" w:rsidP="005956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i-FI"/>
        </w:rPr>
      </w:pPr>
    </w:p>
    <w:p w14:paraId="079C2FA8" w14:textId="77777777" w:rsidR="0095747E" w:rsidRPr="003178BB" w:rsidRDefault="0095747E" w:rsidP="005F4A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3178BB">
        <w:rPr>
          <w:rFonts w:ascii="Times New Roman" w:hAnsi="Times New Roman" w:cs="Times New Roman"/>
          <w:sz w:val="28"/>
          <w:szCs w:val="28"/>
          <w:lang w:val="lv-LV"/>
        </w:rPr>
        <w:t>1. Substrāta reģistrācijas apliecības numurs vai atļaujas numurs.</w:t>
      </w:r>
    </w:p>
    <w:p w14:paraId="079C2FA9" w14:textId="77777777" w:rsidR="0095747E" w:rsidRPr="003178BB" w:rsidRDefault="0095747E" w:rsidP="005F4A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079C2FAA" w14:textId="4B759378" w:rsidR="00F961A8" w:rsidRPr="003178BB" w:rsidRDefault="0095747E" w:rsidP="005F4A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3178BB">
        <w:rPr>
          <w:rFonts w:ascii="Times New Roman" w:hAnsi="Times New Roman" w:cs="Times New Roman"/>
          <w:sz w:val="28"/>
          <w:szCs w:val="28"/>
          <w:lang w:val="lv-LV"/>
        </w:rPr>
        <w:t>2</w:t>
      </w:r>
      <w:r w:rsidR="005956AF" w:rsidRPr="003178BB">
        <w:rPr>
          <w:rFonts w:ascii="Times New Roman" w:hAnsi="Times New Roman" w:cs="Times New Roman"/>
          <w:sz w:val="28"/>
          <w:szCs w:val="28"/>
          <w:lang w:val="lv-LV"/>
        </w:rPr>
        <w:t xml:space="preserve">. Substrāta oficiālais nosaukums saskaņā ar </w:t>
      </w:r>
      <w:r w:rsidR="00456AA0" w:rsidRPr="000222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Ministru kabineta 2015.</w:t>
      </w:r>
      <w:r w:rsidR="00456A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 </w:t>
      </w:r>
      <w:r w:rsidR="00B56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gada </w:t>
      </w:r>
      <w:r w:rsidR="00956E21" w:rsidRPr="00956E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1. septembra noteikumu Nr. 506 </w:t>
      </w:r>
      <w:r w:rsidR="00456AA0" w:rsidRPr="000222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"Mēslošanas līdze</w:t>
      </w:r>
      <w:r w:rsidR="00E47B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kļu un substrātu identifikācija</w:t>
      </w:r>
      <w:r w:rsidR="00B56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s</w:t>
      </w:r>
      <w:r w:rsidR="00456AA0" w:rsidRPr="000222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, kva</w:t>
      </w:r>
      <w:r w:rsidR="00E47B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litātes atbilstības novērtēšana</w:t>
      </w:r>
      <w:r w:rsidR="00B56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s</w:t>
      </w:r>
      <w:r w:rsidR="00E47B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un tirdzniecība</w:t>
      </w:r>
      <w:r w:rsidR="00B56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s noteikumi</w:t>
      </w:r>
      <w:r w:rsidR="00456AA0" w:rsidRPr="000222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"</w:t>
      </w:r>
      <w:r w:rsidR="00456A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v-LV"/>
        </w:rPr>
        <w:t xml:space="preserve"> </w:t>
      </w:r>
      <w:r w:rsidR="00456AA0" w:rsidRPr="000222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(turpmāk</w:t>
      </w:r>
      <w:r w:rsidR="00456A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– noteikumi</w:t>
      </w:r>
      <w:bookmarkStart w:id="0" w:name="_GoBack"/>
      <w:bookmarkEnd w:id="0"/>
      <w:r w:rsidR="00456A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)</w:t>
      </w:r>
      <w:r w:rsidR="00E47B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</w:t>
      </w:r>
      <w:r w:rsidR="005956AF" w:rsidRPr="003178BB">
        <w:rPr>
          <w:rFonts w:ascii="Times New Roman" w:hAnsi="Times New Roman" w:cs="Times New Roman"/>
          <w:sz w:val="28"/>
          <w:szCs w:val="28"/>
          <w:lang w:val="lv-LV"/>
        </w:rPr>
        <w:t>1.</w:t>
      </w:r>
      <w:r w:rsidR="008D5135" w:rsidRPr="003178B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5956AF" w:rsidRPr="003178BB">
        <w:rPr>
          <w:rFonts w:ascii="Times New Roman" w:hAnsi="Times New Roman" w:cs="Times New Roman"/>
          <w:sz w:val="28"/>
          <w:szCs w:val="28"/>
          <w:lang w:val="lv-LV"/>
        </w:rPr>
        <w:t>pielikumu un substrāta tirdzniecības nosaukums, ja tāds ir.</w:t>
      </w:r>
      <w:r w:rsidR="00F961A8" w:rsidRPr="003178BB">
        <w:rPr>
          <w:rFonts w:ascii="Times New Roman" w:hAnsi="Times New Roman" w:cs="Times New Roman"/>
          <w:sz w:val="28"/>
          <w:szCs w:val="28"/>
          <w:lang w:val="lv-LV"/>
        </w:rPr>
        <w:t xml:space="preserve"> Substrāta tirdzniecības nosaukums nedrīkst būt pretrunā ar tā saturu</w:t>
      </w:r>
      <w:r w:rsidR="00FA5B56" w:rsidRPr="003178BB">
        <w:rPr>
          <w:rFonts w:ascii="Times New Roman" w:hAnsi="Times New Roman" w:cs="Times New Roman"/>
          <w:sz w:val="28"/>
          <w:szCs w:val="28"/>
          <w:lang w:val="lv-LV"/>
        </w:rPr>
        <w:t xml:space="preserve"> un ražošanas metod</w:t>
      </w:r>
      <w:r w:rsidR="00BA13B7" w:rsidRPr="003178BB">
        <w:rPr>
          <w:rFonts w:ascii="Times New Roman" w:hAnsi="Times New Roman" w:cs="Times New Roman"/>
          <w:sz w:val="28"/>
          <w:szCs w:val="28"/>
          <w:lang w:val="lv-LV"/>
        </w:rPr>
        <w:t>i</w:t>
      </w:r>
      <w:r w:rsidR="00FA5B56" w:rsidRPr="003178BB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F961A8" w:rsidRPr="003178BB">
        <w:rPr>
          <w:rFonts w:ascii="Times New Roman" w:hAnsi="Times New Roman" w:cs="Times New Roman"/>
          <w:sz w:val="28"/>
          <w:szCs w:val="28"/>
          <w:highlight w:val="yellow"/>
          <w:lang w:val="lv-LV"/>
        </w:rPr>
        <w:t xml:space="preserve"> </w:t>
      </w:r>
    </w:p>
    <w:p w14:paraId="079C2FAB" w14:textId="239F8201" w:rsidR="005956AF" w:rsidRPr="003178BB" w:rsidRDefault="00456AA0" w:rsidP="005F4A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14:paraId="079C2FAC" w14:textId="394B279F" w:rsidR="005956AF" w:rsidRPr="003178BB" w:rsidRDefault="005956AF" w:rsidP="005F4A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3178BB">
        <w:rPr>
          <w:rFonts w:ascii="Times New Roman" w:hAnsi="Times New Roman" w:cs="Times New Roman"/>
          <w:sz w:val="28"/>
          <w:szCs w:val="28"/>
          <w:lang w:val="lv-LV"/>
        </w:rPr>
        <w:t>3. Deklarējamie rādītāji saskaņā ar noteikumu 1.</w:t>
      </w:r>
      <w:r w:rsidR="008D5135" w:rsidRPr="003178B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3178BB">
        <w:rPr>
          <w:rFonts w:ascii="Times New Roman" w:hAnsi="Times New Roman" w:cs="Times New Roman"/>
          <w:sz w:val="28"/>
          <w:szCs w:val="28"/>
          <w:lang w:val="lv-LV"/>
        </w:rPr>
        <w:t>pielikuma K</w:t>
      </w:r>
      <w:r w:rsidR="008D5135" w:rsidRPr="003178B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3178BB">
        <w:rPr>
          <w:rFonts w:ascii="Times New Roman" w:hAnsi="Times New Roman" w:cs="Times New Roman"/>
          <w:sz w:val="28"/>
          <w:szCs w:val="28"/>
          <w:lang w:val="lv-LV"/>
        </w:rPr>
        <w:t>sadaļas 5.</w:t>
      </w:r>
      <w:r w:rsidR="008D5135" w:rsidRPr="003178B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3178BB">
        <w:rPr>
          <w:rFonts w:ascii="Times New Roman" w:hAnsi="Times New Roman" w:cs="Times New Roman"/>
          <w:sz w:val="28"/>
          <w:szCs w:val="28"/>
          <w:lang w:val="lv-LV"/>
        </w:rPr>
        <w:t>aili.</w:t>
      </w:r>
    </w:p>
    <w:p w14:paraId="079C2FAD" w14:textId="77777777" w:rsidR="005956AF" w:rsidRPr="003178BB" w:rsidRDefault="005956AF" w:rsidP="005F4A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079C2FAE" w14:textId="77777777" w:rsidR="005956AF" w:rsidRPr="003178BB" w:rsidRDefault="00FA5B56" w:rsidP="005F4A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3178BB">
        <w:rPr>
          <w:rFonts w:ascii="Times New Roman" w:hAnsi="Times New Roman" w:cs="Times New Roman"/>
          <w:sz w:val="28"/>
          <w:szCs w:val="28"/>
          <w:lang w:val="lv-LV"/>
        </w:rPr>
        <w:t xml:space="preserve">4. </w:t>
      </w:r>
      <w:r w:rsidR="00CC7D75" w:rsidRPr="003178BB">
        <w:rPr>
          <w:rFonts w:ascii="Times New Roman" w:hAnsi="Times New Roman" w:cs="Times New Roman"/>
          <w:sz w:val="28"/>
          <w:szCs w:val="28"/>
          <w:lang w:val="lv-LV"/>
        </w:rPr>
        <w:t>Izejvielas.</w:t>
      </w:r>
    </w:p>
    <w:p w14:paraId="079C2FAF" w14:textId="77777777" w:rsidR="005956AF" w:rsidRPr="003178BB" w:rsidRDefault="005956AF" w:rsidP="005F4A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079C2FB0" w14:textId="77777777" w:rsidR="005956AF" w:rsidRPr="003178BB" w:rsidRDefault="00BA13B7" w:rsidP="005F4A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3178BB">
        <w:rPr>
          <w:rFonts w:ascii="Times New Roman" w:hAnsi="Times New Roman" w:cs="Times New Roman"/>
          <w:sz w:val="28"/>
          <w:szCs w:val="28"/>
          <w:lang w:val="lv-LV"/>
        </w:rPr>
        <w:t>5.</w:t>
      </w:r>
      <w:r w:rsidR="005956AF" w:rsidRPr="003178BB">
        <w:rPr>
          <w:rFonts w:ascii="Times New Roman" w:hAnsi="Times New Roman" w:cs="Times New Roman"/>
          <w:sz w:val="28"/>
          <w:szCs w:val="28"/>
          <w:lang w:val="lv-LV"/>
        </w:rPr>
        <w:t xml:space="preserve"> Kūdra</w:t>
      </w:r>
      <w:r w:rsidR="00E86BA9" w:rsidRPr="003178BB">
        <w:rPr>
          <w:rFonts w:ascii="Times New Roman" w:hAnsi="Times New Roman" w:cs="Times New Roman"/>
          <w:sz w:val="28"/>
          <w:szCs w:val="28"/>
          <w:lang w:val="lv-LV"/>
        </w:rPr>
        <w:t>s substrātam – kūdras sadalīšanā</w:t>
      </w:r>
      <w:r w:rsidR="005956AF" w:rsidRPr="003178BB">
        <w:rPr>
          <w:rFonts w:ascii="Times New Roman" w:hAnsi="Times New Roman" w:cs="Times New Roman"/>
          <w:sz w:val="28"/>
          <w:szCs w:val="28"/>
          <w:lang w:val="lv-LV"/>
        </w:rPr>
        <w:t xml:space="preserve">s pakāpe pēc </w:t>
      </w:r>
      <w:proofErr w:type="spellStart"/>
      <w:r w:rsidR="005956AF" w:rsidRPr="00456AA0">
        <w:rPr>
          <w:rFonts w:ascii="Times New Roman" w:hAnsi="Times New Roman" w:cs="Times New Roman"/>
          <w:i/>
          <w:sz w:val="28"/>
          <w:szCs w:val="28"/>
          <w:lang w:val="lv-LV"/>
        </w:rPr>
        <w:t>von</w:t>
      </w:r>
      <w:proofErr w:type="spellEnd"/>
      <w:r w:rsidR="005956AF" w:rsidRPr="00456AA0">
        <w:rPr>
          <w:rFonts w:ascii="Times New Roman" w:hAnsi="Times New Roman" w:cs="Times New Roman"/>
          <w:i/>
          <w:sz w:val="28"/>
          <w:szCs w:val="28"/>
          <w:lang w:val="lv-LV"/>
        </w:rPr>
        <w:t xml:space="preserve"> Posta</w:t>
      </w:r>
      <w:r w:rsidR="005956AF" w:rsidRPr="003178BB">
        <w:rPr>
          <w:rFonts w:ascii="Times New Roman" w:hAnsi="Times New Roman" w:cs="Times New Roman"/>
          <w:sz w:val="28"/>
          <w:szCs w:val="28"/>
          <w:lang w:val="lv-LV"/>
        </w:rPr>
        <w:t xml:space="preserve"> skalas.</w:t>
      </w:r>
    </w:p>
    <w:p w14:paraId="079C2FB1" w14:textId="77777777" w:rsidR="005956AF" w:rsidRPr="003178BB" w:rsidRDefault="005956AF" w:rsidP="005F4A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079C2FB2" w14:textId="77777777" w:rsidR="005956AF" w:rsidRPr="003178BB" w:rsidRDefault="00BA13B7" w:rsidP="005F4A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3178BB">
        <w:rPr>
          <w:rFonts w:ascii="Times New Roman" w:hAnsi="Times New Roman" w:cs="Times New Roman"/>
          <w:sz w:val="28"/>
          <w:szCs w:val="28"/>
          <w:lang w:val="lv-LV"/>
        </w:rPr>
        <w:t>6</w:t>
      </w:r>
      <w:r w:rsidR="005956AF" w:rsidRPr="003178BB">
        <w:rPr>
          <w:rFonts w:ascii="Times New Roman" w:hAnsi="Times New Roman" w:cs="Times New Roman"/>
          <w:sz w:val="28"/>
          <w:szCs w:val="28"/>
          <w:lang w:val="lv-LV"/>
        </w:rPr>
        <w:t>. Ja substrāts satur citus augu barības elementus, tos var norādīt etiķetes deklarējamo rādītāju sadaļā.</w:t>
      </w:r>
    </w:p>
    <w:p w14:paraId="079C2FB3" w14:textId="77777777" w:rsidR="005956AF" w:rsidRPr="003178BB" w:rsidRDefault="005956AF" w:rsidP="005F4A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079C2FB4" w14:textId="77777777" w:rsidR="00095D6E" w:rsidRPr="003178BB" w:rsidRDefault="00BA13B7" w:rsidP="005F4A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3178BB">
        <w:rPr>
          <w:rFonts w:ascii="Times New Roman" w:hAnsi="Times New Roman" w:cs="Times New Roman"/>
          <w:sz w:val="28"/>
          <w:szCs w:val="28"/>
          <w:lang w:val="lv-LV"/>
        </w:rPr>
        <w:t>7</w:t>
      </w:r>
      <w:r w:rsidR="005956AF" w:rsidRPr="003178BB">
        <w:rPr>
          <w:rFonts w:ascii="Times New Roman" w:hAnsi="Times New Roman" w:cs="Times New Roman"/>
          <w:sz w:val="28"/>
          <w:szCs w:val="28"/>
          <w:lang w:val="lv-LV"/>
        </w:rPr>
        <w:t>. Norādes par substrāta uzglabāšanu (uzglabāšanas temperatūra un uzglabāšanas termiņš) un lietošanu.</w:t>
      </w:r>
    </w:p>
    <w:p w14:paraId="079C2FB5" w14:textId="77777777" w:rsidR="005956AF" w:rsidRPr="003178BB" w:rsidRDefault="005956AF" w:rsidP="005F4A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079C2FB6" w14:textId="78730ED0" w:rsidR="00BA13B7" w:rsidRPr="003178BB" w:rsidRDefault="00BA13B7" w:rsidP="005F4A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3178BB">
        <w:rPr>
          <w:rFonts w:ascii="Times New Roman" w:hAnsi="Times New Roman" w:cs="Times New Roman"/>
          <w:sz w:val="28"/>
          <w:szCs w:val="28"/>
          <w:lang w:val="lv-LV"/>
        </w:rPr>
        <w:t>8</w:t>
      </w:r>
      <w:r w:rsidR="005956AF" w:rsidRPr="003178BB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456AA0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5956AF" w:rsidRPr="003178BB">
        <w:rPr>
          <w:rFonts w:ascii="Times New Roman" w:hAnsi="Times New Roman" w:cs="Times New Roman"/>
          <w:sz w:val="28"/>
          <w:szCs w:val="28"/>
          <w:lang w:val="lv-LV"/>
        </w:rPr>
        <w:t xml:space="preserve">Garantētā tilpummasa kūdras substrātam, organiskam augsnes aizvietotājam un neorganiskam </w:t>
      </w:r>
      <w:proofErr w:type="spellStart"/>
      <w:r w:rsidR="005956AF" w:rsidRPr="003178BB">
        <w:rPr>
          <w:rFonts w:ascii="Times New Roman" w:hAnsi="Times New Roman" w:cs="Times New Roman"/>
          <w:sz w:val="28"/>
          <w:szCs w:val="28"/>
          <w:lang w:val="lv-LV"/>
        </w:rPr>
        <w:t>jonapmaiņas</w:t>
      </w:r>
      <w:proofErr w:type="spellEnd"/>
      <w:r w:rsidR="005956AF" w:rsidRPr="003178BB">
        <w:rPr>
          <w:rFonts w:ascii="Times New Roman" w:hAnsi="Times New Roman" w:cs="Times New Roman"/>
          <w:sz w:val="28"/>
          <w:szCs w:val="28"/>
          <w:lang w:val="lv-LV"/>
        </w:rPr>
        <w:t xml:space="preserve"> substrātam</w:t>
      </w:r>
      <w:r w:rsidRPr="003178BB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079C2FB7" w14:textId="77777777" w:rsidR="00BA13B7" w:rsidRPr="003178BB" w:rsidRDefault="00BA13B7" w:rsidP="005F4A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079C2FB8" w14:textId="77777777" w:rsidR="005956AF" w:rsidRPr="003178BB" w:rsidRDefault="00BA13B7" w:rsidP="005F4A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8BB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654702" w:rsidRPr="003178BB">
        <w:rPr>
          <w:rFonts w:ascii="Times New Roman" w:hAnsi="Times New Roman" w:cs="Times New Roman"/>
          <w:sz w:val="28"/>
          <w:szCs w:val="28"/>
        </w:rPr>
        <w:t>I</w:t>
      </w:r>
      <w:r w:rsidR="005956AF" w:rsidRPr="003178BB">
        <w:rPr>
          <w:rFonts w:ascii="Times New Roman" w:hAnsi="Times New Roman" w:cs="Times New Roman"/>
          <w:sz w:val="28"/>
          <w:szCs w:val="28"/>
        </w:rPr>
        <w:t>epakojuma</w:t>
      </w:r>
      <w:proofErr w:type="spellEnd"/>
      <w:r w:rsidR="005956AF" w:rsidRPr="00317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6AF" w:rsidRPr="003178BB">
        <w:rPr>
          <w:rFonts w:ascii="Times New Roman" w:hAnsi="Times New Roman" w:cs="Times New Roman"/>
          <w:sz w:val="28"/>
          <w:szCs w:val="28"/>
        </w:rPr>
        <w:t>tilpums</w:t>
      </w:r>
      <w:proofErr w:type="spellEnd"/>
      <w:r w:rsidR="00654702" w:rsidRPr="003178BB">
        <w:rPr>
          <w:rFonts w:ascii="Times New Roman" w:hAnsi="Times New Roman" w:cs="Times New Roman"/>
          <w:sz w:val="28"/>
          <w:szCs w:val="28"/>
        </w:rPr>
        <w:t>.</w:t>
      </w:r>
    </w:p>
    <w:p w14:paraId="079C2FB9" w14:textId="77777777" w:rsidR="005956AF" w:rsidRPr="003178BB" w:rsidRDefault="005956AF" w:rsidP="005F4A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9C2FBA" w14:textId="77777777" w:rsidR="005956AF" w:rsidRPr="003178BB" w:rsidRDefault="00FA5B56" w:rsidP="005F4A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8BB">
        <w:rPr>
          <w:rFonts w:ascii="Times New Roman" w:hAnsi="Times New Roman" w:cs="Times New Roman"/>
          <w:sz w:val="28"/>
          <w:szCs w:val="28"/>
        </w:rPr>
        <w:t>10</w:t>
      </w:r>
      <w:r w:rsidR="005956AF" w:rsidRPr="003178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956AF" w:rsidRPr="003178BB">
        <w:rPr>
          <w:rFonts w:ascii="Times New Roman" w:hAnsi="Times New Roman" w:cs="Times New Roman"/>
          <w:sz w:val="28"/>
          <w:szCs w:val="28"/>
        </w:rPr>
        <w:t>Substrāta</w:t>
      </w:r>
      <w:proofErr w:type="spellEnd"/>
      <w:r w:rsidR="005956AF" w:rsidRPr="00317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6AF" w:rsidRPr="003178BB">
        <w:rPr>
          <w:rFonts w:ascii="Times New Roman" w:hAnsi="Times New Roman" w:cs="Times New Roman"/>
          <w:sz w:val="28"/>
          <w:szCs w:val="28"/>
        </w:rPr>
        <w:t>ražotāja</w:t>
      </w:r>
      <w:proofErr w:type="spellEnd"/>
      <w:r w:rsidR="005956AF" w:rsidRPr="003178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56AF" w:rsidRPr="003178BB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="005956AF" w:rsidRPr="00317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6AF" w:rsidRPr="003178BB">
        <w:rPr>
          <w:rFonts w:ascii="Times New Roman" w:hAnsi="Times New Roman" w:cs="Times New Roman"/>
          <w:sz w:val="28"/>
          <w:szCs w:val="28"/>
        </w:rPr>
        <w:t>ievedēja</w:t>
      </w:r>
      <w:proofErr w:type="spellEnd"/>
      <w:r w:rsidR="005956AF" w:rsidRPr="00317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6AF" w:rsidRPr="003178BB">
        <w:rPr>
          <w:rFonts w:ascii="Times New Roman" w:hAnsi="Times New Roman" w:cs="Times New Roman"/>
          <w:sz w:val="28"/>
          <w:szCs w:val="28"/>
        </w:rPr>
        <w:t>nosaukums</w:t>
      </w:r>
      <w:proofErr w:type="spellEnd"/>
      <w:r w:rsidR="005956AF" w:rsidRPr="003178BB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5956AF" w:rsidRPr="003178BB">
        <w:rPr>
          <w:rFonts w:ascii="Times New Roman" w:hAnsi="Times New Roman" w:cs="Times New Roman"/>
          <w:sz w:val="28"/>
          <w:szCs w:val="28"/>
        </w:rPr>
        <w:t>adrese</w:t>
      </w:r>
      <w:proofErr w:type="spellEnd"/>
      <w:r w:rsidR="005956AF" w:rsidRPr="003178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956AF" w:rsidRPr="003178BB">
        <w:rPr>
          <w:rFonts w:ascii="Times New Roman" w:hAnsi="Times New Roman" w:cs="Times New Roman"/>
          <w:sz w:val="28"/>
          <w:szCs w:val="28"/>
        </w:rPr>
        <w:t>Iepakotājs</w:t>
      </w:r>
      <w:proofErr w:type="spellEnd"/>
      <w:r w:rsidR="005956AF" w:rsidRPr="00317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6AF" w:rsidRPr="003178BB">
        <w:rPr>
          <w:rFonts w:ascii="Times New Roman" w:hAnsi="Times New Roman" w:cs="Times New Roman"/>
          <w:sz w:val="28"/>
          <w:szCs w:val="28"/>
        </w:rPr>
        <w:t>norāda</w:t>
      </w:r>
      <w:proofErr w:type="spellEnd"/>
      <w:r w:rsidR="005956AF" w:rsidRPr="00317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6AF" w:rsidRPr="003178BB">
        <w:rPr>
          <w:rFonts w:ascii="Times New Roman" w:hAnsi="Times New Roman" w:cs="Times New Roman"/>
          <w:sz w:val="28"/>
          <w:szCs w:val="28"/>
        </w:rPr>
        <w:t>ražotāja</w:t>
      </w:r>
      <w:proofErr w:type="spellEnd"/>
      <w:r w:rsidR="005956AF" w:rsidRPr="003178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56AF" w:rsidRPr="003178BB">
        <w:rPr>
          <w:rFonts w:ascii="Times New Roman" w:hAnsi="Times New Roman" w:cs="Times New Roman"/>
          <w:sz w:val="28"/>
          <w:szCs w:val="28"/>
        </w:rPr>
        <w:t>ievedēja</w:t>
      </w:r>
      <w:proofErr w:type="spellEnd"/>
      <w:r w:rsidR="005956AF" w:rsidRPr="003178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56AF" w:rsidRPr="003178BB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="005956AF" w:rsidRPr="00317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6AF" w:rsidRPr="003178BB">
        <w:rPr>
          <w:rFonts w:ascii="Times New Roman" w:hAnsi="Times New Roman" w:cs="Times New Roman"/>
          <w:sz w:val="28"/>
          <w:szCs w:val="28"/>
        </w:rPr>
        <w:t>iepakotāja</w:t>
      </w:r>
      <w:proofErr w:type="spellEnd"/>
      <w:r w:rsidR="005956AF" w:rsidRPr="00317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6AF" w:rsidRPr="003178BB">
        <w:rPr>
          <w:rFonts w:ascii="Times New Roman" w:hAnsi="Times New Roman" w:cs="Times New Roman"/>
          <w:sz w:val="28"/>
          <w:szCs w:val="28"/>
        </w:rPr>
        <w:t>nosaukumu</w:t>
      </w:r>
      <w:proofErr w:type="spellEnd"/>
      <w:r w:rsidR="005956AF" w:rsidRPr="003178BB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5956AF" w:rsidRPr="003178BB">
        <w:rPr>
          <w:rFonts w:ascii="Times New Roman" w:hAnsi="Times New Roman" w:cs="Times New Roman"/>
          <w:sz w:val="28"/>
          <w:szCs w:val="28"/>
        </w:rPr>
        <w:t>adresi</w:t>
      </w:r>
      <w:proofErr w:type="spellEnd"/>
      <w:r w:rsidR="005956AF" w:rsidRPr="003178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9C2FBB" w14:textId="77777777" w:rsidR="005956AF" w:rsidRPr="003178BB" w:rsidRDefault="005956AF" w:rsidP="005F4A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9C2FBC" w14:textId="77777777" w:rsidR="005956AF" w:rsidRPr="003178BB" w:rsidRDefault="00FA5B56" w:rsidP="005F4A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8BB">
        <w:rPr>
          <w:rFonts w:ascii="Times New Roman" w:hAnsi="Times New Roman" w:cs="Times New Roman"/>
          <w:sz w:val="28"/>
          <w:szCs w:val="28"/>
        </w:rPr>
        <w:t>11</w:t>
      </w:r>
      <w:r w:rsidR="005956AF" w:rsidRPr="003178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956AF" w:rsidRPr="003178BB">
        <w:rPr>
          <w:rFonts w:ascii="Times New Roman" w:hAnsi="Times New Roman" w:cs="Times New Roman"/>
          <w:sz w:val="28"/>
          <w:szCs w:val="28"/>
        </w:rPr>
        <w:t>Ražošanas</w:t>
      </w:r>
      <w:proofErr w:type="spellEnd"/>
      <w:r w:rsidR="005956AF" w:rsidRPr="003178BB">
        <w:rPr>
          <w:rFonts w:ascii="Times New Roman" w:hAnsi="Times New Roman" w:cs="Times New Roman"/>
          <w:sz w:val="28"/>
          <w:szCs w:val="28"/>
        </w:rPr>
        <w:t xml:space="preserve"> gads </w:t>
      </w:r>
      <w:proofErr w:type="gramStart"/>
      <w:r w:rsidR="005956AF" w:rsidRPr="003178BB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="005956AF" w:rsidRPr="00317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6AF" w:rsidRPr="003178BB">
        <w:rPr>
          <w:rFonts w:ascii="Times New Roman" w:hAnsi="Times New Roman" w:cs="Times New Roman"/>
          <w:sz w:val="28"/>
          <w:szCs w:val="28"/>
        </w:rPr>
        <w:t>mēnesis</w:t>
      </w:r>
      <w:proofErr w:type="spellEnd"/>
      <w:r w:rsidR="005956AF" w:rsidRPr="003178BB">
        <w:rPr>
          <w:rFonts w:ascii="Times New Roman" w:hAnsi="Times New Roman" w:cs="Times New Roman"/>
          <w:sz w:val="28"/>
          <w:szCs w:val="28"/>
        </w:rPr>
        <w:t>.</w:t>
      </w:r>
    </w:p>
    <w:p w14:paraId="079C2FBD" w14:textId="77777777" w:rsidR="00CC7D75" w:rsidRPr="003178BB" w:rsidRDefault="00CC7D75" w:rsidP="00595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9C2FBE" w14:textId="77777777" w:rsidR="005956AF" w:rsidRDefault="005956AF" w:rsidP="00595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FD6824" w14:textId="77777777" w:rsidR="003178BB" w:rsidRPr="003178BB" w:rsidRDefault="003178BB" w:rsidP="00595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BFAD1A" w14:textId="7D021D2D" w:rsidR="00956E4F" w:rsidRPr="003178BB" w:rsidRDefault="00956E4F" w:rsidP="003178BB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3178BB">
        <w:rPr>
          <w:rFonts w:ascii="Times New Roman" w:hAnsi="Times New Roman" w:cs="Times New Roman"/>
          <w:sz w:val="28"/>
          <w:szCs w:val="28"/>
        </w:rPr>
        <w:t>Zemkopības</w:t>
      </w:r>
      <w:proofErr w:type="spellEnd"/>
      <w:r w:rsidRPr="00317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8BB">
        <w:rPr>
          <w:rFonts w:ascii="Times New Roman" w:hAnsi="Times New Roman" w:cs="Times New Roman"/>
          <w:sz w:val="28"/>
          <w:szCs w:val="28"/>
        </w:rPr>
        <w:t>ministrs</w:t>
      </w:r>
      <w:proofErr w:type="spellEnd"/>
      <w:r w:rsidRPr="003178B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178BB">
        <w:rPr>
          <w:rFonts w:ascii="Times New Roman" w:hAnsi="Times New Roman" w:cs="Times New Roman"/>
          <w:sz w:val="28"/>
          <w:szCs w:val="28"/>
        </w:rPr>
        <w:t>Jānis</w:t>
      </w:r>
      <w:proofErr w:type="spellEnd"/>
      <w:r w:rsidRPr="003178B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178BB">
        <w:rPr>
          <w:rFonts w:ascii="Times New Roman" w:hAnsi="Times New Roman" w:cs="Times New Roman"/>
          <w:sz w:val="28"/>
          <w:szCs w:val="28"/>
        </w:rPr>
        <w:t>Dūklavs</w:t>
      </w:r>
      <w:proofErr w:type="spellEnd"/>
    </w:p>
    <w:sectPr w:rsidR="00956E4F" w:rsidRPr="003178BB" w:rsidSect="003178BB">
      <w:headerReference w:type="default" r:id="rId8"/>
      <w:footerReference w:type="first" r:id="rId9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C2FCB" w14:textId="77777777" w:rsidR="00181B5A" w:rsidRDefault="00181B5A" w:rsidP="008249DD">
      <w:pPr>
        <w:spacing w:after="0" w:line="240" w:lineRule="auto"/>
      </w:pPr>
      <w:r>
        <w:separator/>
      </w:r>
    </w:p>
  </w:endnote>
  <w:endnote w:type="continuationSeparator" w:id="0">
    <w:p w14:paraId="079C2FCC" w14:textId="77777777" w:rsidR="00181B5A" w:rsidRDefault="00181B5A" w:rsidP="0082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CFD90" w14:textId="1CBA768F" w:rsidR="003178BB" w:rsidRPr="002B568F" w:rsidRDefault="003178BB" w:rsidP="003178BB">
    <w:pPr>
      <w:pStyle w:val="Footer"/>
      <w:rPr>
        <w:rFonts w:ascii="Times New Roman" w:hAnsi="Times New Roman" w:cs="Times New Roman"/>
        <w:sz w:val="16"/>
        <w:szCs w:val="16"/>
      </w:rPr>
    </w:pPr>
    <w:r w:rsidRPr="002B568F">
      <w:rPr>
        <w:rFonts w:ascii="Times New Roman" w:hAnsi="Times New Roman" w:cs="Times New Roman"/>
        <w:sz w:val="16"/>
        <w:szCs w:val="16"/>
      </w:rPr>
      <w:t>N1222_5p1</w:t>
    </w:r>
    <w:r>
      <w:rPr>
        <w:rFonts w:ascii="Times New Roman" w:hAnsi="Times New Roman" w:cs="Times New Roman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C2FC9" w14:textId="77777777" w:rsidR="00181B5A" w:rsidRDefault="00181B5A" w:rsidP="008249DD">
      <w:pPr>
        <w:spacing w:after="0" w:line="240" w:lineRule="auto"/>
      </w:pPr>
      <w:r>
        <w:separator/>
      </w:r>
    </w:p>
  </w:footnote>
  <w:footnote w:type="continuationSeparator" w:id="0">
    <w:p w14:paraId="079C2FCA" w14:textId="77777777" w:rsidR="00181B5A" w:rsidRDefault="00181B5A" w:rsidP="00824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C2FCD" w14:textId="77777777" w:rsidR="00F04303" w:rsidRDefault="00F04303">
    <w:pPr>
      <w:pStyle w:val="Header"/>
      <w:jc w:val="center"/>
    </w:pPr>
  </w:p>
  <w:p w14:paraId="079C2FCE" w14:textId="77777777" w:rsidR="00F04303" w:rsidRDefault="00F04303" w:rsidP="00694F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AF"/>
    <w:rsid w:val="00027D11"/>
    <w:rsid w:val="00095D6E"/>
    <w:rsid w:val="000A3041"/>
    <w:rsid w:val="0014172B"/>
    <w:rsid w:val="001458B2"/>
    <w:rsid w:val="00181B5A"/>
    <w:rsid w:val="001C40F5"/>
    <w:rsid w:val="002240E1"/>
    <w:rsid w:val="002612D3"/>
    <w:rsid w:val="00300621"/>
    <w:rsid w:val="003178BB"/>
    <w:rsid w:val="003C4AEA"/>
    <w:rsid w:val="00456AA0"/>
    <w:rsid w:val="004E31BF"/>
    <w:rsid w:val="00505053"/>
    <w:rsid w:val="005109B1"/>
    <w:rsid w:val="00511361"/>
    <w:rsid w:val="00515BC5"/>
    <w:rsid w:val="0053548F"/>
    <w:rsid w:val="00567CE3"/>
    <w:rsid w:val="005956AF"/>
    <w:rsid w:val="005E6BCA"/>
    <w:rsid w:val="005F4AE9"/>
    <w:rsid w:val="006423A1"/>
    <w:rsid w:val="00654702"/>
    <w:rsid w:val="00674FD5"/>
    <w:rsid w:val="00694F19"/>
    <w:rsid w:val="007B45D6"/>
    <w:rsid w:val="007D23CF"/>
    <w:rsid w:val="007E3DC2"/>
    <w:rsid w:val="007F3389"/>
    <w:rsid w:val="008249DD"/>
    <w:rsid w:val="00881D8D"/>
    <w:rsid w:val="008A1DFC"/>
    <w:rsid w:val="008B1ABC"/>
    <w:rsid w:val="008D5135"/>
    <w:rsid w:val="00956E21"/>
    <w:rsid w:val="00956E4F"/>
    <w:rsid w:val="0095747E"/>
    <w:rsid w:val="0099477E"/>
    <w:rsid w:val="009A60CF"/>
    <w:rsid w:val="009E3982"/>
    <w:rsid w:val="00A31BE9"/>
    <w:rsid w:val="00AA120E"/>
    <w:rsid w:val="00AB6FD4"/>
    <w:rsid w:val="00AE5DA7"/>
    <w:rsid w:val="00B56EBC"/>
    <w:rsid w:val="00BA13B7"/>
    <w:rsid w:val="00C42836"/>
    <w:rsid w:val="00C62F46"/>
    <w:rsid w:val="00CC7D75"/>
    <w:rsid w:val="00CE63E9"/>
    <w:rsid w:val="00D26391"/>
    <w:rsid w:val="00D33D73"/>
    <w:rsid w:val="00E13009"/>
    <w:rsid w:val="00E47B2A"/>
    <w:rsid w:val="00E86BA9"/>
    <w:rsid w:val="00E93E7F"/>
    <w:rsid w:val="00F04303"/>
    <w:rsid w:val="00F961A8"/>
    <w:rsid w:val="00FA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2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9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9DD"/>
  </w:style>
  <w:style w:type="paragraph" w:styleId="Footer">
    <w:name w:val="footer"/>
    <w:basedOn w:val="Normal"/>
    <w:link w:val="FooterChar"/>
    <w:uiPriority w:val="99"/>
    <w:unhideWhenUsed/>
    <w:rsid w:val="008249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9DD"/>
  </w:style>
  <w:style w:type="paragraph" w:styleId="BalloonText">
    <w:name w:val="Balloon Text"/>
    <w:basedOn w:val="Normal"/>
    <w:link w:val="BalloonTextChar"/>
    <w:uiPriority w:val="99"/>
    <w:semiHidden/>
    <w:unhideWhenUsed/>
    <w:rsid w:val="00BA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1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3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3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3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9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9DD"/>
  </w:style>
  <w:style w:type="paragraph" w:styleId="Footer">
    <w:name w:val="footer"/>
    <w:basedOn w:val="Normal"/>
    <w:link w:val="FooterChar"/>
    <w:uiPriority w:val="99"/>
    <w:unhideWhenUsed/>
    <w:rsid w:val="008249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9DD"/>
  </w:style>
  <w:style w:type="paragraph" w:styleId="BalloonText">
    <w:name w:val="Balloon Text"/>
    <w:basedOn w:val="Normal"/>
    <w:link w:val="BalloonTextChar"/>
    <w:uiPriority w:val="99"/>
    <w:semiHidden/>
    <w:unhideWhenUsed/>
    <w:rsid w:val="00BA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1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3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3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3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5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0F6B4-77B2-4158-85CD-C257A24C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 Mitre</dc:creator>
  <cp:lastModifiedBy>Gita Sniega</cp:lastModifiedBy>
  <cp:revision>12</cp:revision>
  <cp:lastPrinted>2015-09-04T10:36:00Z</cp:lastPrinted>
  <dcterms:created xsi:type="dcterms:W3CDTF">2015-06-09T13:12:00Z</dcterms:created>
  <dcterms:modified xsi:type="dcterms:W3CDTF">2015-09-04T10:36:00Z</dcterms:modified>
</cp:coreProperties>
</file>