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B693" w14:textId="77777777" w:rsidR="0059692D" w:rsidRPr="0059692D" w:rsidRDefault="0059692D" w:rsidP="0040413C">
      <w:pPr>
        <w:tabs>
          <w:tab w:val="left" w:pos="6804"/>
        </w:tabs>
        <w:jc w:val="both"/>
        <w:rPr>
          <w:szCs w:val="28"/>
          <w:lang w:val="de-DE"/>
        </w:rPr>
      </w:pPr>
    </w:p>
    <w:p w14:paraId="222C2DC6" w14:textId="77777777" w:rsidR="0059692D" w:rsidRPr="0059692D" w:rsidRDefault="0059692D" w:rsidP="0040413C">
      <w:pPr>
        <w:tabs>
          <w:tab w:val="left" w:pos="6663"/>
        </w:tabs>
        <w:rPr>
          <w:szCs w:val="28"/>
        </w:rPr>
      </w:pPr>
    </w:p>
    <w:p w14:paraId="13E4CEE3" w14:textId="77777777" w:rsidR="0059692D" w:rsidRPr="0059692D" w:rsidRDefault="0059692D" w:rsidP="0040413C">
      <w:pPr>
        <w:tabs>
          <w:tab w:val="left" w:pos="6663"/>
        </w:tabs>
        <w:rPr>
          <w:szCs w:val="28"/>
        </w:rPr>
      </w:pPr>
    </w:p>
    <w:p w14:paraId="4BE198A8" w14:textId="7CE915E4" w:rsidR="0059692D" w:rsidRPr="0059692D" w:rsidRDefault="0059692D" w:rsidP="0040413C">
      <w:pPr>
        <w:tabs>
          <w:tab w:val="left" w:pos="6663"/>
        </w:tabs>
        <w:rPr>
          <w:szCs w:val="28"/>
        </w:rPr>
      </w:pPr>
      <w:r w:rsidRPr="0059692D">
        <w:rPr>
          <w:szCs w:val="28"/>
        </w:rPr>
        <w:t xml:space="preserve">2015. gada </w:t>
      </w:r>
      <w:r w:rsidR="00D80CA6">
        <w:rPr>
          <w:szCs w:val="28"/>
        </w:rPr>
        <w:t>29. septembrī</w:t>
      </w:r>
      <w:r w:rsidRPr="0059692D">
        <w:rPr>
          <w:szCs w:val="28"/>
        </w:rPr>
        <w:tab/>
      </w:r>
      <w:r w:rsidR="001947D4">
        <w:rPr>
          <w:szCs w:val="28"/>
        </w:rPr>
        <w:t>Noteikumi</w:t>
      </w:r>
      <w:r w:rsidRPr="0059692D">
        <w:rPr>
          <w:szCs w:val="28"/>
        </w:rPr>
        <w:t xml:space="preserve"> Nr.</w:t>
      </w:r>
      <w:r w:rsidR="00D80CA6">
        <w:rPr>
          <w:szCs w:val="28"/>
        </w:rPr>
        <w:t> 546</w:t>
      </w:r>
    </w:p>
    <w:p w14:paraId="28AA35BB" w14:textId="18168929" w:rsidR="0059692D" w:rsidRPr="0059692D" w:rsidRDefault="0059692D" w:rsidP="0040413C">
      <w:pPr>
        <w:tabs>
          <w:tab w:val="left" w:pos="6663"/>
        </w:tabs>
        <w:rPr>
          <w:szCs w:val="28"/>
        </w:rPr>
      </w:pPr>
      <w:r w:rsidRPr="0059692D">
        <w:rPr>
          <w:szCs w:val="28"/>
        </w:rPr>
        <w:t>Rīgā</w:t>
      </w:r>
      <w:r w:rsidRPr="0059692D">
        <w:rPr>
          <w:szCs w:val="28"/>
        </w:rPr>
        <w:tab/>
        <w:t>(prot. Nr.</w:t>
      </w:r>
      <w:r w:rsidR="00D80CA6">
        <w:rPr>
          <w:szCs w:val="28"/>
        </w:rPr>
        <w:t> 51  5</w:t>
      </w:r>
      <w:bookmarkStart w:id="0" w:name="_GoBack"/>
      <w:bookmarkEnd w:id="0"/>
      <w:r w:rsidRPr="0059692D">
        <w:rPr>
          <w:szCs w:val="28"/>
        </w:rPr>
        <w:t>. §)</w:t>
      </w:r>
    </w:p>
    <w:p w14:paraId="204224EB" w14:textId="10F09563" w:rsidR="00546BE2" w:rsidRPr="0059692D" w:rsidRDefault="00546BE2" w:rsidP="00C27BE4">
      <w:pPr>
        <w:rPr>
          <w:rFonts w:cs="Times New Roman"/>
          <w:b/>
          <w:bCs w:val="0"/>
          <w:szCs w:val="28"/>
        </w:rPr>
      </w:pPr>
    </w:p>
    <w:p w14:paraId="204224EC" w14:textId="3DBBB6F7" w:rsidR="00C27BE4" w:rsidRPr="0059692D" w:rsidRDefault="00FF4730" w:rsidP="00C27BE4">
      <w:pPr>
        <w:ind w:firstLine="720"/>
        <w:jc w:val="center"/>
        <w:rPr>
          <w:rFonts w:cs="Times New Roman"/>
          <w:szCs w:val="28"/>
        </w:rPr>
      </w:pPr>
      <w:r w:rsidRPr="0059692D">
        <w:rPr>
          <w:rFonts w:cs="Times New Roman"/>
          <w:b/>
          <w:bCs w:val="0"/>
          <w:szCs w:val="28"/>
        </w:rPr>
        <w:t>Gr</w:t>
      </w:r>
      <w:r w:rsidR="00C93074" w:rsidRPr="0059692D">
        <w:rPr>
          <w:rFonts w:cs="Times New Roman"/>
          <w:b/>
          <w:bCs w:val="0"/>
          <w:szCs w:val="28"/>
        </w:rPr>
        <w:t>ozījum</w:t>
      </w:r>
      <w:r w:rsidR="0041144B" w:rsidRPr="0059692D">
        <w:rPr>
          <w:rFonts w:cs="Times New Roman"/>
          <w:b/>
          <w:bCs w:val="0"/>
          <w:szCs w:val="28"/>
        </w:rPr>
        <w:t>s</w:t>
      </w:r>
      <w:r w:rsidR="00214163" w:rsidRPr="0059692D">
        <w:rPr>
          <w:rFonts w:cs="Times New Roman"/>
          <w:b/>
          <w:bCs w:val="0"/>
          <w:szCs w:val="28"/>
        </w:rPr>
        <w:t xml:space="preserve"> Ministru kabineta 20</w:t>
      </w:r>
      <w:r w:rsidR="002751EE" w:rsidRPr="0059692D">
        <w:rPr>
          <w:rFonts w:cs="Times New Roman"/>
          <w:b/>
          <w:bCs w:val="0"/>
          <w:szCs w:val="28"/>
        </w:rPr>
        <w:t>09</w:t>
      </w:r>
      <w:r w:rsidR="0059692D" w:rsidRPr="0059692D">
        <w:rPr>
          <w:rFonts w:cs="Times New Roman"/>
          <w:b/>
          <w:bCs w:val="0"/>
          <w:szCs w:val="28"/>
        </w:rPr>
        <w:t>. g</w:t>
      </w:r>
      <w:r w:rsidRPr="0059692D">
        <w:rPr>
          <w:rFonts w:cs="Times New Roman"/>
          <w:b/>
          <w:bCs w:val="0"/>
          <w:szCs w:val="28"/>
        </w:rPr>
        <w:t xml:space="preserve">ada </w:t>
      </w:r>
      <w:r w:rsidR="002751EE" w:rsidRPr="0059692D">
        <w:rPr>
          <w:rFonts w:cs="Times New Roman"/>
          <w:b/>
          <w:bCs w:val="0"/>
          <w:szCs w:val="28"/>
        </w:rPr>
        <w:t>20</w:t>
      </w:r>
      <w:r w:rsidR="0059692D" w:rsidRPr="0059692D">
        <w:rPr>
          <w:rFonts w:cs="Times New Roman"/>
          <w:b/>
          <w:bCs w:val="0"/>
          <w:szCs w:val="28"/>
        </w:rPr>
        <w:t>. j</w:t>
      </w:r>
      <w:r w:rsidR="002751EE" w:rsidRPr="0059692D">
        <w:rPr>
          <w:rFonts w:cs="Times New Roman"/>
          <w:b/>
          <w:bCs w:val="0"/>
          <w:szCs w:val="28"/>
        </w:rPr>
        <w:t>anvāra</w:t>
      </w:r>
      <w:r w:rsidR="00214163" w:rsidRPr="0059692D">
        <w:rPr>
          <w:rFonts w:cs="Times New Roman"/>
          <w:b/>
          <w:bCs w:val="0"/>
          <w:szCs w:val="28"/>
        </w:rPr>
        <w:t xml:space="preserve"> noteikumos </w:t>
      </w:r>
      <w:r w:rsidR="002751EE" w:rsidRPr="0059692D">
        <w:rPr>
          <w:rFonts w:cs="Times New Roman"/>
          <w:b/>
          <w:bCs w:val="0"/>
          <w:szCs w:val="28"/>
        </w:rPr>
        <w:t>N</w:t>
      </w:r>
      <w:r w:rsidR="00214163" w:rsidRPr="0059692D">
        <w:rPr>
          <w:rFonts w:cs="Times New Roman"/>
          <w:b/>
          <w:bCs w:val="0"/>
          <w:szCs w:val="28"/>
        </w:rPr>
        <w:t>r.</w:t>
      </w:r>
      <w:r w:rsidR="0059692D">
        <w:rPr>
          <w:rFonts w:cs="Times New Roman"/>
          <w:b/>
          <w:bCs w:val="0"/>
          <w:szCs w:val="28"/>
        </w:rPr>
        <w:t> </w:t>
      </w:r>
      <w:r w:rsidR="002751EE" w:rsidRPr="0059692D">
        <w:rPr>
          <w:rFonts w:cs="Times New Roman"/>
          <w:b/>
          <w:bCs w:val="0"/>
          <w:szCs w:val="28"/>
        </w:rPr>
        <w:t>60</w:t>
      </w:r>
      <w:r w:rsidRPr="0059692D">
        <w:rPr>
          <w:rFonts w:cs="Times New Roman"/>
          <w:b/>
          <w:bCs w:val="0"/>
          <w:szCs w:val="28"/>
        </w:rPr>
        <w:t xml:space="preserve"> </w:t>
      </w:r>
      <w:r w:rsidR="0059692D" w:rsidRPr="0059692D">
        <w:rPr>
          <w:rFonts w:cs="Times New Roman"/>
          <w:b/>
          <w:bCs w:val="0"/>
          <w:szCs w:val="28"/>
        </w:rPr>
        <w:t>"</w:t>
      </w:r>
      <w:r w:rsidR="002751EE" w:rsidRPr="0059692D">
        <w:rPr>
          <w:rFonts w:cs="Times New Roman"/>
          <w:b/>
          <w:szCs w:val="28"/>
        </w:rPr>
        <w:t>Noteikumi par obligātajām prasībām ārstniecības iestādēm un to struktūrvienībām</w:t>
      </w:r>
      <w:r w:rsidR="0059692D" w:rsidRPr="0059692D">
        <w:rPr>
          <w:rFonts w:cs="Times New Roman"/>
          <w:b/>
          <w:bCs w:val="0"/>
          <w:szCs w:val="28"/>
        </w:rPr>
        <w:t>"</w:t>
      </w:r>
      <w:r w:rsidR="00EF55D3" w:rsidRPr="0059692D">
        <w:rPr>
          <w:rFonts w:cs="Times New Roman"/>
          <w:b/>
          <w:bCs w:val="0"/>
          <w:szCs w:val="28"/>
        </w:rPr>
        <w:t xml:space="preserve"> </w:t>
      </w:r>
    </w:p>
    <w:p w14:paraId="204224ED" w14:textId="77777777" w:rsidR="000C5942" w:rsidRPr="0059692D" w:rsidRDefault="000C5942" w:rsidP="00C27BE4">
      <w:pPr>
        <w:ind w:left="5040"/>
        <w:jc w:val="right"/>
        <w:rPr>
          <w:rFonts w:cs="Times New Roman"/>
          <w:spacing w:val="-3"/>
          <w:szCs w:val="28"/>
        </w:rPr>
      </w:pPr>
    </w:p>
    <w:p w14:paraId="5FE8B7D8" w14:textId="77777777" w:rsidR="0059692D" w:rsidRDefault="00C27BE4" w:rsidP="00BB3D85">
      <w:pPr>
        <w:jc w:val="right"/>
        <w:rPr>
          <w:rFonts w:cs="Times New Roman"/>
          <w:spacing w:val="-3"/>
          <w:szCs w:val="28"/>
        </w:rPr>
      </w:pPr>
      <w:r w:rsidRPr="0059692D">
        <w:rPr>
          <w:rFonts w:cs="Times New Roman"/>
          <w:spacing w:val="-3"/>
          <w:szCs w:val="28"/>
        </w:rPr>
        <w:t xml:space="preserve">Izdoti saskaņā ar </w:t>
      </w:r>
    </w:p>
    <w:p w14:paraId="204224EE" w14:textId="7DE1BBFF" w:rsidR="00BB3D85" w:rsidRPr="0059692D" w:rsidRDefault="002751EE" w:rsidP="00BB3D85">
      <w:pPr>
        <w:jc w:val="right"/>
        <w:rPr>
          <w:rFonts w:cs="Times New Roman"/>
          <w:spacing w:val="-3"/>
          <w:szCs w:val="28"/>
        </w:rPr>
      </w:pPr>
      <w:r w:rsidRPr="0059692D">
        <w:rPr>
          <w:rFonts w:cs="Times New Roman"/>
          <w:spacing w:val="-3"/>
          <w:szCs w:val="28"/>
        </w:rPr>
        <w:t>Ār</w:t>
      </w:r>
      <w:r w:rsidR="00964EF8" w:rsidRPr="0059692D">
        <w:rPr>
          <w:rFonts w:cs="Times New Roman"/>
          <w:spacing w:val="-3"/>
          <w:szCs w:val="28"/>
        </w:rPr>
        <w:t>s</w:t>
      </w:r>
      <w:r w:rsidRPr="0059692D">
        <w:rPr>
          <w:rFonts w:cs="Times New Roman"/>
          <w:spacing w:val="-3"/>
          <w:szCs w:val="28"/>
        </w:rPr>
        <w:t>tniecības</w:t>
      </w:r>
      <w:r w:rsidR="00BB3D85" w:rsidRPr="0059692D">
        <w:rPr>
          <w:rFonts w:cs="Times New Roman"/>
          <w:spacing w:val="-3"/>
          <w:szCs w:val="28"/>
        </w:rPr>
        <w:t xml:space="preserve"> </w:t>
      </w:r>
      <w:r w:rsidR="00C27BE4" w:rsidRPr="0059692D">
        <w:rPr>
          <w:rFonts w:cs="Times New Roman"/>
          <w:spacing w:val="-3"/>
          <w:szCs w:val="28"/>
        </w:rPr>
        <w:t xml:space="preserve">likuma </w:t>
      </w:r>
    </w:p>
    <w:p w14:paraId="204224EF" w14:textId="7A092D70" w:rsidR="00FF4730" w:rsidRPr="0059692D" w:rsidRDefault="002751EE" w:rsidP="00BB3D85">
      <w:pPr>
        <w:jc w:val="right"/>
        <w:rPr>
          <w:rFonts w:cs="Times New Roman"/>
          <w:spacing w:val="-3"/>
          <w:szCs w:val="28"/>
        </w:rPr>
      </w:pPr>
      <w:r w:rsidRPr="0059692D">
        <w:rPr>
          <w:rFonts w:cs="Times New Roman"/>
          <w:spacing w:val="-3"/>
          <w:szCs w:val="28"/>
        </w:rPr>
        <w:t>55</w:t>
      </w:r>
      <w:r w:rsidR="0059692D" w:rsidRPr="0059692D">
        <w:rPr>
          <w:rFonts w:cs="Times New Roman"/>
          <w:spacing w:val="-3"/>
          <w:szCs w:val="28"/>
        </w:rPr>
        <w:t>. p</w:t>
      </w:r>
      <w:r w:rsidR="00BB3D85" w:rsidRPr="0059692D">
        <w:rPr>
          <w:rFonts w:cs="Times New Roman"/>
          <w:spacing w:val="-3"/>
          <w:szCs w:val="28"/>
        </w:rPr>
        <w:t xml:space="preserve">anta </w:t>
      </w:r>
      <w:r w:rsidRPr="0059692D">
        <w:rPr>
          <w:rFonts w:cs="Times New Roman"/>
          <w:spacing w:val="-3"/>
          <w:szCs w:val="28"/>
        </w:rPr>
        <w:t>otro</w:t>
      </w:r>
      <w:r w:rsidR="000D7DB2" w:rsidRPr="0059692D">
        <w:rPr>
          <w:rFonts w:cs="Times New Roman"/>
          <w:spacing w:val="-3"/>
          <w:szCs w:val="28"/>
        </w:rPr>
        <w:t xml:space="preserve"> daļu</w:t>
      </w:r>
      <w:r w:rsidR="00FF4730" w:rsidRPr="0059692D">
        <w:rPr>
          <w:rFonts w:cs="Times New Roman"/>
          <w:spacing w:val="-3"/>
          <w:szCs w:val="28"/>
        </w:rPr>
        <w:t xml:space="preserve"> </w:t>
      </w:r>
    </w:p>
    <w:p w14:paraId="204224F1" w14:textId="77777777" w:rsidR="00A22DF0" w:rsidRPr="0059692D" w:rsidRDefault="00A22DF0" w:rsidP="00C27BE4">
      <w:pPr>
        <w:rPr>
          <w:rFonts w:cs="Times New Roman"/>
          <w:szCs w:val="28"/>
        </w:rPr>
      </w:pPr>
    </w:p>
    <w:p w14:paraId="204224F2" w14:textId="6D221C41" w:rsidR="00010351" w:rsidRPr="0059692D" w:rsidRDefault="00C93074" w:rsidP="0059692D">
      <w:pPr>
        <w:ind w:firstLine="720"/>
        <w:jc w:val="both"/>
        <w:rPr>
          <w:rFonts w:cs="Times New Roman"/>
          <w:bCs w:val="0"/>
          <w:szCs w:val="28"/>
        </w:rPr>
      </w:pPr>
      <w:r w:rsidRPr="0059692D">
        <w:rPr>
          <w:rFonts w:cs="Times New Roman"/>
          <w:szCs w:val="28"/>
        </w:rPr>
        <w:t>Izdarīt Ministru kabineta 20</w:t>
      </w:r>
      <w:r w:rsidR="002751EE" w:rsidRPr="0059692D">
        <w:rPr>
          <w:rFonts w:cs="Times New Roman"/>
          <w:szCs w:val="28"/>
        </w:rPr>
        <w:t>09</w:t>
      </w:r>
      <w:r w:rsidR="0059692D" w:rsidRPr="0059692D">
        <w:rPr>
          <w:rFonts w:cs="Times New Roman"/>
          <w:szCs w:val="28"/>
        </w:rPr>
        <w:t>. g</w:t>
      </w:r>
      <w:r w:rsidR="00A61B7E" w:rsidRPr="0059692D">
        <w:rPr>
          <w:rFonts w:cs="Times New Roman"/>
          <w:szCs w:val="28"/>
        </w:rPr>
        <w:t xml:space="preserve">ada </w:t>
      </w:r>
      <w:r w:rsidR="002751EE" w:rsidRPr="0059692D">
        <w:rPr>
          <w:rFonts w:cs="Times New Roman"/>
          <w:szCs w:val="28"/>
        </w:rPr>
        <w:t>20</w:t>
      </w:r>
      <w:r w:rsidR="0059692D" w:rsidRPr="0059692D">
        <w:rPr>
          <w:rFonts w:cs="Times New Roman"/>
          <w:szCs w:val="28"/>
        </w:rPr>
        <w:t>. j</w:t>
      </w:r>
      <w:r w:rsidR="002751EE" w:rsidRPr="0059692D">
        <w:rPr>
          <w:rFonts w:cs="Times New Roman"/>
          <w:szCs w:val="28"/>
        </w:rPr>
        <w:t>anvāra</w:t>
      </w:r>
      <w:r w:rsidR="007003B5" w:rsidRPr="0059692D">
        <w:rPr>
          <w:rFonts w:cs="Times New Roman"/>
          <w:szCs w:val="28"/>
        </w:rPr>
        <w:t xml:space="preserve"> noteikumos Nr.</w:t>
      </w:r>
      <w:r w:rsidR="006124E2">
        <w:rPr>
          <w:rFonts w:cs="Times New Roman"/>
          <w:szCs w:val="28"/>
        </w:rPr>
        <w:t> </w:t>
      </w:r>
      <w:r w:rsidR="002751EE" w:rsidRPr="0059692D">
        <w:rPr>
          <w:rFonts w:cs="Times New Roman"/>
          <w:szCs w:val="28"/>
        </w:rPr>
        <w:t>60</w:t>
      </w:r>
      <w:r w:rsidR="007003B5" w:rsidRPr="0059692D">
        <w:rPr>
          <w:rFonts w:cs="Times New Roman"/>
          <w:szCs w:val="28"/>
        </w:rPr>
        <w:t xml:space="preserve"> </w:t>
      </w:r>
      <w:r w:rsidR="0059692D" w:rsidRPr="0059692D">
        <w:rPr>
          <w:rFonts w:cs="Times New Roman"/>
          <w:szCs w:val="28"/>
        </w:rPr>
        <w:t>"</w:t>
      </w:r>
      <w:r w:rsidR="002751EE" w:rsidRPr="0059692D">
        <w:rPr>
          <w:rFonts w:cs="Times New Roman"/>
          <w:szCs w:val="28"/>
        </w:rPr>
        <w:t>Noteikumi par obligātajām prasībām ārstniecības iestādēm un to struktūrvienībām</w:t>
      </w:r>
      <w:r w:rsidR="0059692D" w:rsidRPr="0059692D">
        <w:rPr>
          <w:rFonts w:cs="Times New Roman"/>
          <w:szCs w:val="28"/>
        </w:rPr>
        <w:t>"</w:t>
      </w:r>
      <w:r w:rsidR="00A61B7E" w:rsidRPr="0059692D">
        <w:rPr>
          <w:rFonts w:cs="Times New Roman"/>
          <w:szCs w:val="28"/>
        </w:rPr>
        <w:t xml:space="preserve"> (Latvijas Vēstnesis, 20</w:t>
      </w:r>
      <w:r w:rsidR="002751EE" w:rsidRPr="0059692D">
        <w:rPr>
          <w:rFonts w:cs="Times New Roman"/>
          <w:szCs w:val="28"/>
        </w:rPr>
        <w:t>09</w:t>
      </w:r>
      <w:r w:rsidR="00A61B7E" w:rsidRPr="0059692D">
        <w:rPr>
          <w:rFonts w:cs="Times New Roman"/>
          <w:szCs w:val="28"/>
        </w:rPr>
        <w:t xml:space="preserve">, </w:t>
      </w:r>
      <w:r w:rsidR="002751EE" w:rsidRPr="0059692D">
        <w:rPr>
          <w:rFonts w:cs="Times New Roman"/>
          <w:szCs w:val="28"/>
        </w:rPr>
        <w:t>23</w:t>
      </w:r>
      <w:r w:rsidR="0059692D" w:rsidRPr="0059692D">
        <w:rPr>
          <w:rFonts w:cs="Times New Roman"/>
          <w:szCs w:val="28"/>
        </w:rPr>
        <w:t>. n</w:t>
      </w:r>
      <w:r w:rsidR="00A61B7E" w:rsidRPr="0059692D">
        <w:rPr>
          <w:rFonts w:cs="Times New Roman"/>
          <w:szCs w:val="28"/>
        </w:rPr>
        <w:t>r</w:t>
      </w:r>
      <w:r w:rsidR="00A61B7E" w:rsidRPr="0059692D">
        <w:rPr>
          <w:rFonts w:cs="Times New Roman"/>
          <w:bCs w:val="0"/>
          <w:szCs w:val="28"/>
        </w:rPr>
        <w:t>.</w:t>
      </w:r>
      <w:r w:rsidR="001E6D05" w:rsidRPr="0059692D">
        <w:rPr>
          <w:rFonts w:cs="Times New Roman"/>
          <w:bCs w:val="0"/>
          <w:szCs w:val="28"/>
        </w:rPr>
        <w:t>; 2010, 41., 206</w:t>
      </w:r>
      <w:r w:rsidR="0059692D" w:rsidRPr="0059692D">
        <w:rPr>
          <w:rFonts w:cs="Times New Roman"/>
          <w:bCs w:val="0"/>
          <w:szCs w:val="28"/>
        </w:rPr>
        <w:t>. n</w:t>
      </w:r>
      <w:r w:rsidR="001E6D05" w:rsidRPr="0059692D">
        <w:rPr>
          <w:rFonts w:cs="Times New Roman"/>
          <w:bCs w:val="0"/>
          <w:szCs w:val="28"/>
        </w:rPr>
        <w:t>r.; 2012, 85</w:t>
      </w:r>
      <w:r w:rsidR="0059692D" w:rsidRPr="0059692D">
        <w:rPr>
          <w:rFonts w:cs="Times New Roman"/>
          <w:bCs w:val="0"/>
          <w:szCs w:val="28"/>
        </w:rPr>
        <w:t>. n</w:t>
      </w:r>
      <w:r w:rsidR="001E6D05" w:rsidRPr="0059692D">
        <w:rPr>
          <w:rFonts w:cs="Times New Roman"/>
          <w:bCs w:val="0"/>
          <w:szCs w:val="28"/>
        </w:rPr>
        <w:t>r.</w:t>
      </w:r>
      <w:r w:rsidR="006124E2">
        <w:rPr>
          <w:rFonts w:cs="Times New Roman"/>
          <w:bCs w:val="0"/>
          <w:szCs w:val="28"/>
        </w:rPr>
        <w:t>;</w:t>
      </w:r>
      <w:r w:rsidR="00110D84" w:rsidRPr="0059692D">
        <w:rPr>
          <w:rFonts w:cs="Times New Roman"/>
          <w:bCs w:val="0"/>
          <w:szCs w:val="28"/>
        </w:rPr>
        <w:t xml:space="preserve"> 2013, 250</w:t>
      </w:r>
      <w:r w:rsidR="0059692D" w:rsidRPr="0059692D">
        <w:rPr>
          <w:rFonts w:cs="Times New Roman"/>
          <w:bCs w:val="0"/>
          <w:szCs w:val="28"/>
        </w:rPr>
        <w:t>. n</w:t>
      </w:r>
      <w:r w:rsidR="00110D84" w:rsidRPr="0059692D">
        <w:rPr>
          <w:rFonts w:cs="Times New Roman"/>
          <w:bCs w:val="0"/>
          <w:szCs w:val="28"/>
        </w:rPr>
        <w:t>r.</w:t>
      </w:r>
      <w:r w:rsidR="006124E2">
        <w:rPr>
          <w:rFonts w:cs="Times New Roman"/>
          <w:bCs w:val="0"/>
          <w:szCs w:val="28"/>
        </w:rPr>
        <w:t>;</w:t>
      </w:r>
      <w:r w:rsidR="00354851" w:rsidRPr="0059692D">
        <w:rPr>
          <w:rFonts w:cs="Times New Roman"/>
          <w:bCs w:val="0"/>
          <w:szCs w:val="28"/>
        </w:rPr>
        <w:t xml:space="preserve"> 2014, 138</w:t>
      </w:r>
      <w:r w:rsidR="0059692D" w:rsidRPr="0059692D">
        <w:rPr>
          <w:rFonts w:cs="Times New Roman"/>
          <w:bCs w:val="0"/>
          <w:szCs w:val="28"/>
        </w:rPr>
        <w:t>. n</w:t>
      </w:r>
      <w:r w:rsidR="00354851" w:rsidRPr="0059692D">
        <w:rPr>
          <w:rFonts w:cs="Times New Roman"/>
          <w:bCs w:val="0"/>
          <w:szCs w:val="28"/>
        </w:rPr>
        <w:t>r.</w:t>
      </w:r>
      <w:r w:rsidR="00DD1FB7" w:rsidRPr="0059692D">
        <w:rPr>
          <w:rFonts w:cs="Times New Roman"/>
          <w:bCs w:val="0"/>
          <w:szCs w:val="28"/>
        </w:rPr>
        <w:t>)</w:t>
      </w:r>
      <w:r w:rsidR="0041144B" w:rsidRPr="0059692D">
        <w:rPr>
          <w:rFonts w:cs="Times New Roman"/>
          <w:bCs w:val="0"/>
          <w:szCs w:val="28"/>
        </w:rPr>
        <w:t xml:space="preserve"> grozījumu</w:t>
      </w:r>
      <w:r w:rsidR="00DD1FB7" w:rsidRPr="0059692D">
        <w:rPr>
          <w:rFonts w:cs="Times New Roman"/>
          <w:bCs w:val="0"/>
          <w:szCs w:val="28"/>
        </w:rPr>
        <w:t xml:space="preserve"> </w:t>
      </w:r>
      <w:r w:rsidR="00582F2D" w:rsidRPr="0059692D">
        <w:rPr>
          <w:rFonts w:cs="Times New Roman"/>
          <w:bCs w:val="0"/>
          <w:szCs w:val="28"/>
        </w:rPr>
        <w:t xml:space="preserve">un izteikt </w:t>
      </w:r>
      <w:r w:rsidR="002751EE" w:rsidRPr="0059692D">
        <w:rPr>
          <w:rFonts w:cs="Times New Roman"/>
          <w:bCs w:val="0"/>
          <w:szCs w:val="28"/>
        </w:rPr>
        <w:t>16</w:t>
      </w:r>
      <w:r w:rsidR="0059692D" w:rsidRPr="0059692D">
        <w:rPr>
          <w:rFonts w:cs="Times New Roman"/>
          <w:bCs w:val="0"/>
          <w:szCs w:val="28"/>
        </w:rPr>
        <w:t>. p</w:t>
      </w:r>
      <w:r w:rsidR="002751EE" w:rsidRPr="0059692D">
        <w:rPr>
          <w:rFonts w:cs="Times New Roman"/>
          <w:bCs w:val="0"/>
          <w:szCs w:val="28"/>
        </w:rPr>
        <w:t>unkt</w:t>
      </w:r>
      <w:r w:rsidR="00582F2D" w:rsidRPr="0059692D">
        <w:rPr>
          <w:rFonts w:cs="Times New Roman"/>
          <w:bCs w:val="0"/>
          <w:szCs w:val="28"/>
        </w:rPr>
        <w:t>u šādā redakcijā</w:t>
      </w:r>
      <w:r w:rsidR="00010351" w:rsidRPr="0059692D">
        <w:rPr>
          <w:rFonts w:cs="Times New Roman"/>
          <w:bCs w:val="0"/>
          <w:szCs w:val="28"/>
        </w:rPr>
        <w:t>:</w:t>
      </w:r>
    </w:p>
    <w:p w14:paraId="0B539AA5" w14:textId="77777777" w:rsidR="00582F2D" w:rsidRPr="0059692D" w:rsidRDefault="00582F2D" w:rsidP="0059692D">
      <w:pPr>
        <w:jc w:val="both"/>
        <w:rPr>
          <w:rFonts w:cs="Times New Roman"/>
          <w:bCs w:val="0"/>
          <w:szCs w:val="28"/>
        </w:rPr>
      </w:pPr>
    </w:p>
    <w:p w14:paraId="04221E3E" w14:textId="4F3378C6" w:rsidR="00582F2D" w:rsidRPr="0059692D" w:rsidRDefault="0059692D" w:rsidP="0059692D">
      <w:pPr>
        <w:ind w:firstLine="720"/>
        <w:jc w:val="both"/>
        <w:rPr>
          <w:rFonts w:cs="Times New Roman"/>
          <w:bCs w:val="0"/>
          <w:szCs w:val="28"/>
        </w:rPr>
      </w:pPr>
      <w:r w:rsidRPr="0059692D">
        <w:rPr>
          <w:rFonts w:cs="Times New Roman"/>
          <w:bCs w:val="0"/>
          <w:szCs w:val="28"/>
        </w:rPr>
        <w:t>"</w:t>
      </w:r>
      <w:r w:rsidR="00582F2D" w:rsidRPr="0059692D">
        <w:rPr>
          <w:rFonts w:cs="Times New Roman"/>
          <w:bCs w:val="0"/>
          <w:szCs w:val="28"/>
        </w:rPr>
        <w:t>16.</w:t>
      </w:r>
      <w:r w:rsidR="006124E2">
        <w:rPr>
          <w:rFonts w:cs="Times New Roman"/>
          <w:bCs w:val="0"/>
          <w:szCs w:val="28"/>
        </w:rPr>
        <w:t> </w:t>
      </w:r>
      <w:r w:rsidR="00582F2D" w:rsidRPr="0059692D">
        <w:rPr>
          <w:rFonts w:cs="Times New Roman"/>
          <w:szCs w:val="28"/>
          <w:shd w:val="clear" w:color="auto" w:fill="FFFFFF"/>
        </w:rPr>
        <w:t>Ārstniecības iestādē nodarbināto (arī ārstniecības personu un ārstniecības atbalsta personu) pienākumus, pilnvaras un atbildību nosaka ārējie un iekšējie normatīvie akti, darba līgums vai profesionālā dienesta līgums un ārstniecības iestādes vadītāja rīkojumi. Ārstniecības iestādē nodarbināto (arī ārstniecības personu un ārstniecības atbalsta personu) izglītība un kvalifikācija atbilst izglītības jomu regulējošajos normatīvajos aktos noteiktajām prasībām.</w:t>
      </w:r>
      <w:r w:rsidRPr="0059692D">
        <w:rPr>
          <w:rFonts w:cs="Times New Roman"/>
          <w:szCs w:val="28"/>
          <w:shd w:val="clear" w:color="auto" w:fill="FFFFFF"/>
        </w:rPr>
        <w:t>"</w:t>
      </w:r>
    </w:p>
    <w:p w14:paraId="204224F5" w14:textId="77777777" w:rsidR="009A6ABF" w:rsidRPr="0059692D" w:rsidRDefault="009A6ABF" w:rsidP="0059692D">
      <w:pPr>
        <w:jc w:val="both"/>
        <w:rPr>
          <w:rFonts w:cs="Times New Roman"/>
          <w:bCs w:val="0"/>
          <w:szCs w:val="28"/>
        </w:rPr>
      </w:pPr>
    </w:p>
    <w:p w14:paraId="204224F6" w14:textId="77777777" w:rsidR="009A6ABF" w:rsidRPr="0059692D" w:rsidRDefault="009A6ABF" w:rsidP="0059692D">
      <w:pPr>
        <w:jc w:val="both"/>
        <w:rPr>
          <w:rFonts w:cs="Times New Roman"/>
          <w:bCs w:val="0"/>
          <w:szCs w:val="28"/>
        </w:rPr>
      </w:pPr>
    </w:p>
    <w:p w14:paraId="204224F7" w14:textId="77777777" w:rsidR="00C52BAA" w:rsidRPr="0059692D" w:rsidRDefault="00C52BAA" w:rsidP="00546BE2">
      <w:pPr>
        <w:jc w:val="both"/>
        <w:rPr>
          <w:rFonts w:cs="Times New Roman"/>
          <w:bCs w:val="0"/>
          <w:szCs w:val="28"/>
        </w:rPr>
      </w:pPr>
    </w:p>
    <w:p w14:paraId="204224F8" w14:textId="16857632" w:rsidR="00C27BE4" w:rsidRPr="0059692D" w:rsidRDefault="00582F2D" w:rsidP="0059692D">
      <w:pPr>
        <w:pStyle w:val="naisf"/>
        <w:tabs>
          <w:tab w:val="left" w:pos="6663"/>
          <w:tab w:val="right" w:pos="8820"/>
        </w:tabs>
        <w:spacing w:before="0" w:after="0"/>
        <w:ind w:firstLine="709"/>
        <w:rPr>
          <w:sz w:val="28"/>
          <w:szCs w:val="28"/>
        </w:rPr>
      </w:pPr>
      <w:r w:rsidRPr="0059692D">
        <w:rPr>
          <w:sz w:val="28"/>
          <w:szCs w:val="28"/>
        </w:rPr>
        <w:t>Ministru prezidente</w:t>
      </w:r>
      <w:r w:rsidR="0059692D">
        <w:rPr>
          <w:sz w:val="28"/>
          <w:szCs w:val="28"/>
        </w:rPr>
        <w:tab/>
      </w:r>
      <w:r w:rsidR="00110D84" w:rsidRPr="0059692D">
        <w:rPr>
          <w:sz w:val="28"/>
          <w:szCs w:val="28"/>
        </w:rPr>
        <w:t>L</w:t>
      </w:r>
      <w:r w:rsidRPr="0059692D">
        <w:rPr>
          <w:sz w:val="28"/>
          <w:szCs w:val="28"/>
        </w:rPr>
        <w:t xml:space="preserve">aimdota </w:t>
      </w:r>
      <w:r w:rsidR="00110D84" w:rsidRPr="0059692D">
        <w:rPr>
          <w:sz w:val="28"/>
          <w:szCs w:val="28"/>
        </w:rPr>
        <w:t>Straujuma</w:t>
      </w:r>
    </w:p>
    <w:p w14:paraId="204224F9" w14:textId="77777777" w:rsidR="009A6ABF" w:rsidRPr="0059692D" w:rsidRDefault="009A6ABF" w:rsidP="0059692D">
      <w:pPr>
        <w:tabs>
          <w:tab w:val="right" w:pos="8820"/>
        </w:tabs>
        <w:ind w:firstLine="709"/>
        <w:rPr>
          <w:rFonts w:cs="Times New Roman"/>
          <w:szCs w:val="28"/>
        </w:rPr>
      </w:pPr>
    </w:p>
    <w:p w14:paraId="3096554B" w14:textId="77777777" w:rsidR="00636AD1" w:rsidRDefault="00636AD1" w:rsidP="0059692D">
      <w:pPr>
        <w:tabs>
          <w:tab w:val="right" w:pos="8820"/>
        </w:tabs>
        <w:ind w:firstLine="709"/>
        <w:rPr>
          <w:rFonts w:cs="Times New Roman"/>
          <w:szCs w:val="28"/>
        </w:rPr>
      </w:pPr>
    </w:p>
    <w:p w14:paraId="5618CE5F" w14:textId="77777777" w:rsidR="0059692D" w:rsidRPr="0059692D" w:rsidRDefault="0059692D" w:rsidP="0059692D">
      <w:pPr>
        <w:tabs>
          <w:tab w:val="right" w:pos="8820"/>
        </w:tabs>
        <w:ind w:firstLine="709"/>
        <w:rPr>
          <w:rFonts w:cs="Times New Roman"/>
          <w:szCs w:val="28"/>
        </w:rPr>
      </w:pPr>
    </w:p>
    <w:p w14:paraId="20422501" w14:textId="7742617C" w:rsidR="00EE50FE" w:rsidRPr="0059692D" w:rsidRDefault="00582F2D" w:rsidP="0059692D">
      <w:pPr>
        <w:tabs>
          <w:tab w:val="left" w:pos="6663"/>
        </w:tabs>
        <w:ind w:firstLine="709"/>
        <w:rPr>
          <w:szCs w:val="28"/>
        </w:rPr>
      </w:pPr>
      <w:r w:rsidRPr="0059692D">
        <w:rPr>
          <w:rFonts w:cs="Times New Roman"/>
          <w:szCs w:val="28"/>
        </w:rPr>
        <w:t>Veselības ministrs</w:t>
      </w:r>
      <w:r w:rsidR="0059692D">
        <w:rPr>
          <w:rFonts w:cs="Times New Roman"/>
          <w:szCs w:val="28"/>
        </w:rPr>
        <w:tab/>
      </w:r>
      <w:r w:rsidRPr="0059692D">
        <w:rPr>
          <w:rFonts w:cs="Times New Roman"/>
          <w:szCs w:val="28"/>
        </w:rPr>
        <w:t>Guntis Belēvičs</w:t>
      </w:r>
    </w:p>
    <w:sectPr w:rsidR="00EE50FE" w:rsidRPr="0059692D" w:rsidSect="0059692D">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2250B" w14:textId="77777777" w:rsidR="00D70581" w:rsidRDefault="00D70581">
      <w:r>
        <w:separator/>
      </w:r>
    </w:p>
  </w:endnote>
  <w:endnote w:type="continuationSeparator" w:id="0">
    <w:p w14:paraId="2042250C" w14:textId="77777777" w:rsidR="00D70581" w:rsidRDefault="00D7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2512" w14:textId="77777777" w:rsidR="00845197" w:rsidRPr="007E50F1" w:rsidRDefault="007E50F1" w:rsidP="007E50F1">
    <w:pPr>
      <w:pStyle w:val="Footer"/>
      <w:rPr>
        <w:sz w:val="20"/>
        <w:szCs w:val="20"/>
      </w:rPr>
    </w:pPr>
    <w:r w:rsidRPr="007E50F1">
      <w:rPr>
        <w:sz w:val="20"/>
        <w:szCs w:val="20"/>
      </w:rPr>
      <w:t>AIMnot_</w:t>
    </w:r>
    <w:r w:rsidR="00A22DF0">
      <w:rPr>
        <w:sz w:val="20"/>
        <w:szCs w:val="20"/>
      </w:rPr>
      <w:t>2410</w:t>
    </w:r>
    <w:r w:rsidRPr="007E50F1">
      <w:rPr>
        <w:sz w:val="20"/>
        <w:szCs w:val="20"/>
      </w:rPr>
      <w:t>13_grozMK60; Ministru kabineta noteikumu projekts „Grozījumi Ministru kabineta 2009.gada 20.janvāra noteikumos Nr.60 „Noteikumi par obligātajām prasībām ārstniecības iestādēm un to struktūrvienībām””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21EC" w14:textId="6BA62510" w:rsidR="0059692D" w:rsidRPr="0059692D" w:rsidRDefault="0059692D">
    <w:pPr>
      <w:pStyle w:val="Footer"/>
      <w:rPr>
        <w:sz w:val="16"/>
        <w:szCs w:val="16"/>
      </w:rPr>
    </w:pPr>
    <w:r w:rsidRPr="0059692D">
      <w:rPr>
        <w:sz w:val="16"/>
        <w:szCs w:val="16"/>
      </w:rPr>
      <w:t>N1683_5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22509" w14:textId="77777777" w:rsidR="00D70581" w:rsidRDefault="00D70581">
      <w:r>
        <w:separator/>
      </w:r>
    </w:p>
  </w:footnote>
  <w:footnote w:type="continuationSeparator" w:id="0">
    <w:p w14:paraId="2042250A" w14:textId="77777777" w:rsidR="00D70581" w:rsidRDefault="00D70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250D" w14:textId="77777777" w:rsidR="00845197" w:rsidRDefault="00845197" w:rsidP="00C27B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2250E" w14:textId="77777777" w:rsidR="00845197" w:rsidRDefault="00845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250F" w14:textId="77777777" w:rsidR="00845197" w:rsidRDefault="00845197" w:rsidP="00C27B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92D">
      <w:rPr>
        <w:rStyle w:val="PageNumber"/>
        <w:noProof/>
      </w:rPr>
      <w:t>1</w:t>
    </w:r>
    <w:r>
      <w:rPr>
        <w:rStyle w:val="PageNumber"/>
      </w:rPr>
      <w:fldChar w:fldCharType="end"/>
    </w:r>
  </w:p>
  <w:p w14:paraId="20422510" w14:textId="77777777" w:rsidR="00845197" w:rsidRDefault="00845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3031" w14:textId="5F4DF1E2" w:rsidR="0059692D" w:rsidRDefault="0059692D" w:rsidP="0059692D">
    <w:pPr>
      <w:pStyle w:val="Header"/>
      <w:rPr>
        <w:rFonts w:cs="Times New Roman"/>
        <w:sz w:val="32"/>
      </w:rPr>
    </w:pPr>
  </w:p>
  <w:p w14:paraId="4C456084" w14:textId="669208DA" w:rsidR="0059692D" w:rsidRPr="0059692D" w:rsidRDefault="0059692D" w:rsidP="0059692D">
    <w:pPr>
      <w:pStyle w:val="Header"/>
      <w:rPr>
        <w:rFonts w:cs="Times New Roman"/>
        <w:sz w:val="32"/>
      </w:rPr>
    </w:pPr>
    <w:r>
      <w:rPr>
        <w:rFonts w:cs="Times New Roman"/>
        <w:noProof/>
        <w:sz w:val="32"/>
        <w:lang w:eastAsia="lv-LV"/>
      </w:rPr>
      <w:drawing>
        <wp:inline distT="0" distB="0" distL="0" distR="0" wp14:anchorId="510500CF" wp14:editId="7684FAAF">
          <wp:extent cx="5911850"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0E"/>
    <w:multiLevelType w:val="hybridMultilevel"/>
    <w:tmpl w:val="CD2A6EF2"/>
    <w:lvl w:ilvl="0" w:tplc="F7ECB7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12660CD"/>
    <w:multiLevelType w:val="hybridMultilevel"/>
    <w:tmpl w:val="94948F78"/>
    <w:lvl w:ilvl="0" w:tplc="021A0DE6">
      <w:start w:val="2"/>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40B936C4"/>
    <w:multiLevelType w:val="hybridMultilevel"/>
    <w:tmpl w:val="F56600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73857303"/>
    <w:multiLevelType w:val="hybridMultilevel"/>
    <w:tmpl w:val="13BEA0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E4"/>
    <w:rsid w:val="00010351"/>
    <w:rsid w:val="00010F5E"/>
    <w:rsid w:val="00015AFD"/>
    <w:rsid w:val="000255E2"/>
    <w:rsid w:val="00031C40"/>
    <w:rsid w:val="00035111"/>
    <w:rsid w:val="00037906"/>
    <w:rsid w:val="00042537"/>
    <w:rsid w:val="000431EA"/>
    <w:rsid w:val="00051CE0"/>
    <w:rsid w:val="0005421F"/>
    <w:rsid w:val="00062580"/>
    <w:rsid w:val="000736B8"/>
    <w:rsid w:val="000907DA"/>
    <w:rsid w:val="00091495"/>
    <w:rsid w:val="00092062"/>
    <w:rsid w:val="0009693E"/>
    <w:rsid w:val="000B2DD7"/>
    <w:rsid w:val="000C5942"/>
    <w:rsid w:val="000C6809"/>
    <w:rsid w:val="000D7DB2"/>
    <w:rsid w:val="000E0D19"/>
    <w:rsid w:val="000E40E0"/>
    <w:rsid w:val="000F0CB6"/>
    <w:rsid w:val="000F22A7"/>
    <w:rsid w:val="00110D84"/>
    <w:rsid w:val="00123A65"/>
    <w:rsid w:val="0012445B"/>
    <w:rsid w:val="001259AD"/>
    <w:rsid w:val="00131674"/>
    <w:rsid w:val="00133D7F"/>
    <w:rsid w:val="00133DB4"/>
    <w:rsid w:val="001341C7"/>
    <w:rsid w:val="00166786"/>
    <w:rsid w:val="00167FC6"/>
    <w:rsid w:val="00170824"/>
    <w:rsid w:val="001939D7"/>
    <w:rsid w:val="001947D4"/>
    <w:rsid w:val="00197FEF"/>
    <w:rsid w:val="001A26CF"/>
    <w:rsid w:val="001A2E44"/>
    <w:rsid w:val="001A50D1"/>
    <w:rsid w:val="001B7173"/>
    <w:rsid w:val="001C248B"/>
    <w:rsid w:val="001C5810"/>
    <w:rsid w:val="001C7D4E"/>
    <w:rsid w:val="001E429E"/>
    <w:rsid w:val="001E6964"/>
    <w:rsid w:val="001E6D05"/>
    <w:rsid w:val="002042F3"/>
    <w:rsid w:val="002079BC"/>
    <w:rsid w:val="00211D01"/>
    <w:rsid w:val="002131E6"/>
    <w:rsid w:val="00213EF6"/>
    <w:rsid w:val="00214163"/>
    <w:rsid w:val="0022529D"/>
    <w:rsid w:val="002316B1"/>
    <w:rsid w:val="00234379"/>
    <w:rsid w:val="00262916"/>
    <w:rsid w:val="0026546B"/>
    <w:rsid w:val="00273C53"/>
    <w:rsid w:val="002751EE"/>
    <w:rsid w:val="002846E5"/>
    <w:rsid w:val="00290702"/>
    <w:rsid w:val="00293032"/>
    <w:rsid w:val="00293372"/>
    <w:rsid w:val="0029369C"/>
    <w:rsid w:val="00296C58"/>
    <w:rsid w:val="0029740B"/>
    <w:rsid w:val="002A56CD"/>
    <w:rsid w:val="002B1D52"/>
    <w:rsid w:val="002B7670"/>
    <w:rsid w:val="002F2BC8"/>
    <w:rsid w:val="002F4013"/>
    <w:rsid w:val="003060AB"/>
    <w:rsid w:val="00324CA1"/>
    <w:rsid w:val="0033143E"/>
    <w:rsid w:val="003523A6"/>
    <w:rsid w:val="00354851"/>
    <w:rsid w:val="003778BC"/>
    <w:rsid w:val="00380988"/>
    <w:rsid w:val="00393161"/>
    <w:rsid w:val="003B2442"/>
    <w:rsid w:val="003B5AFF"/>
    <w:rsid w:val="003E25B7"/>
    <w:rsid w:val="003F22E1"/>
    <w:rsid w:val="003F23EA"/>
    <w:rsid w:val="004020DF"/>
    <w:rsid w:val="0040560D"/>
    <w:rsid w:val="00411105"/>
    <w:rsid w:val="0041144B"/>
    <w:rsid w:val="00421CA6"/>
    <w:rsid w:val="00430320"/>
    <w:rsid w:val="00457104"/>
    <w:rsid w:val="00487830"/>
    <w:rsid w:val="004A1B09"/>
    <w:rsid w:val="004B10BE"/>
    <w:rsid w:val="004B4F7E"/>
    <w:rsid w:val="004C1B2E"/>
    <w:rsid w:val="004C38AF"/>
    <w:rsid w:val="00514A3A"/>
    <w:rsid w:val="005157A1"/>
    <w:rsid w:val="00531B5F"/>
    <w:rsid w:val="00546137"/>
    <w:rsid w:val="00546BE2"/>
    <w:rsid w:val="0056176A"/>
    <w:rsid w:val="00562BD7"/>
    <w:rsid w:val="0056316C"/>
    <w:rsid w:val="00563791"/>
    <w:rsid w:val="005714F8"/>
    <w:rsid w:val="00582F2D"/>
    <w:rsid w:val="0058435B"/>
    <w:rsid w:val="00584864"/>
    <w:rsid w:val="00585F70"/>
    <w:rsid w:val="00587C49"/>
    <w:rsid w:val="0059692D"/>
    <w:rsid w:val="005A1A98"/>
    <w:rsid w:val="005B4A4C"/>
    <w:rsid w:val="005C7EE5"/>
    <w:rsid w:val="005E6120"/>
    <w:rsid w:val="005E709F"/>
    <w:rsid w:val="00604974"/>
    <w:rsid w:val="00606F20"/>
    <w:rsid w:val="00611563"/>
    <w:rsid w:val="006124E2"/>
    <w:rsid w:val="006248F0"/>
    <w:rsid w:val="00634537"/>
    <w:rsid w:val="00636AD1"/>
    <w:rsid w:val="00641B75"/>
    <w:rsid w:val="006501B0"/>
    <w:rsid w:val="0065146B"/>
    <w:rsid w:val="00680D7A"/>
    <w:rsid w:val="00681C37"/>
    <w:rsid w:val="006B6D62"/>
    <w:rsid w:val="006C36FF"/>
    <w:rsid w:val="006C4748"/>
    <w:rsid w:val="006D165D"/>
    <w:rsid w:val="006D3C5E"/>
    <w:rsid w:val="006F0A6E"/>
    <w:rsid w:val="006F4743"/>
    <w:rsid w:val="007003B5"/>
    <w:rsid w:val="007176E7"/>
    <w:rsid w:val="007201DD"/>
    <w:rsid w:val="00733BA9"/>
    <w:rsid w:val="00752141"/>
    <w:rsid w:val="00792289"/>
    <w:rsid w:val="007C244B"/>
    <w:rsid w:val="007E0FA1"/>
    <w:rsid w:val="007E50F1"/>
    <w:rsid w:val="007F08CA"/>
    <w:rsid w:val="008041F1"/>
    <w:rsid w:val="0081757A"/>
    <w:rsid w:val="008229B4"/>
    <w:rsid w:val="0083355B"/>
    <w:rsid w:val="00845197"/>
    <w:rsid w:val="0086560B"/>
    <w:rsid w:val="00866175"/>
    <w:rsid w:val="008839DD"/>
    <w:rsid w:val="00890674"/>
    <w:rsid w:val="00896EDE"/>
    <w:rsid w:val="00907811"/>
    <w:rsid w:val="00910F76"/>
    <w:rsid w:val="00915DB8"/>
    <w:rsid w:val="009171FC"/>
    <w:rsid w:val="0092544E"/>
    <w:rsid w:val="00932176"/>
    <w:rsid w:val="009447C0"/>
    <w:rsid w:val="00946F8D"/>
    <w:rsid w:val="0095232F"/>
    <w:rsid w:val="00964EF8"/>
    <w:rsid w:val="00971DE7"/>
    <w:rsid w:val="009834A4"/>
    <w:rsid w:val="00996D99"/>
    <w:rsid w:val="009975E2"/>
    <w:rsid w:val="009A5396"/>
    <w:rsid w:val="009A6ABF"/>
    <w:rsid w:val="009B52D2"/>
    <w:rsid w:val="009B622C"/>
    <w:rsid w:val="009C0710"/>
    <w:rsid w:val="009C63D2"/>
    <w:rsid w:val="009E5DDC"/>
    <w:rsid w:val="00A21F93"/>
    <w:rsid w:val="00A22DF0"/>
    <w:rsid w:val="00A23713"/>
    <w:rsid w:val="00A30262"/>
    <w:rsid w:val="00A40251"/>
    <w:rsid w:val="00A44757"/>
    <w:rsid w:val="00A527FA"/>
    <w:rsid w:val="00A52D6E"/>
    <w:rsid w:val="00A53DC3"/>
    <w:rsid w:val="00A5511C"/>
    <w:rsid w:val="00A61B7E"/>
    <w:rsid w:val="00A700DE"/>
    <w:rsid w:val="00A77CEF"/>
    <w:rsid w:val="00A82B9C"/>
    <w:rsid w:val="00A84372"/>
    <w:rsid w:val="00A90701"/>
    <w:rsid w:val="00A947B7"/>
    <w:rsid w:val="00AE08B3"/>
    <w:rsid w:val="00AE274A"/>
    <w:rsid w:val="00B00980"/>
    <w:rsid w:val="00B2176B"/>
    <w:rsid w:val="00B364FA"/>
    <w:rsid w:val="00B37201"/>
    <w:rsid w:val="00B44DB4"/>
    <w:rsid w:val="00B559B6"/>
    <w:rsid w:val="00B70B65"/>
    <w:rsid w:val="00B80BC3"/>
    <w:rsid w:val="00B97AD1"/>
    <w:rsid w:val="00BA18FF"/>
    <w:rsid w:val="00BA397B"/>
    <w:rsid w:val="00BB3D85"/>
    <w:rsid w:val="00BC16C2"/>
    <w:rsid w:val="00BC6BEB"/>
    <w:rsid w:val="00BD07B8"/>
    <w:rsid w:val="00BD4533"/>
    <w:rsid w:val="00BE5CD6"/>
    <w:rsid w:val="00BF473F"/>
    <w:rsid w:val="00BF7434"/>
    <w:rsid w:val="00BF7B98"/>
    <w:rsid w:val="00C0171D"/>
    <w:rsid w:val="00C048BC"/>
    <w:rsid w:val="00C143B3"/>
    <w:rsid w:val="00C27BE4"/>
    <w:rsid w:val="00C52BAA"/>
    <w:rsid w:val="00C62420"/>
    <w:rsid w:val="00C662DF"/>
    <w:rsid w:val="00C766F9"/>
    <w:rsid w:val="00C8122D"/>
    <w:rsid w:val="00C82608"/>
    <w:rsid w:val="00C83643"/>
    <w:rsid w:val="00C86146"/>
    <w:rsid w:val="00C91DA8"/>
    <w:rsid w:val="00C93074"/>
    <w:rsid w:val="00C942F3"/>
    <w:rsid w:val="00CA4EFB"/>
    <w:rsid w:val="00CB1429"/>
    <w:rsid w:val="00CC0EC2"/>
    <w:rsid w:val="00CC7232"/>
    <w:rsid w:val="00CD3317"/>
    <w:rsid w:val="00CE7422"/>
    <w:rsid w:val="00CE7817"/>
    <w:rsid w:val="00CF4AC0"/>
    <w:rsid w:val="00CF7D58"/>
    <w:rsid w:val="00D126B1"/>
    <w:rsid w:val="00D31829"/>
    <w:rsid w:val="00D47FDD"/>
    <w:rsid w:val="00D506AB"/>
    <w:rsid w:val="00D52477"/>
    <w:rsid w:val="00D5314F"/>
    <w:rsid w:val="00D70581"/>
    <w:rsid w:val="00D80CA6"/>
    <w:rsid w:val="00D95E48"/>
    <w:rsid w:val="00DB5E22"/>
    <w:rsid w:val="00DC0D88"/>
    <w:rsid w:val="00DD1FB7"/>
    <w:rsid w:val="00DD4571"/>
    <w:rsid w:val="00DE171C"/>
    <w:rsid w:val="00DE38B5"/>
    <w:rsid w:val="00DE3C96"/>
    <w:rsid w:val="00E06E67"/>
    <w:rsid w:val="00E16533"/>
    <w:rsid w:val="00E173A6"/>
    <w:rsid w:val="00E17577"/>
    <w:rsid w:val="00E221DD"/>
    <w:rsid w:val="00E22DB5"/>
    <w:rsid w:val="00E22F38"/>
    <w:rsid w:val="00E27964"/>
    <w:rsid w:val="00E306C7"/>
    <w:rsid w:val="00E3448E"/>
    <w:rsid w:val="00E412CA"/>
    <w:rsid w:val="00E45439"/>
    <w:rsid w:val="00E461F3"/>
    <w:rsid w:val="00E50808"/>
    <w:rsid w:val="00E535B4"/>
    <w:rsid w:val="00E74DE2"/>
    <w:rsid w:val="00E82E7C"/>
    <w:rsid w:val="00E9073A"/>
    <w:rsid w:val="00EA22C8"/>
    <w:rsid w:val="00EB4433"/>
    <w:rsid w:val="00ED77C3"/>
    <w:rsid w:val="00EE0B49"/>
    <w:rsid w:val="00EE50FE"/>
    <w:rsid w:val="00EF55D3"/>
    <w:rsid w:val="00EF714E"/>
    <w:rsid w:val="00F16AF5"/>
    <w:rsid w:val="00F31400"/>
    <w:rsid w:val="00F556A9"/>
    <w:rsid w:val="00F56798"/>
    <w:rsid w:val="00F578E4"/>
    <w:rsid w:val="00F57E28"/>
    <w:rsid w:val="00F61B0E"/>
    <w:rsid w:val="00F65871"/>
    <w:rsid w:val="00F75C52"/>
    <w:rsid w:val="00F81C1E"/>
    <w:rsid w:val="00FB17CB"/>
    <w:rsid w:val="00FC2702"/>
    <w:rsid w:val="00FF4486"/>
    <w:rsid w:val="00FF4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042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BE4"/>
    <w:rPr>
      <w:rFonts w:cs="Arial"/>
      <w:bCs/>
      <w:kern w:val="32"/>
      <w:sz w:val="28"/>
      <w:szCs w:val="32"/>
      <w:lang w:eastAsia="en-US"/>
    </w:rPr>
  </w:style>
  <w:style w:type="paragraph" w:styleId="Heading1">
    <w:name w:val="heading 1"/>
    <w:basedOn w:val="Normal"/>
    <w:next w:val="Normal"/>
    <w:qFormat/>
    <w:rsid w:val="00C27BE4"/>
    <w:pPr>
      <w:keepNext/>
      <w:ind w:left="6480" w:firstLine="720"/>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BE4"/>
    <w:pPr>
      <w:tabs>
        <w:tab w:val="center" w:pos="4153"/>
        <w:tab w:val="right" w:pos="8306"/>
      </w:tabs>
    </w:pPr>
  </w:style>
  <w:style w:type="character" w:styleId="PageNumber">
    <w:name w:val="page number"/>
    <w:basedOn w:val="DefaultParagraphFont"/>
    <w:rsid w:val="00C27BE4"/>
  </w:style>
  <w:style w:type="paragraph" w:customStyle="1" w:styleId="naisf">
    <w:name w:val="naisf"/>
    <w:basedOn w:val="Normal"/>
    <w:rsid w:val="00C27BE4"/>
    <w:pPr>
      <w:spacing w:before="75" w:after="75"/>
      <w:ind w:firstLine="375"/>
      <w:jc w:val="both"/>
    </w:pPr>
    <w:rPr>
      <w:rFonts w:cs="Times New Roman"/>
      <w:bCs w:val="0"/>
      <w:kern w:val="0"/>
      <w:sz w:val="24"/>
      <w:szCs w:val="24"/>
      <w:lang w:eastAsia="lv-LV"/>
    </w:rPr>
  </w:style>
  <w:style w:type="paragraph" w:styleId="Footer">
    <w:name w:val="footer"/>
    <w:basedOn w:val="Normal"/>
    <w:rsid w:val="00C27BE4"/>
    <w:pPr>
      <w:tabs>
        <w:tab w:val="center" w:pos="4153"/>
        <w:tab w:val="right" w:pos="8306"/>
      </w:tabs>
    </w:pPr>
  </w:style>
  <w:style w:type="character" w:styleId="Hyperlink">
    <w:name w:val="Hyperlink"/>
    <w:rsid w:val="00091495"/>
    <w:rPr>
      <w:color w:val="0000FF"/>
      <w:u w:val="single"/>
    </w:rPr>
  </w:style>
  <w:style w:type="paragraph" w:customStyle="1" w:styleId="tvhtmlmktable">
    <w:name w:val="tv_html mk_table"/>
    <w:basedOn w:val="Normal"/>
    <w:rsid w:val="006248F0"/>
    <w:pPr>
      <w:spacing w:before="100" w:beforeAutospacing="1" w:after="100" w:afterAutospacing="1"/>
    </w:pPr>
    <w:rPr>
      <w:rFonts w:ascii="Verdana" w:hAnsi="Verdana" w:cs="Times New Roman"/>
      <w:bCs w:val="0"/>
      <w:kern w:val="0"/>
      <w:sz w:val="18"/>
      <w:szCs w:val="18"/>
      <w:lang w:eastAsia="lv-LV"/>
    </w:rPr>
  </w:style>
  <w:style w:type="paragraph" w:styleId="ListParagraph">
    <w:name w:val="List Paragraph"/>
    <w:basedOn w:val="Normal"/>
    <w:uiPriority w:val="34"/>
    <w:qFormat/>
    <w:rsid w:val="00C52BAA"/>
    <w:pPr>
      <w:ind w:left="720"/>
    </w:pPr>
  </w:style>
  <w:style w:type="paragraph" w:styleId="BalloonText">
    <w:name w:val="Balloon Text"/>
    <w:basedOn w:val="Normal"/>
    <w:link w:val="BalloonTextChar"/>
    <w:rsid w:val="00845197"/>
    <w:rPr>
      <w:rFonts w:ascii="Tahoma" w:hAnsi="Tahoma" w:cs="Tahoma"/>
      <w:sz w:val="16"/>
      <w:szCs w:val="16"/>
    </w:rPr>
  </w:style>
  <w:style w:type="character" w:customStyle="1" w:styleId="BalloonTextChar">
    <w:name w:val="Balloon Text Char"/>
    <w:link w:val="BalloonText"/>
    <w:rsid w:val="00845197"/>
    <w:rPr>
      <w:rFonts w:ascii="Tahoma" w:hAnsi="Tahoma" w:cs="Tahoma"/>
      <w:bCs/>
      <w:kern w:val="32"/>
      <w:sz w:val="16"/>
      <w:szCs w:val="16"/>
      <w:lang w:eastAsia="en-US"/>
    </w:rPr>
  </w:style>
  <w:style w:type="character" w:styleId="CommentReference">
    <w:name w:val="annotation reference"/>
    <w:rsid w:val="00F578E4"/>
    <w:rPr>
      <w:sz w:val="16"/>
      <w:szCs w:val="16"/>
    </w:rPr>
  </w:style>
  <w:style w:type="paragraph" w:styleId="CommentText">
    <w:name w:val="annotation text"/>
    <w:basedOn w:val="Normal"/>
    <w:link w:val="CommentTextChar"/>
    <w:rsid w:val="00F578E4"/>
    <w:rPr>
      <w:sz w:val="20"/>
      <w:szCs w:val="20"/>
    </w:rPr>
  </w:style>
  <w:style w:type="character" w:customStyle="1" w:styleId="CommentTextChar">
    <w:name w:val="Comment Text Char"/>
    <w:link w:val="CommentText"/>
    <w:rsid w:val="00F578E4"/>
    <w:rPr>
      <w:rFonts w:cs="Arial"/>
      <w:bCs/>
      <w:kern w:val="32"/>
      <w:lang w:eastAsia="en-US"/>
    </w:rPr>
  </w:style>
  <w:style w:type="paragraph" w:styleId="CommentSubject">
    <w:name w:val="annotation subject"/>
    <w:basedOn w:val="CommentText"/>
    <w:next w:val="CommentText"/>
    <w:link w:val="CommentSubjectChar"/>
    <w:rsid w:val="00F578E4"/>
    <w:rPr>
      <w:b/>
    </w:rPr>
  </w:style>
  <w:style w:type="character" w:customStyle="1" w:styleId="CommentSubjectChar">
    <w:name w:val="Comment Subject Char"/>
    <w:link w:val="CommentSubject"/>
    <w:rsid w:val="00F578E4"/>
    <w:rPr>
      <w:rFonts w:cs="Arial"/>
      <w:b/>
      <w:bCs/>
      <w:kern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BE4"/>
    <w:rPr>
      <w:rFonts w:cs="Arial"/>
      <w:bCs/>
      <w:kern w:val="32"/>
      <w:sz w:val="28"/>
      <w:szCs w:val="32"/>
      <w:lang w:eastAsia="en-US"/>
    </w:rPr>
  </w:style>
  <w:style w:type="paragraph" w:styleId="Heading1">
    <w:name w:val="heading 1"/>
    <w:basedOn w:val="Normal"/>
    <w:next w:val="Normal"/>
    <w:qFormat/>
    <w:rsid w:val="00C27BE4"/>
    <w:pPr>
      <w:keepNext/>
      <w:ind w:left="6480" w:firstLine="720"/>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BE4"/>
    <w:pPr>
      <w:tabs>
        <w:tab w:val="center" w:pos="4153"/>
        <w:tab w:val="right" w:pos="8306"/>
      </w:tabs>
    </w:pPr>
  </w:style>
  <w:style w:type="character" w:styleId="PageNumber">
    <w:name w:val="page number"/>
    <w:basedOn w:val="DefaultParagraphFont"/>
    <w:rsid w:val="00C27BE4"/>
  </w:style>
  <w:style w:type="paragraph" w:customStyle="1" w:styleId="naisf">
    <w:name w:val="naisf"/>
    <w:basedOn w:val="Normal"/>
    <w:rsid w:val="00C27BE4"/>
    <w:pPr>
      <w:spacing w:before="75" w:after="75"/>
      <w:ind w:firstLine="375"/>
      <w:jc w:val="both"/>
    </w:pPr>
    <w:rPr>
      <w:rFonts w:cs="Times New Roman"/>
      <w:bCs w:val="0"/>
      <w:kern w:val="0"/>
      <w:sz w:val="24"/>
      <w:szCs w:val="24"/>
      <w:lang w:eastAsia="lv-LV"/>
    </w:rPr>
  </w:style>
  <w:style w:type="paragraph" w:styleId="Footer">
    <w:name w:val="footer"/>
    <w:basedOn w:val="Normal"/>
    <w:rsid w:val="00C27BE4"/>
    <w:pPr>
      <w:tabs>
        <w:tab w:val="center" w:pos="4153"/>
        <w:tab w:val="right" w:pos="8306"/>
      </w:tabs>
    </w:pPr>
  </w:style>
  <w:style w:type="character" w:styleId="Hyperlink">
    <w:name w:val="Hyperlink"/>
    <w:rsid w:val="00091495"/>
    <w:rPr>
      <w:color w:val="0000FF"/>
      <w:u w:val="single"/>
    </w:rPr>
  </w:style>
  <w:style w:type="paragraph" w:customStyle="1" w:styleId="tvhtmlmktable">
    <w:name w:val="tv_html mk_table"/>
    <w:basedOn w:val="Normal"/>
    <w:rsid w:val="006248F0"/>
    <w:pPr>
      <w:spacing w:before="100" w:beforeAutospacing="1" w:after="100" w:afterAutospacing="1"/>
    </w:pPr>
    <w:rPr>
      <w:rFonts w:ascii="Verdana" w:hAnsi="Verdana" w:cs="Times New Roman"/>
      <w:bCs w:val="0"/>
      <w:kern w:val="0"/>
      <w:sz w:val="18"/>
      <w:szCs w:val="18"/>
      <w:lang w:eastAsia="lv-LV"/>
    </w:rPr>
  </w:style>
  <w:style w:type="paragraph" w:styleId="ListParagraph">
    <w:name w:val="List Paragraph"/>
    <w:basedOn w:val="Normal"/>
    <w:uiPriority w:val="34"/>
    <w:qFormat/>
    <w:rsid w:val="00C52BAA"/>
    <w:pPr>
      <w:ind w:left="720"/>
    </w:pPr>
  </w:style>
  <w:style w:type="paragraph" w:styleId="BalloonText">
    <w:name w:val="Balloon Text"/>
    <w:basedOn w:val="Normal"/>
    <w:link w:val="BalloonTextChar"/>
    <w:rsid w:val="00845197"/>
    <w:rPr>
      <w:rFonts w:ascii="Tahoma" w:hAnsi="Tahoma" w:cs="Tahoma"/>
      <w:sz w:val="16"/>
      <w:szCs w:val="16"/>
    </w:rPr>
  </w:style>
  <w:style w:type="character" w:customStyle="1" w:styleId="BalloonTextChar">
    <w:name w:val="Balloon Text Char"/>
    <w:link w:val="BalloonText"/>
    <w:rsid w:val="00845197"/>
    <w:rPr>
      <w:rFonts w:ascii="Tahoma" w:hAnsi="Tahoma" w:cs="Tahoma"/>
      <w:bCs/>
      <w:kern w:val="32"/>
      <w:sz w:val="16"/>
      <w:szCs w:val="16"/>
      <w:lang w:eastAsia="en-US"/>
    </w:rPr>
  </w:style>
  <w:style w:type="character" w:styleId="CommentReference">
    <w:name w:val="annotation reference"/>
    <w:rsid w:val="00F578E4"/>
    <w:rPr>
      <w:sz w:val="16"/>
      <w:szCs w:val="16"/>
    </w:rPr>
  </w:style>
  <w:style w:type="paragraph" w:styleId="CommentText">
    <w:name w:val="annotation text"/>
    <w:basedOn w:val="Normal"/>
    <w:link w:val="CommentTextChar"/>
    <w:rsid w:val="00F578E4"/>
    <w:rPr>
      <w:sz w:val="20"/>
      <w:szCs w:val="20"/>
    </w:rPr>
  </w:style>
  <w:style w:type="character" w:customStyle="1" w:styleId="CommentTextChar">
    <w:name w:val="Comment Text Char"/>
    <w:link w:val="CommentText"/>
    <w:rsid w:val="00F578E4"/>
    <w:rPr>
      <w:rFonts w:cs="Arial"/>
      <w:bCs/>
      <w:kern w:val="32"/>
      <w:lang w:eastAsia="en-US"/>
    </w:rPr>
  </w:style>
  <w:style w:type="paragraph" w:styleId="CommentSubject">
    <w:name w:val="annotation subject"/>
    <w:basedOn w:val="CommentText"/>
    <w:next w:val="CommentText"/>
    <w:link w:val="CommentSubjectChar"/>
    <w:rsid w:val="00F578E4"/>
    <w:rPr>
      <w:b/>
    </w:rPr>
  </w:style>
  <w:style w:type="character" w:customStyle="1" w:styleId="CommentSubjectChar">
    <w:name w:val="Comment Subject Char"/>
    <w:link w:val="CommentSubject"/>
    <w:rsid w:val="00F578E4"/>
    <w:rPr>
      <w:rFonts w:cs="Arial"/>
      <w:b/>
      <w:bCs/>
      <w:kern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5355">
      <w:bodyDiv w:val="1"/>
      <w:marLeft w:val="0"/>
      <w:marRight w:val="0"/>
      <w:marTop w:val="0"/>
      <w:marBottom w:val="0"/>
      <w:divBdr>
        <w:top w:val="none" w:sz="0" w:space="0" w:color="auto"/>
        <w:left w:val="none" w:sz="0" w:space="0" w:color="auto"/>
        <w:bottom w:val="none" w:sz="0" w:space="0" w:color="auto"/>
        <w:right w:val="none" w:sz="0" w:space="0" w:color="auto"/>
      </w:divBdr>
    </w:div>
    <w:div w:id="15743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053B-44F9-48BD-89DD-83EA96FA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146</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2003.gada 17.jūnija noteikumos Nr.311 „Kārtība, kādā no obligātā aktīvā militārā dienesta veselības stāvokļa dēļ atvaļinātajiem karavīriem sedz dienesta laikā gūto veselības traucējumu ārst</vt:lpstr>
    </vt:vector>
  </TitlesOfParts>
  <Manager>Juridiskais departaments</Manager>
  <Company>Aizsardzības ministrija</Company>
  <LinksUpToDate>false</LinksUpToDate>
  <CharactersWithSpaces>1134</CharactersWithSpaces>
  <SharedDoc>false</SharedDoc>
  <HLinks>
    <vt:vector size="6" baseType="variant">
      <vt:variant>
        <vt:i4>7798853</vt:i4>
      </vt:variant>
      <vt:variant>
        <vt:i4>0</vt:i4>
      </vt:variant>
      <vt:variant>
        <vt:i4>0</vt:i4>
      </vt:variant>
      <vt:variant>
        <vt:i4>5</vt:i4>
      </vt:variant>
      <vt:variant>
        <vt:lpwstr>mailto:Dana.Pinne@mod.gov.lv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2003.gada 17.jūnija noteikumos Nr.311 „Kārtība, kādā no obligātā aktīvā militārā dienesta veselības stāvokļa dēļ atvaļinātajiem karavīriem sedz dienesta laikā gūto veselības traucējumu ārstēšanas un rehabilitācijas izmaksas””</dc:title>
  <dc:subject>Ministru kabineta noteikumu projekts</dc:subject>
  <dc:creator>I. Gulbe</dc:creator>
  <dc:description>I. Gulbe,_x000d_
tālr.: 67335127;_x000d_
fakss: 67212307;_x000d_
e-pasta adrese: Ieva.Gulbe@mod.gov.lv</dc:description>
  <cp:lastModifiedBy>Leontīne Babkina</cp:lastModifiedBy>
  <cp:revision>10</cp:revision>
  <cp:lastPrinted>2015-09-15T11:32:00Z</cp:lastPrinted>
  <dcterms:created xsi:type="dcterms:W3CDTF">2015-08-19T13:35:00Z</dcterms:created>
  <dcterms:modified xsi:type="dcterms:W3CDTF">2015-09-30T13:05:00Z</dcterms:modified>
</cp:coreProperties>
</file>