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FA" w:rsidRPr="00AB1179" w:rsidRDefault="000C5AFA" w:rsidP="000C5AFA">
      <w:pPr>
        <w:jc w:val="right"/>
        <w:rPr>
          <w:rFonts w:ascii="Times New Roman" w:hAnsi="Times New Roman" w:cs="Times New Roman"/>
          <w:sz w:val="24"/>
          <w:szCs w:val="24"/>
        </w:rPr>
      </w:pPr>
      <w:r w:rsidRPr="008C3CA9">
        <w:rPr>
          <w:rFonts w:ascii="Times New Roman" w:hAnsi="Times New Roman" w:cs="Times New Roman"/>
          <w:sz w:val="24"/>
          <w:szCs w:val="24"/>
        </w:rPr>
        <w:t>NEOFICIĀLS TULKOJUMS</w:t>
      </w:r>
    </w:p>
    <w:p w:rsidR="0075089F" w:rsidRPr="00AB1179" w:rsidRDefault="0075089F" w:rsidP="000C5AFA">
      <w:pPr>
        <w:jc w:val="center"/>
        <w:rPr>
          <w:rFonts w:ascii="Times New Roman" w:hAnsi="Times New Roman" w:cs="Times New Roman"/>
          <w:sz w:val="24"/>
          <w:szCs w:val="24"/>
        </w:rPr>
      </w:pPr>
      <w:r w:rsidRPr="00AB1179">
        <w:rPr>
          <w:rFonts w:ascii="Times New Roman" w:hAnsi="Times New Roman" w:cs="Times New Roman"/>
          <w:sz w:val="24"/>
          <w:szCs w:val="24"/>
        </w:rPr>
        <w:t>NOTA PAR PIEVIENOŠANOS TEHNISKAJAM RISINĀJUMAM ATTIECĪBĀ UZ DALĪBNIEKU MILITĀRO TRANSPORTA GAISA KUĢU DIPLOMĀTISKAJĀM ATĻAUJĀM ATTIECĪGAJĀS NACIONĀLAJĀS GAISA TELPĀS UN TERITORIJĀS</w:t>
      </w:r>
    </w:p>
    <w:p w:rsidR="00987DB5" w:rsidRPr="00AB1179" w:rsidRDefault="00987DB5" w:rsidP="000C5AFA">
      <w:pPr>
        <w:jc w:val="right"/>
        <w:rPr>
          <w:rFonts w:ascii="Times New Roman" w:hAnsi="Times New Roman" w:cs="Times New Roman"/>
          <w:sz w:val="24"/>
          <w:szCs w:val="24"/>
        </w:rPr>
      </w:pPr>
      <w:r w:rsidRPr="00AB1179">
        <w:rPr>
          <w:rFonts w:ascii="Times New Roman" w:hAnsi="Times New Roman" w:cs="Times New Roman"/>
          <w:sz w:val="24"/>
          <w:szCs w:val="24"/>
        </w:rPr>
        <w:t>Vīne, 2015. gada 7. jūlijs</w:t>
      </w:r>
    </w:p>
    <w:p w:rsidR="00987DB5" w:rsidRDefault="00987DB5" w:rsidP="00695801">
      <w:pPr>
        <w:spacing w:after="240"/>
        <w:rPr>
          <w:rFonts w:ascii="Times New Roman" w:hAnsi="Times New Roman" w:cs="Times New Roman"/>
          <w:sz w:val="24"/>
          <w:szCs w:val="24"/>
        </w:rPr>
      </w:pPr>
      <w:r w:rsidRPr="00AB1179">
        <w:rPr>
          <w:rFonts w:ascii="Times New Roman" w:hAnsi="Times New Roman" w:cs="Times New Roman"/>
          <w:sz w:val="24"/>
          <w:szCs w:val="24"/>
        </w:rPr>
        <w:t>Austrijas Republikas Federālais aizsardzības un sporta ministrs</w:t>
      </w:r>
    </w:p>
    <w:p w:rsidR="00300984" w:rsidRPr="00300984" w:rsidRDefault="00300984" w:rsidP="00695801">
      <w:pPr>
        <w:spacing w:after="240"/>
        <w:rPr>
          <w:rFonts w:ascii="Times New Roman" w:hAnsi="Times New Roman" w:cs="Times New Roman"/>
          <w:sz w:val="24"/>
          <w:szCs w:val="24"/>
        </w:rPr>
      </w:pPr>
      <w:r>
        <w:rPr>
          <w:rFonts w:ascii="Times New Roman" w:hAnsi="Times New Roman" w:cs="Times New Roman"/>
          <w:sz w:val="24"/>
          <w:szCs w:val="24"/>
        </w:rPr>
        <w:t>v</w:t>
      </w:r>
      <w:r w:rsidRPr="00300984">
        <w:rPr>
          <w:rFonts w:ascii="Times New Roman" w:hAnsi="Times New Roman" w:cs="Times New Roman"/>
          <w:sz w:val="24"/>
          <w:szCs w:val="24"/>
        </w:rPr>
        <w:t>ēloties pievienoties kā Dalībnieks Tehniskajam risinājumam par diplomātiskajām atļaujām Dalībnieku militārajiem transporta gaisa kuģiem attiecīgās valsts gaisa telpā vai teritorijā, vēlas parakstīt iepriekš minēto Tehnisko risinājumu un ievērot visus tā noteikumus, ieskaitot tā Pielikumus šobrīd spēkā esošajā redakcijā.</w:t>
      </w:r>
    </w:p>
    <w:p w:rsidR="00300984" w:rsidRPr="00300984" w:rsidRDefault="00300984" w:rsidP="00695801">
      <w:pPr>
        <w:spacing w:after="240"/>
        <w:rPr>
          <w:rFonts w:ascii="Times New Roman" w:hAnsi="Times New Roman" w:cs="Times New Roman"/>
          <w:sz w:val="24"/>
          <w:szCs w:val="24"/>
        </w:rPr>
      </w:pPr>
      <w:r w:rsidRPr="00300984">
        <w:rPr>
          <w:rFonts w:ascii="Times New Roman" w:hAnsi="Times New Roman" w:cs="Times New Roman"/>
          <w:sz w:val="24"/>
          <w:szCs w:val="24"/>
        </w:rPr>
        <w:t>Paziņojot, ka tiks ievēroti 4.1. punkta noteikumi, 1. opcija</w:t>
      </w:r>
    </w:p>
    <w:p w:rsidR="00300984" w:rsidRPr="00300984" w:rsidRDefault="00300984" w:rsidP="00695801">
      <w:pPr>
        <w:spacing w:after="240"/>
        <w:rPr>
          <w:rFonts w:ascii="Times New Roman" w:hAnsi="Times New Roman" w:cs="Times New Roman"/>
          <w:sz w:val="24"/>
          <w:szCs w:val="24"/>
        </w:rPr>
      </w:pPr>
      <w:r w:rsidRPr="00300984">
        <w:rPr>
          <w:rFonts w:ascii="Times New Roman" w:hAnsi="Times New Roman" w:cs="Times New Roman"/>
          <w:sz w:val="24"/>
          <w:szCs w:val="24"/>
        </w:rPr>
        <w:t xml:space="preserve">Informējam, ka "Galvenā pārvalde" saskaņā ar 7.1. punktu ir </w:t>
      </w:r>
      <w:r w:rsidRPr="00AB1179">
        <w:rPr>
          <w:rFonts w:ascii="Times New Roman" w:hAnsi="Times New Roman" w:cs="Times New Roman"/>
          <w:sz w:val="24"/>
          <w:szCs w:val="24"/>
        </w:rPr>
        <w:t xml:space="preserve">Austrijas Aizsardzības un sporta ministrija, Militārā Aviācijas nodaļa, </w:t>
      </w:r>
      <w:proofErr w:type="spellStart"/>
      <w:r w:rsidRPr="00AB1179">
        <w:rPr>
          <w:rFonts w:ascii="Times New Roman" w:hAnsi="Times New Roman" w:cs="Times New Roman"/>
          <w:sz w:val="24"/>
          <w:szCs w:val="24"/>
        </w:rPr>
        <w:t>Rossaues</w:t>
      </w:r>
      <w:proofErr w:type="spellEnd"/>
      <w:r w:rsidRPr="00AB1179">
        <w:rPr>
          <w:rFonts w:ascii="Times New Roman" w:hAnsi="Times New Roman" w:cs="Times New Roman"/>
          <w:sz w:val="24"/>
          <w:szCs w:val="24"/>
        </w:rPr>
        <w:t xml:space="preserve"> </w:t>
      </w:r>
      <w:proofErr w:type="spellStart"/>
      <w:r w:rsidRPr="00AB1179">
        <w:rPr>
          <w:rFonts w:ascii="Times New Roman" w:hAnsi="Times New Roman" w:cs="Times New Roman"/>
          <w:sz w:val="24"/>
          <w:szCs w:val="24"/>
        </w:rPr>
        <w:t>Lände</w:t>
      </w:r>
      <w:proofErr w:type="spellEnd"/>
      <w:r w:rsidRPr="00AB1179">
        <w:rPr>
          <w:rFonts w:ascii="Times New Roman" w:hAnsi="Times New Roman" w:cs="Times New Roman"/>
          <w:sz w:val="24"/>
          <w:szCs w:val="24"/>
        </w:rPr>
        <w:t xml:space="preserve"> 1, 1090 VĪNE, </w:t>
      </w:r>
      <w:r w:rsidRPr="00300984">
        <w:rPr>
          <w:rFonts w:ascii="Times New Roman" w:hAnsi="Times New Roman" w:cs="Times New Roman"/>
          <w:sz w:val="24"/>
          <w:szCs w:val="24"/>
        </w:rPr>
        <w:t>un informējam ka izņēmuma lidostas un/vai teritorijas saskaņā ar 7.1. punktu ir šeit norādītās lidostas un/vai teritorijas.</w:t>
      </w:r>
    </w:p>
    <w:p w:rsidR="00300984" w:rsidRPr="00300984" w:rsidRDefault="00300984" w:rsidP="00695801">
      <w:pPr>
        <w:spacing w:after="240"/>
        <w:rPr>
          <w:rFonts w:ascii="Times New Roman" w:hAnsi="Times New Roman" w:cs="Times New Roman"/>
          <w:sz w:val="24"/>
          <w:szCs w:val="24"/>
        </w:rPr>
      </w:pPr>
      <w:r w:rsidRPr="00300984">
        <w:rPr>
          <w:rFonts w:ascii="Times New Roman" w:hAnsi="Times New Roman" w:cs="Times New Roman"/>
          <w:sz w:val="24"/>
          <w:szCs w:val="24"/>
        </w:rPr>
        <w:t xml:space="preserve">Parakstīts </w:t>
      </w:r>
      <w:r>
        <w:rPr>
          <w:rFonts w:ascii="Times New Roman" w:hAnsi="Times New Roman" w:cs="Times New Roman"/>
          <w:sz w:val="24"/>
          <w:szCs w:val="24"/>
        </w:rPr>
        <w:t>angļu</w:t>
      </w:r>
      <w:r w:rsidRPr="00300984">
        <w:rPr>
          <w:rFonts w:ascii="Times New Roman" w:hAnsi="Times New Roman" w:cs="Times New Roman"/>
          <w:sz w:val="24"/>
          <w:szCs w:val="24"/>
        </w:rPr>
        <w:t xml:space="preserve"> valodā. Šī Pievienošanās deklarācija tiks deponēta DA sekretariātā, kas katram Dalībniekam izsniegs apstiprinātas tās kopijas.</w:t>
      </w:r>
    </w:p>
    <w:p w:rsidR="00E24F78" w:rsidRPr="00AB1179" w:rsidRDefault="00730E5B" w:rsidP="00695801">
      <w:pPr>
        <w:spacing w:after="240"/>
        <w:rPr>
          <w:rFonts w:ascii="Times New Roman" w:hAnsi="Times New Roman" w:cs="Times New Roman"/>
          <w:sz w:val="24"/>
          <w:szCs w:val="24"/>
        </w:rPr>
      </w:pPr>
      <w:r w:rsidRPr="00AB1179">
        <w:rPr>
          <w:rFonts w:ascii="Times New Roman" w:hAnsi="Times New Roman" w:cs="Times New Roman"/>
          <w:sz w:val="24"/>
          <w:szCs w:val="24"/>
        </w:rPr>
        <w:t xml:space="preserve">Austrijas Republikas Federālais aizsardzības un sporta ministra vārdā Operāciju Ģenerāldirektorāta IV vadītājs ģenerālleitnants </w:t>
      </w:r>
      <w:proofErr w:type="spellStart"/>
      <w:r w:rsidRPr="00AB1179">
        <w:rPr>
          <w:rFonts w:ascii="Times New Roman" w:hAnsi="Times New Roman" w:cs="Times New Roman"/>
          <w:sz w:val="24"/>
          <w:szCs w:val="24"/>
        </w:rPr>
        <w:t>Karls</w:t>
      </w:r>
      <w:proofErr w:type="spellEnd"/>
      <w:r w:rsidRPr="00AB1179">
        <w:rPr>
          <w:rFonts w:ascii="Times New Roman" w:hAnsi="Times New Roman" w:cs="Times New Roman"/>
          <w:sz w:val="24"/>
          <w:szCs w:val="24"/>
        </w:rPr>
        <w:t xml:space="preserve"> </w:t>
      </w:r>
      <w:proofErr w:type="spellStart"/>
      <w:r w:rsidRPr="00AB1179">
        <w:rPr>
          <w:rFonts w:ascii="Times New Roman" w:hAnsi="Times New Roman" w:cs="Times New Roman"/>
          <w:sz w:val="24"/>
          <w:szCs w:val="24"/>
        </w:rPr>
        <w:t>Šmidseders</w:t>
      </w:r>
      <w:proofErr w:type="spellEnd"/>
      <w:r w:rsidRPr="00AB1179">
        <w:rPr>
          <w:rFonts w:ascii="Times New Roman" w:hAnsi="Times New Roman" w:cs="Times New Roman"/>
          <w:sz w:val="24"/>
          <w:szCs w:val="24"/>
        </w:rPr>
        <w:t>.</w:t>
      </w:r>
    </w:p>
    <w:p w:rsidR="00730E5B" w:rsidRPr="00AB1179" w:rsidRDefault="00730E5B">
      <w:pPr>
        <w:rPr>
          <w:rFonts w:ascii="Times New Roman" w:hAnsi="Times New Roman" w:cs="Times New Roman"/>
          <w:sz w:val="24"/>
          <w:szCs w:val="24"/>
        </w:rPr>
      </w:pPr>
      <w:r w:rsidRPr="00AB1179">
        <w:rPr>
          <w:rFonts w:ascii="Times New Roman" w:hAnsi="Times New Roman" w:cs="Times New Roman"/>
          <w:sz w:val="24"/>
          <w:szCs w:val="24"/>
        </w:rPr>
        <w:t>Paraksts _____________________________</w:t>
      </w:r>
    </w:p>
    <w:p w:rsidR="00730E5B" w:rsidRPr="00AB1179" w:rsidRDefault="00730E5B">
      <w:pPr>
        <w:rPr>
          <w:rFonts w:ascii="Times New Roman" w:hAnsi="Times New Roman" w:cs="Times New Roman"/>
          <w:sz w:val="24"/>
          <w:szCs w:val="24"/>
        </w:rPr>
      </w:pPr>
    </w:p>
    <w:p w:rsidR="00730E5B" w:rsidRDefault="00730E5B">
      <w:pPr>
        <w:rPr>
          <w:rFonts w:ascii="Times New Roman" w:hAnsi="Times New Roman" w:cs="Times New Roman"/>
          <w:sz w:val="24"/>
          <w:szCs w:val="24"/>
        </w:rPr>
      </w:pPr>
      <w:r w:rsidRPr="00AB1179">
        <w:rPr>
          <w:rFonts w:ascii="Times New Roman" w:hAnsi="Times New Roman" w:cs="Times New Roman"/>
          <w:sz w:val="24"/>
          <w:szCs w:val="24"/>
        </w:rPr>
        <w:t>Datums _____________________________</w:t>
      </w:r>
    </w:p>
    <w:p w:rsidR="008C3CA9" w:rsidRDefault="008C3CA9">
      <w:pPr>
        <w:rPr>
          <w:rFonts w:ascii="Times New Roman" w:hAnsi="Times New Roman" w:cs="Times New Roman"/>
          <w:sz w:val="24"/>
          <w:szCs w:val="24"/>
        </w:rPr>
      </w:pPr>
    </w:p>
    <w:p w:rsidR="008C3CA9" w:rsidRPr="008C3CA9" w:rsidRDefault="008C3CA9" w:rsidP="00695801">
      <w:pPr>
        <w:pStyle w:val="BodyText2"/>
        <w:tabs>
          <w:tab w:val="left" w:pos="6379"/>
        </w:tabs>
        <w:rPr>
          <w:sz w:val="24"/>
        </w:rPr>
      </w:pPr>
      <w:r w:rsidRPr="008C3CA9">
        <w:rPr>
          <w:sz w:val="24"/>
        </w:rPr>
        <w:t>Aizsardzības ministrs</w:t>
      </w:r>
      <w:r w:rsidRPr="008C3CA9">
        <w:rPr>
          <w:sz w:val="24"/>
        </w:rPr>
        <w:tab/>
      </w:r>
      <w:r w:rsidRPr="008C3CA9">
        <w:rPr>
          <w:sz w:val="24"/>
        </w:rPr>
        <w:tab/>
      </w:r>
      <w:proofErr w:type="spellStart"/>
      <w:r w:rsidRPr="008C3CA9">
        <w:rPr>
          <w:sz w:val="24"/>
        </w:rPr>
        <w:t>R.Bergmanis</w:t>
      </w:r>
      <w:proofErr w:type="spellEnd"/>
    </w:p>
    <w:p w:rsidR="008C3CA9" w:rsidRPr="008C3CA9" w:rsidRDefault="008C3CA9" w:rsidP="008C3CA9">
      <w:pPr>
        <w:pStyle w:val="BodyText2"/>
        <w:rPr>
          <w:sz w:val="24"/>
        </w:rPr>
      </w:pPr>
    </w:p>
    <w:p w:rsidR="008C3CA9" w:rsidRPr="008C3CA9" w:rsidRDefault="008C3CA9" w:rsidP="008C3CA9">
      <w:pPr>
        <w:pStyle w:val="BodyText2"/>
        <w:rPr>
          <w:sz w:val="24"/>
        </w:rPr>
      </w:pPr>
    </w:p>
    <w:p w:rsidR="008C3CA9" w:rsidRPr="008C3CA9" w:rsidRDefault="008C3CA9" w:rsidP="008C3CA9">
      <w:pPr>
        <w:pStyle w:val="BodyText2"/>
        <w:rPr>
          <w:sz w:val="24"/>
        </w:rPr>
      </w:pPr>
      <w:r w:rsidRPr="008C3CA9">
        <w:rPr>
          <w:sz w:val="24"/>
        </w:rPr>
        <w:t>Iesniedzējs:</w:t>
      </w:r>
    </w:p>
    <w:p w:rsidR="008C3CA9" w:rsidRPr="008C3CA9" w:rsidRDefault="008C3CA9" w:rsidP="00695801">
      <w:pPr>
        <w:pStyle w:val="BodyText2"/>
        <w:tabs>
          <w:tab w:val="left" w:pos="6379"/>
        </w:tabs>
        <w:rPr>
          <w:sz w:val="24"/>
        </w:rPr>
      </w:pPr>
      <w:r w:rsidRPr="008C3CA9">
        <w:rPr>
          <w:sz w:val="24"/>
        </w:rPr>
        <w:t>Valsts sekretārs</w:t>
      </w:r>
      <w:r w:rsidRPr="008C3CA9">
        <w:rPr>
          <w:sz w:val="24"/>
        </w:rPr>
        <w:tab/>
      </w:r>
      <w:r w:rsidRPr="008C3CA9">
        <w:rPr>
          <w:sz w:val="24"/>
        </w:rPr>
        <w:tab/>
        <w:t>J.Garisons</w:t>
      </w:r>
    </w:p>
    <w:p w:rsidR="008C3CA9" w:rsidRDefault="008C3CA9" w:rsidP="008C3CA9">
      <w:pPr>
        <w:pStyle w:val="BodyText2"/>
        <w:rPr>
          <w:szCs w:val="28"/>
        </w:rPr>
      </w:pPr>
    </w:p>
    <w:p w:rsidR="008C3CA9" w:rsidRDefault="008C3CA9" w:rsidP="008C3CA9">
      <w:pPr>
        <w:pStyle w:val="BodyText2"/>
        <w:rPr>
          <w:sz w:val="20"/>
          <w:szCs w:val="20"/>
        </w:rPr>
      </w:pPr>
    </w:p>
    <w:p w:rsidR="00695801" w:rsidRDefault="00695801" w:rsidP="008C3CA9">
      <w:pPr>
        <w:pStyle w:val="BodyText2"/>
        <w:rPr>
          <w:sz w:val="20"/>
          <w:szCs w:val="20"/>
        </w:rPr>
      </w:pPr>
    </w:p>
    <w:p w:rsidR="008C3CA9" w:rsidRDefault="008C3CA9" w:rsidP="008C3CA9">
      <w:pPr>
        <w:pStyle w:val="BodyText2"/>
        <w:rPr>
          <w:sz w:val="20"/>
          <w:szCs w:val="20"/>
        </w:rPr>
      </w:pPr>
      <w:r>
        <w:rPr>
          <w:sz w:val="20"/>
          <w:szCs w:val="20"/>
        </w:rPr>
        <w:t>2</w:t>
      </w:r>
      <w:r w:rsidR="00FA3A8B">
        <w:rPr>
          <w:sz w:val="20"/>
          <w:szCs w:val="20"/>
        </w:rPr>
        <w:t>3</w:t>
      </w:r>
      <w:r>
        <w:rPr>
          <w:sz w:val="20"/>
          <w:szCs w:val="20"/>
        </w:rPr>
        <w:t xml:space="preserve">.10.15., </w:t>
      </w:r>
      <w:r w:rsidR="00846629">
        <w:rPr>
          <w:sz w:val="20"/>
          <w:szCs w:val="20"/>
        </w:rPr>
        <w:t>14:29</w:t>
      </w:r>
      <w:bookmarkStart w:id="0" w:name="_GoBack"/>
      <w:bookmarkEnd w:id="0"/>
    </w:p>
    <w:p w:rsidR="008C3CA9" w:rsidRDefault="008C3CA9" w:rsidP="008C3CA9">
      <w:pPr>
        <w:pStyle w:val="BodyText2"/>
        <w:rPr>
          <w:sz w:val="20"/>
          <w:szCs w:val="20"/>
        </w:rPr>
      </w:pPr>
      <w:r>
        <w:rPr>
          <w:sz w:val="20"/>
          <w:szCs w:val="20"/>
        </w:rPr>
        <w:fldChar w:fldCharType="begin"/>
      </w:r>
      <w:r>
        <w:rPr>
          <w:sz w:val="20"/>
          <w:szCs w:val="20"/>
        </w:rPr>
        <w:instrText xml:space="preserve"> INFO  NumWords  \* MERGEFORMAT </w:instrText>
      </w:r>
      <w:r>
        <w:rPr>
          <w:sz w:val="20"/>
          <w:szCs w:val="20"/>
        </w:rPr>
        <w:fldChar w:fldCharType="separate"/>
      </w:r>
      <w:r w:rsidR="00CB1FFF">
        <w:rPr>
          <w:sz w:val="20"/>
          <w:szCs w:val="20"/>
        </w:rPr>
        <w:t>174</w:t>
      </w:r>
      <w:r>
        <w:rPr>
          <w:sz w:val="20"/>
          <w:szCs w:val="20"/>
        </w:rPr>
        <w:fldChar w:fldCharType="end"/>
      </w:r>
    </w:p>
    <w:p w:rsidR="008C3CA9" w:rsidRDefault="008C3CA9" w:rsidP="008C3CA9">
      <w:pPr>
        <w:pStyle w:val="BodyText2"/>
        <w:rPr>
          <w:sz w:val="20"/>
          <w:szCs w:val="20"/>
        </w:rPr>
      </w:pPr>
      <w:r>
        <w:rPr>
          <w:sz w:val="20"/>
          <w:szCs w:val="20"/>
        </w:rPr>
        <w:fldChar w:fldCharType="begin"/>
      </w:r>
      <w:r>
        <w:rPr>
          <w:sz w:val="20"/>
          <w:szCs w:val="20"/>
        </w:rPr>
        <w:instrText xml:space="preserve"> COMMENTS  \* MERGEFORMAT </w:instrText>
      </w:r>
      <w:r>
        <w:rPr>
          <w:sz w:val="20"/>
          <w:szCs w:val="20"/>
        </w:rPr>
        <w:fldChar w:fldCharType="separate"/>
      </w:r>
      <w:r>
        <w:rPr>
          <w:sz w:val="20"/>
          <w:szCs w:val="20"/>
        </w:rPr>
        <w:t>Maija Strazdiņa</w:t>
      </w:r>
    </w:p>
    <w:p w:rsidR="008C3CA9" w:rsidRDefault="008C3CA9" w:rsidP="008C3CA9">
      <w:pPr>
        <w:pStyle w:val="BodyText2"/>
        <w:rPr>
          <w:sz w:val="20"/>
          <w:szCs w:val="20"/>
        </w:rPr>
      </w:pPr>
      <w:r>
        <w:rPr>
          <w:sz w:val="20"/>
          <w:szCs w:val="20"/>
        </w:rPr>
        <w:t>tālr.: 67335290, fakss: 67335250</w:t>
      </w:r>
    </w:p>
    <w:p w:rsidR="008C3CA9" w:rsidRPr="00695801" w:rsidRDefault="008C3CA9" w:rsidP="00695801">
      <w:pPr>
        <w:pStyle w:val="BodyText2"/>
        <w:rPr>
          <w:sz w:val="20"/>
          <w:szCs w:val="20"/>
        </w:rPr>
      </w:pPr>
      <w:r>
        <w:rPr>
          <w:sz w:val="20"/>
          <w:szCs w:val="20"/>
        </w:rPr>
        <w:t>e-pasts: Maija.Strazdina@mod.gov.lv</w:t>
      </w:r>
      <w:r>
        <w:rPr>
          <w:sz w:val="20"/>
          <w:szCs w:val="20"/>
        </w:rPr>
        <w:fldChar w:fldCharType="end"/>
      </w:r>
    </w:p>
    <w:sectPr w:rsidR="008C3CA9" w:rsidRPr="0069580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4E" w:rsidRDefault="00D16C4E" w:rsidP="00D16C4E">
      <w:pPr>
        <w:spacing w:after="0" w:line="240" w:lineRule="auto"/>
      </w:pPr>
      <w:r>
        <w:separator/>
      </w:r>
    </w:p>
  </w:endnote>
  <w:endnote w:type="continuationSeparator" w:id="0">
    <w:p w:rsidR="00D16C4E" w:rsidRDefault="00D16C4E" w:rsidP="00D1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4E" w:rsidRPr="00FA3A8B" w:rsidRDefault="00D16C4E">
    <w:pPr>
      <w:pStyle w:val="Footer"/>
      <w:rPr>
        <w:rFonts w:ascii="Times New Roman" w:hAnsi="Times New Roman" w:cs="Times New Roman"/>
        <w:szCs w:val="24"/>
      </w:rPr>
    </w:pPr>
    <w:r w:rsidRPr="00FA3A8B">
      <w:rPr>
        <w:rFonts w:ascii="Times New Roman" w:hAnsi="Times New Roman" w:cs="Times New Roman"/>
        <w:szCs w:val="24"/>
      </w:rPr>
      <w:t>AIMnotaL_2</w:t>
    </w:r>
    <w:r w:rsidR="00846629">
      <w:rPr>
        <w:rFonts w:ascii="Times New Roman" w:hAnsi="Times New Roman" w:cs="Times New Roman"/>
        <w:szCs w:val="24"/>
      </w:rPr>
      <w:t>3</w:t>
    </w:r>
    <w:r w:rsidRPr="00FA3A8B">
      <w:rPr>
        <w:rFonts w:ascii="Times New Roman" w:hAnsi="Times New Roman" w:cs="Times New Roman"/>
        <w:szCs w:val="24"/>
      </w:rPr>
      <w:t xml:space="preserve">1015_pievien_AUSTR; </w:t>
    </w:r>
    <w:r w:rsidR="00E43208" w:rsidRPr="00FA3A8B">
      <w:rPr>
        <w:rFonts w:ascii="Times New Roman" w:hAnsi="Times New Roman" w:cs="Times New Roman"/>
        <w:szCs w:val="24"/>
      </w:rPr>
      <w:t>Nota par pievienošanos Tehniskajam risinājumam attiecībā uz dalībnieku militāro transporta gaisa kuģu diplomātiskajām atļaujām attiecīgajās nacionālajās gaisa telpās un teritorijās.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4E" w:rsidRDefault="00D16C4E" w:rsidP="00D16C4E">
      <w:pPr>
        <w:spacing w:after="0" w:line="240" w:lineRule="auto"/>
      </w:pPr>
      <w:r>
        <w:separator/>
      </w:r>
    </w:p>
  </w:footnote>
  <w:footnote w:type="continuationSeparator" w:id="0">
    <w:p w:rsidR="00D16C4E" w:rsidRDefault="00D16C4E" w:rsidP="00D16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9F"/>
    <w:rsid w:val="000C5AFA"/>
    <w:rsid w:val="00300984"/>
    <w:rsid w:val="00306537"/>
    <w:rsid w:val="005C5740"/>
    <w:rsid w:val="00695801"/>
    <w:rsid w:val="00730E5B"/>
    <w:rsid w:val="0075089F"/>
    <w:rsid w:val="00846629"/>
    <w:rsid w:val="00865BC3"/>
    <w:rsid w:val="008C3CA9"/>
    <w:rsid w:val="00987DB5"/>
    <w:rsid w:val="00AB1179"/>
    <w:rsid w:val="00CB1FFF"/>
    <w:rsid w:val="00D16C4E"/>
    <w:rsid w:val="00E24F78"/>
    <w:rsid w:val="00E43208"/>
    <w:rsid w:val="00E45927"/>
    <w:rsid w:val="00FA3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F78"/>
    <w:rPr>
      <w:color w:val="808080"/>
    </w:rPr>
  </w:style>
  <w:style w:type="paragraph" w:styleId="BalloonText">
    <w:name w:val="Balloon Text"/>
    <w:basedOn w:val="Normal"/>
    <w:link w:val="BalloonTextChar"/>
    <w:uiPriority w:val="99"/>
    <w:semiHidden/>
    <w:unhideWhenUsed/>
    <w:rsid w:val="00E2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78"/>
    <w:rPr>
      <w:rFonts w:ascii="Tahoma" w:hAnsi="Tahoma" w:cs="Tahoma"/>
      <w:sz w:val="16"/>
      <w:szCs w:val="16"/>
    </w:rPr>
  </w:style>
  <w:style w:type="paragraph" w:styleId="BodyText2">
    <w:name w:val="Body Text 2"/>
    <w:basedOn w:val="Normal"/>
    <w:link w:val="BodyText2Char"/>
    <w:semiHidden/>
    <w:unhideWhenUsed/>
    <w:rsid w:val="008C3CA9"/>
    <w:pPr>
      <w:suppressAutoHyphens/>
      <w:spacing w:after="0" w:line="240" w:lineRule="auto"/>
      <w:jc w:val="both"/>
    </w:pPr>
    <w:rPr>
      <w:rFonts w:ascii="Times New Roman" w:eastAsia="Times New Roman" w:hAnsi="Times New Roman" w:cs="Times New Roman"/>
      <w:sz w:val="28"/>
      <w:szCs w:val="24"/>
      <w:lang w:eastAsia="lv-LV"/>
    </w:rPr>
  </w:style>
  <w:style w:type="character" w:customStyle="1" w:styleId="BodyText2Char">
    <w:name w:val="Body Text 2 Char"/>
    <w:basedOn w:val="DefaultParagraphFont"/>
    <w:link w:val="BodyText2"/>
    <w:semiHidden/>
    <w:rsid w:val="008C3CA9"/>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D16C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C4E"/>
  </w:style>
  <w:style w:type="paragraph" w:styleId="Footer">
    <w:name w:val="footer"/>
    <w:basedOn w:val="Normal"/>
    <w:link w:val="FooterChar"/>
    <w:uiPriority w:val="99"/>
    <w:unhideWhenUsed/>
    <w:rsid w:val="00D16C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F78"/>
    <w:rPr>
      <w:color w:val="808080"/>
    </w:rPr>
  </w:style>
  <w:style w:type="paragraph" w:styleId="BalloonText">
    <w:name w:val="Balloon Text"/>
    <w:basedOn w:val="Normal"/>
    <w:link w:val="BalloonTextChar"/>
    <w:uiPriority w:val="99"/>
    <w:semiHidden/>
    <w:unhideWhenUsed/>
    <w:rsid w:val="00E2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78"/>
    <w:rPr>
      <w:rFonts w:ascii="Tahoma" w:hAnsi="Tahoma" w:cs="Tahoma"/>
      <w:sz w:val="16"/>
      <w:szCs w:val="16"/>
    </w:rPr>
  </w:style>
  <w:style w:type="paragraph" w:styleId="BodyText2">
    <w:name w:val="Body Text 2"/>
    <w:basedOn w:val="Normal"/>
    <w:link w:val="BodyText2Char"/>
    <w:semiHidden/>
    <w:unhideWhenUsed/>
    <w:rsid w:val="008C3CA9"/>
    <w:pPr>
      <w:suppressAutoHyphens/>
      <w:spacing w:after="0" w:line="240" w:lineRule="auto"/>
      <w:jc w:val="both"/>
    </w:pPr>
    <w:rPr>
      <w:rFonts w:ascii="Times New Roman" w:eastAsia="Times New Roman" w:hAnsi="Times New Roman" w:cs="Times New Roman"/>
      <w:sz w:val="28"/>
      <w:szCs w:val="24"/>
      <w:lang w:eastAsia="lv-LV"/>
    </w:rPr>
  </w:style>
  <w:style w:type="character" w:customStyle="1" w:styleId="BodyText2Char">
    <w:name w:val="Body Text 2 Char"/>
    <w:basedOn w:val="DefaultParagraphFont"/>
    <w:link w:val="BodyText2"/>
    <w:semiHidden/>
    <w:rsid w:val="008C3CA9"/>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D16C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C4E"/>
  </w:style>
  <w:style w:type="paragraph" w:styleId="Footer">
    <w:name w:val="footer"/>
    <w:basedOn w:val="Normal"/>
    <w:link w:val="FooterChar"/>
    <w:uiPriority w:val="99"/>
    <w:unhideWhenUsed/>
    <w:rsid w:val="00D16C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2316">
      <w:bodyDiv w:val="1"/>
      <w:marLeft w:val="0"/>
      <w:marRight w:val="0"/>
      <w:marTop w:val="0"/>
      <w:marBottom w:val="0"/>
      <w:divBdr>
        <w:top w:val="none" w:sz="0" w:space="0" w:color="auto"/>
        <w:left w:val="none" w:sz="0" w:space="0" w:color="auto"/>
        <w:bottom w:val="none" w:sz="0" w:space="0" w:color="auto"/>
        <w:right w:val="none" w:sz="0" w:space="0" w:color="auto"/>
      </w:divBdr>
      <w:divsChild>
        <w:div w:id="292752532">
          <w:marLeft w:val="0"/>
          <w:marRight w:val="0"/>
          <w:marTop w:val="0"/>
          <w:marBottom w:val="0"/>
          <w:divBdr>
            <w:top w:val="none" w:sz="0" w:space="0" w:color="auto"/>
            <w:left w:val="none" w:sz="0" w:space="0" w:color="auto"/>
            <w:bottom w:val="none" w:sz="0" w:space="0" w:color="auto"/>
            <w:right w:val="none" w:sz="0" w:space="0" w:color="auto"/>
          </w:divBdr>
          <w:divsChild>
            <w:div w:id="1445464405">
              <w:marLeft w:val="0"/>
              <w:marRight w:val="0"/>
              <w:marTop w:val="0"/>
              <w:marBottom w:val="0"/>
              <w:divBdr>
                <w:top w:val="none" w:sz="0" w:space="0" w:color="auto"/>
                <w:left w:val="none" w:sz="0" w:space="0" w:color="auto"/>
                <w:bottom w:val="none" w:sz="0" w:space="0" w:color="auto"/>
                <w:right w:val="none" w:sz="0" w:space="0" w:color="auto"/>
              </w:divBdr>
              <w:divsChild>
                <w:div w:id="2037926022">
                  <w:marLeft w:val="0"/>
                  <w:marRight w:val="0"/>
                  <w:marTop w:val="0"/>
                  <w:marBottom w:val="0"/>
                  <w:divBdr>
                    <w:top w:val="none" w:sz="0" w:space="0" w:color="auto"/>
                    <w:left w:val="none" w:sz="0" w:space="0" w:color="auto"/>
                    <w:bottom w:val="none" w:sz="0" w:space="0" w:color="auto"/>
                    <w:right w:val="none" w:sz="0" w:space="0" w:color="auto"/>
                  </w:divBdr>
                  <w:divsChild>
                    <w:div w:id="119417075">
                      <w:marLeft w:val="0"/>
                      <w:marRight w:val="0"/>
                      <w:marTop w:val="0"/>
                      <w:marBottom w:val="0"/>
                      <w:divBdr>
                        <w:top w:val="none" w:sz="0" w:space="0" w:color="auto"/>
                        <w:left w:val="none" w:sz="0" w:space="0" w:color="auto"/>
                        <w:bottom w:val="none" w:sz="0" w:space="0" w:color="auto"/>
                        <w:right w:val="none" w:sz="0" w:space="0" w:color="auto"/>
                      </w:divBdr>
                      <w:divsChild>
                        <w:div w:id="1478105975">
                          <w:marLeft w:val="0"/>
                          <w:marRight w:val="0"/>
                          <w:marTop w:val="0"/>
                          <w:marBottom w:val="0"/>
                          <w:divBdr>
                            <w:top w:val="none" w:sz="0" w:space="0" w:color="auto"/>
                            <w:left w:val="none" w:sz="0" w:space="0" w:color="auto"/>
                            <w:bottom w:val="none" w:sz="0" w:space="0" w:color="auto"/>
                            <w:right w:val="none" w:sz="0" w:space="0" w:color="auto"/>
                          </w:divBdr>
                          <w:divsChild>
                            <w:div w:id="12661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8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1007</Words>
  <Characters>575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AIMnotal_221015_pievien_AUSTR</vt:lpstr>
    </vt:vector>
  </TitlesOfParts>
  <Manager>APD DASON</Manager>
  <Company>Aizsardzības ministrija</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AIMnotal_221015_pievien_AUSTR</dc:title>
  <dc:subject>Nota par pievienošanos Tehniskajam risinājumam attiecībā uz dalībnieku militāro transporta gaisa kuģu diplomātiskajām atļaujām attiecīgajās nacionālajās gaisa telpās un teritorijās.</dc:subject>
  <dc:creator>Maija Strazdiņa</dc:creator>
  <dc:description>Maija Strazdiņa_x000d_
tālr.: 67335290, fakss: 67335250_x000d_
e-pasts: Maija.Strazdina@mod.gov.lv</dc:description>
  <cp:lastModifiedBy>Maija Strazdiņa</cp:lastModifiedBy>
  <cp:revision>14</cp:revision>
  <dcterms:created xsi:type="dcterms:W3CDTF">2015-10-14T11:27:00Z</dcterms:created>
  <dcterms:modified xsi:type="dcterms:W3CDTF">2015-10-23T11:29:00Z</dcterms:modified>
</cp:coreProperties>
</file>