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4D466" w14:textId="77777777" w:rsidR="00901DA1" w:rsidRPr="00C453F2" w:rsidRDefault="00901DA1" w:rsidP="00901DA1">
      <w:pPr>
        <w:pStyle w:val="Default"/>
        <w:jc w:val="right"/>
        <w:rPr>
          <w:color w:val="auto"/>
          <w:sz w:val="28"/>
          <w:szCs w:val="28"/>
        </w:rPr>
      </w:pPr>
      <w:r w:rsidRPr="00C453F2">
        <w:rPr>
          <w:color w:val="auto"/>
          <w:sz w:val="28"/>
          <w:szCs w:val="28"/>
        </w:rPr>
        <w:t xml:space="preserve">Projekts </w:t>
      </w:r>
    </w:p>
    <w:p w14:paraId="39053030" w14:textId="77777777" w:rsidR="00901DA1" w:rsidRPr="00C453F2" w:rsidRDefault="00901DA1" w:rsidP="00901D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71660D4" w14:textId="77777777" w:rsidR="00901DA1" w:rsidRPr="00C453F2" w:rsidRDefault="00901DA1" w:rsidP="00901DA1">
      <w:pPr>
        <w:pStyle w:val="Default"/>
        <w:jc w:val="center"/>
        <w:rPr>
          <w:color w:val="auto"/>
          <w:sz w:val="28"/>
          <w:szCs w:val="28"/>
        </w:rPr>
      </w:pPr>
      <w:r w:rsidRPr="00C453F2">
        <w:rPr>
          <w:bCs/>
          <w:color w:val="auto"/>
          <w:sz w:val="28"/>
          <w:szCs w:val="28"/>
        </w:rPr>
        <w:t>LATVIJAS REPUBLIKAS MINISTRU KABINETS</w:t>
      </w:r>
    </w:p>
    <w:p w14:paraId="508D721E" w14:textId="77777777" w:rsidR="00901DA1" w:rsidRPr="00C453F2" w:rsidRDefault="00901DA1" w:rsidP="00901D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5FBF37" w14:textId="77777777" w:rsidR="00901DA1" w:rsidRPr="00C453F2" w:rsidRDefault="00901DA1" w:rsidP="00901D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53F2">
        <w:rPr>
          <w:rFonts w:ascii="Times New Roman" w:hAnsi="Times New Roman"/>
          <w:sz w:val="28"/>
          <w:szCs w:val="28"/>
        </w:rPr>
        <w:t>2015.gada ___.______</w:t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  <w:t>Noteikumi Nr.</w:t>
      </w:r>
    </w:p>
    <w:p w14:paraId="3D378469" w14:textId="77777777" w:rsidR="00901DA1" w:rsidRPr="00C453F2" w:rsidRDefault="00901DA1" w:rsidP="00901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3F2">
        <w:rPr>
          <w:rFonts w:ascii="Times New Roman" w:hAnsi="Times New Roman"/>
          <w:sz w:val="28"/>
          <w:szCs w:val="28"/>
        </w:rPr>
        <w:t>Rīgā</w:t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</w:r>
      <w:r w:rsidRPr="00C453F2">
        <w:rPr>
          <w:rFonts w:ascii="Times New Roman" w:hAnsi="Times New Roman"/>
          <w:sz w:val="28"/>
          <w:szCs w:val="28"/>
        </w:rPr>
        <w:tab/>
        <w:t>(prot. Nr. _______  .§)</w:t>
      </w:r>
    </w:p>
    <w:p w14:paraId="15DF8B69" w14:textId="77777777" w:rsidR="00C230D8" w:rsidRPr="00C453F2" w:rsidRDefault="00C230D8">
      <w:pPr>
        <w:rPr>
          <w:rFonts w:ascii="Times New Roman" w:hAnsi="Times New Roman"/>
          <w:sz w:val="28"/>
          <w:szCs w:val="28"/>
        </w:rPr>
      </w:pPr>
    </w:p>
    <w:p w14:paraId="3BF3F7C3" w14:textId="15B74045" w:rsidR="00901DA1" w:rsidRPr="00C453F2" w:rsidRDefault="00901DA1" w:rsidP="00901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F87">
        <w:rPr>
          <w:rFonts w:ascii="Times New Roman" w:hAnsi="Times New Roman"/>
          <w:sz w:val="28"/>
          <w:szCs w:val="28"/>
        </w:rPr>
        <w:t>Grozījum</w:t>
      </w:r>
      <w:r w:rsidR="005D1793" w:rsidRPr="00552F87">
        <w:rPr>
          <w:rFonts w:ascii="Times New Roman" w:hAnsi="Times New Roman"/>
          <w:sz w:val="28"/>
          <w:szCs w:val="28"/>
        </w:rPr>
        <w:t>s</w:t>
      </w:r>
      <w:r w:rsidRPr="00C453F2">
        <w:rPr>
          <w:rFonts w:ascii="Times New Roman" w:hAnsi="Times New Roman"/>
          <w:sz w:val="28"/>
          <w:szCs w:val="28"/>
        </w:rPr>
        <w:t xml:space="preserve"> Ministru kabine</w:t>
      </w:r>
      <w:r w:rsidR="005D2F74">
        <w:rPr>
          <w:rFonts w:ascii="Times New Roman" w:hAnsi="Times New Roman"/>
          <w:sz w:val="28"/>
          <w:szCs w:val="28"/>
        </w:rPr>
        <w:t>ta 2015.gada 28.jūlija noteikumos</w:t>
      </w:r>
      <w:r w:rsidRPr="00C453F2">
        <w:rPr>
          <w:rFonts w:ascii="Times New Roman" w:hAnsi="Times New Roman"/>
          <w:sz w:val="28"/>
          <w:szCs w:val="28"/>
        </w:rPr>
        <w:t xml:space="preserve"> Nr.438 "Būvniecības informācijas sistēmas noteikumi"</w:t>
      </w:r>
    </w:p>
    <w:p w14:paraId="1974CBA9" w14:textId="77777777" w:rsidR="00901DA1" w:rsidRPr="00C453F2" w:rsidRDefault="00901DA1" w:rsidP="00901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B5C160" w14:textId="77777777" w:rsidR="00901DA1" w:rsidRPr="00C453F2" w:rsidRDefault="00901DA1" w:rsidP="00901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3F2">
        <w:rPr>
          <w:rFonts w:ascii="Times New Roman" w:hAnsi="Times New Roman"/>
          <w:sz w:val="28"/>
          <w:szCs w:val="28"/>
        </w:rPr>
        <w:t xml:space="preserve">Izdoti saskaņā ar Būvniecības likuma </w:t>
      </w:r>
    </w:p>
    <w:p w14:paraId="47C85571" w14:textId="77777777" w:rsidR="00901DA1" w:rsidRPr="00C453F2" w:rsidRDefault="00901DA1" w:rsidP="00901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3F2">
        <w:rPr>
          <w:rFonts w:ascii="Times New Roman" w:hAnsi="Times New Roman"/>
          <w:sz w:val="28"/>
          <w:szCs w:val="28"/>
        </w:rPr>
        <w:t>5. panta pirmās daļas 6. punktu</w:t>
      </w:r>
    </w:p>
    <w:p w14:paraId="6B82BA86" w14:textId="77777777" w:rsidR="00132AC3" w:rsidRPr="00C453F2" w:rsidRDefault="00132AC3" w:rsidP="00901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BCB24F" w14:textId="26167593" w:rsidR="00526702" w:rsidRDefault="00132AC3" w:rsidP="00330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B1">
        <w:rPr>
          <w:rFonts w:ascii="Times New Roman" w:hAnsi="Times New Roman"/>
          <w:sz w:val="28"/>
          <w:szCs w:val="28"/>
        </w:rPr>
        <w:t xml:space="preserve">Izdarīt Ministru kabineta 2015.gada 28.jūlija noteikumos Nr.438 "Būvniecības informācijas sistēmas noteikumi" (Latvijas Vēstnesis, 2015, 157. nr.) </w:t>
      </w:r>
      <w:r w:rsidR="00C43DBB">
        <w:rPr>
          <w:rFonts w:ascii="Times New Roman" w:hAnsi="Times New Roman"/>
          <w:sz w:val="28"/>
          <w:szCs w:val="28"/>
        </w:rPr>
        <w:t>grozījumu un</w:t>
      </w:r>
      <w:r w:rsidRPr="00AC3E82">
        <w:rPr>
          <w:rFonts w:ascii="Times New Roman" w:hAnsi="Times New Roman"/>
          <w:sz w:val="28"/>
          <w:szCs w:val="28"/>
        </w:rPr>
        <w:t xml:space="preserve"> </w:t>
      </w:r>
      <w:r w:rsidR="00C43DBB">
        <w:rPr>
          <w:rFonts w:ascii="Times New Roman" w:hAnsi="Times New Roman"/>
          <w:sz w:val="28"/>
          <w:szCs w:val="28"/>
        </w:rPr>
        <w:t>p</w:t>
      </w:r>
      <w:r w:rsidRPr="00AC3E82">
        <w:rPr>
          <w:rFonts w:ascii="Times New Roman" w:hAnsi="Times New Roman"/>
          <w:sz w:val="28"/>
          <w:szCs w:val="28"/>
        </w:rPr>
        <w:t xml:space="preserve">apildināt noteikumus ar </w:t>
      </w:r>
      <w:r w:rsidR="00526702" w:rsidRPr="00AC3E82">
        <w:rPr>
          <w:rFonts w:ascii="Times New Roman" w:hAnsi="Times New Roman"/>
          <w:sz w:val="28"/>
          <w:szCs w:val="28"/>
        </w:rPr>
        <w:t>45.</w:t>
      </w:r>
      <w:r w:rsidRPr="00AC3E82">
        <w:rPr>
          <w:rFonts w:ascii="Times New Roman" w:hAnsi="Times New Roman"/>
          <w:sz w:val="28"/>
          <w:szCs w:val="28"/>
        </w:rPr>
        <w:t> punktu šādā redakcijā:</w:t>
      </w:r>
    </w:p>
    <w:p w14:paraId="0B10FF88" w14:textId="77777777" w:rsidR="00330FC6" w:rsidRDefault="00330FC6" w:rsidP="00330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181CE" w14:textId="4B72E189" w:rsidR="00526702" w:rsidRPr="003E542E" w:rsidRDefault="00526702" w:rsidP="007C392C">
      <w:pPr>
        <w:pStyle w:val="CommentText"/>
        <w:jc w:val="both"/>
        <w:rPr>
          <w:rFonts w:ascii="Times New Roman" w:hAnsi="Times New Roman"/>
          <w:sz w:val="28"/>
          <w:szCs w:val="28"/>
        </w:rPr>
      </w:pPr>
      <w:r w:rsidRPr="003E542E">
        <w:rPr>
          <w:rFonts w:ascii="Times New Roman" w:hAnsi="Times New Roman"/>
          <w:sz w:val="28"/>
          <w:szCs w:val="28"/>
        </w:rPr>
        <w:t>“45. </w:t>
      </w:r>
      <w:r w:rsidRPr="00AC3E82">
        <w:rPr>
          <w:rFonts w:ascii="Times New Roman" w:hAnsi="Times New Roman"/>
          <w:sz w:val="28"/>
          <w:szCs w:val="28"/>
        </w:rPr>
        <w:t>Sistēmas pārzinis līdz 20</w:t>
      </w:r>
      <w:r>
        <w:rPr>
          <w:rFonts w:ascii="Times New Roman" w:hAnsi="Times New Roman"/>
          <w:sz w:val="28"/>
          <w:szCs w:val="28"/>
        </w:rPr>
        <w:t>18</w:t>
      </w:r>
      <w:r w:rsidRPr="00AC3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AC3E82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>1</w:t>
      </w:r>
      <w:r w:rsidRPr="00AC3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janvārim </w:t>
      </w:r>
      <w:r w:rsidRPr="00AC3E82">
        <w:rPr>
          <w:rFonts w:ascii="Times New Roman" w:hAnsi="Times New Roman"/>
          <w:sz w:val="28"/>
          <w:szCs w:val="28"/>
        </w:rPr>
        <w:t xml:space="preserve">ir tiesīgs </w:t>
      </w:r>
      <w:r w:rsidR="003E542E">
        <w:rPr>
          <w:rFonts w:ascii="Times New Roman" w:hAnsi="Times New Roman"/>
          <w:sz w:val="28"/>
          <w:szCs w:val="28"/>
        </w:rPr>
        <w:t>piešķirtā</w:t>
      </w:r>
      <w:r w:rsidRPr="00AC3E82">
        <w:rPr>
          <w:rFonts w:ascii="Times New Roman" w:hAnsi="Times New Roman"/>
          <w:sz w:val="28"/>
          <w:szCs w:val="28"/>
        </w:rPr>
        <w:t xml:space="preserve"> budžeta ietvaros, normatīvajos aktos noteiktajā kārtībā, piedalīties</w:t>
      </w:r>
      <w:r w:rsidR="002E12AE">
        <w:rPr>
          <w:rFonts w:ascii="Times New Roman" w:hAnsi="Times New Roman"/>
          <w:sz w:val="28"/>
          <w:szCs w:val="28"/>
        </w:rPr>
        <w:t xml:space="preserve"> vienreizēj</w:t>
      </w:r>
      <w:r w:rsidR="000F2452">
        <w:rPr>
          <w:rFonts w:ascii="Times New Roman" w:hAnsi="Times New Roman"/>
          <w:sz w:val="28"/>
          <w:szCs w:val="28"/>
        </w:rPr>
        <w:t xml:space="preserve">ā </w:t>
      </w:r>
      <w:r w:rsidRPr="00AC3E82">
        <w:rPr>
          <w:rFonts w:ascii="Times New Roman" w:hAnsi="Times New Roman"/>
          <w:sz w:val="28"/>
          <w:szCs w:val="28"/>
        </w:rPr>
        <w:t>attiecīgā risinājuma izstrādes finansēšanā</w:t>
      </w:r>
      <w:r w:rsidR="00AC3E82">
        <w:rPr>
          <w:rFonts w:ascii="Times New Roman" w:hAnsi="Times New Roman"/>
          <w:sz w:val="28"/>
          <w:szCs w:val="28"/>
        </w:rPr>
        <w:t xml:space="preserve">, </w:t>
      </w:r>
      <w:r w:rsidR="00AC3E82" w:rsidRPr="00C453F2">
        <w:rPr>
          <w:rFonts w:ascii="Times New Roman" w:hAnsi="Times New Roman"/>
          <w:sz w:val="28"/>
          <w:szCs w:val="28"/>
        </w:rPr>
        <w:t xml:space="preserve">lai nodrošinātu tiešsaistes režīmā informācijas </w:t>
      </w:r>
      <w:r w:rsidR="00AC3E82" w:rsidRPr="00526702">
        <w:rPr>
          <w:rFonts w:ascii="Times New Roman" w:hAnsi="Times New Roman"/>
          <w:sz w:val="28"/>
          <w:szCs w:val="28"/>
        </w:rPr>
        <w:t>apmaiņu ar sistēmu</w:t>
      </w:r>
      <w:r w:rsidR="00AC3E82">
        <w:rPr>
          <w:rFonts w:ascii="Times New Roman" w:hAnsi="Times New Roman"/>
          <w:sz w:val="28"/>
          <w:szCs w:val="28"/>
        </w:rPr>
        <w:t>,</w:t>
      </w:r>
      <w:r w:rsidRPr="00AC3E82">
        <w:rPr>
          <w:rFonts w:ascii="Times New Roman" w:hAnsi="Times New Roman"/>
          <w:sz w:val="28"/>
          <w:szCs w:val="28"/>
        </w:rPr>
        <w:t xml:space="preserve"> par tādām </w:t>
      </w:r>
      <w:r w:rsidR="00AC3E82">
        <w:rPr>
          <w:rFonts w:ascii="Times New Roman" w:hAnsi="Times New Roman"/>
          <w:sz w:val="28"/>
          <w:szCs w:val="28"/>
        </w:rPr>
        <w:t xml:space="preserve">pašvaldības </w:t>
      </w:r>
      <w:r w:rsidRPr="00AC3E82">
        <w:rPr>
          <w:rFonts w:ascii="Times New Roman" w:hAnsi="Times New Roman"/>
          <w:sz w:val="28"/>
          <w:szCs w:val="28"/>
        </w:rPr>
        <w:t xml:space="preserve">informācijas sistēmām, tiešsaistes datu pārraides risinājumu izstrādei pašvaldību veidotajās un uzturētajās dokumentu vadības sistēmās, grāmatvedības sistēmās un citās informācijas sistēmās, uz kuru </w:t>
      </w:r>
      <w:r w:rsidRPr="00526702">
        <w:rPr>
          <w:rFonts w:ascii="Times New Roman" w:hAnsi="Times New Roman"/>
          <w:sz w:val="28"/>
          <w:szCs w:val="28"/>
        </w:rPr>
        <w:t>autora mantiskās</w:t>
      </w:r>
      <w:r w:rsidRPr="003E542E">
        <w:rPr>
          <w:rFonts w:ascii="Times New Roman" w:hAnsi="Times New Roman"/>
          <w:sz w:val="28"/>
          <w:szCs w:val="28"/>
        </w:rPr>
        <w:t xml:space="preserve"> tiesības pašvaldībai  radušās līdz 2016. gada 1. martam.”</w:t>
      </w:r>
    </w:p>
    <w:p w14:paraId="0BAD6E1E" w14:textId="77777777" w:rsidR="00260CBA" w:rsidRPr="00C453F2" w:rsidRDefault="00260CBA" w:rsidP="0023388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9B1E4EB" w14:textId="77777777" w:rsidR="001F52A9" w:rsidRPr="001F52A9" w:rsidRDefault="001F52A9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 w:rsidRPr="001F52A9">
        <w:rPr>
          <w:rFonts w:ascii="Times New Roman" w:hAnsi="Times New Roman"/>
          <w:sz w:val="28"/>
          <w:szCs w:val="28"/>
        </w:rPr>
        <w:t>L.</w:t>
      </w:r>
      <w:r w:rsidR="006F1081">
        <w:rPr>
          <w:rFonts w:ascii="Times New Roman" w:hAnsi="Times New Roman"/>
          <w:sz w:val="28"/>
          <w:szCs w:val="28"/>
        </w:rPr>
        <w:t> </w:t>
      </w:r>
      <w:r w:rsidRPr="001F52A9">
        <w:rPr>
          <w:rFonts w:ascii="Times New Roman" w:hAnsi="Times New Roman"/>
          <w:sz w:val="28"/>
          <w:szCs w:val="28"/>
        </w:rPr>
        <w:t>Straujuma</w:t>
      </w:r>
    </w:p>
    <w:p w14:paraId="18A7E91C" w14:textId="77777777" w:rsidR="001F52A9" w:rsidRDefault="001F52A9" w:rsidP="001F52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D77E497" w14:textId="77777777" w:rsidR="001F52A9" w:rsidRPr="001F52A9" w:rsidRDefault="001F52A9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ministre</w:t>
      </w:r>
      <w:r>
        <w:rPr>
          <w:rFonts w:ascii="Times New Roman" w:hAnsi="Times New Roman"/>
          <w:sz w:val="28"/>
          <w:szCs w:val="28"/>
        </w:rPr>
        <w:tab/>
      </w:r>
      <w:r w:rsidRPr="001F52A9">
        <w:rPr>
          <w:rFonts w:ascii="Times New Roman" w:hAnsi="Times New Roman"/>
          <w:sz w:val="28"/>
          <w:szCs w:val="28"/>
        </w:rPr>
        <w:t>D.</w:t>
      </w:r>
      <w:r w:rsidR="006F1081">
        <w:rPr>
          <w:rFonts w:ascii="Times New Roman" w:hAnsi="Times New Roman"/>
          <w:sz w:val="28"/>
          <w:szCs w:val="28"/>
        </w:rPr>
        <w:t> </w:t>
      </w:r>
      <w:r w:rsidRPr="001F52A9">
        <w:rPr>
          <w:rFonts w:ascii="Times New Roman" w:hAnsi="Times New Roman"/>
          <w:sz w:val="28"/>
          <w:szCs w:val="28"/>
        </w:rPr>
        <w:t>Reizniece-Ozola</w:t>
      </w:r>
    </w:p>
    <w:p w14:paraId="790DC8D7" w14:textId="77777777" w:rsidR="001F52A9" w:rsidRPr="001F52A9" w:rsidRDefault="001F52A9" w:rsidP="001F52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0DED106" w14:textId="77777777" w:rsidR="001F52A9" w:rsidRPr="001F52A9" w:rsidRDefault="001F52A9" w:rsidP="001F52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52A9">
        <w:rPr>
          <w:rFonts w:ascii="Times New Roman" w:hAnsi="Times New Roman"/>
          <w:sz w:val="28"/>
          <w:szCs w:val="28"/>
        </w:rPr>
        <w:t xml:space="preserve">Iesniedzējs: </w:t>
      </w:r>
    </w:p>
    <w:p w14:paraId="1F05A2D5" w14:textId="77777777" w:rsidR="001F52A9" w:rsidRPr="001F52A9" w:rsidRDefault="001F52A9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ministre </w:t>
      </w:r>
      <w:r>
        <w:rPr>
          <w:rFonts w:ascii="Times New Roman" w:hAnsi="Times New Roman"/>
          <w:sz w:val="28"/>
          <w:szCs w:val="28"/>
        </w:rPr>
        <w:tab/>
      </w:r>
      <w:r w:rsidRPr="001F52A9">
        <w:rPr>
          <w:rFonts w:ascii="Times New Roman" w:hAnsi="Times New Roman"/>
          <w:sz w:val="28"/>
          <w:szCs w:val="28"/>
        </w:rPr>
        <w:t>D.</w:t>
      </w:r>
      <w:r w:rsidR="006F1081">
        <w:rPr>
          <w:rFonts w:ascii="Times New Roman" w:hAnsi="Times New Roman"/>
          <w:sz w:val="28"/>
          <w:szCs w:val="28"/>
        </w:rPr>
        <w:t> </w:t>
      </w:r>
      <w:r w:rsidRPr="001F52A9">
        <w:rPr>
          <w:rFonts w:ascii="Times New Roman" w:hAnsi="Times New Roman"/>
          <w:sz w:val="28"/>
          <w:szCs w:val="28"/>
        </w:rPr>
        <w:t>Reizniece-Ozola</w:t>
      </w:r>
    </w:p>
    <w:p w14:paraId="36447C14" w14:textId="77777777" w:rsidR="001F52A9" w:rsidRPr="001F52A9" w:rsidRDefault="001F52A9" w:rsidP="001F52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58D5AB" w14:textId="77777777" w:rsidR="001F52A9" w:rsidRPr="001F52A9" w:rsidRDefault="001F52A9" w:rsidP="001F52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709E91E" w14:textId="77777777" w:rsidR="001F52A9" w:rsidRPr="001F52A9" w:rsidRDefault="001F52A9" w:rsidP="001F52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52A9">
        <w:rPr>
          <w:rFonts w:ascii="Times New Roman" w:hAnsi="Times New Roman"/>
          <w:sz w:val="28"/>
          <w:szCs w:val="28"/>
        </w:rPr>
        <w:t xml:space="preserve">Vīza: </w:t>
      </w:r>
    </w:p>
    <w:p w14:paraId="52412898" w14:textId="77777777" w:rsidR="001F52A9" w:rsidRDefault="001F52A9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>
        <w:rPr>
          <w:rFonts w:ascii="Times New Roman" w:hAnsi="Times New Roman"/>
          <w:sz w:val="28"/>
          <w:szCs w:val="28"/>
        </w:rPr>
        <w:tab/>
      </w:r>
      <w:r w:rsidRPr="001F52A9">
        <w:rPr>
          <w:rFonts w:ascii="Times New Roman" w:hAnsi="Times New Roman"/>
          <w:sz w:val="28"/>
          <w:szCs w:val="28"/>
        </w:rPr>
        <w:t>R.</w:t>
      </w:r>
      <w:r w:rsidR="006F1081">
        <w:rPr>
          <w:rFonts w:ascii="Times New Roman" w:hAnsi="Times New Roman"/>
          <w:sz w:val="28"/>
          <w:szCs w:val="28"/>
        </w:rPr>
        <w:t> </w:t>
      </w:r>
      <w:r w:rsidRPr="001F52A9">
        <w:rPr>
          <w:rFonts w:ascii="Times New Roman" w:hAnsi="Times New Roman"/>
          <w:sz w:val="28"/>
          <w:szCs w:val="28"/>
        </w:rPr>
        <w:t>Beinarovičs</w:t>
      </w:r>
    </w:p>
    <w:p w14:paraId="28BF436F" w14:textId="77777777" w:rsidR="0098487E" w:rsidRDefault="0098487E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C8AC899" w14:textId="77777777" w:rsidR="0098487E" w:rsidRDefault="0098487E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33E762B" w14:textId="0F1E0311" w:rsidR="0098487E" w:rsidRPr="00311221" w:rsidRDefault="0098487E" w:rsidP="0098487E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1221">
        <w:rPr>
          <w:rFonts w:ascii="Times New Roman" w:hAnsi="Times New Roman"/>
          <w:sz w:val="20"/>
          <w:szCs w:val="20"/>
        </w:rPr>
        <w:fldChar w:fldCharType="begin"/>
      </w:r>
      <w:r w:rsidRPr="00311221">
        <w:rPr>
          <w:rFonts w:ascii="Times New Roman" w:hAnsi="Times New Roman"/>
          <w:sz w:val="20"/>
          <w:szCs w:val="20"/>
        </w:rPr>
        <w:instrText xml:space="preserve"> TIME \@ "dd.MM.yyyy HH:mm" </w:instrText>
      </w:r>
      <w:r w:rsidRPr="00311221">
        <w:rPr>
          <w:rFonts w:ascii="Times New Roman" w:hAnsi="Times New Roman"/>
          <w:sz w:val="20"/>
          <w:szCs w:val="20"/>
        </w:rPr>
        <w:fldChar w:fldCharType="separate"/>
      </w:r>
      <w:r w:rsidR="00E72A32">
        <w:rPr>
          <w:rFonts w:ascii="Times New Roman" w:hAnsi="Times New Roman"/>
          <w:noProof/>
          <w:sz w:val="20"/>
          <w:szCs w:val="20"/>
        </w:rPr>
        <w:t>01.10.2015 10:16</w:t>
      </w:r>
      <w:r w:rsidRPr="00311221">
        <w:rPr>
          <w:rFonts w:ascii="Times New Roman" w:hAnsi="Times New Roman"/>
          <w:sz w:val="20"/>
          <w:szCs w:val="20"/>
        </w:rPr>
        <w:fldChar w:fldCharType="end"/>
      </w:r>
    </w:p>
    <w:p w14:paraId="0E480845" w14:textId="0D873FFC" w:rsidR="0098487E" w:rsidRPr="001A2DFA" w:rsidRDefault="0098487E" w:rsidP="0098487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221">
        <w:rPr>
          <w:rFonts w:ascii="Times New Roman" w:hAnsi="Times New Roman"/>
          <w:sz w:val="20"/>
          <w:szCs w:val="20"/>
        </w:rPr>
        <w:fldChar w:fldCharType="begin"/>
      </w:r>
      <w:r w:rsidRPr="00311221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311221">
        <w:rPr>
          <w:rFonts w:ascii="Times New Roman" w:hAnsi="Times New Roman"/>
          <w:sz w:val="20"/>
          <w:szCs w:val="20"/>
        </w:rPr>
        <w:fldChar w:fldCharType="separate"/>
      </w:r>
      <w:r w:rsidR="005D1793" w:rsidRPr="00311221">
        <w:rPr>
          <w:rFonts w:ascii="Times New Roman" w:hAnsi="Times New Roman"/>
          <w:noProof/>
          <w:sz w:val="20"/>
          <w:szCs w:val="20"/>
        </w:rPr>
        <w:t>15</w:t>
      </w:r>
      <w:r w:rsidRPr="00311221">
        <w:rPr>
          <w:rFonts w:ascii="Times New Roman" w:hAnsi="Times New Roman"/>
          <w:sz w:val="20"/>
          <w:szCs w:val="20"/>
        </w:rPr>
        <w:fldChar w:fldCharType="end"/>
      </w:r>
      <w:r w:rsidR="000E63A5">
        <w:rPr>
          <w:rFonts w:ascii="Times New Roman" w:hAnsi="Times New Roman"/>
          <w:sz w:val="20"/>
          <w:szCs w:val="20"/>
        </w:rPr>
        <w:t>2</w:t>
      </w:r>
    </w:p>
    <w:p w14:paraId="3C4A11F6" w14:textId="77777777" w:rsidR="0098487E" w:rsidRPr="00947B26" w:rsidRDefault="0098487E" w:rsidP="0098487E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7B26">
        <w:rPr>
          <w:rFonts w:ascii="Times New Roman" w:hAnsi="Times New Roman"/>
          <w:sz w:val="20"/>
          <w:szCs w:val="20"/>
        </w:rPr>
        <w:t>A</w:t>
      </w:r>
      <w:r w:rsidR="00D87912" w:rsidRPr="00947B26">
        <w:rPr>
          <w:rFonts w:ascii="Times New Roman" w:hAnsi="Times New Roman"/>
          <w:sz w:val="20"/>
          <w:szCs w:val="20"/>
        </w:rPr>
        <w:t>. </w:t>
      </w:r>
      <w:r w:rsidRPr="00947B26">
        <w:rPr>
          <w:rFonts w:ascii="Times New Roman" w:hAnsi="Times New Roman"/>
          <w:sz w:val="20"/>
          <w:szCs w:val="20"/>
        </w:rPr>
        <w:t>Jankovskis</w:t>
      </w:r>
    </w:p>
    <w:p w14:paraId="009FE975" w14:textId="77777777" w:rsidR="0098487E" w:rsidRPr="00947B26" w:rsidRDefault="0098487E" w:rsidP="0098487E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7B26">
        <w:rPr>
          <w:rFonts w:ascii="Times New Roman" w:hAnsi="Times New Roman"/>
          <w:sz w:val="20"/>
          <w:szCs w:val="20"/>
        </w:rPr>
        <w:t>67013028,</w:t>
      </w:r>
    </w:p>
    <w:p w14:paraId="11CBCDE0" w14:textId="77777777" w:rsidR="0098487E" w:rsidRPr="00947B26" w:rsidRDefault="0098487E" w:rsidP="0098487E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7B26">
        <w:rPr>
          <w:rFonts w:ascii="Times New Roman" w:hAnsi="Times New Roman"/>
          <w:sz w:val="20"/>
          <w:szCs w:val="20"/>
        </w:rPr>
        <w:t>Andrians.Jankovskis@em.gov.lv</w:t>
      </w:r>
      <w:bookmarkStart w:id="0" w:name="_GoBack"/>
      <w:bookmarkEnd w:id="0"/>
    </w:p>
    <w:p w14:paraId="52A5CFD5" w14:textId="77777777" w:rsidR="0098487E" w:rsidRPr="00C453F2" w:rsidRDefault="0098487E" w:rsidP="001F52A9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98487E" w:rsidRPr="00C453F2" w:rsidSect="008D659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C51F" w14:textId="77777777" w:rsidR="00C05C98" w:rsidRDefault="00C05C98" w:rsidP="005057B5">
      <w:pPr>
        <w:spacing w:after="0" w:line="240" w:lineRule="auto"/>
      </w:pPr>
      <w:r>
        <w:separator/>
      </w:r>
    </w:p>
  </w:endnote>
  <w:endnote w:type="continuationSeparator" w:id="0">
    <w:p w14:paraId="2C06B8F3" w14:textId="77777777" w:rsidR="00C05C98" w:rsidRDefault="00C05C98" w:rsidP="005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C3DB" w14:textId="1E21D86D" w:rsidR="005057B5" w:rsidRPr="005057B5" w:rsidRDefault="005057B5">
    <w:pPr>
      <w:pStyle w:val="Footer"/>
      <w:rPr>
        <w:rFonts w:ascii="Times New Roman" w:hAnsi="Times New Roman"/>
      </w:rPr>
    </w:pPr>
    <w:r w:rsidRPr="005057B5">
      <w:rPr>
        <w:rFonts w:ascii="Times New Roman" w:hAnsi="Times New Roman"/>
      </w:rPr>
      <w:t>EM</w:t>
    </w:r>
    <w:r w:rsidR="00C2426E">
      <w:rPr>
        <w:rFonts w:ascii="Times New Roman" w:hAnsi="Times New Roman"/>
      </w:rPr>
      <w:t>n</w:t>
    </w:r>
    <w:r w:rsidRPr="005057B5">
      <w:rPr>
        <w:rFonts w:ascii="Times New Roman" w:hAnsi="Times New Roman"/>
      </w:rPr>
      <w:t>ot</w:t>
    </w:r>
    <w:r>
      <w:rPr>
        <w:rFonts w:ascii="Times New Roman" w:hAnsi="Times New Roman"/>
      </w:rPr>
      <w:t>_</w:t>
    </w:r>
    <w:r w:rsidR="00E72A32">
      <w:rPr>
        <w:rFonts w:ascii="Times New Roman" w:hAnsi="Times New Roman"/>
      </w:rPr>
      <w:t>0110</w:t>
    </w:r>
    <w:r>
      <w:rPr>
        <w:rFonts w:ascii="Times New Roman" w:hAnsi="Times New Roman"/>
      </w:rPr>
      <w:t>15</w:t>
    </w:r>
    <w:r w:rsidRPr="005057B5">
      <w:rPr>
        <w:rFonts w:ascii="Times New Roman" w:hAnsi="Times New Roman"/>
      </w:rPr>
      <w:t>_BIS_MK; Ministru kabineta noteikumu projekts „</w:t>
    </w:r>
    <w:r w:rsidR="003A47FB" w:rsidRPr="003A47FB">
      <w:rPr>
        <w:rFonts w:ascii="Times New Roman" w:hAnsi="Times New Roman"/>
        <w:sz w:val="20"/>
        <w:szCs w:val="20"/>
      </w:rPr>
      <w:t>Grozījums Ministru kabineta 2015.gada 28.jūlija noteikumos Nr.438 "Būvniecības informācijas sistēmas noteikumi"</w:t>
    </w:r>
    <w:r w:rsidRPr="005057B5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68AF" w14:textId="77777777" w:rsidR="00C05C98" w:rsidRDefault="00C05C98" w:rsidP="005057B5">
      <w:pPr>
        <w:spacing w:after="0" w:line="240" w:lineRule="auto"/>
      </w:pPr>
      <w:r>
        <w:separator/>
      </w:r>
    </w:p>
  </w:footnote>
  <w:footnote w:type="continuationSeparator" w:id="0">
    <w:p w14:paraId="2F849640" w14:textId="77777777" w:rsidR="00C05C98" w:rsidRDefault="00C05C98" w:rsidP="0050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4280"/>
    <w:multiLevelType w:val="multilevel"/>
    <w:tmpl w:val="22B85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561473"/>
    <w:multiLevelType w:val="hybridMultilevel"/>
    <w:tmpl w:val="4BB25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1"/>
    <w:rsid w:val="0001025B"/>
    <w:rsid w:val="00042B9F"/>
    <w:rsid w:val="00052D7B"/>
    <w:rsid w:val="000A7464"/>
    <w:rsid w:val="000C3545"/>
    <w:rsid w:val="000E63A5"/>
    <w:rsid w:val="000F2452"/>
    <w:rsid w:val="000F5AEF"/>
    <w:rsid w:val="00112A3E"/>
    <w:rsid w:val="0013196A"/>
    <w:rsid w:val="00132AC3"/>
    <w:rsid w:val="00141F69"/>
    <w:rsid w:val="001C4740"/>
    <w:rsid w:val="001F52A9"/>
    <w:rsid w:val="0023388C"/>
    <w:rsid w:val="00260CBA"/>
    <w:rsid w:val="002E12AE"/>
    <w:rsid w:val="002E6161"/>
    <w:rsid w:val="00311221"/>
    <w:rsid w:val="003211FC"/>
    <w:rsid w:val="003235BD"/>
    <w:rsid w:val="00330FC6"/>
    <w:rsid w:val="00390ACE"/>
    <w:rsid w:val="00393A45"/>
    <w:rsid w:val="00394501"/>
    <w:rsid w:val="003A47FB"/>
    <w:rsid w:val="003B5259"/>
    <w:rsid w:val="003C68D5"/>
    <w:rsid w:val="003E542E"/>
    <w:rsid w:val="004E2075"/>
    <w:rsid w:val="005057B5"/>
    <w:rsid w:val="00526702"/>
    <w:rsid w:val="00552F87"/>
    <w:rsid w:val="005D1793"/>
    <w:rsid w:val="005D2F74"/>
    <w:rsid w:val="005E1B18"/>
    <w:rsid w:val="00625FC8"/>
    <w:rsid w:val="00662E87"/>
    <w:rsid w:val="006744F2"/>
    <w:rsid w:val="006B39DE"/>
    <w:rsid w:val="006D6529"/>
    <w:rsid w:val="006E5BFB"/>
    <w:rsid w:val="006F1081"/>
    <w:rsid w:val="007137E3"/>
    <w:rsid w:val="00717DE1"/>
    <w:rsid w:val="00774ABB"/>
    <w:rsid w:val="00794AF9"/>
    <w:rsid w:val="007C392C"/>
    <w:rsid w:val="00847E8C"/>
    <w:rsid w:val="0085436B"/>
    <w:rsid w:val="00873920"/>
    <w:rsid w:val="0089367C"/>
    <w:rsid w:val="008A6172"/>
    <w:rsid w:val="008D659B"/>
    <w:rsid w:val="00901DA1"/>
    <w:rsid w:val="00947B26"/>
    <w:rsid w:val="0098487E"/>
    <w:rsid w:val="00984D0E"/>
    <w:rsid w:val="009B2BE8"/>
    <w:rsid w:val="009E429A"/>
    <w:rsid w:val="009F08D0"/>
    <w:rsid w:val="009F582D"/>
    <w:rsid w:val="00A1703F"/>
    <w:rsid w:val="00A47203"/>
    <w:rsid w:val="00AC3E82"/>
    <w:rsid w:val="00AC7878"/>
    <w:rsid w:val="00AE1E64"/>
    <w:rsid w:val="00B10696"/>
    <w:rsid w:val="00BB5B6C"/>
    <w:rsid w:val="00BE1E66"/>
    <w:rsid w:val="00C05C98"/>
    <w:rsid w:val="00C230D8"/>
    <w:rsid w:val="00C23EA0"/>
    <w:rsid w:val="00C2426E"/>
    <w:rsid w:val="00C43DBB"/>
    <w:rsid w:val="00C453F2"/>
    <w:rsid w:val="00D13CD4"/>
    <w:rsid w:val="00D25DE3"/>
    <w:rsid w:val="00D40AC5"/>
    <w:rsid w:val="00D54E18"/>
    <w:rsid w:val="00D87912"/>
    <w:rsid w:val="00DA3EFB"/>
    <w:rsid w:val="00E46EBF"/>
    <w:rsid w:val="00E67614"/>
    <w:rsid w:val="00E72A32"/>
    <w:rsid w:val="00E91C8A"/>
    <w:rsid w:val="00EB3C13"/>
    <w:rsid w:val="00ED29B1"/>
    <w:rsid w:val="00EF6EB4"/>
    <w:rsid w:val="00F049E4"/>
    <w:rsid w:val="00F10922"/>
    <w:rsid w:val="00F133B7"/>
    <w:rsid w:val="00F2331B"/>
    <w:rsid w:val="00F35F8D"/>
    <w:rsid w:val="00F368B4"/>
    <w:rsid w:val="00F618BA"/>
    <w:rsid w:val="00FB46D6"/>
    <w:rsid w:val="00FB7CC3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54F5"/>
  <w15:docId w15:val="{88927405-C92C-4472-8859-AB0C3EB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A1"/>
    <w:pPr>
      <w:spacing w:after="200" w:line="276" w:lineRule="auto"/>
    </w:pPr>
    <w:rPr>
      <w:rFonts w:ascii="Calibri" w:eastAsia="PMingLiU" w:hAnsi="Calibri" w:cs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DA1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B5"/>
    <w:rPr>
      <w:rFonts w:ascii="Calibri" w:eastAsia="PMingLiU" w:hAnsi="Calibri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5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B5"/>
    <w:rPr>
      <w:rFonts w:ascii="Calibri" w:eastAsia="PMingLiU" w:hAnsi="Calibri" w:cs="Times New Roman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B7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CC3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CC3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C3"/>
    <w:rPr>
      <w:rFonts w:ascii="Tahoma" w:eastAsia="PMingLiU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EMnot_300915_BIS_MK; Ministru kabineta noteikumu projekts „Grozījums Ministru kabineta 2015.gada 28.jūlija noteikumos Nr.438 "Būvniecības informācijas sistēmas noteikumi"”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EMnot_011015_BIS_MK; Ministru kabineta noteikumu projekts „Grozījums Ministru kabineta 2015.gada 28.jūlija noteikumos Nr.438 "Būvniecības informācijas sistēmas noteikumi"”</dc:title>
  <dc:creator>Andriāns Jankovskis</dc:creator>
  <cp:lastModifiedBy>Andriāns Jankovskis</cp:lastModifiedBy>
  <cp:revision>8</cp:revision>
  <cp:lastPrinted>2015-09-30T10:44:00Z</cp:lastPrinted>
  <dcterms:created xsi:type="dcterms:W3CDTF">2015-09-30T09:15:00Z</dcterms:created>
  <dcterms:modified xsi:type="dcterms:W3CDTF">2015-10-01T07:16:00Z</dcterms:modified>
</cp:coreProperties>
</file>