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78" w:rsidRPr="004B13DF" w:rsidRDefault="00E55C78" w:rsidP="00E55C78">
      <w:pPr>
        <w:jc w:val="right"/>
        <w:rPr>
          <w:sz w:val="28"/>
          <w:szCs w:val="28"/>
          <w:lang w:val="lv-LV"/>
        </w:rPr>
      </w:pPr>
      <w:r w:rsidRPr="004B13DF">
        <w:rPr>
          <w:sz w:val="28"/>
          <w:szCs w:val="28"/>
          <w:lang w:val="lv-LV"/>
        </w:rPr>
        <w:t>Projekts</w:t>
      </w:r>
    </w:p>
    <w:p w:rsidR="00E55C78" w:rsidRPr="004B13DF" w:rsidRDefault="00E55C78" w:rsidP="00E55C78">
      <w:pPr>
        <w:jc w:val="right"/>
        <w:rPr>
          <w:sz w:val="28"/>
          <w:szCs w:val="28"/>
          <w:lang w:val="lv-LV"/>
        </w:rPr>
      </w:pPr>
    </w:p>
    <w:p w:rsidR="009E44C9" w:rsidRPr="004B13DF" w:rsidRDefault="00E55C78" w:rsidP="00E55C78">
      <w:pPr>
        <w:jc w:val="center"/>
        <w:rPr>
          <w:sz w:val="28"/>
          <w:szCs w:val="28"/>
          <w:lang w:val="lv-LV"/>
        </w:rPr>
      </w:pPr>
      <w:r w:rsidRPr="004B13DF">
        <w:rPr>
          <w:sz w:val="28"/>
          <w:szCs w:val="28"/>
          <w:lang w:val="lv-LV"/>
        </w:rPr>
        <w:t>LATVIJAS REPUBLIKAS MINISTRU KABINETS</w:t>
      </w:r>
    </w:p>
    <w:p w:rsidR="00E55C78" w:rsidRPr="004B13DF" w:rsidRDefault="00E55C78">
      <w:pPr>
        <w:rPr>
          <w:sz w:val="28"/>
          <w:szCs w:val="28"/>
          <w:lang w:val="lv-LV"/>
        </w:rPr>
      </w:pPr>
    </w:p>
    <w:p w:rsidR="00E55C78" w:rsidRPr="004B13DF" w:rsidRDefault="00E55C78">
      <w:pPr>
        <w:rPr>
          <w:sz w:val="28"/>
          <w:szCs w:val="28"/>
          <w:lang w:val="lv-LV"/>
        </w:rPr>
      </w:pPr>
    </w:p>
    <w:p w:rsidR="00E55C78" w:rsidRPr="004B13DF" w:rsidRDefault="00E55C78">
      <w:pPr>
        <w:rPr>
          <w:sz w:val="28"/>
          <w:szCs w:val="28"/>
          <w:lang w:val="lv-LV"/>
        </w:rPr>
      </w:pPr>
      <w:r w:rsidRPr="004B13DF">
        <w:rPr>
          <w:sz w:val="28"/>
          <w:szCs w:val="28"/>
          <w:lang w:val="lv-LV"/>
        </w:rPr>
        <w:t>201</w:t>
      </w:r>
      <w:r w:rsidR="00855F31" w:rsidRPr="004B13DF">
        <w:rPr>
          <w:sz w:val="28"/>
          <w:szCs w:val="28"/>
          <w:lang w:val="lv-LV"/>
        </w:rPr>
        <w:t>5</w:t>
      </w:r>
      <w:r w:rsidRPr="004B13DF">
        <w:rPr>
          <w:sz w:val="28"/>
          <w:szCs w:val="28"/>
          <w:lang w:val="lv-LV"/>
        </w:rPr>
        <w:t>.gada ___ . __________</w:t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  <w:t xml:space="preserve">      Rīkojums Nr.____</w:t>
      </w:r>
    </w:p>
    <w:p w:rsidR="00E55C78" w:rsidRPr="004B13DF" w:rsidRDefault="00E55C78">
      <w:pPr>
        <w:rPr>
          <w:sz w:val="28"/>
          <w:szCs w:val="28"/>
          <w:lang w:val="lv-LV"/>
        </w:rPr>
      </w:pPr>
      <w:r w:rsidRPr="004B13DF">
        <w:rPr>
          <w:sz w:val="28"/>
          <w:szCs w:val="28"/>
          <w:lang w:val="lv-LV"/>
        </w:rPr>
        <w:t>Rīgā</w:t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  <w:t xml:space="preserve">      (</w:t>
      </w:r>
      <w:proofErr w:type="spellStart"/>
      <w:r w:rsidRPr="004B13DF">
        <w:rPr>
          <w:sz w:val="28"/>
          <w:szCs w:val="28"/>
          <w:lang w:val="lv-LV"/>
        </w:rPr>
        <w:t>prot.Nr</w:t>
      </w:r>
      <w:proofErr w:type="spellEnd"/>
      <w:r w:rsidRPr="004B13DF">
        <w:rPr>
          <w:sz w:val="28"/>
          <w:szCs w:val="28"/>
          <w:lang w:val="lv-LV"/>
        </w:rPr>
        <w:t>. _______)</w:t>
      </w:r>
    </w:p>
    <w:p w:rsidR="00E55C78" w:rsidRPr="004B13DF" w:rsidRDefault="00E55C78">
      <w:pPr>
        <w:rPr>
          <w:sz w:val="28"/>
          <w:szCs w:val="28"/>
          <w:lang w:val="lv-LV"/>
        </w:rPr>
      </w:pPr>
    </w:p>
    <w:p w:rsidR="00E55C78" w:rsidRPr="004B13DF" w:rsidRDefault="00E55C78">
      <w:pPr>
        <w:rPr>
          <w:sz w:val="28"/>
          <w:szCs w:val="28"/>
          <w:lang w:val="lv-LV"/>
        </w:rPr>
      </w:pPr>
    </w:p>
    <w:p w:rsidR="00E55C78" w:rsidRPr="004B13DF" w:rsidRDefault="00E55C78" w:rsidP="00E55C78">
      <w:pPr>
        <w:jc w:val="center"/>
        <w:rPr>
          <w:b/>
          <w:sz w:val="28"/>
          <w:szCs w:val="28"/>
          <w:lang w:val="lv-LV"/>
        </w:rPr>
      </w:pPr>
      <w:r w:rsidRPr="004B13DF">
        <w:rPr>
          <w:b/>
          <w:sz w:val="28"/>
          <w:szCs w:val="28"/>
          <w:lang w:val="lv-LV"/>
        </w:rPr>
        <w:t xml:space="preserve">Par </w:t>
      </w:r>
      <w:r w:rsidR="00855F31" w:rsidRPr="004B13DF">
        <w:rPr>
          <w:b/>
          <w:sz w:val="28"/>
          <w:szCs w:val="28"/>
          <w:lang w:val="lv-LV"/>
        </w:rPr>
        <w:t>Valteru Mūrnieku</w:t>
      </w:r>
    </w:p>
    <w:p w:rsidR="00E55C78" w:rsidRPr="004B13DF" w:rsidRDefault="00E55C78" w:rsidP="00E55C78">
      <w:pPr>
        <w:jc w:val="center"/>
        <w:rPr>
          <w:sz w:val="28"/>
          <w:szCs w:val="28"/>
          <w:lang w:val="lv-LV"/>
        </w:rPr>
      </w:pPr>
    </w:p>
    <w:p w:rsidR="00E55C78" w:rsidRPr="004B13DF" w:rsidRDefault="00E55C78" w:rsidP="00E55C78">
      <w:pPr>
        <w:jc w:val="center"/>
        <w:rPr>
          <w:sz w:val="28"/>
          <w:szCs w:val="28"/>
          <w:lang w:val="lv-LV"/>
        </w:rPr>
      </w:pPr>
    </w:p>
    <w:p w:rsidR="00E55C78" w:rsidRPr="004B13DF" w:rsidRDefault="00E55C78" w:rsidP="00E55C78">
      <w:pPr>
        <w:ind w:right="-199"/>
        <w:jc w:val="center"/>
        <w:rPr>
          <w:sz w:val="28"/>
          <w:szCs w:val="28"/>
          <w:lang w:val="lv-LV"/>
        </w:rPr>
      </w:pPr>
    </w:p>
    <w:p w:rsidR="00E55C78" w:rsidRDefault="00E365D5" w:rsidP="00E55C78">
      <w:pPr>
        <w:ind w:right="-199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E55C78" w:rsidRPr="004B13DF">
        <w:rPr>
          <w:sz w:val="28"/>
          <w:szCs w:val="28"/>
          <w:lang w:val="lv-LV"/>
        </w:rPr>
        <w:t xml:space="preserve">Saskaņā ar Iekšlietu ministrijas sistēmas iestāžu un Ieslodzījuma vietu pārvaldes amatpersonu ar speciālajām dienesta pakāpēm dienesta gaitas likuma 9.panta otro daļu apstiprināt </w:t>
      </w:r>
      <w:r w:rsidR="00855F31" w:rsidRPr="004B13DF">
        <w:rPr>
          <w:sz w:val="28"/>
          <w:szCs w:val="28"/>
          <w:lang w:val="lv-LV"/>
        </w:rPr>
        <w:t>Valtera Mūrnieka</w:t>
      </w:r>
      <w:r w:rsidR="00E55C78" w:rsidRPr="004B13DF">
        <w:rPr>
          <w:sz w:val="28"/>
          <w:szCs w:val="28"/>
          <w:lang w:val="lv-LV"/>
        </w:rPr>
        <w:t xml:space="preserve"> kandidatūru iecelšanai </w:t>
      </w:r>
      <w:r w:rsidR="004B13DF" w:rsidRPr="004B13DF">
        <w:rPr>
          <w:sz w:val="28"/>
          <w:szCs w:val="28"/>
          <w:lang w:val="lv-LV"/>
        </w:rPr>
        <w:t>Iekšējās drošī</w:t>
      </w:r>
      <w:r w:rsidR="00855F31" w:rsidRPr="004B13DF">
        <w:rPr>
          <w:sz w:val="28"/>
          <w:szCs w:val="28"/>
          <w:lang w:val="lv-LV"/>
        </w:rPr>
        <w:t>bas biroja</w:t>
      </w:r>
      <w:r w:rsidR="00E55C78" w:rsidRPr="004B13DF">
        <w:rPr>
          <w:sz w:val="28"/>
          <w:szCs w:val="28"/>
          <w:lang w:val="lv-LV"/>
        </w:rPr>
        <w:t xml:space="preserve"> priekšnieka amatā.</w:t>
      </w:r>
    </w:p>
    <w:p w:rsidR="00E365D5" w:rsidRPr="004B13DF" w:rsidRDefault="00E365D5" w:rsidP="00E55C78">
      <w:pPr>
        <w:ind w:right="-199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2.Ministru kabineta rīkojums stājas spēkā 2015.gada 1.novembrī.</w:t>
      </w:r>
    </w:p>
    <w:p w:rsidR="00E55C78" w:rsidRPr="004B13DF" w:rsidRDefault="00E55C78" w:rsidP="00E55C78">
      <w:pPr>
        <w:ind w:right="-199"/>
        <w:jc w:val="center"/>
        <w:rPr>
          <w:sz w:val="28"/>
          <w:szCs w:val="28"/>
          <w:lang w:val="lv-LV"/>
        </w:rPr>
      </w:pPr>
    </w:p>
    <w:p w:rsidR="00E55C78" w:rsidRPr="004B13DF" w:rsidRDefault="00E55C78" w:rsidP="00E55C78">
      <w:pPr>
        <w:ind w:right="-199"/>
        <w:jc w:val="center"/>
        <w:rPr>
          <w:sz w:val="28"/>
          <w:szCs w:val="28"/>
          <w:lang w:val="lv-LV"/>
        </w:rPr>
      </w:pPr>
    </w:p>
    <w:p w:rsidR="00E55C78" w:rsidRPr="004B13DF" w:rsidRDefault="00E55C78" w:rsidP="00E55C78">
      <w:pPr>
        <w:ind w:right="-199"/>
        <w:rPr>
          <w:sz w:val="28"/>
          <w:szCs w:val="28"/>
          <w:lang w:val="lv-LV"/>
        </w:rPr>
      </w:pPr>
      <w:r w:rsidRPr="004B13DF">
        <w:rPr>
          <w:sz w:val="28"/>
          <w:szCs w:val="28"/>
          <w:lang w:val="lv-LV"/>
        </w:rPr>
        <w:t>Ministru prezidente</w:t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  <w:t>L.Straujuma</w:t>
      </w:r>
    </w:p>
    <w:p w:rsidR="00E55C78" w:rsidRPr="004B13DF" w:rsidRDefault="00E55C78" w:rsidP="00E55C78">
      <w:pPr>
        <w:ind w:right="-199"/>
        <w:rPr>
          <w:sz w:val="28"/>
          <w:szCs w:val="28"/>
          <w:lang w:val="lv-LV"/>
        </w:rPr>
      </w:pPr>
    </w:p>
    <w:p w:rsidR="00E55C78" w:rsidRPr="004B13DF" w:rsidRDefault="00E55C78" w:rsidP="00E55C78">
      <w:pPr>
        <w:ind w:right="-199"/>
        <w:rPr>
          <w:sz w:val="28"/>
          <w:szCs w:val="28"/>
          <w:lang w:val="lv-LV"/>
        </w:rPr>
      </w:pPr>
      <w:r w:rsidRPr="004B13DF">
        <w:rPr>
          <w:sz w:val="28"/>
          <w:szCs w:val="28"/>
          <w:lang w:val="lv-LV"/>
        </w:rPr>
        <w:t>Iekšlietu ministrs</w:t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  <w:t>R.Kozlovskis</w:t>
      </w:r>
    </w:p>
    <w:p w:rsidR="00E55C78" w:rsidRPr="004B13DF" w:rsidRDefault="00E55C78">
      <w:pPr>
        <w:rPr>
          <w:sz w:val="28"/>
          <w:szCs w:val="28"/>
          <w:lang w:val="lv-LV"/>
        </w:rPr>
      </w:pPr>
    </w:p>
    <w:p w:rsidR="00E55C78" w:rsidRPr="004B13DF" w:rsidRDefault="00E55C78">
      <w:pPr>
        <w:rPr>
          <w:sz w:val="28"/>
          <w:szCs w:val="28"/>
          <w:lang w:val="lv-LV"/>
        </w:rPr>
      </w:pPr>
    </w:p>
    <w:p w:rsidR="00E55C78" w:rsidRPr="004B13DF" w:rsidRDefault="00E55C78" w:rsidP="00855F31">
      <w:pPr>
        <w:ind w:left="-567" w:firstLine="567"/>
        <w:jc w:val="both"/>
        <w:rPr>
          <w:sz w:val="28"/>
          <w:szCs w:val="28"/>
          <w:lang w:val="lv-LV"/>
        </w:rPr>
      </w:pPr>
      <w:r w:rsidRPr="004B13DF">
        <w:rPr>
          <w:sz w:val="28"/>
          <w:szCs w:val="28"/>
          <w:lang w:val="lv-LV"/>
        </w:rPr>
        <w:t>Iekšlietu ministrs</w:t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  <w:t>R.Kozlovskis</w:t>
      </w:r>
    </w:p>
    <w:p w:rsidR="00E55C78" w:rsidRPr="004B13DF" w:rsidRDefault="00E55C78" w:rsidP="00E55C78">
      <w:pPr>
        <w:jc w:val="both"/>
        <w:rPr>
          <w:sz w:val="28"/>
          <w:szCs w:val="28"/>
          <w:lang w:val="lv-LV"/>
        </w:rPr>
      </w:pPr>
    </w:p>
    <w:p w:rsidR="00E55C78" w:rsidRPr="004B13DF" w:rsidRDefault="00E55C78" w:rsidP="00855F31">
      <w:pPr>
        <w:ind w:left="-567" w:firstLine="567"/>
        <w:jc w:val="both"/>
        <w:rPr>
          <w:sz w:val="28"/>
          <w:szCs w:val="28"/>
          <w:lang w:val="lv-LV"/>
        </w:rPr>
      </w:pPr>
      <w:r w:rsidRPr="004B13DF">
        <w:rPr>
          <w:sz w:val="28"/>
          <w:szCs w:val="28"/>
          <w:lang w:val="lv-LV"/>
        </w:rPr>
        <w:t>Vīza: valsts sekretāre</w:t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</w:r>
      <w:r w:rsidRPr="004B13DF">
        <w:rPr>
          <w:sz w:val="28"/>
          <w:szCs w:val="28"/>
          <w:lang w:val="lv-LV"/>
        </w:rPr>
        <w:tab/>
        <w:t>I.Pētersone - Godmane</w:t>
      </w:r>
    </w:p>
    <w:p w:rsidR="00E55C78" w:rsidRPr="004B13DF" w:rsidRDefault="00E55C78" w:rsidP="00E55C78">
      <w:pPr>
        <w:jc w:val="both"/>
        <w:rPr>
          <w:sz w:val="28"/>
          <w:szCs w:val="28"/>
          <w:lang w:val="lv-LV"/>
        </w:rPr>
      </w:pPr>
    </w:p>
    <w:p w:rsidR="00E55C78" w:rsidRPr="004B13DF" w:rsidRDefault="00E55C78" w:rsidP="00E55C78">
      <w:pPr>
        <w:jc w:val="both"/>
        <w:rPr>
          <w:sz w:val="28"/>
          <w:szCs w:val="28"/>
          <w:lang w:val="lv-LV"/>
        </w:rPr>
      </w:pPr>
    </w:p>
    <w:p w:rsidR="00E55C78" w:rsidRPr="004B13DF" w:rsidRDefault="00E55C78" w:rsidP="00E55C78">
      <w:pPr>
        <w:jc w:val="both"/>
        <w:rPr>
          <w:sz w:val="28"/>
          <w:szCs w:val="28"/>
          <w:lang w:val="lv-LV"/>
        </w:rPr>
      </w:pPr>
    </w:p>
    <w:p w:rsidR="00E55C78" w:rsidRPr="004B13DF" w:rsidRDefault="00E55C78" w:rsidP="00E55C78">
      <w:pPr>
        <w:jc w:val="both"/>
        <w:rPr>
          <w:sz w:val="28"/>
          <w:szCs w:val="28"/>
          <w:lang w:val="lv-LV"/>
        </w:rPr>
      </w:pPr>
    </w:p>
    <w:p w:rsidR="00E55C78" w:rsidRPr="004B13DF" w:rsidRDefault="00E55C78" w:rsidP="00E55C78">
      <w:pPr>
        <w:jc w:val="both"/>
        <w:rPr>
          <w:sz w:val="28"/>
          <w:szCs w:val="28"/>
          <w:lang w:val="lv-LV"/>
        </w:rPr>
      </w:pPr>
    </w:p>
    <w:p w:rsidR="00E55C78" w:rsidRPr="004B13DF" w:rsidRDefault="00E55C78" w:rsidP="00E55C78">
      <w:pPr>
        <w:jc w:val="both"/>
        <w:rPr>
          <w:sz w:val="28"/>
          <w:szCs w:val="28"/>
          <w:lang w:val="lv-LV"/>
        </w:rPr>
      </w:pPr>
    </w:p>
    <w:p w:rsidR="00E55C78" w:rsidRPr="004B13DF" w:rsidRDefault="00E55C78" w:rsidP="00E55C78">
      <w:pPr>
        <w:jc w:val="both"/>
        <w:rPr>
          <w:sz w:val="28"/>
          <w:szCs w:val="28"/>
          <w:lang w:val="lv-LV"/>
        </w:rPr>
      </w:pPr>
    </w:p>
    <w:p w:rsidR="00855F31" w:rsidRPr="004B13DF" w:rsidRDefault="00855F31" w:rsidP="00E55C78">
      <w:pPr>
        <w:jc w:val="both"/>
        <w:rPr>
          <w:sz w:val="28"/>
          <w:szCs w:val="28"/>
          <w:lang w:val="lv-LV"/>
        </w:rPr>
      </w:pPr>
    </w:p>
    <w:p w:rsidR="00855F31" w:rsidRPr="004B13DF" w:rsidRDefault="00855F31" w:rsidP="00E55C78">
      <w:pPr>
        <w:jc w:val="both"/>
        <w:rPr>
          <w:sz w:val="28"/>
          <w:szCs w:val="28"/>
          <w:lang w:val="lv-LV"/>
        </w:rPr>
      </w:pPr>
    </w:p>
    <w:p w:rsidR="00855F31" w:rsidRPr="004B13DF" w:rsidRDefault="00855F31" w:rsidP="00E55C78">
      <w:pPr>
        <w:jc w:val="both"/>
        <w:rPr>
          <w:sz w:val="28"/>
          <w:szCs w:val="28"/>
          <w:lang w:val="lv-LV"/>
        </w:rPr>
      </w:pPr>
    </w:p>
    <w:p w:rsidR="00E55C78" w:rsidRPr="004B13DF" w:rsidRDefault="00855F31" w:rsidP="00E55C78">
      <w:pPr>
        <w:jc w:val="both"/>
        <w:rPr>
          <w:sz w:val="20"/>
          <w:szCs w:val="20"/>
          <w:lang w:val="lv-LV"/>
        </w:rPr>
      </w:pPr>
      <w:r w:rsidRPr="004B13DF">
        <w:rPr>
          <w:sz w:val="20"/>
          <w:szCs w:val="20"/>
          <w:lang w:val="lv-LV"/>
        </w:rPr>
        <w:t>0</w:t>
      </w:r>
      <w:r w:rsidR="001E1721" w:rsidRPr="004B13DF">
        <w:rPr>
          <w:sz w:val="20"/>
          <w:szCs w:val="20"/>
          <w:lang w:val="lv-LV"/>
        </w:rPr>
        <w:t>2.</w:t>
      </w:r>
      <w:r w:rsidRPr="004B13DF">
        <w:rPr>
          <w:sz w:val="20"/>
          <w:szCs w:val="20"/>
          <w:lang w:val="lv-LV"/>
        </w:rPr>
        <w:t>10</w:t>
      </w:r>
      <w:r w:rsidR="001E1721" w:rsidRPr="004B13DF">
        <w:rPr>
          <w:sz w:val="20"/>
          <w:szCs w:val="20"/>
          <w:lang w:val="lv-LV"/>
        </w:rPr>
        <w:t>.</w:t>
      </w:r>
      <w:r w:rsidRPr="004B13DF">
        <w:rPr>
          <w:sz w:val="20"/>
          <w:szCs w:val="20"/>
          <w:lang w:val="lv-LV"/>
        </w:rPr>
        <w:t>2015</w:t>
      </w:r>
      <w:r w:rsidR="00E55C78" w:rsidRPr="004B13DF">
        <w:rPr>
          <w:sz w:val="20"/>
          <w:szCs w:val="20"/>
          <w:lang w:val="lv-LV"/>
        </w:rPr>
        <w:t xml:space="preserve"> </w:t>
      </w:r>
      <w:r w:rsidR="00B1400F">
        <w:rPr>
          <w:sz w:val="20"/>
          <w:szCs w:val="20"/>
          <w:lang w:val="lv-LV"/>
        </w:rPr>
        <w:t>11</w:t>
      </w:r>
      <w:r w:rsidR="001E1721" w:rsidRPr="004B13DF">
        <w:rPr>
          <w:sz w:val="20"/>
          <w:szCs w:val="20"/>
          <w:lang w:val="lv-LV"/>
        </w:rPr>
        <w:t>:00</w:t>
      </w:r>
    </w:p>
    <w:p w:rsidR="00E55C78" w:rsidRDefault="00E365D5" w:rsidP="00E55C78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76</w:t>
      </w:r>
      <w:bookmarkStart w:id="0" w:name="_GoBack"/>
      <w:bookmarkEnd w:id="0"/>
    </w:p>
    <w:p w:rsidR="00E365D5" w:rsidRPr="004B13DF" w:rsidRDefault="00E365D5" w:rsidP="00E55C78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D.Piebalga</w:t>
      </w:r>
    </w:p>
    <w:p w:rsidR="00040392" w:rsidRPr="004B13DF" w:rsidRDefault="00E55C78" w:rsidP="00E55C78">
      <w:pPr>
        <w:jc w:val="both"/>
        <w:rPr>
          <w:sz w:val="20"/>
          <w:szCs w:val="20"/>
          <w:lang w:val="lv-LV"/>
        </w:rPr>
      </w:pPr>
      <w:r w:rsidRPr="004B13DF">
        <w:rPr>
          <w:sz w:val="20"/>
          <w:szCs w:val="20"/>
          <w:lang w:val="lv-LV"/>
        </w:rPr>
        <w:t>67219</w:t>
      </w:r>
      <w:r w:rsidR="00B660FF" w:rsidRPr="004B13DF">
        <w:rPr>
          <w:sz w:val="20"/>
          <w:szCs w:val="20"/>
          <w:lang w:val="lv-LV"/>
        </w:rPr>
        <w:t>553</w:t>
      </w:r>
      <w:r w:rsidR="00E365D5">
        <w:rPr>
          <w:sz w:val="20"/>
          <w:szCs w:val="20"/>
          <w:lang w:val="lv-LV"/>
        </w:rPr>
        <w:t>,</w:t>
      </w:r>
      <w:r w:rsidR="00B660FF" w:rsidRPr="004B13DF">
        <w:rPr>
          <w:sz w:val="20"/>
          <w:szCs w:val="20"/>
          <w:lang w:val="lv-LV"/>
        </w:rPr>
        <w:t xml:space="preserve"> daiga.piebalga@iem.gov.lv</w:t>
      </w:r>
    </w:p>
    <w:p w:rsidR="00E55C78" w:rsidRPr="004B13DF" w:rsidRDefault="00E55C78">
      <w:pPr>
        <w:rPr>
          <w:lang w:val="lv-LV"/>
        </w:rPr>
      </w:pPr>
    </w:p>
    <w:sectPr w:rsidR="00E55C78" w:rsidRPr="004B13DF" w:rsidSect="00E55C78">
      <w:foot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5B" w:rsidRDefault="004A4B5B" w:rsidP="00E55C78">
      <w:r>
        <w:separator/>
      </w:r>
    </w:p>
  </w:endnote>
  <w:endnote w:type="continuationSeparator" w:id="0">
    <w:p w:rsidR="004A4B5B" w:rsidRDefault="004A4B5B" w:rsidP="00E5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392" w:rsidRPr="00B508E1" w:rsidRDefault="00040392" w:rsidP="00040392">
    <w:pPr>
      <w:pStyle w:val="Header"/>
      <w:jc w:val="center"/>
      <w:rPr>
        <w:lang w:val="lv-LV"/>
      </w:rPr>
    </w:pPr>
    <w:r>
      <w:rPr>
        <w:lang w:val="lv-LV"/>
      </w:rPr>
      <w:tab/>
    </w:r>
  </w:p>
  <w:p w:rsidR="00040392" w:rsidRDefault="00040392" w:rsidP="00E55C78">
    <w:pPr>
      <w:pStyle w:val="Footer"/>
      <w:ind w:left="-851"/>
      <w:rPr>
        <w:lang w:val="lv-LV"/>
      </w:rPr>
    </w:pPr>
  </w:p>
  <w:p w:rsidR="00E55C78" w:rsidRPr="00E365D5" w:rsidRDefault="00E365D5" w:rsidP="00E55C78">
    <w:pPr>
      <w:pStyle w:val="Footer"/>
      <w:ind w:left="-851"/>
      <w:rPr>
        <w:lang w:val="lv-LV"/>
      </w:rPr>
    </w:pPr>
    <w:r w:rsidRPr="00E365D5">
      <w:rPr>
        <w:lang w:val="lv-LV"/>
      </w:rPr>
      <w:t>MK</w:t>
    </w:r>
    <w:r w:rsidR="00E55C78" w:rsidRPr="00E365D5">
      <w:rPr>
        <w:lang w:val="lv-LV"/>
      </w:rPr>
      <w:t>Rik_</w:t>
    </w:r>
    <w:r w:rsidR="001E1721" w:rsidRPr="00E365D5">
      <w:rPr>
        <w:lang w:val="lv-LV"/>
      </w:rPr>
      <w:t>02</w:t>
    </w:r>
    <w:r w:rsidR="00855F31" w:rsidRPr="00E365D5">
      <w:rPr>
        <w:lang w:val="lv-LV"/>
      </w:rPr>
      <w:t>102015</w:t>
    </w:r>
    <w:r w:rsidR="00E55C78" w:rsidRPr="00E365D5">
      <w:rPr>
        <w:lang w:val="lv-LV"/>
      </w:rPr>
      <w:t xml:space="preserve">.doc Ministru kabineta rīkojuma projekts „Par </w:t>
    </w:r>
    <w:r w:rsidR="003F6B47" w:rsidRPr="00E365D5">
      <w:rPr>
        <w:lang w:val="lv-LV"/>
      </w:rPr>
      <w:t>Valteru Mūrnieku</w:t>
    </w:r>
    <w:r w:rsidR="00E55C78" w:rsidRPr="00E365D5">
      <w:rPr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5B" w:rsidRDefault="004A4B5B" w:rsidP="00E55C78">
      <w:r>
        <w:separator/>
      </w:r>
    </w:p>
  </w:footnote>
  <w:footnote w:type="continuationSeparator" w:id="0">
    <w:p w:rsidR="004A4B5B" w:rsidRDefault="004A4B5B" w:rsidP="00E55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78"/>
    <w:rsid w:val="00040392"/>
    <w:rsid w:val="000F67BF"/>
    <w:rsid w:val="001C595D"/>
    <w:rsid w:val="001E1721"/>
    <w:rsid w:val="00220E32"/>
    <w:rsid w:val="002C08C3"/>
    <w:rsid w:val="0032480C"/>
    <w:rsid w:val="00326EA5"/>
    <w:rsid w:val="003F6B47"/>
    <w:rsid w:val="00411C85"/>
    <w:rsid w:val="004A4B5B"/>
    <w:rsid w:val="004B13DF"/>
    <w:rsid w:val="005D1D42"/>
    <w:rsid w:val="005E67B6"/>
    <w:rsid w:val="006A45B9"/>
    <w:rsid w:val="00785369"/>
    <w:rsid w:val="00855F31"/>
    <w:rsid w:val="008F2FDC"/>
    <w:rsid w:val="009137D6"/>
    <w:rsid w:val="009E44C9"/>
    <w:rsid w:val="00A01432"/>
    <w:rsid w:val="00B1400F"/>
    <w:rsid w:val="00B660FF"/>
    <w:rsid w:val="00DD2059"/>
    <w:rsid w:val="00E365D5"/>
    <w:rsid w:val="00E5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712E79-8F6F-410E-B11C-AC292F69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5C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C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55C7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5C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5C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5C78"/>
    <w:rPr>
      <w:vertAlign w:val="superscript"/>
    </w:rPr>
  </w:style>
  <w:style w:type="paragraph" w:styleId="Header">
    <w:name w:val="header"/>
    <w:basedOn w:val="Normal"/>
    <w:link w:val="HeaderChar"/>
    <w:unhideWhenUsed/>
    <w:rsid w:val="00E55C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C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5C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C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55C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F443-8DA2-462F-B132-431412B1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655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Normundu Mežvietu"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Normundu Mežvietu"</dc:title>
  <dc:subject>Ministru kabineta rīkojuma projekts</dc:subject>
  <dc:creator>IeM PVN vadītāja Daiga Piebalga</dc:creator>
  <dc:description>daiga.piebalga@iem.gov.lv
67219553</dc:description>
  <cp:lastModifiedBy>Kristīne Pūre</cp:lastModifiedBy>
  <cp:revision>15</cp:revision>
  <cp:lastPrinted>2015-10-02T09:04:00Z</cp:lastPrinted>
  <dcterms:created xsi:type="dcterms:W3CDTF">2015-10-02T05:58:00Z</dcterms:created>
  <dcterms:modified xsi:type="dcterms:W3CDTF">2015-10-02T09:04:00Z</dcterms:modified>
</cp:coreProperties>
</file>