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4A22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5E02BA0A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9A7FA9C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C45F882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135B51CB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15DA5EC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90A1D" w:rsidRPr="00C90A1D" w14:paraId="6E3F47CC" w14:textId="77777777" w:rsidTr="00504894">
        <w:trPr>
          <w:cantSplit/>
        </w:trPr>
        <w:tc>
          <w:tcPr>
            <w:tcW w:w="3967" w:type="dxa"/>
          </w:tcPr>
          <w:p w14:paraId="70B32C04" w14:textId="77777777" w:rsidR="00C90A1D" w:rsidRPr="00C90A1D" w:rsidRDefault="00C90A1D" w:rsidP="00C90A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86" w:type="dxa"/>
          </w:tcPr>
          <w:p w14:paraId="24AC9B21" w14:textId="77777777" w:rsidR="00C90A1D" w:rsidRPr="00C90A1D" w:rsidRDefault="00C90A1D" w:rsidP="00C90A1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361" w:type="dxa"/>
          </w:tcPr>
          <w:p w14:paraId="0CC7F644" w14:textId="6AC8FF0A" w:rsidR="00C90A1D" w:rsidRPr="00C90A1D" w:rsidRDefault="00C90A1D" w:rsidP="00C90A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C90A1D">
              <w:rPr>
                <w:rFonts w:ascii="Times New Roman" w:hAnsi="Times New Roman"/>
                <w:sz w:val="28"/>
              </w:rPr>
              <w:t>2015</w:t>
            </w:r>
            <w:r>
              <w:rPr>
                <w:rFonts w:ascii="Times New Roman" w:hAnsi="Times New Roman"/>
                <w:sz w:val="28"/>
              </w:rPr>
              <w:t>. g</w:t>
            </w:r>
            <w:r w:rsidRPr="00C90A1D">
              <w:rPr>
                <w:rFonts w:ascii="Times New Roman" w:hAnsi="Times New Roman"/>
                <w:sz w:val="28"/>
              </w:rPr>
              <w:t>ada                        </w:t>
            </w:r>
          </w:p>
        </w:tc>
      </w:tr>
    </w:tbl>
    <w:p w14:paraId="0CB246B0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2E4E7EDE" w14:textId="77777777" w:rsidR="00C90A1D" w:rsidRPr="00C90A1D" w:rsidRDefault="00C90A1D" w:rsidP="00C90A1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78821D09" w14:textId="29DE0A95" w:rsidR="00853317" w:rsidRPr="00C90A1D" w:rsidRDefault="00853317" w:rsidP="00C90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A1D">
        <w:rPr>
          <w:rFonts w:ascii="Times New Roman" w:hAnsi="Times New Roman"/>
          <w:b/>
          <w:sz w:val="28"/>
          <w:szCs w:val="28"/>
        </w:rPr>
        <w:t>. §</w:t>
      </w:r>
    </w:p>
    <w:p w14:paraId="32A0E5EB" w14:textId="77777777" w:rsidR="00853317" w:rsidRPr="00C90A1D" w:rsidRDefault="00853317" w:rsidP="00C90A1D">
      <w:pPr>
        <w:pStyle w:val="BodyText"/>
        <w:jc w:val="center"/>
        <w:rPr>
          <w:b/>
          <w:szCs w:val="28"/>
        </w:rPr>
      </w:pPr>
    </w:p>
    <w:p w14:paraId="64A9E6E9" w14:textId="1758C665" w:rsidR="00853317" w:rsidRPr="00C90A1D" w:rsidRDefault="00893516" w:rsidP="00C90A1D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Informatīvais ziņojums </w:t>
      </w:r>
      <w:r w:rsidR="00D64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="00CF5B2A"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Par Jauniešu garantijas </w:t>
      </w:r>
      <w:r w:rsidR="00D64C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CF5B2A"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īstenošanas progresu 2014</w:t>
      </w:r>
      <w:r w:rsid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 g</w:t>
      </w:r>
      <w:r w:rsidR="00CF5B2A" w:rsidRP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adā</w:t>
      </w:r>
      <w:r w:rsidR="00C90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</w:p>
    <w:p w14:paraId="6ABA2CF3" w14:textId="77777777" w:rsidR="00853317" w:rsidRPr="00C90A1D" w:rsidRDefault="00853317" w:rsidP="00C90A1D">
      <w:pPr>
        <w:pStyle w:val="Default"/>
        <w:ind w:firstLine="720"/>
        <w:rPr>
          <w:rFonts w:ascii="Times New Roman" w:eastAsia="Times New Roman" w:hAnsi="Times New Roman" w:cs="Times New Roman"/>
          <w:b/>
          <w:szCs w:val="28"/>
        </w:rPr>
      </w:pPr>
      <w:r w:rsidRPr="00C90A1D">
        <w:rPr>
          <w:rFonts w:ascii="Times New Roman" w:eastAsia="Times New Roman" w:hAnsi="Times New Roman" w:cs="Times New Roman"/>
          <w:b/>
          <w:szCs w:val="28"/>
        </w:rPr>
        <w:t>TA-1574</w:t>
      </w:r>
    </w:p>
    <w:p w14:paraId="5D588726" w14:textId="43BFCAE9" w:rsidR="00A03E40" w:rsidRPr="00C90A1D" w:rsidRDefault="00A03E40" w:rsidP="00C90A1D">
      <w:pPr>
        <w:pStyle w:val="Default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C90A1D">
        <w:rPr>
          <w:rFonts w:ascii="Times New Roman" w:eastAsia="Times New Roman" w:hAnsi="Times New Roman" w:cs="Times New Roman"/>
          <w:b/>
        </w:rPr>
        <w:t>______</w:t>
      </w:r>
      <w:r w:rsidR="00D64CE7">
        <w:rPr>
          <w:rFonts w:ascii="Times New Roman" w:eastAsia="Times New Roman" w:hAnsi="Times New Roman" w:cs="Times New Roman"/>
          <w:b/>
        </w:rPr>
        <w:t>__________</w:t>
      </w:r>
      <w:r w:rsidRPr="00C90A1D">
        <w:rPr>
          <w:rFonts w:ascii="Times New Roman" w:eastAsia="Times New Roman" w:hAnsi="Times New Roman" w:cs="Times New Roman"/>
          <w:b/>
        </w:rPr>
        <w:t>____________________________________</w:t>
      </w:r>
      <w:r w:rsidR="00853317" w:rsidRPr="00C90A1D">
        <w:rPr>
          <w:rFonts w:ascii="Times New Roman" w:eastAsia="Times New Roman" w:hAnsi="Times New Roman" w:cs="Times New Roman"/>
          <w:b/>
        </w:rPr>
        <w:t>________</w:t>
      </w:r>
    </w:p>
    <w:p w14:paraId="28459E5D" w14:textId="77777777" w:rsidR="00A03E40" w:rsidRPr="00C90A1D" w:rsidRDefault="00A03E40" w:rsidP="00C90A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A1D">
        <w:rPr>
          <w:rFonts w:ascii="Times New Roman" w:hAnsi="Times New Roman"/>
          <w:sz w:val="24"/>
          <w:szCs w:val="24"/>
        </w:rPr>
        <w:t>(...)</w:t>
      </w:r>
    </w:p>
    <w:bookmarkEnd w:id="0"/>
    <w:bookmarkEnd w:id="1"/>
    <w:bookmarkEnd w:id="2"/>
    <w:bookmarkEnd w:id="3"/>
    <w:p w14:paraId="11D91C4C" w14:textId="77777777" w:rsidR="00A03E40" w:rsidRPr="00C90A1D" w:rsidRDefault="00A03E40" w:rsidP="00C90A1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511F402A" w14:textId="77777777" w:rsidR="00A03E40" w:rsidRPr="00C90A1D" w:rsidRDefault="00E6471F" w:rsidP="00C90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lv-LV"/>
        </w:rPr>
      </w:pPr>
      <w:r w:rsidRPr="00D64CE7">
        <w:rPr>
          <w:rFonts w:ascii="Times New Roman" w:eastAsia="Times New Roman" w:hAnsi="Times New Roman"/>
          <w:noProof/>
          <w:sz w:val="28"/>
          <w:szCs w:val="26"/>
          <w:lang w:eastAsia="lv-LV"/>
        </w:rPr>
        <w:t>1</w:t>
      </w:r>
      <w:r w:rsidRPr="006B35D3">
        <w:rPr>
          <w:rFonts w:ascii="Times New Roman" w:eastAsia="Times New Roman" w:hAnsi="Times New Roman"/>
          <w:noProof/>
          <w:sz w:val="28"/>
          <w:szCs w:val="28"/>
          <w:lang w:eastAsia="lv-LV"/>
        </w:rPr>
        <w:t>.</w:t>
      </w:r>
      <w:r w:rsidRPr="00C90A1D">
        <w:rPr>
          <w:rFonts w:ascii="Times New Roman" w:eastAsia="Times New Roman" w:hAnsi="Times New Roman"/>
          <w:noProof/>
          <w:sz w:val="26"/>
          <w:szCs w:val="26"/>
          <w:lang w:eastAsia="lv-LV"/>
        </w:rPr>
        <w:t xml:space="preserve"> </w:t>
      </w:r>
      <w:r w:rsidR="00A03E40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Pieņe</w:t>
      </w:r>
      <w:r w:rsidR="00B31392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mt zināšanai </w:t>
      </w:r>
      <w:r w:rsidR="00CF5B2A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labklājības</w:t>
      </w:r>
      <w:r w:rsidR="00B31392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ministr</w:t>
      </w:r>
      <w:r w:rsidR="00CF5B2A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>a</w:t>
      </w:r>
      <w:r w:rsidR="00A03E40" w:rsidRPr="00C90A1D">
        <w:rPr>
          <w:rFonts w:ascii="Times New Roman" w:eastAsia="Times New Roman" w:hAnsi="Times New Roman"/>
          <w:noProof/>
          <w:sz w:val="28"/>
          <w:szCs w:val="28"/>
          <w:lang w:eastAsia="lv-LV"/>
        </w:rPr>
        <w:t xml:space="preserve"> iesniegto informatīvo ziņojumu.</w:t>
      </w:r>
    </w:p>
    <w:p w14:paraId="36ED59B5" w14:textId="59EF5E24" w:rsidR="00DD4028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90A1D">
        <w:rPr>
          <w:rFonts w:ascii="Times New Roman" w:hAnsi="Times New Roman"/>
          <w:noProof/>
          <w:sz w:val="28"/>
          <w:szCs w:val="28"/>
        </w:rPr>
        <w:t>2.</w:t>
      </w:r>
      <w:r w:rsidR="006B35D3">
        <w:rPr>
          <w:rFonts w:ascii="Times New Roman" w:hAnsi="Times New Roman"/>
          <w:noProof/>
          <w:sz w:val="28"/>
          <w:szCs w:val="28"/>
        </w:rPr>
        <w:t> </w:t>
      </w:r>
      <w:r w:rsidRPr="00C90A1D">
        <w:rPr>
          <w:rFonts w:ascii="Times New Roman" w:hAnsi="Times New Roman"/>
          <w:noProof/>
          <w:sz w:val="28"/>
          <w:szCs w:val="28"/>
        </w:rPr>
        <w:t xml:space="preserve">Labklājības ministrijai sagatavot un </w:t>
      </w:r>
      <w:r w:rsidR="006B35D3">
        <w:rPr>
          <w:rFonts w:ascii="Times New Roman" w:hAnsi="Times New Roman"/>
          <w:noProof/>
          <w:sz w:val="28"/>
          <w:szCs w:val="28"/>
        </w:rPr>
        <w:t xml:space="preserve">iesniegt </w:t>
      </w:r>
      <w:r w:rsidRPr="00C90A1D">
        <w:rPr>
          <w:rFonts w:ascii="Times New Roman" w:hAnsi="Times New Roman"/>
          <w:noProof/>
          <w:sz w:val="28"/>
          <w:szCs w:val="28"/>
        </w:rPr>
        <w:t xml:space="preserve">noteiktā kārtībā Ministru kabinetā </w:t>
      </w:r>
      <w:r w:rsidR="006B35D3">
        <w:rPr>
          <w:rFonts w:ascii="Times New Roman" w:hAnsi="Times New Roman"/>
          <w:noProof/>
          <w:sz w:val="28"/>
          <w:szCs w:val="28"/>
        </w:rPr>
        <w:t xml:space="preserve">noteikumu projektu par </w:t>
      </w:r>
      <w:r w:rsidRPr="00C90A1D">
        <w:rPr>
          <w:rFonts w:ascii="Times New Roman" w:hAnsi="Times New Roman"/>
          <w:noProof/>
          <w:sz w:val="28"/>
          <w:szCs w:val="28"/>
        </w:rPr>
        <w:t>grozījum</w:t>
      </w:r>
      <w:r w:rsidR="006B35D3">
        <w:rPr>
          <w:rFonts w:ascii="Times New Roman" w:hAnsi="Times New Roman"/>
          <w:noProof/>
          <w:sz w:val="28"/>
          <w:szCs w:val="28"/>
        </w:rPr>
        <w:t>iem</w:t>
      </w:r>
      <w:r w:rsidRPr="00C90A1D">
        <w:rPr>
          <w:rFonts w:ascii="Times New Roman" w:hAnsi="Times New Roman"/>
          <w:noProof/>
          <w:sz w:val="28"/>
          <w:szCs w:val="28"/>
        </w:rPr>
        <w:t xml:space="preserve"> Ministru kabineta 2015</w:t>
      </w:r>
      <w:r w:rsidR="00C90A1D">
        <w:rPr>
          <w:rFonts w:ascii="Times New Roman" w:hAnsi="Times New Roman"/>
          <w:noProof/>
          <w:sz w:val="28"/>
          <w:szCs w:val="28"/>
        </w:rPr>
        <w:t>. g</w:t>
      </w:r>
      <w:r w:rsidRPr="00C90A1D">
        <w:rPr>
          <w:rFonts w:ascii="Times New Roman" w:hAnsi="Times New Roman"/>
          <w:noProof/>
          <w:sz w:val="28"/>
          <w:szCs w:val="28"/>
        </w:rPr>
        <w:t>ada 28</w:t>
      </w:r>
      <w:r w:rsidR="00C90A1D">
        <w:rPr>
          <w:rFonts w:ascii="Times New Roman" w:hAnsi="Times New Roman"/>
          <w:noProof/>
          <w:sz w:val="28"/>
          <w:szCs w:val="28"/>
        </w:rPr>
        <w:t>. a</w:t>
      </w:r>
      <w:r w:rsidRPr="00C90A1D">
        <w:rPr>
          <w:rFonts w:ascii="Times New Roman" w:hAnsi="Times New Roman"/>
          <w:noProof/>
          <w:sz w:val="28"/>
          <w:szCs w:val="28"/>
        </w:rPr>
        <w:t>prīļa noteikumos Nr.</w:t>
      </w:r>
      <w:r w:rsidR="00C90A1D">
        <w:rPr>
          <w:rFonts w:ascii="Times New Roman" w:hAnsi="Times New Roman"/>
          <w:noProof/>
          <w:sz w:val="28"/>
          <w:szCs w:val="28"/>
        </w:rPr>
        <w:t> </w:t>
      </w:r>
      <w:r w:rsidRPr="00C90A1D">
        <w:rPr>
          <w:rFonts w:ascii="Times New Roman" w:hAnsi="Times New Roman"/>
          <w:noProof/>
          <w:sz w:val="28"/>
          <w:szCs w:val="28"/>
        </w:rPr>
        <w:t xml:space="preserve">207 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 xml:space="preserve">Darbības programmas 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>Izaugsme un nodarbinātība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="00AA027E" w:rsidRPr="00C90A1D">
        <w:rPr>
          <w:rFonts w:ascii="Times New Roman" w:hAnsi="Times New Roman"/>
          <w:iCs/>
          <w:noProof/>
          <w:sz w:val="28"/>
          <w:szCs w:val="28"/>
        </w:rPr>
        <w:t xml:space="preserve"> </w:t>
      </w:r>
      <w:r w:rsidRPr="00C90A1D">
        <w:rPr>
          <w:rFonts w:ascii="Times New Roman" w:hAnsi="Times New Roman"/>
          <w:iCs/>
          <w:noProof/>
          <w:sz w:val="28"/>
          <w:szCs w:val="28"/>
        </w:rPr>
        <w:t xml:space="preserve">7.2.1. specifiskā atbalsta mērķa 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>Palielināt nodarbinātībā, izglītībā vai apmācībās neiesaistītu jauniešu nodarbinātību un izglītības ieguvi Jauniešu garantijas ietvaros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 xml:space="preserve"> pasākumu 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>Aktīvās darba tirgus politikas pasākumu īstenošana jauniešu bezdarbnieku nodarbinātības veicināšanai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 xml:space="preserve"> un 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>Sākotnējās profesionālās izglītības programmu īstenošana Jauniešu garantijas ietvaros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Pr="00C90A1D">
        <w:rPr>
          <w:rFonts w:ascii="Times New Roman" w:hAnsi="Times New Roman"/>
          <w:iCs/>
          <w:noProof/>
          <w:sz w:val="28"/>
          <w:szCs w:val="28"/>
        </w:rPr>
        <w:t xml:space="preserve"> īstenošanas noteikumi</w:t>
      </w:r>
      <w:r w:rsidR="00C90A1D">
        <w:rPr>
          <w:rFonts w:ascii="Times New Roman" w:hAnsi="Times New Roman"/>
          <w:iCs/>
          <w:noProof/>
          <w:sz w:val="28"/>
          <w:szCs w:val="28"/>
        </w:rPr>
        <w:t>"</w:t>
      </w:r>
      <w:r w:rsidR="00767796">
        <w:rPr>
          <w:rFonts w:ascii="Times New Roman" w:hAnsi="Times New Roman"/>
          <w:iCs/>
          <w:noProof/>
          <w:sz w:val="28"/>
          <w:szCs w:val="28"/>
        </w:rPr>
        <w:t>, tai skaitā</w:t>
      </w:r>
      <w:r w:rsidRPr="00C90A1D">
        <w:rPr>
          <w:rFonts w:ascii="Times New Roman" w:hAnsi="Times New Roman"/>
          <w:noProof/>
          <w:sz w:val="28"/>
          <w:szCs w:val="28"/>
        </w:rPr>
        <w:t>:</w:t>
      </w:r>
    </w:p>
    <w:p w14:paraId="4A975569" w14:textId="02195EE5" w:rsidR="00DD4028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90A1D">
        <w:rPr>
          <w:rFonts w:ascii="Times New Roman" w:hAnsi="Times New Roman"/>
          <w:noProof/>
          <w:sz w:val="28"/>
          <w:szCs w:val="28"/>
        </w:rPr>
        <w:t>2.1. paredz</w:t>
      </w:r>
      <w:r w:rsidR="00767796">
        <w:rPr>
          <w:rFonts w:ascii="Times New Roman" w:hAnsi="Times New Roman"/>
          <w:noProof/>
          <w:sz w:val="28"/>
          <w:szCs w:val="28"/>
        </w:rPr>
        <w:t>ē</w:t>
      </w:r>
      <w:r w:rsidRPr="00C90A1D">
        <w:rPr>
          <w:rFonts w:ascii="Times New Roman" w:hAnsi="Times New Roman"/>
          <w:noProof/>
          <w:sz w:val="28"/>
          <w:szCs w:val="28"/>
        </w:rPr>
        <w:t xml:space="preserve">t tiesības pasākumā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>Sākotnējās profesionālās izglītības programmu īstenošana Jauniešu garantijas ietvaros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 (turpmāk – 7.2.1.2.</w:t>
      </w:r>
      <w:r w:rsidR="00C90A1D">
        <w:rPr>
          <w:rFonts w:ascii="Times New Roman" w:hAnsi="Times New Roman"/>
          <w:noProof/>
          <w:sz w:val="28"/>
          <w:szCs w:val="28"/>
        </w:rPr>
        <w:t> 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pasākums) </w:t>
      </w:r>
      <w:r w:rsidRPr="00C90A1D">
        <w:rPr>
          <w:rFonts w:ascii="Times New Roman" w:hAnsi="Times New Roman"/>
          <w:noProof/>
          <w:sz w:val="28"/>
          <w:szCs w:val="28"/>
        </w:rPr>
        <w:t xml:space="preserve">iesaistītajiem nodarbinātajiem jauniešiem </w:t>
      </w:r>
      <w:r w:rsidRPr="00C90A1D">
        <w:rPr>
          <w:rFonts w:ascii="Times New Roman" w:hAnsi="Times New Roman"/>
          <w:bCs/>
          <w:noProof/>
          <w:sz w:val="28"/>
          <w:szCs w:val="28"/>
        </w:rPr>
        <w:t>pabeigt dalību pasākumā</w:t>
      </w:r>
      <w:r w:rsidR="006B35D3">
        <w:rPr>
          <w:rFonts w:ascii="Times New Roman" w:hAnsi="Times New Roman"/>
          <w:noProof/>
          <w:sz w:val="28"/>
          <w:szCs w:val="28"/>
        </w:rPr>
        <w:t xml:space="preserve"> un</w:t>
      </w:r>
      <w:r w:rsidRPr="00C90A1D">
        <w:rPr>
          <w:rFonts w:ascii="Times New Roman" w:hAnsi="Times New Roman"/>
          <w:noProof/>
          <w:sz w:val="28"/>
          <w:szCs w:val="28"/>
        </w:rPr>
        <w:t xml:space="preserve"> novirz</w:t>
      </w:r>
      <w:r w:rsidR="008C2911">
        <w:rPr>
          <w:rFonts w:ascii="Times New Roman" w:hAnsi="Times New Roman"/>
          <w:noProof/>
          <w:sz w:val="28"/>
          <w:szCs w:val="28"/>
        </w:rPr>
        <w:t>ī</w:t>
      </w:r>
      <w:r w:rsidRPr="00C90A1D">
        <w:rPr>
          <w:rFonts w:ascii="Times New Roman" w:hAnsi="Times New Roman"/>
          <w:noProof/>
          <w:sz w:val="28"/>
          <w:szCs w:val="28"/>
        </w:rPr>
        <w:t>t tam 7.2.1.</w:t>
      </w:r>
      <w:r w:rsidR="00D73D98" w:rsidRPr="00C90A1D">
        <w:rPr>
          <w:rFonts w:ascii="Times New Roman" w:hAnsi="Times New Roman"/>
        </w:rPr>
        <w:t xml:space="preserve"> 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specifiskā atbalsta mērķa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>Palielināt nodarbinātībā, izglītībā vai apmācībās neiesaistītu jauniešu nodarbinātību un izglītības ieguvi Jauniešu garantijas ietvaros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 (turpmāk – 7.2.1</w:t>
      </w:r>
      <w:r w:rsidR="00C90A1D">
        <w:rPr>
          <w:rFonts w:ascii="Times New Roman" w:hAnsi="Times New Roman"/>
          <w:noProof/>
          <w:sz w:val="28"/>
          <w:szCs w:val="28"/>
        </w:rPr>
        <w:t>. </w:t>
      </w:r>
      <w:r w:rsidR="00767796" w:rsidRPr="00C90A1D">
        <w:rPr>
          <w:rFonts w:ascii="Times New Roman" w:hAnsi="Times New Roman"/>
          <w:noProof/>
          <w:sz w:val="28"/>
          <w:szCs w:val="28"/>
        </w:rPr>
        <w:t>specifisk</w:t>
      </w:r>
      <w:r w:rsidR="00767796">
        <w:rPr>
          <w:rFonts w:ascii="Times New Roman" w:hAnsi="Times New Roman"/>
          <w:noProof/>
          <w:sz w:val="28"/>
          <w:szCs w:val="28"/>
        </w:rPr>
        <w:t>ais</w:t>
      </w:r>
      <w:r w:rsidR="00767796" w:rsidRPr="00C90A1D">
        <w:rPr>
          <w:rFonts w:ascii="Times New Roman" w:hAnsi="Times New Roman"/>
          <w:noProof/>
          <w:sz w:val="28"/>
          <w:szCs w:val="28"/>
        </w:rPr>
        <w:t xml:space="preserve"> atbalst</w:t>
      </w:r>
      <w:r w:rsidR="00CA2C28">
        <w:rPr>
          <w:rFonts w:ascii="Times New Roman" w:hAnsi="Times New Roman"/>
          <w:noProof/>
          <w:sz w:val="28"/>
          <w:szCs w:val="28"/>
        </w:rPr>
        <w:t>s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)  </w:t>
      </w:r>
      <w:r w:rsidRPr="00C90A1D">
        <w:rPr>
          <w:rFonts w:ascii="Times New Roman" w:hAnsi="Times New Roman"/>
          <w:noProof/>
          <w:sz w:val="28"/>
          <w:szCs w:val="28"/>
        </w:rPr>
        <w:t>7.2.1.3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Pr="00C90A1D">
        <w:rPr>
          <w:rFonts w:ascii="Times New Roman" w:hAnsi="Times New Roman"/>
          <w:noProof/>
          <w:sz w:val="28"/>
          <w:szCs w:val="28"/>
        </w:rPr>
        <w:t xml:space="preserve">asākuma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Pr="00C90A1D">
        <w:rPr>
          <w:rFonts w:ascii="Times New Roman" w:hAnsi="Times New Roman"/>
          <w:noProof/>
          <w:sz w:val="28"/>
          <w:szCs w:val="28"/>
        </w:rPr>
        <w:t>Jauniešu garantijas pasākumu īstenošana pēc 2018</w:t>
      </w:r>
      <w:r w:rsidR="00C90A1D">
        <w:rPr>
          <w:rFonts w:ascii="Times New Roman" w:hAnsi="Times New Roman"/>
          <w:noProof/>
          <w:sz w:val="28"/>
          <w:szCs w:val="28"/>
        </w:rPr>
        <w:t>. g</w:t>
      </w:r>
      <w:r w:rsidRPr="00C90A1D">
        <w:rPr>
          <w:rFonts w:ascii="Times New Roman" w:hAnsi="Times New Roman"/>
          <w:noProof/>
          <w:sz w:val="28"/>
          <w:szCs w:val="28"/>
        </w:rPr>
        <w:t>ada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5F0F1D" w:rsidRPr="00C90A1D">
        <w:rPr>
          <w:rFonts w:ascii="Times New Roman" w:hAnsi="Times New Roman"/>
          <w:noProof/>
          <w:sz w:val="28"/>
          <w:szCs w:val="28"/>
        </w:rPr>
        <w:t xml:space="preserve"> (turpmāk – 7.2.1.3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5F0F1D" w:rsidRPr="00C90A1D">
        <w:rPr>
          <w:rFonts w:ascii="Times New Roman" w:hAnsi="Times New Roman"/>
          <w:noProof/>
          <w:sz w:val="28"/>
          <w:szCs w:val="28"/>
        </w:rPr>
        <w:t>asākums)</w:t>
      </w:r>
      <w:r w:rsidRPr="00C90A1D">
        <w:rPr>
          <w:rFonts w:ascii="Times New Roman" w:hAnsi="Times New Roman"/>
          <w:noProof/>
          <w:sz w:val="28"/>
          <w:szCs w:val="28"/>
        </w:rPr>
        <w:t xml:space="preserve"> finansējumu </w:t>
      </w:r>
      <w:r w:rsidR="00981ACB" w:rsidRPr="00C90A1D">
        <w:rPr>
          <w:rFonts w:ascii="Times New Roman" w:hAnsi="Times New Roman"/>
          <w:noProof/>
          <w:sz w:val="28"/>
          <w:szCs w:val="28"/>
        </w:rPr>
        <w:t xml:space="preserve">2 380 141 </w:t>
      </w:r>
      <w:r w:rsidRPr="00767796">
        <w:rPr>
          <w:rFonts w:ascii="Times New Roman" w:hAnsi="Times New Roman"/>
          <w:i/>
          <w:noProof/>
          <w:sz w:val="28"/>
          <w:szCs w:val="28"/>
        </w:rPr>
        <w:t>euro</w:t>
      </w:r>
      <w:r w:rsidRPr="00C90A1D">
        <w:rPr>
          <w:rFonts w:ascii="Times New Roman" w:hAnsi="Times New Roman"/>
          <w:noProof/>
          <w:sz w:val="28"/>
          <w:szCs w:val="28"/>
        </w:rPr>
        <w:t xml:space="preserve"> apmērā;</w:t>
      </w:r>
    </w:p>
    <w:p w14:paraId="2AB48320" w14:textId="4F29A56C" w:rsidR="00DD4028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A1D">
        <w:rPr>
          <w:rFonts w:ascii="Times New Roman" w:hAnsi="Times New Roman"/>
          <w:noProof/>
          <w:sz w:val="28"/>
          <w:szCs w:val="28"/>
        </w:rPr>
        <w:t>2.2.</w:t>
      </w:r>
      <w:r w:rsidR="00E71149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767796">
        <w:rPr>
          <w:rFonts w:ascii="Times New Roman" w:hAnsi="Times New Roman"/>
          <w:noProof/>
          <w:sz w:val="28"/>
          <w:szCs w:val="28"/>
        </w:rPr>
        <w:t>paredzēt</w:t>
      </w:r>
      <w:r w:rsidR="00D73D98" w:rsidRPr="00C90A1D">
        <w:rPr>
          <w:rFonts w:ascii="Times New Roman" w:hAnsi="Times New Roman"/>
          <w:noProof/>
          <w:sz w:val="28"/>
          <w:szCs w:val="28"/>
        </w:rPr>
        <w:t>, ka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5341C7" w:rsidRPr="00C90A1D">
        <w:rPr>
          <w:rFonts w:ascii="Times New Roman" w:hAnsi="Times New Roman"/>
          <w:noProof/>
          <w:sz w:val="28"/>
          <w:szCs w:val="28"/>
        </w:rPr>
        <w:t>201</w:t>
      </w:r>
      <w:r w:rsidR="00797587" w:rsidRPr="00C90A1D">
        <w:rPr>
          <w:rFonts w:ascii="Times New Roman" w:hAnsi="Times New Roman"/>
          <w:noProof/>
          <w:sz w:val="28"/>
          <w:szCs w:val="28"/>
        </w:rPr>
        <w:t>5</w:t>
      </w:r>
      <w:r w:rsidR="00C90A1D">
        <w:rPr>
          <w:rFonts w:ascii="Times New Roman" w:hAnsi="Times New Roman"/>
          <w:noProof/>
          <w:sz w:val="28"/>
          <w:szCs w:val="28"/>
        </w:rPr>
        <w:t>. g</w:t>
      </w:r>
      <w:r w:rsidR="0091398D" w:rsidRPr="00C90A1D">
        <w:rPr>
          <w:rFonts w:ascii="Times New Roman" w:hAnsi="Times New Roman"/>
          <w:noProof/>
          <w:sz w:val="28"/>
          <w:szCs w:val="28"/>
        </w:rPr>
        <w:t>ada ruden</w:t>
      </w:r>
      <w:r w:rsidR="00767796">
        <w:rPr>
          <w:rFonts w:ascii="Times New Roman" w:hAnsi="Times New Roman"/>
          <w:noProof/>
          <w:sz w:val="28"/>
          <w:szCs w:val="28"/>
        </w:rPr>
        <w:t>ī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 7.2.1.2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asākumā 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tiek </w:t>
      </w:r>
      <w:r w:rsidR="0091398D" w:rsidRPr="00C90A1D">
        <w:rPr>
          <w:rFonts w:ascii="Times New Roman" w:hAnsi="Times New Roman"/>
          <w:bCs/>
          <w:noProof/>
          <w:sz w:val="28"/>
          <w:szCs w:val="28"/>
        </w:rPr>
        <w:t>iesaistīt</w:t>
      </w:r>
      <w:r w:rsidR="00D73D98" w:rsidRPr="00C90A1D">
        <w:rPr>
          <w:rFonts w:ascii="Times New Roman" w:hAnsi="Times New Roman"/>
          <w:bCs/>
          <w:noProof/>
          <w:sz w:val="28"/>
          <w:szCs w:val="28"/>
        </w:rPr>
        <w:t>i</w:t>
      </w:r>
      <w:r w:rsidR="0091398D" w:rsidRPr="00C90A1D">
        <w:rPr>
          <w:rFonts w:ascii="Times New Roman" w:hAnsi="Times New Roman"/>
          <w:bCs/>
          <w:noProof/>
          <w:sz w:val="28"/>
          <w:szCs w:val="28"/>
        </w:rPr>
        <w:t xml:space="preserve"> nodarbināt</w:t>
      </w:r>
      <w:r w:rsidR="00D73D98" w:rsidRPr="00C90A1D">
        <w:rPr>
          <w:rFonts w:ascii="Times New Roman" w:hAnsi="Times New Roman"/>
          <w:bCs/>
          <w:noProof/>
          <w:sz w:val="28"/>
          <w:szCs w:val="28"/>
        </w:rPr>
        <w:t>i</w:t>
      </w:r>
      <w:r w:rsidR="0091398D" w:rsidRPr="00C90A1D">
        <w:rPr>
          <w:rFonts w:ascii="Times New Roman" w:hAnsi="Times New Roman"/>
          <w:bCs/>
          <w:noProof/>
          <w:sz w:val="28"/>
          <w:szCs w:val="28"/>
        </w:rPr>
        <w:t xml:space="preserve"> jaunieš</w:t>
      </w:r>
      <w:r w:rsidR="00D73D98" w:rsidRPr="00C90A1D">
        <w:rPr>
          <w:rFonts w:ascii="Times New Roman" w:hAnsi="Times New Roman"/>
          <w:bCs/>
          <w:noProof/>
          <w:sz w:val="28"/>
          <w:szCs w:val="28"/>
        </w:rPr>
        <w:t>i</w:t>
      </w:r>
      <w:bookmarkStart w:id="4" w:name="_GoBack"/>
      <w:bookmarkEnd w:id="4"/>
      <w:r w:rsidR="0091398D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8E7077">
        <w:rPr>
          <w:rFonts w:ascii="Times New Roman" w:hAnsi="Times New Roman"/>
          <w:noProof/>
          <w:sz w:val="28"/>
          <w:szCs w:val="28"/>
        </w:rPr>
        <w:t xml:space="preserve">un </w:t>
      </w:r>
      <w:r w:rsidR="00767796">
        <w:rPr>
          <w:rFonts w:ascii="Times New Roman" w:hAnsi="Times New Roman"/>
          <w:noProof/>
          <w:sz w:val="28"/>
          <w:szCs w:val="28"/>
        </w:rPr>
        <w:t xml:space="preserve">attiecīgā pasākuma īstenošanai </w:t>
      </w:r>
      <w:r w:rsidR="008E7077">
        <w:rPr>
          <w:rFonts w:ascii="Times New Roman" w:hAnsi="Times New Roman"/>
          <w:noProof/>
          <w:sz w:val="28"/>
          <w:szCs w:val="28"/>
        </w:rPr>
        <w:t xml:space="preserve">tiek novirzīts </w:t>
      </w:r>
      <w:r w:rsidR="0091398D" w:rsidRPr="00C90A1D">
        <w:rPr>
          <w:rFonts w:ascii="Times New Roman" w:hAnsi="Times New Roman"/>
          <w:noProof/>
          <w:sz w:val="28"/>
          <w:szCs w:val="28"/>
        </w:rPr>
        <w:t>7.2.1</w:t>
      </w:r>
      <w:r w:rsidR="00C90A1D">
        <w:rPr>
          <w:rFonts w:ascii="Times New Roman" w:hAnsi="Times New Roman"/>
          <w:noProof/>
          <w:sz w:val="28"/>
          <w:szCs w:val="28"/>
        </w:rPr>
        <w:t>. </w:t>
      </w:r>
      <w:r w:rsidR="00767796" w:rsidRPr="00C90A1D">
        <w:rPr>
          <w:rFonts w:ascii="Times New Roman" w:hAnsi="Times New Roman"/>
          <w:noProof/>
          <w:sz w:val="28"/>
          <w:szCs w:val="28"/>
        </w:rPr>
        <w:t>specifisk</w:t>
      </w:r>
      <w:r w:rsidR="00767796">
        <w:rPr>
          <w:rFonts w:ascii="Times New Roman" w:hAnsi="Times New Roman"/>
          <w:noProof/>
          <w:sz w:val="28"/>
          <w:szCs w:val="28"/>
        </w:rPr>
        <w:t>ā</w:t>
      </w:r>
      <w:r w:rsidR="00767796" w:rsidRPr="00C90A1D">
        <w:rPr>
          <w:rFonts w:ascii="Times New Roman" w:hAnsi="Times New Roman"/>
          <w:noProof/>
          <w:sz w:val="28"/>
          <w:szCs w:val="28"/>
        </w:rPr>
        <w:t xml:space="preserve"> atbalsta </w:t>
      </w:r>
      <w:r w:rsidR="0091398D" w:rsidRPr="00C90A1D">
        <w:rPr>
          <w:rFonts w:ascii="Times New Roman" w:hAnsi="Times New Roman"/>
          <w:noProof/>
          <w:sz w:val="28"/>
          <w:szCs w:val="28"/>
        </w:rPr>
        <w:t>7.2.1.3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91398D" w:rsidRPr="00C90A1D">
        <w:rPr>
          <w:rFonts w:ascii="Times New Roman" w:hAnsi="Times New Roman"/>
          <w:noProof/>
          <w:sz w:val="28"/>
          <w:szCs w:val="28"/>
        </w:rPr>
        <w:t>asākuma finansējum</w:t>
      </w:r>
      <w:r w:rsidR="008E7077">
        <w:rPr>
          <w:rFonts w:ascii="Times New Roman" w:hAnsi="Times New Roman"/>
          <w:noProof/>
          <w:sz w:val="28"/>
          <w:szCs w:val="28"/>
        </w:rPr>
        <w:t>s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981ACB" w:rsidRPr="00C90A1D">
        <w:rPr>
          <w:rFonts w:ascii="Times New Roman" w:hAnsi="Times New Roman"/>
          <w:noProof/>
          <w:sz w:val="28"/>
          <w:szCs w:val="28"/>
        </w:rPr>
        <w:t xml:space="preserve">878 755 </w:t>
      </w:r>
      <w:r w:rsidR="0091398D" w:rsidRPr="00767796">
        <w:rPr>
          <w:rFonts w:ascii="Times New Roman" w:hAnsi="Times New Roman"/>
          <w:i/>
          <w:noProof/>
          <w:sz w:val="28"/>
          <w:szCs w:val="28"/>
        </w:rPr>
        <w:t>euro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91398D" w:rsidRPr="00C90A1D">
        <w:rPr>
          <w:rFonts w:ascii="Times New Roman" w:hAnsi="Times New Roman"/>
          <w:sz w:val="28"/>
          <w:szCs w:val="28"/>
        </w:rPr>
        <w:t>apmērā</w:t>
      </w:r>
      <w:r w:rsidRPr="00C90A1D">
        <w:rPr>
          <w:rFonts w:ascii="Times New Roman" w:hAnsi="Times New Roman"/>
          <w:sz w:val="28"/>
          <w:szCs w:val="28"/>
        </w:rPr>
        <w:t>;</w:t>
      </w:r>
    </w:p>
    <w:p w14:paraId="6A171E44" w14:textId="524445D1" w:rsidR="00DD4028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90A1D">
        <w:rPr>
          <w:rFonts w:ascii="Times New Roman" w:hAnsi="Times New Roman"/>
          <w:sz w:val="28"/>
          <w:szCs w:val="28"/>
        </w:rPr>
        <w:t>2.3.</w:t>
      </w:r>
      <w:r w:rsidR="00767796">
        <w:rPr>
          <w:rFonts w:ascii="Times New Roman" w:hAnsi="Times New Roman"/>
          <w:sz w:val="28"/>
          <w:szCs w:val="28"/>
        </w:rPr>
        <w:t> 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precizēt </w:t>
      </w:r>
      <w:r w:rsidR="006563AA" w:rsidRPr="00C90A1D">
        <w:rPr>
          <w:rFonts w:ascii="Times New Roman" w:hAnsi="Times New Roman"/>
          <w:noProof/>
          <w:sz w:val="28"/>
          <w:szCs w:val="28"/>
        </w:rPr>
        <w:t>nosacījumus</w:t>
      </w:r>
      <w:r w:rsidR="0091398D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91398D" w:rsidRPr="00C90A1D">
        <w:rPr>
          <w:rFonts w:ascii="Times New Roman" w:hAnsi="Times New Roman"/>
          <w:sz w:val="28"/>
          <w:szCs w:val="28"/>
        </w:rPr>
        <w:t>7.2.1.2</w:t>
      </w:r>
      <w:r w:rsidR="00C90A1D">
        <w:rPr>
          <w:rFonts w:ascii="Times New Roman" w:hAnsi="Times New Roman"/>
          <w:sz w:val="28"/>
          <w:szCs w:val="28"/>
        </w:rPr>
        <w:t>. p</w:t>
      </w:r>
      <w:r w:rsidR="0091398D" w:rsidRPr="00C90A1D">
        <w:rPr>
          <w:rFonts w:ascii="Times New Roman" w:hAnsi="Times New Roman"/>
          <w:sz w:val="28"/>
          <w:szCs w:val="28"/>
        </w:rPr>
        <w:t>asākuma ietvaros īstenot</w:t>
      </w:r>
      <w:r w:rsidR="006563AA" w:rsidRPr="00C90A1D">
        <w:rPr>
          <w:rFonts w:ascii="Times New Roman" w:hAnsi="Times New Roman"/>
          <w:sz w:val="28"/>
          <w:szCs w:val="28"/>
        </w:rPr>
        <w:t>o</w:t>
      </w:r>
      <w:r w:rsidR="0091398D" w:rsidRPr="00C90A1D">
        <w:rPr>
          <w:rFonts w:ascii="Times New Roman" w:hAnsi="Times New Roman"/>
          <w:sz w:val="28"/>
          <w:szCs w:val="28"/>
        </w:rPr>
        <w:t xml:space="preserve"> profesionālās izglītības programm</w:t>
      </w:r>
      <w:r w:rsidR="00A001E4" w:rsidRPr="00C90A1D">
        <w:rPr>
          <w:rFonts w:ascii="Times New Roman" w:hAnsi="Times New Roman"/>
          <w:sz w:val="28"/>
          <w:szCs w:val="28"/>
        </w:rPr>
        <w:t>a</w:t>
      </w:r>
      <w:r w:rsidR="0091398D" w:rsidRPr="00C90A1D">
        <w:rPr>
          <w:rFonts w:ascii="Times New Roman" w:hAnsi="Times New Roman"/>
          <w:sz w:val="28"/>
          <w:szCs w:val="28"/>
        </w:rPr>
        <w:t xml:space="preserve">s </w:t>
      </w:r>
      <w:r w:rsidR="00A001E4" w:rsidRPr="00C90A1D">
        <w:rPr>
          <w:rFonts w:ascii="Times New Roman" w:hAnsi="Times New Roman"/>
          <w:sz w:val="28"/>
          <w:szCs w:val="28"/>
          <w:shd w:val="clear" w:color="auto" w:fill="FFFFFF"/>
        </w:rPr>
        <w:t>izglītojamo grupu veidošanai un iespējamām izmaiņām grupas mācību procesa organizēšan</w:t>
      </w:r>
      <w:r w:rsidR="008E7077">
        <w:rPr>
          <w:rFonts w:ascii="Times New Roman" w:hAnsi="Times New Roman"/>
          <w:sz w:val="28"/>
          <w:szCs w:val="28"/>
          <w:shd w:val="clear" w:color="auto" w:fill="FFFFFF"/>
        </w:rPr>
        <w:t>ā</w:t>
      </w:r>
      <w:r w:rsidR="00A001E4" w:rsidRPr="00C90A1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67796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="00A001E4" w:rsidRPr="00C90A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7796">
        <w:rPr>
          <w:rFonts w:ascii="Times New Roman" w:hAnsi="Times New Roman"/>
          <w:sz w:val="28"/>
          <w:szCs w:val="28"/>
        </w:rPr>
        <w:t>grupā ir mazāk</w:t>
      </w:r>
      <w:r w:rsidR="0091398D" w:rsidRPr="00C90A1D">
        <w:rPr>
          <w:rFonts w:ascii="Times New Roman" w:hAnsi="Times New Roman"/>
          <w:sz w:val="28"/>
          <w:szCs w:val="28"/>
        </w:rPr>
        <w:t xml:space="preserve"> par 16</w:t>
      </w:r>
      <w:r w:rsidR="00767796">
        <w:rPr>
          <w:rFonts w:ascii="Times New Roman" w:hAnsi="Times New Roman"/>
          <w:sz w:val="28"/>
          <w:szCs w:val="28"/>
        </w:rPr>
        <w:t xml:space="preserve"> </w:t>
      </w:r>
      <w:r w:rsidR="00767796" w:rsidRPr="00C90A1D">
        <w:rPr>
          <w:rFonts w:ascii="Times New Roman" w:hAnsi="Times New Roman"/>
          <w:sz w:val="28"/>
          <w:szCs w:val="28"/>
        </w:rPr>
        <w:t>izglītojam</w:t>
      </w:r>
      <w:r w:rsidR="00767796">
        <w:rPr>
          <w:rFonts w:ascii="Times New Roman" w:hAnsi="Times New Roman"/>
          <w:sz w:val="28"/>
          <w:szCs w:val="28"/>
        </w:rPr>
        <w:t>iem</w:t>
      </w:r>
      <w:r w:rsidR="0091398D" w:rsidRPr="00C90A1D">
        <w:rPr>
          <w:rFonts w:ascii="Times New Roman" w:hAnsi="Times New Roman"/>
          <w:sz w:val="28"/>
          <w:szCs w:val="28"/>
        </w:rPr>
        <w:t>.</w:t>
      </w:r>
      <w:r w:rsidR="006563AA" w:rsidRPr="00C90A1D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</w:p>
    <w:p w14:paraId="13F10706" w14:textId="77777777" w:rsidR="00DD4028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0A72F5F" w14:textId="61CE3604" w:rsidR="005F0F1D" w:rsidRPr="00C90A1D" w:rsidRDefault="00DD4028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A1D">
        <w:rPr>
          <w:rFonts w:ascii="Times New Roman" w:hAnsi="Times New Roman"/>
          <w:noProof/>
          <w:sz w:val="28"/>
          <w:szCs w:val="28"/>
        </w:rPr>
        <w:lastRenderedPageBreak/>
        <w:t xml:space="preserve">3. </w:t>
      </w:r>
      <w:r w:rsidR="006915EF" w:rsidRPr="00C90A1D">
        <w:rPr>
          <w:rFonts w:ascii="Times New Roman" w:hAnsi="Times New Roman"/>
          <w:noProof/>
          <w:sz w:val="28"/>
          <w:szCs w:val="28"/>
        </w:rPr>
        <w:t>Finanšu ministrijai</w:t>
      </w:r>
      <w:r w:rsidR="00711ADE" w:rsidRPr="00C90A1D">
        <w:rPr>
          <w:rFonts w:ascii="Times New Roman" w:hAnsi="Times New Roman"/>
          <w:noProof/>
          <w:sz w:val="28"/>
          <w:szCs w:val="28"/>
        </w:rPr>
        <w:t xml:space="preserve"> sadarbībā ar Izglītības un zinātnes ministriju un Labklājības ministriju</w:t>
      </w:r>
      <w:r w:rsidR="006915EF" w:rsidRPr="00C90A1D">
        <w:rPr>
          <w:rFonts w:ascii="Times New Roman" w:hAnsi="Times New Roman"/>
          <w:noProof/>
          <w:sz w:val="28"/>
          <w:szCs w:val="28"/>
        </w:rPr>
        <w:t xml:space="preserve"> līdz 201</w:t>
      </w:r>
      <w:r w:rsidR="00797587" w:rsidRPr="00C90A1D">
        <w:rPr>
          <w:rFonts w:ascii="Times New Roman" w:hAnsi="Times New Roman"/>
          <w:noProof/>
          <w:sz w:val="28"/>
          <w:szCs w:val="28"/>
        </w:rPr>
        <w:t>5</w:t>
      </w:r>
      <w:r w:rsidR="00C90A1D">
        <w:rPr>
          <w:rFonts w:ascii="Times New Roman" w:hAnsi="Times New Roman"/>
          <w:noProof/>
          <w:sz w:val="28"/>
          <w:szCs w:val="28"/>
        </w:rPr>
        <w:t>. g</w:t>
      </w:r>
      <w:r w:rsidR="006915EF" w:rsidRPr="00C90A1D">
        <w:rPr>
          <w:rFonts w:ascii="Times New Roman" w:hAnsi="Times New Roman"/>
          <w:noProof/>
          <w:sz w:val="28"/>
          <w:szCs w:val="28"/>
        </w:rPr>
        <w:t>ada 31</w:t>
      </w:r>
      <w:r w:rsidR="00C90A1D">
        <w:rPr>
          <w:rFonts w:ascii="Times New Roman" w:hAnsi="Times New Roman"/>
          <w:noProof/>
          <w:sz w:val="28"/>
          <w:szCs w:val="28"/>
        </w:rPr>
        <w:t>. d</w:t>
      </w:r>
      <w:r w:rsidR="006915EF" w:rsidRPr="00C90A1D">
        <w:rPr>
          <w:rFonts w:ascii="Times New Roman" w:hAnsi="Times New Roman"/>
          <w:noProof/>
          <w:sz w:val="28"/>
          <w:szCs w:val="28"/>
        </w:rPr>
        <w:t xml:space="preserve">ecembrim sagatavot un </w:t>
      </w:r>
      <w:r w:rsidR="008E7077">
        <w:rPr>
          <w:rFonts w:ascii="Times New Roman" w:hAnsi="Times New Roman"/>
          <w:noProof/>
          <w:sz w:val="28"/>
          <w:szCs w:val="28"/>
        </w:rPr>
        <w:t xml:space="preserve">iesniegt </w:t>
      </w:r>
      <w:r w:rsidR="006915EF" w:rsidRPr="00C90A1D">
        <w:rPr>
          <w:rFonts w:ascii="Times New Roman" w:hAnsi="Times New Roman"/>
          <w:noProof/>
          <w:sz w:val="28"/>
          <w:szCs w:val="28"/>
        </w:rPr>
        <w:t xml:space="preserve">noteiktā kārtībā Ministru kabinetā grozījumus darbības programmā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6915EF" w:rsidRPr="00C90A1D">
        <w:rPr>
          <w:rFonts w:ascii="Times New Roman" w:hAnsi="Times New Roman"/>
          <w:noProof/>
          <w:sz w:val="28"/>
          <w:szCs w:val="28"/>
        </w:rPr>
        <w:t>Izaugsme un nodarbinātība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8E7077">
        <w:rPr>
          <w:rFonts w:ascii="Times New Roman" w:hAnsi="Times New Roman"/>
          <w:noProof/>
          <w:sz w:val="28"/>
          <w:szCs w:val="28"/>
        </w:rPr>
        <w:t>, tai skaitā</w:t>
      </w:r>
      <w:r w:rsidR="006915EF" w:rsidRPr="00C90A1D">
        <w:rPr>
          <w:rFonts w:ascii="Times New Roman" w:hAnsi="Times New Roman"/>
          <w:noProof/>
          <w:sz w:val="28"/>
          <w:szCs w:val="28"/>
        </w:rPr>
        <w:t>:</w:t>
      </w:r>
    </w:p>
    <w:p w14:paraId="48D12036" w14:textId="5DF204C8" w:rsidR="005F0F1D" w:rsidRPr="00C90A1D" w:rsidRDefault="005F0F1D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90A1D">
        <w:rPr>
          <w:rFonts w:ascii="Times New Roman" w:hAnsi="Times New Roman"/>
          <w:sz w:val="28"/>
          <w:szCs w:val="28"/>
        </w:rPr>
        <w:t>3.1.</w:t>
      </w:r>
      <w:r w:rsidR="00DD4028" w:rsidRPr="00C90A1D">
        <w:rPr>
          <w:rFonts w:ascii="Times New Roman" w:hAnsi="Times New Roman"/>
          <w:sz w:val="28"/>
          <w:szCs w:val="28"/>
        </w:rPr>
        <w:t xml:space="preserve"> </w:t>
      </w:r>
      <w:r w:rsidR="008E7077">
        <w:rPr>
          <w:rFonts w:ascii="Times New Roman" w:hAnsi="Times New Roman"/>
          <w:sz w:val="28"/>
          <w:szCs w:val="28"/>
        </w:rPr>
        <w:t xml:space="preserve">pārdalīt </w:t>
      </w:r>
      <w:r w:rsidR="00DD4028" w:rsidRPr="00C90A1D">
        <w:rPr>
          <w:rFonts w:ascii="Times New Roman" w:hAnsi="Times New Roman"/>
          <w:sz w:val="28"/>
          <w:szCs w:val="28"/>
        </w:rPr>
        <w:t>finansējum</w:t>
      </w:r>
      <w:r w:rsidR="008E7077">
        <w:rPr>
          <w:rFonts w:ascii="Times New Roman" w:hAnsi="Times New Roman"/>
          <w:sz w:val="28"/>
          <w:szCs w:val="28"/>
        </w:rPr>
        <w:t>u</w:t>
      </w:r>
      <w:r w:rsidR="00DD4028" w:rsidRPr="00C90A1D">
        <w:rPr>
          <w:rFonts w:ascii="Times New Roman" w:hAnsi="Times New Roman"/>
          <w:sz w:val="28"/>
          <w:szCs w:val="28"/>
        </w:rPr>
        <w:t xml:space="preserve"> </w:t>
      </w:r>
      <w:r w:rsidR="00DD4028" w:rsidRPr="00C90A1D">
        <w:rPr>
          <w:rFonts w:ascii="Times New Roman" w:hAnsi="Times New Roman"/>
          <w:noProof/>
          <w:sz w:val="28"/>
          <w:szCs w:val="28"/>
        </w:rPr>
        <w:t xml:space="preserve">no 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darbības programmas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>Izaugsme un nodarbinātība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73D98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DD4028" w:rsidRPr="00C90A1D">
        <w:rPr>
          <w:rFonts w:ascii="Times New Roman" w:hAnsi="Times New Roman"/>
          <w:noProof/>
          <w:sz w:val="28"/>
          <w:szCs w:val="28"/>
        </w:rPr>
        <w:t>8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DD4028" w:rsidRPr="00C90A1D">
        <w:rPr>
          <w:rFonts w:ascii="Times New Roman" w:hAnsi="Times New Roman"/>
          <w:noProof/>
          <w:sz w:val="28"/>
          <w:szCs w:val="28"/>
        </w:rPr>
        <w:t xml:space="preserve">rioritārā virziena 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D4028" w:rsidRPr="00C90A1D">
        <w:rPr>
          <w:rFonts w:ascii="Times New Roman" w:hAnsi="Times New Roman"/>
          <w:noProof/>
          <w:sz w:val="28"/>
          <w:szCs w:val="28"/>
        </w:rPr>
        <w:t>Izglītība, prasmes un mūžizglītība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DD4028" w:rsidRPr="00C90A1D">
        <w:rPr>
          <w:rFonts w:ascii="Times New Roman" w:hAnsi="Times New Roman"/>
          <w:noProof/>
          <w:sz w:val="28"/>
          <w:szCs w:val="28"/>
        </w:rPr>
        <w:t xml:space="preserve"> (turpmāk – 8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DD4028" w:rsidRPr="00C90A1D">
        <w:rPr>
          <w:rFonts w:ascii="Times New Roman" w:hAnsi="Times New Roman"/>
          <w:noProof/>
          <w:sz w:val="28"/>
          <w:szCs w:val="28"/>
        </w:rPr>
        <w:t xml:space="preserve">rioritārais virziens) </w:t>
      </w:r>
      <w:r w:rsidR="008E7077" w:rsidRPr="00C90A1D">
        <w:rPr>
          <w:rFonts w:ascii="Times New Roman" w:hAnsi="Times New Roman"/>
          <w:sz w:val="28"/>
          <w:szCs w:val="28"/>
        </w:rPr>
        <w:t xml:space="preserve">3 258 896 </w:t>
      </w:r>
      <w:proofErr w:type="spellStart"/>
      <w:r w:rsidR="008E7077" w:rsidRPr="008E7077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8E7077" w:rsidRPr="00C90A1D">
        <w:rPr>
          <w:rFonts w:ascii="Times New Roman" w:hAnsi="Times New Roman"/>
          <w:sz w:val="28"/>
          <w:szCs w:val="28"/>
        </w:rPr>
        <w:t xml:space="preserve"> apmērā </w:t>
      </w:r>
      <w:r w:rsidR="00DE2BB8" w:rsidRPr="00C90A1D">
        <w:rPr>
          <w:rFonts w:ascii="Times New Roman" w:hAnsi="Times New Roman"/>
          <w:noProof/>
          <w:sz w:val="28"/>
          <w:szCs w:val="28"/>
        </w:rPr>
        <w:t xml:space="preserve">uz </w:t>
      </w:r>
      <w:r w:rsidRPr="00C90A1D">
        <w:rPr>
          <w:rFonts w:ascii="Times New Roman" w:hAnsi="Times New Roman"/>
          <w:noProof/>
          <w:sz w:val="28"/>
          <w:szCs w:val="28"/>
        </w:rPr>
        <w:t>7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Pr="00C90A1D">
        <w:rPr>
          <w:rFonts w:ascii="Times New Roman" w:hAnsi="Times New Roman"/>
          <w:noProof/>
          <w:sz w:val="28"/>
          <w:szCs w:val="28"/>
        </w:rPr>
        <w:t>rioritār</w:t>
      </w:r>
      <w:r w:rsidR="00DE2BB8" w:rsidRPr="00C90A1D">
        <w:rPr>
          <w:rFonts w:ascii="Times New Roman" w:hAnsi="Times New Roman"/>
          <w:noProof/>
          <w:sz w:val="28"/>
          <w:szCs w:val="28"/>
        </w:rPr>
        <w:t>o</w:t>
      </w:r>
      <w:r w:rsidRPr="00C90A1D">
        <w:rPr>
          <w:rFonts w:ascii="Times New Roman" w:hAnsi="Times New Roman"/>
          <w:noProof/>
          <w:sz w:val="28"/>
          <w:szCs w:val="28"/>
        </w:rPr>
        <w:t xml:space="preserve"> virzien</w:t>
      </w:r>
      <w:r w:rsidR="00DE2BB8" w:rsidRPr="00C90A1D">
        <w:rPr>
          <w:rFonts w:ascii="Times New Roman" w:hAnsi="Times New Roman"/>
          <w:noProof/>
          <w:sz w:val="28"/>
          <w:szCs w:val="28"/>
        </w:rPr>
        <w:t>u</w:t>
      </w:r>
      <w:r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8E7077">
        <w:rPr>
          <w:rFonts w:ascii="Times New Roman" w:hAnsi="Times New Roman"/>
          <w:noProof/>
          <w:sz w:val="28"/>
          <w:szCs w:val="28"/>
        </w:rPr>
        <w:t>"</w:t>
      </w:r>
      <w:r w:rsidRPr="00C90A1D">
        <w:rPr>
          <w:rFonts w:ascii="Times New Roman" w:hAnsi="Times New Roman"/>
          <w:noProof/>
          <w:sz w:val="28"/>
          <w:szCs w:val="28"/>
        </w:rPr>
        <w:t>Nodarbinātība un darbaspēka mobilitāte</w:t>
      </w:r>
      <w:r w:rsidR="00C90A1D">
        <w:rPr>
          <w:rFonts w:ascii="Times New Roman" w:hAnsi="Times New Roman"/>
          <w:noProof/>
          <w:sz w:val="28"/>
          <w:szCs w:val="28"/>
        </w:rPr>
        <w:t>"</w:t>
      </w:r>
      <w:r w:rsidR="000A6F5A" w:rsidRPr="00C90A1D">
        <w:rPr>
          <w:rFonts w:ascii="Times New Roman" w:hAnsi="Times New Roman"/>
          <w:noProof/>
          <w:sz w:val="28"/>
          <w:szCs w:val="28"/>
        </w:rPr>
        <w:t xml:space="preserve"> (turpmāk – 7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="000A6F5A" w:rsidRPr="00C90A1D">
        <w:rPr>
          <w:rFonts w:ascii="Times New Roman" w:hAnsi="Times New Roman"/>
          <w:noProof/>
          <w:sz w:val="28"/>
          <w:szCs w:val="28"/>
        </w:rPr>
        <w:t xml:space="preserve">rioritārais </w:t>
      </w:r>
      <w:r w:rsidR="008E7077">
        <w:rPr>
          <w:rFonts w:ascii="Times New Roman" w:hAnsi="Times New Roman"/>
          <w:noProof/>
          <w:sz w:val="28"/>
          <w:szCs w:val="28"/>
        </w:rPr>
        <w:t xml:space="preserve"> </w:t>
      </w:r>
      <w:r w:rsidR="000A6F5A" w:rsidRPr="00C90A1D">
        <w:rPr>
          <w:rFonts w:ascii="Times New Roman" w:hAnsi="Times New Roman"/>
          <w:noProof/>
          <w:sz w:val="28"/>
          <w:szCs w:val="28"/>
        </w:rPr>
        <w:t>virziens)</w:t>
      </w:r>
      <w:r w:rsidRPr="00C90A1D">
        <w:rPr>
          <w:rFonts w:ascii="Times New Roman" w:hAnsi="Times New Roman"/>
          <w:noProof/>
          <w:sz w:val="28"/>
          <w:szCs w:val="28"/>
        </w:rPr>
        <w:t xml:space="preserve"> 7.2.1.3</w:t>
      </w:r>
      <w:r w:rsidR="00C90A1D">
        <w:rPr>
          <w:rFonts w:ascii="Times New Roman" w:hAnsi="Times New Roman"/>
          <w:noProof/>
          <w:sz w:val="28"/>
          <w:szCs w:val="28"/>
        </w:rPr>
        <w:t>. p</w:t>
      </w:r>
      <w:r w:rsidRPr="00C90A1D">
        <w:rPr>
          <w:rFonts w:ascii="Times New Roman" w:hAnsi="Times New Roman"/>
          <w:noProof/>
          <w:sz w:val="28"/>
          <w:szCs w:val="28"/>
        </w:rPr>
        <w:t>asākuma</w:t>
      </w:r>
      <w:r w:rsidR="00DE2BB8" w:rsidRPr="00C90A1D">
        <w:rPr>
          <w:rFonts w:ascii="Times New Roman" w:hAnsi="Times New Roman"/>
          <w:noProof/>
          <w:sz w:val="28"/>
          <w:szCs w:val="28"/>
        </w:rPr>
        <w:t xml:space="preserve"> īstenošanai un</w:t>
      </w:r>
      <w:r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DD4028" w:rsidRPr="00C90A1D">
        <w:rPr>
          <w:rFonts w:ascii="Times New Roman" w:hAnsi="Times New Roman"/>
          <w:noProof/>
          <w:sz w:val="28"/>
          <w:szCs w:val="28"/>
        </w:rPr>
        <w:t>š</w:t>
      </w:r>
      <w:r w:rsidR="008E7077">
        <w:rPr>
          <w:rFonts w:ascii="Times New Roman" w:hAnsi="Times New Roman"/>
          <w:noProof/>
          <w:sz w:val="28"/>
          <w:szCs w:val="28"/>
        </w:rPr>
        <w:t>ā</w:t>
      </w:r>
      <w:r w:rsidR="00DD4028" w:rsidRPr="00C90A1D">
        <w:rPr>
          <w:rFonts w:ascii="Times New Roman" w:hAnsi="Times New Roman"/>
          <w:noProof/>
          <w:sz w:val="28"/>
          <w:szCs w:val="28"/>
        </w:rPr>
        <w:t xml:space="preserve"> protokollēmuma 2.</w:t>
      </w:r>
      <w:r w:rsidR="00C8464F" w:rsidRPr="00C90A1D">
        <w:rPr>
          <w:rFonts w:ascii="Times New Roman" w:hAnsi="Times New Roman"/>
          <w:noProof/>
          <w:sz w:val="28"/>
          <w:szCs w:val="28"/>
        </w:rPr>
        <w:t>1</w:t>
      </w:r>
      <w:r w:rsidR="0091398D" w:rsidRPr="00C90A1D">
        <w:rPr>
          <w:rFonts w:ascii="Times New Roman" w:hAnsi="Times New Roman"/>
          <w:noProof/>
          <w:sz w:val="28"/>
          <w:szCs w:val="28"/>
        </w:rPr>
        <w:t>. un 2.</w:t>
      </w:r>
      <w:r w:rsidR="00C8464F" w:rsidRPr="00C90A1D">
        <w:rPr>
          <w:rFonts w:ascii="Times New Roman" w:hAnsi="Times New Roman"/>
          <w:noProof/>
          <w:sz w:val="28"/>
          <w:szCs w:val="28"/>
        </w:rPr>
        <w:t>2</w:t>
      </w:r>
      <w:r w:rsidR="0091398D" w:rsidRPr="00C90A1D">
        <w:rPr>
          <w:rFonts w:ascii="Times New Roman" w:hAnsi="Times New Roman"/>
          <w:noProof/>
          <w:sz w:val="28"/>
          <w:szCs w:val="28"/>
        </w:rPr>
        <w:t>.</w:t>
      </w:r>
      <w:r w:rsidR="00C90A1D">
        <w:rPr>
          <w:rFonts w:ascii="Times New Roman" w:hAnsi="Times New Roman"/>
          <w:noProof/>
          <w:sz w:val="28"/>
          <w:szCs w:val="28"/>
        </w:rPr>
        <w:t> </w:t>
      </w:r>
      <w:r w:rsidR="0091398D" w:rsidRPr="00C90A1D">
        <w:rPr>
          <w:rFonts w:ascii="Times New Roman" w:hAnsi="Times New Roman"/>
          <w:noProof/>
          <w:sz w:val="28"/>
          <w:szCs w:val="28"/>
        </w:rPr>
        <w:t>apakš</w:t>
      </w:r>
      <w:r w:rsidR="00DD4028" w:rsidRPr="00C90A1D">
        <w:rPr>
          <w:rFonts w:ascii="Times New Roman" w:hAnsi="Times New Roman"/>
          <w:noProof/>
          <w:sz w:val="28"/>
          <w:szCs w:val="28"/>
        </w:rPr>
        <w:t>punktā minēto izdevumu kompensēšanai</w:t>
      </w:r>
      <w:r w:rsidRPr="00C90A1D">
        <w:rPr>
          <w:rFonts w:ascii="Times New Roman" w:hAnsi="Times New Roman"/>
          <w:noProof/>
          <w:sz w:val="28"/>
          <w:szCs w:val="28"/>
        </w:rPr>
        <w:t>;</w:t>
      </w:r>
    </w:p>
    <w:p w14:paraId="19CD8326" w14:textId="3089715B" w:rsidR="00DD4028" w:rsidRPr="00C90A1D" w:rsidRDefault="005F0F1D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90A1D">
        <w:rPr>
          <w:rFonts w:ascii="Times New Roman" w:hAnsi="Times New Roman"/>
          <w:noProof/>
          <w:sz w:val="28"/>
          <w:szCs w:val="28"/>
        </w:rPr>
        <w:t xml:space="preserve">3.2. </w:t>
      </w:r>
      <w:r w:rsidR="008E7077">
        <w:rPr>
          <w:rFonts w:ascii="Times New Roman" w:hAnsi="Times New Roman"/>
          <w:sz w:val="28"/>
          <w:szCs w:val="28"/>
        </w:rPr>
        <w:t>pārdalīt</w:t>
      </w:r>
      <w:proofErr w:type="gramStart"/>
      <w:r w:rsidR="008E7077">
        <w:rPr>
          <w:rFonts w:ascii="Times New Roman" w:hAnsi="Times New Roman"/>
          <w:sz w:val="28"/>
          <w:szCs w:val="28"/>
        </w:rPr>
        <w:t xml:space="preserve"> </w:t>
      </w:r>
      <w:r w:rsidR="004E042D" w:rsidRPr="00C90A1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042D" w:rsidRPr="00C90A1D">
        <w:rPr>
          <w:rFonts w:ascii="Times New Roman" w:hAnsi="Times New Roman"/>
          <w:sz w:val="28"/>
          <w:szCs w:val="28"/>
        </w:rPr>
        <w:t>finansējum</w:t>
      </w:r>
      <w:r w:rsidR="008E7077">
        <w:rPr>
          <w:rFonts w:ascii="Times New Roman" w:hAnsi="Times New Roman"/>
          <w:sz w:val="28"/>
          <w:szCs w:val="28"/>
        </w:rPr>
        <w:t>u</w:t>
      </w:r>
      <w:r w:rsidR="004E042D" w:rsidRPr="00C90A1D">
        <w:rPr>
          <w:rFonts w:ascii="Times New Roman" w:hAnsi="Times New Roman"/>
          <w:sz w:val="28"/>
          <w:szCs w:val="28"/>
        </w:rPr>
        <w:t xml:space="preserve"> no darbības programmas </w:t>
      </w:r>
      <w:r w:rsidR="00C90A1D">
        <w:rPr>
          <w:rFonts w:ascii="Times New Roman" w:hAnsi="Times New Roman"/>
          <w:sz w:val="28"/>
          <w:szCs w:val="28"/>
        </w:rPr>
        <w:t>"</w:t>
      </w:r>
      <w:r w:rsidR="004E042D" w:rsidRPr="00C90A1D">
        <w:rPr>
          <w:rFonts w:ascii="Times New Roman" w:hAnsi="Times New Roman"/>
          <w:sz w:val="28"/>
          <w:szCs w:val="28"/>
        </w:rPr>
        <w:t>Izaugsme un nodarbinātība</w:t>
      </w:r>
      <w:r w:rsidR="00C90A1D">
        <w:rPr>
          <w:rFonts w:ascii="Times New Roman" w:hAnsi="Times New Roman"/>
          <w:sz w:val="28"/>
          <w:szCs w:val="28"/>
        </w:rPr>
        <w:t>"</w:t>
      </w:r>
      <w:r w:rsidR="004E042D" w:rsidRPr="00C90A1D">
        <w:rPr>
          <w:rFonts w:ascii="Times New Roman" w:hAnsi="Times New Roman"/>
          <w:sz w:val="28"/>
          <w:szCs w:val="28"/>
        </w:rPr>
        <w:t xml:space="preserve"> 8</w:t>
      </w:r>
      <w:r w:rsidR="00C90A1D">
        <w:rPr>
          <w:rFonts w:ascii="Times New Roman" w:hAnsi="Times New Roman"/>
          <w:sz w:val="28"/>
          <w:szCs w:val="28"/>
        </w:rPr>
        <w:t>. p</w:t>
      </w:r>
      <w:r w:rsidR="004E042D" w:rsidRPr="00C90A1D">
        <w:rPr>
          <w:rFonts w:ascii="Times New Roman" w:hAnsi="Times New Roman"/>
          <w:sz w:val="28"/>
          <w:szCs w:val="28"/>
        </w:rPr>
        <w:t xml:space="preserve">rioritārā virziena </w:t>
      </w:r>
      <w:r w:rsidR="00CA2C28" w:rsidRPr="00C90A1D">
        <w:rPr>
          <w:rFonts w:ascii="Times New Roman" w:hAnsi="Times New Roman"/>
          <w:sz w:val="28"/>
          <w:szCs w:val="28"/>
        </w:rPr>
        <w:t xml:space="preserve">5 175 245 </w:t>
      </w:r>
      <w:proofErr w:type="spellStart"/>
      <w:r w:rsidR="00CA2C28" w:rsidRPr="00CA2C28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CA2C28" w:rsidRPr="00C90A1D">
        <w:rPr>
          <w:rFonts w:ascii="Times New Roman" w:hAnsi="Times New Roman"/>
          <w:sz w:val="28"/>
          <w:szCs w:val="28"/>
        </w:rPr>
        <w:t xml:space="preserve"> apmērā </w:t>
      </w:r>
      <w:r w:rsidR="004E042D" w:rsidRPr="00C90A1D">
        <w:rPr>
          <w:rFonts w:ascii="Times New Roman" w:hAnsi="Times New Roman"/>
          <w:sz w:val="28"/>
          <w:szCs w:val="28"/>
        </w:rPr>
        <w:t>uz 7</w:t>
      </w:r>
      <w:r w:rsidR="00C90A1D">
        <w:rPr>
          <w:rFonts w:ascii="Times New Roman" w:hAnsi="Times New Roman"/>
          <w:sz w:val="28"/>
          <w:szCs w:val="28"/>
        </w:rPr>
        <w:t>. p</w:t>
      </w:r>
      <w:r w:rsidR="004E042D" w:rsidRPr="00C90A1D">
        <w:rPr>
          <w:rFonts w:ascii="Times New Roman" w:hAnsi="Times New Roman"/>
          <w:sz w:val="28"/>
          <w:szCs w:val="28"/>
        </w:rPr>
        <w:t xml:space="preserve">rioritāro virzienu turpmākai Eiropas Sociālā fonda atbalsta sniegšanai nodarbināto jauniešu iesaistei </w:t>
      </w:r>
      <w:r w:rsidR="00E1363C" w:rsidRPr="00C90A1D">
        <w:rPr>
          <w:rFonts w:ascii="Times New Roman" w:hAnsi="Times New Roman"/>
          <w:sz w:val="28"/>
          <w:szCs w:val="28"/>
        </w:rPr>
        <w:t>7.2.1.2</w:t>
      </w:r>
      <w:r w:rsidR="00C90A1D">
        <w:rPr>
          <w:rFonts w:ascii="Times New Roman" w:hAnsi="Times New Roman"/>
          <w:sz w:val="28"/>
          <w:szCs w:val="28"/>
        </w:rPr>
        <w:t>. p</w:t>
      </w:r>
      <w:r w:rsidR="00E1363C" w:rsidRPr="00C90A1D">
        <w:rPr>
          <w:rFonts w:ascii="Times New Roman" w:hAnsi="Times New Roman"/>
          <w:sz w:val="28"/>
          <w:szCs w:val="28"/>
        </w:rPr>
        <w:t>asākuma</w:t>
      </w:r>
      <w:r w:rsidR="00755326" w:rsidRPr="00C90A1D">
        <w:rPr>
          <w:rFonts w:ascii="Times New Roman" w:hAnsi="Times New Roman"/>
          <w:sz w:val="28"/>
          <w:szCs w:val="28"/>
        </w:rPr>
        <w:t xml:space="preserve"> ietvaros īstenotajās</w:t>
      </w:r>
      <w:r w:rsidR="00E1363C" w:rsidRPr="00C90A1D">
        <w:rPr>
          <w:rFonts w:ascii="Times New Roman" w:hAnsi="Times New Roman"/>
          <w:sz w:val="28"/>
          <w:szCs w:val="28"/>
        </w:rPr>
        <w:t xml:space="preserve"> </w:t>
      </w:r>
      <w:r w:rsidR="004E042D" w:rsidRPr="00C90A1D">
        <w:rPr>
          <w:rFonts w:ascii="Times New Roman" w:hAnsi="Times New Roman"/>
          <w:sz w:val="28"/>
          <w:szCs w:val="28"/>
        </w:rPr>
        <w:t>profesionālās izglītības programmās</w:t>
      </w:r>
      <w:r w:rsidR="00E1363C" w:rsidRPr="00C90A1D">
        <w:rPr>
          <w:rFonts w:ascii="Times New Roman" w:hAnsi="Times New Roman"/>
          <w:sz w:val="28"/>
          <w:szCs w:val="28"/>
        </w:rPr>
        <w:t xml:space="preserve"> 2016.</w:t>
      </w:r>
      <w:r w:rsidR="00307D08">
        <w:rPr>
          <w:rFonts w:ascii="Times New Roman" w:hAnsi="Times New Roman"/>
          <w:sz w:val="28"/>
          <w:szCs w:val="28"/>
        </w:rPr>
        <w:t>–</w:t>
      </w:r>
      <w:r w:rsidR="00E1363C" w:rsidRPr="00C90A1D">
        <w:rPr>
          <w:rFonts w:ascii="Times New Roman" w:hAnsi="Times New Roman"/>
          <w:sz w:val="28"/>
          <w:szCs w:val="28"/>
        </w:rPr>
        <w:t>2018</w:t>
      </w:r>
      <w:r w:rsidR="00C90A1D">
        <w:rPr>
          <w:rFonts w:ascii="Times New Roman" w:hAnsi="Times New Roman"/>
          <w:sz w:val="28"/>
          <w:szCs w:val="28"/>
        </w:rPr>
        <w:t>. g</w:t>
      </w:r>
      <w:r w:rsidR="00E1363C" w:rsidRPr="00C90A1D">
        <w:rPr>
          <w:rFonts w:ascii="Times New Roman" w:hAnsi="Times New Roman"/>
          <w:sz w:val="28"/>
          <w:szCs w:val="28"/>
        </w:rPr>
        <w:t>adā</w:t>
      </w:r>
      <w:r w:rsidR="00CA2C28">
        <w:rPr>
          <w:rFonts w:ascii="Times New Roman" w:hAnsi="Times New Roman"/>
          <w:noProof/>
          <w:sz w:val="28"/>
          <w:szCs w:val="28"/>
        </w:rPr>
        <w:t>;</w:t>
      </w:r>
    </w:p>
    <w:p w14:paraId="0B677FB4" w14:textId="225A304A" w:rsidR="000C75CA" w:rsidRPr="00C90A1D" w:rsidRDefault="008F467F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C90A1D">
        <w:rPr>
          <w:rFonts w:ascii="Times New Roman" w:hAnsi="Times New Roman"/>
          <w:noProof/>
          <w:sz w:val="28"/>
          <w:szCs w:val="28"/>
        </w:rPr>
        <w:t xml:space="preserve">3.3. </w:t>
      </w:r>
      <w:r w:rsidR="00CA2C28">
        <w:rPr>
          <w:rFonts w:ascii="Times New Roman" w:hAnsi="Times New Roman"/>
          <w:noProof/>
          <w:sz w:val="28"/>
          <w:szCs w:val="28"/>
        </w:rPr>
        <w:t xml:space="preserve">precizēt </w:t>
      </w:r>
      <w:r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296D86" w:rsidRPr="00C90A1D">
        <w:rPr>
          <w:rFonts w:ascii="Times New Roman" w:hAnsi="Times New Roman"/>
          <w:noProof/>
          <w:sz w:val="28"/>
          <w:szCs w:val="28"/>
        </w:rPr>
        <w:t>sasniedzam</w:t>
      </w:r>
      <w:r w:rsidR="00CA2C28">
        <w:rPr>
          <w:rFonts w:ascii="Times New Roman" w:hAnsi="Times New Roman"/>
          <w:noProof/>
          <w:sz w:val="28"/>
          <w:szCs w:val="28"/>
        </w:rPr>
        <w:t>os</w:t>
      </w:r>
      <w:r w:rsidR="00296D86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DE3F84" w:rsidRPr="00C90A1D">
        <w:rPr>
          <w:rFonts w:ascii="Times New Roman" w:hAnsi="Times New Roman"/>
          <w:noProof/>
          <w:sz w:val="28"/>
          <w:szCs w:val="28"/>
        </w:rPr>
        <w:t>uzraudzības</w:t>
      </w:r>
      <w:r w:rsidR="00296D86" w:rsidRPr="00C90A1D">
        <w:rPr>
          <w:rFonts w:ascii="Times New Roman" w:hAnsi="Times New Roman"/>
          <w:noProof/>
          <w:sz w:val="28"/>
          <w:szCs w:val="28"/>
        </w:rPr>
        <w:t xml:space="preserve"> rādītāj</w:t>
      </w:r>
      <w:r w:rsidR="00CA2C28">
        <w:rPr>
          <w:rFonts w:ascii="Times New Roman" w:hAnsi="Times New Roman"/>
          <w:noProof/>
          <w:sz w:val="28"/>
          <w:szCs w:val="28"/>
        </w:rPr>
        <w:t>u</w:t>
      </w:r>
      <w:r w:rsidR="00296D86" w:rsidRPr="00C90A1D">
        <w:rPr>
          <w:rFonts w:ascii="Times New Roman" w:hAnsi="Times New Roman"/>
          <w:noProof/>
          <w:sz w:val="28"/>
          <w:szCs w:val="28"/>
        </w:rPr>
        <w:t xml:space="preserve">s </w:t>
      </w:r>
      <w:r w:rsidR="000C75CA" w:rsidRPr="00C90A1D">
        <w:rPr>
          <w:rFonts w:ascii="Times New Roman" w:hAnsi="Times New Roman"/>
          <w:noProof/>
          <w:sz w:val="28"/>
          <w:szCs w:val="28"/>
        </w:rPr>
        <w:t>7.2.1.</w:t>
      </w:r>
      <w:r w:rsidR="00296D86" w:rsidRPr="00C90A1D">
        <w:rPr>
          <w:rFonts w:ascii="Times New Roman" w:hAnsi="Times New Roman"/>
          <w:noProof/>
          <w:sz w:val="28"/>
          <w:szCs w:val="28"/>
        </w:rPr>
        <w:t xml:space="preserve"> </w:t>
      </w:r>
      <w:r w:rsidR="00CA2C28" w:rsidRPr="00C90A1D">
        <w:rPr>
          <w:rFonts w:ascii="Times New Roman" w:hAnsi="Times New Roman"/>
          <w:noProof/>
          <w:sz w:val="28"/>
          <w:szCs w:val="28"/>
        </w:rPr>
        <w:t>specifisk</w:t>
      </w:r>
      <w:r w:rsidR="00CA2C28">
        <w:rPr>
          <w:rFonts w:ascii="Times New Roman" w:hAnsi="Times New Roman"/>
          <w:noProof/>
          <w:sz w:val="28"/>
          <w:szCs w:val="28"/>
        </w:rPr>
        <w:t>ā</w:t>
      </w:r>
      <w:r w:rsidR="00CA2C28" w:rsidRPr="00C90A1D">
        <w:rPr>
          <w:rFonts w:ascii="Times New Roman" w:hAnsi="Times New Roman"/>
          <w:noProof/>
          <w:sz w:val="28"/>
          <w:szCs w:val="28"/>
        </w:rPr>
        <w:t xml:space="preserve"> atbalsta </w:t>
      </w:r>
      <w:r w:rsidR="000C75CA" w:rsidRPr="00C90A1D">
        <w:rPr>
          <w:rFonts w:ascii="Times New Roman" w:hAnsi="Times New Roman"/>
          <w:noProof/>
          <w:sz w:val="28"/>
          <w:szCs w:val="28"/>
        </w:rPr>
        <w:t>ietvaros</w:t>
      </w:r>
      <w:r w:rsidR="004D5234" w:rsidRPr="00C90A1D">
        <w:rPr>
          <w:rFonts w:ascii="Times New Roman" w:hAnsi="Times New Roman"/>
          <w:noProof/>
          <w:sz w:val="28"/>
          <w:szCs w:val="28"/>
        </w:rPr>
        <w:t>.</w:t>
      </w:r>
    </w:p>
    <w:p w14:paraId="36FB8F94" w14:textId="10D75E94" w:rsidR="00E032E9" w:rsidRPr="001130E2" w:rsidRDefault="006915EF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30E2">
        <w:rPr>
          <w:rFonts w:ascii="Times New Roman" w:hAnsi="Times New Roman"/>
          <w:noProof/>
          <w:sz w:val="28"/>
          <w:szCs w:val="28"/>
        </w:rPr>
        <w:t>4</w:t>
      </w:r>
      <w:r w:rsidR="00F80019" w:rsidRPr="001130E2">
        <w:rPr>
          <w:rFonts w:ascii="Times New Roman" w:hAnsi="Times New Roman"/>
          <w:noProof/>
          <w:sz w:val="28"/>
          <w:szCs w:val="28"/>
        </w:rPr>
        <w:t xml:space="preserve">. </w:t>
      </w:r>
      <w:r w:rsidR="00DE2BB8" w:rsidRPr="001130E2">
        <w:rPr>
          <w:rFonts w:ascii="Times New Roman" w:hAnsi="Times New Roman"/>
          <w:noProof/>
          <w:sz w:val="28"/>
          <w:szCs w:val="28"/>
        </w:rPr>
        <w:t>Valsts izglītības attīstības aģentūr</w:t>
      </w:r>
      <w:r w:rsidR="00E741A8" w:rsidRPr="001130E2">
        <w:rPr>
          <w:rFonts w:ascii="Times New Roman" w:hAnsi="Times New Roman"/>
          <w:noProof/>
          <w:sz w:val="28"/>
          <w:szCs w:val="28"/>
        </w:rPr>
        <w:t>ai</w:t>
      </w:r>
      <w:r w:rsidR="00DE2BB8" w:rsidRPr="001130E2">
        <w:rPr>
          <w:rFonts w:ascii="Times New Roman" w:hAnsi="Times New Roman"/>
          <w:noProof/>
          <w:sz w:val="28"/>
          <w:szCs w:val="28"/>
        </w:rPr>
        <w:t xml:space="preserve"> </w:t>
      </w:r>
      <w:r w:rsidR="00E032E9" w:rsidRPr="001130E2">
        <w:rPr>
          <w:rFonts w:ascii="Times New Roman" w:hAnsi="Times New Roman"/>
          <w:noProof/>
          <w:sz w:val="28"/>
          <w:szCs w:val="28"/>
        </w:rPr>
        <w:t>nodrošināt</w:t>
      </w:r>
      <w:r w:rsidR="00CA2C28" w:rsidRPr="001130E2">
        <w:rPr>
          <w:rFonts w:ascii="Times New Roman" w:hAnsi="Times New Roman"/>
          <w:noProof/>
          <w:sz w:val="28"/>
          <w:szCs w:val="28"/>
        </w:rPr>
        <w:t xml:space="preserve">, ka </w:t>
      </w:r>
      <w:r w:rsidR="000A6F5A" w:rsidRPr="001130E2">
        <w:rPr>
          <w:rFonts w:ascii="Times New Roman" w:hAnsi="Times New Roman"/>
          <w:noProof/>
          <w:sz w:val="28"/>
          <w:szCs w:val="28"/>
        </w:rPr>
        <w:t>7.2.1</w:t>
      </w:r>
      <w:r w:rsidR="00C90A1D" w:rsidRPr="001130E2">
        <w:rPr>
          <w:rFonts w:ascii="Times New Roman" w:hAnsi="Times New Roman"/>
          <w:noProof/>
          <w:sz w:val="28"/>
          <w:szCs w:val="28"/>
        </w:rPr>
        <w:t>. </w:t>
      </w:r>
      <w:r w:rsidR="00CA2C28" w:rsidRPr="001130E2">
        <w:rPr>
          <w:rFonts w:ascii="Times New Roman" w:hAnsi="Times New Roman"/>
          <w:noProof/>
          <w:sz w:val="28"/>
          <w:szCs w:val="28"/>
        </w:rPr>
        <w:t>specifiskā atbalsta mērķa</w:t>
      </w:r>
      <w:r w:rsidR="00DE2BB8" w:rsidRPr="001130E2">
        <w:rPr>
          <w:rFonts w:ascii="Times New Roman" w:hAnsi="Times New Roman"/>
          <w:noProof/>
          <w:sz w:val="28"/>
          <w:szCs w:val="28"/>
        </w:rPr>
        <w:t xml:space="preserve"> grupa</w:t>
      </w:r>
      <w:r w:rsidR="001130E2" w:rsidRPr="001130E2">
        <w:rPr>
          <w:rFonts w:ascii="Times New Roman" w:hAnsi="Times New Roman"/>
          <w:noProof/>
          <w:sz w:val="28"/>
          <w:szCs w:val="28"/>
        </w:rPr>
        <w:t>i</w:t>
      </w:r>
      <w:r w:rsidR="00DE2BB8" w:rsidRPr="001130E2">
        <w:rPr>
          <w:rFonts w:ascii="Times New Roman" w:hAnsi="Times New Roman"/>
          <w:noProof/>
          <w:sz w:val="28"/>
          <w:szCs w:val="28"/>
        </w:rPr>
        <w:t xml:space="preserve"> un nodarbināto jauniešu </w:t>
      </w:r>
      <w:r w:rsidR="00E741A8" w:rsidRPr="001130E2">
        <w:rPr>
          <w:rFonts w:ascii="Times New Roman" w:hAnsi="Times New Roman"/>
          <w:noProof/>
          <w:sz w:val="28"/>
          <w:szCs w:val="28"/>
        </w:rPr>
        <w:t>grup</w:t>
      </w:r>
      <w:r w:rsidR="001130E2" w:rsidRPr="001130E2">
        <w:rPr>
          <w:rFonts w:ascii="Times New Roman" w:hAnsi="Times New Roman"/>
          <w:noProof/>
          <w:sz w:val="28"/>
          <w:szCs w:val="28"/>
        </w:rPr>
        <w:t>ai</w:t>
      </w:r>
      <w:r w:rsidR="00E741A8" w:rsidRPr="001130E2">
        <w:rPr>
          <w:rFonts w:ascii="Times New Roman" w:hAnsi="Times New Roman"/>
          <w:noProof/>
          <w:sz w:val="28"/>
          <w:szCs w:val="28"/>
        </w:rPr>
        <w:t xml:space="preserve"> plānot</w:t>
      </w:r>
      <w:r w:rsidR="00312824" w:rsidRPr="001130E2">
        <w:rPr>
          <w:rFonts w:ascii="Times New Roman" w:hAnsi="Times New Roman"/>
          <w:noProof/>
          <w:sz w:val="28"/>
          <w:szCs w:val="28"/>
        </w:rPr>
        <w:t>o</w:t>
      </w:r>
      <w:r w:rsidR="00E741A8" w:rsidRPr="001130E2">
        <w:rPr>
          <w:rFonts w:ascii="Times New Roman" w:hAnsi="Times New Roman"/>
          <w:noProof/>
          <w:sz w:val="28"/>
          <w:szCs w:val="28"/>
        </w:rPr>
        <w:t xml:space="preserve"> un faktisk</w:t>
      </w:r>
      <w:r w:rsidR="001130E2">
        <w:rPr>
          <w:rFonts w:ascii="Times New Roman" w:hAnsi="Times New Roman"/>
          <w:noProof/>
          <w:sz w:val="28"/>
          <w:szCs w:val="28"/>
        </w:rPr>
        <w:t xml:space="preserve">o </w:t>
      </w:r>
      <w:r w:rsidR="00E741A8" w:rsidRPr="001130E2">
        <w:rPr>
          <w:rFonts w:ascii="Times New Roman" w:hAnsi="Times New Roman"/>
          <w:noProof/>
          <w:sz w:val="28"/>
          <w:szCs w:val="28"/>
        </w:rPr>
        <w:t xml:space="preserve">finanšu </w:t>
      </w:r>
      <w:r w:rsidR="001130E2">
        <w:rPr>
          <w:rFonts w:ascii="Times New Roman" w:hAnsi="Times New Roman"/>
          <w:noProof/>
          <w:sz w:val="28"/>
          <w:szCs w:val="28"/>
        </w:rPr>
        <w:t xml:space="preserve">līdzekļu izlietojuma </w:t>
      </w:r>
      <w:r w:rsidR="00DE2BB8" w:rsidRPr="001130E2">
        <w:rPr>
          <w:rFonts w:ascii="Times New Roman" w:hAnsi="Times New Roman"/>
          <w:noProof/>
          <w:sz w:val="28"/>
          <w:szCs w:val="28"/>
        </w:rPr>
        <w:t>uzskait</w:t>
      </w:r>
      <w:r w:rsidR="00312824" w:rsidRPr="001130E2">
        <w:rPr>
          <w:rFonts w:ascii="Times New Roman" w:hAnsi="Times New Roman"/>
          <w:noProof/>
          <w:sz w:val="28"/>
          <w:szCs w:val="28"/>
        </w:rPr>
        <w:t>e</w:t>
      </w:r>
      <w:r w:rsidR="001130E2" w:rsidRPr="001130E2">
        <w:rPr>
          <w:rFonts w:ascii="Times New Roman" w:hAnsi="Times New Roman"/>
          <w:noProof/>
          <w:sz w:val="28"/>
          <w:szCs w:val="28"/>
        </w:rPr>
        <w:t xml:space="preserve"> 7.2.1.2. pasākumā tiek nodalīta</w:t>
      </w:r>
      <w:r w:rsidR="00E032E9" w:rsidRPr="001130E2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721A1738" w14:textId="162AAA92" w:rsidR="005341C7" w:rsidRPr="00312824" w:rsidRDefault="005341C7" w:rsidP="00C9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14:paraId="6BBFE16D" w14:textId="77777777" w:rsidR="00F80019" w:rsidRDefault="00F80019" w:rsidP="00C90A1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CA3C1F8" w14:textId="77777777" w:rsidR="00C2273F" w:rsidRPr="00C90A1D" w:rsidRDefault="00C2273F" w:rsidP="00C90A1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B38096F" w14:textId="621E2264" w:rsidR="00A03E40" w:rsidRPr="00C90A1D" w:rsidRDefault="00A03E40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0A1D">
        <w:rPr>
          <w:rFonts w:ascii="Times New Roman" w:eastAsia="Times New Roman" w:hAnsi="Times New Roman"/>
          <w:sz w:val="28"/>
          <w:szCs w:val="28"/>
        </w:rPr>
        <w:t>Ministru prezident</w:t>
      </w:r>
      <w:r w:rsidR="00175426" w:rsidRPr="00C90A1D">
        <w:rPr>
          <w:rFonts w:ascii="Times New Roman" w:eastAsia="Times New Roman" w:hAnsi="Times New Roman"/>
          <w:sz w:val="28"/>
          <w:szCs w:val="28"/>
        </w:rPr>
        <w:t>e</w:t>
      </w:r>
      <w:r w:rsidR="00853317" w:rsidRPr="00C90A1D">
        <w:rPr>
          <w:rFonts w:ascii="Times New Roman" w:eastAsia="Times New Roman" w:hAnsi="Times New Roman"/>
          <w:sz w:val="28"/>
          <w:szCs w:val="28"/>
        </w:rPr>
        <w:tab/>
        <w:t xml:space="preserve">Laimdota </w:t>
      </w:r>
      <w:r w:rsidR="00893516" w:rsidRPr="00C90A1D">
        <w:rPr>
          <w:rFonts w:ascii="Times New Roman" w:eastAsia="Times New Roman" w:hAnsi="Times New Roman"/>
          <w:sz w:val="28"/>
          <w:szCs w:val="28"/>
        </w:rPr>
        <w:t>Straujuma</w:t>
      </w:r>
    </w:p>
    <w:p w14:paraId="6FCEC475" w14:textId="77777777" w:rsidR="00A03E40" w:rsidRPr="00C90A1D" w:rsidRDefault="00A03E40" w:rsidP="00D64CE7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77134B" w14:textId="77777777" w:rsidR="00853317" w:rsidRDefault="00853317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91A4C57" w14:textId="77777777" w:rsidR="00D64CE7" w:rsidRPr="00C90A1D" w:rsidRDefault="00D64CE7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8366C31" w14:textId="3F74A486" w:rsidR="00A03E40" w:rsidRPr="00C90A1D" w:rsidRDefault="00A03E40" w:rsidP="00D64CE7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0A1D">
        <w:rPr>
          <w:rFonts w:ascii="Times New Roman" w:eastAsia="Times New Roman" w:hAnsi="Times New Roman"/>
          <w:sz w:val="28"/>
          <w:szCs w:val="28"/>
        </w:rPr>
        <w:t>Valsts kancelejas direktor</w:t>
      </w:r>
      <w:r w:rsidR="00637666" w:rsidRPr="00C90A1D">
        <w:rPr>
          <w:rFonts w:ascii="Times New Roman" w:eastAsia="Times New Roman" w:hAnsi="Times New Roman"/>
          <w:sz w:val="28"/>
          <w:szCs w:val="28"/>
        </w:rPr>
        <w:t>s</w:t>
      </w:r>
      <w:proofErr w:type="gramStart"/>
      <w:r w:rsidR="00FE4D06" w:rsidRPr="00C90A1D"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gramEnd"/>
      <w:r w:rsidR="00D64CE7">
        <w:rPr>
          <w:rFonts w:ascii="Times New Roman" w:eastAsia="Times New Roman" w:hAnsi="Times New Roman"/>
          <w:sz w:val="28"/>
          <w:szCs w:val="28"/>
        </w:rPr>
        <w:tab/>
      </w:r>
      <w:r w:rsidR="00637666" w:rsidRPr="00C90A1D">
        <w:rPr>
          <w:rFonts w:ascii="Times New Roman" w:eastAsia="Times New Roman" w:hAnsi="Times New Roman"/>
          <w:sz w:val="28"/>
          <w:szCs w:val="28"/>
        </w:rPr>
        <w:t>M</w:t>
      </w:r>
      <w:r w:rsidR="00853317" w:rsidRPr="00C90A1D">
        <w:rPr>
          <w:rFonts w:ascii="Times New Roman" w:eastAsia="Times New Roman" w:hAnsi="Times New Roman"/>
          <w:sz w:val="28"/>
          <w:szCs w:val="28"/>
        </w:rPr>
        <w:t xml:space="preserve">ārtiņš </w:t>
      </w:r>
      <w:r w:rsidR="00637666" w:rsidRPr="00C90A1D">
        <w:rPr>
          <w:rFonts w:ascii="Times New Roman" w:eastAsia="Times New Roman" w:hAnsi="Times New Roman"/>
          <w:sz w:val="28"/>
          <w:szCs w:val="28"/>
        </w:rPr>
        <w:t>Krieviņš</w:t>
      </w:r>
    </w:p>
    <w:sectPr w:rsidR="00A03E40" w:rsidRPr="00C90A1D" w:rsidSect="00C90A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152E" w14:textId="77777777" w:rsidR="00176AFF" w:rsidRDefault="00176AFF" w:rsidP="00A03E40">
      <w:pPr>
        <w:spacing w:after="0" w:line="240" w:lineRule="auto"/>
      </w:pPr>
      <w:r>
        <w:separator/>
      </w:r>
    </w:p>
  </w:endnote>
  <w:endnote w:type="continuationSeparator" w:id="0">
    <w:p w14:paraId="37C9D022" w14:textId="77777777" w:rsidR="00176AFF" w:rsidRDefault="00176AFF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EF6E" w14:textId="77777777" w:rsidR="00C90A1D" w:rsidRPr="00C90A1D" w:rsidRDefault="00C90A1D" w:rsidP="00C90A1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C90A1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5</w:t>
    </w:r>
    <w:r w:rsidRPr="00C90A1D">
      <w:rPr>
        <w:rFonts w:ascii="Times New Roman" w:hAnsi="Times New Roman"/>
        <w:sz w:val="16"/>
        <w:szCs w:val="16"/>
      </w:rPr>
      <w:t>74z5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8F9A" w14:textId="6B6F650B" w:rsidR="00C90A1D" w:rsidRPr="00C90A1D" w:rsidRDefault="00C90A1D" w:rsidP="00C90A1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C90A1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5</w:t>
    </w:r>
    <w:r w:rsidRPr="00C90A1D">
      <w:rPr>
        <w:rFonts w:ascii="Times New Roman" w:hAnsi="Times New Roman"/>
        <w:sz w:val="16"/>
        <w:szCs w:val="16"/>
      </w:rPr>
      <w:t>74z5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7FB0" w14:textId="77777777" w:rsidR="00176AFF" w:rsidRDefault="00176AFF" w:rsidP="00A03E40">
      <w:pPr>
        <w:spacing w:after="0" w:line="240" w:lineRule="auto"/>
      </w:pPr>
      <w:r>
        <w:separator/>
      </w:r>
    </w:p>
  </w:footnote>
  <w:footnote w:type="continuationSeparator" w:id="0">
    <w:p w14:paraId="4E3A5651" w14:textId="77777777" w:rsidR="00176AFF" w:rsidRDefault="00176AFF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0161" w14:textId="77777777" w:rsidR="0013477A" w:rsidRDefault="00F006E8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CD5CF" w14:textId="77777777"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8F4BD" w14:textId="77777777" w:rsidR="0013477A" w:rsidRPr="00AC3C5D" w:rsidRDefault="00F006E8" w:rsidP="0013477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C3C5D">
      <w:rPr>
        <w:rStyle w:val="PageNumber"/>
        <w:rFonts w:ascii="Times New Roman" w:hAnsi="Times New Roman"/>
        <w:sz w:val="24"/>
        <w:szCs w:val="24"/>
      </w:rPr>
      <w:fldChar w:fldCharType="begin"/>
    </w:r>
    <w:r w:rsidR="0013477A" w:rsidRPr="00AC3C5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C3C5D">
      <w:rPr>
        <w:rStyle w:val="PageNumber"/>
        <w:rFonts w:ascii="Times New Roman" w:hAnsi="Times New Roman"/>
        <w:sz w:val="24"/>
        <w:szCs w:val="24"/>
      </w:rPr>
      <w:fldChar w:fldCharType="separate"/>
    </w:r>
    <w:r w:rsidR="007C69FD">
      <w:rPr>
        <w:rStyle w:val="PageNumber"/>
        <w:rFonts w:ascii="Times New Roman" w:hAnsi="Times New Roman"/>
        <w:noProof/>
        <w:sz w:val="24"/>
        <w:szCs w:val="24"/>
      </w:rPr>
      <w:t>2</w:t>
    </w:r>
    <w:r w:rsidRPr="00AC3C5D">
      <w:rPr>
        <w:rStyle w:val="PageNumber"/>
        <w:rFonts w:ascii="Times New Roman" w:hAnsi="Times New Roman"/>
        <w:sz w:val="24"/>
        <w:szCs w:val="24"/>
      </w:rPr>
      <w:fldChar w:fldCharType="end"/>
    </w:r>
  </w:p>
  <w:p w14:paraId="5691E0AF" w14:textId="77777777" w:rsidR="0013477A" w:rsidRDefault="00134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6F4B" w14:textId="7DA2B9A5" w:rsidR="0013477A" w:rsidRDefault="0013477A" w:rsidP="00C90A1D">
    <w:pPr>
      <w:pStyle w:val="Header"/>
      <w:spacing w:after="0" w:line="240" w:lineRule="auto"/>
      <w:rPr>
        <w:rFonts w:ascii="Times New Roman" w:hAnsi="Times New Roman"/>
        <w:sz w:val="32"/>
      </w:rPr>
    </w:pPr>
  </w:p>
  <w:p w14:paraId="7B7C6D3C" w14:textId="77777777" w:rsidR="00C90A1D" w:rsidRPr="00C90A1D" w:rsidRDefault="00C90A1D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C90A1D">
      <w:rPr>
        <w:rFonts w:ascii="Times New Roman" w:hAnsi="Times New Roman"/>
        <w:b/>
        <w:bCs/>
        <w:sz w:val="28"/>
        <w:szCs w:val="28"/>
      </w:rPr>
      <w:t>MINISTRU KABINETA SĒDES PROTOKOLLĒMUMS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īga Vilde-Jurisone">
    <w15:presenceInfo w15:providerId="AD" w15:userId="S-1-5-21-121626174-2435655451-1571499254-1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0"/>
    <w:rsid w:val="0000581A"/>
    <w:rsid w:val="00006D68"/>
    <w:rsid w:val="000075B6"/>
    <w:rsid w:val="00015B3F"/>
    <w:rsid w:val="00016ADC"/>
    <w:rsid w:val="0002182B"/>
    <w:rsid w:val="00025227"/>
    <w:rsid w:val="000271CA"/>
    <w:rsid w:val="000273A3"/>
    <w:rsid w:val="00061F4C"/>
    <w:rsid w:val="0009611C"/>
    <w:rsid w:val="000A6F5A"/>
    <w:rsid w:val="000A7D46"/>
    <w:rsid w:val="000A7F54"/>
    <w:rsid w:val="000C4BC7"/>
    <w:rsid w:val="000C75CA"/>
    <w:rsid w:val="000D1DCE"/>
    <w:rsid w:val="000D3F54"/>
    <w:rsid w:val="000E30AB"/>
    <w:rsid w:val="00105B11"/>
    <w:rsid w:val="00111D69"/>
    <w:rsid w:val="001130E2"/>
    <w:rsid w:val="00114A18"/>
    <w:rsid w:val="00115A36"/>
    <w:rsid w:val="00127A4F"/>
    <w:rsid w:val="0013477A"/>
    <w:rsid w:val="00145F8D"/>
    <w:rsid w:val="00167723"/>
    <w:rsid w:val="00172DEB"/>
    <w:rsid w:val="00175426"/>
    <w:rsid w:val="00176AFF"/>
    <w:rsid w:val="00177B0D"/>
    <w:rsid w:val="001918D3"/>
    <w:rsid w:val="001A2030"/>
    <w:rsid w:val="001B36BA"/>
    <w:rsid w:val="001D12D1"/>
    <w:rsid w:val="001D29C1"/>
    <w:rsid w:val="001E08AC"/>
    <w:rsid w:val="001F78CF"/>
    <w:rsid w:val="0021268C"/>
    <w:rsid w:val="00225004"/>
    <w:rsid w:val="0022698F"/>
    <w:rsid w:val="00242609"/>
    <w:rsid w:val="00244F2F"/>
    <w:rsid w:val="002456B9"/>
    <w:rsid w:val="00250D87"/>
    <w:rsid w:val="00251426"/>
    <w:rsid w:val="00252B8C"/>
    <w:rsid w:val="00262D13"/>
    <w:rsid w:val="00272126"/>
    <w:rsid w:val="0027643B"/>
    <w:rsid w:val="00276BB2"/>
    <w:rsid w:val="0028268F"/>
    <w:rsid w:val="00283D73"/>
    <w:rsid w:val="00296D86"/>
    <w:rsid w:val="002B1782"/>
    <w:rsid w:val="002E4AED"/>
    <w:rsid w:val="00307D08"/>
    <w:rsid w:val="00310B75"/>
    <w:rsid w:val="00310D55"/>
    <w:rsid w:val="00312824"/>
    <w:rsid w:val="00312C12"/>
    <w:rsid w:val="00347E56"/>
    <w:rsid w:val="003549C7"/>
    <w:rsid w:val="00375F31"/>
    <w:rsid w:val="00377705"/>
    <w:rsid w:val="00381579"/>
    <w:rsid w:val="00382780"/>
    <w:rsid w:val="00396850"/>
    <w:rsid w:val="003976CB"/>
    <w:rsid w:val="003A0106"/>
    <w:rsid w:val="003A25F7"/>
    <w:rsid w:val="003B7C59"/>
    <w:rsid w:val="003C3CB1"/>
    <w:rsid w:val="003E6BB0"/>
    <w:rsid w:val="0041045F"/>
    <w:rsid w:val="004225F7"/>
    <w:rsid w:val="004227DD"/>
    <w:rsid w:val="00422ADA"/>
    <w:rsid w:val="00461E6C"/>
    <w:rsid w:val="004B2415"/>
    <w:rsid w:val="004C254F"/>
    <w:rsid w:val="004D3AED"/>
    <w:rsid w:val="004D5234"/>
    <w:rsid w:val="004D6BFE"/>
    <w:rsid w:val="004E042D"/>
    <w:rsid w:val="004F1991"/>
    <w:rsid w:val="0050166A"/>
    <w:rsid w:val="00523E5A"/>
    <w:rsid w:val="0053069C"/>
    <w:rsid w:val="005328FC"/>
    <w:rsid w:val="005341C7"/>
    <w:rsid w:val="0053693C"/>
    <w:rsid w:val="00547A65"/>
    <w:rsid w:val="005575FA"/>
    <w:rsid w:val="00581C3E"/>
    <w:rsid w:val="00583AFF"/>
    <w:rsid w:val="00594435"/>
    <w:rsid w:val="00594A99"/>
    <w:rsid w:val="005C7797"/>
    <w:rsid w:val="005D678B"/>
    <w:rsid w:val="005F0F1D"/>
    <w:rsid w:val="005F292B"/>
    <w:rsid w:val="00637666"/>
    <w:rsid w:val="006423FF"/>
    <w:rsid w:val="00645D14"/>
    <w:rsid w:val="00646314"/>
    <w:rsid w:val="006517B5"/>
    <w:rsid w:val="006563AA"/>
    <w:rsid w:val="006735C0"/>
    <w:rsid w:val="0069141A"/>
    <w:rsid w:val="006915EF"/>
    <w:rsid w:val="00694BF8"/>
    <w:rsid w:val="006A00B0"/>
    <w:rsid w:val="006A4DA6"/>
    <w:rsid w:val="006B35D3"/>
    <w:rsid w:val="006F2EE6"/>
    <w:rsid w:val="006F69CA"/>
    <w:rsid w:val="00711ADE"/>
    <w:rsid w:val="00720B56"/>
    <w:rsid w:val="007275CF"/>
    <w:rsid w:val="00755326"/>
    <w:rsid w:val="00767796"/>
    <w:rsid w:val="00797587"/>
    <w:rsid w:val="007A3F30"/>
    <w:rsid w:val="007A5A7D"/>
    <w:rsid w:val="007C69FD"/>
    <w:rsid w:val="007F7F81"/>
    <w:rsid w:val="00805B9F"/>
    <w:rsid w:val="00805F75"/>
    <w:rsid w:val="00815081"/>
    <w:rsid w:val="00841B79"/>
    <w:rsid w:val="00851237"/>
    <w:rsid w:val="00853317"/>
    <w:rsid w:val="00874283"/>
    <w:rsid w:val="00893516"/>
    <w:rsid w:val="008952EF"/>
    <w:rsid w:val="008A0C67"/>
    <w:rsid w:val="008A381A"/>
    <w:rsid w:val="008B227B"/>
    <w:rsid w:val="008C2911"/>
    <w:rsid w:val="008E1C6E"/>
    <w:rsid w:val="008E2FEA"/>
    <w:rsid w:val="008E7077"/>
    <w:rsid w:val="008F467F"/>
    <w:rsid w:val="008F6106"/>
    <w:rsid w:val="00912BBF"/>
    <w:rsid w:val="0091398D"/>
    <w:rsid w:val="00922119"/>
    <w:rsid w:val="0094511B"/>
    <w:rsid w:val="009568A3"/>
    <w:rsid w:val="00962D05"/>
    <w:rsid w:val="00966C7E"/>
    <w:rsid w:val="00980F8D"/>
    <w:rsid w:val="00981ACB"/>
    <w:rsid w:val="00986931"/>
    <w:rsid w:val="009B34A9"/>
    <w:rsid w:val="009C4BBB"/>
    <w:rsid w:val="009E45C8"/>
    <w:rsid w:val="009E5FD7"/>
    <w:rsid w:val="00A001E4"/>
    <w:rsid w:val="00A03E40"/>
    <w:rsid w:val="00A05453"/>
    <w:rsid w:val="00A05811"/>
    <w:rsid w:val="00A32505"/>
    <w:rsid w:val="00A46D3E"/>
    <w:rsid w:val="00A56D1E"/>
    <w:rsid w:val="00A66475"/>
    <w:rsid w:val="00A6713B"/>
    <w:rsid w:val="00A72D12"/>
    <w:rsid w:val="00A80404"/>
    <w:rsid w:val="00A915EF"/>
    <w:rsid w:val="00AA027E"/>
    <w:rsid w:val="00AC3C5D"/>
    <w:rsid w:val="00AD1E80"/>
    <w:rsid w:val="00AE5937"/>
    <w:rsid w:val="00AE7B03"/>
    <w:rsid w:val="00B007B8"/>
    <w:rsid w:val="00B04302"/>
    <w:rsid w:val="00B16ADB"/>
    <w:rsid w:val="00B231FC"/>
    <w:rsid w:val="00B30EAA"/>
    <w:rsid w:val="00B31392"/>
    <w:rsid w:val="00B4093B"/>
    <w:rsid w:val="00B657BE"/>
    <w:rsid w:val="00B86C55"/>
    <w:rsid w:val="00B92A88"/>
    <w:rsid w:val="00BB6E5A"/>
    <w:rsid w:val="00BB76BD"/>
    <w:rsid w:val="00BD6A61"/>
    <w:rsid w:val="00BE7B34"/>
    <w:rsid w:val="00C0611F"/>
    <w:rsid w:val="00C17746"/>
    <w:rsid w:val="00C2273F"/>
    <w:rsid w:val="00C43A13"/>
    <w:rsid w:val="00C56E90"/>
    <w:rsid w:val="00C61F04"/>
    <w:rsid w:val="00C64410"/>
    <w:rsid w:val="00C64844"/>
    <w:rsid w:val="00C75F66"/>
    <w:rsid w:val="00C8464F"/>
    <w:rsid w:val="00C90A1D"/>
    <w:rsid w:val="00CA2C28"/>
    <w:rsid w:val="00CF5B2A"/>
    <w:rsid w:val="00D1053A"/>
    <w:rsid w:val="00D14093"/>
    <w:rsid w:val="00D25300"/>
    <w:rsid w:val="00D32BA7"/>
    <w:rsid w:val="00D62047"/>
    <w:rsid w:val="00D64CE7"/>
    <w:rsid w:val="00D726E4"/>
    <w:rsid w:val="00D73D98"/>
    <w:rsid w:val="00DD4028"/>
    <w:rsid w:val="00DD4D74"/>
    <w:rsid w:val="00DE1BC7"/>
    <w:rsid w:val="00DE252E"/>
    <w:rsid w:val="00DE2BB8"/>
    <w:rsid w:val="00DE3F84"/>
    <w:rsid w:val="00DF170F"/>
    <w:rsid w:val="00DF2808"/>
    <w:rsid w:val="00E032E9"/>
    <w:rsid w:val="00E1363C"/>
    <w:rsid w:val="00E279D6"/>
    <w:rsid w:val="00E40E20"/>
    <w:rsid w:val="00E4618C"/>
    <w:rsid w:val="00E475D1"/>
    <w:rsid w:val="00E6471F"/>
    <w:rsid w:val="00E71149"/>
    <w:rsid w:val="00E741A8"/>
    <w:rsid w:val="00EA7855"/>
    <w:rsid w:val="00EC66A0"/>
    <w:rsid w:val="00EC6D5E"/>
    <w:rsid w:val="00ED202A"/>
    <w:rsid w:val="00ED7148"/>
    <w:rsid w:val="00EE2963"/>
    <w:rsid w:val="00EE7B6D"/>
    <w:rsid w:val="00EF1B9E"/>
    <w:rsid w:val="00F006E8"/>
    <w:rsid w:val="00F007FA"/>
    <w:rsid w:val="00F661F6"/>
    <w:rsid w:val="00F80019"/>
    <w:rsid w:val="00F902DD"/>
    <w:rsid w:val="00FA3C25"/>
    <w:rsid w:val="00FC53DA"/>
    <w:rsid w:val="00FD24A7"/>
    <w:rsid w:val="00FD27B2"/>
    <w:rsid w:val="00FE213A"/>
    <w:rsid w:val="00FE4D06"/>
    <w:rsid w:val="00FF0229"/>
    <w:rsid w:val="00FF0FA6"/>
    <w:rsid w:val="00FF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3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customStyle="1" w:styleId="Default">
    <w:name w:val="Default"/>
    <w:rsid w:val="00CF5B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6C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5331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3317"/>
    <w:rPr>
      <w:rFonts w:ascii="Times New Roman" w:eastAsia="Times New Roman" w:hAnsi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customStyle="1" w:styleId="Default">
    <w:name w:val="Default"/>
    <w:rsid w:val="00CF5B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3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6C"/>
    <w:rPr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5331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3317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7A08-5F99-4AC8-93F6-034A9EE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3350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Alona Nikolajeva</dc:creator>
  <cp:lastModifiedBy>Aija Antenišķe</cp:lastModifiedBy>
  <cp:revision>12</cp:revision>
  <cp:lastPrinted>2015-10-09T07:14:00Z</cp:lastPrinted>
  <dcterms:created xsi:type="dcterms:W3CDTF">2015-09-28T10:20:00Z</dcterms:created>
  <dcterms:modified xsi:type="dcterms:W3CDTF">2015-10-09T07:14:00Z</dcterms:modified>
</cp:coreProperties>
</file>