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C225C5" w:rsidRDefault="00A91E15" w:rsidP="00772610">
      <w:pPr>
        <w:jc w:val="center"/>
        <w:rPr>
          <w:b/>
          <w:sz w:val="26"/>
          <w:szCs w:val="26"/>
        </w:rPr>
      </w:pPr>
      <w:r w:rsidRPr="00C225C5">
        <w:rPr>
          <w:b/>
          <w:sz w:val="26"/>
          <w:szCs w:val="26"/>
        </w:rPr>
        <w:t>Min</w:t>
      </w:r>
      <w:r w:rsidR="00FC4B1D" w:rsidRPr="00C225C5">
        <w:rPr>
          <w:b/>
          <w:sz w:val="26"/>
          <w:szCs w:val="26"/>
        </w:rPr>
        <w:t xml:space="preserve">istru kabineta rīkojuma </w:t>
      </w:r>
    </w:p>
    <w:p w:rsidR="00A91E15" w:rsidRPr="00C225C5" w:rsidRDefault="00A91E15" w:rsidP="00772610">
      <w:pPr>
        <w:jc w:val="center"/>
        <w:rPr>
          <w:b/>
          <w:sz w:val="26"/>
          <w:szCs w:val="26"/>
        </w:rPr>
      </w:pPr>
      <w:r w:rsidRPr="00C225C5">
        <w:rPr>
          <w:b/>
          <w:sz w:val="26"/>
          <w:szCs w:val="26"/>
        </w:rPr>
        <w:t>"Par Ministru kabineta Atzinības raksta piešķiršanu"</w:t>
      </w:r>
      <w:r w:rsidR="00EE071F" w:rsidRPr="00C225C5">
        <w:rPr>
          <w:b/>
          <w:sz w:val="26"/>
          <w:szCs w:val="26"/>
        </w:rPr>
        <w:t xml:space="preserve"> projekta sākotnējās ietekmes novērtējuma ziņojums (anotācija)</w:t>
      </w:r>
    </w:p>
    <w:p w:rsidR="0004706C" w:rsidRPr="00C225C5"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C225C5" w:rsidTr="00CE3EBB">
        <w:tc>
          <w:tcPr>
            <w:tcW w:w="9322" w:type="dxa"/>
            <w:gridSpan w:val="3"/>
          </w:tcPr>
          <w:p w:rsidR="0004706C" w:rsidRPr="00C225C5" w:rsidRDefault="0004706C" w:rsidP="00772610">
            <w:pPr>
              <w:jc w:val="center"/>
              <w:rPr>
                <w:b/>
                <w:sz w:val="26"/>
                <w:szCs w:val="26"/>
              </w:rPr>
            </w:pPr>
            <w:r w:rsidRPr="00C225C5">
              <w:rPr>
                <w:b/>
                <w:sz w:val="26"/>
                <w:szCs w:val="26"/>
              </w:rPr>
              <w:t>I. Tiesību akta projekta izstrādes nepieciešamība</w:t>
            </w:r>
          </w:p>
        </w:tc>
      </w:tr>
      <w:tr w:rsidR="0004706C" w:rsidRPr="00C225C5" w:rsidTr="00CE3EBB">
        <w:tc>
          <w:tcPr>
            <w:tcW w:w="534" w:type="dxa"/>
          </w:tcPr>
          <w:p w:rsidR="0004706C" w:rsidRPr="00C225C5" w:rsidRDefault="0004706C" w:rsidP="00772610">
            <w:pPr>
              <w:jc w:val="both"/>
              <w:rPr>
                <w:sz w:val="26"/>
                <w:szCs w:val="26"/>
              </w:rPr>
            </w:pPr>
            <w:r w:rsidRPr="00C225C5">
              <w:rPr>
                <w:sz w:val="26"/>
                <w:szCs w:val="26"/>
              </w:rPr>
              <w:t>1.</w:t>
            </w:r>
          </w:p>
        </w:tc>
        <w:tc>
          <w:tcPr>
            <w:tcW w:w="2551" w:type="dxa"/>
          </w:tcPr>
          <w:p w:rsidR="0004706C" w:rsidRPr="00C225C5" w:rsidRDefault="0004706C" w:rsidP="00772610">
            <w:pPr>
              <w:jc w:val="both"/>
              <w:rPr>
                <w:sz w:val="26"/>
                <w:szCs w:val="26"/>
              </w:rPr>
            </w:pPr>
            <w:r w:rsidRPr="00C225C5">
              <w:rPr>
                <w:sz w:val="26"/>
                <w:szCs w:val="26"/>
              </w:rPr>
              <w:t>Pamatojums</w:t>
            </w:r>
          </w:p>
        </w:tc>
        <w:tc>
          <w:tcPr>
            <w:tcW w:w="6237" w:type="dxa"/>
            <w:tcBorders>
              <w:bottom w:val="single" w:sz="4" w:space="0" w:color="auto"/>
            </w:tcBorders>
          </w:tcPr>
          <w:p w:rsidR="0004706C" w:rsidRPr="00C225C5" w:rsidRDefault="0004706C" w:rsidP="004309CB">
            <w:pPr>
              <w:jc w:val="both"/>
              <w:rPr>
                <w:sz w:val="26"/>
                <w:szCs w:val="26"/>
              </w:rPr>
            </w:pPr>
            <w:r w:rsidRPr="00C225C5">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C225C5">
              <w:rPr>
                <w:sz w:val="26"/>
                <w:szCs w:val="26"/>
              </w:rPr>
              <w:t xml:space="preserve"> 2015</w:t>
            </w:r>
            <w:r w:rsidR="00670B98" w:rsidRPr="00C225C5">
              <w:rPr>
                <w:sz w:val="26"/>
                <w:szCs w:val="26"/>
              </w:rPr>
              <w:t>.</w:t>
            </w:r>
            <w:r w:rsidR="00E9794A" w:rsidRPr="00C225C5">
              <w:rPr>
                <w:sz w:val="26"/>
                <w:szCs w:val="26"/>
              </w:rPr>
              <w:t> </w:t>
            </w:r>
            <w:r w:rsidR="00B81E5D" w:rsidRPr="00C225C5">
              <w:rPr>
                <w:sz w:val="26"/>
                <w:szCs w:val="26"/>
              </w:rPr>
              <w:t>g</w:t>
            </w:r>
            <w:r w:rsidR="003B6ACA" w:rsidRPr="00C225C5">
              <w:rPr>
                <w:sz w:val="26"/>
                <w:szCs w:val="26"/>
              </w:rPr>
              <w:t xml:space="preserve">ada </w:t>
            </w:r>
            <w:r w:rsidR="004309CB" w:rsidRPr="00C225C5">
              <w:rPr>
                <w:sz w:val="26"/>
                <w:szCs w:val="26"/>
              </w:rPr>
              <w:t>29</w:t>
            </w:r>
            <w:r w:rsidR="005758AC" w:rsidRPr="00C225C5">
              <w:rPr>
                <w:sz w:val="26"/>
                <w:szCs w:val="26"/>
              </w:rPr>
              <w:t>.</w:t>
            </w:r>
            <w:r w:rsidR="00E9794A" w:rsidRPr="00C225C5">
              <w:rPr>
                <w:sz w:val="26"/>
                <w:szCs w:val="26"/>
              </w:rPr>
              <w:t> </w:t>
            </w:r>
            <w:r w:rsidR="00EE4219" w:rsidRPr="00C225C5">
              <w:rPr>
                <w:sz w:val="26"/>
                <w:szCs w:val="26"/>
              </w:rPr>
              <w:t>septembra</w:t>
            </w:r>
            <w:r w:rsidR="00744733" w:rsidRPr="00C225C5">
              <w:rPr>
                <w:sz w:val="26"/>
                <w:szCs w:val="26"/>
              </w:rPr>
              <w:t xml:space="preserve"> </w:t>
            </w:r>
            <w:r w:rsidRPr="00C225C5">
              <w:rPr>
                <w:sz w:val="26"/>
                <w:szCs w:val="26"/>
              </w:rPr>
              <w:t xml:space="preserve">lēmumu </w:t>
            </w:r>
            <w:r w:rsidR="0055260B" w:rsidRPr="00C225C5">
              <w:rPr>
                <w:sz w:val="26"/>
                <w:szCs w:val="26"/>
              </w:rPr>
              <w:t>(p</w:t>
            </w:r>
            <w:r w:rsidR="00670B98" w:rsidRPr="00C225C5">
              <w:rPr>
                <w:sz w:val="26"/>
                <w:szCs w:val="26"/>
              </w:rPr>
              <w:t>rotokols Nr.</w:t>
            </w:r>
            <w:r w:rsidR="001A5480" w:rsidRPr="00C225C5">
              <w:rPr>
                <w:sz w:val="26"/>
                <w:szCs w:val="26"/>
              </w:rPr>
              <w:t> </w:t>
            </w:r>
            <w:r w:rsidR="004309CB" w:rsidRPr="00C225C5">
              <w:rPr>
                <w:sz w:val="26"/>
                <w:szCs w:val="26"/>
              </w:rPr>
              <w:t>8</w:t>
            </w:r>
            <w:r w:rsidR="00670B98" w:rsidRPr="00C225C5">
              <w:rPr>
                <w:sz w:val="26"/>
                <w:szCs w:val="26"/>
              </w:rPr>
              <w:t>)</w:t>
            </w:r>
            <w:r w:rsidR="006D2CE4" w:rsidRPr="00C225C5">
              <w:rPr>
                <w:sz w:val="26"/>
                <w:szCs w:val="26"/>
              </w:rPr>
              <w:t>.</w:t>
            </w:r>
          </w:p>
        </w:tc>
      </w:tr>
      <w:tr w:rsidR="0004706C" w:rsidRPr="00C225C5" w:rsidTr="00B350F1">
        <w:trPr>
          <w:trHeight w:val="410"/>
        </w:trPr>
        <w:tc>
          <w:tcPr>
            <w:tcW w:w="534" w:type="dxa"/>
          </w:tcPr>
          <w:p w:rsidR="0004706C" w:rsidRPr="00C225C5" w:rsidRDefault="0004706C" w:rsidP="00772610">
            <w:pPr>
              <w:rPr>
                <w:sz w:val="26"/>
                <w:szCs w:val="26"/>
              </w:rPr>
            </w:pPr>
            <w:r w:rsidRPr="00C225C5">
              <w:rPr>
                <w:sz w:val="26"/>
                <w:szCs w:val="26"/>
              </w:rPr>
              <w:t>2.</w:t>
            </w:r>
          </w:p>
        </w:tc>
        <w:tc>
          <w:tcPr>
            <w:tcW w:w="2551" w:type="dxa"/>
          </w:tcPr>
          <w:p w:rsidR="0004706C" w:rsidRPr="00C225C5" w:rsidRDefault="0004706C" w:rsidP="00772610">
            <w:pPr>
              <w:rPr>
                <w:sz w:val="26"/>
                <w:szCs w:val="26"/>
              </w:rPr>
            </w:pPr>
            <w:r w:rsidRPr="00C225C5">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EE4219" w:rsidRPr="00C225C5" w:rsidRDefault="00293C96" w:rsidP="004309CB">
            <w:pPr>
              <w:jc w:val="both"/>
              <w:rPr>
                <w:sz w:val="26"/>
                <w:szCs w:val="26"/>
              </w:rPr>
            </w:pPr>
            <w:r w:rsidRPr="00C225C5">
              <w:rPr>
                <w:sz w:val="26"/>
                <w:szCs w:val="26"/>
              </w:rPr>
              <w:t>Apbalvošanas padome atbalstīja</w:t>
            </w:r>
            <w:r w:rsidR="00EE4219" w:rsidRPr="00C225C5">
              <w:rPr>
                <w:sz w:val="26"/>
                <w:szCs w:val="26"/>
              </w:rPr>
              <w:t>:</w:t>
            </w:r>
          </w:p>
          <w:p w:rsidR="00EE4219" w:rsidRPr="00C225C5" w:rsidRDefault="00EE4219" w:rsidP="004309CB">
            <w:pPr>
              <w:jc w:val="both"/>
              <w:rPr>
                <w:sz w:val="26"/>
                <w:szCs w:val="26"/>
              </w:rPr>
            </w:pPr>
            <w:r w:rsidRPr="00C225C5">
              <w:rPr>
                <w:sz w:val="26"/>
                <w:szCs w:val="26"/>
              </w:rPr>
              <w:t>1. </w:t>
            </w:r>
            <w:r w:rsidR="00956C05" w:rsidRPr="00C225C5">
              <w:rPr>
                <w:sz w:val="26"/>
                <w:szCs w:val="26"/>
              </w:rPr>
              <w:t>Izglītības un zi</w:t>
            </w:r>
            <w:r w:rsidR="007557FD" w:rsidRPr="00C225C5">
              <w:rPr>
                <w:sz w:val="26"/>
                <w:szCs w:val="26"/>
              </w:rPr>
              <w:t>nātnes ministrijas ierosinājumu</w:t>
            </w:r>
            <w:r w:rsidR="00956C05" w:rsidRPr="00C225C5">
              <w:rPr>
                <w:sz w:val="26"/>
                <w:szCs w:val="26"/>
              </w:rPr>
              <w:t xml:space="preserve"> </w:t>
            </w:r>
            <w:r w:rsidRPr="00C225C5">
              <w:rPr>
                <w:sz w:val="26"/>
                <w:szCs w:val="26"/>
              </w:rPr>
              <w:t xml:space="preserve">(2015. gada 1. septembra vēstule Nr. 01-05/3602) </w:t>
            </w:r>
            <w:r w:rsidR="00956C05" w:rsidRPr="00C225C5">
              <w:rPr>
                <w:sz w:val="26"/>
                <w:szCs w:val="26"/>
              </w:rPr>
              <w:t xml:space="preserve">par </w:t>
            </w:r>
            <w:r w:rsidR="00293C96" w:rsidRPr="00C225C5">
              <w:rPr>
                <w:sz w:val="26"/>
                <w:szCs w:val="26"/>
              </w:rPr>
              <w:t xml:space="preserve">Ministru kabineta Atzinības raksta piešķiršanu </w:t>
            </w:r>
            <w:r w:rsidR="004309CB" w:rsidRPr="00C225C5">
              <w:rPr>
                <w:sz w:val="26"/>
                <w:szCs w:val="26"/>
              </w:rPr>
              <w:t xml:space="preserve">Rīgas Aeronavigācijas institūta </w:t>
            </w:r>
            <w:r w:rsidR="000A0B53" w:rsidRPr="00C225C5">
              <w:rPr>
                <w:sz w:val="26"/>
                <w:szCs w:val="26"/>
              </w:rPr>
              <w:t xml:space="preserve">bijušajam </w:t>
            </w:r>
            <w:r w:rsidR="004309CB" w:rsidRPr="00C225C5">
              <w:rPr>
                <w:sz w:val="26"/>
                <w:szCs w:val="26"/>
              </w:rPr>
              <w:t xml:space="preserve">rektoram inženierzinātņu doktoram </w:t>
            </w:r>
            <w:r w:rsidR="004309CB" w:rsidRPr="00C225C5">
              <w:rPr>
                <w:b/>
                <w:sz w:val="26"/>
                <w:szCs w:val="26"/>
              </w:rPr>
              <w:t>Olafam</w:t>
            </w:r>
            <w:r w:rsidR="004309CB" w:rsidRPr="00C225C5">
              <w:rPr>
                <w:sz w:val="26"/>
                <w:szCs w:val="26"/>
              </w:rPr>
              <w:t xml:space="preserve"> </w:t>
            </w:r>
            <w:r w:rsidR="004309CB" w:rsidRPr="00C225C5">
              <w:rPr>
                <w:b/>
                <w:sz w:val="26"/>
                <w:szCs w:val="26"/>
              </w:rPr>
              <w:t xml:space="preserve">Jānim </w:t>
            </w:r>
            <w:proofErr w:type="spellStart"/>
            <w:r w:rsidR="004309CB" w:rsidRPr="00C225C5">
              <w:rPr>
                <w:b/>
                <w:sz w:val="26"/>
                <w:szCs w:val="26"/>
              </w:rPr>
              <w:t>Brinkmanim</w:t>
            </w:r>
            <w:proofErr w:type="spellEnd"/>
            <w:r w:rsidR="004309CB" w:rsidRPr="00C225C5">
              <w:rPr>
                <w:sz w:val="26"/>
                <w:szCs w:val="26"/>
              </w:rPr>
              <w:t xml:space="preserve"> par mūža ieguldījumu Latvijas izglītības un zinātnes attīstībā</w:t>
            </w:r>
            <w:r w:rsidRPr="00C225C5">
              <w:rPr>
                <w:sz w:val="26"/>
                <w:szCs w:val="26"/>
              </w:rPr>
              <w:t>;</w:t>
            </w:r>
          </w:p>
          <w:p w:rsidR="004309CB" w:rsidRPr="00C225C5" w:rsidRDefault="00EE4219" w:rsidP="004309CB">
            <w:pPr>
              <w:jc w:val="both"/>
              <w:rPr>
                <w:sz w:val="26"/>
                <w:szCs w:val="26"/>
              </w:rPr>
            </w:pPr>
            <w:r w:rsidRPr="00C225C5">
              <w:rPr>
                <w:sz w:val="26"/>
                <w:szCs w:val="26"/>
              </w:rPr>
              <w:t>2. </w:t>
            </w:r>
            <w:r w:rsidR="004309CB" w:rsidRPr="00C225C5">
              <w:rPr>
                <w:sz w:val="26"/>
                <w:szCs w:val="26"/>
              </w:rPr>
              <w:t xml:space="preserve">Ventspils Augstskolas ierosinājumu (2015. gada 9. septembra vēstule Nr. 1-380) par Ministru kabineta Atzinības raksta piešķiršanu Ventspils Augstskolas rektorei asociētajai profesorei, vadošajai pētniecei </w:t>
            </w:r>
            <w:r w:rsidR="004309CB" w:rsidRPr="00C225C5">
              <w:rPr>
                <w:b/>
                <w:sz w:val="26"/>
                <w:szCs w:val="26"/>
              </w:rPr>
              <w:t xml:space="preserve">Gitai </w:t>
            </w:r>
            <w:proofErr w:type="spellStart"/>
            <w:r w:rsidR="004309CB" w:rsidRPr="00C225C5">
              <w:rPr>
                <w:b/>
                <w:sz w:val="26"/>
                <w:szCs w:val="26"/>
              </w:rPr>
              <w:t>Rēvaldei</w:t>
            </w:r>
            <w:proofErr w:type="spellEnd"/>
            <w:r w:rsidR="004309CB" w:rsidRPr="00C225C5">
              <w:rPr>
                <w:sz w:val="26"/>
                <w:szCs w:val="26"/>
              </w:rPr>
              <w:t xml:space="preserve"> par ieguldījumu augstākās izglītības un zinātnes attīstībā. </w:t>
            </w:r>
          </w:p>
          <w:p w:rsidR="00EE4219" w:rsidRPr="00C225C5" w:rsidRDefault="00EE4219" w:rsidP="00EE4219">
            <w:pPr>
              <w:jc w:val="both"/>
              <w:rPr>
                <w:sz w:val="26"/>
                <w:szCs w:val="26"/>
              </w:rPr>
            </w:pPr>
          </w:p>
          <w:p w:rsidR="008A2629" w:rsidRPr="00C225C5" w:rsidRDefault="004309CB" w:rsidP="00293C96">
            <w:pPr>
              <w:jc w:val="both"/>
              <w:rPr>
                <w:sz w:val="26"/>
                <w:szCs w:val="26"/>
              </w:rPr>
            </w:pPr>
            <w:r w:rsidRPr="00C225C5">
              <w:rPr>
                <w:sz w:val="26"/>
                <w:szCs w:val="26"/>
              </w:rPr>
              <w:t>Ministru kabineta Atzinības rakstu J. </w:t>
            </w:r>
            <w:proofErr w:type="spellStart"/>
            <w:r w:rsidRPr="00C225C5">
              <w:rPr>
                <w:sz w:val="26"/>
                <w:szCs w:val="26"/>
              </w:rPr>
              <w:t>Brinkmanim</w:t>
            </w:r>
            <w:proofErr w:type="spellEnd"/>
            <w:r w:rsidRPr="00C225C5">
              <w:rPr>
                <w:sz w:val="26"/>
                <w:szCs w:val="26"/>
              </w:rPr>
              <w:t xml:space="preserve"> un G. </w:t>
            </w:r>
            <w:proofErr w:type="spellStart"/>
            <w:r w:rsidRPr="00C225C5">
              <w:rPr>
                <w:sz w:val="26"/>
                <w:szCs w:val="26"/>
              </w:rPr>
              <w:t>Rēvaldei</w:t>
            </w:r>
            <w:proofErr w:type="spellEnd"/>
            <w:r w:rsidRPr="00C225C5">
              <w:rPr>
                <w:sz w:val="26"/>
                <w:szCs w:val="26"/>
              </w:rPr>
              <w:t xml:space="preserve"> pasniedz izglītības un zinātnes ministre Mārīte Seile.</w:t>
            </w:r>
          </w:p>
        </w:tc>
      </w:tr>
      <w:tr w:rsidR="0004706C" w:rsidRPr="00C225C5" w:rsidTr="00CE3EBB">
        <w:trPr>
          <w:trHeight w:val="273"/>
        </w:trPr>
        <w:tc>
          <w:tcPr>
            <w:tcW w:w="534" w:type="dxa"/>
          </w:tcPr>
          <w:p w:rsidR="0004706C" w:rsidRPr="00C225C5" w:rsidRDefault="0004706C" w:rsidP="00772610">
            <w:pPr>
              <w:rPr>
                <w:sz w:val="26"/>
                <w:szCs w:val="26"/>
              </w:rPr>
            </w:pPr>
            <w:r w:rsidRPr="00C225C5">
              <w:rPr>
                <w:sz w:val="26"/>
                <w:szCs w:val="26"/>
              </w:rPr>
              <w:t>3.</w:t>
            </w:r>
          </w:p>
        </w:tc>
        <w:tc>
          <w:tcPr>
            <w:tcW w:w="2551" w:type="dxa"/>
          </w:tcPr>
          <w:p w:rsidR="0004706C" w:rsidRPr="00C225C5" w:rsidRDefault="0004706C" w:rsidP="00772610">
            <w:pPr>
              <w:rPr>
                <w:sz w:val="26"/>
                <w:szCs w:val="26"/>
              </w:rPr>
            </w:pPr>
            <w:r w:rsidRPr="00C225C5">
              <w:rPr>
                <w:sz w:val="26"/>
                <w:szCs w:val="26"/>
              </w:rPr>
              <w:t>Projekta izstrādē iesaistītās institūcijas</w:t>
            </w:r>
          </w:p>
        </w:tc>
        <w:tc>
          <w:tcPr>
            <w:tcW w:w="6237" w:type="dxa"/>
            <w:tcBorders>
              <w:bottom w:val="single" w:sz="4" w:space="0" w:color="auto"/>
            </w:tcBorders>
          </w:tcPr>
          <w:p w:rsidR="0004706C" w:rsidRPr="00C225C5" w:rsidRDefault="0004706C" w:rsidP="00772610">
            <w:pPr>
              <w:pStyle w:val="NoSpacing"/>
              <w:jc w:val="both"/>
              <w:rPr>
                <w:rFonts w:ascii="Times New Roman" w:hAnsi="Times New Roman"/>
                <w:sz w:val="26"/>
                <w:szCs w:val="26"/>
              </w:rPr>
            </w:pPr>
            <w:r w:rsidRPr="00C225C5">
              <w:rPr>
                <w:rFonts w:ascii="Times New Roman" w:hAnsi="Times New Roman"/>
                <w:sz w:val="26"/>
                <w:szCs w:val="26"/>
              </w:rPr>
              <w:t>Valsts kanceleja</w:t>
            </w:r>
          </w:p>
        </w:tc>
      </w:tr>
      <w:tr w:rsidR="0004706C" w:rsidRPr="00C225C5" w:rsidTr="00CE3EBB">
        <w:tc>
          <w:tcPr>
            <w:tcW w:w="534" w:type="dxa"/>
          </w:tcPr>
          <w:p w:rsidR="0004706C" w:rsidRPr="00C225C5" w:rsidRDefault="0004706C" w:rsidP="00772610">
            <w:pPr>
              <w:jc w:val="both"/>
              <w:rPr>
                <w:sz w:val="26"/>
                <w:szCs w:val="26"/>
              </w:rPr>
            </w:pPr>
            <w:r w:rsidRPr="00C225C5">
              <w:rPr>
                <w:sz w:val="26"/>
                <w:szCs w:val="26"/>
              </w:rPr>
              <w:t>4.</w:t>
            </w:r>
          </w:p>
        </w:tc>
        <w:tc>
          <w:tcPr>
            <w:tcW w:w="2551" w:type="dxa"/>
          </w:tcPr>
          <w:p w:rsidR="0004706C" w:rsidRPr="00C225C5" w:rsidRDefault="0004706C" w:rsidP="00772610">
            <w:pPr>
              <w:jc w:val="both"/>
              <w:rPr>
                <w:sz w:val="26"/>
                <w:szCs w:val="26"/>
              </w:rPr>
            </w:pPr>
            <w:r w:rsidRPr="00C225C5">
              <w:rPr>
                <w:sz w:val="26"/>
                <w:szCs w:val="26"/>
              </w:rPr>
              <w:t>Cita informācija</w:t>
            </w:r>
          </w:p>
        </w:tc>
        <w:tc>
          <w:tcPr>
            <w:tcW w:w="6237" w:type="dxa"/>
            <w:tcBorders>
              <w:top w:val="single" w:sz="4" w:space="0" w:color="auto"/>
            </w:tcBorders>
          </w:tcPr>
          <w:p w:rsidR="0004706C" w:rsidRPr="00C225C5" w:rsidRDefault="0004706C" w:rsidP="00772610">
            <w:pPr>
              <w:jc w:val="both"/>
              <w:rPr>
                <w:sz w:val="26"/>
                <w:szCs w:val="26"/>
              </w:rPr>
            </w:pPr>
            <w:r w:rsidRPr="00C225C5">
              <w:rPr>
                <w:sz w:val="26"/>
                <w:szCs w:val="26"/>
              </w:rPr>
              <w:t xml:space="preserve">Nav </w:t>
            </w:r>
          </w:p>
        </w:tc>
      </w:tr>
    </w:tbl>
    <w:p w:rsidR="0004706C" w:rsidRPr="00C225C5" w:rsidRDefault="0004706C" w:rsidP="00772610">
      <w:pPr>
        <w:jc w:val="both"/>
        <w:rPr>
          <w:sz w:val="26"/>
          <w:szCs w:val="26"/>
        </w:rPr>
      </w:pPr>
      <w:r w:rsidRPr="00C225C5">
        <w:rPr>
          <w:sz w:val="26"/>
          <w:szCs w:val="26"/>
        </w:rPr>
        <w:t>II–VII sadaļa – projekts šo jomu neskar.</w:t>
      </w:r>
    </w:p>
    <w:p w:rsidR="005611E1" w:rsidRPr="00C225C5" w:rsidRDefault="005611E1" w:rsidP="00772610">
      <w:pPr>
        <w:jc w:val="both"/>
        <w:rPr>
          <w:sz w:val="26"/>
          <w:szCs w:val="26"/>
        </w:rPr>
      </w:pPr>
    </w:p>
    <w:p w:rsidR="002A2E6E" w:rsidRPr="00C225C5" w:rsidRDefault="002A2E6E" w:rsidP="002A2E6E">
      <w:pPr>
        <w:tabs>
          <w:tab w:val="left" w:pos="6480"/>
          <w:tab w:val="left" w:pos="6840"/>
        </w:tabs>
        <w:ind w:firstLine="720"/>
        <w:rPr>
          <w:sz w:val="26"/>
          <w:szCs w:val="26"/>
        </w:rPr>
      </w:pPr>
      <w:r w:rsidRPr="00C225C5">
        <w:rPr>
          <w:sz w:val="26"/>
          <w:szCs w:val="26"/>
        </w:rPr>
        <w:t>Iesniedzējs:</w:t>
      </w:r>
    </w:p>
    <w:p w:rsidR="002A2E6E" w:rsidRPr="00C225C5" w:rsidRDefault="002A2E6E" w:rsidP="002A2E6E">
      <w:pPr>
        <w:tabs>
          <w:tab w:val="left" w:pos="6480"/>
          <w:tab w:val="left" w:pos="6840"/>
        </w:tabs>
        <w:ind w:firstLine="720"/>
        <w:rPr>
          <w:sz w:val="26"/>
          <w:szCs w:val="26"/>
        </w:rPr>
      </w:pPr>
      <w:r w:rsidRPr="00C225C5">
        <w:rPr>
          <w:sz w:val="26"/>
          <w:szCs w:val="26"/>
        </w:rPr>
        <w:t>Ministru prezidente</w:t>
      </w:r>
      <w:r w:rsidRPr="00C225C5">
        <w:rPr>
          <w:sz w:val="26"/>
          <w:szCs w:val="26"/>
          <w:u w:val="single"/>
        </w:rPr>
        <w:tab/>
      </w:r>
      <w:r w:rsidRPr="00C225C5">
        <w:rPr>
          <w:sz w:val="26"/>
          <w:szCs w:val="26"/>
        </w:rPr>
        <w:t>Laimdota Straujuma</w:t>
      </w:r>
    </w:p>
    <w:p w:rsidR="002A2E6E" w:rsidRPr="00C225C5" w:rsidRDefault="002A2E6E" w:rsidP="002A2E6E">
      <w:pPr>
        <w:tabs>
          <w:tab w:val="left" w:pos="6480"/>
          <w:tab w:val="left" w:pos="6840"/>
        </w:tabs>
        <w:ind w:firstLine="720"/>
        <w:rPr>
          <w:sz w:val="26"/>
          <w:szCs w:val="26"/>
        </w:rPr>
      </w:pPr>
    </w:p>
    <w:p w:rsidR="002A2E6E" w:rsidRPr="00C225C5" w:rsidRDefault="002A2E6E" w:rsidP="002A2E6E">
      <w:pPr>
        <w:tabs>
          <w:tab w:val="left" w:pos="6480"/>
          <w:tab w:val="left" w:pos="6840"/>
        </w:tabs>
        <w:ind w:firstLine="720"/>
        <w:rPr>
          <w:sz w:val="26"/>
          <w:szCs w:val="26"/>
        </w:rPr>
      </w:pPr>
      <w:r w:rsidRPr="00C225C5">
        <w:rPr>
          <w:sz w:val="26"/>
          <w:szCs w:val="26"/>
        </w:rPr>
        <w:t>Vizē:</w:t>
      </w:r>
    </w:p>
    <w:p w:rsidR="00E9794A" w:rsidRPr="00C225C5" w:rsidRDefault="002A2E6E" w:rsidP="002A2E6E">
      <w:pPr>
        <w:tabs>
          <w:tab w:val="left" w:pos="6480"/>
          <w:tab w:val="left" w:pos="6840"/>
        </w:tabs>
        <w:ind w:firstLine="720"/>
        <w:rPr>
          <w:sz w:val="26"/>
          <w:szCs w:val="26"/>
        </w:rPr>
      </w:pPr>
      <w:r w:rsidRPr="00C225C5">
        <w:rPr>
          <w:sz w:val="26"/>
          <w:szCs w:val="26"/>
        </w:rPr>
        <w:t>Valsts kancelejas direktor</w:t>
      </w:r>
      <w:r w:rsidR="00EE4219" w:rsidRPr="00C225C5">
        <w:rPr>
          <w:sz w:val="26"/>
          <w:szCs w:val="26"/>
        </w:rPr>
        <w:t>s</w:t>
      </w:r>
      <w:r w:rsidRPr="00C225C5">
        <w:rPr>
          <w:sz w:val="26"/>
          <w:szCs w:val="26"/>
          <w:u w:val="single"/>
        </w:rPr>
        <w:tab/>
      </w:r>
      <w:r w:rsidRPr="00C225C5">
        <w:rPr>
          <w:sz w:val="26"/>
          <w:szCs w:val="26"/>
          <w:u w:val="single"/>
        </w:rPr>
        <w:tab/>
      </w:r>
      <w:r w:rsidR="00EE4219" w:rsidRPr="00C225C5">
        <w:rPr>
          <w:sz w:val="26"/>
          <w:szCs w:val="26"/>
        </w:rPr>
        <w:t xml:space="preserve">Mārtiņš Krieviņš </w:t>
      </w:r>
    </w:p>
    <w:p w:rsidR="009E06BC" w:rsidRPr="00C225C5" w:rsidRDefault="009E06BC" w:rsidP="00772610">
      <w:pPr>
        <w:tabs>
          <w:tab w:val="left" w:pos="5850"/>
        </w:tabs>
        <w:jc w:val="both"/>
        <w:rPr>
          <w:sz w:val="26"/>
          <w:szCs w:val="26"/>
        </w:rPr>
      </w:pPr>
    </w:p>
    <w:p w:rsidR="0004706C" w:rsidRPr="00C225C5" w:rsidRDefault="00661830" w:rsidP="00772610">
      <w:pPr>
        <w:tabs>
          <w:tab w:val="left" w:pos="5850"/>
        </w:tabs>
        <w:jc w:val="both"/>
      </w:pPr>
      <w:r w:rsidRPr="00C225C5">
        <w:t>30</w:t>
      </w:r>
      <w:r w:rsidR="000A0B53" w:rsidRPr="00C225C5">
        <w:t>.09</w:t>
      </w:r>
      <w:r w:rsidR="00400154" w:rsidRPr="00C225C5">
        <w:t>.2015</w:t>
      </w:r>
      <w:r w:rsidR="0004706C" w:rsidRPr="00C225C5">
        <w:t>.</w:t>
      </w:r>
    </w:p>
    <w:p w:rsidR="00400154" w:rsidRPr="00C225C5" w:rsidRDefault="000A0B53" w:rsidP="00772610">
      <w:pPr>
        <w:jc w:val="both"/>
      </w:pPr>
      <w:r w:rsidRPr="00C225C5">
        <w:t>202</w:t>
      </w:r>
    </w:p>
    <w:p w:rsidR="006E2A23" w:rsidRPr="00C225C5" w:rsidRDefault="009A3780" w:rsidP="00772610">
      <w:pPr>
        <w:jc w:val="both"/>
      </w:pPr>
      <w:r w:rsidRPr="00C225C5">
        <w:t xml:space="preserve">Irēna </w:t>
      </w:r>
      <w:proofErr w:type="spellStart"/>
      <w:r w:rsidRPr="00C225C5">
        <w:t>Pļaveniece</w:t>
      </w:r>
      <w:proofErr w:type="spellEnd"/>
      <w:r w:rsidR="006E2A23" w:rsidRPr="00C225C5">
        <w:t xml:space="preserve"> </w:t>
      </w:r>
    </w:p>
    <w:p w:rsidR="0004706C" w:rsidRPr="00C225C5" w:rsidRDefault="006E2A23" w:rsidP="00772610">
      <w:pPr>
        <w:jc w:val="both"/>
      </w:pPr>
      <w:r w:rsidRPr="00C225C5">
        <w:t>67082911</w:t>
      </w:r>
      <w:r w:rsidR="0004706C" w:rsidRPr="00C225C5">
        <w:t xml:space="preserve">; </w:t>
      </w:r>
      <w:hyperlink r:id="rId9" w:history="1">
        <w:r w:rsidR="009A3780" w:rsidRPr="00C225C5">
          <w:rPr>
            <w:rStyle w:val="Hyperlink"/>
          </w:rPr>
          <w:t>irena.plaveniece@mk.gov.lv</w:t>
        </w:r>
      </w:hyperlink>
      <w:bookmarkStart w:id="0" w:name="_GoBack"/>
      <w:bookmarkEnd w:id="0"/>
    </w:p>
    <w:sectPr w:rsidR="0004706C" w:rsidRPr="00C225C5"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A2629">
      <w:t>1205</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C225C5">
      <w:t>30</w:t>
    </w:r>
    <w:r w:rsidR="007A654C">
      <w:t>0</w:t>
    </w:r>
    <w:r w:rsidR="000A0B53">
      <w:t>9</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C225C5">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9794A"/>
    <w:rsid w:val="00EB7D1F"/>
    <w:rsid w:val="00EC1A65"/>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0BF62-BA86-4ED8-9D0D-A3FDEB9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202</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99</cp:revision>
  <cp:lastPrinted>2015-06-10T10:45:00Z</cp:lastPrinted>
  <dcterms:created xsi:type="dcterms:W3CDTF">2014-04-08T10:31:00Z</dcterms:created>
  <dcterms:modified xsi:type="dcterms:W3CDTF">2015-09-29T11:50:00Z</dcterms:modified>
</cp:coreProperties>
</file>