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5F" w:rsidRPr="00AF5E5F" w:rsidRDefault="00AF5E5F" w:rsidP="00190445">
      <w:pPr>
        <w:shd w:val="clear" w:color="auto" w:fill="FFFFFF"/>
        <w:spacing w:after="0" w:line="240" w:lineRule="auto"/>
        <w:ind w:left="-284" w:right="43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  <w:lang w:eastAsia="lv-LV"/>
        </w:rPr>
      </w:pPr>
      <w:r w:rsidRPr="00AF5E5F">
        <w:rPr>
          <w:rFonts w:ascii="Times New Roman" w:hAnsi="Times New Roman" w:cs="Times New Roman"/>
          <w:b/>
          <w:iCs/>
          <w:color w:val="000000"/>
          <w:sz w:val="24"/>
          <w:szCs w:val="24"/>
          <w:lang w:eastAsia="lv-LV"/>
        </w:rPr>
        <w:t xml:space="preserve">Informatīvā ziņojuma Pielikums Nr.2 – </w:t>
      </w:r>
    </w:p>
    <w:p w:rsidR="008003FB" w:rsidRPr="00AF5E5F" w:rsidRDefault="00AF5E5F" w:rsidP="00190445">
      <w:pPr>
        <w:shd w:val="clear" w:color="auto" w:fill="FFFFFF"/>
        <w:spacing w:after="0" w:line="240" w:lineRule="auto"/>
        <w:ind w:left="-284" w:right="43"/>
        <w:jc w:val="right"/>
        <w:rPr>
          <w:rFonts w:ascii="Times New Roman" w:hAnsi="Times New Roman" w:cs="Times New Roman"/>
          <w:b/>
          <w:bCs/>
          <w:spacing w:val="-9"/>
          <w:sz w:val="24"/>
          <w:szCs w:val="24"/>
          <w:lang w:val="de-DE"/>
        </w:rPr>
      </w:pPr>
      <w:r w:rsidRPr="00AF5E5F">
        <w:rPr>
          <w:rFonts w:ascii="Times New Roman" w:hAnsi="Times New Roman" w:cs="Times New Roman"/>
          <w:b/>
          <w:iCs/>
          <w:color w:val="000000"/>
          <w:sz w:val="24"/>
          <w:szCs w:val="24"/>
          <w:lang w:eastAsia="lv-LV"/>
        </w:rPr>
        <w:t>Satiksmes ministrijas izstrādāts projekts</w:t>
      </w:r>
    </w:p>
    <w:p w:rsidR="00AF5E5F" w:rsidRPr="00AF5E5F" w:rsidRDefault="00AF5E5F" w:rsidP="00190445">
      <w:pPr>
        <w:shd w:val="clear" w:color="auto" w:fill="FFFFFF"/>
        <w:spacing w:after="0" w:line="240" w:lineRule="auto"/>
        <w:ind w:left="-284" w:right="43"/>
        <w:jc w:val="center"/>
        <w:rPr>
          <w:rFonts w:ascii="Times New Roman" w:hAnsi="Times New Roman" w:cs="Times New Roman"/>
          <w:b/>
          <w:bCs/>
          <w:spacing w:val="-9"/>
          <w:sz w:val="24"/>
          <w:szCs w:val="24"/>
          <w:lang w:val="de-DE"/>
        </w:rPr>
      </w:pPr>
    </w:p>
    <w:p w:rsidR="00AF5E5F" w:rsidRPr="00AF5E5F" w:rsidRDefault="00AF5E5F" w:rsidP="00190445">
      <w:pPr>
        <w:shd w:val="clear" w:color="auto" w:fill="FFFFFF"/>
        <w:spacing w:after="0" w:line="240" w:lineRule="auto"/>
        <w:ind w:left="-284" w:right="43"/>
        <w:jc w:val="center"/>
        <w:rPr>
          <w:rFonts w:ascii="Times New Roman" w:hAnsi="Times New Roman" w:cs="Times New Roman"/>
          <w:b/>
          <w:bCs/>
          <w:spacing w:val="-9"/>
          <w:sz w:val="24"/>
          <w:szCs w:val="24"/>
          <w:lang w:val="de-DE"/>
        </w:rPr>
      </w:pPr>
    </w:p>
    <w:p w:rsidR="00373305" w:rsidRPr="00E87549" w:rsidRDefault="00653ABF" w:rsidP="00190445">
      <w:pPr>
        <w:shd w:val="clear" w:color="auto" w:fill="FFFFFF"/>
        <w:spacing w:after="0" w:line="240" w:lineRule="auto"/>
        <w:ind w:left="-284" w:right="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9"/>
          <w:sz w:val="24"/>
          <w:szCs w:val="24"/>
          <w:lang w:val="en-US"/>
        </w:rPr>
        <w:t>MEMORANDUM OF UNDERSTANDING</w:t>
      </w:r>
    </w:p>
    <w:p w:rsidR="00373305" w:rsidRPr="00E87549" w:rsidRDefault="00373305" w:rsidP="00190445">
      <w:pPr>
        <w:shd w:val="clear" w:color="auto" w:fill="FFFFFF"/>
        <w:spacing w:after="0" w:line="240" w:lineRule="auto"/>
        <w:ind w:left="-284" w:right="43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  <w:lang w:val="en-US"/>
        </w:rPr>
      </w:pPr>
      <w:r w:rsidRPr="00E87549">
        <w:rPr>
          <w:rFonts w:ascii="Times New Roman" w:hAnsi="Times New Roman" w:cs="Times New Roman"/>
          <w:b/>
          <w:bCs/>
          <w:spacing w:val="-5"/>
          <w:sz w:val="24"/>
          <w:szCs w:val="24"/>
          <w:lang w:val="en-US"/>
        </w:rPr>
        <w:t xml:space="preserve">BETWEEN </w:t>
      </w:r>
    </w:p>
    <w:p w:rsidR="002E3903" w:rsidRDefault="002E3903" w:rsidP="00190445">
      <w:pPr>
        <w:shd w:val="clear" w:color="auto" w:fill="FFFFFF"/>
        <w:spacing w:after="0" w:line="240" w:lineRule="auto"/>
        <w:ind w:left="-284" w:right="43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  <w:lang w:val="en-US"/>
        </w:rPr>
      </w:pPr>
      <w:r w:rsidRPr="00E87549">
        <w:rPr>
          <w:rFonts w:ascii="Times New Roman" w:hAnsi="Times New Roman" w:cs="Times New Roman"/>
          <w:b/>
          <w:bCs/>
          <w:spacing w:val="-5"/>
          <w:sz w:val="24"/>
          <w:szCs w:val="24"/>
          <w:lang w:val="en-US"/>
        </w:rPr>
        <w:t xml:space="preserve">THE MINISTRY OF TRANSPORT OF THE REPUBLIC OF LATVIA </w:t>
      </w:r>
    </w:p>
    <w:p w:rsidR="002E3903" w:rsidRDefault="002E3903" w:rsidP="00190445">
      <w:pPr>
        <w:shd w:val="clear" w:color="auto" w:fill="FFFFFF"/>
        <w:spacing w:after="0" w:line="240" w:lineRule="auto"/>
        <w:ind w:left="-284" w:right="43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</w:pPr>
      <w:r w:rsidRPr="00E87549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AND </w:t>
      </w:r>
    </w:p>
    <w:p w:rsidR="00373305" w:rsidRPr="00E87549" w:rsidRDefault="006C2618" w:rsidP="00190445">
      <w:pPr>
        <w:shd w:val="clear" w:color="auto" w:fill="FFFFFF"/>
        <w:spacing w:after="0" w:line="240" w:lineRule="auto"/>
        <w:ind w:left="-284" w:right="43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>THE MINISTRY OF</w:t>
      </w:r>
      <w:r w:rsidR="00373305" w:rsidRPr="00E87549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TRANSPORT</w:t>
      </w:r>
      <w:r w:rsidR="00653ABF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OF THE PEOPLE`S REPUBLIC OF CHINA</w:t>
      </w:r>
    </w:p>
    <w:p w:rsidR="002E3903" w:rsidRDefault="002E3903" w:rsidP="00190445">
      <w:pPr>
        <w:shd w:val="clear" w:color="auto" w:fill="FFFFFF"/>
        <w:spacing w:after="0" w:line="240" w:lineRule="auto"/>
        <w:ind w:left="-284" w:right="43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</w:pPr>
    </w:p>
    <w:p w:rsidR="00373305" w:rsidRDefault="00653ABF" w:rsidP="00190445">
      <w:pPr>
        <w:shd w:val="clear" w:color="auto" w:fill="FFFFFF"/>
        <w:spacing w:after="0" w:line="240" w:lineRule="auto"/>
        <w:ind w:left="-284" w:right="43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t xml:space="preserve">ON THE ESTABLISHMENT OF A COORDINATING </w:t>
      </w:r>
      <w:r w:rsidR="00C214C6"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t>SECRETARIAT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t xml:space="preserve"> OF TRANSPORT AND LOGISTICS</w:t>
      </w:r>
      <w:r w:rsidR="003077ED"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t xml:space="preserve"> COOPERATION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t xml:space="preserve"> BETWEEN CHINA AND CENTRAL AND EASTERN EUROPEAN COUNTRIES</w:t>
      </w:r>
    </w:p>
    <w:p w:rsidR="00373305" w:rsidRDefault="00373305" w:rsidP="00190445">
      <w:pPr>
        <w:shd w:val="clear" w:color="auto" w:fill="FFFFFF"/>
        <w:spacing w:after="0" w:line="240" w:lineRule="auto"/>
        <w:ind w:left="-284" w:right="43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B357C8" w:rsidRPr="00C214C6" w:rsidRDefault="00B357C8" w:rsidP="00190445">
      <w:pPr>
        <w:shd w:val="clear" w:color="auto" w:fill="FFFFFF"/>
        <w:spacing w:after="0" w:line="240" w:lineRule="auto"/>
        <w:ind w:left="-284" w:right="43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49075E" w:rsidRPr="0049075E" w:rsidRDefault="0049075E" w:rsidP="00190445">
      <w:pPr>
        <w:shd w:val="clear" w:color="auto" w:fill="FFFFFF"/>
        <w:spacing w:after="0" w:line="240" w:lineRule="auto"/>
        <w:ind w:left="-284" w:right="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Ministry of Transport of the Republic of Latvia and the </w:t>
      </w:r>
      <w:r w:rsidRPr="00490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lv-LV"/>
        </w:rPr>
        <w:t>Ministry</w:t>
      </w:r>
      <w:r w:rsidRPr="00490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lv-LV"/>
        </w:rPr>
        <w:t xml:space="preserve"> of </w:t>
      </w:r>
      <w:r w:rsidRPr="00490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lv-LV"/>
        </w:rPr>
        <w:t>Transport</w:t>
      </w:r>
      <w:r w:rsidRPr="00490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lv-LV"/>
        </w:rPr>
        <w:t xml:space="preserve"> of </w:t>
      </w:r>
      <w:r w:rsidRPr="00490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lv-LV"/>
        </w:rPr>
        <w:t>the People's</w:t>
      </w:r>
      <w:r w:rsidRPr="00490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lv-LV"/>
        </w:rPr>
        <w:t xml:space="preserve"> </w:t>
      </w:r>
      <w:r w:rsidRPr="00490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lv-LV"/>
        </w:rPr>
        <w:t>Republic</w:t>
      </w:r>
      <w:r w:rsidRPr="00490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lv-LV"/>
        </w:rPr>
        <w:t xml:space="preserve"> of </w:t>
      </w:r>
      <w:r w:rsidRPr="00490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lv-LV"/>
        </w:rPr>
        <w:t>China</w:t>
      </w:r>
      <w:r w:rsidR="00CF0C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lv-LV"/>
        </w:rPr>
        <w:t xml:space="preserve"> (</w:t>
      </w:r>
      <w:r w:rsidR="00CF0CF9" w:rsidRPr="00E87549">
        <w:rPr>
          <w:rFonts w:ascii="Times New Roman" w:hAnsi="Times New Roman" w:cs="Times New Roman"/>
          <w:sz w:val="24"/>
          <w:szCs w:val="24"/>
          <w:lang w:val="en-US"/>
        </w:rPr>
        <w:t xml:space="preserve">hereinafter referred to as </w:t>
      </w:r>
      <w:r w:rsidR="00CF0C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E611B">
        <w:rPr>
          <w:rFonts w:ascii="Times New Roman" w:hAnsi="Times New Roman" w:cs="Times New Roman"/>
          <w:sz w:val="24"/>
          <w:szCs w:val="24"/>
          <w:lang w:val="en-US"/>
        </w:rPr>
        <w:t>Participants</w:t>
      </w:r>
      <w:r w:rsidR="00CF0CF9" w:rsidRPr="00E8754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75D82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9075E" w:rsidRDefault="0049075E" w:rsidP="00190445">
      <w:pPr>
        <w:shd w:val="clear" w:color="auto" w:fill="FFFFFF"/>
        <w:spacing w:after="0" w:line="240" w:lineRule="auto"/>
        <w:ind w:left="-284" w:right="4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3305" w:rsidRPr="00D75D82" w:rsidRDefault="00373305" w:rsidP="00190445">
      <w:pPr>
        <w:shd w:val="clear" w:color="auto" w:fill="FFFFFF"/>
        <w:spacing w:after="0" w:line="240" w:lineRule="auto"/>
        <w:ind w:left="-284" w:right="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7549">
        <w:rPr>
          <w:rFonts w:ascii="Times New Roman" w:hAnsi="Times New Roman" w:cs="Times New Roman"/>
          <w:sz w:val="24"/>
          <w:szCs w:val="24"/>
          <w:lang w:val="en-US"/>
        </w:rPr>
        <w:t xml:space="preserve">In order to strengthen </w:t>
      </w:r>
      <w:r w:rsidR="00D75D82">
        <w:rPr>
          <w:rFonts w:ascii="Times New Roman" w:hAnsi="Times New Roman" w:cs="Times New Roman"/>
          <w:sz w:val="24"/>
          <w:szCs w:val="24"/>
          <w:lang w:val="en-US"/>
        </w:rPr>
        <w:t>the relations between China and Central and Eastern European Countries in the field of transport and logistics,</w:t>
      </w:r>
      <w:r w:rsidRPr="00E8754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4E611B">
        <w:rPr>
          <w:rFonts w:ascii="Times New Roman" w:hAnsi="Times New Roman" w:cs="Times New Roman"/>
          <w:sz w:val="24"/>
          <w:szCs w:val="24"/>
          <w:lang w:val="en-US"/>
        </w:rPr>
        <w:t>Participants</w:t>
      </w:r>
      <w:r w:rsidR="00413082">
        <w:rPr>
          <w:rFonts w:ascii="Times New Roman" w:hAnsi="Times New Roman" w:cs="Times New Roman"/>
          <w:sz w:val="24"/>
          <w:szCs w:val="24"/>
          <w:lang w:val="en-US"/>
        </w:rPr>
        <w:t xml:space="preserve"> have </w:t>
      </w:r>
      <w:proofErr w:type="gramStart"/>
      <w:r w:rsidR="00413082">
        <w:rPr>
          <w:rFonts w:ascii="Times New Roman" w:hAnsi="Times New Roman" w:cs="Times New Roman"/>
          <w:sz w:val="24"/>
          <w:szCs w:val="24"/>
          <w:lang w:val="en-US"/>
        </w:rPr>
        <w:t>decide</w:t>
      </w:r>
      <w:proofErr w:type="gramEnd"/>
      <w:r w:rsidRPr="00E87549">
        <w:rPr>
          <w:rFonts w:ascii="Times New Roman" w:hAnsi="Times New Roman" w:cs="Times New Roman"/>
          <w:sz w:val="24"/>
          <w:szCs w:val="24"/>
          <w:lang w:val="en-US"/>
        </w:rPr>
        <w:t xml:space="preserve"> on the following:</w:t>
      </w:r>
    </w:p>
    <w:p w:rsidR="007572B6" w:rsidRDefault="007572B6" w:rsidP="00190445">
      <w:pPr>
        <w:shd w:val="clear" w:color="auto" w:fill="FFFFFF"/>
        <w:spacing w:after="0" w:line="240" w:lineRule="auto"/>
        <w:ind w:left="-284" w:right="4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357C8" w:rsidRDefault="00B357C8" w:rsidP="00190445">
      <w:pPr>
        <w:shd w:val="clear" w:color="auto" w:fill="FFFFFF"/>
        <w:spacing w:after="0" w:line="240" w:lineRule="auto"/>
        <w:ind w:left="-284" w:right="4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44113" w:rsidRPr="00544113" w:rsidRDefault="000424C0" w:rsidP="00190445">
      <w:pPr>
        <w:shd w:val="clear" w:color="auto" w:fill="FFFFFF"/>
        <w:spacing w:after="0" w:line="240" w:lineRule="auto"/>
        <w:ind w:left="-284" w:right="4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Paragraph</w:t>
      </w:r>
      <w:r w:rsidR="00544113" w:rsidRPr="005441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</w:p>
    <w:p w:rsidR="007572B6" w:rsidRDefault="00544113" w:rsidP="00190445">
      <w:pPr>
        <w:shd w:val="clear" w:color="auto" w:fill="FFFFFF"/>
        <w:spacing w:after="0" w:line="240" w:lineRule="auto"/>
        <w:ind w:left="-284" w:right="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A7EFA">
        <w:rPr>
          <w:rFonts w:ascii="Times New Roman" w:hAnsi="Times New Roman" w:cs="Times New Roman"/>
          <w:sz w:val="24"/>
          <w:szCs w:val="24"/>
          <w:lang w:val="en-US"/>
        </w:rPr>
        <w:t>Participants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support the establish</w:t>
      </w:r>
      <w:r w:rsidR="00C214C6">
        <w:rPr>
          <w:rFonts w:ascii="Times New Roman" w:hAnsi="Times New Roman" w:cs="Times New Roman"/>
          <w:sz w:val="24"/>
          <w:szCs w:val="24"/>
          <w:lang w:val="en-US"/>
        </w:rPr>
        <w:t>ment of a Coordinating Secretariat of transport and logistics in Riga, capital of the Republic of Latvia</w:t>
      </w:r>
      <w:r w:rsidR="00C44F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214C6">
        <w:rPr>
          <w:rFonts w:ascii="Times New Roman" w:hAnsi="Times New Roman" w:cs="Times New Roman"/>
          <w:sz w:val="24"/>
          <w:szCs w:val="24"/>
          <w:lang w:val="en-US"/>
        </w:rPr>
        <w:t xml:space="preserve"> The Coordinating Secretariat</w:t>
      </w:r>
      <w:r w:rsidR="0047140A">
        <w:rPr>
          <w:rFonts w:ascii="Times New Roman" w:hAnsi="Times New Roman" w:cs="Times New Roman"/>
          <w:sz w:val="24"/>
          <w:szCs w:val="24"/>
          <w:lang w:val="en-US"/>
        </w:rPr>
        <w:t>, which</w:t>
      </w:r>
      <w:r w:rsidR="00C214C6">
        <w:rPr>
          <w:rFonts w:ascii="Times New Roman" w:hAnsi="Times New Roman" w:cs="Times New Roman"/>
          <w:sz w:val="24"/>
          <w:szCs w:val="24"/>
          <w:lang w:val="en-US"/>
        </w:rPr>
        <w:t xml:space="preserve"> will be set within the Ministry of Transport of the Republic of Latvia</w:t>
      </w:r>
      <w:r w:rsidR="00C44FB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214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140A">
        <w:rPr>
          <w:rFonts w:ascii="Times New Roman" w:hAnsi="Times New Roman" w:cs="Times New Roman"/>
          <w:sz w:val="24"/>
          <w:szCs w:val="24"/>
          <w:lang w:val="en-US"/>
        </w:rPr>
        <w:t>will act as an executive body on coordination of cooperation in transport and logistics.</w:t>
      </w:r>
    </w:p>
    <w:p w:rsidR="00B357C8" w:rsidRDefault="00B357C8" w:rsidP="00190445">
      <w:pPr>
        <w:shd w:val="clear" w:color="auto" w:fill="FFFFFF"/>
        <w:spacing w:after="0" w:line="240" w:lineRule="auto"/>
        <w:ind w:left="-284" w:right="4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7140A" w:rsidRPr="00544113" w:rsidRDefault="000424C0" w:rsidP="00190445">
      <w:pPr>
        <w:shd w:val="clear" w:color="auto" w:fill="FFFFFF"/>
        <w:spacing w:after="0" w:line="240" w:lineRule="auto"/>
        <w:ind w:left="-284" w:right="4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Paragraph</w:t>
      </w:r>
      <w:r w:rsidR="004714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</w:p>
    <w:p w:rsidR="0047140A" w:rsidRDefault="0047140A" w:rsidP="00190445">
      <w:pPr>
        <w:shd w:val="clear" w:color="auto" w:fill="FFFFFF"/>
        <w:spacing w:after="0" w:line="240" w:lineRule="auto"/>
        <w:ind w:left="-284" w:right="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A5218">
        <w:rPr>
          <w:rFonts w:ascii="Times New Roman" w:hAnsi="Times New Roman" w:cs="Times New Roman"/>
          <w:sz w:val="24"/>
          <w:szCs w:val="24"/>
          <w:lang w:val="en-US"/>
        </w:rPr>
        <w:t>Participants</w:t>
      </w:r>
      <w:r w:rsidR="00B32481">
        <w:rPr>
          <w:rFonts w:ascii="Times New Roman" w:hAnsi="Times New Roman" w:cs="Times New Roman"/>
          <w:sz w:val="24"/>
          <w:szCs w:val="24"/>
          <w:lang w:val="en-US"/>
        </w:rPr>
        <w:t xml:space="preserve"> decide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 the Secretariat shall play an </w:t>
      </w:r>
      <w:r w:rsidR="00FF391F">
        <w:rPr>
          <w:rFonts w:ascii="Times New Roman" w:hAnsi="Times New Roman" w:cs="Times New Roman"/>
          <w:sz w:val="24"/>
          <w:szCs w:val="24"/>
          <w:lang w:val="en-US"/>
        </w:rPr>
        <w:t xml:space="preserve">important role in promoting cooperation in transport and logistics between China and </w:t>
      </w:r>
      <w:r w:rsidR="005A3E38">
        <w:rPr>
          <w:rFonts w:ascii="Times New Roman" w:hAnsi="Times New Roman" w:cs="Times New Roman"/>
          <w:sz w:val="24"/>
          <w:szCs w:val="24"/>
          <w:lang w:val="en-US"/>
        </w:rPr>
        <w:t>Central and Eastern European Countries (</w:t>
      </w:r>
      <w:r w:rsidR="005A3E38" w:rsidRPr="00E87549">
        <w:rPr>
          <w:rFonts w:ascii="Times New Roman" w:hAnsi="Times New Roman" w:cs="Times New Roman"/>
          <w:sz w:val="24"/>
          <w:szCs w:val="24"/>
          <w:lang w:val="en-US"/>
        </w:rPr>
        <w:t>hereinafter</w:t>
      </w:r>
      <w:r w:rsidR="005A3E38">
        <w:rPr>
          <w:rFonts w:ascii="Times New Roman" w:hAnsi="Times New Roman" w:cs="Times New Roman"/>
          <w:sz w:val="24"/>
          <w:szCs w:val="24"/>
          <w:lang w:val="en-US"/>
        </w:rPr>
        <w:t xml:space="preserve"> CEEC)</w:t>
      </w:r>
      <w:r w:rsidR="00FF391F">
        <w:rPr>
          <w:rFonts w:ascii="Times New Roman" w:hAnsi="Times New Roman" w:cs="Times New Roman"/>
          <w:sz w:val="24"/>
          <w:szCs w:val="24"/>
          <w:lang w:val="en-US"/>
        </w:rPr>
        <w:t xml:space="preserve"> through:</w:t>
      </w:r>
    </w:p>
    <w:p w:rsidR="00FF391F" w:rsidRDefault="00FF391F" w:rsidP="0019044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Coordinating and planning of initiatives and practical cooperation in transport and logistics between China and CEECs;</w:t>
      </w:r>
    </w:p>
    <w:p w:rsidR="00FF391F" w:rsidRPr="00FF391F" w:rsidRDefault="00FF391F" w:rsidP="0019044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Developing, coordinating and promoting the relations between the </w:t>
      </w:r>
      <w:r w:rsidRPr="00490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lv-LV"/>
        </w:rPr>
        <w:t>Ministry</w:t>
      </w:r>
      <w:r w:rsidRPr="00490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lv-LV"/>
        </w:rPr>
        <w:t xml:space="preserve"> of </w:t>
      </w:r>
      <w:r w:rsidRPr="00490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lv-LV"/>
        </w:rPr>
        <w:t>Transport</w:t>
      </w:r>
      <w:r w:rsidRPr="00490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lv-LV"/>
        </w:rPr>
        <w:t xml:space="preserve"> of </w:t>
      </w:r>
      <w:r w:rsidRPr="00490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lv-LV"/>
        </w:rPr>
        <w:t>the People's</w:t>
      </w:r>
      <w:r w:rsidRPr="00490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lv-LV"/>
        </w:rPr>
        <w:t xml:space="preserve"> </w:t>
      </w:r>
      <w:r w:rsidRPr="00490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lv-LV"/>
        </w:rPr>
        <w:t>Republic</w:t>
      </w:r>
      <w:r w:rsidRPr="00490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lv-LV"/>
        </w:rPr>
        <w:t xml:space="preserve"> of </w:t>
      </w:r>
      <w:r w:rsidRPr="00490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lv-LV"/>
        </w:rPr>
        <w:t>China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lv-LV"/>
        </w:rPr>
        <w:t xml:space="preserve"> and the respective Ministries responsible for transport and logistics of the CEECs;</w:t>
      </w:r>
    </w:p>
    <w:p w:rsidR="00FF391F" w:rsidRDefault="00FF391F" w:rsidP="0019044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391F">
        <w:rPr>
          <w:rFonts w:ascii="Times New Roman" w:hAnsi="Times New Roman" w:cs="Times New Roman"/>
          <w:sz w:val="24"/>
          <w:szCs w:val="24"/>
          <w:lang w:val="en-US"/>
        </w:rPr>
        <w:t>Creation of the Information Platform (web page) wit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 </w:t>
      </w:r>
      <w:r w:rsidR="005E27D1">
        <w:rPr>
          <w:rFonts w:ascii="Times New Roman" w:hAnsi="Times New Roman" w:cs="Times New Roman"/>
          <w:sz w:val="24"/>
          <w:szCs w:val="24"/>
          <w:lang w:val="en-US"/>
        </w:rPr>
        <w:t xml:space="preserve">information on </w:t>
      </w:r>
      <w:r>
        <w:rPr>
          <w:rFonts w:ascii="Times New Roman" w:hAnsi="Times New Roman" w:cs="Times New Roman"/>
          <w:sz w:val="24"/>
          <w:szCs w:val="24"/>
          <w:lang w:val="en-US"/>
        </w:rPr>
        <w:t>main cooperation documents</w:t>
      </w:r>
      <w:r w:rsidR="005E27D1">
        <w:rPr>
          <w:rFonts w:ascii="Times New Roman" w:hAnsi="Times New Roman" w:cs="Times New Roman"/>
          <w:sz w:val="24"/>
          <w:szCs w:val="24"/>
          <w:lang w:val="en-US"/>
        </w:rPr>
        <w:t xml:space="preserve"> between China and CEECs</w:t>
      </w:r>
      <w:r w:rsidR="000B4638">
        <w:rPr>
          <w:rFonts w:ascii="Times New Roman" w:hAnsi="Times New Roman" w:cs="Times New Roman"/>
          <w:sz w:val="24"/>
          <w:szCs w:val="24"/>
          <w:lang w:val="en-US"/>
        </w:rPr>
        <w:t xml:space="preserve"> in transport and logistics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B4638">
        <w:rPr>
          <w:rFonts w:ascii="Times New Roman" w:hAnsi="Times New Roman" w:cs="Times New Roman"/>
          <w:sz w:val="24"/>
          <w:szCs w:val="24"/>
          <w:lang w:val="en-US"/>
        </w:rPr>
        <w:t xml:space="preserve">transport </w:t>
      </w:r>
      <w:r>
        <w:rPr>
          <w:rFonts w:ascii="Times New Roman" w:hAnsi="Times New Roman" w:cs="Times New Roman"/>
          <w:sz w:val="24"/>
          <w:szCs w:val="24"/>
          <w:lang w:val="en-US"/>
        </w:rPr>
        <w:t>infrastructure</w:t>
      </w:r>
      <w:r w:rsidR="000B4638">
        <w:rPr>
          <w:rFonts w:ascii="Times New Roman" w:hAnsi="Times New Roman" w:cs="Times New Roman"/>
          <w:sz w:val="24"/>
          <w:szCs w:val="24"/>
          <w:lang w:val="en-US"/>
        </w:rPr>
        <w:t xml:space="preserve"> in China and CEECs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B4638">
        <w:rPr>
          <w:rFonts w:ascii="Times New Roman" w:hAnsi="Times New Roman" w:cs="Times New Roman"/>
          <w:sz w:val="24"/>
          <w:szCs w:val="24"/>
          <w:lang w:val="en-US"/>
        </w:rPr>
        <w:t xml:space="preserve">cooperation </w:t>
      </w:r>
      <w:r>
        <w:rPr>
          <w:rFonts w:ascii="Times New Roman" w:hAnsi="Times New Roman" w:cs="Times New Roman"/>
          <w:sz w:val="24"/>
          <w:szCs w:val="24"/>
          <w:lang w:val="en-US"/>
        </w:rPr>
        <w:t>projects</w:t>
      </w:r>
      <w:r w:rsidR="0013622E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services </w:t>
      </w:r>
      <w:r w:rsidR="0013622E">
        <w:rPr>
          <w:rFonts w:ascii="Times New Roman" w:hAnsi="Times New Roman" w:cs="Times New Roman"/>
          <w:sz w:val="24"/>
          <w:szCs w:val="24"/>
          <w:lang w:val="en-US"/>
        </w:rPr>
        <w:t xml:space="preserve">and opportunities in transport and logistics </w:t>
      </w:r>
      <w:r w:rsidR="000B4638"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China and CEECs</w:t>
      </w:r>
      <w:r w:rsidR="0013622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3622E" w:rsidRDefault="0013622E" w:rsidP="0019044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Organizing </w:t>
      </w:r>
      <w:r w:rsidR="00371EC7">
        <w:rPr>
          <w:rFonts w:ascii="Times New Roman" w:hAnsi="Times New Roman" w:cs="Times New Roman"/>
          <w:sz w:val="24"/>
          <w:szCs w:val="24"/>
          <w:lang w:val="en-US"/>
        </w:rPr>
        <w:t>Annual Transport minister`s meetings of China and CEECs on cooperation issues in tra</w:t>
      </w:r>
      <w:r w:rsidR="00215740">
        <w:rPr>
          <w:rFonts w:ascii="Times New Roman" w:hAnsi="Times New Roman" w:cs="Times New Roman"/>
          <w:sz w:val="24"/>
          <w:szCs w:val="24"/>
          <w:lang w:val="en-US"/>
        </w:rPr>
        <w:t>nsport and logistics;</w:t>
      </w:r>
    </w:p>
    <w:p w:rsidR="00215740" w:rsidRDefault="00215740" w:rsidP="0019044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Preparing and providing reports on the progress of cooperation in transport and logistics for the Annual Summits of the Prime Ministers of China and CEECs;</w:t>
      </w:r>
    </w:p>
    <w:p w:rsidR="00B357C8" w:rsidRDefault="00215740" w:rsidP="0078179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Providing </w:t>
      </w:r>
      <w:r w:rsidR="0025197E">
        <w:rPr>
          <w:rFonts w:ascii="Times New Roman" w:hAnsi="Times New Roman" w:cs="Times New Roman"/>
          <w:sz w:val="24"/>
          <w:szCs w:val="24"/>
          <w:lang w:val="en-US"/>
        </w:rPr>
        <w:t>all necessary information on cooperation in transport and logistics</w:t>
      </w:r>
      <w:r w:rsidR="0054577D">
        <w:rPr>
          <w:rFonts w:ascii="Times New Roman" w:hAnsi="Times New Roman" w:cs="Times New Roman"/>
          <w:sz w:val="24"/>
          <w:szCs w:val="24"/>
          <w:lang w:val="en-US"/>
        </w:rPr>
        <w:t>, including exchange of contacts,</w:t>
      </w:r>
      <w:r w:rsidR="0025197E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713A17">
        <w:rPr>
          <w:rFonts w:ascii="Times New Roman" w:hAnsi="Times New Roman" w:cs="Times New Roman"/>
          <w:sz w:val="24"/>
          <w:szCs w:val="24"/>
          <w:lang w:val="en-US"/>
        </w:rPr>
        <w:t xml:space="preserve"> public and private partners </w:t>
      </w:r>
      <w:r w:rsidR="0025197E">
        <w:rPr>
          <w:rFonts w:ascii="Times New Roman" w:hAnsi="Times New Roman" w:cs="Times New Roman"/>
          <w:sz w:val="24"/>
          <w:szCs w:val="24"/>
          <w:lang w:val="en-US"/>
        </w:rPr>
        <w:t>from China and CEECs</w:t>
      </w:r>
      <w:r w:rsidR="002B1008">
        <w:rPr>
          <w:rFonts w:ascii="Times New Roman" w:hAnsi="Times New Roman" w:cs="Times New Roman"/>
          <w:sz w:val="24"/>
          <w:szCs w:val="24"/>
          <w:lang w:val="en-US"/>
        </w:rPr>
        <w:t>, as well as international transport and logistics organizations and business associations</w:t>
      </w:r>
      <w:r w:rsidR="007817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44113" w:rsidRDefault="000424C0" w:rsidP="00190445">
      <w:pPr>
        <w:shd w:val="clear" w:color="auto" w:fill="FFFFFF"/>
        <w:spacing w:after="0" w:line="240" w:lineRule="auto"/>
        <w:ind w:left="-284" w:right="4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Paragraph</w:t>
      </w:r>
      <w:r w:rsidR="001362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</w:t>
      </w:r>
    </w:p>
    <w:p w:rsidR="00135FC3" w:rsidRDefault="005661CE" w:rsidP="00190445">
      <w:pPr>
        <w:shd w:val="clear" w:color="auto" w:fill="FFFFFF"/>
        <w:spacing w:after="0" w:line="240" w:lineRule="auto"/>
        <w:ind w:left="-284" w:right="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61C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A5218">
        <w:rPr>
          <w:rFonts w:ascii="Times New Roman" w:hAnsi="Times New Roman" w:cs="Times New Roman"/>
          <w:sz w:val="24"/>
          <w:szCs w:val="24"/>
          <w:lang w:val="en-US"/>
        </w:rPr>
        <w:t>Participants</w:t>
      </w:r>
      <w:r w:rsidR="00302EE3">
        <w:rPr>
          <w:rFonts w:ascii="Times New Roman" w:hAnsi="Times New Roman" w:cs="Times New Roman"/>
          <w:sz w:val="24"/>
          <w:szCs w:val="24"/>
          <w:lang w:val="en-US"/>
        </w:rPr>
        <w:t xml:space="preserve"> could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encourage </w:t>
      </w:r>
      <w:r w:rsidR="00C51D9D">
        <w:rPr>
          <w:rFonts w:ascii="Times New Roman" w:hAnsi="Times New Roman" w:cs="Times New Roman"/>
          <w:sz w:val="24"/>
          <w:szCs w:val="24"/>
          <w:lang w:val="en-US"/>
        </w:rPr>
        <w:t>public institutions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organizations,</w:t>
      </w:r>
      <w:r w:rsidR="00C51D9D">
        <w:rPr>
          <w:rFonts w:ascii="Times New Roman" w:hAnsi="Times New Roman" w:cs="Times New Roman"/>
          <w:sz w:val="24"/>
          <w:szCs w:val="24"/>
          <w:lang w:val="en-US"/>
        </w:rPr>
        <w:t xml:space="preserve"> as well as private business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associations of transport and logistics from China and CEECs to cooperate and work together with the Coordinating Secretariat to s</w:t>
      </w:r>
      <w:r w:rsidR="00536936">
        <w:rPr>
          <w:rFonts w:ascii="Times New Roman" w:hAnsi="Times New Roman" w:cs="Times New Roman"/>
          <w:sz w:val="24"/>
          <w:szCs w:val="24"/>
          <w:lang w:val="en-US"/>
        </w:rPr>
        <w:t xml:space="preserve">hare information </w:t>
      </w:r>
      <w:r w:rsidR="00C51D9D">
        <w:rPr>
          <w:rFonts w:ascii="Times New Roman" w:hAnsi="Times New Roman" w:cs="Times New Roman"/>
          <w:sz w:val="24"/>
          <w:szCs w:val="24"/>
          <w:lang w:val="en-US"/>
        </w:rPr>
        <w:t xml:space="preserve">and making proposals on the </w:t>
      </w:r>
      <w:r w:rsidR="00536936">
        <w:rPr>
          <w:rFonts w:ascii="Times New Roman" w:hAnsi="Times New Roman" w:cs="Times New Roman"/>
          <w:sz w:val="24"/>
          <w:szCs w:val="24"/>
          <w:lang w:val="en-US"/>
        </w:rPr>
        <w:t xml:space="preserve">development of </w:t>
      </w:r>
      <w:r w:rsidR="00C51D9D">
        <w:rPr>
          <w:rFonts w:ascii="Times New Roman" w:hAnsi="Times New Roman" w:cs="Times New Roman"/>
          <w:sz w:val="24"/>
          <w:szCs w:val="24"/>
          <w:lang w:val="en-US"/>
        </w:rPr>
        <w:t>transport connectivity and</w:t>
      </w:r>
      <w:r w:rsidR="00536936">
        <w:rPr>
          <w:rFonts w:ascii="Times New Roman" w:hAnsi="Times New Roman" w:cs="Times New Roman"/>
          <w:sz w:val="24"/>
          <w:szCs w:val="24"/>
          <w:lang w:val="en-US"/>
        </w:rPr>
        <w:t xml:space="preserve"> logistics opport</w:t>
      </w:r>
      <w:r w:rsidR="008C53BA">
        <w:rPr>
          <w:rFonts w:ascii="Times New Roman" w:hAnsi="Times New Roman" w:cs="Times New Roman"/>
          <w:sz w:val="24"/>
          <w:szCs w:val="24"/>
          <w:lang w:val="en-US"/>
        </w:rPr>
        <w:t>unities between China and CEECs, paying particular attention on the development of overland transport routes and container train traffic between China and CEECs.</w:t>
      </w:r>
    </w:p>
    <w:p w:rsidR="00B357C8" w:rsidRPr="005661CE" w:rsidRDefault="00B357C8" w:rsidP="00190445">
      <w:pPr>
        <w:shd w:val="clear" w:color="auto" w:fill="FFFFFF"/>
        <w:spacing w:after="0" w:line="240" w:lineRule="auto"/>
        <w:ind w:left="-284" w:right="4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622E" w:rsidRDefault="000424C0" w:rsidP="00190445">
      <w:pPr>
        <w:shd w:val="clear" w:color="auto" w:fill="FFFFFF"/>
        <w:spacing w:after="0" w:line="240" w:lineRule="auto"/>
        <w:ind w:left="-284" w:right="4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Paragraph</w:t>
      </w:r>
      <w:r w:rsidR="001362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</w:t>
      </w:r>
    </w:p>
    <w:p w:rsidR="00135FC3" w:rsidRDefault="00135FC3" w:rsidP="00190445">
      <w:pPr>
        <w:shd w:val="clear" w:color="auto" w:fill="FFFFFF"/>
        <w:spacing w:after="0" w:line="240" w:lineRule="auto"/>
        <w:ind w:left="-284" w:right="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Memorandum of Understanding</w:t>
      </w:r>
      <w:r w:rsidR="00BE6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6F9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E6F91" w:rsidRPr="00E87549">
        <w:rPr>
          <w:rFonts w:ascii="Times New Roman" w:hAnsi="Times New Roman" w:cs="Times New Roman"/>
          <w:sz w:val="24"/>
          <w:szCs w:val="24"/>
          <w:lang w:val="en-US"/>
        </w:rPr>
        <w:t>hereinafter</w:t>
      </w:r>
      <w:r w:rsidR="00BE6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6F91">
        <w:rPr>
          <w:rFonts w:ascii="Times New Roman" w:hAnsi="Times New Roman" w:cs="Times New Roman"/>
          <w:sz w:val="24"/>
          <w:szCs w:val="24"/>
          <w:lang w:val="en-US"/>
        </w:rPr>
        <w:t>Memorandum)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sets out the intention and the understanding of the </w:t>
      </w:r>
      <w:r w:rsidR="006A5218">
        <w:rPr>
          <w:rFonts w:ascii="Times New Roman" w:hAnsi="Times New Roman" w:cs="Times New Roman"/>
          <w:sz w:val="24"/>
          <w:szCs w:val="24"/>
          <w:lang w:val="en-US"/>
        </w:rPr>
        <w:t>Participants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work together for the establishment of a Coordinating Secretariat and is not intended to establish legal obligations at national or international law level between the </w:t>
      </w:r>
      <w:r w:rsidR="006A5218">
        <w:rPr>
          <w:rFonts w:ascii="Times New Roman" w:hAnsi="Times New Roman" w:cs="Times New Roman"/>
          <w:sz w:val="24"/>
          <w:szCs w:val="24"/>
          <w:lang w:val="en-US"/>
        </w:rPr>
        <w:t>Participants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357C8" w:rsidRPr="00135FC3" w:rsidRDefault="00B357C8" w:rsidP="00190445">
      <w:pPr>
        <w:shd w:val="clear" w:color="auto" w:fill="FFFFFF"/>
        <w:spacing w:after="0" w:line="240" w:lineRule="auto"/>
        <w:ind w:left="-284" w:right="4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622E" w:rsidRDefault="000424C0" w:rsidP="00190445">
      <w:pPr>
        <w:shd w:val="clear" w:color="auto" w:fill="FFFFFF"/>
        <w:spacing w:after="0" w:line="240" w:lineRule="auto"/>
        <w:ind w:left="-284" w:right="4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Paragraph</w:t>
      </w:r>
      <w:r w:rsidR="001362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</w:t>
      </w:r>
    </w:p>
    <w:p w:rsidR="0013622E" w:rsidRDefault="00135FC3" w:rsidP="00190445">
      <w:pPr>
        <w:shd w:val="clear" w:color="auto" w:fill="FFFFFF"/>
        <w:spacing w:after="0" w:line="240" w:lineRule="auto"/>
        <w:ind w:left="-284" w:right="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Upon its establishment, Coordinating Secret</w:t>
      </w:r>
      <w:r w:rsidR="00664417">
        <w:rPr>
          <w:rFonts w:ascii="Times New Roman" w:hAnsi="Times New Roman" w:cs="Times New Roman"/>
          <w:sz w:val="24"/>
          <w:szCs w:val="24"/>
          <w:lang w:val="en-US"/>
        </w:rPr>
        <w:t>ariat will adopt its own agenda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activities.</w:t>
      </w:r>
    </w:p>
    <w:p w:rsidR="00B357C8" w:rsidRDefault="00B357C8" w:rsidP="00190445">
      <w:pPr>
        <w:shd w:val="clear" w:color="auto" w:fill="FFFFFF"/>
        <w:spacing w:after="0" w:line="240" w:lineRule="auto"/>
        <w:ind w:left="-284" w:right="4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5FC3" w:rsidRDefault="000424C0" w:rsidP="00190445">
      <w:pPr>
        <w:shd w:val="clear" w:color="auto" w:fill="FFFFFF"/>
        <w:spacing w:after="0" w:line="240" w:lineRule="auto"/>
        <w:ind w:left="-284" w:right="4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Paragraph</w:t>
      </w:r>
      <w:r w:rsidR="00135F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</w:t>
      </w:r>
    </w:p>
    <w:p w:rsidR="0013622E" w:rsidRDefault="00135FC3" w:rsidP="00190445">
      <w:pPr>
        <w:shd w:val="clear" w:color="auto" w:fill="FFFFFF"/>
        <w:spacing w:after="0" w:line="240" w:lineRule="auto"/>
        <w:ind w:left="-284" w:right="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This Memorandum </w:t>
      </w:r>
      <w:r w:rsidR="00364C6E">
        <w:rPr>
          <w:rFonts w:ascii="Times New Roman" w:hAnsi="Times New Roman" w:cs="Times New Roman"/>
          <w:sz w:val="24"/>
          <w:szCs w:val="24"/>
          <w:lang w:val="en-US"/>
        </w:rPr>
        <w:t>shall come into effect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 the day of its signing. The Memorandum may be amended only by the written consent of the two </w:t>
      </w:r>
      <w:r w:rsidR="006A5218">
        <w:rPr>
          <w:rFonts w:ascii="Times New Roman" w:hAnsi="Times New Roman" w:cs="Times New Roman"/>
          <w:sz w:val="24"/>
          <w:szCs w:val="24"/>
          <w:lang w:val="en-US"/>
        </w:rPr>
        <w:t>Participants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the amendments shall become an integral part of this Memorandum.</w:t>
      </w:r>
    </w:p>
    <w:p w:rsidR="008A0872" w:rsidRDefault="008A0872" w:rsidP="00190445">
      <w:pPr>
        <w:shd w:val="clear" w:color="auto" w:fill="FFFFFF"/>
        <w:spacing w:after="0" w:line="240" w:lineRule="auto"/>
        <w:ind w:left="-284" w:right="4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5FC3" w:rsidRDefault="000424C0" w:rsidP="00190445">
      <w:pPr>
        <w:shd w:val="clear" w:color="auto" w:fill="FFFFFF"/>
        <w:spacing w:after="0" w:line="240" w:lineRule="auto"/>
        <w:ind w:left="-284" w:right="4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Paragraph</w:t>
      </w:r>
      <w:r w:rsidR="00135F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7</w:t>
      </w:r>
    </w:p>
    <w:p w:rsidR="00135FC3" w:rsidRDefault="00135FC3" w:rsidP="0019044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Memorandum shall be in force indefinitely. Either Party may terminate the Memorandum by sending a written notice to the other Party. The Memorandum shall cease to have effect within six month after receipt of the notice.</w:t>
      </w:r>
    </w:p>
    <w:p w:rsidR="00135FC3" w:rsidRPr="00135FC3" w:rsidRDefault="00135FC3" w:rsidP="0019044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termination of this Memorandum </w:t>
      </w:r>
      <w:bookmarkStart w:id="0" w:name="_GoBack"/>
      <w:bookmarkEnd w:id="0"/>
      <w:r w:rsidR="004E3347">
        <w:rPr>
          <w:rFonts w:ascii="Times New Roman" w:hAnsi="Times New Roman" w:cs="Times New Roman"/>
          <w:sz w:val="24"/>
          <w:szCs w:val="24"/>
          <w:lang w:val="en-US"/>
        </w:rPr>
        <w:t xml:space="preserve">shall not affect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validity or </w:t>
      </w:r>
      <w:r w:rsidR="005F3B8C">
        <w:rPr>
          <w:rFonts w:ascii="Times New Roman" w:hAnsi="Times New Roman" w:cs="Times New Roman"/>
          <w:sz w:val="24"/>
          <w:szCs w:val="24"/>
          <w:lang w:val="en-US"/>
        </w:rPr>
        <w:t>duration of any agreement,</w:t>
      </w:r>
      <w:r w:rsidR="004E3347">
        <w:rPr>
          <w:rFonts w:ascii="Times New Roman" w:hAnsi="Times New Roman" w:cs="Times New Roman"/>
          <w:sz w:val="24"/>
          <w:szCs w:val="24"/>
          <w:lang w:val="en-US"/>
        </w:rPr>
        <w:t xml:space="preserve"> project or activities made under this Memorandum until the completion of such agreements, projects or activities, unless the </w:t>
      </w:r>
      <w:r w:rsidR="006A5218">
        <w:rPr>
          <w:rFonts w:ascii="Times New Roman" w:hAnsi="Times New Roman" w:cs="Times New Roman"/>
          <w:sz w:val="24"/>
          <w:szCs w:val="24"/>
          <w:lang w:val="en-US"/>
        </w:rPr>
        <w:t>Participants</w:t>
      </w:r>
      <w:r w:rsidR="004E3347">
        <w:rPr>
          <w:rFonts w:ascii="Times New Roman" w:hAnsi="Times New Roman" w:cs="Times New Roman"/>
          <w:sz w:val="24"/>
          <w:szCs w:val="24"/>
          <w:lang w:val="en-US"/>
        </w:rPr>
        <w:t xml:space="preserve"> agree thereto.</w:t>
      </w:r>
    </w:p>
    <w:p w:rsidR="00135FC3" w:rsidRDefault="00135FC3" w:rsidP="00190445">
      <w:pPr>
        <w:shd w:val="clear" w:color="auto" w:fill="FFFFFF"/>
        <w:spacing w:after="0" w:line="240" w:lineRule="auto"/>
        <w:ind w:left="-284" w:right="4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44D5" w:rsidRPr="00E87549" w:rsidRDefault="006664B8" w:rsidP="00190445">
      <w:pPr>
        <w:shd w:val="clear" w:color="auto" w:fill="FFFFFF"/>
        <w:spacing w:after="0" w:line="240" w:lineRule="auto"/>
        <w:ind w:left="-284" w:right="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Signed at</w:t>
      </w:r>
      <w:r w:rsidR="004E3347">
        <w:rPr>
          <w:rFonts w:ascii="Times New Roman" w:hAnsi="Times New Roman" w:cs="Times New Roman"/>
          <w:sz w:val="24"/>
          <w:szCs w:val="24"/>
          <w:lang w:val="en-US"/>
        </w:rPr>
        <w:t xml:space="preserve"> ………on…….2015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duplicate,</w:t>
      </w:r>
      <w:r w:rsidR="004E3347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7157D2">
        <w:rPr>
          <w:rFonts w:ascii="Times New Roman" w:hAnsi="Times New Roman" w:cs="Times New Roman"/>
          <w:sz w:val="24"/>
          <w:szCs w:val="24"/>
          <w:lang w:val="en-US"/>
        </w:rPr>
        <w:t xml:space="preserve">Latvian, </w:t>
      </w:r>
      <w:r w:rsidR="004E3347">
        <w:rPr>
          <w:rFonts w:ascii="Times New Roman" w:hAnsi="Times New Roman" w:cs="Times New Roman"/>
          <w:sz w:val="24"/>
          <w:szCs w:val="24"/>
          <w:lang w:val="en-US"/>
        </w:rPr>
        <w:t xml:space="preserve">Chinese and English. </w:t>
      </w:r>
      <w:r w:rsidR="00CF1718" w:rsidRPr="00CF1718">
        <w:rPr>
          <w:rFonts w:ascii="Times New Roman" w:hAnsi="Times New Roman" w:cs="Times New Roman"/>
          <w:sz w:val="24"/>
          <w:szCs w:val="24"/>
        </w:rPr>
        <w:t>All texts being equally valid. In case of divergence of interpretation of this Memorandum of Understanding the English text shall prevail.</w:t>
      </w:r>
      <w:r w:rsidR="00CF1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W w:w="9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9"/>
        <w:gridCol w:w="5290"/>
      </w:tblGrid>
      <w:tr w:rsidR="00373305" w:rsidRPr="00E87549" w:rsidTr="004E3347">
        <w:trPr>
          <w:trHeight w:val="3111"/>
        </w:trPr>
        <w:tc>
          <w:tcPr>
            <w:tcW w:w="3759" w:type="dxa"/>
          </w:tcPr>
          <w:p w:rsidR="002E3903" w:rsidRPr="00097959" w:rsidRDefault="002E3903" w:rsidP="00190445">
            <w:pPr>
              <w:shd w:val="clear" w:color="auto" w:fill="FFFFFF"/>
              <w:ind w:left="-284" w:right="43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</w:pPr>
          </w:p>
          <w:p w:rsidR="002E3903" w:rsidRPr="00097959" w:rsidRDefault="007572B6" w:rsidP="00190445">
            <w:pPr>
              <w:shd w:val="clear" w:color="auto" w:fill="FFFFFF"/>
              <w:ind w:left="-284" w:right="43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FOR THE MINISTRY</w:t>
            </w:r>
            <w:r w:rsidR="002E3903" w:rsidRPr="00097959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 xml:space="preserve"> </w:t>
            </w:r>
          </w:p>
          <w:p w:rsidR="00B408C0" w:rsidRDefault="002E3903" w:rsidP="00190445">
            <w:pPr>
              <w:shd w:val="clear" w:color="auto" w:fill="FFFFFF"/>
              <w:ind w:left="-284" w:right="43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</w:pPr>
            <w:r w:rsidRPr="00097959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 xml:space="preserve">OF TRANSPORT OF THE </w:t>
            </w:r>
          </w:p>
          <w:p w:rsidR="002E3903" w:rsidRPr="00B408C0" w:rsidRDefault="002E3903" w:rsidP="00190445">
            <w:pPr>
              <w:shd w:val="clear" w:color="auto" w:fill="FFFFFF"/>
              <w:ind w:left="-284" w:right="43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</w:pPr>
            <w:r w:rsidRPr="00097959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REPUBLIC OF LATVIA </w:t>
            </w:r>
          </w:p>
          <w:p w:rsidR="00E5358C" w:rsidRDefault="00E5358C" w:rsidP="00190445">
            <w:pPr>
              <w:shd w:val="clear" w:color="auto" w:fill="FFFFFF"/>
              <w:ind w:left="-284" w:right="43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</w:pPr>
          </w:p>
          <w:p w:rsidR="00097959" w:rsidRDefault="00097959" w:rsidP="00190445">
            <w:pPr>
              <w:shd w:val="clear" w:color="auto" w:fill="FFFFFF"/>
              <w:ind w:left="-284" w:right="43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</w:pPr>
          </w:p>
          <w:p w:rsidR="004E3347" w:rsidRDefault="004E3347" w:rsidP="00190445">
            <w:pPr>
              <w:shd w:val="clear" w:color="auto" w:fill="FFFFFF"/>
              <w:ind w:left="-284" w:right="43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</w:pPr>
          </w:p>
          <w:p w:rsidR="00E5358C" w:rsidRDefault="00E5358C" w:rsidP="00190445">
            <w:pPr>
              <w:shd w:val="clear" w:color="auto" w:fill="FFFFFF"/>
              <w:ind w:left="-284" w:right="43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</w:pPr>
          </w:p>
          <w:p w:rsidR="00373305" w:rsidRPr="004E3347" w:rsidRDefault="00E5358C" w:rsidP="00190445">
            <w:pPr>
              <w:shd w:val="clear" w:color="auto" w:fill="FFFFFF"/>
              <w:ind w:left="-284" w:right="43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_________________________</w:t>
            </w:r>
          </w:p>
        </w:tc>
        <w:tc>
          <w:tcPr>
            <w:tcW w:w="5290" w:type="dxa"/>
          </w:tcPr>
          <w:p w:rsidR="002E3903" w:rsidRPr="00097959" w:rsidRDefault="002E3903" w:rsidP="00190445">
            <w:pPr>
              <w:shd w:val="clear" w:color="auto" w:fill="FFFFFF"/>
              <w:ind w:left="-284" w:right="43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</w:pPr>
          </w:p>
          <w:p w:rsidR="002E3903" w:rsidRPr="00097959" w:rsidRDefault="007572B6" w:rsidP="00190445">
            <w:pPr>
              <w:shd w:val="clear" w:color="auto" w:fill="FFFFFF"/>
              <w:ind w:left="-284" w:right="43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FOR THE MINISTRY</w:t>
            </w:r>
            <w:r w:rsidR="002E3903" w:rsidRPr="00097959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</w:p>
          <w:p w:rsidR="00B408C0" w:rsidRDefault="002E3903" w:rsidP="00190445">
            <w:pPr>
              <w:shd w:val="clear" w:color="auto" w:fill="FFFFFF"/>
              <w:ind w:left="-284" w:right="43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097959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OF TRANSPORT</w:t>
            </w:r>
            <w:r w:rsidR="007572B6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OF THE </w:t>
            </w:r>
          </w:p>
          <w:p w:rsidR="00373305" w:rsidRPr="00097959" w:rsidRDefault="007572B6" w:rsidP="00190445">
            <w:pPr>
              <w:shd w:val="clear" w:color="auto" w:fill="FFFFFF"/>
              <w:ind w:left="-284" w:right="43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PEOPLE`S REPUBLIC</w:t>
            </w:r>
            <w:r w:rsidR="002E3903" w:rsidRPr="00097959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OF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CHINA</w:t>
            </w:r>
          </w:p>
          <w:p w:rsidR="00373305" w:rsidRPr="00097959" w:rsidRDefault="00373305" w:rsidP="00190445">
            <w:pPr>
              <w:ind w:left="-284" w:right="43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373305" w:rsidRDefault="00373305" w:rsidP="00190445">
            <w:pPr>
              <w:ind w:left="-284" w:right="43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E5358C" w:rsidRDefault="00E5358C" w:rsidP="00190445">
            <w:pPr>
              <w:ind w:left="-284" w:right="43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E5358C" w:rsidRDefault="00E5358C" w:rsidP="00190445">
            <w:pPr>
              <w:ind w:left="-284" w:right="43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373305" w:rsidRPr="004E3347" w:rsidRDefault="00E5358C" w:rsidP="00190445">
            <w:pPr>
              <w:ind w:left="-284" w:right="43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________________________</w:t>
            </w:r>
          </w:p>
        </w:tc>
      </w:tr>
    </w:tbl>
    <w:p w:rsidR="00A51E4A" w:rsidRPr="00232CC8" w:rsidRDefault="00A51E4A" w:rsidP="00190445">
      <w:pPr>
        <w:spacing w:after="0" w:line="240" w:lineRule="auto"/>
        <w:ind w:right="43"/>
        <w:rPr>
          <w:rFonts w:ascii="Times New Roman" w:hAnsi="Times New Roman" w:cs="Times New Roman"/>
          <w:sz w:val="28"/>
          <w:szCs w:val="28"/>
        </w:rPr>
      </w:pPr>
    </w:p>
    <w:sectPr w:rsidR="00A51E4A" w:rsidRPr="00232CC8" w:rsidSect="00F132A3">
      <w:headerReference w:type="default" r:id="rId9"/>
      <w:footerReference w:type="default" r:id="rId10"/>
      <w:footerReference w:type="first" r:id="rId11"/>
      <w:pgSz w:w="11906" w:h="16838"/>
      <w:pgMar w:top="1440" w:right="141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3FB" w:rsidRDefault="008003FB" w:rsidP="008003FB">
      <w:pPr>
        <w:spacing w:after="0" w:line="240" w:lineRule="auto"/>
      </w:pPr>
      <w:r>
        <w:separator/>
      </w:r>
    </w:p>
  </w:endnote>
  <w:endnote w:type="continuationSeparator" w:id="0">
    <w:p w:rsidR="008003FB" w:rsidRDefault="008003FB" w:rsidP="00800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7B0" w:rsidRPr="001B27B0" w:rsidRDefault="001B27B0" w:rsidP="001B27B0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43731A">
      <w:rPr>
        <w:rFonts w:ascii="Times New Roman" w:hAnsi="Times New Roman" w:cs="Times New Roman"/>
        <w:sz w:val="20"/>
        <w:szCs w:val="20"/>
      </w:rPr>
      <w:t>SAMzino</w:t>
    </w:r>
    <w:r>
      <w:rPr>
        <w:rFonts w:ascii="Times New Roman" w:hAnsi="Times New Roman" w:cs="Times New Roman"/>
        <w:sz w:val="20"/>
        <w:szCs w:val="20"/>
      </w:rPr>
      <w:t>p2</w:t>
    </w:r>
    <w:r w:rsidR="00F1558A">
      <w:rPr>
        <w:rFonts w:ascii="Times New Roman" w:hAnsi="Times New Roman" w:cs="Times New Roman"/>
        <w:sz w:val="20"/>
        <w:szCs w:val="20"/>
      </w:rPr>
      <w:t>_17</w:t>
    </w:r>
    <w:r w:rsidRPr="0043731A">
      <w:rPr>
        <w:rFonts w:ascii="Times New Roman" w:hAnsi="Times New Roman" w:cs="Times New Roman"/>
        <w:sz w:val="20"/>
        <w:szCs w:val="20"/>
      </w:rPr>
      <w:t xml:space="preserve">0915_16+1; Pielikums </w:t>
    </w:r>
    <w:r>
      <w:rPr>
        <w:rFonts w:ascii="Times New Roman" w:hAnsi="Times New Roman" w:cs="Times New Roman"/>
        <w:sz w:val="20"/>
        <w:szCs w:val="20"/>
      </w:rPr>
      <w:t>2 informatīvajam ziņojumam</w:t>
    </w:r>
    <w:r w:rsidRPr="0043731A">
      <w:rPr>
        <w:rFonts w:ascii="Times New Roman" w:hAnsi="Times New Roman" w:cs="Times New Roman"/>
        <w:sz w:val="20"/>
        <w:szCs w:val="20"/>
      </w:rPr>
      <w:t xml:space="preserve"> par Latvijas sadarbību ar Ķīnu transporta un loģistikas jomā 16+1 valstu sadarbības formāta un Jaunā Zīda ceļa iniciatīvas ietvaros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2A3" w:rsidRPr="00C619EF" w:rsidRDefault="00C619EF" w:rsidP="00C619EF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43731A">
      <w:rPr>
        <w:rFonts w:ascii="Times New Roman" w:hAnsi="Times New Roman" w:cs="Times New Roman"/>
        <w:sz w:val="20"/>
        <w:szCs w:val="20"/>
      </w:rPr>
      <w:t>SAMzino</w:t>
    </w:r>
    <w:r>
      <w:rPr>
        <w:rFonts w:ascii="Times New Roman" w:hAnsi="Times New Roman" w:cs="Times New Roman"/>
        <w:sz w:val="20"/>
        <w:szCs w:val="20"/>
      </w:rPr>
      <w:t>p2_17</w:t>
    </w:r>
    <w:r w:rsidRPr="0043731A">
      <w:rPr>
        <w:rFonts w:ascii="Times New Roman" w:hAnsi="Times New Roman" w:cs="Times New Roman"/>
        <w:sz w:val="20"/>
        <w:szCs w:val="20"/>
      </w:rPr>
      <w:t xml:space="preserve">0915_16+1; Pielikums </w:t>
    </w:r>
    <w:r>
      <w:rPr>
        <w:rFonts w:ascii="Times New Roman" w:hAnsi="Times New Roman" w:cs="Times New Roman"/>
        <w:sz w:val="20"/>
        <w:szCs w:val="20"/>
      </w:rPr>
      <w:t>2 informatīvajam ziņojumam</w:t>
    </w:r>
    <w:r w:rsidRPr="0043731A">
      <w:rPr>
        <w:rFonts w:ascii="Times New Roman" w:hAnsi="Times New Roman" w:cs="Times New Roman"/>
        <w:sz w:val="20"/>
        <w:szCs w:val="20"/>
      </w:rPr>
      <w:t xml:space="preserve"> par Latvijas sadarbību ar Ķīnu transporta un loģistikas jomā 16+1 valstu sadarbības formāta un Jaunā Zīda ceļa iniciatīvas ietvaros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3FB" w:rsidRDefault="008003FB" w:rsidP="008003FB">
      <w:pPr>
        <w:spacing w:after="0" w:line="240" w:lineRule="auto"/>
      </w:pPr>
      <w:r>
        <w:separator/>
      </w:r>
    </w:p>
  </w:footnote>
  <w:footnote w:type="continuationSeparator" w:id="0">
    <w:p w:rsidR="008003FB" w:rsidRDefault="008003FB" w:rsidP="00800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506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132A3" w:rsidRDefault="00F132A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0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32A3" w:rsidRDefault="00F132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775"/>
    <w:multiLevelType w:val="hybridMultilevel"/>
    <w:tmpl w:val="0F70A9FE"/>
    <w:lvl w:ilvl="0" w:tplc="042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A157BCA"/>
    <w:multiLevelType w:val="hybridMultilevel"/>
    <w:tmpl w:val="28AE12DE"/>
    <w:lvl w:ilvl="0" w:tplc="915053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AEA726A"/>
    <w:multiLevelType w:val="hybridMultilevel"/>
    <w:tmpl w:val="4C7A69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E444F"/>
    <w:multiLevelType w:val="hybridMultilevel"/>
    <w:tmpl w:val="7DBACB4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843FE"/>
    <w:multiLevelType w:val="hybridMultilevel"/>
    <w:tmpl w:val="C90A13B4"/>
    <w:lvl w:ilvl="0" w:tplc="F13AD3CC">
      <w:start w:val="1"/>
      <w:numFmt w:val="decimal"/>
      <w:lvlText w:val="(%1)"/>
      <w:lvlJc w:val="left"/>
      <w:pPr>
        <w:ind w:left="36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1" w:hanging="360"/>
      </w:pPr>
    </w:lvl>
    <w:lvl w:ilvl="2" w:tplc="0426001B" w:tentative="1">
      <w:start w:val="1"/>
      <w:numFmt w:val="lowerRoman"/>
      <w:lvlText w:val="%3."/>
      <w:lvlJc w:val="right"/>
      <w:pPr>
        <w:ind w:left="1801" w:hanging="180"/>
      </w:pPr>
    </w:lvl>
    <w:lvl w:ilvl="3" w:tplc="0426000F" w:tentative="1">
      <w:start w:val="1"/>
      <w:numFmt w:val="decimal"/>
      <w:lvlText w:val="%4."/>
      <w:lvlJc w:val="left"/>
      <w:pPr>
        <w:ind w:left="2521" w:hanging="360"/>
      </w:pPr>
    </w:lvl>
    <w:lvl w:ilvl="4" w:tplc="04260019" w:tentative="1">
      <w:start w:val="1"/>
      <w:numFmt w:val="lowerLetter"/>
      <w:lvlText w:val="%5."/>
      <w:lvlJc w:val="left"/>
      <w:pPr>
        <w:ind w:left="3241" w:hanging="360"/>
      </w:pPr>
    </w:lvl>
    <w:lvl w:ilvl="5" w:tplc="0426001B" w:tentative="1">
      <w:start w:val="1"/>
      <w:numFmt w:val="lowerRoman"/>
      <w:lvlText w:val="%6."/>
      <w:lvlJc w:val="right"/>
      <w:pPr>
        <w:ind w:left="3961" w:hanging="180"/>
      </w:pPr>
    </w:lvl>
    <w:lvl w:ilvl="6" w:tplc="0426000F" w:tentative="1">
      <w:start w:val="1"/>
      <w:numFmt w:val="decimal"/>
      <w:lvlText w:val="%7."/>
      <w:lvlJc w:val="left"/>
      <w:pPr>
        <w:ind w:left="4681" w:hanging="360"/>
      </w:pPr>
    </w:lvl>
    <w:lvl w:ilvl="7" w:tplc="04260019" w:tentative="1">
      <w:start w:val="1"/>
      <w:numFmt w:val="lowerLetter"/>
      <w:lvlText w:val="%8."/>
      <w:lvlJc w:val="left"/>
      <w:pPr>
        <w:ind w:left="5401" w:hanging="360"/>
      </w:pPr>
    </w:lvl>
    <w:lvl w:ilvl="8" w:tplc="0426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05"/>
    <w:rsid w:val="000424C0"/>
    <w:rsid w:val="000537E8"/>
    <w:rsid w:val="00063316"/>
    <w:rsid w:val="000709A9"/>
    <w:rsid w:val="00097959"/>
    <w:rsid w:val="000B4638"/>
    <w:rsid w:val="000D4A5C"/>
    <w:rsid w:val="00102321"/>
    <w:rsid w:val="00135FC3"/>
    <w:rsid w:val="0013622E"/>
    <w:rsid w:val="00177654"/>
    <w:rsid w:val="00190445"/>
    <w:rsid w:val="001B27B0"/>
    <w:rsid w:val="00215740"/>
    <w:rsid w:val="002265EB"/>
    <w:rsid w:val="00232CC8"/>
    <w:rsid w:val="0025197E"/>
    <w:rsid w:val="00274475"/>
    <w:rsid w:val="002B1008"/>
    <w:rsid w:val="002E3903"/>
    <w:rsid w:val="00302EE3"/>
    <w:rsid w:val="003077ED"/>
    <w:rsid w:val="00364C6E"/>
    <w:rsid w:val="00371EC7"/>
    <w:rsid w:val="00373305"/>
    <w:rsid w:val="003B2ACC"/>
    <w:rsid w:val="00413082"/>
    <w:rsid w:val="00431F9E"/>
    <w:rsid w:val="00466D88"/>
    <w:rsid w:val="0047140A"/>
    <w:rsid w:val="0049075E"/>
    <w:rsid w:val="004B0AF5"/>
    <w:rsid w:val="004C4036"/>
    <w:rsid w:val="004E3347"/>
    <w:rsid w:val="004E611B"/>
    <w:rsid w:val="0050762A"/>
    <w:rsid w:val="00521BFB"/>
    <w:rsid w:val="00532C33"/>
    <w:rsid w:val="00536180"/>
    <w:rsid w:val="00536936"/>
    <w:rsid w:val="00544113"/>
    <w:rsid w:val="0054577D"/>
    <w:rsid w:val="005472E3"/>
    <w:rsid w:val="005661CE"/>
    <w:rsid w:val="005A0184"/>
    <w:rsid w:val="005A3E38"/>
    <w:rsid w:val="005A760E"/>
    <w:rsid w:val="005B5528"/>
    <w:rsid w:val="005E27D1"/>
    <w:rsid w:val="005F3B8C"/>
    <w:rsid w:val="0060081E"/>
    <w:rsid w:val="00620668"/>
    <w:rsid w:val="00634508"/>
    <w:rsid w:val="00653ABF"/>
    <w:rsid w:val="00664417"/>
    <w:rsid w:val="006664B8"/>
    <w:rsid w:val="0068295A"/>
    <w:rsid w:val="006A5218"/>
    <w:rsid w:val="006C2618"/>
    <w:rsid w:val="006C7B63"/>
    <w:rsid w:val="00713A17"/>
    <w:rsid w:val="007157D2"/>
    <w:rsid w:val="00733EF9"/>
    <w:rsid w:val="00745505"/>
    <w:rsid w:val="007572B6"/>
    <w:rsid w:val="00761EC4"/>
    <w:rsid w:val="00781793"/>
    <w:rsid w:val="008003FB"/>
    <w:rsid w:val="008544D5"/>
    <w:rsid w:val="008A0872"/>
    <w:rsid w:val="008B1E3B"/>
    <w:rsid w:val="008C53BA"/>
    <w:rsid w:val="00995FFF"/>
    <w:rsid w:val="00A14B41"/>
    <w:rsid w:val="00A46C91"/>
    <w:rsid w:val="00A51E4A"/>
    <w:rsid w:val="00A930DC"/>
    <w:rsid w:val="00AA25E1"/>
    <w:rsid w:val="00AF5E5F"/>
    <w:rsid w:val="00B13323"/>
    <w:rsid w:val="00B263E0"/>
    <w:rsid w:val="00B32481"/>
    <w:rsid w:val="00B357C8"/>
    <w:rsid w:val="00B35CDB"/>
    <w:rsid w:val="00B408C0"/>
    <w:rsid w:val="00BB3049"/>
    <w:rsid w:val="00BB4A3F"/>
    <w:rsid w:val="00BE6F91"/>
    <w:rsid w:val="00C214C6"/>
    <w:rsid w:val="00C44FB6"/>
    <w:rsid w:val="00C51D9D"/>
    <w:rsid w:val="00C619EF"/>
    <w:rsid w:val="00C929A0"/>
    <w:rsid w:val="00CF0CF9"/>
    <w:rsid w:val="00CF1718"/>
    <w:rsid w:val="00D06E24"/>
    <w:rsid w:val="00D75D82"/>
    <w:rsid w:val="00DA2069"/>
    <w:rsid w:val="00DE5CC3"/>
    <w:rsid w:val="00E5358C"/>
    <w:rsid w:val="00E910BF"/>
    <w:rsid w:val="00EF62CC"/>
    <w:rsid w:val="00F132A3"/>
    <w:rsid w:val="00F1558A"/>
    <w:rsid w:val="00F82A59"/>
    <w:rsid w:val="00FA7038"/>
    <w:rsid w:val="00FA7EFA"/>
    <w:rsid w:val="00FF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05"/>
    <w:rPr>
      <w:rFonts w:ascii="Calibri" w:eastAsia="Calibri" w:hAnsi="Calibri" w:cs="Calibri"/>
      <w:sz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03"/>
    <w:rPr>
      <w:rFonts w:ascii="Tahoma" w:eastAsia="Calibri" w:hAnsi="Tahoma" w:cs="Tahoma"/>
      <w:sz w:val="16"/>
      <w:szCs w:val="16"/>
      <w:lang w:val="tr-TR"/>
    </w:rPr>
  </w:style>
  <w:style w:type="paragraph" w:styleId="ListParagraph">
    <w:name w:val="List Paragraph"/>
    <w:basedOn w:val="Normal"/>
    <w:uiPriority w:val="34"/>
    <w:qFormat/>
    <w:rsid w:val="00DA2069"/>
    <w:pPr>
      <w:ind w:left="720"/>
      <w:contextualSpacing/>
    </w:pPr>
  </w:style>
  <w:style w:type="table" w:styleId="TableGrid">
    <w:name w:val="Table Grid"/>
    <w:basedOn w:val="TableNormal"/>
    <w:uiPriority w:val="59"/>
    <w:rsid w:val="004E3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03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3FB"/>
    <w:rPr>
      <w:rFonts w:ascii="Calibri" w:eastAsia="Calibri" w:hAnsi="Calibri" w:cs="Calibri"/>
      <w:sz w:val="2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003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3FB"/>
    <w:rPr>
      <w:rFonts w:ascii="Calibri" w:eastAsia="Calibri" w:hAnsi="Calibri" w:cs="Calibri"/>
      <w:sz w:val="22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05"/>
    <w:rPr>
      <w:rFonts w:ascii="Calibri" w:eastAsia="Calibri" w:hAnsi="Calibri" w:cs="Calibri"/>
      <w:sz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03"/>
    <w:rPr>
      <w:rFonts w:ascii="Tahoma" w:eastAsia="Calibri" w:hAnsi="Tahoma" w:cs="Tahoma"/>
      <w:sz w:val="16"/>
      <w:szCs w:val="16"/>
      <w:lang w:val="tr-TR"/>
    </w:rPr>
  </w:style>
  <w:style w:type="paragraph" w:styleId="ListParagraph">
    <w:name w:val="List Paragraph"/>
    <w:basedOn w:val="Normal"/>
    <w:uiPriority w:val="34"/>
    <w:qFormat/>
    <w:rsid w:val="00DA2069"/>
    <w:pPr>
      <w:ind w:left="720"/>
      <w:contextualSpacing/>
    </w:pPr>
  </w:style>
  <w:style w:type="table" w:styleId="TableGrid">
    <w:name w:val="Table Grid"/>
    <w:basedOn w:val="TableNormal"/>
    <w:uiPriority w:val="59"/>
    <w:rsid w:val="004E3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03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3FB"/>
    <w:rPr>
      <w:rFonts w:ascii="Calibri" w:eastAsia="Calibri" w:hAnsi="Calibri" w:cs="Calibri"/>
      <w:sz w:val="2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003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3FB"/>
    <w:rPr>
      <w:rFonts w:ascii="Calibri" w:eastAsia="Calibri" w:hAnsi="Calibri" w:cs="Calibri"/>
      <w:sz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F4B8B-C033-47C0-A1A9-34509DCF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2868</Words>
  <Characters>1636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2</vt:lpstr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2</dc:title>
  <dc:subject>SAMzinop2_170915_16+1</dc:subject>
  <dc:creator>Sergejs Lukins</dc:creator>
  <cp:keywords>Sergejs.Lukins@sam.gov.lv</cp:keywords>
  <dc:description>Sergejs.Lukins@sam.gov.lv
tālr. 67028234</dc:description>
  <cp:lastModifiedBy>Sergejs Lukins</cp:lastModifiedBy>
  <cp:revision>30</cp:revision>
  <cp:lastPrinted>2015-09-10T13:43:00Z</cp:lastPrinted>
  <dcterms:created xsi:type="dcterms:W3CDTF">2015-09-16T06:17:00Z</dcterms:created>
  <dcterms:modified xsi:type="dcterms:W3CDTF">2015-09-25T06:28:00Z</dcterms:modified>
</cp:coreProperties>
</file>