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37" w:rsidRPr="00DE7F9E" w:rsidRDefault="00446437" w:rsidP="00904A07">
      <w:pPr>
        <w:pStyle w:val="Footer"/>
        <w:jc w:val="center"/>
        <w:rPr>
          <w:b/>
          <w:bCs/>
          <w:color w:val="000000"/>
        </w:rPr>
      </w:pPr>
      <w:r w:rsidRPr="00DE7F9E">
        <w:rPr>
          <w:b/>
          <w:bCs/>
          <w:color w:val="000000"/>
        </w:rPr>
        <w:t>Ministru kabineta noteikumu projekta</w:t>
      </w:r>
      <w:r w:rsidR="003258EE" w:rsidRPr="00DE7F9E">
        <w:rPr>
          <w:b/>
          <w:bCs/>
          <w:color w:val="000000"/>
        </w:rPr>
        <w:t xml:space="preserve"> </w:t>
      </w:r>
      <w:r w:rsidRPr="00DE7F9E">
        <w:rPr>
          <w:b/>
          <w:color w:val="000000"/>
        </w:rPr>
        <w:t>„</w:t>
      </w:r>
      <w:r w:rsidR="00904A07" w:rsidRPr="00904A07">
        <w:rPr>
          <w:b/>
          <w:color w:val="000000"/>
        </w:rPr>
        <w:t>Grozījum</w:t>
      </w:r>
      <w:r w:rsidR="009F2356">
        <w:rPr>
          <w:b/>
          <w:color w:val="000000"/>
        </w:rPr>
        <w:t>i</w:t>
      </w:r>
      <w:r w:rsidR="00904A07" w:rsidRPr="00904A07">
        <w:rPr>
          <w:b/>
          <w:color w:val="000000"/>
        </w:rPr>
        <w:t xml:space="preserve"> Ministru kabineta 2014.gada 19.augusta noteikumos Nr.487 „Aeronavigācijas informācijas sagatavošanas un izplatīšanas kārtība”</w:t>
      </w:r>
      <w:r w:rsidRPr="00DE7F9E">
        <w:rPr>
          <w:b/>
          <w:color w:val="000000"/>
        </w:rPr>
        <w:t>”</w:t>
      </w:r>
      <w:r w:rsidR="00904A07">
        <w:rPr>
          <w:b/>
          <w:color w:val="000000"/>
        </w:rPr>
        <w:t xml:space="preserve"> </w:t>
      </w:r>
      <w:r w:rsidRPr="00DE7F9E">
        <w:rPr>
          <w:b/>
          <w:color w:val="000000"/>
        </w:rPr>
        <w:t>sākotnējās ietekmes novērtējuma ziņojums (</w:t>
      </w:r>
      <w:r w:rsidRPr="00DE7F9E">
        <w:rPr>
          <w:b/>
          <w:bCs/>
          <w:color w:val="000000"/>
        </w:rPr>
        <w:t>anotācija)</w:t>
      </w:r>
    </w:p>
    <w:p w:rsidR="00446437" w:rsidRPr="00DE7F9E" w:rsidRDefault="00446437" w:rsidP="00446437">
      <w:pPr>
        <w:jc w:val="center"/>
        <w:outlineLvl w:val="3"/>
        <w:rPr>
          <w:b/>
          <w:bCs/>
          <w:color w:val="00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9"/>
        <w:gridCol w:w="2829"/>
        <w:gridCol w:w="5913"/>
      </w:tblGrid>
      <w:tr w:rsidR="00131530" w:rsidRPr="00DE7F9E" w:rsidTr="00E3670B">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rPr>
                <w:b/>
                <w:bCs/>
              </w:rPr>
            </w:pPr>
            <w:r w:rsidRPr="00DE7F9E">
              <w:rPr>
                <w:b/>
                <w:bCs/>
              </w:rPr>
              <w:t>I. Tiesību akta projekta izstrādes nepieciešamība</w:t>
            </w:r>
          </w:p>
        </w:tc>
      </w:tr>
      <w:tr w:rsidR="00131530" w:rsidRPr="00DE7F9E" w:rsidTr="00086103">
        <w:trPr>
          <w:trHeight w:val="405"/>
          <w:tblCellSpacing w:w="15" w:type="dxa"/>
        </w:trPr>
        <w:tc>
          <w:tcPr>
            <w:tcW w:w="236" w:type="pct"/>
            <w:tcBorders>
              <w:top w:val="outset" w:sz="6" w:space="0" w:color="auto"/>
              <w:left w:val="outset" w:sz="6" w:space="0" w:color="auto"/>
              <w:bottom w:val="outset" w:sz="6" w:space="0" w:color="auto"/>
              <w:right w:val="outset" w:sz="6" w:space="0" w:color="auto"/>
            </w:tcBorders>
            <w:hideMark/>
          </w:tcPr>
          <w:p w:rsidR="00131530" w:rsidRPr="00DE7F9E" w:rsidRDefault="00131530">
            <w:pPr>
              <w:pStyle w:val="tvhtml"/>
              <w:jc w:val="center"/>
            </w:pPr>
            <w:r w:rsidRPr="00DE7F9E">
              <w:t>1.</w:t>
            </w:r>
          </w:p>
        </w:tc>
        <w:tc>
          <w:tcPr>
            <w:tcW w:w="1528"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Pamatojums</w:t>
            </w:r>
          </w:p>
        </w:tc>
        <w:tc>
          <w:tcPr>
            <w:tcW w:w="3171" w:type="pct"/>
            <w:tcBorders>
              <w:top w:val="outset" w:sz="6" w:space="0" w:color="auto"/>
              <w:left w:val="outset" w:sz="6" w:space="0" w:color="auto"/>
              <w:bottom w:val="outset" w:sz="6" w:space="0" w:color="auto"/>
              <w:right w:val="outset" w:sz="6" w:space="0" w:color="auto"/>
            </w:tcBorders>
            <w:hideMark/>
          </w:tcPr>
          <w:p w:rsidR="00131530" w:rsidRDefault="00241806" w:rsidP="00F15C2E">
            <w:pPr>
              <w:jc w:val="both"/>
            </w:pPr>
            <w:r w:rsidRPr="00DE7F9E">
              <w:t xml:space="preserve">Likuma „Par aviāciju” </w:t>
            </w:r>
            <w:r w:rsidR="00904A07" w:rsidRPr="00904A07">
              <w:t>54.panta treš</w:t>
            </w:r>
            <w:r w:rsidR="00904A07">
              <w:t>ā</w:t>
            </w:r>
            <w:r w:rsidR="00904A07" w:rsidRPr="00904A07">
              <w:t xml:space="preserve"> daļ</w:t>
            </w:r>
            <w:r w:rsidR="00904A07">
              <w:t>a</w:t>
            </w:r>
            <w:r w:rsidRPr="00DE7F9E">
              <w:t>.</w:t>
            </w:r>
          </w:p>
          <w:p w:rsidR="0038246B" w:rsidRDefault="0038246B" w:rsidP="00F15C2E">
            <w:pPr>
              <w:jc w:val="both"/>
            </w:pPr>
            <w:r w:rsidRPr="0038246B">
              <w:t>Ministru kabineta iekārtas likuma 31.panta pirmās daļas 3.punkts.</w:t>
            </w:r>
          </w:p>
          <w:p w:rsidR="00A155CF" w:rsidRPr="00DE7F9E" w:rsidRDefault="00904A07" w:rsidP="009F4F40">
            <w:pPr>
              <w:jc w:val="both"/>
            </w:pPr>
            <w:r w:rsidRPr="00904A07">
              <w:rPr>
                <w:color w:val="000000"/>
              </w:rPr>
              <w:t xml:space="preserve">Valsts valodas likuma 21.panta pirmā </w:t>
            </w:r>
            <w:r w:rsidR="003C0B24">
              <w:rPr>
                <w:color w:val="000000"/>
              </w:rPr>
              <w:t xml:space="preserve">un piektā </w:t>
            </w:r>
            <w:r w:rsidRPr="00904A07">
              <w:rPr>
                <w:color w:val="000000"/>
              </w:rPr>
              <w:t>daļa</w:t>
            </w:r>
            <w:r w:rsidR="00A155CF" w:rsidRPr="00DE7F9E">
              <w:rPr>
                <w:color w:val="000000"/>
              </w:rPr>
              <w:t>.</w:t>
            </w:r>
          </w:p>
        </w:tc>
      </w:tr>
      <w:tr w:rsidR="00131530" w:rsidRPr="00DE7F9E" w:rsidTr="00086103">
        <w:trPr>
          <w:trHeight w:val="465"/>
          <w:tblCellSpacing w:w="15" w:type="dxa"/>
        </w:trPr>
        <w:tc>
          <w:tcPr>
            <w:tcW w:w="236" w:type="pct"/>
            <w:tcBorders>
              <w:top w:val="outset" w:sz="6" w:space="0" w:color="auto"/>
              <w:left w:val="outset" w:sz="6" w:space="0" w:color="auto"/>
              <w:bottom w:val="outset" w:sz="6" w:space="0" w:color="auto"/>
              <w:right w:val="outset" w:sz="6" w:space="0" w:color="auto"/>
            </w:tcBorders>
            <w:hideMark/>
          </w:tcPr>
          <w:p w:rsidR="00131530" w:rsidRPr="00DE7F9E" w:rsidRDefault="00131530">
            <w:pPr>
              <w:pStyle w:val="tvhtml"/>
              <w:jc w:val="center"/>
            </w:pPr>
            <w:r w:rsidRPr="00DE7F9E">
              <w:t>2.</w:t>
            </w:r>
          </w:p>
        </w:tc>
        <w:tc>
          <w:tcPr>
            <w:tcW w:w="1528"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Pašreizējā situācija un problēmas, kuru risināšanai tiesību akta projekts izstrādāts, tiesiskā regulējuma mērķis un būtība</w:t>
            </w:r>
          </w:p>
        </w:tc>
        <w:tc>
          <w:tcPr>
            <w:tcW w:w="3171" w:type="pct"/>
            <w:tcBorders>
              <w:top w:val="outset" w:sz="6" w:space="0" w:color="auto"/>
              <w:left w:val="outset" w:sz="6" w:space="0" w:color="auto"/>
              <w:bottom w:val="outset" w:sz="6" w:space="0" w:color="auto"/>
              <w:right w:val="outset" w:sz="6" w:space="0" w:color="auto"/>
            </w:tcBorders>
            <w:hideMark/>
          </w:tcPr>
          <w:p w:rsidR="0077595B" w:rsidRDefault="00F30A82" w:rsidP="00F30A82">
            <w:pPr>
              <w:jc w:val="both"/>
            </w:pPr>
            <w:r>
              <w:t xml:space="preserve">Atbilstoši </w:t>
            </w:r>
            <w:r w:rsidR="00A901F1" w:rsidRPr="00A901F1">
              <w:t xml:space="preserve">Ministru kabineta 2014.gada 19.augusta noteikumu </w:t>
            </w:r>
            <w:bookmarkStart w:id="0" w:name="_GoBack"/>
            <w:bookmarkEnd w:id="0"/>
            <w:r w:rsidR="00A901F1" w:rsidRPr="00A901F1">
              <w:t xml:space="preserve">Nr.487 „Aeronavigācijas informācijas sagatavošanas un izplatīšanas kārtība” (turpmāk - noteikumi Nr.487) </w:t>
            </w:r>
            <w:r w:rsidR="00E66C1F">
              <w:t>49</w:t>
            </w:r>
            <w:r w:rsidR="00A901F1" w:rsidRPr="00A901F1">
              <w:t>.punkt</w:t>
            </w:r>
            <w:r w:rsidR="00B602E1">
              <w:t>am</w:t>
            </w:r>
            <w:r w:rsidR="00A901F1" w:rsidRPr="00A901F1">
              <w:t xml:space="preserve"> </w:t>
            </w:r>
            <w:r w:rsidR="00503BFF" w:rsidRPr="00503BFF">
              <w:t xml:space="preserve">Komisijas 2010.gada 26.janvāra Regulas (ES) Nr.73/2010, ar ko nosaka prasības attiecībā uz aeronavigācijas datu un aeronavigācijas informācijas kvalitāti vienotajā Eiropas gaisa telpā (turpmāk – </w:t>
            </w:r>
            <w:r w:rsidR="006F0AA9">
              <w:t>R</w:t>
            </w:r>
            <w:r w:rsidR="00503BFF" w:rsidRPr="00503BFF">
              <w:t>egula Nr.73/2010)</w:t>
            </w:r>
            <w:r w:rsidR="0077595B" w:rsidRPr="0077595B">
              <w:t xml:space="preserve"> 3.panta 7.punktā noteiktā aeronavigācijas inf</w:t>
            </w:r>
            <w:r w:rsidR="00B602E1">
              <w:t xml:space="preserve">ormācijas integrētā bloka daļa </w:t>
            </w:r>
            <w:r w:rsidR="00B602E1" w:rsidRPr="00B602E1">
              <w:t>„</w:t>
            </w:r>
            <w:r w:rsidR="0077595B" w:rsidRPr="0077595B">
              <w:t>Aeronavigācijas informācijas publikācija</w:t>
            </w:r>
            <w:r w:rsidR="00B602E1" w:rsidRPr="00B602E1">
              <w:t>”</w:t>
            </w:r>
            <w:r w:rsidR="0077595B" w:rsidRPr="0077595B">
              <w:t xml:space="preserve"> </w:t>
            </w:r>
            <w:r w:rsidR="001F1277">
              <w:t xml:space="preserve">(turpmāk – AIP) </w:t>
            </w:r>
            <w:r>
              <w:t xml:space="preserve">šobrīd </w:t>
            </w:r>
            <w:r w:rsidR="0077595B" w:rsidRPr="0077595B">
              <w:t xml:space="preserve">tiek izplatīta </w:t>
            </w:r>
            <w:r>
              <w:t xml:space="preserve">tikai </w:t>
            </w:r>
            <w:r w:rsidR="0077595B" w:rsidRPr="0077595B">
              <w:t xml:space="preserve">angļu valodā elektroniskā veidā un bez maksas pieejama visiem gaisa telpas lietotājiem interneta vietnē </w:t>
            </w:r>
            <w:proofErr w:type="spellStart"/>
            <w:r w:rsidR="0077595B" w:rsidRPr="0077595B">
              <w:t>www.ais.lgs.lv</w:t>
            </w:r>
            <w:proofErr w:type="spellEnd"/>
            <w:r w:rsidR="0077595B" w:rsidRPr="0077595B">
              <w:t xml:space="preserve"> bez lejupielādes tiesībām.</w:t>
            </w:r>
          </w:p>
          <w:p w:rsidR="00AD2DF2" w:rsidRDefault="00AD2DF2" w:rsidP="00F30A82">
            <w:pPr>
              <w:jc w:val="both"/>
            </w:pPr>
            <w:r>
              <w:t xml:space="preserve">AIP tiek izplatīts elektroniskā veidā interneta vietnē https://ais.lgs.lv/aiseaip, tādējādi nodrošinot, ka tas ir pieejams ieinteresētajām pusēm gan Latvijā, gan ārvalstīs. </w:t>
            </w:r>
          </w:p>
          <w:p w:rsidR="00B770DB" w:rsidRDefault="00AD2DF2" w:rsidP="00513118">
            <w:pPr>
              <w:jc w:val="both"/>
            </w:pPr>
            <w:r w:rsidRPr="00AD2DF2">
              <w:t xml:space="preserve">AIP lietotāji ir ne tikai starptautiskās, bet arī </w:t>
            </w:r>
            <w:r w:rsidR="00E07338">
              <w:t>Latvijas Republikas gaisa telpas lietotāji</w:t>
            </w:r>
            <w:r w:rsidRPr="00AD2DF2">
              <w:t xml:space="preserve">, kuriem ne vienmēr ir noteiktas prasības pārvaldīt angļu valodu, lai varētu izmantot Latvijas Republikas gaisa telpu. Piemēram, pastāv </w:t>
            </w:r>
            <w:proofErr w:type="spellStart"/>
            <w:r w:rsidRPr="00AD2DF2">
              <w:t>amatieripilotu</w:t>
            </w:r>
            <w:proofErr w:type="spellEnd"/>
            <w:r w:rsidRPr="00AD2DF2">
              <w:t xml:space="preserve"> kategorijas, kuriem lidojumu atļaujas saņemšanai nav nepieciešams kārtot angļu valodas zināšanu </w:t>
            </w:r>
            <w:r>
              <w:t>prasmes pārbaudes testus. Tādēļ</w:t>
            </w:r>
            <w:r w:rsidRPr="00AD2DF2">
              <w:t>, lai nodrošinātu gaisa kuģu lidojumu drošumu un drošu gaisa telpas izmantošanu Latvijas Republikā, AIP ir jābūt pieejamai ieinteresētajai sabiedrībai ne tikai angļu, bet arī latviešu valodā. Eiropas Savienības dalībvalstis tikai ar retiem izņēmumiem AIP publicē tikai angļu valodā, piemēram, Lietuva un Igaunija nodrošina AIP izplatīšanu gan nacionālajā, gan angļu valodā.</w:t>
            </w:r>
          </w:p>
          <w:p w:rsidR="00230BEE" w:rsidRDefault="00D64308" w:rsidP="00513118">
            <w:pPr>
              <w:jc w:val="both"/>
            </w:pPr>
            <w:r w:rsidRPr="00D64308">
              <w:t>Valsts aģentūra „Civilās aviācijas aģentūra”</w:t>
            </w:r>
            <w:r w:rsidR="00343996">
              <w:t xml:space="preserve"> konstatēja, ka praksē ir situācijas, kad </w:t>
            </w:r>
            <w:proofErr w:type="spellStart"/>
            <w:r w:rsidR="002F3500">
              <w:t>amatier</w:t>
            </w:r>
            <w:r w:rsidR="00343996">
              <w:t>pilotiem</w:t>
            </w:r>
            <w:proofErr w:type="spellEnd"/>
            <w:r w:rsidR="00343996">
              <w:t xml:space="preserve">, kas nezina angļu valodu, ir nepieciešams iepazīties ar </w:t>
            </w:r>
            <w:r w:rsidR="001E690A">
              <w:t>AIP</w:t>
            </w:r>
            <w:r w:rsidR="00343996" w:rsidRPr="00343996">
              <w:t xml:space="preserve">, kas </w:t>
            </w:r>
            <w:r w:rsidR="00343996">
              <w:t>saistīta ar</w:t>
            </w:r>
            <w:r w:rsidR="00343996" w:rsidRPr="00343996">
              <w:t xml:space="preserve"> lidoj</w:t>
            </w:r>
            <w:r w:rsidR="00343996">
              <w:t xml:space="preserve">umiem Latvijas Republikas </w:t>
            </w:r>
            <w:r w:rsidR="008E4B5D">
              <w:t>ne</w:t>
            </w:r>
            <w:r w:rsidR="008E4B5D" w:rsidRPr="008E4B5D">
              <w:t>kontrolējamā gaisa telpā</w:t>
            </w:r>
            <w:r w:rsidR="008E4B5D">
              <w:t>, kā arī</w:t>
            </w:r>
            <w:r w:rsidR="008E4B5D" w:rsidRPr="008E4B5D">
              <w:t xml:space="preserve"> </w:t>
            </w:r>
            <w:r w:rsidR="00343996" w:rsidRPr="00343996">
              <w:t>kontrolējamā gaisa telpā</w:t>
            </w:r>
            <w:r w:rsidR="00343996">
              <w:t>.</w:t>
            </w:r>
          </w:p>
          <w:p w:rsidR="00DD66E8" w:rsidRDefault="00DD66E8" w:rsidP="00513118">
            <w:pPr>
              <w:jc w:val="both"/>
            </w:pPr>
            <w:r>
              <w:t xml:space="preserve">Tas, ka </w:t>
            </w:r>
            <w:proofErr w:type="spellStart"/>
            <w:r w:rsidR="00BF122A">
              <w:t>amatier</w:t>
            </w:r>
            <w:r>
              <w:t>pilots</w:t>
            </w:r>
            <w:proofErr w:type="spellEnd"/>
            <w:r w:rsidR="00F30A82">
              <w:t>,</w:t>
            </w:r>
            <w:r>
              <w:t xml:space="preserve"> veicot lidojumus</w:t>
            </w:r>
            <w:r w:rsidR="00F30A82">
              <w:t>,</w:t>
            </w:r>
            <w:r>
              <w:t xml:space="preserve"> nebūs iepazinies ar minēto informāciju</w:t>
            </w:r>
            <w:r w:rsidR="00F30A82">
              <w:t>,</w:t>
            </w:r>
            <w:r>
              <w:t xml:space="preserve"> var apdraudēt gaisa kuģu lidojumu drošumu</w:t>
            </w:r>
            <w:r w:rsidR="00BF122A">
              <w:t xml:space="preserve"> </w:t>
            </w:r>
            <w:r w:rsidR="00BF122A" w:rsidRPr="00BF122A">
              <w:t>un drošu gaisa telpas izmantošanu Latvijas Republikā</w:t>
            </w:r>
            <w:r>
              <w:t>.</w:t>
            </w:r>
          </w:p>
          <w:p w:rsidR="00F30A82" w:rsidRDefault="00776C89" w:rsidP="00F30A82">
            <w:pPr>
              <w:jc w:val="both"/>
            </w:pPr>
            <w:r>
              <w:lastRenderedPageBreak/>
              <w:t xml:space="preserve">Valsts valodas likuma 21.panta pirmā daļa nosaka, ka valsts un pašvaldību iestāžu, tiesu un tiesu sistēmai piederīgo iestāžu, valsts un pašvaldību uzņēmumu, kā arī uzņēmējsabiedrību, kurās lielākā kapitāla daļa pieder valstij vai pašvaldībai, sabiedrības informēšanai paredzētā informācija sniedzama tikai valsts valodā, izņemot šā panta piektajā daļā noteiktos gadījumus. </w:t>
            </w:r>
          </w:p>
          <w:p w:rsidR="00794D49" w:rsidRDefault="00222C0B" w:rsidP="00F30A82">
            <w:pPr>
              <w:jc w:val="both"/>
            </w:pPr>
            <w:r>
              <w:t>Tādēļ nepieciešams grozīt n</w:t>
            </w:r>
            <w:r w:rsidR="00776C89">
              <w:t>oteikumu Nr.487 49.punkt</w:t>
            </w:r>
            <w:r>
              <w:t>u, paredzot</w:t>
            </w:r>
            <w:r w:rsidR="001E690A">
              <w:t xml:space="preserve">, ka </w:t>
            </w:r>
            <w:r w:rsidR="00776C89">
              <w:t xml:space="preserve">AIP elektroniskā veidā </w:t>
            </w:r>
            <w:r w:rsidRPr="00222C0B">
              <w:t xml:space="preserve">tiek izplatīta arī latviešu valodā </w:t>
            </w:r>
            <w:r w:rsidR="00776C89">
              <w:t xml:space="preserve">un bez maksas pieejama visiem gaisa telpas lietotājiem interneta vietnē </w:t>
            </w:r>
            <w:proofErr w:type="spellStart"/>
            <w:r w:rsidR="00776C89">
              <w:t>www.ais.l</w:t>
            </w:r>
            <w:r>
              <w:t>gs.lv</w:t>
            </w:r>
            <w:proofErr w:type="spellEnd"/>
            <w:r>
              <w:t xml:space="preserve"> bez lejupielādes tiesībām</w:t>
            </w:r>
            <w:r w:rsidR="00776C89">
              <w:t>.</w:t>
            </w:r>
          </w:p>
          <w:p w:rsidR="00C5190D" w:rsidRPr="00DE7F9E" w:rsidRDefault="00241806" w:rsidP="00E64C77">
            <w:pPr>
              <w:jc w:val="both"/>
            </w:pPr>
            <w:r w:rsidRPr="00DE7F9E">
              <w:t>Noteikumu projekts paredz</w:t>
            </w:r>
            <w:r w:rsidR="000D3F06">
              <w:t xml:space="preserve"> novērst pretrunu starp </w:t>
            </w:r>
            <w:r w:rsidR="000D3F06" w:rsidRPr="000D3F06">
              <w:t>Valsts valodas likuma 21.panta pirm</w:t>
            </w:r>
            <w:r w:rsidR="000D3F06">
              <w:t>ajā</w:t>
            </w:r>
            <w:r w:rsidR="000D3F06" w:rsidRPr="000D3F06">
              <w:t xml:space="preserve"> </w:t>
            </w:r>
            <w:r w:rsidR="000D3F06">
              <w:t>un</w:t>
            </w:r>
            <w:r w:rsidR="000D3F06" w:rsidRPr="000D3F06">
              <w:t xml:space="preserve"> piekt</w:t>
            </w:r>
            <w:r w:rsidR="000D3F06">
              <w:t>ajā</w:t>
            </w:r>
            <w:r w:rsidR="000D3F06" w:rsidRPr="000D3F06">
              <w:t xml:space="preserve"> daļ</w:t>
            </w:r>
            <w:r w:rsidR="000D3F06">
              <w:t>ā noteikto un n</w:t>
            </w:r>
            <w:r w:rsidR="000D3F06" w:rsidRPr="000D3F06">
              <w:t>oteikum</w:t>
            </w:r>
            <w:r w:rsidR="000D3F06">
              <w:t>os</w:t>
            </w:r>
            <w:r w:rsidR="000D3F06" w:rsidRPr="000D3F06">
              <w:t xml:space="preserve"> Nr.487 </w:t>
            </w:r>
            <w:r w:rsidR="000D3F06">
              <w:t xml:space="preserve">noteikto, attiecīgi </w:t>
            </w:r>
            <w:r w:rsidR="00222C0B">
              <w:t xml:space="preserve">grozot noteikumu 49.punktu un </w:t>
            </w:r>
            <w:r w:rsidR="000D3F06">
              <w:t xml:space="preserve">svītrojot no </w:t>
            </w:r>
            <w:r w:rsidR="000D3F06" w:rsidRPr="000D3F06">
              <w:t>noteikum</w:t>
            </w:r>
            <w:r w:rsidR="000D3F06">
              <w:t>iem</w:t>
            </w:r>
            <w:r w:rsidR="000D3F06" w:rsidRPr="000D3F06">
              <w:t xml:space="preserve"> Nr.487 </w:t>
            </w:r>
            <w:r w:rsidR="000D3F06">
              <w:t>50.punktu.</w:t>
            </w:r>
          </w:p>
        </w:tc>
      </w:tr>
      <w:tr w:rsidR="00131530" w:rsidRPr="00DE7F9E" w:rsidTr="00086103">
        <w:trPr>
          <w:trHeight w:val="465"/>
          <w:tblCellSpacing w:w="15" w:type="dxa"/>
        </w:trPr>
        <w:tc>
          <w:tcPr>
            <w:tcW w:w="236" w:type="pct"/>
            <w:tcBorders>
              <w:top w:val="outset" w:sz="6" w:space="0" w:color="auto"/>
              <w:left w:val="outset" w:sz="6" w:space="0" w:color="auto"/>
              <w:bottom w:val="outset" w:sz="6" w:space="0" w:color="auto"/>
              <w:right w:val="outset" w:sz="6" w:space="0" w:color="auto"/>
            </w:tcBorders>
            <w:hideMark/>
          </w:tcPr>
          <w:p w:rsidR="00131530" w:rsidRPr="00DE7F9E" w:rsidRDefault="00131530">
            <w:pPr>
              <w:pStyle w:val="tvhtml"/>
              <w:jc w:val="center"/>
            </w:pPr>
            <w:r w:rsidRPr="00DE7F9E">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Projekta izstrādē iesaistītās institūcijas</w:t>
            </w:r>
          </w:p>
        </w:tc>
        <w:tc>
          <w:tcPr>
            <w:tcW w:w="3171" w:type="pct"/>
            <w:tcBorders>
              <w:top w:val="outset" w:sz="6" w:space="0" w:color="auto"/>
              <w:left w:val="outset" w:sz="6" w:space="0" w:color="auto"/>
              <w:bottom w:val="outset" w:sz="6" w:space="0" w:color="auto"/>
              <w:right w:val="outset" w:sz="6" w:space="0" w:color="auto"/>
            </w:tcBorders>
            <w:hideMark/>
          </w:tcPr>
          <w:p w:rsidR="00131530" w:rsidRPr="00DE7F9E" w:rsidRDefault="00241806" w:rsidP="00F120AD">
            <w:pPr>
              <w:jc w:val="both"/>
            </w:pPr>
            <w:r w:rsidRPr="00DE7F9E">
              <w:t>Satiksmes ministrija un valsts aģentūra „Civilās aviācijas aģentūra”.</w:t>
            </w:r>
          </w:p>
        </w:tc>
      </w:tr>
      <w:tr w:rsidR="00131530" w:rsidRPr="00DE7F9E" w:rsidTr="00086103">
        <w:trPr>
          <w:tblCellSpacing w:w="15" w:type="dxa"/>
        </w:trPr>
        <w:tc>
          <w:tcPr>
            <w:tcW w:w="236" w:type="pct"/>
            <w:tcBorders>
              <w:top w:val="outset" w:sz="6" w:space="0" w:color="auto"/>
              <w:left w:val="outset" w:sz="6" w:space="0" w:color="auto"/>
              <w:bottom w:val="outset" w:sz="6" w:space="0" w:color="auto"/>
              <w:right w:val="outset" w:sz="6" w:space="0" w:color="auto"/>
            </w:tcBorders>
            <w:hideMark/>
          </w:tcPr>
          <w:p w:rsidR="00131530" w:rsidRPr="00DE7F9E" w:rsidRDefault="00131530">
            <w:pPr>
              <w:pStyle w:val="tvhtml"/>
              <w:jc w:val="center"/>
            </w:pPr>
            <w:r w:rsidRPr="00DE7F9E">
              <w:t>4.</w:t>
            </w:r>
          </w:p>
        </w:tc>
        <w:tc>
          <w:tcPr>
            <w:tcW w:w="1528"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Cita informācija</w:t>
            </w:r>
          </w:p>
        </w:tc>
        <w:tc>
          <w:tcPr>
            <w:tcW w:w="3171" w:type="pct"/>
            <w:tcBorders>
              <w:top w:val="outset" w:sz="6" w:space="0" w:color="auto"/>
              <w:left w:val="outset" w:sz="6" w:space="0" w:color="auto"/>
              <w:bottom w:val="outset" w:sz="6" w:space="0" w:color="auto"/>
              <w:right w:val="outset" w:sz="6" w:space="0" w:color="auto"/>
            </w:tcBorders>
            <w:hideMark/>
          </w:tcPr>
          <w:p w:rsidR="00131530" w:rsidRPr="00DE7F9E" w:rsidRDefault="00E25534" w:rsidP="00F120AD">
            <w:pPr>
              <w:jc w:val="both"/>
            </w:pPr>
            <w:r w:rsidRPr="00E25534">
              <w:t>Nav</w:t>
            </w:r>
          </w:p>
        </w:tc>
      </w:tr>
    </w:tbl>
    <w:p w:rsidR="00086103" w:rsidRDefault="00086103"/>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804"/>
        <w:gridCol w:w="5946"/>
      </w:tblGrid>
      <w:tr w:rsidR="00131530" w:rsidRPr="00DE7F9E" w:rsidTr="00E3670B">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rPr>
                <w:b/>
                <w:bCs/>
              </w:rPr>
            </w:pPr>
            <w:r w:rsidRPr="00DE7F9E">
              <w:t> </w:t>
            </w:r>
            <w:r w:rsidRPr="00DE7F9E">
              <w:rPr>
                <w:b/>
                <w:bCs/>
              </w:rPr>
              <w:t>II. Tiesību akta projekta ietekme uz sabiedrību, tautsaimniecības attīstību un administratīvo slogu</w:t>
            </w:r>
          </w:p>
        </w:tc>
      </w:tr>
      <w:tr w:rsidR="00131530" w:rsidRPr="00DE7F9E" w:rsidTr="00086103">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1.</w:t>
            </w:r>
          </w:p>
        </w:tc>
        <w:tc>
          <w:tcPr>
            <w:tcW w:w="1514"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 xml:space="preserve">Sabiedrības </w:t>
            </w:r>
            <w:proofErr w:type="spellStart"/>
            <w:r w:rsidRPr="00DE7F9E">
              <w:t>mērķgrupas</w:t>
            </w:r>
            <w:proofErr w:type="spellEnd"/>
            <w:r w:rsidRPr="00DE7F9E">
              <w:t>, kuras tiesiskais regulējums ietekmē vai varētu ietekmēt</w:t>
            </w:r>
          </w:p>
        </w:tc>
        <w:tc>
          <w:tcPr>
            <w:tcW w:w="3189" w:type="pct"/>
            <w:tcBorders>
              <w:top w:val="outset" w:sz="6" w:space="0" w:color="auto"/>
              <w:left w:val="outset" w:sz="6" w:space="0" w:color="auto"/>
              <w:bottom w:val="outset" w:sz="6" w:space="0" w:color="auto"/>
              <w:right w:val="outset" w:sz="6" w:space="0" w:color="auto"/>
            </w:tcBorders>
            <w:hideMark/>
          </w:tcPr>
          <w:p w:rsidR="00477A29" w:rsidRPr="00DE7F9E" w:rsidRDefault="00E07338" w:rsidP="00A2557C">
            <w:pPr>
              <w:jc w:val="both"/>
            </w:pPr>
            <w:r w:rsidRPr="00E07338">
              <w:rPr>
                <w:rFonts w:eastAsiaTheme="minorHAnsi"/>
                <w:color w:val="000000"/>
                <w:lang w:eastAsia="en-US"/>
              </w:rPr>
              <w:t>Latvijas Republikas gaisa telpas lietotāji</w:t>
            </w:r>
            <w:r w:rsidR="00B73223" w:rsidRPr="00DE7F9E">
              <w:t>.</w:t>
            </w:r>
          </w:p>
        </w:tc>
      </w:tr>
      <w:tr w:rsidR="00131530" w:rsidRPr="00DE7F9E" w:rsidTr="00086103">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2.</w:t>
            </w:r>
          </w:p>
        </w:tc>
        <w:tc>
          <w:tcPr>
            <w:tcW w:w="1514"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Tiesiskā regulējuma ietekme uz tautsaimniecību un administratīvo slogu</w:t>
            </w:r>
          </w:p>
        </w:tc>
        <w:tc>
          <w:tcPr>
            <w:tcW w:w="3189" w:type="pct"/>
            <w:tcBorders>
              <w:top w:val="outset" w:sz="6" w:space="0" w:color="auto"/>
              <w:left w:val="outset" w:sz="6" w:space="0" w:color="auto"/>
              <w:bottom w:val="outset" w:sz="6" w:space="0" w:color="auto"/>
              <w:right w:val="outset" w:sz="6" w:space="0" w:color="auto"/>
            </w:tcBorders>
            <w:hideMark/>
          </w:tcPr>
          <w:p w:rsidR="00131530" w:rsidRPr="00DE7F9E" w:rsidRDefault="00ED20AF" w:rsidP="00F120AD">
            <w:pPr>
              <w:jc w:val="both"/>
            </w:pPr>
            <w:r w:rsidRPr="00DE7F9E">
              <w:t xml:space="preserve">Administratīvais slogs attiecībā uz šīs anotācijas daļas 1.punktā minētajām sabiedrības </w:t>
            </w:r>
            <w:proofErr w:type="spellStart"/>
            <w:r w:rsidRPr="00DE7F9E">
              <w:t>mērķgrupām</w:t>
            </w:r>
            <w:proofErr w:type="spellEnd"/>
            <w:r w:rsidRPr="00DE7F9E">
              <w:t xml:space="preserve"> nemainās, jo netiek mainīti to līdzšinējie pienākumi un tiesības.</w:t>
            </w:r>
          </w:p>
        </w:tc>
      </w:tr>
      <w:tr w:rsidR="00131530" w:rsidRPr="00DE7F9E" w:rsidTr="00086103">
        <w:trPr>
          <w:trHeight w:val="51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3.</w:t>
            </w:r>
          </w:p>
        </w:tc>
        <w:tc>
          <w:tcPr>
            <w:tcW w:w="1514"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Administratīvo izmaksu monetārs novērtējums</w:t>
            </w:r>
          </w:p>
        </w:tc>
        <w:tc>
          <w:tcPr>
            <w:tcW w:w="3189" w:type="pct"/>
            <w:tcBorders>
              <w:top w:val="outset" w:sz="6" w:space="0" w:color="auto"/>
              <w:left w:val="outset" w:sz="6" w:space="0" w:color="auto"/>
              <w:bottom w:val="outset" w:sz="6" w:space="0" w:color="auto"/>
              <w:right w:val="outset" w:sz="6" w:space="0" w:color="auto"/>
            </w:tcBorders>
            <w:hideMark/>
          </w:tcPr>
          <w:p w:rsidR="00131530" w:rsidRPr="00DE7F9E" w:rsidRDefault="00E32F21" w:rsidP="000255B1">
            <w:pPr>
              <w:jc w:val="both"/>
            </w:pPr>
            <w:r w:rsidRPr="00E32F21">
              <w:t xml:space="preserve">Projekts šo jomu neskar, jo prasība, ka </w:t>
            </w:r>
            <w:r w:rsidR="005E1A9B">
              <w:t>v</w:t>
            </w:r>
            <w:r w:rsidRPr="00E32F21">
              <w:t>alsts akciju sabiedrība</w:t>
            </w:r>
            <w:r w:rsidR="005E1A9B">
              <w:t>i</w:t>
            </w:r>
            <w:r w:rsidRPr="00E32F21">
              <w:t xml:space="preserve"> „Latvijas gaisa satiksme”</w:t>
            </w:r>
            <w:r w:rsidR="005E1A9B">
              <w:t xml:space="preserve"> </w:t>
            </w:r>
            <w:r w:rsidR="005E1A9B" w:rsidRPr="005E1A9B">
              <w:t xml:space="preserve">AIP </w:t>
            </w:r>
            <w:r w:rsidR="005E1A9B">
              <w:t>ir jā</w:t>
            </w:r>
            <w:r w:rsidR="005E1A9B" w:rsidRPr="005E1A9B">
              <w:t>izpla</w:t>
            </w:r>
            <w:r w:rsidR="005E1A9B">
              <w:t xml:space="preserve">ta arī latviešu valodā izriet no </w:t>
            </w:r>
            <w:r w:rsidR="000255B1" w:rsidRPr="000255B1">
              <w:t>Latvijas Republikas Satversmes 4.pant</w:t>
            </w:r>
            <w:r w:rsidR="000255B1">
              <w:t xml:space="preserve">a un </w:t>
            </w:r>
            <w:r w:rsidR="005E1A9B" w:rsidRPr="005E1A9B">
              <w:t>Valsts valodas likuma 21.panta pirm</w:t>
            </w:r>
            <w:r w:rsidR="005E1A9B">
              <w:t>ās</w:t>
            </w:r>
            <w:r w:rsidR="005E1A9B" w:rsidRPr="005E1A9B">
              <w:t xml:space="preserve"> un piekt</w:t>
            </w:r>
            <w:r w:rsidR="005E1A9B">
              <w:t>ās</w:t>
            </w:r>
            <w:r w:rsidR="005E1A9B" w:rsidRPr="005E1A9B">
              <w:t xml:space="preserve"> daļ</w:t>
            </w:r>
            <w:r w:rsidR="005E1A9B">
              <w:t>as.</w:t>
            </w:r>
          </w:p>
        </w:tc>
      </w:tr>
      <w:tr w:rsidR="00131530" w:rsidRPr="00DE7F9E" w:rsidTr="00086103">
        <w:trPr>
          <w:trHeight w:val="34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4.</w:t>
            </w:r>
          </w:p>
        </w:tc>
        <w:tc>
          <w:tcPr>
            <w:tcW w:w="1514"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Cita informācija</w:t>
            </w:r>
          </w:p>
        </w:tc>
        <w:tc>
          <w:tcPr>
            <w:tcW w:w="3189" w:type="pct"/>
            <w:tcBorders>
              <w:top w:val="outset" w:sz="6" w:space="0" w:color="auto"/>
              <w:left w:val="outset" w:sz="6" w:space="0" w:color="auto"/>
              <w:bottom w:val="outset" w:sz="6" w:space="0" w:color="auto"/>
              <w:right w:val="outset" w:sz="6" w:space="0" w:color="auto"/>
            </w:tcBorders>
            <w:hideMark/>
          </w:tcPr>
          <w:p w:rsidR="00131530" w:rsidRPr="00DE7F9E" w:rsidRDefault="00241806">
            <w:pPr>
              <w:pStyle w:val="tvhtml"/>
            </w:pPr>
            <w:r w:rsidRPr="00DE7F9E">
              <w:t>Nav</w:t>
            </w:r>
          </w:p>
        </w:tc>
      </w:tr>
    </w:tbl>
    <w:p w:rsidR="00086103" w:rsidRDefault="00086103"/>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9"/>
        <w:gridCol w:w="3044"/>
        <w:gridCol w:w="5438"/>
      </w:tblGrid>
      <w:tr w:rsidR="00B71DAC" w:rsidRPr="00DE7F9E" w:rsidTr="00F06D0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B71DAC" w:rsidRPr="00DE7F9E" w:rsidRDefault="00B71DAC" w:rsidP="00B71DAC">
            <w:pPr>
              <w:jc w:val="center"/>
              <w:rPr>
                <w:b/>
              </w:rPr>
            </w:pPr>
            <w:r w:rsidRPr="00DE7F9E">
              <w:rPr>
                <w:b/>
              </w:rPr>
              <w:t>VI. Sabiedrības līdzdalība un komunikācijas aktivitātes</w:t>
            </w:r>
          </w:p>
        </w:tc>
      </w:tr>
      <w:tr w:rsidR="00B71DAC" w:rsidRPr="00DE7F9E" w:rsidTr="00A76EBD">
        <w:trPr>
          <w:trHeight w:val="471"/>
          <w:tblCellSpacing w:w="15" w:type="dxa"/>
          <w:jc w:val="center"/>
        </w:trPr>
        <w:tc>
          <w:tcPr>
            <w:tcW w:w="376" w:type="pct"/>
            <w:tcBorders>
              <w:top w:val="outset" w:sz="6" w:space="0" w:color="auto"/>
              <w:left w:val="outset" w:sz="6" w:space="0" w:color="auto"/>
              <w:right w:val="outset" w:sz="6" w:space="0" w:color="auto"/>
            </w:tcBorders>
          </w:tcPr>
          <w:p w:rsidR="00B71DAC" w:rsidRPr="00DE7F9E" w:rsidRDefault="00B71DAC" w:rsidP="00B71DAC">
            <w:r w:rsidRPr="00DE7F9E">
              <w:t>1.</w:t>
            </w:r>
          </w:p>
        </w:tc>
        <w:tc>
          <w:tcPr>
            <w:tcW w:w="1634" w:type="pct"/>
            <w:tcBorders>
              <w:top w:val="outset" w:sz="6" w:space="0" w:color="auto"/>
              <w:left w:val="outset" w:sz="6" w:space="0" w:color="auto"/>
              <w:right w:val="outset" w:sz="6" w:space="0" w:color="auto"/>
            </w:tcBorders>
          </w:tcPr>
          <w:p w:rsidR="00B71DAC" w:rsidRPr="00DE7F9E" w:rsidRDefault="00B71DAC" w:rsidP="00B71DAC">
            <w:pPr>
              <w:rPr>
                <w:b/>
              </w:rPr>
            </w:pPr>
            <w:r w:rsidRPr="00DE7F9E">
              <w:t>Plānotās sabiedrības līdzdalības un komunikācijas aktivitātes saistībā ar projektu</w:t>
            </w:r>
          </w:p>
        </w:tc>
        <w:tc>
          <w:tcPr>
            <w:tcW w:w="2924" w:type="pct"/>
            <w:tcBorders>
              <w:top w:val="outset" w:sz="6" w:space="0" w:color="auto"/>
              <w:left w:val="outset" w:sz="6" w:space="0" w:color="auto"/>
              <w:right w:val="outset" w:sz="6" w:space="0" w:color="auto"/>
            </w:tcBorders>
          </w:tcPr>
          <w:p w:rsidR="00B71DAC" w:rsidRPr="00DE7F9E" w:rsidRDefault="00B71DAC" w:rsidP="00263027">
            <w:pPr>
              <w:jc w:val="both"/>
            </w:pPr>
            <w:r w:rsidRPr="00DE7F9E">
              <w:t>Projekts ir izstrādāts</w:t>
            </w:r>
            <w:r w:rsidR="00263027">
              <w:t>, lai novērstu</w:t>
            </w:r>
            <w:r w:rsidRPr="00DE7F9E">
              <w:t xml:space="preserve"> </w:t>
            </w:r>
            <w:r w:rsidR="00263027" w:rsidRPr="00263027">
              <w:t>pretrunu starp Valsts valodas likuma 21.panta pirmajā un piektajā daļā noteikto un noteikumos Nr.487  noteikto</w:t>
            </w:r>
            <w:r w:rsidRPr="00DE7F9E">
              <w:t>. Līdz ar to tieša sabiedrības informēšana par projekta izstrādi nav iepriekš veikta.</w:t>
            </w:r>
          </w:p>
        </w:tc>
      </w:tr>
      <w:tr w:rsidR="00B71DAC" w:rsidRPr="00DE7F9E" w:rsidTr="00A76EBD">
        <w:trPr>
          <w:trHeight w:val="468"/>
          <w:tblCellSpacing w:w="15" w:type="dxa"/>
          <w:jc w:val="center"/>
        </w:trPr>
        <w:tc>
          <w:tcPr>
            <w:tcW w:w="376" w:type="pct"/>
            <w:tcBorders>
              <w:top w:val="outset" w:sz="6" w:space="0" w:color="auto"/>
              <w:left w:val="outset" w:sz="6" w:space="0" w:color="auto"/>
              <w:right w:val="outset" w:sz="6" w:space="0" w:color="auto"/>
            </w:tcBorders>
          </w:tcPr>
          <w:p w:rsidR="00B71DAC" w:rsidRPr="00DE7F9E" w:rsidRDefault="00B71DAC" w:rsidP="00B71DAC">
            <w:r w:rsidRPr="00DE7F9E">
              <w:t>2.</w:t>
            </w:r>
          </w:p>
        </w:tc>
        <w:tc>
          <w:tcPr>
            <w:tcW w:w="1634" w:type="pct"/>
            <w:tcBorders>
              <w:top w:val="outset" w:sz="6" w:space="0" w:color="auto"/>
              <w:left w:val="outset" w:sz="6" w:space="0" w:color="auto"/>
              <w:right w:val="outset" w:sz="6" w:space="0" w:color="auto"/>
            </w:tcBorders>
          </w:tcPr>
          <w:p w:rsidR="00B71DAC" w:rsidRPr="00DE7F9E" w:rsidRDefault="00B71DAC" w:rsidP="00B71DAC">
            <w:pPr>
              <w:rPr>
                <w:b/>
              </w:rPr>
            </w:pPr>
            <w:r w:rsidRPr="00DE7F9E">
              <w:t>Sabiedrības līdzdalība projekta izstrādē</w:t>
            </w:r>
          </w:p>
        </w:tc>
        <w:tc>
          <w:tcPr>
            <w:tcW w:w="2924" w:type="pct"/>
            <w:tcBorders>
              <w:top w:val="outset" w:sz="6" w:space="0" w:color="auto"/>
              <w:left w:val="outset" w:sz="6" w:space="0" w:color="auto"/>
              <w:right w:val="outset" w:sz="6" w:space="0" w:color="auto"/>
            </w:tcBorders>
          </w:tcPr>
          <w:p w:rsidR="00B71DAC" w:rsidRPr="00DE7F9E" w:rsidRDefault="00B71DAC" w:rsidP="00C40181">
            <w:pPr>
              <w:jc w:val="both"/>
            </w:pPr>
            <w:r w:rsidRPr="00DE7F9E">
              <w:t xml:space="preserve">Projekts </w:t>
            </w:r>
            <w:r w:rsidR="00D9027D" w:rsidRPr="00DE7F9E">
              <w:t xml:space="preserve">ir </w:t>
            </w:r>
            <w:r w:rsidRPr="00DE7F9E">
              <w:t>publicē</w:t>
            </w:r>
            <w:r w:rsidR="00D9027D" w:rsidRPr="00DE7F9E">
              <w:t>ts</w:t>
            </w:r>
            <w:r w:rsidRPr="00DE7F9E">
              <w:t xml:space="preserve"> </w:t>
            </w:r>
            <w:r w:rsidR="00C40181">
              <w:t>v</w:t>
            </w:r>
            <w:r w:rsidR="00C40181" w:rsidRPr="00C40181">
              <w:t>alsts aģentūra</w:t>
            </w:r>
            <w:r w:rsidR="00C40181">
              <w:t>s</w:t>
            </w:r>
            <w:r w:rsidR="00C40181" w:rsidRPr="00C40181">
              <w:t xml:space="preserve"> „Civilās aviācijas aģentūra” </w:t>
            </w:r>
            <w:r w:rsidRPr="00DE7F9E">
              <w:t xml:space="preserve"> </w:t>
            </w:r>
            <w:r w:rsidR="00C40181">
              <w:t>tīmekļa vietnē</w:t>
            </w:r>
            <w:r w:rsidRPr="00DE7F9E">
              <w:t xml:space="preserve"> (</w:t>
            </w:r>
            <w:proofErr w:type="spellStart"/>
            <w:r w:rsidRPr="00DE7F9E">
              <w:t>www.caa.lv</w:t>
            </w:r>
            <w:proofErr w:type="spellEnd"/>
            <w:r w:rsidRPr="00DE7F9E">
              <w:t>).</w:t>
            </w:r>
          </w:p>
        </w:tc>
      </w:tr>
      <w:tr w:rsidR="00B71DAC" w:rsidRPr="00DE7F9E" w:rsidTr="00A76EBD">
        <w:trPr>
          <w:trHeight w:val="468"/>
          <w:tblCellSpacing w:w="15" w:type="dxa"/>
          <w:jc w:val="center"/>
        </w:trPr>
        <w:tc>
          <w:tcPr>
            <w:tcW w:w="376" w:type="pct"/>
            <w:tcBorders>
              <w:top w:val="outset" w:sz="6" w:space="0" w:color="auto"/>
              <w:left w:val="outset" w:sz="6" w:space="0" w:color="auto"/>
              <w:right w:val="outset" w:sz="6" w:space="0" w:color="auto"/>
            </w:tcBorders>
          </w:tcPr>
          <w:p w:rsidR="00B71DAC" w:rsidRPr="00DE7F9E" w:rsidRDefault="00B71DAC" w:rsidP="00B71DAC">
            <w:r w:rsidRPr="00DE7F9E">
              <w:lastRenderedPageBreak/>
              <w:t>3.</w:t>
            </w:r>
          </w:p>
        </w:tc>
        <w:tc>
          <w:tcPr>
            <w:tcW w:w="1634" w:type="pct"/>
            <w:tcBorders>
              <w:top w:val="outset" w:sz="6" w:space="0" w:color="auto"/>
              <w:left w:val="outset" w:sz="6" w:space="0" w:color="auto"/>
              <w:right w:val="outset" w:sz="6" w:space="0" w:color="auto"/>
            </w:tcBorders>
          </w:tcPr>
          <w:p w:rsidR="00B71DAC" w:rsidRPr="00DE7F9E" w:rsidRDefault="00B71DAC" w:rsidP="00B71DAC">
            <w:pPr>
              <w:rPr>
                <w:b/>
              </w:rPr>
            </w:pPr>
            <w:r w:rsidRPr="00DE7F9E">
              <w:t>Sabiedrības līdzdalības rezultāti</w:t>
            </w:r>
          </w:p>
        </w:tc>
        <w:tc>
          <w:tcPr>
            <w:tcW w:w="2924" w:type="pct"/>
            <w:tcBorders>
              <w:top w:val="outset" w:sz="6" w:space="0" w:color="auto"/>
              <w:left w:val="outset" w:sz="6" w:space="0" w:color="auto"/>
              <w:right w:val="outset" w:sz="6" w:space="0" w:color="auto"/>
            </w:tcBorders>
          </w:tcPr>
          <w:p w:rsidR="00B71DAC" w:rsidRPr="00DE7F9E" w:rsidRDefault="00B71DAC" w:rsidP="00B71DAC">
            <w:pPr>
              <w:jc w:val="both"/>
            </w:pPr>
            <w:r w:rsidRPr="00DE7F9E">
              <w:t xml:space="preserve">Sabiedrības pārstāvji par projektu nav snieguši viedokli. </w:t>
            </w:r>
          </w:p>
        </w:tc>
      </w:tr>
      <w:tr w:rsidR="00B71DAC" w:rsidRPr="00DE7F9E" w:rsidTr="00A76EBD">
        <w:trPr>
          <w:trHeight w:val="468"/>
          <w:tblCellSpacing w:w="15" w:type="dxa"/>
          <w:jc w:val="center"/>
        </w:trPr>
        <w:tc>
          <w:tcPr>
            <w:tcW w:w="376" w:type="pct"/>
            <w:tcBorders>
              <w:top w:val="outset" w:sz="6" w:space="0" w:color="auto"/>
              <w:left w:val="outset" w:sz="6" w:space="0" w:color="auto"/>
              <w:right w:val="outset" w:sz="6" w:space="0" w:color="auto"/>
            </w:tcBorders>
          </w:tcPr>
          <w:p w:rsidR="00B71DAC" w:rsidRPr="00DE7F9E" w:rsidRDefault="00B71DAC" w:rsidP="00B71DAC">
            <w:r w:rsidRPr="00DE7F9E">
              <w:t>4.</w:t>
            </w:r>
          </w:p>
        </w:tc>
        <w:tc>
          <w:tcPr>
            <w:tcW w:w="1634" w:type="pct"/>
            <w:tcBorders>
              <w:top w:val="outset" w:sz="6" w:space="0" w:color="auto"/>
              <w:left w:val="outset" w:sz="6" w:space="0" w:color="auto"/>
              <w:right w:val="outset" w:sz="6" w:space="0" w:color="auto"/>
            </w:tcBorders>
          </w:tcPr>
          <w:p w:rsidR="00B71DAC" w:rsidRPr="00DE7F9E" w:rsidRDefault="00B71DAC" w:rsidP="00B71DAC">
            <w:pPr>
              <w:rPr>
                <w:b/>
              </w:rPr>
            </w:pPr>
            <w:r w:rsidRPr="00DE7F9E">
              <w:t>Cita informācija</w:t>
            </w:r>
          </w:p>
        </w:tc>
        <w:tc>
          <w:tcPr>
            <w:tcW w:w="2924" w:type="pct"/>
            <w:tcBorders>
              <w:top w:val="outset" w:sz="6" w:space="0" w:color="auto"/>
              <w:left w:val="outset" w:sz="6" w:space="0" w:color="auto"/>
              <w:right w:val="outset" w:sz="6" w:space="0" w:color="auto"/>
            </w:tcBorders>
          </w:tcPr>
          <w:p w:rsidR="00B71DAC" w:rsidRPr="00DE7F9E" w:rsidRDefault="001634B4" w:rsidP="001634B4">
            <w:pPr>
              <w:jc w:val="both"/>
            </w:pPr>
            <w:r>
              <w:t>V</w:t>
            </w:r>
            <w:r w:rsidRPr="001634B4">
              <w:t>alsts aģentūra „Civilās aviācijas aģentūra”</w:t>
            </w:r>
            <w:r w:rsidR="00E25534" w:rsidRPr="00E25534">
              <w:t xml:space="preserve"> 2015.gada 3.jūlijā organizēja sanāksmi ar VAS „Latvijas gaisa satiksme”, </w:t>
            </w:r>
            <w:r w:rsidR="00B60923">
              <w:t xml:space="preserve">kuras laikā tika apspriesti ar </w:t>
            </w:r>
            <w:r w:rsidR="00E25534" w:rsidRPr="00E25534">
              <w:t>AIP izplatīšanu latviešu valodā saistītie jautājumi.</w:t>
            </w:r>
          </w:p>
        </w:tc>
      </w:tr>
    </w:tbl>
    <w:p w:rsidR="00A76EBD" w:rsidRDefault="00A76EBD"/>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3527"/>
        <w:gridCol w:w="5198"/>
      </w:tblGrid>
      <w:tr w:rsidR="00131530" w:rsidRPr="00DE7F9E" w:rsidTr="0013153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31530" w:rsidRPr="00DE7F9E" w:rsidRDefault="00131530">
            <w:pPr>
              <w:pStyle w:val="tvhtml"/>
              <w:jc w:val="center"/>
              <w:rPr>
                <w:b/>
                <w:bCs/>
              </w:rPr>
            </w:pPr>
            <w:r w:rsidRPr="00DE7F9E">
              <w:rPr>
                <w:b/>
                <w:bCs/>
              </w:rPr>
              <w:t>VII. Tiesību akta projekta izpildes nodrošināšana un tās ietekme uz institūcijām</w:t>
            </w:r>
          </w:p>
        </w:tc>
      </w:tr>
      <w:tr w:rsidR="00131530" w:rsidRPr="00DE7F9E" w:rsidTr="00A76EBD">
        <w:trPr>
          <w:trHeight w:val="42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1.</w:t>
            </w:r>
          </w:p>
        </w:tc>
        <w:tc>
          <w:tcPr>
            <w:tcW w:w="1896"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Projekta izpildē iesaistītās institūcijas</w:t>
            </w:r>
          </w:p>
        </w:tc>
        <w:tc>
          <w:tcPr>
            <w:tcW w:w="2794" w:type="pct"/>
            <w:tcBorders>
              <w:top w:val="outset" w:sz="6" w:space="0" w:color="auto"/>
              <w:left w:val="outset" w:sz="6" w:space="0" w:color="auto"/>
              <w:bottom w:val="outset" w:sz="6" w:space="0" w:color="auto"/>
              <w:right w:val="outset" w:sz="6" w:space="0" w:color="auto"/>
            </w:tcBorders>
            <w:hideMark/>
          </w:tcPr>
          <w:p w:rsidR="00131530" w:rsidRPr="00DE7F9E" w:rsidRDefault="009C622E" w:rsidP="00397375">
            <w:r w:rsidRPr="00DE7F9E">
              <w:t xml:space="preserve">Projekta izpildi nodrošinās </w:t>
            </w:r>
            <w:r w:rsidR="00397375" w:rsidRPr="00397375">
              <w:t>valsts akciju sabiedrība „Latvijas gaisa satiksme”</w:t>
            </w:r>
            <w:r w:rsidR="00397375">
              <w:t xml:space="preserve"> un v</w:t>
            </w:r>
            <w:r w:rsidR="00397375" w:rsidRPr="00397375">
              <w:t>alsts aģentūra „Civilās aviācijas aģentūra”</w:t>
            </w:r>
            <w:r w:rsidRPr="00DE7F9E">
              <w:t>.</w:t>
            </w:r>
          </w:p>
        </w:tc>
      </w:tr>
      <w:tr w:rsidR="00131530" w:rsidRPr="00DE7F9E" w:rsidTr="00A76EBD">
        <w:trPr>
          <w:trHeight w:val="45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2.</w:t>
            </w:r>
          </w:p>
        </w:tc>
        <w:tc>
          <w:tcPr>
            <w:tcW w:w="1896"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 xml:space="preserve">Projekta izpildes ietekme uz pārvaldes funkcijām un institucionālo struktūru. </w:t>
            </w:r>
          </w:p>
          <w:p w:rsidR="00131530" w:rsidRPr="00DE7F9E" w:rsidRDefault="00131530">
            <w:pPr>
              <w:pStyle w:val="tvhtml"/>
            </w:pPr>
            <w:r w:rsidRPr="00DE7F9E">
              <w:t>Jaunu institūciju izveide, esošu institūciju likvidācija vai reorganizācija, to ietekme uz institūcijas cilvēkresursiem</w:t>
            </w:r>
          </w:p>
        </w:tc>
        <w:tc>
          <w:tcPr>
            <w:tcW w:w="2794" w:type="pct"/>
            <w:tcBorders>
              <w:top w:val="outset" w:sz="6" w:space="0" w:color="auto"/>
              <w:left w:val="outset" w:sz="6" w:space="0" w:color="auto"/>
              <w:bottom w:val="outset" w:sz="6" w:space="0" w:color="auto"/>
              <w:right w:val="outset" w:sz="6" w:space="0" w:color="auto"/>
            </w:tcBorders>
            <w:hideMark/>
          </w:tcPr>
          <w:p w:rsidR="00D8462F" w:rsidRDefault="00D8462F" w:rsidP="00D8462F">
            <w:pPr>
              <w:jc w:val="both"/>
            </w:pPr>
            <w:r>
              <w:t>Noteikumu projekta izpildē nav nepieciešams veidot jaunas institūcijas, likvidēt vai reorganizēt esošās.</w:t>
            </w:r>
          </w:p>
          <w:p w:rsidR="00D8462F" w:rsidRDefault="00D8462F" w:rsidP="00D8462F">
            <w:pPr>
              <w:jc w:val="both"/>
            </w:pPr>
          </w:p>
          <w:p w:rsidR="00D8462F" w:rsidRDefault="00D8462F" w:rsidP="00D8462F">
            <w:pPr>
              <w:jc w:val="both"/>
            </w:pPr>
          </w:p>
          <w:p w:rsidR="00131530" w:rsidRPr="00DE7F9E" w:rsidRDefault="00D8462F" w:rsidP="00E64C77">
            <w:pPr>
              <w:jc w:val="both"/>
            </w:pPr>
            <w:r>
              <w:t>Katra minētā institūcija turpinās pildīt funkcijas, kas tai ir deleģētas ar likumu „Par aviāciju”</w:t>
            </w:r>
            <w:r w:rsidR="00287914">
              <w:t xml:space="preserve">, </w:t>
            </w:r>
            <w:r w:rsidR="00287914" w:rsidRPr="00287914">
              <w:t>noteikum</w:t>
            </w:r>
            <w:r w:rsidR="00287914">
              <w:t>iem</w:t>
            </w:r>
            <w:r w:rsidR="00287914" w:rsidRPr="00287914">
              <w:t xml:space="preserve"> Nr.487</w:t>
            </w:r>
            <w:r>
              <w:t xml:space="preserve"> un citiem ar </w:t>
            </w:r>
            <w:r w:rsidR="00E64C77">
              <w:t xml:space="preserve">civilo </w:t>
            </w:r>
            <w:r>
              <w:t>aviāciju saistītajiem tiesību aktiem.</w:t>
            </w:r>
          </w:p>
        </w:tc>
      </w:tr>
      <w:tr w:rsidR="00131530" w:rsidRPr="00DE7F9E" w:rsidTr="00A76EBD">
        <w:trPr>
          <w:trHeight w:val="39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3.</w:t>
            </w:r>
          </w:p>
        </w:tc>
        <w:tc>
          <w:tcPr>
            <w:tcW w:w="1896" w:type="pct"/>
            <w:tcBorders>
              <w:top w:val="outset" w:sz="6" w:space="0" w:color="auto"/>
              <w:left w:val="outset" w:sz="6" w:space="0" w:color="auto"/>
              <w:bottom w:val="outset" w:sz="6" w:space="0" w:color="auto"/>
              <w:right w:val="outset" w:sz="6" w:space="0" w:color="auto"/>
            </w:tcBorders>
            <w:hideMark/>
          </w:tcPr>
          <w:p w:rsidR="00131530" w:rsidRPr="00DE7F9E" w:rsidRDefault="00131530">
            <w:r w:rsidRPr="00DE7F9E">
              <w:t>Cita informācija</w:t>
            </w:r>
          </w:p>
        </w:tc>
        <w:tc>
          <w:tcPr>
            <w:tcW w:w="2794" w:type="pct"/>
            <w:tcBorders>
              <w:top w:val="outset" w:sz="6" w:space="0" w:color="auto"/>
              <w:left w:val="outset" w:sz="6" w:space="0" w:color="auto"/>
              <w:bottom w:val="outset" w:sz="6" w:space="0" w:color="auto"/>
              <w:right w:val="outset" w:sz="6" w:space="0" w:color="auto"/>
            </w:tcBorders>
            <w:hideMark/>
          </w:tcPr>
          <w:p w:rsidR="00131530" w:rsidRPr="00DE7F9E" w:rsidRDefault="009C622E">
            <w:pPr>
              <w:pStyle w:val="tvhtml"/>
            </w:pPr>
            <w:r w:rsidRPr="00DE7F9E">
              <w:t>Nav</w:t>
            </w:r>
          </w:p>
        </w:tc>
      </w:tr>
    </w:tbl>
    <w:p w:rsidR="00446437" w:rsidRPr="00DE7F9E" w:rsidRDefault="00446437" w:rsidP="00446437">
      <w:pPr>
        <w:rPr>
          <w:color w:val="000000"/>
        </w:rPr>
      </w:pPr>
    </w:p>
    <w:p w:rsidR="00446437" w:rsidRPr="00DE7F9E" w:rsidRDefault="00DF2EC3" w:rsidP="00446437">
      <w:pPr>
        <w:rPr>
          <w:i/>
          <w:color w:val="000000"/>
        </w:rPr>
      </w:pPr>
      <w:r w:rsidRPr="00DE7F9E">
        <w:rPr>
          <w:color w:val="000000"/>
        </w:rPr>
        <w:t xml:space="preserve">Anotācijas </w:t>
      </w:r>
      <w:r w:rsidR="00731229" w:rsidRPr="00DE7F9E">
        <w:rPr>
          <w:color w:val="000000"/>
        </w:rPr>
        <w:t>III</w:t>
      </w:r>
      <w:r w:rsidR="00BE03EF">
        <w:rPr>
          <w:color w:val="000000"/>
        </w:rPr>
        <w:t>,</w:t>
      </w:r>
      <w:r w:rsidR="00731229" w:rsidRPr="00DE7F9E">
        <w:rPr>
          <w:color w:val="000000"/>
        </w:rPr>
        <w:t xml:space="preserve"> </w:t>
      </w:r>
      <w:r w:rsidR="00446437" w:rsidRPr="00DE7F9E">
        <w:rPr>
          <w:color w:val="000000"/>
        </w:rPr>
        <w:t xml:space="preserve">IV </w:t>
      </w:r>
      <w:r w:rsidR="00BE03EF">
        <w:rPr>
          <w:color w:val="000000"/>
        </w:rPr>
        <w:t xml:space="preserve">un V </w:t>
      </w:r>
      <w:r w:rsidR="00446437" w:rsidRPr="00DE7F9E">
        <w:rPr>
          <w:color w:val="000000"/>
        </w:rPr>
        <w:t>sadaļa</w:t>
      </w:r>
      <w:r w:rsidR="00446437" w:rsidRPr="00DE7F9E">
        <w:rPr>
          <w:i/>
          <w:color w:val="000000"/>
        </w:rPr>
        <w:t xml:space="preserve"> – </w:t>
      </w:r>
      <w:r w:rsidR="00446437" w:rsidRPr="00DE7F9E">
        <w:rPr>
          <w:color w:val="000000"/>
        </w:rPr>
        <w:t>projekts šīs jomas neskar.</w:t>
      </w:r>
    </w:p>
    <w:p w:rsidR="00446437" w:rsidRPr="00DE7F9E" w:rsidRDefault="00446437" w:rsidP="00446437">
      <w:pPr>
        <w:ind w:firstLine="720"/>
        <w:jc w:val="both"/>
        <w:rPr>
          <w:color w:val="000000"/>
        </w:rPr>
      </w:pPr>
    </w:p>
    <w:p w:rsidR="00446437" w:rsidRPr="00DE7F9E" w:rsidRDefault="00446437" w:rsidP="00446437">
      <w:pPr>
        <w:ind w:firstLine="720"/>
        <w:jc w:val="both"/>
        <w:rPr>
          <w:color w:val="000000"/>
        </w:rPr>
      </w:pPr>
    </w:p>
    <w:p w:rsidR="00446437" w:rsidRPr="00DE7F9E" w:rsidRDefault="00446437" w:rsidP="00446437">
      <w:pPr>
        <w:ind w:firstLine="720"/>
        <w:jc w:val="both"/>
        <w:rPr>
          <w:color w:val="000000"/>
        </w:rPr>
      </w:pPr>
      <w:r w:rsidRPr="00DE7F9E">
        <w:rPr>
          <w:color w:val="000000"/>
        </w:rPr>
        <w:t>Satiksmes ministrs</w:t>
      </w:r>
      <w:r w:rsidRPr="00DE7F9E">
        <w:rPr>
          <w:color w:val="000000"/>
        </w:rPr>
        <w:tab/>
      </w:r>
      <w:r w:rsidRPr="00DE7F9E">
        <w:rPr>
          <w:color w:val="000000"/>
        </w:rPr>
        <w:tab/>
      </w:r>
      <w:r w:rsidRPr="00DE7F9E">
        <w:rPr>
          <w:color w:val="000000"/>
        </w:rPr>
        <w:tab/>
      </w:r>
      <w:r w:rsidRPr="00DE7F9E">
        <w:rPr>
          <w:color w:val="000000"/>
        </w:rPr>
        <w:tab/>
      </w:r>
      <w:r w:rsidRPr="00DE7F9E">
        <w:rPr>
          <w:color w:val="000000"/>
        </w:rPr>
        <w:tab/>
      </w:r>
      <w:r w:rsidRPr="00DE7F9E">
        <w:rPr>
          <w:color w:val="000000"/>
        </w:rPr>
        <w:tab/>
        <w:t>A.</w:t>
      </w:r>
      <w:r w:rsidR="00BA1534" w:rsidRPr="00DE7F9E">
        <w:rPr>
          <w:color w:val="000000"/>
        </w:rPr>
        <w:t>Matīss</w:t>
      </w:r>
    </w:p>
    <w:p w:rsidR="00446437" w:rsidRPr="00DE7F9E" w:rsidRDefault="00446437" w:rsidP="00446437">
      <w:pPr>
        <w:ind w:firstLine="720"/>
        <w:jc w:val="both"/>
        <w:rPr>
          <w:color w:val="000000"/>
        </w:rPr>
      </w:pPr>
    </w:p>
    <w:p w:rsidR="00A054E1" w:rsidRPr="00DE7F9E" w:rsidRDefault="00A054E1" w:rsidP="00446437">
      <w:pPr>
        <w:ind w:firstLine="720"/>
        <w:jc w:val="both"/>
        <w:rPr>
          <w:color w:val="000000"/>
        </w:rPr>
      </w:pPr>
    </w:p>
    <w:p w:rsidR="00F15C2E" w:rsidRPr="00DE7F9E" w:rsidRDefault="00E40E50" w:rsidP="00E40E50">
      <w:pPr>
        <w:ind w:firstLine="720"/>
        <w:jc w:val="both"/>
        <w:rPr>
          <w:color w:val="000000"/>
        </w:rPr>
      </w:pPr>
      <w:r w:rsidRPr="00DE7F9E">
        <w:rPr>
          <w:color w:val="000000"/>
        </w:rPr>
        <w:t>Vīza: Valsts sekretārs</w:t>
      </w:r>
      <w:r w:rsidRPr="00DE7F9E">
        <w:rPr>
          <w:color w:val="000000"/>
        </w:rPr>
        <w:tab/>
        <w:t xml:space="preserve"> </w:t>
      </w:r>
      <w:r w:rsidRPr="00DE7F9E">
        <w:rPr>
          <w:color w:val="000000"/>
        </w:rPr>
        <w:tab/>
      </w:r>
      <w:r w:rsidRPr="00DE7F9E">
        <w:rPr>
          <w:color w:val="000000"/>
        </w:rPr>
        <w:tab/>
      </w:r>
      <w:r w:rsidRPr="00DE7F9E">
        <w:rPr>
          <w:color w:val="000000"/>
        </w:rPr>
        <w:tab/>
      </w:r>
      <w:r w:rsidRPr="00DE7F9E">
        <w:rPr>
          <w:color w:val="000000"/>
        </w:rPr>
        <w:tab/>
      </w:r>
      <w:r w:rsidRPr="00DE7F9E">
        <w:rPr>
          <w:color w:val="000000"/>
        </w:rPr>
        <w:tab/>
        <w:t>K.Ozoliņš</w:t>
      </w:r>
    </w:p>
    <w:p w:rsidR="00F15C2E" w:rsidRPr="00DE7F9E" w:rsidRDefault="00F15C2E" w:rsidP="00446437">
      <w:pPr>
        <w:jc w:val="both"/>
        <w:rPr>
          <w:color w:val="000000"/>
        </w:rPr>
      </w:pPr>
    </w:p>
    <w:p w:rsidR="00F15C2E" w:rsidRPr="00DE7F9E" w:rsidRDefault="00F15C2E" w:rsidP="00446437">
      <w:pPr>
        <w:jc w:val="both"/>
        <w:rPr>
          <w:color w:val="000000"/>
        </w:rPr>
      </w:pPr>
    </w:p>
    <w:p w:rsidR="00F15C2E" w:rsidRPr="00DE7F9E" w:rsidRDefault="00F15C2E" w:rsidP="00446437">
      <w:pPr>
        <w:jc w:val="both"/>
        <w:rPr>
          <w:color w:val="000000"/>
        </w:rPr>
      </w:pPr>
    </w:p>
    <w:p w:rsidR="00F15C2E" w:rsidRPr="00DE7F9E" w:rsidRDefault="00F15C2E" w:rsidP="00446437">
      <w:pPr>
        <w:jc w:val="both"/>
        <w:rPr>
          <w:color w:val="000000"/>
        </w:rPr>
      </w:pPr>
    </w:p>
    <w:p w:rsidR="00F15C2E" w:rsidRPr="00DE7F9E" w:rsidRDefault="00F15C2E" w:rsidP="00446437">
      <w:pPr>
        <w:jc w:val="both"/>
        <w:rPr>
          <w:color w:val="000000"/>
        </w:rPr>
      </w:pPr>
    </w:p>
    <w:p w:rsidR="00446437" w:rsidRPr="00DE7F9E" w:rsidRDefault="001B1E4C" w:rsidP="00446437">
      <w:pPr>
        <w:jc w:val="both"/>
        <w:rPr>
          <w:color w:val="000000"/>
        </w:rPr>
      </w:pPr>
      <w:r>
        <w:rPr>
          <w:color w:val="000000"/>
        </w:rPr>
        <w:t>2</w:t>
      </w:r>
      <w:r w:rsidR="00B543B3">
        <w:rPr>
          <w:color w:val="000000"/>
        </w:rPr>
        <w:t>3</w:t>
      </w:r>
      <w:r w:rsidR="00B61738" w:rsidRPr="00DE7F9E">
        <w:rPr>
          <w:color w:val="000000"/>
        </w:rPr>
        <w:t>.</w:t>
      </w:r>
      <w:r>
        <w:rPr>
          <w:color w:val="000000"/>
        </w:rPr>
        <w:t>09</w:t>
      </w:r>
      <w:r w:rsidR="00B61738" w:rsidRPr="00DE7F9E">
        <w:rPr>
          <w:color w:val="000000"/>
        </w:rPr>
        <w:t>.201</w:t>
      </w:r>
      <w:r>
        <w:rPr>
          <w:color w:val="000000"/>
        </w:rPr>
        <w:t>5</w:t>
      </w:r>
      <w:r w:rsidR="00B61738" w:rsidRPr="00DE7F9E">
        <w:rPr>
          <w:color w:val="000000"/>
        </w:rPr>
        <w:t>.</w:t>
      </w:r>
      <w:r w:rsidR="00446437" w:rsidRPr="00DE7F9E">
        <w:rPr>
          <w:color w:val="000000"/>
        </w:rPr>
        <w:t xml:space="preserve"> </w:t>
      </w:r>
      <w:r w:rsidR="00A64319">
        <w:rPr>
          <w:color w:val="000000"/>
        </w:rPr>
        <w:t>10</w:t>
      </w:r>
      <w:r>
        <w:rPr>
          <w:color w:val="000000"/>
        </w:rPr>
        <w:t>:</w:t>
      </w:r>
      <w:r w:rsidR="008C0A29">
        <w:rPr>
          <w:color w:val="000000"/>
        </w:rPr>
        <w:t>3</w:t>
      </w:r>
      <w:r w:rsidR="00A64319">
        <w:rPr>
          <w:color w:val="000000"/>
        </w:rPr>
        <w:t>2</w:t>
      </w:r>
    </w:p>
    <w:p w:rsidR="00446437" w:rsidRPr="00DE7F9E" w:rsidRDefault="00F30A82" w:rsidP="00446437">
      <w:pPr>
        <w:jc w:val="both"/>
        <w:rPr>
          <w:color w:val="000000"/>
        </w:rPr>
      </w:pPr>
      <w:r>
        <w:rPr>
          <w:color w:val="000000"/>
        </w:rPr>
        <w:t>7</w:t>
      </w:r>
      <w:r w:rsidR="0034725A">
        <w:rPr>
          <w:color w:val="000000"/>
        </w:rPr>
        <w:t>64</w:t>
      </w:r>
    </w:p>
    <w:p w:rsidR="00C10659" w:rsidRPr="00DE7F9E" w:rsidRDefault="00C10659" w:rsidP="00C10659">
      <w:pPr>
        <w:pStyle w:val="naisf"/>
        <w:spacing w:before="0" w:after="0"/>
        <w:ind w:firstLine="0"/>
        <w:rPr>
          <w:bCs/>
        </w:rPr>
      </w:pPr>
      <w:r w:rsidRPr="00DE7F9E">
        <w:rPr>
          <w:bCs/>
        </w:rPr>
        <w:t>V.Gertners</w:t>
      </w:r>
    </w:p>
    <w:p w:rsidR="00F22E1E" w:rsidRPr="00DE7F9E" w:rsidRDefault="00C10659" w:rsidP="00C10659">
      <w:pPr>
        <w:pStyle w:val="naisf"/>
        <w:spacing w:before="0" w:after="0"/>
        <w:ind w:firstLine="0"/>
      </w:pPr>
      <w:r w:rsidRPr="00DE7F9E">
        <w:t>67830961</w:t>
      </w:r>
      <w:r w:rsidR="00E21641" w:rsidRPr="00DE7F9E">
        <w:t>,</w:t>
      </w:r>
      <w:r w:rsidRPr="00DE7F9E">
        <w:t xml:space="preserve"> </w:t>
      </w:r>
      <w:hyperlink r:id="rId9" w:history="1">
        <w:r w:rsidRPr="00DE7F9E">
          <w:rPr>
            <w:rStyle w:val="Hyperlink"/>
            <w:bCs/>
            <w:color w:val="auto"/>
            <w:u w:val="none"/>
          </w:rPr>
          <w:t>Viesturs.Gertners@latcaa.gov.lv</w:t>
        </w:r>
      </w:hyperlink>
    </w:p>
    <w:sectPr w:rsidR="00F22E1E" w:rsidRPr="00DE7F9E" w:rsidSect="001634B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BC" w:rsidRDefault="001939BC" w:rsidP="007E29C4">
      <w:r>
        <w:separator/>
      </w:r>
    </w:p>
  </w:endnote>
  <w:endnote w:type="continuationSeparator" w:id="0">
    <w:p w:rsidR="001939BC" w:rsidRDefault="001939BC" w:rsidP="007E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C4" w:rsidRPr="00A35E06" w:rsidRDefault="00904A07" w:rsidP="00A35E06">
    <w:pPr>
      <w:pStyle w:val="Footer"/>
      <w:jc w:val="both"/>
    </w:pPr>
    <w:r w:rsidRPr="00904A07">
      <w:t>SAMAnot_2</w:t>
    </w:r>
    <w:r w:rsidR="00B543B3">
      <w:t>3</w:t>
    </w:r>
    <w:r w:rsidRPr="00904A07">
      <w:t>0915_groz487; Ministr</w:t>
    </w:r>
    <w:r>
      <w:t>u kabineta noteikumu projekta „</w:t>
    </w:r>
    <w:r w:rsidRPr="00904A07">
      <w:t>Grozījum</w:t>
    </w:r>
    <w:r w:rsidR="009F2356">
      <w:t>i</w:t>
    </w:r>
    <w:r w:rsidRPr="00904A07">
      <w:t xml:space="preserve"> Ministru kabineta 2014.gada 19.augusta noteikumos Nr.487 „Aeronavigācijas informācijas sagatavošanas un izplatīšanas kārtība”” sākotnējās ietekmes novērtējuma ziņojums (anotācija</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C4" w:rsidRDefault="008462EF" w:rsidP="00A35E06">
    <w:pPr>
      <w:pStyle w:val="Footer"/>
      <w:tabs>
        <w:tab w:val="left" w:pos="3360"/>
      </w:tabs>
      <w:jc w:val="both"/>
    </w:pPr>
    <w:r>
      <w:t>SAMAnot_</w:t>
    </w:r>
    <w:r w:rsidR="00904A07" w:rsidRPr="00904A07">
      <w:t>2</w:t>
    </w:r>
    <w:r w:rsidR="00B543B3">
      <w:t>3</w:t>
    </w:r>
    <w:r w:rsidR="00904A07" w:rsidRPr="00904A07">
      <w:t>0915_groz487</w:t>
    </w:r>
    <w:r w:rsidR="007E29C4" w:rsidRPr="007E29C4">
      <w:t xml:space="preserve">; </w:t>
    </w:r>
    <w:r w:rsidR="00A35E06">
      <w:t>Ministru kabineta noteikumu projekta „</w:t>
    </w:r>
    <w:r w:rsidR="00904A07" w:rsidRPr="00904A07">
      <w:t>Grozījum</w:t>
    </w:r>
    <w:r w:rsidR="009F2356">
      <w:t>i</w:t>
    </w:r>
    <w:r w:rsidR="00904A07" w:rsidRPr="00904A07">
      <w:t xml:space="preserve"> Ministru kabineta 2014.gada 19.augusta noteikumos Nr.487 „Aeronavigācijas informācijas sagatavošanas un izplatīšanas kārtība</w:t>
    </w:r>
    <w:r w:rsidR="00904A07">
      <w:t>”</w:t>
    </w:r>
    <w:r w:rsidR="00A35E06">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BC" w:rsidRDefault="001939BC" w:rsidP="007E29C4">
      <w:r>
        <w:separator/>
      </w:r>
    </w:p>
  </w:footnote>
  <w:footnote w:type="continuationSeparator" w:id="0">
    <w:p w:rsidR="001939BC" w:rsidRDefault="001939BC" w:rsidP="007E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70168"/>
      <w:docPartObj>
        <w:docPartGallery w:val="Page Numbers (Top of Page)"/>
        <w:docPartUnique/>
      </w:docPartObj>
    </w:sdtPr>
    <w:sdtEndPr>
      <w:rPr>
        <w:noProof/>
      </w:rPr>
    </w:sdtEndPr>
    <w:sdtContent>
      <w:p w:rsidR="007E29C4" w:rsidRDefault="007E29C4">
        <w:pPr>
          <w:pStyle w:val="Header"/>
          <w:jc w:val="center"/>
        </w:pPr>
        <w:r>
          <w:fldChar w:fldCharType="begin"/>
        </w:r>
        <w:r>
          <w:instrText xml:space="preserve"> PAGE   \* MERGEFORMAT </w:instrText>
        </w:r>
        <w:r>
          <w:fldChar w:fldCharType="separate"/>
        </w:r>
        <w:r w:rsidR="00134CA0">
          <w:rPr>
            <w:noProof/>
          </w:rPr>
          <w:t>3</w:t>
        </w:r>
        <w:r>
          <w:rPr>
            <w:noProof/>
          </w:rPr>
          <w:fldChar w:fldCharType="end"/>
        </w:r>
      </w:p>
    </w:sdtContent>
  </w:sdt>
  <w:p w:rsidR="007E29C4" w:rsidRDefault="007E2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8D2"/>
    <w:multiLevelType w:val="hybridMultilevel"/>
    <w:tmpl w:val="4FA6092E"/>
    <w:lvl w:ilvl="0" w:tplc="6ABAE80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8662776"/>
    <w:multiLevelType w:val="hybridMultilevel"/>
    <w:tmpl w:val="13D07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37"/>
    <w:rsid w:val="0002073D"/>
    <w:rsid w:val="000255B1"/>
    <w:rsid w:val="00027B79"/>
    <w:rsid w:val="00031744"/>
    <w:rsid w:val="00034A27"/>
    <w:rsid w:val="00036349"/>
    <w:rsid w:val="00044F2B"/>
    <w:rsid w:val="0004773B"/>
    <w:rsid w:val="00051235"/>
    <w:rsid w:val="000527B8"/>
    <w:rsid w:val="00054028"/>
    <w:rsid w:val="000571E6"/>
    <w:rsid w:val="00067101"/>
    <w:rsid w:val="00067A26"/>
    <w:rsid w:val="00086103"/>
    <w:rsid w:val="0008711B"/>
    <w:rsid w:val="000A04D6"/>
    <w:rsid w:val="000A378E"/>
    <w:rsid w:val="000A382D"/>
    <w:rsid w:val="000A67AC"/>
    <w:rsid w:val="000A6C0F"/>
    <w:rsid w:val="000B6DAF"/>
    <w:rsid w:val="000B763B"/>
    <w:rsid w:val="000C1044"/>
    <w:rsid w:val="000D29A9"/>
    <w:rsid w:val="000D2FAB"/>
    <w:rsid w:val="000D3F06"/>
    <w:rsid w:val="000E3930"/>
    <w:rsid w:val="000E73BB"/>
    <w:rsid w:val="000E7CD1"/>
    <w:rsid w:val="000F440A"/>
    <w:rsid w:val="001022D1"/>
    <w:rsid w:val="00130BF1"/>
    <w:rsid w:val="00131530"/>
    <w:rsid w:val="00132272"/>
    <w:rsid w:val="00133BF9"/>
    <w:rsid w:val="00134CA0"/>
    <w:rsid w:val="0013513F"/>
    <w:rsid w:val="00135AE9"/>
    <w:rsid w:val="00137DBC"/>
    <w:rsid w:val="00142E3C"/>
    <w:rsid w:val="00146CB7"/>
    <w:rsid w:val="00152477"/>
    <w:rsid w:val="001568E5"/>
    <w:rsid w:val="00160065"/>
    <w:rsid w:val="00160746"/>
    <w:rsid w:val="0016159B"/>
    <w:rsid w:val="001634B4"/>
    <w:rsid w:val="00163F80"/>
    <w:rsid w:val="001657D0"/>
    <w:rsid w:val="0016775C"/>
    <w:rsid w:val="001734F0"/>
    <w:rsid w:val="00181F4C"/>
    <w:rsid w:val="001836DC"/>
    <w:rsid w:val="00191BC3"/>
    <w:rsid w:val="00192C41"/>
    <w:rsid w:val="001939BC"/>
    <w:rsid w:val="001A4380"/>
    <w:rsid w:val="001A50E4"/>
    <w:rsid w:val="001A5981"/>
    <w:rsid w:val="001B1E4C"/>
    <w:rsid w:val="001B3CD6"/>
    <w:rsid w:val="001E5C50"/>
    <w:rsid w:val="001E690A"/>
    <w:rsid w:val="001F1277"/>
    <w:rsid w:val="001F772A"/>
    <w:rsid w:val="002026B2"/>
    <w:rsid w:val="00212CF8"/>
    <w:rsid w:val="00214F6A"/>
    <w:rsid w:val="002173B4"/>
    <w:rsid w:val="00217755"/>
    <w:rsid w:val="00222C0B"/>
    <w:rsid w:val="00225720"/>
    <w:rsid w:val="00230BEE"/>
    <w:rsid w:val="0024072F"/>
    <w:rsid w:val="00241806"/>
    <w:rsid w:val="00243F45"/>
    <w:rsid w:val="002459CC"/>
    <w:rsid w:val="00251721"/>
    <w:rsid w:val="00252DB9"/>
    <w:rsid w:val="002538DE"/>
    <w:rsid w:val="00263027"/>
    <w:rsid w:val="0026457F"/>
    <w:rsid w:val="00275A4D"/>
    <w:rsid w:val="00277743"/>
    <w:rsid w:val="00285A8D"/>
    <w:rsid w:val="00287914"/>
    <w:rsid w:val="00290096"/>
    <w:rsid w:val="00295A92"/>
    <w:rsid w:val="002A2260"/>
    <w:rsid w:val="002B06F4"/>
    <w:rsid w:val="002B4D02"/>
    <w:rsid w:val="002B7D4F"/>
    <w:rsid w:val="002C10B5"/>
    <w:rsid w:val="002C2627"/>
    <w:rsid w:val="002C2919"/>
    <w:rsid w:val="002C3151"/>
    <w:rsid w:val="002C68A5"/>
    <w:rsid w:val="002D5E86"/>
    <w:rsid w:val="002E2676"/>
    <w:rsid w:val="002E30FF"/>
    <w:rsid w:val="002E4F00"/>
    <w:rsid w:val="002E673E"/>
    <w:rsid w:val="002F0DE0"/>
    <w:rsid w:val="002F3500"/>
    <w:rsid w:val="00306457"/>
    <w:rsid w:val="00310B2A"/>
    <w:rsid w:val="003112EA"/>
    <w:rsid w:val="00311E46"/>
    <w:rsid w:val="00324AF9"/>
    <w:rsid w:val="00325519"/>
    <w:rsid w:val="003258EE"/>
    <w:rsid w:val="003369AD"/>
    <w:rsid w:val="0034049F"/>
    <w:rsid w:val="00342C1D"/>
    <w:rsid w:val="00343996"/>
    <w:rsid w:val="0034725A"/>
    <w:rsid w:val="00356D81"/>
    <w:rsid w:val="003637C0"/>
    <w:rsid w:val="003714F6"/>
    <w:rsid w:val="003743ED"/>
    <w:rsid w:val="0037577D"/>
    <w:rsid w:val="00375E18"/>
    <w:rsid w:val="0038246B"/>
    <w:rsid w:val="0038287F"/>
    <w:rsid w:val="003829DD"/>
    <w:rsid w:val="00382A9C"/>
    <w:rsid w:val="0038635C"/>
    <w:rsid w:val="00386A9F"/>
    <w:rsid w:val="00395CDE"/>
    <w:rsid w:val="00395E1E"/>
    <w:rsid w:val="00397375"/>
    <w:rsid w:val="003B09DB"/>
    <w:rsid w:val="003C0B24"/>
    <w:rsid w:val="003C3FD8"/>
    <w:rsid w:val="003C7E50"/>
    <w:rsid w:val="003D2A52"/>
    <w:rsid w:val="003D4871"/>
    <w:rsid w:val="003D549D"/>
    <w:rsid w:val="003D7C39"/>
    <w:rsid w:val="003E4668"/>
    <w:rsid w:val="003E47E3"/>
    <w:rsid w:val="003E774F"/>
    <w:rsid w:val="003F6E56"/>
    <w:rsid w:val="003F75C1"/>
    <w:rsid w:val="003F7989"/>
    <w:rsid w:val="004048AE"/>
    <w:rsid w:val="00406360"/>
    <w:rsid w:val="004075D2"/>
    <w:rsid w:val="00414D71"/>
    <w:rsid w:val="00414ECF"/>
    <w:rsid w:val="0041752A"/>
    <w:rsid w:val="00417A4D"/>
    <w:rsid w:val="00422308"/>
    <w:rsid w:val="00423D74"/>
    <w:rsid w:val="00424714"/>
    <w:rsid w:val="00432633"/>
    <w:rsid w:val="004338D4"/>
    <w:rsid w:val="00433BF8"/>
    <w:rsid w:val="00436F71"/>
    <w:rsid w:val="004413D4"/>
    <w:rsid w:val="00444922"/>
    <w:rsid w:val="0044533B"/>
    <w:rsid w:val="00446437"/>
    <w:rsid w:val="00457EAB"/>
    <w:rsid w:val="004647B4"/>
    <w:rsid w:val="0047071C"/>
    <w:rsid w:val="00470C30"/>
    <w:rsid w:val="00473F7F"/>
    <w:rsid w:val="004749F9"/>
    <w:rsid w:val="00477A29"/>
    <w:rsid w:val="004873B4"/>
    <w:rsid w:val="00487B5E"/>
    <w:rsid w:val="0049494A"/>
    <w:rsid w:val="004A400A"/>
    <w:rsid w:val="004B2383"/>
    <w:rsid w:val="004B59DD"/>
    <w:rsid w:val="004B7364"/>
    <w:rsid w:val="004C1D43"/>
    <w:rsid w:val="004C3D18"/>
    <w:rsid w:val="004C3F61"/>
    <w:rsid w:val="004D3850"/>
    <w:rsid w:val="004D43F7"/>
    <w:rsid w:val="004D60D2"/>
    <w:rsid w:val="004D745F"/>
    <w:rsid w:val="004E460D"/>
    <w:rsid w:val="004E655D"/>
    <w:rsid w:val="004E7BDB"/>
    <w:rsid w:val="004F2CFB"/>
    <w:rsid w:val="00500C5E"/>
    <w:rsid w:val="0050214A"/>
    <w:rsid w:val="00503BFF"/>
    <w:rsid w:val="00504B0B"/>
    <w:rsid w:val="00512B76"/>
    <w:rsid w:val="00513118"/>
    <w:rsid w:val="00516B42"/>
    <w:rsid w:val="00517C7E"/>
    <w:rsid w:val="00522E4F"/>
    <w:rsid w:val="0052756E"/>
    <w:rsid w:val="00531880"/>
    <w:rsid w:val="0053640B"/>
    <w:rsid w:val="005377E9"/>
    <w:rsid w:val="005459EA"/>
    <w:rsid w:val="00547B11"/>
    <w:rsid w:val="00554196"/>
    <w:rsid w:val="00555F70"/>
    <w:rsid w:val="00561ECC"/>
    <w:rsid w:val="00564622"/>
    <w:rsid w:val="00566D77"/>
    <w:rsid w:val="00570469"/>
    <w:rsid w:val="00571D5A"/>
    <w:rsid w:val="00590437"/>
    <w:rsid w:val="00594852"/>
    <w:rsid w:val="0059710D"/>
    <w:rsid w:val="005975FD"/>
    <w:rsid w:val="005A3000"/>
    <w:rsid w:val="005A643F"/>
    <w:rsid w:val="005A74F2"/>
    <w:rsid w:val="005B4F4A"/>
    <w:rsid w:val="005B6505"/>
    <w:rsid w:val="005D4645"/>
    <w:rsid w:val="005E110D"/>
    <w:rsid w:val="005E1A9B"/>
    <w:rsid w:val="005E44AB"/>
    <w:rsid w:val="00603EB5"/>
    <w:rsid w:val="006046F0"/>
    <w:rsid w:val="00614AE2"/>
    <w:rsid w:val="00614F0A"/>
    <w:rsid w:val="006160C1"/>
    <w:rsid w:val="00625D28"/>
    <w:rsid w:val="006266FF"/>
    <w:rsid w:val="00633F14"/>
    <w:rsid w:val="00645688"/>
    <w:rsid w:val="00652E67"/>
    <w:rsid w:val="0066073E"/>
    <w:rsid w:val="00660E61"/>
    <w:rsid w:val="00665848"/>
    <w:rsid w:val="0066712A"/>
    <w:rsid w:val="00683312"/>
    <w:rsid w:val="00683842"/>
    <w:rsid w:val="00686BDD"/>
    <w:rsid w:val="006877AF"/>
    <w:rsid w:val="006916C6"/>
    <w:rsid w:val="0069407B"/>
    <w:rsid w:val="006951F3"/>
    <w:rsid w:val="006A0972"/>
    <w:rsid w:val="006A319E"/>
    <w:rsid w:val="006A5C86"/>
    <w:rsid w:val="006A7F66"/>
    <w:rsid w:val="006B602D"/>
    <w:rsid w:val="006B699A"/>
    <w:rsid w:val="006C0FDB"/>
    <w:rsid w:val="006C48BA"/>
    <w:rsid w:val="006D4416"/>
    <w:rsid w:val="006E06A5"/>
    <w:rsid w:val="006F0AA9"/>
    <w:rsid w:val="006F2997"/>
    <w:rsid w:val="006F3AA6"/>
    <w:rsid w:val="006F434C"/>
    <w:rsid w:val="00703AB1"/>
    <w:rsid w:val="007048A7"/>
    <w:rsid w:val="007161FD"/>
    <w:rsid w:val="0071734B"/>
    <w:rsid w:val="007224AD"/>
    <w:rsid w:val="007268D8"/>
    <w:rsid w:val="00726DEC"/>
    <w:rsid w:val="00731229"/>
    <w:rsid w:val="00731404"/>
    <w:rsid w:val="007326F1"/>
    <w:rsid w:val="00735499"/>
    <w:rsid w:val="00737FDC"/>
    <w:rsid w:val="00741EED"/>
    <w:rsid w:val="00744B5C"/>
    <w:rsid w:val="007454A0"/>
    <w:rsid w:val="0075485A"/>
    <w:rsid w:val="00755653"/>
    <w:rsid w:val="00755FD1"/>
    <w:rsid w:val="00756EA3"/>
    <w:rsid w:val="00760826"/>
    <w:rsid w:val="00760ED4"/>
    <w:rsid w:val="00762E97"/>
    <w:rsid w:val="00765EF4"/>
    <w:rsid w:val="00767515"/>
    <w:rsid w:val="00767DE0"/>
    <w:rsid w:val="0077531F"/>
    <w:rsid w:val="0077595B"/>
    <w:rsid w:val="00776C89"/>
    <w:rsid w:val="007801F5"/>
    <w:rsid w:val="00783DBF"/>
    <w:rsid w:val="00786831"/>
    <w:rsid w:val="00792E85"/>
    <w:rsid w:val="007935F7"/>
    <w:rsid w:val="00794D49"/>
    <w:rsid w:val="007972A1"/>
    <w:rsid w:val="007A766C"/>
    <w:rsid w:val="007B0745"/>
    <w:rsid w:val="007B0776"/>
    <w:rsid w:val="007D3B52"/>
    <w:rsid w:val="007D731F"/>
    <w:rsid w:val="007E29C4"/>
    <w:rsid w:val="007E6CCF"/>
    <w:rsid w:val="007E7585"/>
    <w:rsid w:val="007F1E35"/>
    <w:rsid w:val="007F2948"/>
    <w:rsid w:val="007F3419"/>
    <w:rsid w:val="007F5A93"/>
    <w:rsid w:val="007F7273"/>
    <w:rsid w:val="00800DD9"/>
    <w:rsid w:val="008066B6"/>
    <w:rsid w:val="00807AA7"/>
    <w:rsid w:val="008228BA"/>
    <w:rsid w:val="00823968"/>
    <w:rsid w:val="00825D04"/>
    <w:rsid w:val="00831E51"/>
    <w:rsid w:val="00842946"/>
    <w:rsid w:val="008462EF"/>
    <w:rsid w:val="008472F6"/>
    <w:rsid w:val="00850593"/>
    <w:rsid w:val="008842BB"/>
    <w:rsid w:val="00887DE5"/>
    <w:rsid w:val="00891C65"/>
    <w:rsid w:val="008921D4"/>
    <w:rsid w:val="008941E3"/>
    <w:rsid w:val="00896522"/>
    <w:rsid w:val="008A4DEF"/>
    <w:rsid w:val="008A77FE"/>
    <w:rsid w:val="008C0A29"/>
    <w:rsid w:val="008C69FC"/>
    <w:rsid w:val="008C71F2"/>
    <w:rsid w:val="008D11A6"/>
    <w:rsid w:val="008D137B"/>
    <w:rsid w:val="008D1A5F"/>
    <w:rsid w:val="008D54A5"/>
    <w:rsid w:val="008D6961"/>
    <w:rsid w:val="008E32E1"/>
    <w:rsid w:val="008E4B5D"/>
    <w:rsid w:val="008E5586"/>
    <w:rsid w:val="008F5240"/>
    <w:rsid w:val="008F664E"/>
    <w:rsid w:val="0090155D"/>
    <w:rsid w:val="00904A07"/>
    <w:rsid w:val="00907E3E"/>
    <w:rsid w:val="00910247"/>
    <w:rsid w:val="00925A53"/>
    <w:rsid w:val="00930B15"/>
    <w:rsid w:val="00943286"/>
    <w:rsid w:val="00954586"/>
    <w:rsid w:val="00954BA5"/>
    <w:rsid w:val="0095524B"/>
    <w:rsid w:val="00957270"/>
    <w:rsid w:val="00957892"/>
    <w:rsid w:val="00964CF2"/>
    <w:rsid w:val="00965AF2"/>
    <w:rsid w:val="00972EFB"/>
    <w:rsid w:val="00991435"/>
    <w:rsid w:val="00994A02"/>
    <w:rsid w:val="009950D3"/>
    <w:rsid w:val="009A2938"/>
    <w:rsid w:val="009A2969"/>
    <w:rsid w:val="009A31ED"/>
    <w:rsid w:val="009B03B9"/>
    <w:rsid w:val="009B1BEF"/>
    <w:rsid w:val="009C461C"/>
    <w:rsid w:val="009C4C82"/>
    <w:rsid w:val="009C622E"/>
    <w:rsid w:val="009C71C5"/>
    <w:rsid w:val="009D4088"/>
    <w:rsid w:val="009D5A37"/>
    <w:rsid w:val="009D64CA"/>
    <w:rsid w:val="009E2520"/>
    <w:rsid w:val="009E346D"/>
    <w:rsid w:val="009E6215"/>
    <w:rsid w:val="009E6725"/>
    <w:rsid w:val="009F1196"/>
    <w:rsid w:val="009F221A"/>
    <w:rsid w:val="009F2356"/>
    <w:rsid w:val="009F26E1"/>
    <w:rsid w:val="009F4F40"/>
    <w:rsid w:val="009F712F"/>
    <w:rsid w:val="00A038B2"/>
    <w:rsid w:val="00A054E1"/>
    <w:rsid w:val="00A11973"/>
    <w:rsid w:val="00A1333C"/>
    <w:rsid w:val="00A141C2"/>
    <w:rsid w:val="00A155CF"/>
    <w:rsid w:val="00A21CF2"/>
    <w:rsid w:val="00A2557C"/>
    <w:rsid w:val="00A25D6D"/>
    <w:rsid w:val="00A3067E"/>
    <w:rsid w:val="00A307CF"/>
    <w:rsid w:val="00A35E06"/>
    <w:rsid w:val="00A418F5"/>
    <w:rsid w:val="00A51860"/>
    <w:rsid w:val="00A55C97"/>
    <w:rsid w:val="00A61579"/>
    <w:rsid w:val="00A64319"/>
    <w:rsid w:val="00A76EBD"/>
    <w:rsid w:val="00A83F18"/>
    <w:rsid w:val="00A879E9"/>
    <w:rsid w:val="00A901F1"/>
    <w:rsid w:val="00A93180"/>
    <w:rsid w:val="00A93C05"/>
    <w:rsid w:val="00A95C42"/>
    <w:rsid w:val="00AA04EC"/>
    <w:rsid w:val="00AA309B"/>
    <w:rsid w:val="00AA6471"/>
    <w:rsid w:val="00AB07E2"/>
    <w:rsid w:val="00AB4A99"/>
    <w:rsid w:val="00AD2DF2"/>
    <w:rsid w:val="00AE0D99"/>
    <w:rsid w:val="00AE523B"/>
    <w:rsid w:val="00AE61AA"/>
    <w:rsid w:val="00AF7914"/>
    <w:rsid w:val="00B05A6B"/>
    <w:rsid w:val="00B06CE2"/>
    <w:rsid w:val="00B075EC"/>
    <w:rsid w:val="00B07DA0"/>
    <w:rsid w:val="00B15776"/>
    <w:rsid w:val="00B216DE"/>
    <w:rsid w:val="00B21BB0"/>
    <w:rsid w:val="00B30A19"/>
    <w:rsid w:val="00B33C2B"/>
    <w:rsid w:val="00B41FA6"/>
    <w:rsid w:val="00B46349"/>
    <w:rsid w:val="00B543B3"/>
    <w:rsid w:val="00B562A2"/>
    <w:rsid w:val="00B602E1"/>
    <w:rsid w:val="00B60923"/>
    <w:rsid w:val="00B6095F"/>
    <w:rsid w:val="00B61738"/>
    <w:rsid w:val="00B65AA3"/>
    <w:rsid w:val="00B703A2"/>
    <w:rsid w:val="00B71D5B"/>
    <w:rsid w:val="00B71DAC"/>
    <w:rsid w:val="00B72983"/>
    <w:rsid w:val="00B73223"/>
    <w:rsid w:val="00B742C3"/>
    <w:rsid w:val="00B770DB"/>
    <w:rsid w:val="00B77F78"/>
    <w:rsid w:val="00B83184"/>
    <w:rsid w:val="00B8589A"/>
    <w:rsid w:val="00B85A2F"/>
    <w:rsid w:val="00B91364"/>
    <w:rsid w:val="00B94A82"/>
    <w:rsid w:val="00B94DFA"/>
    <w:rsid w:val="00B95C3F"/>
    <w:rsid w:val="00BA1534"/>
    <w:rsid w:val="00BA4118"/>
    <w:rsid w:val="00BA5151"/>
    <w:rsid w:val="00BA7EE4"/>
    <w:rsid w:val="00BB0A65"/>
    <w:rsid w:val="00BB750D"/>
    <w:rsid w:val="00BC0411"/>
    <w:rsid w:val="00BC168A"/>
    <w:rsid w:val="00BC6034"/>
    <w:rsid w:val="00BE03E1"/>
    <w:rsid w:val="00BE03EF"/>
    <w:rsid w:val="00BE2403"/>
    <w:rsid w:val="00BE39D7"/>
    <w:rsid w:val="00BF122A"/>
    <w:rsid w:val="00BF172D"/>
    <w:rsid w:val="00BF64F3"/>
    <w:rsid w:val="00C0326F"/>
    <w:rsid w:val="00C044B9"/>
    <w:rsid w:val="00C061FD"/>
    <w:rsid w:val="00C10659"/>
    <w:rsid w:val="00C12C0A"/>
    <w:rsid w:val="00C13EB6"/>
    <w:rsid w:val="00C15825"/>
    <w:rsid w:val="00C20981"/>
    <w:rsid w:val="00C30FB6"/>
    <w:rsid w:val="00C33FE1"/>
    <w:rsid w:val="00C344DF"/>
    <w:rsid w:val="00C3671B"/>
    <w:rsid w:val="00C371A4"/>
    <w:rsid w:val="00C40181"/>
    <w:rsid w:val="00C42E71"/>
    <w:rsid w:val="00C43F2D"/>
    <w:rsid w:val="00C500F1"/>
    <w:rsid w:val="00C5190D"/>
    <w:rsid w:val="00C61C64"/>
    <w:rsid w:val="00C66ECB"/>
    <w:rsid w:val="00C70055"/>
    <w:rsid w:val="00C7109E"/>
    <w:rsid w:val="00C727D9"/>
    <w:rsid w:val="00C7361B"/>
    <w:rsid w:val="00C75216"/>
    <w:rsid w:val="00C80A11"/>
    <w:rsid w:val="00C82BA4"/>
    <w:rsid w:val="00C92AC9"/>
    <w:rsid w:val="00C92C18"/>
    <w:rsid w:val="00C93CCC"/>
    <w:rsid w:val="00C9618B"/>
    <w:rsid w:val="00CA2A61"/>
    <w:rsid w:val="00CA7CA6"/>
    <w:rsid w:val="00CB1538"/>
    <w:rsid w:val="00CD19F0"/>
    <w:rsid w:val="00D07D4F"/>
    <w:rsid w:val="00D1547B"/>
    <w:rsid w:val="00D20E6D"/>
    <w:rsid w:val="00D22EF7"/>
    <w:rsid w:val="00D307F4"/>
    <w:rsid w:val="00D30FBB"/>
    <w:rsid w:val="00D3180C"/>
    <w:rsid w:val="00D32D4A"/>
    <w:rsid w:val="00D34028"/>
    <w:rsid w:val="00D36E53"/>
    <w:rsid w:val="00D521DD"/>
    <w:rsid w:val="00D5431B"/>
    <w:rsid w:val="00D54C11"/>
    <w:rsid w:val="00D61795"/>
    <w:rsid w:val="00D64308"/>
    <w:rsid w:val="00D738AB"/>
    <w:rsid w:val="00D82C39"/>
    <w:rsid w:val="00D8462F"/>
    <w:rsid w:val="00D84F64"/>
    <w:rsid w:val="00D9027D"/>
    <w:rsid w:val="00D96C63"/>
    <w:rsid w:val="00DA05DB"/>
    <w:rsid w:val="00DA283F"/>
    <w:rsid w:val="00DA5CC7"/>
    <w:rsid w:val="00DB3C76"/>
    <w:rsid w:val="00DB5164"/>
    <w:rsid w:val="00DC2D08"/>
    <w:rsid w:val="00DC30AB"/>
    <w:rsid w:val="00DC4ECF"/>
    <w:rsid w:val="00DC5177"/>
    <w:rsid w:val="00DD22A8"/>
    <w:rsid w:val="00DD50B1"/>
    <w:rsid w:val="00DD66E8"/>
    <w:rsid w:val="00DD6902"/>
    <w:rsid w:val="00DD7580"/>
    <w:rsid w:val="00DE0C98"/>
    <w:rsid w:val="00DE0F2E"/>
    <w:rsid w:val="00DE34FF"/>
    <w:rsid w:val="00DE7F9E"/>
    <w:rsid w:val="00DF2EC3"/>
    <w:rsid w:val="00DF403A"/>
    <w:rsid w:val="00DF42C1"/>
    <w:rsid w:val="00DF454C"/>
    <w:rsid w:val="00E01BC8"/>
    <w:rsid w:val="00E030E2"/>
    <w:rsid w:val="00E07338"/>
    <w:rsid w:val="00E11AF7"/>
    <w:rsid w:val="00E120DB"/>
    <w:rsid w:val="00E21641"/>
    <w:rsid w:val="00E25534"/>
    <w:rsid w:val="00E25A37"/>
    <w:rsid w:val="00E2749A"/>
    <w:rsid w:val="00E31C21"/>
    <w:rsid w:val="00E32F21"/>
    <w:rsid w:val="00E3670B"/>
    <w:rsid w:val="00E37C71"/>
    <w:rsid w:val="00E40E50"/>
    <w:rsid w:val="00E41DFC"/>
    <w:rsid w:val="00E43344"/>
    <w:rsid w:val="00E44A99"/>
    <w:rsid w:val="00E602BD"/>
    <w:rsid w:val="00E61E84"/>
    <w:rsid w:val="00E63F82"/>
    <w:rsid w:val="00E64C77"/>
    <w:rsid w:val="00E66C1F"/>
    <w:rsid w:val="00E7445B"/>
    <w:rsid w:val="00E753FF"/>
    <w:rsid w:val="00E84246"/>
    <w:rsid w:val="00E85711"/>
    <w:rsid w:val="00EA0844"/>
    <w:rsid w:val="00EA2732"/>
    <w:rsid w:val="00EA3E29"/>
    <w:rsid w:val="00EA7EA0"/>
    <w:rsid w:val="00EB093D"/>
    <w:rsid w:val="00EB48BF"/>
    <w:rsid w:val="00EB4D45"/>
    <w:rsid w:val="00EC2B39"/>
    <w:rsid w:val="00EC4F37"/>
    <w:rsid w:val="00EC77C4"/>
    <w:rsid w:val="00ED20AF"/>
    <w:rsid w:val="00ED2E46"/>
    <w:rsid w:val="00ED7F8A"/>
    <w:rsid w:val="00EE19CA"/>
    <w:rsid w:val="00EE6A2B"/>
    <w:rsid w:val="00EF0414"/>
    <w:rsid w:val="00EF15B8"/>
    <w:rsid w:val="00F03606"/>
    <w:rsid w:val="00F03C1D"/>
    <w:rsid w:val="00F10843"/>
    <w:rsid w:val="00F120AD"/>
    <w:rsid w:val="00F1279F"/>
    <w:rsid w:val="00F132AE"/>
    <w:rsid w:val="00F15C2E"/>
    <w:rsid w:val="00F1734D"/>
    <w:rsid w:val="00F22E1E"/>
    <w:rsid w:val="00F30A82"/>
    <w:rsid w:val="00F33585"/>
    <w:rsid w:val="00F34E49"/>
    <w:rsid w:val="00F3691C"/>
    <w:rsid w:val="00F40D72"/>
    <w:rsid w:val="00F41725"/>
    <w:rsid w:val="00F432ED"/>
    <w:rsid w:val="00F462BA"/>
    <w:rsid w:val="00F477A3"/>
    <w:rsid w:val="00F51909"/>
    <w:rsid w:val="00F546B0"/>
    <w:rsid w:val="00F54D8B"/>
    <w:rsid w:val="00F55847"/>
    <w:rsid w:val="00F55DFA"/>
    <w:rsid w:val="00F6094D"/>
    <w:rsid w:val="00F61B5D"/>
    <w:rsid w:val="00F655F5"/>
    <w:rsid w:val="00F72DEF"/>
    <w:rsid w:val="00F736E8"/>
    <w:rsid w:val="00F739F8"/>
    <w:rsid w:val="00F741AE"/>
    <w:rsid w:val="00F7648A"/>
    <w:rsid w:val="00F801F5"/>
    <w:rsid w:val="00F80DC1"/>
    <w:rsid w:val="00F81A2D"/>
    <w:rsid w:val="00F83152"/>
    <w:rsid w:val="00F8469C"/>
    <w:rsid w:val="00FA36E7"/>
    <w:rsid w:val="00FA5950"/>
    <w:rsid w:val="00FB0492"/>
    <w:rsid w:val="00FB06D5"/>
    <w:rsid w:val="00FB2496"/>
    <w:rsid w:val="00FB59EC"/>
    <w:rsid w:val="00FC3987"/>
    <w:rsid w:val="00FC659D"/>
    <w:rsid w:val="00FD0E53"/>
    <w:rsid w:val="00FD74F0"/>
    <w:rsid w:val="00FE6E67"/>
    <w:rsid w:val="00FF2C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37"/>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6437"/>
    <w:rPr>
      <w:color w:val="0000FF"/>
      <w:u w:val="single"/>
    </w:rPr>
  </w:style>
  <w:style w:type="paragraph" w:styleId="NormalWeb">
    <w:name w:val="Normal (Web)"/>
    <w:basedOn w:val="Normal"/>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basedOn w:val="DefaultParagraphFont"/>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basedOn w:val="DefaultParagraphFont"/>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basedOn w:val="DefaultParagraphFont"/>
    <w:uiPriority w:val="20"/>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basedOn w:val="DefaultParagraphFont"/>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basedOn w:val="DefaultParagraphFont"/>
    <w:semiHidden/>
    <w:unhideWhenUsed/>
    <w:rsid w:val="00B6095F"/>
    <w:rPr>
      <w:sz w:val="16"/>
      <w:szCs w:val="16"/>
    </w:rPr>
  </w:style>
  <w:style w:type="paragraph" w:styleId="CommentText">
    <w:name w:val="annotation text"/>
    <w:basedOn w:val="Normal"/>
    <w:link w:val="CommentTextChar"/>
    <w:semiHidden/>
    <w:unhideWhenUsed/>
    <w:rsid w:val="00B6095F"/>
    <w:rPr>
      <w:sz w:val="20"/>
      <w:szCs w:val="20"/>
    </w:rPr>
  </w:style>
  <w:style w:type="character" w:customStyle="1" w:styleId="CommentTextChar">
    <w:name w:val="Comment Text Char"/>
    <w:basedOn w:val="DefaultParagraphFont"/>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basedOn w:val="CommentText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basedOn w:val="DefaultParagraphFont"/>
    <w:link w:val="Header"/>
    <w:uiPriority w:val="99"/>
    <w:rsid w:val="007E29C4"/>
    <w:rPr>
      <w:rFonts w:eastAsia="Times New Roman" w:cs="Times New Roman"/>
      <w:sz w:val="24"/>
      <w:szCs w:val="24"/>
      <w:lang w:eastAsia="lv-LV"/>
    </w:rPr>
  </w:style>
  <w:style w:type="paragraph" w:styleId="ListParagraph">
    <w:name w:val="List Paragraph"/>
    <w:basedOn w:val="Normal"/>
    <w:uiPriority w:val="34"/>
    <w:qFormat/>
    <w:rsid w:val="00C9618B"/>
    <w:pPr>
      <w:ind w:left="720"/>
      <w:contextualSpacing/>
    </w:pPr>
  </w:style>
  <w:style w:type="paragraph" w:customStyle="1" w:styleId="tvhtml">
    <w:name w:val="tv_html"/>
    <w:basedOn w:val="Normal"/>
    <w:rsid w:val="00131530"/>
    <w:pPr>
      <w:spacing w:before="100" w:beforeAutospacing="1" w:after="100" w:afterAutospacing="1"/>
    </w:pPr>
  </w:style>
  <w:style w:type="character" w:styleId="Strong">
    <w:name w:val="Strong"/>
    <w:basedOn w:val="DefaultParagraphFont"/>
    <w:uiPriority w:val="22"/>
    <w:qFormat/>
    <w:rsid w:val="00C92C18"/>
    <w:rPr>
      <w:b/>
      <w:bCs/>
    </w:rPr>
  </w:style>
  <w:style w:type="character" w:customStyle="1" w:styleId="italics">
    <w:name w:val="italics"/>
    <w:rsid w:val="00D30FBB"/>
  </w:style>
  <w:style w:type="character" w:customStyle="1" w:styleId="boldface">
    <w:name w:val="boldface"/>
    <w:rsid w:val="00D30FBB"/>
  </w:style>
  <w:style w:type="character" w:customStyle="1" w:styleId="st">
    <w:name w:val="st"/>
    <w:basedOn w:val="DefaultParagraphFont"/>
    <w:rsid w:val="00E44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37"/>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6437"/>
    <w:rPr>
      <w:color w:val="0000FF"/>
      <w:u w:val="single"/>
    </w:rPr>
  </w:style>
  <w:style w:type="paragraph" w:styleId="NormalWeb">
    <w:name w:val="Normal (Web)"/>
    <w:basedOn w:val="Normal"/>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basedOn w:val="DefaultParagraphFont"/>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basedOn w:val="DefaultParagraphFont"/>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basedOn w:val="DefaultParagraphFont"/>
    <w:uiPriority w:val="20"/>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basedOn w:val="DefaultParagraphFont"/>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basedOn w:val="DefaultParagraphFont"/>
    <w:semiHidden/>
    <w:unhideWhenUsed/>
    <w:rsid w:val="00B6095F"/>
    <w:rPr>
      <w:sz w:val="16"/>
      <w:szCs w:val="16"/>
    </w:rPr>
  </w:style>
  <w:style w:type="paragraph" w:styleId="CommentText">
    <w:name w:val="annotation text"/>
    <w:basedOn w:val="Normal"/>
    <w:link w:val="CommentTextChar"/>
    <w:semiHidden/>
    <w:unhideWhenUsed/>
    <w:rsid w:val="00B6095F"/>
    <w:rPr>
      <w:sz w:val="20"/>
      <w:szCs w:val="20"/>
    </w:rPr>
  </w:style>
  <w:style w:type="character" w:customStyle="1" w:styleId="CommentTextChar">
    <w:name w:val="Comment Text Char"/>
    <w:basedOn w:val="DefaultParagraphFont"/>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basedOn w:val="CommentText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basedOn w:val="DefaultParagraphFont"/>
    <w:link w:val="Header"/>
    <w:uiPriority w:val="99"/>
    <w:rsid w:val="007E29C4"/>
    <w:rPr>
      <w:rFonts w:eastAsia="Times New Roman" w:cs="Times New Roman"/>
      <w:sz w:val="24"/>
      <w:szCs w:val="24"/>
      <w:lang w:eastAsia="lv-LV"/>
    </w:rPr>
  </w:style>
  <w:style w:type="paragraph" w:styleId="ListParagraph">
    <w:name w:val="List Paragraph"/>
    <w:basedOn w:val="Normal"/>
    <w:uiPriority w:val="34"/>
    <w:qFormat/>
    <w:rsid w:val="00C9618B"/>
    <w:pPr>
      <w:ind w:left="720"/>
      <w:contextualSpacing/>
    </w:pPr>
  </w:style>
  <w:style w:type="paragraph" w:customStyle="1" w:styleId="tvhtml">
    <w:name w:val="tv_html"/>
    <w:basedOn w:val="Normal"/>
    <w:rsid w:val="00131530"/>
    <w:pPr>
      <w:spacing w:before="100" w:beforeAutospacing="1" w:after="100" w:afterAutospacing="1"/>
    </w:pPr>
  </w:style>
  <w:style w:type="character" w:styleId="Strong">
    <w:name w:val="Strong"/>
    <w:basedOn w:val="DefaultParagraphFont"/>
    <w:uiPriority w:val="22"/>
    <w:qFormat/>
    <w:rsid w:val="00C92C18"/>
    <w:rPr>
      <w:b/>
      <w:bCs/>
    </w:rPr>
  </w:style>
  <w:style w:type="character" w:customStyle="1" w:styleId="italics">
    <w:name w:val="italics"/>
    <w:rsid w:val="00D30FBB"/>
  </w:style>
  <w:style w:type="character" w:customStyle="1" w:styleId="boldface">
    <w:name w:val="boldface"/>
    <w:rsid w:val="00D30FBB"/>
  </w:style>
  <w:style w:type="character" w:customStyle="1" w:styleId="st">
    <w:name w:val="st"/>
    <w:basedOn w:val="DefaultParagraphFont"/>
    <w:rsid w:val="00E4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25356">
      <w:bodyDiv w:val="1"/>
      <w:marLeft w:val="0"/>
      <w:marRight w:val="0"/>
      <w:marTop w:val="0"/>
      <w:marBottom w:val="0"/>
      <w:divBdr>
        <w:top w:val="none" w:sz="0" w:space="0" w:color="auto"/>
        <w:left w:val="none" w:sz="0" w:space="0" w:color="auto"/>
        <w:bottom w:val="none" w:sz="0" w:space="0" w:color="auto"/>
        <w:right w:val="none" w:sz="0" w:space="0" w:color="auto"/>
      </w:divBdr>
    </w:div>
    <w:div w:id="1175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Revizore@latc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D28A-AED1-4349-A78C-E4DD216D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4006</Words>
  <Characters>2284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2014.gada 19.augusta noteikumos Nr.487 „Aeronavigācijas informācijas sagatavošanas un izplatīšanas kārtība”” sākotnējās ietekmes novērtējuma ziņojums (anotācija)</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2014.gada 19.augusta noteikumos Nr.487 „Aeronavigācijas informācijas sagatavošanas un izplatīšanas kārtība”” sākotnējās ietekmes novērtējuma ziņojums (anotācija)</dc:title>
  <dc:creator>Viesturs Gertners/caa/lv</dc:creator>
  <dc:description>67830961, Viesturs.Gertners@latcaa.gov.lv</dc:description>
  <cp:lastModifiedBy>Viesturs Gertners/caa/lv</cp:lastModifiedBy>
  <cp:revision>2</cp:revision>
  <cp:lastPrinted>2015-09-25T10:42:00Z</cp:lastPrinted>
  <dcterms:created xsi:type="dcterms:W3CDTF">2015-09-28T08:05:00Z</dcterms:created>
  <dcterms:modified xsi:type="dcterms:W3CDTF">2015-09-28T08:05:00Z</dcterms:modified>
</cp:coreProperties>
</file>