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56A" w:rsidRPr="0049390D" w:rsidRDefault="00AE7635" w:rsidP="0041356A">
      <w:pPr>
        <w:spacing w:after="0" w:line="240" w:lineRule="auto"/>
        <w:jc w:val="center"/>
        <w:rPr>
          <w:rFonts w:ascii="Times New Roman" w:hAnsi="Times New Roman" w:cs="Times New Roman"/>
          <w:b/>
          <w:sz w:val="24"/>
          <w:szCs w:val="24"/>
        </w:rPr>
      </w:pPr>
      <w:r w:rsidRPr="0049390D">
        <w:rPr>
          <w:rFonts w:ascii="Times New Roman" w:eastAsia="Times New Roman" w:hAnsi="Times New Roman" w:cs="Times New Roman"/>
          <w:b/>
          <w:bCs/>
          <w:sz w:val="24"/>
          <w:szCs w:val="24"/>
          <w:lang w:eastAsia="lv-LV"/>
        </w:rPr>
        <w:t>Tiesību akta projekta sākotnējās ietekmes novērtējuma ziņojums</w:t>
      </w:r>
      <w:r w:rsidR="0041356A" w:rsidRPr="0049390D">
        <w:rPr>
          <w:rFonts w:ascii="Times New Roman" w:eastAsia="Times New Roman" w:hAnsi="Times New Roman" w:cs="Times New Roman"/>
          <w:b/>
          <w:bCs/>
          <w:sz w:val="24"/>
          <w:szCs w:val="24"/>
          <w:lang w:eastAsia="lv-LV"/>
        </w:rPr>
        <w:t xml:space="preserve"> </w:t>
      </w:r>
      <w:r w:rsidR="0041356A" w:rsidRPr="0049390D">
        <w:rPr>
          <w:rFonts w:ascii="Times New Roman" w:hAnsi="Times New Roman" w:cs="Times New Roman"/>
          <w:b/>
          <w:sz w:val="24"/>
          <w:szCs w:val="24"/>
        </w:rPr>
        <w:t>par</w:t>
      </w:r>
    </w:p>
    <w:p w:rsidR="00AE7635" w:rsidRPr="0049390D" w:rsidRDefault="0041356A" w:rsidP="0041356A">
      <w:pPr>
        <w:shd w:val="clear" w:color="auto" w:fill="FFFFFF"/>
        <w:spacing w:after="0" w:line="240" w:lineRule="auto"/>
        <w:jc w:val="center"/>
        <w:rPr>
          <w:rFonts w:ascii="Times New Roman" w:eastAsia="Times New Roman" w:hAnsi="Times New Roman" w:cs="Times New Roman"/>
          <w:b/>
          <w:bCs/>
          <w:lang w:eastAsia="lv-LV"/>
        </w:rPr>
      </w:pPr>
      <w:r w:rsidRPr="0049390D">
        <w:rPr>
          <w:rFonts w:ascii="Times New Roman" w:hAnsi="Times New Roman" w:cs="Times New Roman"/>
          <w:b/>
          <w:sz w:val="24"/>
          <w:szCs w:val="24"/>
        </w:rPr>
        <w:t xml:space="preserve">Ministru kabineta noteikumu projektu </w:t>
      </w:r>
      <w:r w:rsidR="00E51FEA" w:rsidRPr="0049390D">
        <w:rPr>
          <w:rFonts w:ascii="Times New Roman" w:hAnsi="Times New Roman" w:cs="Times New Roman"/>
          <w:b/>
          <w:sz w:val="24"/>
          <w:szCs w:val="24"/>
        </w:rPr>
        <w:t>„</w:t>
      </w:r>
      <w:r w:rsidR="006D6866">
        <w:rPr>
          <w:rFonts w:ascii="Times New Roman" w:hAnsi="Times New Roman" w:cs="Times New Roman"/>
          <w:b/>
          <w:sz w:val="24"/>
          <w:szCs w:val="24"/>
        </w:rPr>
        <w:t>Grozījumi Ministru kabineta 2011.gada 13.septembra noteikumos Nr.703 „</w:t>
      </w:r>
      <w:r w:rsidR="004406FA" w:rsidRPr="009C063D">
        <w:rPr>
          <w:rFonts w:ascii="Times New Roman" w:hAnsi="Times New Roman" w:cs="Times New Roman"/>
          <w:b/>
          <w:bCs/>
          <w:sz w:val="24"/>
          <w:szCs w:val="24"/>
          <w:shd w:val="clear" w:color="auto" w:fill="FFFFFF"/>
        </w:rPr>
        <w:t>Noteikumi par atkritumu apsaimniekošanas atļaujas izsniegšanas un anulēšanas kārtību, atkritumu tirgotāju un atkritumu apsaimniekošanas starpnieku reģistrācijas kārtību, kā arī par valsts nodevu un tās maksāšanas kārtību</w:t>
      </w:r>
      <w:r w:rsidR="00E51FEA" w:rsidRPr="0049390D">
        <w:rPr>
          <w:rFonts w:ascii="Times New Roman" w:hAnsi="Times New Roman" w:cs="Times New Roman"/>
          <w:b/>
          <w:sz w:val="24"/>
          <w:szCs w:val="24"/>
        </w:rPr>
        <w:t>””</w:t>
      </w:r>
      <w:r w:rsidR="00AE7635" w:rsidRPr="0049390D">
        <w:rPr>
          <w:rFonts w:ascii="Times New Roman" w:eastAsia="Times New Roman" w:hAnsi="Times New Roman" w:cs="Times New Roman"/>
          <w:b/>
          <w:bCs/>
          <w:sz w:val="24"/>
          <w:szCs w:val="24"/>
          <w:lang w:eastAsia="lv-LV"/>
        </w:rPr>
        <w:t xml:space="preserve"> (anotācija)</w:t>
      </w:r>
    </w:p>
    <w:p w:rsidR="00AE7635" w:rsidRPr="0049390D" w:rsidRDefault="00AE7635" w:rsidP="00AE7635">
      <w:pPr>
        <w:shd w:val="clear" w:color="auto" w:fill="FFFFFF"/>
        <w:spacing w:before="45" w:after="0" w:line="248" w:lineRule="atLeast"/>
        <w:ind w:firstLine="300"/>
        <w:jc w:val="center"/>
        <w:rPr>
          <w:rFonts w:ascii="Times New Roman" w:eastAsia="Times New Roman" w:hAnsi="Times New Roman" w:cs="Times New Roman"/>
          <w:i/>
          <w:iCs/>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49390D" w:rsidRPr="0049390D" w:rsidTr="00AE7635">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E7635" w:rsidRPr="0049390D" w:rsidRDefault="00AE7635" w:rsidP="00AE7635">
            <w:pPr>
              <w:spacing w:before="100" w:beforeAutospacing="1" w:after="100" w:afterAutospacing="1" w:line="315" w:lineRule="atLeast"/>
              <w:jc w:val="center"/>
              <w:rPr>
                <w:rFonts w:ascii="Times New Roman" w:eastAsia="Times New Roman" w:hAnsi="Times New Roman" w:cs="Times New Roman"/>
                <w:b/>
                <w:bCs/>
                <w:lang w:eastAsia="lv-LV"/>
              </w:rPr>
            </w:pPr>
            <w:r w:rsidRPr="0049390D">
              <w:rPr>
                <w:rFonts w:ascii="Times New Roman" w:eastAsia="Times New Roman" w:hAnsi="Times New Roman" w:cs="Times New Roman"/>
                <w:b/>
                <w:bCs/>
                <w:lang w:eastAsia="lv-LV"/>
              </w:rPr>
              <w:t>I. Tiesību akta projekta izstrādes nepieciešamība</w:t>
            </w:r>
          </w:p>
        </w:tc>
      </w:tr>
      <w:tr w:rsidR="0049390D" w:rsidRPr="0049390D" w:rsidTr="00AE7635">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E7635">
            <w:pPr>
              <w:spacing w:before="100" w:beforeAutospacing="1" w:after="100" w:afterAutospacing="1" w:line="315" w:lineRule="atLeast"/>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both"/>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AE7635" w:rsidRPr="006F5898" w:rsidRDefault="00B271DD" w:rsidP="00CB2C42">
            <w:pPr>
              <w:spacing w:after="0" w:line="240" w:lineRule="auto"/>
              <w:jc w:val="both"/>
              <w:rPr>
                <w:rFonts w:ascii="Times New Roman" w:eastAsia="Times New Roman" w:hAnsi="Times New Roman" w:cs="Times New Roman"/>
                <w:lang w:eastAsia="lv-LV"/>
              </w:rPr>
            </w:pPr>
            <w:r w:rsidRPr="006F5898">
              <w:rPr>
                <w:rFonts w:ascii="Times New Roman" w:eastAsia="Times New Roman" w:hAnsi="Times New Roman" w:cs="Times New Roman"/>
                <w:lang w:eastAsia="lv-LV"/>
              </w:rPr>
              <w:t>Ministru kabineta noteikumu projekts „</w:t>
            </w:r>
            <w:r w:rsidR="006D6866">
              <w:rPr>
                <w:rFonts w:ascii="Times New Roman" w:eastAsia="Times New Roman" w:hAnsi="Times New Roman" w:cs="Times New Roman"/>
                <w:lang w:eastAsia="lv-LV"/>
              </w:rPr>
              <w:t>Grozījumi Ministru kabineta 2011.gada 13.septembra noteikumos Nr.70</w:t>
            </w:r>
            <w:r w:rsidR="00CB2C42">
              <w:rPr>
                <w:rFonts w:ascii="Times New Roman" w:eastAsia="Times New Roman" w:hAnsi="Times New Roman" w:cs="Times New Roman"/>
                <w:lang w:eastAsia="lv-LV"/>
              </w:rPr>
              <w:t>3</w:t>
            </w:r>
            <w:r w:rsidR="006D6866">
              <w:rPr>
                <w:rFonts w:ascii="Times New Roman" w:eastAsia="Times New Roman" w:hAnsi="Times New Roman" w:cs="Times New Roman"/>
                <w:lang w:eastAsia="lv-LV"/>
              </w:rPr>
              <w:t xml:space="preserve"> „</w:t>
            </w:r>
            <w:r w:rsidR="006E6A3B" w:rsidRPr="006E6A3B">
              <w:rPr>
                <w:rFonts w:ascii="Times New Roman" w:hAnsi="Times New Roman" w:cs="Times New Roman"/>
                <w:bCs/>
                <w:shd w:val="clear" w:color="auto" w:fill="FFFFFF"/>
              </w:rPr>
              <w:t>Noteikumi par atkritumu apsaimniekošanas atļaujas izsniegšanas un anulēšanas kārtību, atkritumu tirgotāju un atkritumu apsaimniekošanas starpnieku reģistrācijas kārtību, kā arī par valsts nodevu un tās maksāšanas kārtību</w:t>
            </w:r>
            <w:r w:rsidRPr="006F5898">
              <w:rPr>
                <w:rFonts w:ascii="Times New Roman" w:hAnsi="Times New Roman" w:cs="Times New Roman"/>
              </w:rPr>
              <w:t>””</w:t>
            </w:r>
            <w:r w:rsidR="003E1ABD" w:rsidRPr="006F5898">
              <w:rPr>
                <w:rFonts w:ascii="Times New Roman" w:hAnsi="Times New Roman" w:cs="Times New Roman"/>
              </w:rPr>
              <w:t xml:space="preserve"> (turpmāk – noteikumu projekts)</w:t>
            </w:r>
            <w:r w:rsidRPr="006F5898">
              <w:rPr>
                <w:rFonts w:ascii="Times New Roman" w:hAnsi="Times New Roman" w:cs="Times New Roman"/>
              </w:rPr>
              <w:t xml:space="preserve"> izstrādāts</w:t>
            </w:r>
            <w:r w:rsidR="00C32B55">
              <w:rPr>
                <w:rFonts w:ascii="Times New Roman" w:hAnsi="Times New Roman" w:cs="Times New Roman"/>
              </w:rPr>
              <w:t>, lai</w:t>
            </w:r>
            <w:r w:rsidRPr="006F5898">
              <w:rPr>
                <w:rFonts w:ascii="Times New Roman" w:hAnsi="Times New Roman" w:cs="Times New Roman"/>
              </w:rPr>
              <w:t xml:space="preserve"> </w:t>
            </w:r>
            <w:r w:rsidR="00C32B55">
              <w:rPr>
                <w:rFonts w:ascii="Times New Roman" w:hAnsi="Times New Roman" w:cs="Times New Roman"/>
              </w:rPr>
              <w:t xml:space="preserve">novērstu neprecizitātes, kuras radušās Ministru kabineta </w:t>
            </w:r>
            <w:r w:rsidR="00C32B55" w:rsidRPr="00C32B55">
              <w:rPr>
                <w:rFonts w:ascii="Times New Roman" w:hAnsi="Times New Roman" w:cs="Times New Roman"/>
              </w:rPr>
              <w:t>2011.gada 13.septembra noteikumos Nr.703 „Noteikumi par kārtību, kādā izsniedz un anulē atļauju atkritumu savākšanai, pārvadāšanai, pārkraušanai, šķirošanai vai uzglabāšanai, kā arī par valsts nodevu un tās maksāšanas kārtību</w:t>
            </w:r>
            <w:r w:rsidR="00C32B55">
              <w:rPr>
                <w:rFonts w:ascii="Times New Roman" w:hAnsi="Times New Roman" w:cs="Times New Roman"/>
              </w:rPr>
              <w:t>”</w:t>
            </w:r>
            <w:r w:rsidR="00BD2817">
              <w:rPr>
                <w:rFonts w:ascii="Times New Roman" w:hAnsi="Times New Roman" w:cs="Times New Roman"/>
              </w:rPr>
              <w:t xml:space="preserve"> </w:t>
            </w:r>
            <w:r w:rsidR="00BD2817">
              <w:rPr>
                <w:rFonts w:ascii="Times New Roman" w:hAnsi="Times New Roman" w:cs="Times New Roman"/>
                <w:bCs/>
                <w:shd w:val="clear" w:color="auto" w:fill="FFFFFF"/>
              </w:rPr>
              <w:t>(turpmāk - MK noteikumi Nr.703)</w:t>
            </w:r>
            <w:r w:rsidR="00C32B55">
              <w:rPr>
                <w:rFonts w:ascii="Times New Roman" w:hAnsi="Times New Roman" w:cs="Times New Roman"/>
              </w:rPr>
              <w:t xml:space="preserve"> grozījumu veikšanas laikā (Ministru kabineta </w:t>
            </w:r>
            <w:r w:rsidR="00CB2C42">
              <w:rPr>
                <w:rFonts w:ascii="Times New Roman" w:hAnsi="Times New Roman" w:cs="Times New Roman"/>
              </w:rPr>
              <w:t>2015.gada 6.oktobra</w:t>
            </w:r>
            <w:r w:rsidR="00C32B55">
              <w:rPr>
                <w:rFonts w:ascii="Times New Roman" w:hAnsi="Times New Roman" w:cs="Times New Roman"/>
              </w:rPr>
              <w:t>. noteikumi Nr.576 „</w:t>
            </w:r>
            <w:r w:rsidR="00C32B55" w:rsidRPr="00C32B55">
              <w:rPr>
                <w:rFonts w:ascii="Times New Roman" w:hAnsi="Times New Roman" w:cs="Times New Roman"/>
              </w:rPr>
              <w:t>Grozījumi Ministru kabineta 2011.gada 13.septembra noteikumos Nr.703 „Noteikumi par kārtību, kādā izsniedz un anulē atļauju atkritumu savākšanai, pārvadāšanai, pārkraušanai, šķirošanai vai uzglabāšanai, kā arī par valsts nodevu un tās maksāšanas kārtību”</w:t>
            </w:r>
            <w:r w:rsidR="00C32B55">
              <w:rPr>
                <w:rFonts w:ascii="Times New Roman" w:hAnsi="Times New Roman" w:cs="Times New Roman"/>
              </w:rPr>
              <w:t>).</w:t>
            </w:r>
          </w:p>
        </w:tc>
      </w:tr>
      <w:tr w:rsidR="0049390D" w:rsidRPr="0049390D" w:rsidTr="00AE763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E7635">
            <w:pPr>
              <w:spacing w:before="100" w:beforeAutospacing="1" w:after="100" w:afterAutospacing="1" w:line="315" w:lineRule="atLeast"/>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both"/>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6E6A3B" w:rsidRPr="0049390D" w:rsidRDefault="006E6A3B" w:rsidP="006E6A3B">
            <w:pPr>
              <w:spacing w:after="0" w:line="240" w:lineRule="auto"/>
              <w:jc w:val="both"/>
              <w:rPr>
                <w:rFonts w:ascii="Times New Roman" w:hAnsi="Times New Roman" w:cs="Times New Roman"/>
                <w:bCs/>
                <w:highlight w:val="yellow"/>
                <w:lang w:eastAsia="lv-LV"/>
              </w:rPr>
            </w:pPr>
            <w:r w:rsidRPr="0049390D">
              <w:rPr>
                <w:rFonts w:ascii="Times New Roman" w:hAnsi="Times New Roman"/>
                <w:lang w:eastAsia="lv-LV"/>
              </w:rPr>
              <w:t xml:space="preserve">Likumprojektā „Grozījumi likumā „Par </w:t>
            </w:r>
            <w:r w:rsidR="00CB2C42">
              <w:rPr>
                <w:rFonts w:ascii="Times New Roman" w:hAnsi="Times New Roman"/>
                <w:lang w:eastAsia="lv-LV"/>
              </w:rPr>
              <w:t>n</w:t>
            </w:r>
            <w:r w:rsidRPr="0049390D">
              <w:rPr>
                <w:rFonts w:ascii="Times New Roman" w:hAnsi="Times New Roman"/>
                <w:lang w:eastAsia="lv-LV"/>
              </w:rPr>
              <w:t xml:space="preserve">odokļiem un nodevām”” </w:t>
            </w:r>
            <w:proofErr w:type="gramStart"/>
            <w:r w:rsidR="006D6866" w:rsidRPr="0049390D">
              <w:rPr>
                <w:rFonts w:ascii="Times New Roman" w:hAnsi="Times New Roman"/>
                <w:lang w:eastAsia="lv-LV"/>
              </w:rPr>
              <w:t>(</w:t>
            </w:r>
            <w:proofErr w:type="gramEnd"/>
            <w:r w:rsidR="006D6866">
              <w:rPr>
                <w:rFonts w:ascii="Times New Roman" w:hAnsi="Times New Roman"/>
                <w:lang w:eastAsia="lv-LV"/>
              </w:rPr>
              <w:t>iesniegts Saeim</w:t>
            </w:r>
            <w:r w:rsidR="00DA6FFC">
              <w:rPr>
                <w:rFonts w:ascii="Times New Roman" w:hAnsi="Times New Roman"/>
                <w:lang w:eastAsia="lv-LV"/>
              </w:rPr>
              <w:t>ā</w:t>
            </w:r>
            <w:r w:rsidR="006D6866">
              <w:rPr>
                <w:rFonts w:ascii="Times New Roman" w:hAnsi="Times New Roman"/>
                <w:lang w:eastAsia="lv-LV"/>
              </w:rPr>
              <w:t xml:space="preserve"> 2015.</w:t>
            </w:r>
            <w:r w:rsidR="0081681F">
              <w:rPr>
                <w:rFonts w:ascii="Times New Roman" w:hAnsi="Times New Roman"/>
                <w:lang w:eastAsia="lv-LV"/>
              </w:rPr>
              <w:t>gada 9.jūnijā</w:t>
            </w:r>
            <w:r w:rsidR="006D6866">
              <w:rPr>
                <w:rFonts w:ascii="Times New Roman" w:hAnsi="Times New Roman"/>
                <w:lang w:eastAsia="lv-LV"/>
              </w:rPr>
              <w:t>, reģ. Nr.282/Lp12</w:t>
            </w:r>
            <w:r w:rsidR="006D6866" w:rsidRPr="0049390D">
              <w:rPr>
                <w:rFonts w:ascii="Times New Roman" w:hAnsi="Times New Roman"/>
                <w:lang w:eastAsia="lv-LV"/>
              </w:rPr>
              <w:t xml:space="preserve">) </w:t>
            </w:r>
            <w:r w:rsidRPr="0049390D">
              <w:rPr>
                <w:rFonts w:ascii="Times New Roman" w:hAnsi="Times New Roman"/>
                <w:bCs/>
                <w:lang w:eastAsia="lv-LV"/>
              </w:rPr>
              <w:t xml:space="preserve">uz </w:t>
            </w:r>
            <w:r w:rsidR="006D6866">
              <w:rPr>
                <w:rFonts w:ascii="Times New Roman" w:hAnsi="Times New Roman"/>
                <w:bCs/>
                <w:lang w:eastAsia="lv-LV"/>
              </w:rPr>
              <w:t>trešo</w:t>
            </w:r>
            <w:r w:rsidRPr="0049390D">
              <w:rPr>
                <w:rFonts w:ascii="Times New Roman" w:hAnsi="Times New Roman"/>
                <w:bCs/>
                <w:lang w:eastAsia="lv-LV"/>
              </w:rPr>
              <w:t xml:space="preserve"> lasījumu ir iekļauts grozījums likuma</w:t>
            </w:r>
            <w:r w:rsidR="00DA6FFC">
              <w:rPr>
                <w:rFonts w:ascii="Times New Roman" w:hAnsi="Times New Roman"/>
                <w:bCs/>
                <w:lang w:eastAsia="lv-LV"/>
              </w:rPr>
              <w:t xml:space="preserve"> „Par nodokļiem un nodevām” (turpmāk – Likums)</w:t>
            </w:r>
            <w:r w:rsidRPr="0049390D">
              <w:rPr>
                <w:rFonts w:ascii="Times New Roman" w:hAnsi="Times New Roman"/>
                <w:bCs/>
                <w:lang w:eastAsia="lv-LV"/>
              </w:rPr>
              <w:t xml:space="preserve"> 11.panta otrajā daļā, kura tiks papildināta ar jaunu 131.punktu, kura noteiks, ka valsts nodeva tiek maksāta </w:t>
            </w:r>
            <w:r w:rsidRPr="0049390D">
              <w:rPr>
                <w:rFonts w:ascii="Times New Roman" w:hAnsi="Times New Roman" w:cs="Times New Roman"/>
                <w:shd w:val="clear" w:color="auto" w:fill="FFFFFF"/>
              </w:rPr>
              <w:t xml:space="preserve">par slēgtas vai </w:t>
            </w:r>
            <w:proofErr w:type="spellStart"/>
            <w:r w:rsidRPr="0049390D">
              <w:rPr>
                <w:rFonts w:ascii="Times New Roman" w:hAnsi="Times New Roman" w:cs="Times New Roman"/>
                <w:shd w:val="clear" w:color="auto" w:fill="FFFFFF"/>
              </w:rPr>
              <w:t>rekultivētas</w:t>
            </w:r>
            <w:proofErr w:type="spellEnd"/>
            <w:r w:rsidRPr="0049390D">
              <w:rPr>
                <w:rFonts w:ascii="Times New Roman" w:hAnsi="Times New Roman" w:cs="Times New Roman"/>
                <w:shd w:val="clear" w:color="auto" w:fill="FFFFFF"/>
              </w:rPr>
              <w:t xml:space="preserve"> atkritumu izgāztuves atrakšanas un pāršķirošanas atļaujas izsniegšanu. Noteikumu projektā noteiktā nodeva par slēgtas vai </w:t>
            </w:r>
            <w:proofErr w:type="spellStart"/>
            <w:r w:rsidRPr="0049390D">
              <w:rPr>
                <w:rFonts w:ascii="Times New Roman" w:hAnsi="Times New Roman" w:cs="Times New Roman"/>
                <w:shd w:val="clear" w:color="auto" w:fill="FFFFFF"/>
              </w:rPr>
              <w:t>rekultivētas</w:t>
            </w:r>
            <w:proofErr w:type="spellEnd"/>
            <w:r w:rsidRPr="0049390D">
              <w:rPr>
                <w:rFonts w:ascii="Times New Roman" w:hAnsi="Times New Roman" w:cs="Times New Roman"/>
                <w:shd w:val="clear" w:color="auto" w:fill="FFFFFF"/>
              </w:rPr>
              <w:t xml:space="preserve"> atkritumu izgāztuves atrakšanas un pāršķirošanas atļaujas izsniegšanu </w:t>
            </w:r>
            <w:r w:rsidRPr="0049390D">
              <w:rPr>
                <w:rFonts w:ascii="Times New Roman" w:hAnsi="Times New Roman" w:cs="Times New Roman"/>
              </w:rPr>
              <w:t xml:space="preserve">stājas spēkā vienlaikus ar attiecīgiem grozījumiem </w:t>
            </w:r>
            <w:r w:rsidR="00F240C9">
              <w:rPr>
                <w:rFonts w:ascii="Times New Roman" w:hAnsi="Times New Roman" w:cs="Times New Roman"/>
              </w:rPr>
              <w:t>L</w:t>
            </w:r>
            <w:r w:rsidR="00827C3D">
              <w:rPr>
                <w:rFonts w:ascii="Times New Roman" w:hAnsi="Times New Roman" w:cs="Times New Roman"/>
              </w:rPr>
              <w:t>ikumā</w:t>
            </w:r>
            <w:r w:rsidRPr="0049390D">
              <w:rPr>
                <w:rFonts w:ascii="Times New Roman" w:hAnsi="Times New Roman" w:cs="Times New Roman"/>
              </w:rPr>
              <w:t>.</w:t>
            </w:r>
          </w:p>
          <w:p w:rsidR="006E6A3B" w:rsidRDefault="006E6A3B" w:rsidP="006E6A3B">
            <w:pPr>
              <w:spacing w:after="120" w:line="240" w:lineRule="auto"/>
              <w:jc w:val="both"/>
              <w:rPr>
                <w:rFonts w:ascii="Times New Roman" w:hAnsi="Times New Roman"/>
              </w:rPr>
            </w:pPr>
            <w:r w:rsidRPr="0049390D">
              <w:rPr>
                <w:rFonts w:ascii="Times New Roman" w:hAnsi="Times New Roman"/>
                <w:lang w:eastAsia="lv-LV"/>
              </w:rPr>
              <w:t>Līdz iepriekš minēt</w:t>
            </w:r>
            <w:r w:rsidR="00F240C9">
              <w:rPr>
                <w:rFonts w:ascii="Times New Roman" w:hAnsi="Times New Roman"/>
                <w:lang w:eastAsia="lv-LV"/>
              </w:rPr>
              <w:t>o</w:t>
            </w:r>
            <w:r w:rsidRPr="0049390D">
              <w:rPr>
                <w:rFonts w:ascii="Times New Roman" w:hAnsi="Times New Roman"/>
                <w:lang w:eastAsia="lv-LV"/>
              </w:rPr>
              <w:t xml:space="preserve"> </w:t>
            </w:r>
            <w:r w:rsidR="00F240C9">
              <w:rPr>
                <w:rFonts w:ascii="Times New Roman" w:hAnsi="Times New Roman"/>
                <w:lang w:eastAsia="lv-LV"/>
              </w:rPr>
              <w:t>L</w:t>
            </w:r>
            <w:r w:rsidR="00BD2817" w:rsidRPr="0049390D">
              <w:rPr>
                <w:rFonts w:ascii="Times New Roman" w:hAnsi="Times New Roman"/>
                <w:lang w:eastAsia="lv-LV"/>
              </w:rPr>
              <w:t>ikum</w:t>
            </w:r>
            <w:r w:rsidR="00BD2817">
              <w:rPr>
                <w:rFonts w:ascii="Times New Roman" w:hAnsi="Times New Roman"/>
                <w:lang w:eastAsia="lv-LV"/>
              </w:rPr>
              <w:t>a</w:t>
            </w:r>
            <w:r w:rsidR="00BD2817" w:rsidRPr="0049390D">
              <w:rPr>
                <w:rFonts w:ascii="Times New Roman" w:hAnsi="Times New Roman"/>
                <w:lang w:eastAsia="lv-LV"/>
              </w:rPr>
              <w:t xml:space="preserve"> </w:t>
            </w:r>
            <w:r w:rsidRPr="0049390D">
              <w:rPr>
                <w:rFonts w:ascii="Times New Roman" w:hAnsi="Times New Roman"/>
                <w:lang w:eastAsia="lv-LV"/>
              </w:rPr>
              <w:t xml:space="preserve">grozījumu spēkā stāšanās brīdim valsts nodeva par </w:t>
            </w:r>
            <w:proofErr w:type="spellStart"/>
            <w:r w:rsidRPr="0049390D">
              <w:rPr>
                <w:rFonts w:ascii="Times New Roman" w:hAnsi="Times New Roman"/>
              </w:rPr>
              <w:t>rekultivētas</w:t>
            </w:r>
            <w:proofErr w:type="spellEnd"/>
            <w:r w:rsidRPr="0049390D">
              <w:rPr>
                <w:rFonts w:ascii="Times New Roman" w:hAnsi="Times New Roman"/>
              </w:rPr>
              <w:t xml:space="preserve"> atkritumu izgāztuves atrakšanas un atkritumu pāršķirošanas atļaujas izsniegšanu nav piemērojama.</w:t>
            </w:r>
          </w:p>
          <w:p w:rsidR="006D6866" w:rsidRPr="00123E99" w:rsidRDefault="00F240C9" w:rsidP="006E6A3B">
            <w:pPr>
              <w:spacing w:after="120" w:line="240" w:lineRule="auto"/>
              <w:jc w:val="both"/>
              <w:rPr>
                <w:rFonts w:ascii="Times New Roman" w:eastAsia="Times New Roman" w:hAnsi="Times New Roman" w:cs="Times New Roman"/>
                <w:lang w:eastAsia="lv-LV"/>
              </w:rPr>
            </w:pPr>
            <w:r>
              <w:rPr>
                <w:rFonts w:ascii="Times New Roman" w:hAnsi="Times New Roman" w:cs="Times New Roman"/>
                <w:bCs/>
                <w:shd w:val="clear" w:color="auto" w:fill="FFFFFF"/>
              </w:rPr>
              <w:t>P</w:t>
            </w:r>
            <w:r w:rsidR="009A7BE8">
              <w:rPr>
                <w:rFonts w:ascii="Times New Roman" w:hAnsi="Times New Roman" w:cs="Times New Roman"/>
                <w:bCs/>
                <w:shd w:val="clear" w:color="auto" w:fill="FFFFFF"/>
              </w:rPr>
              <w:t xml:space="preserve">ieņemot likumprojektu „Grozījumi likumā „Par nodokļiem un nodevām”” Saeimā, no 2016.gada 1.janvāra tiks noteikts, ka par atļaujas </w:t>
            </w:r>
            <w:r w:rsidR="009A7BE8" w:rsidRPr="00CB7F9D">
              <w:rPr>
                <w:rFonts w:ascii="Times New Roman" w:hAnsi="Times New Roman" w:cs="Times New Roman"/>
              </w:rPr>
              <w:t>slēgtas</w:t>
            </w:r>
            <w:r w:rsidR="009A7BE8" w:rsidRPr="006F5898">
              <w:rPr>
                <w:rFonts w:ascii="Times New Roman" w:hAnsi="Times New Roman" w:cs="Times New Roman"/>
                <w:sz w:val="24"/>
                <w:szCs w:val="24"/>
              </w:rPr>
              <w:t xml:space="preserve"> </w:t>
            </w:r>
            <w:r w:rsidR="009A7BE8" w:rsidRPr="00CB7F9D">
              <w:rPr>
                <w:rFonts w:ascii="Times New Roman" w:hAnsi="Times New Roman" w:cs="Times New Roman"/>
              </w:rPr>
              <w:t xml:space="preserve">vai </w:t>
            </w:r>
            <w:proofErr w:type="spellStart"/>
            <w:r w:rsidR="009A7BE8" w:rsidRPr="00CB7F9D">
              <w:rPr>
                <w:rFonts w:ascii="Times New Roman" w:hAnsi="Times New Roman" w:cs="Times New Roman"/>
              </w:rPr>
              <w:t>rekultivētas</w:t>
            </w:r>
            <w:proofErr w:type="spellEnd"/>
            <w:r w:rsidR="009A7BE8">
              <w:rPr>
                <w:rFonts w:ascii="Times New Roman" w:hAnsi="Times New Roman" w:cs="Times New Roman"/>
              </w:rPr>
              <w:t xml:space="preserve"> atkritumu izgāztuves atrakšanai</w:t>
            </w:r>
            <w:r w:rsidR="009A7BE8" w:rsidRPr="00CB7F9D">
              <w:rPr>
                <w:rFonts w:ascii="Times New Roman" w:hAnsi="Times New Roman" w:cs="Times New Roman"/>
              </w:rPr>
              <w:t xml:space="preserve"> un atkritumu pāršķirošan</w:t>
            </w:r>
            <w:r w:rsidR="009A7BE8">
              <w:rPr>
                <w:rFonts w:ascii="Times New Roman" w:hAnsi="Times New Roman" w:cs="Times New Roman"/>
              </w:rPr>
              <w:t xml:space="preserve">ai ir piemērojama valsts </w:t>
            </w:r>
            <w:r w:rsidR="009A7BE8">
              <w:rPr>
                <w:rFonts w:ascii="Times New Roman" w:eastAsia="Times New Roman" w:hAnsi="Times New Roman" w:cs="Times New Roman"/>
                <w:lang w:eastAsia="lv-LV"/>
              </w:rPr>
              <w:t>nodeva. Nodevas</w:t>
            </w:r>
            <w:r w:rsidR="009A7BE8" w:rsidRPr="006F5898">
              <w:rPr>
                <w:rFonts w:ascii="Times New Roman" w:eastAsia="Times New Roman" w:hAnsi="Times New Roman" w:cs="Times New Roman"/>
                <w:lang w:eastAsia="lv-LV"/>
              </w:rPr>
              <w:t xml:space="preserve"> </w:t>
            </w:r>
            <w:r w:rsidR="009A7BE8" w:rsidRPr="00CB7F9D">
              <w:rPr>
                <w:rFonts w:ascii="Times New Roman" w:hAnsi="Times New Roman" w:cs="Times New Roman"/>
              </w:rPr>
              <w:t xml:space="preserve">apmērs noteikts 350 </w:t>
            </w:r>
            <w:proofErr w:type="spellStart"/>
            <w:r w:rsidR="009A7BE8" w:rsidRPr="00CB7F9D">
              <w:rPr>
                <w:rFonts w:ascii="Times New Roman" w:hAnsi="Times New Roman" w:cs="Times New Roman"/>
                <w:i/>
              </w:rPr>
              <w:t>euro</w:t>
            </w:r>
            <w:proofErr w:type="spellEnd"/>
            <w:r w:rsidR="009A7BE8">
              <w:rPr>
                <w:rFonts w:ascii="Times New Roman" w:hAnsi="Times New Roman" w:cs="Times New Roman"/>
              </w:rPr>
              <w:t xml:space="preserve">. </w:t>
            </w:r>
            <w:r w:rsidR="004D6529">
              <w:rPr>
                <w:rFonts w:ascii="Times New Roman" w:hAnsi="Times New Roman"/>
              </w:rPr>
              <w:t>Spēkā esoš</w:t>
            </w:r>
            <w:r>
              <w:rPr>
                <w:rFonts w:ascii="Times New Roman" w:hAnsi="Times New Roman"/>
              </w:rPr>
              <w:t xml:space="preserve">o </w:t>
            </w:r>
            <w:r w:rsidR="004D6529">
              <w:rPr>
                <w:rFonts w:ascii="Times New Roman" w:hAnsi="Times New Roman" w:cs="Times New Roman"/>
                <w:bCs/>
                <w:shd w:val="clear" w:color="auto" w:fill="FFFFFF"/>
              </w:rPr>
              <w:t xml:space="preserve">MK </w:t>
            </w:r>
            <w:r w:rsidR="00BD2817">
              <w:rPr>
                <w:rFonts w:ascii="Times New Roman" w:hAnsi="Times New Roman" w:cs="Times New Roman"/>
                <w:bCs/>
                <w:shd w:val="clear" w:color="auto" w:fill="FFFFFF"/>
              </w:rPr>
              <w:t xml:space="preserve">noteikumu </w:t>
            </w:r>
            <w:r w:rsidR="004D6529">
              <w:rPr>
                <w:rFonts w:ascii="Times New Roman" w:hAnsi="Times New Roman" w:cs="Times New Roman"/>
                <w:bCs/>
                <w:shd w:val="clear" w:color="auto" w:fill="FFFFFF"/>
              </w:rPr>
              <w:t>Nr.703 22.punkts no</w:t>
            </w:r>
            <w:r>
              <w:rPr>
                <w:rFonts w:ascii="Times New Roman" w:hAnsi="Times New Roman" w:cs="Times New Roman"/>
                <w:bCs/>
                <w:shd w:val="clear" w:color="auto" w:fill="FFFFFF"/>
              </w:rPr>
              <w:t>teic</w:t>
            </w:r>
            <w:r w:rsidR="004D6529">
              <w:rPr>
                <w:rFonts w:ascii="Times New Roman" w:hAnsi="Times New Roman" w:cs="Times New Roman"/>
                <w:bCs/>
                <w:shd w:val="clear" w:color="auto" w:fill="FFFFFF"/>
              </w:rPr>
              <w:t xml:space="preserve">, ka valsts nodevas apmērs par atļaujas izsniegšanu, kurā iekļautas divas šo noteikumu 21.punkta dažādos apakšpunktos minētās darbības, ir 106,72 </w:t>
            </w:r>
            <w:proofErr w:type="spellStart"/>
            <w:r w:rsidR="004D6529">
              <w:rPr>
                <w:rFonts w:ascii="Times New Roman" w:hAnsi="Times New Roman" w:cs="Times New Roman"/>
                <w:bCs/>
                <w:i/>
                <w:shd w:val="clear" w:color="auto" w:fill="FFFFFF"/>
              </w:rPr>
              <w:t>euro</w:t>
            </w:r>
            <w:proofErr w:type="spellEnd"/>
            <w:r w:rsidR="004D6529">
              <w:rPr>
                <w:rFonts w:ascii="Times New Roman" w:hAnsi="Times New Roman" w:cs="Times New Roman"/>
                <w:bCs/>
                <w:shd w:val="clear" w:color="auto" w:fill="FFFFFF"/>
              </w:rPr>
              <w:t>, savukārt 23.punkts no</w:t>
            </w:r>
            <w:r>
              <w:rPr>
                <w:rFonts w:ascii="Times New Roman" w:hAnsi="Times New Roman" w:cs="Times New Roman"/>
                <w:bCs/>
                <w:shd w:val="clear" w:color="auto" w:fill="FFFFFF"/>
              </w:rPr>
              <w:t>teic</w:t>
            </w:r>
            <w:r w:rsidR="004D6529">
              <w:rPr>
                <w:rFonts w:ascii="Times New Roman" w:hAnsi="Times New Roman" w:cs="Times New Roman"/>
                <w:bCs/>
                <w:shd w:val="clear" w:color="auto" w:fill="FFFFFF"/>
              </w:rPr>
              <w:t xml:space="preserve">, ka valsts nodevas apmērs par atļaujas izsniegšanu, kurā iekļautas trīs (vai vairāk) šo noteikumu </w:t>
            </w:r>
            <w:r w:rsidR="004D6529">
              <w:rPr>
                <w:rFonts w:ascii="Times New Roman" w:hAnsi="Times New Roman" w:cs="Times New Roman"/>
                <w:bCs/>
                <w:shd w:val="clear" w:color="auto" w:fill="FFFFFF"/>
              </w:rPr>
              <w:lastRenderedPageBreak/>
              <w:t xml:space="preserve">21.punkta dažādos apakšpunktos minētās darbības, ir 142,29 </w:t>
            </w:r>
            <w:proofErr w:type="spellStart"/>
            <w:r w:rsidR="004D6529">
              <w:rPr>
                <w:rFonts w:ascii="Times New Roman" w:hAnsi="Times New Roman" w:cs="Times New Roman"/>
                <w:bCs/>
                <w:i/>
                <w:shd w:val="clear" w:color="auto" w:fill="FFFFFF"/>
              </w:rPr>
              <w:t>euro</w:t>
            </w:r>
            <w:proofErr w:type="spellEnd"/>
            <w:r w:rsidR="004D6529">
              <w:rPr>
                <w:rFonts w:ascii="Times New Roman" w:hAnsi="Times New Roman" w:cs="Times New Roman"/>
                <w:bCs/>
                <w:shd w:val="clear" w:color="auto" w:fill="FFFFFF"/>
              </w:rPr>
              <w:t xml:space="preserve">. </w:t>
            </w:r>
            <w:r w:rsidR="009A7BE8">
              <w:rPr>
                <w:rFonts w:ascii="Times New Roman" w:hAnsi="Times New Roman" w:cs="Times New Roman"/>
              </w:rPr>
              <w:t xml:space="preserve">Ievērojot to, ka </w:t>
            </w:r>
            <w:r w:rsidR="009A7BE8" w:rsidRPr="00CB7F9D">
              <w:rPr>
                <w:rFonts w:ascii="Times New Roman" w:hAnsi="Times New Roman" w:cs="Times New Roman"/>
              </w:rPr>
              <w:t>slēgtas</w:t>
            </w:r>
            <w:r w:rsidR="009A7BE8" w:rsidRPr="006F5898">
              <w:rPr>
                <w:rFonts w:ascii="Times New Roman" w:hAnsi="Times New Roman" w:cs="Times New Roman"/>
                <w:sz w:val="24"/>
                <w:szCs w:val="24"/>
              </w:rPr>
              <w:t xml:space="preserve"> </w:t>
            </w:r>
            <w:r w:rsidR="009A7BE8" w:rsidRPr="00CB7F9D">
              <w:rPr>
                <w:rFonts w:ascii="Times New Roman" w:hAnsi="Times New Roman" w:cs="Times New Roman"/>
              </w:rPr>
              <w:t xml:space="preserve">vai </w:t>
            </w:r>
            <w:proofErr w:type="spellStart"/>
            <w:r w:rsidR="009A7BE8" w:rsidRPr="00CB7F9D">
              <w:rPr>
                <w:rFonts w:ascii="Times New Roman" w:hAnsi="Times New Roman" w:cs="Times New Roman"/>
              </w:rPr>
              <w:t>rekultivētas</w:t>
            </w:r>
            <w:proofErr w:type="spellEnd"/>
            <w:r w:rsidR="009A7BE8">
              <w:rPr>
                <w:rFonts w:ascii="Times New Roman" w:hAnsi="Times New Roman" w:cs="Times New Roman"/>
              </w:rPr>
              <w:t xml:space="preserve"> atkritumu izgāztuves atrakšanas</w:t>
            </w:r>
            <w:r w:rsidR="009A7BE8" w:rsidRPr="00CB7F9D">
              <w:rPr>
                <w:rFonts w:ascii="Times New Roman" w:hAnsi="Times New Roman" w:cs="Times New Roman"/>
              </w:rPr>
              <w:t xml:space="preserve"> un atkritumu pāršķirošan</w:t>
            </w:r>
            <w:r w:rsidR="009A7BE8">
              <w:rPr>
                <w:rFonts w:ascii="Times New Roman" w:hAnsi="Times New Roman" w:cs="Times New Roman"/>
              </w:rPr>
              <w:t xml:space="preserve">as nodevas apmērs ir būtiski lielāks nekā pārējo MK noteikumu Nr.703 21.punktā noteikto nodevu apmēri par minētajām darbībām, ir jānosaka, ka MK noteikumu Nr.703 22. un 23.punktā minētais nav attiecināms uz </w:t>
            </w:r>
            <w:r w:rsidR="002957CC">
              <w:rPr>
                <w:rFonts w:ascii="Times New Roman" w:hAnsi="Times New Roman" w:cs="Times New Roman"/>
              </w:rPr>
              <w:t xml:space="preserve">nodevu par </w:t>
            </w:r>
            <w:r w:rsidR="002957CC">
              <w:rPr>
                <w:rFonts w:ascii="Times New Roman" w:hAnsi="Times New Roman" w:cs="Times New Roman"/>
                <w:bCs/>
                <w:shd w:val="clear" w:color="auto" w:fill="FFFFFF"/>
              </w:rPr>
              <w:t xml:space="preserve">atļaujas </w:t>
            </w:r>
            <w:r w:rsidR="002957CC" w:rsidRPr="00CB7F9D">
              <w:rPr>
                <w:rFonts w:ascii="Times New Roman" w:hAnsi="Times New Roman" w:cs="Times New Roman"/>
              </w:rPr>
              <w:t>slēgtas</w:t>
            </w:r>
            <w:r w:rsidR="002957CC" w:rsidRPr="006F5898">
              <w:rPr>
                <w:rFonts w:ascii="Times New Roman" w:hAnsi="Times New Roman" w:cs="Times New Roman"/>
                <w:sz w:val="24"/>
                <w:szCs w:val="24"/>
              </w:rPr>
              <w:t xml:space="preserve"> </w:t>
            </w:r>
            <w:r w:rsidR="002957CC" w:rsidRPr="00CB7F9D">
              <w:rPr>
                <w:rFonts w:ascii="Times New Roman" w:hAnsi="Times New Roman" w:cs="Times New Roman"/>
              </w:rPr>
              <w:t xml:space="preserve">vai </w:t>
            </w:r>
            <w:proofErr w:type="spellStart"/>
            <w:r w:rsidR="002957CC" w:rsidRPr="00CB7F9D">
              <w:rPr>
                <w:rFonts w:ascii="Times New Roman" w:hAnsi="Times New Roman" w:cs="Times New Roman"/>
              </w:rPr>
              <w:t>rekultivētas</w:t>
            </w:r>
            <w:proofErr w:type="spellEnd"/>
            <w:r w:rsidR="002957CC">
              <w:rPr>
                <w:rFonts w:ascii="Times New Roman" w:hAnsi="Times New Roman" w:cs="Times New Roman"/>
              </w:rPr>
              <w:t xml:space="preserve"> atkritumu izgāztuves atrakšanas</w:t>
            </w:r>
            <w:r w:rsidR="002957CC" w:rsidRPr="00CB7F9D">
              <w:rPr>
                <w:rFonts w:ascii="Times New Roman" w:hAnsi="Times New Roman" w:cs="Times New Roman"/>
              </w:rPr>
              <w:t xml:space="preserve"> un atkritumu pāršķirošan</w:t>
            </w:r>
            <w:r w:rsidR="008610AE">
              <w:rPr>
                <w:rFonts w:ascii="Times New Roman" w:hAnsi="Times New Roman" w:cs="Times New Roman"/>
              </w:rPr>
              <w:t>as nodevu, tas ir</w:t>
            </w:r>
            <w:r w:rsidR="00123E99">
              <w:rPr>
                <w:rFonts w:ascii="Times New Roman" w:hAnsi="Times New Roman" w:cs="Times New Roman"/>
              </w:rPr>
              <w:t>,</w:t>
            </w:r>
            <w:r w:rsidR="008610AE">
              <w:rPr>
                <w:rFonts w:ascii="Times New Roman" w:hAnsi="Times New Roman" w:cs="Times New Roman"/>
              </w:rPr>
              <w:t xml:space="preserve"> ja </w:t>
            </w:r>
            <w:r>
              <w:rPr>
                <w:rFonts w:ascii="Times New Roman" w:hAnsi="Times New Roman" w:cs="Times New Roman"/>
              </w:rPr>
              <w:t xml:space="preserve">Valsts vides dienests (turpmāk – </w:t>
            </w:r>
            <w:r w:rsidR="00123E99">
              <w:rPr>
                <w:rFonts w:ascii="Times New Roman" w:hAnsi="Times New Roman" w:cs="Times New Roman"/>
              </w:rPr>
              <w:t>VVD</w:t>
            </w:r>
            <w:r>
              <w:rPr>
                <w:rFonts w:ascii="Times New Roman" w:hAnsi="Times New Roman" w:cs="Times New Roman"/>
              </w:rPr>
              <w:t>)</w:t>
            </w:r>
            <w:r w:rsidR="00123E99">
              <w:rPr>
                <w:rFonts w:ascii="Times New Roman" w:hAnsi="Times New Roman" w:cs="Times New Roman"/>
              </w:rPr>
              <w:t xml:space="preserve"> izsniedzamajā atļaujā ir iekļautas vairākas MK noteikumu Nr.703 21.punktā minētās darbības, par kurām ir piemērojama valsts nodeva, gadījumā, ja darbība ir attiecināma arī uz slēgtas vai </w:t>
            </w:r>
            <w:proofErr w:type="spellStart"/>
            <w:r w:rsidR="00123E99">
              <w:rPr>
                <w:rFonts w:ascii="Times New Roman" w:hAnsi="Times New Roman" w:cs="Times New Roman"/>
              </w:rPr>
              <w:t>rekultivētas</w:t>
            </w:r>
            <w:proofErr w:type="spellEnd"/>
            <w:r w:rsidR="00123E99">
              <w:rPr>
                <w:rFonts w:ascii="Times New Roman" w:hAnsi="Times New Roman" w:cs="Times New Roman"/>
              </w:rPr>
              <w:t xml:space="preserve"> atkritumu izgāztuves atrakšanas un atkritumu pāršķirošanas, par slēgtas vai </w:t>
            </w:r>
            <w:proofErr w:type="spellStart"/>
            <w:r w:rsidR="00123E99">
              <w:rPr>
                <w:rFonts w:ascii="Times New Roman" w:hAnsi="Times New Roman" w:cs="Times New Roman"/>
              </w:rPr>
              <w:t>rekultivētas</w:t>
            </w:r>
            <w:proofErr w:type="spellEnd"/>
            <w:r w:rsidR="00123E99">
              <w:rPr>
                <w:rFonts w:ascii="Times New Roman" w:hAnsi="Times New Roman" w:cs="Times New Roman"/>
              </w:rPr>
              <w:t xml:space="preserve"> atkritumu izgāztuves atrakšanas un atkritumu pāršķirošanas atļaujas izsniegšanu ir jāmaksā valsts nodeva pilnā apmērā (MK noteikumos Nr.703 21.6.apakšpunkts nosaka, ka valsts nodeva par slēgtas vai </w:t>
            </w:r>
            <w:proofErr w:type="spellStart"/>
            <w:r w:rsidR="00123E99">
              <w:rPr>
                <w:rFonts w:ascii="Times New Roman" w:hAnsi="Times New Roman" w:cs="Times New Roman"/>
              </w:rPr>
              <w:t>rekultivētas</w:t>
            </w:r>
            <w:proofErr w:type="spellEnd"/>
            <w:r w:rsidR="00123E99">
              <w:rPr>
                <w:rFonts w:ascii="Times New Roman" w:hAnsi="Times New Roman" w:cs="Times New Roman"/>
              </w:rPr>
              <w:t xml:space="preserve"> atkritumu izgāztuves atrakšanas un atkritumu pāršķirošanas atļaujas izsniegšanu ir 350 </w:t>
            </w:r>
            <w:proofErr w:type="spellStart"/>
            <w:r w:rsidR="00123E99">
              <w:rPr>
                <w:rFonts w:ascii="Times New Roman" w:hAnsi="Times New Roman" w:cs="Times New Roman"/>
                <w:i/>
              </w:rPr>
              <w:t>euro</w:t>
            </w:r>
            <w:proofErr w:type="spellEnd"/>
            <w:r w:rsidR="00123E99">
              <w:rPr>
                <w:rFonts w:ascii="Times New Roman" w:hAnsi="Times New Roman" w:cs="Times New Roman"/>
              </w:rPr>
              <w:t>).</w:t>
            </w:r>
          </w:p>
          <w:p w:rsidR="00697085" w:rsidRPr="006F5898" w:rsidRDefault="00697085" w:rsidP="00A5123C">
            <w:pPr>
              <w:spacing w:after="0" w:line="240" w:lineRule="auto"/>
              <w:jc w:val="both"/>
              <w:rPr>
                <w:rFonts w:ascii="Times New Roman" w:eastAsia="Times New Roman" w:hAnsi="Times New Roman" w:cs="Times New Roman"/>
                <w:lang w:eastAsia="lv-LV"/>
              </w:rPr>
            </w:pPr>
            <w:r w:rsidRPr="006F5898">
              <w:rPr>
                <w:rFonts w:ascii="Times New Roman" w:eastAsia="Times New Roman" w:hAnsi="Times New Roman" w:cs="Times New Roman"/>
                <w:u w:val="single"/>
                <w:lang w:eastAsia="lv-LV"/>
              </w:rPr>
              <w:t>Noteikumu projekts no</w:t>
            </w:r>
            <w:r w:rsidR="002D756B">
              <w:rPr>
                <w:rFonts w:ascii="Times New Roman" w:eastAsia="Times New Roman" w:hAnsi="Times New Roman" w:cs="Times New Roman"/>
                <w:u w:val="single"/>
                <w:lang w:eastAsia="lv-LV"/>
              </w:rPr>
              <w:t>teic</w:t>
            </w:r>
            <w:r w:rsidR="00C9285E">
              <w:rPr>
                <w:rFonts w:ascii="Times New Roman" w:eastAsia="Times New Roman" w:hAnsi="Times New Roman" w:cs="Times New Roman"/>
                <w:u w:val="single"/>
                <w:lang w:eastAsia="lv-LV"/>
              </w:rPr>
              <w:t>, ka</w:t>
            </w:r>
            <w:r w:rsidR="00A5123C" w:rsidRPr="006F5898">
              <w:rPr>
                <w:rFonts w:ascii="Times New Roman" w:eastAsia="Times New Roman" w:hAnsi="Times New Roman" w:cs="Times New Roman"/>
                <w:lang w:eastAsia="lv-LV"/>
              </w:rPr>
              <w:t>:</w:t>
            </w:r>
          </w:p>
          <w:p w:rsidR="00042821" w:rsidRPr="002957CC" w:rsidRDefault="002957CC" w:rsidP="002957CC">
            <w:pPr>
              <w:pStyle w:val="ListParagraph"/>
              <w:numPr>
                <w:ilvl w:val="0"/>
                <w:numId w:val="9"/>
              </w:numPr>
              <w:tabs>
                <w:tab w:val="left" w:pos="399"/>
              </w:tabs>
              <w:spacing w:after="0" w:line="240" w:lineRule="auto"/>
              <w:jc w:val="both"/>
              <w:rPr>
                <w:rFonts w:ascii="Times New Roman" w:eastAsia="Times New Roman" w:hAnsi="Times New Roman" w:cs="Times New Roman"/>
                <w:lang w:eastAsia="lv-LV"/>
              </w:rPr>
            </w:pPr>
            <w:r>
              <w:rPr>
                <w:rFonts w:ascii="Times New Roman" w:hAnsi="Times New Roman" w:cs="Times New Roman"/>
                <w:bCs/>
                <w:shd w:val="clear" w:color="auto" w:fill="FFFFFF"/>
              </w:rPr>
              <w:t xml:space="preserve">valsts nodevas apmērs par atļaujas izsniegšanu, kurā iekļautas divas </w:t>
            </w:r>
            <w:r>
              <w:rPr>
                <w:rFonts w:ascii="Times New Roman" w:hAnsi="Times New Roman" w:cs="Times New Roman"/>
              </w:rPr>
              <w:t xml:space="preserve">MK noteikumu Nr.703 </w:t>
            </w:r>
            <w:r>
              <w:rPr>
                <w:rFonts w:ascii="Times New Roman" w:hAnsi="Times New Roman" w:cs="Times New Roman"/>
                <w:bCs/>
                <w:shd w:val="clear" w:color="auto" w:fill="FFFFFF"/>
              </w:rPr>
              <w:t xml:space="preserve">21.punkta dažādos apakšpunktos minētās darbības </w:t>
            </w:r>
            <w:r w:rsidRPr="002957CC">
              <w:rPr>
                <w:rFonts w:ascii="Times New Roman" w:hAnsi="Times New Roman" w:cs="Times New Roman"/>
              </w:rPr>
              <w:t xml:space="preserve">(izņemot </w:t>
            </w:r>
            <w:r>
              <w:rPr>
                <w:rFonts w:ascii="Times New Roman" w:hAnsi="Times New Roman" w:cs="Times New Roman"/>
              </w:rPr>
              <w:t xml:space="preserve">par atļaujas </w:t>
            </w:r>
            <w:r w:rsidRPr="00CB7F9D">
              <w:rPr>
                <w:rFonts w:ascii="Times New Roman" w:hAnsi="Times New Roman" w:cs="Times New Roman"/>
              </w:rPr>
              <w:t>slēgtas</w:t>
            </w:r>
            <w:r w:rsidRPr="006F5898">
              <w:rPr>
                <w:rFonts w:ascii="Times New Roman" w:hAnsi="Times New Roman" w:cs="Times New Roman"/>
                <w:sz w:val="24"/>
                <w:szCs w:val="24"/>
              </w:rPr>
              <w:t xml:space="preserve"> </w:t>
            </w:r>
            <w:r w:rsidRPr="00CB7F9D">
              <w:rPr>
                <w:rFonts w:ascii="Times New Roman" w:hAnsi="Times New Roman" w:cs="Times New Roman"/>
              </w:rPr>
              <w:t xml:space="preserve">vai </w:t>
            </w:r>
            <w:proofErr w:type="spellStart"/>
            <w:r w:rsidRPr="00CB7F9D">
              <w:rPr>
                <w:rFonts w:ascii="Times New Roman" w:hAnsi="Times New Roman" w:cs="Times New Roman"/>
              </w:rPr>
              <w:t>rekultivētas</w:t>
            </w:r>
            <w:proofErr w:type="spellEnd"/>
            <w:r>
              <w:rPr>
                <w:rFonts w:ascii="Times New Roman" w:hAnsi="Times New Roman" w:cs="Times New Roman"/>
              </w:rPr>
              <w:t xml:space="preserve"> atkritumu izgāztuves atrakšanas</w:t>
            </w:r>
            <w:r w:rsidRPr="00CB7F9D">
              <w:rPr>
                <w:rFonts w:ascii="Times New Roman" w:hAnsi="Times New Roman" w:cs="Times New Roman"/>
              </w:rPr>
              <w:t xml:space="preserve"> un atkritumu pāršķirošan</w:t>
            </w:r>
            <w:r>
              <w:rPr>
                <w:rFonts w:ascii="Times New Roman" w:hAnsi="Times New Roman" w:cs="Times New Roman"/>
              </w:rPr>
              <w:t>as izsniegšanu</w:t>
            </w:r>
            <w:r w:rsidRPr="002957CC">
              <w:rPr>
                <w:rFonts w:ascii="Times New Roman" w:hAnsi="Times New Roman" w:cs="Times New Roman"/>
              </w:rPr>
              <w:t>)</w:t>
            </w:r>
            <w:r>
              <w:rPr>
                <w:rFonts w:ascii="Times New Roman" w:hAnsi="Times New Roman" w:cs="Times New Roman"/>
                <w:bCs/>
                <w:shd w:val="clear" w:color="auto" w:fill="FFFFFF"/>
              </w:rPr>
              <w:t xml:space="preserve">, ir 106,72 </w:t>
            </w:r>
            <w:proofErr w:type="spellStart"/>
            <w:r>
              <w:rPr>
                <w:rFonts w:ascii="Times New Roman" w:hAnsi="Times New Roman" w:cs="Times New Roman"/>
                <w:bCs/>
                <w:i/>
                <w:shd w:val="clear" w:color="auto" w:fill="FFFFFF"/>
              </w:rPr>
              <w:t>euro</w:t>
            </w:r>
            <w:proofErr w:type="spellEnd"/>
            <w:r>
              <w:rPr>
                <w:rFonts w:ascii="Times New Roman" w:hAnsi="Times New Roman" w:cs="Times New Roman"/>
                <w:bCs/>
                <w:shd w:val="clear" w:color="auto" w:fill="FFFFFF"/>
              </w:rPr>
              <w:t>;</w:t>
            </w:r>
          </w:p>
          <w:p w:rsidR="002957CC" w:rsidRPr="004D6529" w:rsidRDefault="002957CC" w:rsidP="002957CC">
            <w:pPr>
              <w:pStyle w:val="ListParagraph"/>
              <w:numPr>
                <w:ilvl w:val="0"/>
                <w:numId w:val="9"/>
              </w:numPr>
              <w:tabs>
                <w:tab w:val="left" w:pos="399"/>
              </w:tabs>
              <w:spacing w:after="0" w:line="240" w:lineRule="auto"/>
              <w:jc w:val="both"/>
              <w:rPr>
                <w:rFonts w:ascii="Times New Roman" w:eastAsia="Times New Roman" w:hAnsi="Times New Roman" w:cs="Times New Roman"/>
                <w:lang w:eastAsia="lv-LV"/>
              </w:rPr>
            </w:pPr>
            <w:r>
              <w:rPr>
                <w:rFonts w:ascii="Times New Roman" w:hAnsi="Times New Roman" w:cs="Times New Roman"/>
                <w:bCs/>
                <w:shd w:val="clear" w:color="auto" w:fill="FFFFFF"/>
              </w:rPr>
              <w:t xml:space="preserve">valsts nodevas apmērs par atļaujas izsniegšanu, kurā iekļautas trīs (vai vairāk) </w:t>
            </w:r>
            <w:r>
              <w:rPr>
                <w:rFonts w:ascii="Times New Roman" w:hAnsi="Times New Roman" w:cs="Times New Roman"/>
              </w:rPr>
              <w:t xml:space="preserve">MK noteikumu Nr.703 </w:t>
            </w:r>
            <w:r>
              <w:rPr>
                <w:rFonts w:ascii="Times New Roman" w:hAnsi="Times New Roman" w:cs="Times New Roman"/>
                <w:bCs/>
                <w:shd w:val="clear" w:color="auto" w:fill="FFFFFF"/>
              </w:rPr>
              <w:t xml:space="preserve">21.punkta dažādos apakšpunktos minētās darbības </w:t>
            </w:r>
            <w:r w:rsidRPr="002957CC">
              <w:rPr>
                <w:rFonts w:ascii="Times New Roman" w:hAnsi="Times New Roman" w:cs="Times New Roman"/>
              </w:rPr>
              <w:t xml:space="preserve">(izņemot </w:t>
            </w:r>
            <w:r>
              <w:rPr>
                <w:rFonts w:ascii="Times New Roman" w:hAnsi="Times New Roman" w:cs="Times New Roman"/>
              </w:rPr>
              <w:t xml:space="preserve">par atļaujas </w:t>
            </w:r>
            <w:r w:rsidRPr="00CB7F9D">
              <w:rPr>
                <w:rFonts w:ascii="Times New Roman" w:hAnsi="Times New Roman" w:cs="Times New Roman"/>
              </w:rPr>
              <w:t>slēgtas</w:t>
            </w:r>
            <w:r w:rsidRPr="006F5898">
              <w:rPr>
                <w:rFonts w:ascii="Times New Roman" w:hAnsi="Times New Roman" w:cs="Times New Roman"/>
                <w:sz w:val="24"/>
                <w:szCs w:val="24"/>
              </w:rPr>
              <w:t xml:space="preserve"> </w:t>
            </w:r>
            <w:r w:rsidRPr="00CB7F9D">
              <w:rPr>
                <w:rFonts w:ascii="Times New Roman" w:hAnsi="Times New Roman" w:cs="Times New Roman"/>
              </w:rPr>
              <w:t xml:space="preserve">vai </w:t>
            </w:r>
            <w:proofErr w:type="spellStart"/>
            <w:r w:rsidRPr="00CB7F9D">
              <w:rPr>
                <w:rFonts w:ascii="Times New Roman" w:hAnsi="Times New Roman" w:cs="Times New Roman"/>
              </w:rPr>
              <w:t>rekultivētas</w:t>
            </w:r>
            <w:proofErr w:type="spellEnd"/>
            <w:r>
              <w:rPr>
                <w:rFonts w:ascii="Times New Roman" w:hAnsi="Times New Roman" w:cs="Times New Roman"/>
              </w:rPr>
              <w:t xml:space="preserve"> atkritumu izgāztuves atrakšanas</w:t>
            </w:r>
            <w:r w:rsidRPr="00CB7F9D">
              <w:rPr>
                <w:rFonts w:ascii="Times New Roman" w:hAnsi="Times New Roman" w:cs="Times New Roman"/>
              </w:rPr>
              <w:t xml:space="preserve"> un atkritumu pāršķirošan</w:t>
            </w:r>
            <w:r>
              <w:rPr>
                <w:rFonts w:ascii="Times New Roman" w:hAnsi="Times New Roman" w:cs="Times New Roman"/>
              </w:rPr>
              <w:t>as izsniegšanu</w:t>
            </w:r>
            <w:r w:rsidRPr="002957CC">
              <w:rPr>
                <w:rFonts w:ascii="Times New Roman" w:hAnsi="Times New Roman" w:cs="Times New Roman"/>
              </w:rPr>
              <w:t>)</w:t>
            </w:r>
            <w:r>
              <w:rPr>
                <w:rFonts w:ascii="Times New Roman" w:hAnsi="Times New Roman" w:cs="Times New Roman"/>
                <w:bCs/>
                <w:shd w:val="clear" w:color="auto" w:fill="FFFFFF"/>
              </w:rPr>
              <w:t xml:space="preserve">, ir 142,29 </w:t>
            </w:r>
            <w:proofErr w:type="spellStart"/>
            <w:r>
              <w:rPr>
                <w:rFonts w:ascii="Times New Roman" w:hAnsi="Times New Roman" w:cs="Times New Roman"/>
                <w:bCs/>
                <w:i/>
                <w:shd w:val="clear" w:color="auto" w:fill="FFFFFF"/>
              </w:rPr>
              <w:t>euro</w:t>
            </w:r>
            <w:proofErr w:type="spellEnd"/>
            <w:r w:rsidR="004D6529">
              <w:rPr>
                <w:rFonts w:ascii="Times New Roman" w:hAnsi="Times New Roman" w:cs="Times New Roman"/>
                <w:bCs/>
                <w:shd w:val="clear" w:color="auto" w:fill="FFFFFF"/>
              </w:rPr>
              <w:t>;</w:t>
            </w:r>
          </w:p>
          <w:p w:rsidR="004D6529" w:rsidRPr="00C9285E" w:rsidRDefault="00C768C2" w:rsidP="00827C3D">
            <w:pPr>
              <w:pStyle w:val="ListParagraph"/>
              <w:numPr>
                <w:ilvl w:val="0"/>
                <w:numId w:val="9"/>
              </w:numPr>
              <w:tabs>
                <w:tab w:val="left" w:pos="399"/>
              </w:tabs>
              <w:spacing w:after="0" w:line="240" w:lineRule="auto"/>
              <w:ind w:left="470" w:hanging="357"/>
              <w:contextualSpacing w:val="0"/>
              <w:jc w:val="both"/>
              <w:rPr>
                <w:rFonts w:ascii="Times New Roman" w:eastAsia="Times New Roman" w:hAnsi="Times New Roman" w:cs="Times New Roman"/>
                <w:lang w:eastAsia="lv-LV"/>
              </w:rPr>
            </w:pPr>
            <w:r>
              <w:rPr>
                <w:rFonts w:ascii="Times New Roman" w:hAnsi="Times New Roman" w:cs="Times New Roman"/>
                <w:bCs/>
                <w:shd w:val="clear" w:color="auto" w:fill="FFFFFF"/>
              </w:rPr>
              <w:t xml:space="preserve">grozījumi stājas spēkā </w:t>
            </w:r>
            <w:r w:rsidRPr="00C768C2">
              <w:rPr>
                <w:rFonts w:ascii="Times New Roman" w:hAnsi="Times New Roman" w:cs="Times New Roman"/>
              </w:rPr>
              <w:t xml:space="preserve">vienlaikus ar attiecīgajiem grozījumiem </w:t>
            </w:r>
            <w:r w:rsidR="002D756B">
              <w:rPr>
                <w:rFonts w:ascii="Times New Roman" w:hAnsi="Times New Roman" w:cs="Times New Roman"/>
              </w:rPr>
              <w:t>L</w:t>
            </w:r>
            <w:r w:rsidR="00827C3D">
              <w:rPr>
                <w:rFonts w:ascii="Times New Roman" w:hAnsi="Times New Roman" w:cs="Times New Roman"/>
              </w:rPr>
              <w:t>ikumā</w:t>
            </w:r>
            <w:r>
              <w:rPr>
                <w:rFonts w:ascii="Times New Roman" w:hAnsi="Times New Roman" w:cs="Times New Roman"/>
              </w:rPr>
              <w:t>.</w:t>
            </w:r>
          </w:p>
        </w:tc>
      </w:tr>
      <w:tr w:rsidR="0049390D" w:rsidRPr="0049390D" w:rsidTr="00AE763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E7635">
            <w:pPr>
              <w:spacing w:before="100" w:beforeAutospacing="1" w:after="100" w:afterAutospacing="1" w:line="315" w:lineRule="atLeast"/>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E7635">
            <w:pPr>
              <w:spacing w:after="0" w:line="240" w:lineRule="auto"/>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F11459" w:rsidRPr="0049390D" w:rsidRDefault="00310F3D" w:rsidP="002D756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V</w:t>
            </w:r>
            <w:r w:rsidR="00BD2817">
              <w:rPr>
                <w:rFonts w:ascii="Times New Roman" w:eastAsia="Times New Roman" w:hAnsi="Times New Roman" w:cs="Times New Roman"/>
                <w:lang w:eastAsia="lv-LV"/>
              </w:rPr>
              <w:t>ides aizsardzības un reģionālās attīstības ministrija</w:t>
            </w:r>
            <w:r w:rsidR="00970A04">
              <w:rPr>
                <w:rFonts w:ascii="Times New Roman" w:eastAsia="Times New Roman" w:hAnsi="Times New Roman" w:cs="Times New Roman"/>
                <w:lang w:eastAsia="lv-LV"/>
              </w:rPr>
              <w:t xml:space="preserve"> (turpmāk – VARAM)</w:t>
            </w:r>
            <w:r>
              <w:rPr>
                <w:rFonts w:ascii="Times New Roman" w:eastAsia="Times New Roman" w:hAnsi="Times New Roman" w:cs="Times New Roman"/>
                <w:lang w:eastAsia="lv-LV"/>
              </w:rPr>
              <w:t>,</w:t>
            </w:r>
            <w:r w:rsidR="00BD2817">
              <w:rPr>
                <w:rFonts w:ascii="Times New Roman" w:eastAsia="Times New Roman" w:hAnsi="Times New Roman" w:cs="Times New Roman"/>
                <w:lang w:eastAsia="lv-LV"/>
              </w:rPr>
              <w:t>VVD</w:t>
            </w:r>
            <w:r w:rsidR="006B78F1">
              <w:rPr>
                <w:rFonts w:ascii="Times New Roman" w:eastAsia="Times New Roman" w:hAnsi="Times New Roman" w:cs="Times New Roman"/>
                <w:lang w:eastAsia="lv-LV"/>
              </w:rPr>
              <w:t>.</w:t>
            </w:r>
          </w:p>
        </w:tc>
      </w:tr>
      <w:tr w:rsidR="0049390D" w:rsidRPr="0049390D" w:rsidTr="00AE7635">
        <w:tc>
          <w:tcPr>
            <w:tcW w:w="2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E7635">
            <w:pPr>
              <w:spacing w:before="100" w:beforeAutospacing="1" w:after="100" w:afterAutospacing="1" w:line="315" w:lineRule="atLeast"/>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E7635">
            <w:pPr>
              <w:spacing w:after="0" w:line="240" w:lineRule="auto"/>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AE7635" w:rsidRPr="0049390D" w:rsidRDefault="00A16868" w:rsidP="001670CC">
            <w:pPr>
              <w:spacing w:after="0" w:line="240" w:lineRule="auto"/>
              <w:jc w:val="both"/>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Nav.</w:t>
            </w:r>
          </w:p>
        </w:tc>
      </w:tr>
    </w:tbl>
    <w:p w:rsidR="00AE7635" w:rsidRPr="00AB3DA8" w:rsidRDefault="00AE7635" w:rsidP="00A5675F">
      <w:pPr>
        <w:shd w:val="clear" w:color="auto" w:fill="FFFFFF"/>
        <w:spacing w:after="0" w:line="240" w:lineRule="auto"/>
        <w:ind w:firstLine="301"/>
        <w:rPr>
          <w:rFonts w:ascii="Times New Roman" w:eastAsia="Times New Roman" w:hAnsi="Times New Roman" w:cs="Times New Roman"/>
          <w:sz w:val="32"/>
          <w:szCs w:val="32"/>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49390D" w:rsidRPr="0049390D" w:rsidTr="00AE7635">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E7635" w:rsidRPr="0049390D" w:rsidRDefault="00AE7635" w:rsidP="00AE7635">
            <w:pPr>
              <w:spacing w:before="100" w:beforeAutospacing="1" w:after="100" w:afterAutospacing="1" w:line="315" w:lineRule="atLeast"/>
              <w:jc w:val="center"/>
              <w:rPr>
                <w:rFonts w:ascii="Times New Roman" w:eastAsia="Times New Roman" w:hAnsi="Times New Roman" w:cs="Times New Roman"/>
                <w:b/>
                <w:bCs/>
                <w:lang w:eastAsia="lv-LV"/>
              </w:rPr>
            </w:pPr>
            <w:r w:rsidRPr="0049390D">
              <w:rPr>
                <w:rFonts w:ascii="Times New Roman" w:eastAsia="Times New Roman" w:hAnsi="Times New Roman" w:cs="Times New Roman"/>
                <w:b/>
                <w:bCs/>
                <w:lang w:eastAsia="lv-LV"/>
              </w:rPr>
              <w:t>II. Tiesību akta projekta ietekme uz sabiedrību, tautsaimniecības attīstību un administratīvo slogu</w:t>
            </w:r>
          </w:p>
        </w:tc>
      </w:tr>
      <w:tr w:rsidR="0049390D" w:rsidRPr="0049390D" w:rsidTr="00AE763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both"/>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042821" w:rsidRPr="006F5898" w:rsidRDefault="00974C3F" w:rsidP="002957CC">
            <w:pPr>
              <w:spacing w:after="0" w:line="240" w:lineRule="auto"/>
              <w:jc w:val="both"/>
              <w:rPr>
                <w:rFonts w:ascii="Times New Roman" w:eastAsia="Times New Roman" w:hAnsi="Times New Roman" w:cs="Times New Roman"/>
                <w:lang w:eastAsia="lv-LV"/>
              </w:rPr>
            </w:pPr>
            <w:r w:rsidRPr="006F5898">
              <w:rPr>
                <w:rFonts w:ascii="Times New Roman" w:eastAsia="Times New Roman" w:hAnsi="Times New Roman" w:cs="Times New Roman"/>
                <w:lang w:eastAsia="lv-LV"/>
              </w:rPr>
              <w:t>Atkritumu apsaimniekošanas komersanti</w:t>
            </w:r>
            <w:r w:rsidR="00145140" w:rsidRPr="006F5898">
              <w:rPr>
                <w:rFonts w:ascii="Times New Roman" w:eastAsia="Times New Roman" w:hAnsi="Times New Roman" w:cs="Times New Roman"/>
                <w:lang w:eastAsia="lv-LV"/>
              </w:rPr>
              <w:t xml:space="preserve">, kuri veic </w:t>
            </w:r>
            <w:r w:rsidR="00C52D5F" w:rsidRPr="006F5898">
              <w:rPr>
                <w:rFonts w:ascii="Times New Roman" w:eastAsia="Times New Roman" w:hAnsi="Times New Roman" w:cs="Times New Roman"/>
                <w:lang w:eastAsia="lv-LV"/>
              </w:rPr>
              <w:t xml:space="preserve">slēgto vai </w:t>
            </w:r>
            <w:proofErr w:type="spellStart"/>
            <w:r w:rsidR="00145140" w:rsidRPr="006F5898">
              <w:rPr>
                <w:rFonts w:ascii="Times New Roman" w:eastAsia="Times New Roman" w:hAnsi="Times New Roman" w:cs="Times New Roman"/>
                <w:lang w:eastAsia="lv-LV"/>
              </w:rPr>
              <w:t>rekultivēto</w:t>
            </w:r>
            <w:proofErr w:type="spellEnd"/>
            <w:r w:rsidR="00145140" w:rsidRPr="006F5898">
              <w:rPr>
                <w:rFonts w:ascii="Times New Roman" w:eastAsia="Times New Roman" w:hAnsi="Times New Roman" w:cs="Times New Roman"/>
                <w:lang w:eastAsia="lv-LV"/>
              </w:rPr>
              <w:t xml:space="preserve"> izgāztuvju atrakšanu</w:t>
            </w:r>
            <w:r w:rsidR="002957CC">
              <w:rPr>
                <w:rFonts w:ascii="Times New Roman" w:eastAsia="Times New Roman" w:hAnsi="Times New Roman" w:cs="Times New Roman"/>
                <w:lang w:eastAsia="lv-LV"/>
              </w:rPr>
              <w:t>.</w:t>
            </w:r>
          </w:p>
        </w:tc>
      </w:tr>
      <w:tr w:rsidR="0049390D" w:rsidRPr="0049390D" w:rsidTr="00AE7635">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both"/>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145140" w:rsidRPr="002957CC" w:rsidRDefault="00C5374A" w:rsidP="00C5374A">
            <w:pPr>
              <w:spacing w:after="0" w:line="240" w:lineRule="auto"/>
              <w:jc w:val="both"/>
              <w:rPr>
                <w:rFonts w:ascii="Times New Roman" w:eastAsia="Times New Roman" w:hAnsi="Times New Roman" w:cs="Times New Roman"/>
                <w:lang w:eastAsia="lv-LV"/>
              </w:rPr>
            </w:pPr>
            <w:r>
              <w:rPr>
                <w:rFonts w:ascii="Times New Roman" w:hAnsi="Times New Roman" w:cs="Times New Roman"/>
                <w:shd w:val="clear" w:color="auto" w:fill="FFFFFF"/>
              </w:rPr>
              <w:t xml:space="preserve">Atkritumu apsaimniekošanas komersantiem pirms atļaujas </w:t>
            </w:r>
            <w:r w:rsidRPr="00CB7F9D">
              <w:rPr>
                <w:rFonts w:ascii="Times New Roman" w:hAnsi="Times New Roman" w:cs="Times New Roman"/>
              </w:rPr>
              <w:t>slēgtas</w:t>
            </w:r>
            <w:r w:rsidRPr="006F5898">
              <w:rPr>
                <w:rFonts w:ascii="Times New Roman" w:hAnsi="Times New Roman" w:cs="Times New Roman"/>
                <w:sz w:val="24"/>
                <w:szCs w:val="24"/>
              </w:rPr>
              <w:t xml:space="preserve"> </w:t>
            </w:r>
            <w:r w:rsidRPr="00CB7F9D">
              <w:rPr>
                <w:rFonts w:ascii="Times New Roman" w:hAnsi="Times New Roman" w:cs="Times New Roman"/>
              </w:rPr>
              <w:t xml:space="preserve">vai </w:t>
            </w:r>
            <w:proofErr w:type="spellStart"/>
            <w:r w:rsidRPr="00CB7F9D">
              <w:rPr>
                <w:rFonts w:ascii="Times New Roman" w:hAnsi="Times New Roman" w:cs="Times New Roman"/>
              </w:rPr>
              <w:t>rekultivētas</w:t>
            </w:r>
            <w:proofErr w:type="spellEnd"/>
            <w:r>
              <w:rPr>
                <w:rFonts w:ascii="Times New Roman" w:hAnsi="Times New Roman" w:cs="Times New Roman"/>
              </w:rPr>
              <w:t xml:space="preserve"> atkritumu izgāztuves atrakšanai</w:t>
            </w:r>
            <w:r w:rsidRPr="00CB7F9D">
              <w:rPr>
                <w:rFonts w:ascii="Times New Roman" w:hAnsi="Times New Roman" w:cs="Times New Roman"/>
              </w:rPr>
              <w:t xml:space="preserve"> un atkritumu pāršķirošan</w:t>
            </w:r>
            <w:r>
              <w:rPr>
                <w:rFonts w:ascii="Times New Roman" w:hAnsi="Times New Roman" w:cs="Times New Roman"/>
              </w:rPr>
              <w:t xml:space="preserve">ai saņemšanas ir jāmaksā valsts </w:t>
            </w:r>
            <w:r>
              <w:rPr>
                <w:rFonts w:ascii="Times New Roman" w:eastAsia="Times New Roman" w:hAnsi="Times New Roman" w:cs="Times New Roman"/>
                <w:lang w:eastAsia="lv-LV"/>
              </w:rPr>
              <w:t>nodeva.</w:t>
            </w:r>
          </w:p>
        </w:tc>
      </w:tr>
      <w:tr w:rsidR="0049390D" w:rsidRPr="0049390D" w:rsidTr="00AE7635">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E7635">
            <w:pPr>
              <w:spacing w:after="0" w:line="240" w:lineRule="auto"/>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9F0F52" w:rsidRPr="006F5898" w:rsidRDefault="00356E3C" w:rsidP="006D673C">
            <w:pPr>
              <w:spacing w:after="0" w:line="240" w:lineRule="auto"/>
              <w:jc w:val="both"/>
              <w:rPr>
                <w:rFonts w:ascii="Times New Roman" w:eastAsia="Times New Roman" w:hAnsi="Times New Roman" w:cs="Times New Roman"/>
                <w:lang w:eastAsia="lv-LV"/>
              </w:rPr>
            </w:pPr>
            <w:r w:rsidRPr="006F5898">
              <w:rPr>
                <w:rFonts w:ascii="Times New Roman" w:eastAsia="Times New Roman" w:hAnsi="Times New Roman" w:cs="Times New Roman"/>
                <w:lang w:eastAsia="lv-LV"/>
              </w:rPr>
              <w:t xml:space="preserve">VVD veiktais administratīvo izmaksu aprēķins ir balstīts uz pieņēmuma, ka atkritumu apsaimniekotāju interese atrakt </w:t>
            </w:r>
            <w:r w:rsidR="00C52D5F" w:rsidRPr="006F5898">
              <w:rPr>
                <w:rFonts w:ascii="Times New Roman" w:eastAsia="Times New Roman" w:hAnsi="Times New Roman" w:cs="Times New Roman"/>
                <w:lang w:eastAsia="lv-LV"/>
              </w:rPr>
              <w:t xml:space="preserve">slēgtas vai </w:t>
            </w:r>
            <w:proofErr w:type="spellStart"/>
            <w:r w:rsidRPr="006F5898">
              <w:rPr>
                <w:rFonts w:ascii="Times New Roman" w:eastAsia="Times New Roman" w:hAnsi="Times New Roman" w:cs="Times New Roman"/>
                <w:lang w:eastAsia="lv-LV"/>
              </w:rPr>
              <w:t>rekultivētas</w:t>
            </w:r>
            <w:proofErr w:type="spellEnd"/>
            <w:r w:rsidRPr="006F5898">
              <w:rPr>
                <w:rFonts w:ascii="Times New Roman" w:eastAsia="Times New Roman" w:hAnsi="Times New Roman" w:cs="Times New Roman"/>
                <w:lang w:eastAsia="lv-LV"/>
              </w:rPr>
              <w:t xml:space="preserve"> atkritumu izgāztuve nebūs lielāka par 50% (t.i., aptuveni 300 </w:t>
            </w:r>
            <w:proofErr w:type="spellStart"/>
            <w:r w:rsidRPr="006F5898">
              <w:rPr>
                <w:rFonts w:ascii="Times New Roman" w:eastAsia="Times New Roman" w:hAnsi="Times New Roman" w:cs="Times New Roman"/>
                <w:lang w:eastAsia="lv-LV"/>
              </w:rPr>
              <w:t>rekultivētās</w:t>
            </w:r>
            <w:proofErr w:type="spellEnd"/>
            <w:r w:rsidRPr="006F5898">
              <w:rPr>
                <w:rFonts w:ascii="Times New Roman" w:eastAsia="Times New Roman" w:hAnsi="Times New Roman" w:cs="Times New Roman"/>
                <w:lang w:eastAsia="lv-LV"/>
              </w:rPr>
              <w:t xml:space="preserve"> izgāztuves) no kopējā </w:t>
            </w:r>
            <w:r w:rsidR="00C52D5F" w:rsidRPr="006F5898">
              <w:rPr>
                <w:rFonts w:ascii="Times New Roman" w:eastAsia="Times New Roman" w:hAnsi="Times New Roman" w:cs="Times New Roman"/>
                <w:lang w:eastAsia="lv-LV"/>
              </w:rPr>
              <w:t xml:space="preserve">slēgto un </w:t>
            </w:r>
            <w:proofErr w:type="spellStart"/>
            <w:r w:rsidRPr="006F5898">
              <w:rPr>
                <w:rFonts w:ascii="Times New Roman" w:eastAsia="Times New Roman" w:hAnsi="Times New Roman" w:cs="Times New Roman"/>
                <w:lang w:eastAsia="lv-LV"/>
              </w:rPr>
              <w:lastRenderedPageBreak/>
              <w:t>rekultivēto</w:t>
            </w:r>
            <w:proofErr w:type="spellEnd"/>
            <w:r w:rsidRPr="006F5898">
              <w:rPr>
                <w:rFonts w:ascii="Times New Roman" w:eastAsia="Times New Roman" w:hAnsi="Times New Roman" w:cs="Times New Roman"/>
                <w:lang w:eastAsia="lv-LV"/>
              </w:rPr>
              <w:t xml:space="preserve"> atkritumu izgāztuvju skaita.</w:t>
            </w:r>
          </w:p>
          <w:p w:rsidR="00F867E8" w:rsidRPr="006F5898" w:rsidRDefault="000524BC" w:rsidP="000524BC">
            <w:pPr>
              <w:spacing w:after="0" w:line="240" w:lineRule="auto"/>
              <w:jc w:val="both"/>
              <w:rPr>
                <w:rFonts w:ascii="Times New Roman" w:eastAsia="Times New Roman" w:hAnsi="Times New Roman" w:cs="Times New Roman"/>
                <w:lang w:eastAsia="lv-LV"/>
              </w:rPr>
            </w:pPr>
            <w:r w:rsidRPr="006F5898">
              <w:rPr>
                <w:rFonts w:ascii="Times New Roman" w:eastAsia="Times New Roman" w:hAnsi="Times New Roman" w:cs="Times New Roman"/>
                <w:lang w:eastAsia="lv-LV"/>
              </w:rPr>
              <w:t>VVD veiktais a</w:t>
            </w:r>
            <w:r w:rsidR="0035134A" w:rsidRPr="006F5898">
              <w:rPr>
                <w:rFonts w:ascii="Times New Roman" w:eastAsia="Times New Roman" w:hAnsi="Times New Roman" w:cs="Times New Roman"/>
                <w:lang w:eastAsia="lv-LV"/>
              </w:rPr>
              <w:t>dministratīv</w:t>
            </w:r>
            <w:r w:rsidR="00F867E8" w:rsidRPr="006F5898">
              <w:rPr>
                <w:rFonts w:ascii="Times New Roman" w:eastAsia="Times New Roman" w:hAnsi="Times New Roman" w:cs="Times New Roman"/>
                <w:lang w:eastAsia="lv-LV"/>
              </w:rPr>
              <w:t>o</w:t>
            </w:r>
            <w:r w:rsidR="0035134A" w:rsidRPr="006F5898">
              <w:rPr>
                <w:rFonts w:ascii="Times New Roman" w:eastAsia="Times New Roman" w:hAnsi="Times New Roman" w:cs="Times New Roman"/>
                <w:lang w:eastAsia="lv-LV"/>
              </w:rPr>
              <w:t xml:space="preserve"> </w:t>
            </w:r>
            <w:r w:rsidR="00F867E8" w:rsidRPr="006F5898">
              <w:rPr>
                <w:rFonts w:ascii="Times New Roman" w:eastAsia="Times New Roman" w:hAnsi="Times New Roman" w:cs="Times New Roman"/>
                <w:lang w:eastAsia="lv-LV"/>
              </w:rPr>
              <w:t xml:space="preserve">izmaksu aprēķins vienas atļaujas izdošanai </w:t>
            </w:r>
            <w:r w:rsidRPr="006F5898">
              <w:rPr>
                <w:rFonts w:ascii="Times New Roman" w:eastAsia="Times New Roman" w:hAnsi="Times New Roman" w:cs="Times New Roman"/>
                <w:lang w:eastAsia="lv-LV"/>
              </w:rPr>
              <w:t xml:space="preserve">ir 1332,13 </w:t>
            </w:r>
            <w:proofErr w:type="spellStart"/>
            <w:r w:rsidRPr="006F5898">
              <w:rPr>
                <w:rFonts w:ascii="Times New Roman" w:eastAsia="Times New Roman" w:hAnsi="Times New Roman" w:cs="Times New Roman"/>
                <w:i/>
                <w:lang w:eastAsia="lv-LV"/>
              </w:rPr>
              <w:t>euro</w:t>
            </w:r>
            <w:proofErr w:type="spellEnd"/>
            <w:r w:rsidRPr="006F5898">
              <w:rPr>
                <w:rFonts w:ascii="Times New Roman" w:eastAsia="Times New Roman" w:hAnsi="Times New Roman" w:cs="Times New Roman"/>
                <w:lang w:eastAsia="lv-LV"/>
              </w:rPr>
              <w:t>, ietverot šādas pozīcijas: darbinieku atalgojums, sociālās apdrošināšanas iemaksas, pakalpojuma izmaksas, materiālu izmaksas, transporta izmaksas, komunālo pakalpojumu izmaksas, tehnika</w:t>
            </w:r>
            <w:r w:rsidR="001022CF" w:rsidRPr="006F5898">
              <w:rPr>
                <w:rFonts w:ascii="Times New Roman" w:eastAsia="Times New Roman" w:hAnsi="Times New Roman" w:cs="Times New Roman"/>
                <w:lang w:eastAsia="lv-LV"/>
              </w:rPr>
              <w:t>s</w:t>
            </w:r>
            <w:r w:rsidRPr="006F5898">
              <w:rPr>
                <w:rFonts w:ascii="Times New Roman" w:eastAsia="Times New Roman" w:hAnsi="Times New Roman" w:cs="Times New Roman"/>
                <w:lang w:eastAsia="lv-LV"/>
              </w:rPr>
              <w:t xml:space="preserve"> un tās amortizācijas izmaksas</w:t>
            </w:r>
            <w:r w:rsidR="001022CF" w:rsidRPr="006F5898">
              <w:rPr>
                <w:rFonts w:ascii="Times New Roman" w:eastAsia="Times New Roman" w:hAnsi="Times New Roman" w:cs="Times New Roman"/>
                <w:lang w:eastAsia="lv-LV"/>
              </w:rPr>
              <w:t>.</w:t>
            </w:r>
          </w:p>
          <w:p w:rsidR="0051006B" w:rsidRPr="006F5898" w:rsidRDefault="0051006B" w:rsidP="00BD2817">
            <w:pPr>
              <w:spacing w:after="0" w:line="240" w:lineRule="auto"/>
              <w:jc w:val="both"/>
              <w:rPr>
                <w:rFonts w:ascii="Times New Roman" w:eastAsia="Times New Roman" w:hAnsi="Times New Roman" w:cs="Times New Roman"/>
                <w:lang w:eastAsia="lv-LV"/>
              </w:rPr>
            </w:pPr>
            <w:r w:rsidRPr="006F5898">
              <w:rPr>
                <w:rFonts w:ascii="Times New Roman" w:eastAsia="Times New Roman" w:hAnsi="Times New Roman" w:cs="Times New Roman"/>
                <w:lang w:eastAsia="lv-LV"/>
              </w:rPr>
              <w:t xml:space="preserve">Pamatojoties uz likuma grozījumiem (pieņemti Saeimā </w:t>
            </w:r>
            <w:r w:rsidRPr="00BD2817">
              <w:rPr>
                <w:rFonts w:ascii="Times New Roman" w:eastAsia="Times New Roman" w:hAnsi="Times New Roman" w:cs="Times New Roman"/>
                <w:lang w:eastAsia="lv-LV"/>
              </w:rPr>
              <w:t>2015.</w:t>
            </w:r>
            <w:r w:rsidR="00BD2817" w:rsidRPr="00C9285E">
              <w:rPr>
                <w:rFonts w:ascii="Times New Roman" w:eastAsia="Times New Roman" w:hAnsi="Times New Roman" w:cs="Times New Roman"/>
                <w:lang w:eastAsia="lv-LV"/>
              </w:rPr>
              <w:t>gada 30.aprīlī</w:t>
            </w:r>
            <w:r w:rsidR="0049390D" w:rsidRPr="00BD2817">
              <w:rPr>
                <w:rFonts w:ascii="Times New Roman" w:eastAsia="Times New Roman" w:hAnsi="Times New Roman" w:cs="Times New Roman"/>
                <w:lang w:eastAsia="lv-LV"/>
              </w:rPr>
              <w:t>,</w:t>
            </w:r>
            <w:r w:rsidR="0049390D" w:rsidRPr="006F5898">
              <w:rPr>
                <w:rFonts w:ascii="Times New Roman" w:eastAsia="Times New Roman" w:hAnsi="Times New Roman" w:cs="Times New Roman"/>
                <w:lang w:eastAsia="lv-LV"/>
              </w:rPr>
              <w:t xml:space="preserve"> spēkā </w:t>
            </w:r>
            <w:r w:rsidR="0049390D" w:rsidRPr="00BD2817">
              <w:rPr>
                <w:rFonts w:ascii="Times New Roman" w:eastAsia="Times New Roman" w:hAnsi="Times New Roman" w:cs="Times New Roman"/>
                <w:lang w:eastAsia="lv-LV"/>
              </w:rPr>
              <w:t>no 2015.</w:t>
            </w:r>
            <w:r w:rsidR="00BD2817" w:rsidRPr="00C9285E">
              <w:rPr>
                <w:rFonts w:ascii="Times New Roman" w:eastAsia="Times New Roman" w:hAnsi="Times New Roman" w:cs="Times New Roman"/>
                <w:lang w:eastAsia="lv-LV"/>
              </w:rPr>
              <w:t>gada 1.jūnija</w:t>
            </w:r>
            <w:r w:rsidRPr="00BD2817">
              <w:rPr>
                <w:rFonts w:ascii="Times New Roman" w:eastAsia="Times New Roman" w:hAnsi="Times New Roman" w:cs="Times New Roman"/>
                <w:lang w:eastAsia="lv-LV"/>
              </w:rPr>
              <w:t>)</w:t>
            </w:r>
            <w:r w:rsidRPr="006F5898">
              <w:rPr>
                <w:rFonts w:ascii="Times New Roman" w:eastAsia="Times New Roman" w:hAnsi="Times New Roman" w:cs="Times New Roman"/>
                <w:lang w:eastAsia="lv-LV"/>
              </w:rPr>
              <w:t xml:space="preserve"> un likumprojektu „Grozījumi likumā „Par nodokļiem un nodevām”” </w:t>
            </w:r>
            <w:proofErr w:type="gramStart"/>
            <w:r w:rsidRPr="006F5898">
              <w:rPr>
                <w:rFonts w:ascii="Times New Roman" w:eastAsia="Times New Roman" w:hAnsi="Times New Roman" w:cs="Times New Roman"/>
                <w:lang w:eastAsia="lv-LV"/>
              </w:rPr>
              <w:t>(</w:t>
            </w:r>
            <w:proofErr w:type="gramEnd"/>
            <w:r w:rsidRPr="006F5898">
              <w:rPr>
                <w:rFonts w:ascii="Times New Roman" w:eastAsia="Times New Roman" w:hAnsi="Times New Roman" w:cs="Times New Roman"/>
                <w:lang w:eastAsia="lv-LV"/>
              </w:rPr>
              <w:t xml:space="preserve">iesniegts Saeimā </w:t>
            </w:r>
            <w:r w:rsidRPr="00BD2817">
              <w:rPr>
                <w:rFonts w:ascii="Times New Roman" w:eastAsia="Times New Roman" w:hAnsi="Times New Roman" w:cs="Times New Roman"/>
                <w:lang w:eastAsia="lv-LV"/>
              </w:rPr>
              <w:t>2015</w:t>
            </w:r>
            <w:r w:rsidRPr="006F5898">
              <w:rPr>
                <w:rFonts w:ascii="Times New Roman" w:eastAsia="Times New Roman" w:hAnsi="Times New Roman" w:cs="Times New Roman"/>
                <w:lang w:eastAsia="lv-LV"/>
              </w:rPr>
              <w:t>.</w:t>
            </w:r>
            <w:r w:rsidR="00BD2817">
              <w:rPr>
                <w:rFonts w:ascii="Times New Roman" w:eastAsia="Times New Roman" w:hAnsi="Times New Roman" w:cs="Times New Roman"/>
                <w:lang w:eastAsia="lv-LV"/>
              </w:rPr>
              <w:t>gada 9.jūnijā</w:t>
            </w:r>
            <w:r w:rsidRPr="006F5898">
              <w:rPr>
                <w:rFonts w:ascii="Times New Roman" w:eastAsia="Times New Roman" w:hAnsi="Times New Roman" w:cs="Times New Roman"/>
                <w:lang w:eastAsia="lv-LV"/>
              </w:rPr>
              <w:t xml:space="preserve">, reģ. Nr.282/Lp12) nodevas par </w:t>
            </w:r>
            <w:r w:rsidRPr="00CB7F9D">
              <w:rPr>
                <w:rFonts w:ascii="Times New Roman" w:hAnsi="Times New Roman" w:cs="Times New Roman"/>
              </w:rPr>
              <w:t>slēgtas</w:t>
            </w:r>
            <w:r w:rsidRPr="006F5898">
              <w:rPr>
                <w:rFonts w:ascii="Times New Roman" w:hAnsi="Times New Roman" w:cs="Times New Roman"/>
                <w:sz w:val="24"/>
                <w:szCs w:val="24"/>
              </w:rPr>
              <w:t xml:space="preserve"> </w:t>
            </w:r>
            <w:r w:rsidRPr="00CB7F9D">
              <w:rPr>
                <w:rFonts w:ascii="Times New Roman" w:hAnsi="Times New Roman" w:cs="Times New Roman"/>
              </w:rPr>
              <w:t xml:space="preserve">vai </w:t>
            </w:r>
            <w:proofErr w:type="spellStart"/>
            <w:r w:rsidRPr="00CB7F9D">
              <w:rPr>
                <w:rFonts w:ascii="Times New Roman" w:hAnsi="Times New Roman" w:cs="Times New Roman"/>
              </w:rPr>
              <w:t>rekultivētas</w:t>
            </w:r>
            <w:proofErr w:type="spellEnd"/>
            <w:r w:rsidRPr="00CB7F9D">
              <w:rPr>
                <w:rFonts w:ascii="Times New Roman" w:hAnsi="Times New Roman" w:cs="Times New Roman"/>
              </w:rPr>
              <w:t xml:space="preserve"> atkritumu izgāztuves atrakšanu un atkritumu pāršķirošanu apmērs noteikts 350 </w:t>
            </w:r>
            <w:proofErr w:type="spellStart"/>
            <w:r w:rsidRPr="00CB7F9D">
              <w:rPr>
                <w:rFonts w:ascii="Times New Roman" w:hAnsi="Times New Roman" w:cs="Times New Roman"/>
                <w:i/>
              </w:rPr>
              <w:t>euro</w:t>
            </w:r>
            <w:proofErr w:type="spellEnd"/>
            <w:r w:rsidR="0049390D" w:rsidRPr="00CB7F9D">
              <w:rPr>
                <w:rFonts w:ascii="Times New Roman" w:hAnsi="Times New Roman" w:cs="Times New Roman"/>
              </w:rPr>
              <w:t>. N</w:t>
            </w:r>
            <w:r w:rsidRPr="00CB7F9D">
              <w:rPr>
                <w:rFonts w:ascii="Times New Roman" w:hAnsi="Times New Roman" w:cs="Times New Roman"/>
              </w:rPr>
              <w:t xml:space="preserve">odevas detalizēts aprēķins iekļauts likumprojekta </w:t>
            </w:r>
            <w:r w:rsidRPr="006B78F1">
              <w:rPr>
                <w:rFonts w:ascii="Times New Roman" w:eastAsia="Times New Roman" w:hAnsi="Times New Roman" w:cs="Times New Roman"/>
                <w:lang w:eastAsia="lv-LV"/>
              </w:rPr>
              <w:t>„Grozījumi likumā „Par nodokļiem un nodevām”” anotācijā.</w:t>
            </w:r>
          </w:p>
        </w:tc>
      </w:tr>
      <w:tr w:rsidR="0049390D" w:rsidRPr="0049390D" w:rsidTr="00C9285E">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E7635">
            <w:pPr>
              <w:spacing w:after="0" w:line="240" w:lineRule="auto"/>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970A04" w:rsidRDefault="00970A04" w:rsidP="00A5675F">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Nav.</w:t>
            </w:r>
          </w:p>
          <w:p w:rsidR="00C247E9" w:rsidRPr="0049390D" w:rsidRDefault="00C247E9" w:rsidP="0049390D">
            <w:pPr>
              <w:spacing w:after="0" w:line="240" w:lineRule="auto"/>
              <w:jc w:val="both"/>
              <w:rPr>
                <w:rFonts w:ascii="Times New Roman" w:eastAsia="Times New Roman" w:hAnsi="Times New Roman" w:cs="Times New Roman"/>
                <w:lang w:eastAsia="lv-LV"/>
              </w:rPr>
            </w:pPr>
          </w:p>
        </w:tc>
      </w:tr>
    </w:tbl>
    <w:p w:rsidR="00CB7F9D" w:rsidRPr="00AB3DA8" w:rsidRDefault="00CB7F9D" w:rsidP="00AB3DA8">
      <w:pPr>
        <w:shd w:val="clear" w:color="auto" w:fill="FFFFFF"/>
        <w:spacing w:after="0" w:line="240" w:lineRule="auto"/>
        <w:ind w:firstLine="301"/>
        <w:rPr>
          <w:rFonts w:ascii="Times New Roman" w:hAnsi="Times New Roman" w:cs="Times New Roman"/>
          <w:i/>
          <w:sz w:val="32"/>
          <w:szCs w:val="32"/>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49390D" w:rsidRPr="0049390D" w:rsidTr="00AE7635">
        <w:trPr>
          <w:trHeight w:val="45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E7635" w:rsidRPr="0049390D" w:rsidRDefault="00AE7635" w:rsidP="00AE7635">
            <w:pPr>
              <w:spacing w:before="100" w:beforeAutospacing="1" w:after="100" w:afterAutospacing="1" w:line="315" w:lineRule="atLeast"/>
              <w:jc w:val="center"/>
              <w:rPr>
                <w:rFonts w:ascii="Times New Roman" w:eastAsia="Times New Roman" w:hAnsi="Times New Roman" w:cs="Times New Roman"/>
                <w:b/>
                <w:bCs/>
                <w:lang w:eastAsia="lv-LV"/>
              </w:rPr>
            </w:pPr>
            <w:r w:rsidRPr="0049390D">
              <w:rPr>
                <w:rFonts w:ascii="Times New Roman" w:eastAsia="Times New Roman" w:hAnsi="Times New Roman" w:cs="Times New Roman"/>
                <w:b/>
                <w:bCs/>
                <w:lang w:eastAsia="lv-LV"/>
              </w:rPr>
              <w:t>IV. Tiesību akta projekta ietekme uz spēkā esošo tiesību normu sistēmu</w:t>
            </w:r>
          </w:p>
        </w:tc>
      </w:tr>
      <w:tr w:rsidR="0049390D" w:rsidRPr="0049390D" w:rsidTr="00AE763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both"/>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7E7E94" w:rsidRPr="0049390D" w:rsidRDefault="00C40F69" w:rsidP="001610F8">
            <w:pPr>
              <w:spacing w:after="0" w:line="240" w:lineRule="auto"/>
              <w:jc w:val="both"/>
              <w:rPr>
                <w:rFonts w:ascii="Times New Roman" w:hAnsi="Times New Roman" w:cs="Times New Roman"/>
                <w:bCs/>
                <w:highlight w:val="yellow"/>
                <w:lang w:eastAsia="lv-LV"/>
              </w:rPr>
            </w:pPr>
            <w:r w:rsidRPr="0049390D">
              <w:rPr>
                <w:rFonts w:ascii="Times New Roman" w:hAnsi="Times New Roman"/>
                <w:lang w:eastAsia="lv-LV"/>
              </w:rPr>
              <w:t>Likumprojektā „Grozījumi likumā</w:t>
            </w:r>
            <w:r w:rsidR="003A2046" w:rsidRPr="0049390D">
              <w:rPr>
                <w:rFonts w:ascii="Times New Roman" w:hAnsi="Times New Roman"/>
                <w:lang w:eastAsia="lv-LV"/>
              </w:rPr>
              <w:t xml:space="preserve"> „Par </w:t>
            </w:r>
            <w:r w:rsidR="00CB2C42">
              <w:rPr>
                <w:rFonts w:ascii="Times New Roman" w:hAnsi="Times New Roman"/>
                <w:lang w:eastAsia="lv-LV"/>
              </w:rPr>
              <w:t>n</w:t>
            </w:r>
            <w:r w:rsidR="003A2046" w:rsidRPr="0049390D">
              <w:rPr>
                <w:rFonts w:ascii="Times New Roman" w:hAnsi="Times New Roman"/>
                <w:lang w:eastAsia="lv-LV"/>
              </w:rPr>
              <w:t>odokļiem un nodevām”</w:t>
            </w:r>
            <w:r w:rsidRPr="0049390D">
              <w:rPr>
                <w:rFonts w:ascii="Times New Roman" w:hAnsi="Times New Roman"/>
                <w:lang w:eastAsia="lv-LV"/>
              </w:rPr>
              <w:t xml:space="preserve">” </w:t>
            </w:r>
            <w:proofErr w:type="gramStart"/>
            <w:r w:rsidRPr="0049390D">
              <w:rPr>
                <w:rFonts w:ascii="Times New Roman" w:hAnsi="Times New Roman"/>
              </w:rPr>
              <w:t>(</w:t>
            </w:r>
            <w:proofErr w:type="gramEnd"/>
            <w:r w:rsidR="0049390D" w:rsidRPr="0049390D">
              <w:rPr>
                <w:rFonts w:ascii="Times New Roman" w:eastAsia="Times New Roman" w:hAnsi="Times New Roman" w:cs="Times New Roman"/>
                <w:lang w:eastAsia="lv-LV"/>
              </w:rPr>
              <w:t xml:space="preserve">iesniegts Saeimā </w:t>
            </w:r>
            <w:r w:rsidR="0049390D" w:rsidRPr="00970A04">
              <w:rPr>
                <w:rFonts w:ascii="Times New Roman" w:eastAsia="Times New Roman" w:hAnsi="Times New Roman" w:cs="Times New Roman"/>
                <w:lang w:eastAsia="lv-LV"/>
              </w:rPr>
              <w:t>2015</w:t>
            </w:r>
            <w:r w:rsidR="0049390D" w:rsidRPr="0049390D">
              <w:rPr>
                <w:rFonts w:ascii="Times New Roman" w:eastAsia="Times New Roman" w:hAnsi="Times New Roman" w:cs="Times New Roman"/>
                <w:lang w:eastAsia="lv-LV"/>
              </w:rPr>
              <w:t>.</w:t>
            </w:r>
            <w:r w:rsidR="00970A04">
              <w:rPr>
                <w:rFonts w:ascii="Times New Roman" w:eastAsia="Times New Roman" w:hAnsi="Times New Roman" w:cs="Times New Roman"/>
                <w:lang w:eastAsia="lv-LV"/>
              </w:rPr>
              <w:t>gada 9.jūnija</w:t>
            </w:r>
            <w:r w:rsidR="0049390D" w:rsidRPr="0049390D">
              <w:rPr>
                <w:rFonts w:ascii="Times New Roman" w:eastAsia="Times New Roman" w:hAnsi="Times New Roman" w:cs="Times New Roman"/>
                <w:lang w:eastAsia="lv-LV"/>
              </w:rPr>
              <w:t>, reģ. Nr.282/Lp12)</w:t>
            </w:r>
            <w:r w:rsidRPr="0049390D">
              <w:rPr>
                <w:rFonts w:ascii="Times New Roman" w:hAnsi="Times New Roman"/>
                <w:bCs/>
                <w:lang w:eastAsia="lv-LV"/>
              </w:rPr>
              <w:t xml:space="preserve"> uz </w:t>
            </w:r>
            <w:r w:rsidR="00C5374A">
              <w:rPr>
                <w:rFonts w:ascii="Times New Roman" w:hAnsi="Times New Roman"/>
                <w:bCs/>
                <w:lang w:eastAsia="lv-LV"/>
              </w:rPr>
              <w:t>trešo</w:t>
            </w:r>
            <w:r w:rsidRPr="0049390D">
              <w:rPr>
                <w:rFonts w:ascii="Times New Roman" w:hAnsi="Times New Roman"/>
                <w:bCs/>
                <w:lang w:eastAsia="lv-LV"/>
              </w:rPr>
              <w:t xml:space="preserve"> lasījumu ir iekļauts grozījums </w:t>
            </w:r>
            <w:r w:rsidR="002D756B">
              <w:rPr>
                <w:rFonts w:ascii="Times New Roman" w:hAnsi="Times New Roman"/>
                <w:bCs/>
                <w:lang w:eastAsia="lv-LV"/>
              </w:rPr>
              <w:t>L</w:t>
            </w:r>
            <w:r w:rsidRPr="0049390D">
              <w:rPr>
                <w:rFonts w:ascii="Times New Roman" w:hAnsi="Times New Roman"/>
                <w:bCs/>
                <w:lang w:eastAsia="lv-LV"/>
              </w:rPr>
              <w:t xml:space="preserve">ikuma </w:t>
            </w:r>
            <w:r w:rsidR="007E7E94" w:rsidRPr="0049390D">
              <w:rPr>
                <w:rFonts w:ascii="Times New Roman" w:hAnsi="Times New Roman"/>
                <w:bCs/>
                <w:lang w:eastAsia="lv-LV"/>
              </w:rPr>
              <w:t>11</w:t>
            </w:r>
            <w:r w:rsidRPr="0049390D">
              <w:rPr>
                <w:rFonts w:ascii="Times New Roman" w:hAnsi="Times New Roman"/>
                <w:bCs/>
                <w:lang w:eastAsia="lv-LV"/>
              </w:rPr>
              <w:t xml:space="preserve">.panta </w:t>
            </w:r>
            <w:r w:rsidR="007E7E94" w:rsidRPr="0049390D">
              <w:rPr>
                <w:rFonts w:ascii="Times New Roman" w:hAnsi="Times New Roman"/>
                <w:bCs/>
                <w:lang w:eastAsia="lv-LV"/>
              </w:rPr>
              <w:t>otrajā</w:t>
            </w:r>
            <w:r w:rsidR="006F5F1B" w:rsidRPr="0049390D">
              <w:rPr>
                <w:rFonts w:ascii="Times New Roman" w:hAnsi="Times New Roman"/>
                <w:bCs/>
                <w:lang w:eastAsia="lv-LV"/>
              </w:rPr>
              <w:t xml:space="preserve"> daļā, </w:t>
            </w:r>
            <w:r w:rsidR="007E7E94" w:rsidRPr="0049390D">
              <w:rPr>
                <w:rFonts w:ascii="Times New Roman" w:hAnsi="Times New Roman"/>
                <w:bCs/>
                <w:lang w:eastAsia="lv-LV"/>
              </w:rPr>
              <w:t xml:space="preserve">kura tiks papildināta ar jaunu 131.punktu, kura noteiks, ka valsts nodeva tiek maksāta </w:t>
            </w:r>
            <w:r w:rsidR="007E7E94" w:rsidRPr="0049390D">
              <w:rPr>
                <w:rFonts w:ascii="Times New Roman" w:hAnsi="Times New Roman" w:cs="Times New Roman"/>
                <w:shd w:val="clear" w:color="auto" w:fill="FFFFFF"/>
              </w:rPr>
              <w:t xml:space="preserve">par slēgtas vai </w:t>
            </w:r>
            <w:proofErr w:type="spellStart"/>
            <w:r w:rsidR="007E7E94" w:rsidRPr="0049390D">
              <w:rPr>
                <w:rFonts w:ascii="Times New Roman" w:hAnsi="Times New Roman" w:cs="Times New Roman"/>
                <w:shd w:val="clear" w:color="auto" w:fill="FFFFFF"/>
              </w:rPr>
              <w:t>rekultivētas</w:t>
            </w:r>
            <w:proofErr w:type="spellEnd"/>
            <w:r w:rsidR="007E7E94" w:rsidRPr="0049390D">
              <w:rPr>
                <w:rFonts w:ascii="Times New Roman" w:hAnsi="Times New Roman" w:cs="Times New Roman"/>
                <w:shd w:val="clear" w:color="auto" w:fill="FFFFFF"/>
              </w:rPr>
              <w:t xml:space="preserve"> atkritumu izgāztuves atrakšanas un pāršķirošanas atļaujas izsniegšanu. Noteikumu projektā noteiktā nodeva par slēgtas vai </w:t>
            </w:r>
            <w:proofErr w:type="spellStart"/>
            <w:r w:rsidR="007E7E94" w:rsidRPr="0049390D">
              <w:rPr>
                <w:rFonts w:ascii="Times New Roman" w:hAnsi="Times New Roman" w:cs="Times New Roman"/>
                <w:shd w:val="clear" w:color="auto" w:fill="FFFFFF"/>
              </w:rPr>
              <w:t>rekultivētas</w:t>
            </w:r>
            <w:proofErr w:type="spellEnd"/>
            <w:r w:rsidR="007E7E94" w:rsidRPr="0049390D">
              <w:rPr>
                <w:rFonts w:ascii="Times New Roman" w:hAnsi="Times New Roman" w:cs="Times New Roman"/>
                <w:shd w:val="clear" w:color="auto" w:fill="FFFFFF"/>
              </w:rPr>
              <w:t xml:space="preserve"> atkritumu izgāztuves atrakšanas un pāršķirošanas atļaujas izsniegšanu </w:t>
            </w:r>
            <w:r w:rsidR="007E7E94" w:rsidRPr="0049390D">
              <w:rPr>
                <w:rFonts w:ascii="Times New Roman" w:hAnsi="Times New Roman" w:cs="Times New Roman"/>
              </w:rPr>
              <w:t>stājas spēkā vienlaikus ar attiecīgiem grozījumiem likumā „Par nodokļiem un nodevām”.</w:t>
            </w:r>
          </w:p>
          <w:p w:rsidR="00711C80" w:rsidRPr="0049390D" w:rsidRDefault="00341897" w:rsidP="00341897">
            <w:pPr>
              <w:spacing w:after="0" w:line="240" w:lineRule="auto"/>
              <w:jc w:val="both"/>
              <w:rPr>
                <w:rFonts w:ascii="Times New Roman" w:hAnsi="Times New Roman"/>
              </w:rPr>
            </w:pPr>
            <w:r w:rsidRPr="0049390D">
              <w:rPr>
                <w:rFonts w:ascii="Times New Roman" w:hAnsi="Times New Roman"/>
                <w:lang w:eastAsia="lv-LV"/>
              </w:rPr>
              <w:t xml:space="preserve">Līdz iepriekš minēto likumu grozījumu spēkā stāšanās brīdim valsts nodeva par </w:t>
            </w:r>
            <w:proofErr w:type="spellStart"/>
            <w:r w:rsidRPr="0049390D">
              <w:rPr>
                <w:rFonts w:ascii="Times New Roman" w:hAnsi="Times New Roman"/>
              </w:rPr>
              <w:t>rekultivētas</w:t>
            </w:r>
            <w:proofErr w:type="spellEnd"/>
            <w:r w:rsidRPr="0049390D">
              <w:rPr>
                <w:rFonts w:ascii="Times New Roman" w:hAnsi="Times New Roman"/>
              </w:rPr>
              <w:t xml:space="preserve"> atkritumu izgāztuves atrakšanas un atkritumu pāršķirošanas atļaujas izsniegšanu nav piemērojama.</w:t>
            </w:r>
          </w:p>
        </w:tc>
      </w:tr>
      <w:tr w:rsidR="0049390D" w:rsidRPr="0049390D" w:rsidTr="00AE763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E7635">
            <w:pPr>
              <w:spacing w:after="0" w:line="240" w:lineRule="auto"/>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AE7635" w:rsidRPr="0049390D" w:rsidRDefault="00402441" w:rsidP="00AE7635">
            <w:pPr>
              <w:spacing w:after="0" w:line="240" w:lineRule="auto"/>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VARAM</w:t>
            </w:r>
          </w:p>
        </w:tc>
      </w:tr>
      <w:tr w:rsidR="00AE7635" w:rsidRPr="0049390D" w:rsidTr="00AE763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E7635">
            <w:pPr>
              <w:spacing w:after="0" w:line="240" w:lineRule="auto"/>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AE7635" w:rsidRPr="0049390D" w:rsidRDefault="00A16868" w:rsidP="00AE7635">
            <w:pPr>
              <w:spacing w:before="100" w:beforeAutospacing="1" w:after="100" w:afterAutospacing="1" w:line="315" w:lineRule="atLeast"/>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Nav.</w:t>
            </w:r>
          </w:p>
        </w:tc>
      </w:tr>
    </w:tbl>
    <w:p w:rsidR="0049390D" w:rsidRPr="00AB3DA8" w:rsidRDefault="0049390D" w:rsidP="00C5374A">
      <w:pPr>
        <w:shd w:val="clear" w:color="auto" w:fill="FFFFFF"/>
        <w:spacing w:after="0" w:line="240" w:lineRule="auto"/>
        <w:rPr>
          <w:rFonts w:ascii="Times New Roman" w:hAnsi="Times New Roman" w:cs="Times New Roman"/>
          <w:sz w:val="32"/>
          <w:szCs w:val="32"/>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14"/>
        <w:gridCol w:w="2126"/>
        <w:gridCol w:w="6691"/>
      </w:tblGrid>
      <w:tr w:rsidR="0049390D" w:rsidRPr="0049390D" w:rsidTr="00A5675F">
        <w:trPr>
          <w:trHeight w:val="420"/>
          <w:jc w:val="center"/>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AE7635" w:rsidRPr="0049390D" w:rsidRDefault="00AE7635" w:rsidP="00AE7635">
            <w:pPr>
              <w:spacing w:before="100" w:beforeAutospacing="1" w:after="100" w:afterAutospacing="1" w:line="315" w:lineRule="atLeast"/>
              <w:jc w:val="center"/>
              <w:rPr>
                <w:rFonts w:ascii="Times New Roman" w:eastAsia="Times New Roman" w:hAnsi="Times New Roman" w:cs="Times New Roman"/>
                <w:b/>
                <w:bCs/>
                <w:lang w:eastAsia="lv-LV"/>
              </w:rPr>
            </w:pPr>
            <w:r w:rsidRPr="0049390D">
              <w:rPr>
                <w:rFonts w:ascii="Times New Roman" w:eastAsia="Times New Roman" w:hAnsi="Times New Roman" w:cs="Times New Roman"/>
                <w:b/>
                <w:bCs/>
                <w:lang w:eastAsia="lv-LV"/>
              </w:rPr>
              <w:t>VI. Sabiedrības līdzdalība un komunikācijas aktivitātes</w:t>
            </w:r>
          </w:p>
        </w:tc>
      </w:tr>
      <w:tr w:rsidR="0049390D" w:rsidRPr="0049390D" w:rsidTr="00A5675F">
        <w:trPr>
          <w:trHeight w:val="540"/>
          <w:jc w:val="center"/>
        </w:trPr>
        <w:tc>
          <w:tcPr>
            <w:tcW w:w="314" w:type="dxa"/>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1.</w:t>
            </w:r>
          </w:p>
        </w:tc>
        <w:tc>
          <w:tcPr>
            <w:tcW w:w="2126" w:type="dxa"/>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both"/>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Plānotās sabiedrības līdzdalības un komunikācijas aktivitātes saistībā ar projektu</w:t>
            </w:r>
          </w:p>
        </w:tc>
        <w:tc>
          <w:tcPr>
            <w:tcW w:w="6691" w:type="dxa"/>
            <w:tcBorders>
              <w:top w:val="outset" w:sz="6" w:space="0" w:color="414142"/>
              <w:left w:val="outset" w:sz="6" w:space="0" w:color="414142"/>
              <w:bottom w:val="outset" w:sz="6" w:space="0" w:color="414142"/>
              <w:right w:val="outset" w:sz="6" w:space="0" w:color="414142"/>
            </w:tcBorders>
            <w:hideMark/>
          </w:tcPr>
          <w:p w:rsidR="00402441" w:rsidRPr="0049390D" w:rsidRDefault="00323B62" w:rsidP="00AB3DA8">
            <w:pPr>
              <w:spacing w:after="0" w:line="240" w:lineRule="auto"/>
              <w:ind w:left="57" w:right="57"/>
              <w:jc w:val="both"/>
              <w:rPr>
                <w:rFonts w:ascii="Times New Roman" w:eastAsia="Times New Roman" w:hAnsi="Times New Roman" w:cs="Times New Roman"/>
                <w:lang w:eastAsia="lv-LV"/>
              </w:rPr>
            </w:pPr>
            <w:r w:rsidRPr="00CB7F9D">
              <w:rPr>
                <w:rFonts w:ascii="Times New Roman" w:hAnsi="Times New Roman" w:cs="Times New Roman"/>
              </w:rPr>
              <w:t>Sabiedrības pārstāvji tika informēti par iespēju līdzdarboties, publicējot attiecīgu paziņojumu par iespējām līdzdarboties noteikumu projekta izstrādē un ievietojot noteikumu projektu VARAM publiskā tīmekļa vietnē sadaļā „Sabiedrības līdzdalība”.</w:t>
            </w:r>
            <w:r w:rsidRPr="00CB7F9D">
              <w:rPr>
                <w:rFonts w:ascii="Times New Roman" w:hAnsi="Times New Roman" w:cs="Times New Roman"/>
                <w:color w:val="FF0000"/>
              </w:rPr>
              <w:t xml:space="preserve"> </w:t>
            </w:r>
            <w:r w:rsidRPr="00CB7F9D">
              <w:rPr>
                <w:rFonts w:ascii="Times New Roman" w:hAnsi="Times New Roman" w:cs="Times New Roman"/>
              </w:rPr>
              <w:t xml:space="preserve">Ieinteresētajām personām bija tiesības izteikt viedokli un sniegt </w:t>
            </w:r>
            <w:r w:rsidR="00CB7F9D" w:rsidRPr="0049390D">
              <w:rPr>
                <w:rFonts w:ascii="Times New Roman" w:eastAsia="Times New Roman" w:hAnsi="Times New Roman" w:cs="Times New Roman"/>
                <w:lang w:eastAsia="lv-LV"/>
              </w:rPr>
              <w:t xml:space="preserve">rakstiskus </w:t>
            </w:r>
            <w:r w:rsidRPr="00CB7F9D">
              <w:rPr>
                <w:rFonts w:ascii="Times New Roman" w:hAnsi="Times New Roman" w:cs="Times New Roman"/>
              </w:rPr>
              <w:t>priekšlikumus</w:t>
            </w:r>
            <w:r>
              <w:t>.</w:t>
            </w:r>
            <w:r w:rsidRPr="0002108D">
              <w:t xml:space="preserve"> </w:t>
            </w:r>
          </w:p>
        </w:tc>
      </w:tr>
      <w:tr w:rsidR="0049390D" w:rsidRPr="0049390D" w:rsidTr="00A5675F">
        <w:trPr>
          <w:trHeight w:val="330"/>
          <w:jc w:val="center"/>
        </w:trPr>
        <w:tc>
          <w:tcPr>
            <w:tcW w:w="314" w:type="dxa"/>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2.</w:t>
            </w:r>
          </w:p>
        </w:tc>
        <w:tc>
          <w:tcPr>
            <w:tcW w:w="2126" w:type="dxa"/>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both"/>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Sabiedrības līdzdalība projekta izstrādē</w:t>
            </w:r>
          </w:p>
        </w:tc>
        <w:tc>
          <w:tcPr>
            <w:tcW w:w="6691" w:type="dxa"/>
            <w:tcBorders>
              <w:top w:val="outset" w:sz="6" w:space="0" w:color="414142"/>
              <w:left w:val="outset" w:sz="6" w:space="0" w:color="414142"/>
              <w:bottom w:val="outset" w:sz="6" w:space="0" w:color="414142"/>
              <w:right w:val="outset" w:sz="6" w:space="0" w:color="414142"/>
            </w:tcBorders>
            <w:hideMark/>
          </w:tcPr>
          <w:p w:rsidR="00302E9F" w:rsidRPr="00911635" w:rsidRDefault="00323B62" w:rsidP="00911635">
            <w:pPr>
              <w:spacing w:after="0" w:line="240" w:lineRule="auto"/>
              <w:jc w:val="both"/>
              <w:rPr>
                <w:rFonts w:ascii="Times New Roman" w:eastAsia="Times New Roman" w:hAnsi="Times New Roman" w:cs="Times New Roman"/>
                <w:u w:val="single"/>
                <w:lang w:eastAsia="lv-LV"/>
              </w:rPr>
            </w:pPr>
            <w:r w:rsidRPr="00827C3D">
              <w:rPr>
                <w:rFonts w:ascii="Times New Roman" w:eastAsia="Times New Roman" w:hAnsi="Times New Roman" w:cs="Times New Roman"/>
                <w:lang w:eastAsia="lv-LV"/>
              </w:rPr>
              <w:t xml:space="preserve">2015.gada </w:t>
            </w:r>
            <w:r w:rsidR="00C475E0">
              <w:rPr>
                <w:rFonts w:ascii="Times New Roman" w:eastAsia="Times New Roman" w:hAnsi="Times New Roman" w:cs="Times New Roman"/>
                <w:lang w:eastAsia="lv-LV"/>
              </w:rPr>
              <w:t>4</w:t>
            </w:r>
            <w:r w:rsidRPr="00827C3D">
              <w:rPr>
                <w:rFonts w:ascii="Times New Roman" w:eastAsia="Times New Roman" w:hAnsi="Times New Roman" w:cs="Times New Roman"/>
                <w:lang w:eastAsia="lv-LV"/>
              </w:rPr>
              <w:t>.</w:t>
            </w:r>
            <w:r w:rsidR="00C9285E">
              <w:rPr>
                <w:rFonts w:ascii="Times New Roman" w:eastAsia="Times New Roman" w:hAnsi="Times New Roman" w:cs="Times New Roman"/>
                <w:lang w:eastAsia="lv-LV"/>
              </w:rPr>
              <w:t>novembrī</w:t>
            </w:r>
            <w:r w:rsidR="00C9285E" w:rsidRPr="0049390D">
              <w:rPr>
                <w:rFonts w:ascii="Times New Roman" w:eastAsia="Times New Roman" w:hAnsi="Times New Roman" w:cs="Times New Roman"/>
                <w:lang w:eastAsia="lv-LV"/>
              </w:rPr>
              <w:t xml:space="preserve"> </w:t>
            </w:r>
            <w:r>
              <w:rPr>
                <w:rFonts w:ascii="Times New Roman" w:hAnsi="Times New Roman" w:cs="Times New Roman"/>
              </w:rPr>
              <w:t>n</w:t>
            </w:r>
            <w:r w:rsidRPr="0049390D">
              <w:rPr>
                <w:rFonts w:ascii="Times New Roman" w:hAnsi="Times New Roman" w:cs="Times New Roman"/>
              </w:rPr>
              <w:t>oteikumu projekt</w:t>
            </w:r>
            <w:r>
              <w:rPr>
                <w:rFonts w:ascii="Times New Roman" w:hAnsi="Times New Roman" w:cs="Times New Roman"/>
              </w:rPr>
              <w:t>s tika</w:t>
            </w:r>
            <w:r w:rsidRPr="0049390D">
              <w:rPr>
                <w:rFonts w:ascii="Times New Roman" w:hAnsi="Times New Roman" w:cs="Times New Roman"/>
              </w:rPr>
              <w:t xml:space="preserve"> </w:t>
            </w:r>
            <w:r w:rsidRPr="0049390D">
              <w:rPr>
                <w:rFonts w:ascii="Times New Roman" w:eastAsia="Times New Roman" w:hAnsi="Times New Roman" w:cs="Times New Roman"/>
                <w:lang w:eastAsia="lv-LV"/>
              </w:rPr>
              <w:t>ievietots VARAM mājas lapā sadaļā „</w:t>
            </w:r>
            <w:r w:rsidR="00C475E0">
              <w:rPr>
                <w:rFonts w:ascii="Times New Roman" w:eastAsia="Times New Roman" w:hAnsi="Times New Roman" w:cs="Times New Roman"/>
                <w:lang w:eastAsia="lv-LV"/>
              </w:rPr>
              <w:t xml:space="preserve">Normatīvo aktu </w:t>
            </w:r>
            <w:r w:rsidR="00911635">
              <w:rPr>
                <w:rFonts w:ascii="Times New Roman" w:eastAsia="Times New Roman" w:hAnsi="Times New Roman" w:cs="Times New Roman"/>
                <w:lang w:eastAsia="lv-LV"/>
              </w:rPr>
              <w:t>projektu</w:t>
            </w:r>
            <w:r w:rsidRPr="0049390D">
              <w:rPr>
                <w:rFonts w:ascii="Times New Roman" w:eastAsia="Times New Roman" w:hAnsi="Times New Roman" w:cs="Times New Roman"/>
                <w:lang w:eastAsia="lv-LV"/>
              </w:rPr>
              <w:t>” (</w:t>
            </w:r>
            <w:hyperlink r:id="rId9" w:history="1"/>
            <w:r w:rsidR="00911635" w:rsidRPr="00911635">
              <w:rPr>
                <w:rStyle w:val="Hyperlink"/>
                <w:rFonts w:ascii="Times New Roman" w:eastAsia="Times New Roman" w:hAnsi="Times New Roman" w:cs="Times New Roman"/>
                <w:color w:val="auto"/>
                <w:lang w:eastAsia="lv-LV"/>
              </w:rPr>
              <w:t>http://www.varam.gov.lv/lat/likumdosana/normativo_aktu_projekti/?doc=12002</w:t>
            </w:r>
            <w:r w:rsidR="00AB3DA8" w:rsidRPr="00911635">
              <w:rPr>
                <w:rFonts w:ascii="Times New Roman" w:hAnsi="Times New Roman" w:cs="Times New Roman"/>
              </w:rPr>
              <w:t>)</w:t>
            </w:r>
            <w:r w:rsidR="00AB3DA8">
              <w:t>.</w:t>
            </w:r>
          </w:p>
        </w:tc>
      </w:tr>
      <w:tr w:rsidR="0049390D" w:rsidRPr="0049390D" w:rsidTr="00A5675F">
        <w:trPr>
          <w:trHeight w:val="465"/>
          <w:jc w:val="center"/>
        </w:trPr>
        <w:tc>
          <w:tcPr>
            <w:tcW w:w="314" w:type="dxa"/>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3.</w:t>
            </w:r>
          </w:p>
        </w:tc>
        <w:tc>
          <w:tcPr>
            <w:tcW w:w="2126" w:type="dxa"/>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both"/>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Sabiedrības līdzdalības rezultāti</w:t>
            </w:r>
          </w:p>
        </w:tc>
        <w:tc>
          <w:tcPr>
            <w:tcW w:w="6691" w:type="dxa"/>
            <w:tcBorders>
              <w:top w:val="outset" w:sz="6" w:space="0" w:color="414142"/>
              <w:left w:val="outset" w:sz="6" w:space="0" w:color="414142"/>
              <w:bottom w:val="outset" w:sz="6" w:space="0" w:color="414142"/>
              <w:right w:val="outset" w:sz="6" w:space="0" w:color="414142"/>
            </w:tcBorders>
            <w:hideMark/>
          </w:tcPr>
          <w:p w:rsidR="00AE7635" w:rsidRPr="00024F69" w:rsidRDefault="00323B62" w:rsidP="00323B62">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Noteikumu projekta izstrādes gaitā netika</w:t>
            </w:r>
            <w:r w:rsidRPr="00024F69">
              <w:rPr>
                <w:rFonts w:ascii="Times New Roman" w:eastAsia="Times New Roman" w:hAnsi="Times New Roman" w:cs="Times New Roman"/>
                <w:lang w:eastAsia="lv-LV"/>
              </w:rPr>
              <w:t xml:space="preserve"> </w:t>
            </w:r>
            <w:r w:rsidR="00BA7C61" w:rsidRPr="00024F69">
              <w:rPr>
                <w:rFonts w:ascii="Times New Roman" w:eastAsia="Times New Roman" w:hAnsi="Times New Roman" w:cs="Times New Roman"/>
                <w:lang w:eastAsia="lv-LV"/>
              </w:rPr>
              <w:t>saņemti</w:t>
            </w:r>
            <w:r w:rsidR="00AB3DA8">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priekšlikumi</w:t>
            </w:r>
            <w:r w:rsidR="00BA7C61" w:rsidRPr="00024F69">
              <w:rPr>
                <w:rFonts w:ascii="Times New Roman" w:eastAsia="Times New Roman" w:hAnsi="Times New Roman" w:cs="Times New Roman"/>
                <w:lang w:eastAsia="lv-LV"/>
              </w:rPr>
              <w:t xml:space="preserve"> un viedokļi par </w:t>
            </w:r>
            <w:r w:rsidR="00EC4258" w:rsidRPr="00024F69">
              <w:rPr>
                <w:rFonts w:ascii="Times New Roman" w:eastAsia="Times New Roman" w:hAnsi="Times New Roman" w:cs="Times New Roman"/>
                <w:lang w:eastAsia="lv-LV"/>
              </w:rPr>
              <w:t>noteikum</w:t>
            </w:r>
            <w:r w:rsidR="00EC4258">
              <w:rPr>
                <w:rFonts w:ascii="Times New Roman" w:eastAsia="Times New Roman" w:hAnsi="Times New Roman" w:cs="Times New Roman"/>
                <w:lang w:eastAsia="lv-LV"/>
              </w:rPr>
              <w:t>u projektu</w:t>
            </w:r>
            <w:r w:rsidR="00BA7C61" w:rsidRPr="00024F69">
              <w:rPr>
                <w:rFonts w:ascii="Times New Roman" w:eastAsia="Times New Roman" w:hAnsi="Times New Roman" w:cs="Times New Roman"/>
                <w:lang w:eastAsia="lv-LV"/>
              </w:rPr>
              <w:t>.</w:t>
            </w:r>
            <w:r w:rsidR="00D47D2F" w:rsidRPr="00024F69">
              <w:rPr>
                <w:rFonts w:ascii="Times New Roman" w:eastAsia="Times New Roman" w:hAnsi="Times New Roman" w:cs="Times New Roman"/>
                <w:lang w:eastAsia="lv-LV"/>
              </w:rPr>
              <w:t xml:space="preserve"> </w:t>
            </w:r>
            <w:bookmarkStart w:id="0" w:name="_GoBack"/>
            <w:bookmarkEnd w:id="0"/>
          </w:p>
        </w:tc>
      </w:tr>
      <w:tr w:rsidR="00AE7635" w:rsidRPr="0049390D" w:rsidTr="00A5675F">
        <w:trPr>
          <w:trHeight w:val="465"/>
          <w:jc w:val="center"/>
        </w:trPr>
        <w:tc>
          <w:tcPr>
            <w:tcW w:w="314" w:type="dxa"/>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lastRenderedPageBreak/>
              <w:t>4.</w:t>
            </w:r>
          </w:p>
        </w:tc>
        <w:tc>
          <w:tcPr>
            <w:tcW w:w="2126" w:type="dxa"/>
            <w:tcBorders>
              <w:top w:val="outset" w:sz="6" w:space="0" w:color="414142"/>
              <w:left w:val="outset" w:sz="6" w:space="0" w:color="414142"/>
              <w:bottom w:val="outset" w:sz="6" w:space="0" w:color="414142"/>
              <w:right w:val="outset" w:sz="6" w:space="0" w:color="414142"/>
            </w:tcBorders>
            <w:hideMark/>
          </w:tcPr>
          <w:p w:rsidR="00AE7635" w:rsidRPr="0049390D" w:rsidRDefault="00AE7635" w:rsidP="00AE7635">
            <w:pPr>
              <w:spacing w:after="0" w:line="240" w:lineRule="auto"/>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Cita informācija</w:t>
            </w:r>
          </w:p>
        </w:tc>
        <w:tc>
          <w:tcPr>
            <w:tcW w:w="6691" w:type="dxa"/>
            <w:tcBorders>
              <w:top w:val="outset" w:sz="6" w:space="0" w:color="414142"/>
              <w:left w:val="outset" w:sz="6" w:space="0" w:color="414142"/>
              <w:bottom w:val="outset" w:sz="6" w:space="0" w:color="414142"/>
              <w:right w:val="outset" w:sz="6" w:space="0" w:color="414142"/>
            </w:tcBorders>
            <w:hideMark/>
          </w:tcPr>
          <w:p w:rsidR="00AE7635" w:rsidRPr="0049390D" w:rsidRDefault="00854C77" w:rsidP="00AE7635">
            <w:pPr>
              <w:spacing w:before="100" w:beforeAutospacing="1" w:after="100" w:afterAutospacing="1" w:line="315" w:lineRule="atLeast"/>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Nav</w:t>
            </w:r>
            <w:r w:rsidR="00CE2EB6" w:rsidRPr="0049390D">
              <w:rPr>
                <w:rFonts w:ascii="Times New Roman" w:eastAsia="Times New Roman" w:hAnsi="Times New Roman" w:cs="Times New Roman"/>
                <w:lang w:eastAsia="lv-LV"/>
              </w:rPr>
              <w:t>.</w:t>
            </w:r>
          </w:p>
        </w:tc>
      </w:tr>
    </w:tbl>
    <w:p w:rsidR="00EC4258" w:rsidRPr="00AB3DA8" w:rsidRDefault="00EC4258" w:rsidP="00AB3DA8">
      <w:pPr>
        <w:shd w:val="clear" w:color="auto" w:fill="FFFFFF"/>
        <w:spacing w:after="0" w:line="240" w:lineRule="auto"/>
        <w:rPr>
          <w:rFonts w:ascii="Times New Roman" w:eastAsia="Times New Roman" w:hAnsi="Times New Roman" w:cs="Times New Roman"/>
          <w:sz w:val="32"/>
          <w:szCs w:val="32"/>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3685"/>
        <w:gridCol w:w="4989"/>
      </w:tblGrid>
      <w:tr w:rsidR="0049390D" w:rsidRPr="0049390D" w:rsidTr="00AE7635">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E7635" w:rsidRPr="0049390D" w:rsidRDefault="00AE7635" w:rsidP="00AE7635">
            <w:pPr>
              <w:spacing w:before="100" w:beforeAutospacing="1" w:after="100" w:afterAutospacing="1" w:line="315" w:lineRule="atLeast"/>
              <w:jc w:val="center"/>
              <w:rPr>
                <w:rFonts w:ascii="Times New Roman" w:eastAsia="Times New Roman" w:hAnsi="Times New Roman" w:cs="Times New Roman"/>
                <w:b/>
                <w:bCs/>
                <w:lang w:eastAsia="lv-LV"/>
              </w:rPr>
            </w:pPr>
            <w:r w:rsidRPr="0049390D">
              <w:rPr>
                <w:rFonts w:ascii="Times New Roman" w:eastAsia="Times New Roman" w:hAnsi="Times New Roman" w:cs="Times New Roman"/>
                <w:b/>
                <w:bCs/>
                <w:lang w:eastAsia="lv-LV"/>
              </w:rPr>
              <w:t>VII. Tiesību akta projekta izpildes nodrošināšana un tās ietekme uz institūcijām</w:t>
            </w:r>
          </w:p>
        </w:tc>
      </w:tr>
      <w:tr w:rsidR="0049390D" w:rsidRPr="0049390D" w:rsidTr="00023DD9">
        <w:trPr>
          <w:trHeight w:val="381"/>
          <w:jc w:val="center"/>
        </w:trPr>
        <w:tc>
          <w:tcPr>
            <w:tcW w:w="2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1.</w:t>
            </w:r>
          </w:p>
        </w:tc>
        <w:tc>
          <w:tcPr>
            <w:tcW w:w="2018"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E7635">
            <w:pPr>
              <w:spacing w:after="0" w:line="240" w:lineRule="auto"/>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Projekta izpildē iesaistītās institūcijas</w:t>
            </w:r>
          </w:p>
        </w:tc>
        <w:tc>
          <w:tcPr>
            <w:tcW w:w="2732" w:type="pct"/>
            <w:tcBorders>
              <w:top w:val="outset" w:sz="6" w:space="0" w:color="414142"/>
              <w:left w:val="outset" w:sz="6" w:space="0" w:color="414142"/>
              <w:bottom w:val="outset" w:sz="6" w:space="0" w:color="414142"/>
              <w:right w:val="outset" w:sz="6" w:space="0" w:color="414142"/>
            </w:tcBorders>
            <w:hideMark/>
          </w:tcPr>
          <w:p w:rsidR="00023DD9" w:rsidRPr="00024F69" w:rsidRDefault="00CE2EB6" w:rsidP="00CE2EB6">
            <w:pPr>
              <w:spacing w:after="0" w:line="240" w:lineRule="auto"/>
              <w:jc w:val="both"/>
              <w:rPr>
                <w:rFonts w:ascii="Times New Roman" w:hAnsi="Times New Roman" w:cs="Times New Roman"/>
              </w:rPr>
            </w:pPr>
            <w:r w:rsidRPr="00024F69">
              <w:rPr>
                <w:rFonts w:ascii="Times New Roman" w:hAnsi="Times New Roman" w:cs="Times New Roman"/>
              </w:rPr>
              <w:t xml:space="preserve">Slēgtas vai </w:t>
            </w:r>
            <w:proofErr w:type="spellStart"/>
            <w:r w:rsidRPr="00024F69">
              <w:rPr>
                <w:rFonts w:ascii="Times New Roman" w:hAnsi="Times New Roman" w:cs="Times New Roman"/>
              </w:rPr>
              <w:t>r</w:t>
            </w:r>
            <w:r w:rsidR="00023DD9" w:rsidRPr="00024F69">
              <w:rPr>
                <w:rFonts w:ascii="Times New Roman" w:hAnsi="Times New Roman" w:cs="Times New Roman"/>
              </w:rPr>
              <w:t>ekultivētas</w:t>
            </w:r>
            <w:proofErr w:type="spellEnd"/>
            <w:r w:rsidR="00023DD9" w:rsidRPr="00024F69">
              <w:rPr>
                <w:rFonts w:ascii="Times New Roman" w:hAnsi="Times New Roman" w:cs="Times New Roman"/>
              </w:rPr>
              <w:t xml:space="preserve"> atkritumu izgāztuves atrakšanas un tajā esošo atkritumu pāršķirošanas atļaujas iesnieguma izskatīšanu un atļaujas izsniegšanu VVD nodrošinās piešķirto valsts budžeta līdzekļu ietvaros.</w:t>
            </w:r>
          </w:p>
        </w:tc>
      </w:tr>
      <w:tr w:rsidR="0049390D" w:rsidRPr="0049390D" w:rsidTr="00A5675F">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2.</w:t>
            </w:r>
          </w:p>
        </w:tc>
        <w:tc>
          <w:tcPr>
            <w:tcW w:w="2018"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both"/>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Projekta izpildes ietekme uz pārvaldes funkcijām un institucionālo struktūru.</w:t>
            </w:r>
          </w:p>
          <w:p w:rsidR="00AE7635" w:rsidRPr="0049390D" w:rsidRDefault="00AE7635" w:rsidP="00A5675F">
            <w:pPr>
              <w:spacing w:after="0" w:line="240" w:lineRule="auto"/>
              <w:jc w:val="both"/>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Jaunu institūciju izveide, esošu institūciju likvidācija vai reorganizācija, to ietekme uz institūcijas cilvēkresursiem</w:t>
            </w:r>
          </w:p>
        </w:tc>
        <w:tc>
          <w:tcPr>
            <w:tcW w:w="2732" w:type="pct"/>
            <w:tcBorders>
              <w:top w:val="outset" w:sz="6" w:space="0" w:color="414142"/>
              <w:left w:val="outset" w:sz="6" w:space="0" w:color="414142"/>
              <w:bottom w:val="outset" w:sz="6" w:space="0" w:color="414142"/>
              <w:right w:val="outset" w:sz="6" w:space="0" w:color="414142"/>
            </w:tcBorders>
            <w:hideMark/>
          </w:tcPr>
          <w:p w:rsidR="00A01E7C" w:rsidRPr="0049390D" w:rsidRDefault="00A61F47" w:rsidP="00A01E7C">
            <w:pPr>
              <w:spacing w:after="0" w:line="240" w:lineRule="auto"/>
              <w:jc w:val="both"/>
              <w:rPr>
                <w:rFonts w:ascii="Times New Roman" w:eastAsia="Times New Roman" w:hAnsi="Times New Roman" w:cs="Times New Roman"/>
                <w:lang w:eastAsia="lv-LV"/>
              </w:rPr>
            </w:pPr>
            <w:r w:rsidRPr="0049390D">
              <w:rPr>
                <w:rFonts w:ascii="Times New Roman" w:hAnsi="Times New Roman" w:cs="Times New Roman"/>
              </w:rPr>
              <w:t>N</w:t>
            </w:r>
            <w:r w:rsidR="00A01E7C" w:rsidRPr="0049390D">
              <w:rPr>
                <w:rFonts w:ascii="Times New Roman" w:hAnsi="Times New Roman" w:cs="Times New Roman"/>
              </w:rPr>
              <w:t>oteikumi neparedz jaunu institūciju izveidi, likvidāciju vai reorganizāciju.</w:t>
            </w:r>
          </w:p>
        </w:tc>
      </w:tr>
      <w:tr w:rsidR="00AE7635" w:rsidRPr="0049390D" w:rsidTr="00A5675F">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3.</w:t>
            </w:r>
          </w:p>
        </w:tc>
        <w:tc>
          <w:tcPr>
            <w:tcW w:w="2018"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E7635">
            <w:pPr>
              <w:spacing w:after="0" w:line="240" w:lineRule="auto"/>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Cita informācija</w:t>
            </w:r>
          </w:p>
        </w:tc>
        <w:tc>
          <w:tcPr>
            <w:tcW w:w="2732"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64561A">
            <w:pPr>
              <w:spacing w:before="100" w:beforeAutospacing="1" w:after="100" w:afterAutospacing="1" w:line="315" w:lineRule="atLeast"/>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Nav</w:t>
            </w:r>
            <w:r w:rsidR="0064561A" w:rsidRPr="0049390D">
              <w:rPr>
                <w:rFonts w:ascii="Times New Roman" w:eastAsia="Times New Roman" w:hAnsi="Times New Roman" w:cs="Times New Roman"/>
                <w:lang w:eastAsia="lv-LV"/>
              </w:rPr>
              <w:t>.</w:t>
            </w:r>
          </w:p>
        </w:tc>
      </w:tr>
    </w:tbl>
    <w:p w:rsidR="006E033C" w:rsidRPr="0049390D" w:rsidRDefault="006E033C">
      <w:pPr>
        <w:rPr>
          <w:rFonts w:ascii="Times New Roman" w:hAnsi="Times New Roman" w:cs="Times New Roman"/>
        </w:rPr>
      </w:pPr>
    </w:p>
    <w:p w:rsidR="00EC4258" w:rsidRPr="0049390D" w:rsidRDefault="00EC4258" w:rsidP="00323B62">
      <w:pPr>
        <w:shd w:val="clear" w:color="auto" w:fill="FFFFFF"/>
        <w:spacing w:before="100" w:beforeAutospacing="1" w:after="100" w:afterAutospacing="1" w:line="315" w:lineRule="atLeast"/>
        <w:ind w:firstLine="300"/>
        <w:rPr>
          <w:rFonts w:ascii="Times New Roman" w:eastAsia="Times New Roman" w:hAnsi="Times New Roman" w:cs="Times New Roman"/>
          <w:lang w:eastAsia="lv-LV"/>
        </w:rPr>
      </w:pPr>
      <w:r w:rsidRPr="0049390D">
        <w:rPr>
          <w:rFonts w:ascii="Times New Roman" w:hAnsi="Times New Roman" w:cs="Times New Roman"/>
          <w:i/>
        </w:rPr>
        <w:t xml:space="preserve">Anotācijas III. </w:t>
      </w:r>
      <w:r w:rsidR="00323B62">
        <w:rPr>
          <w:rFonts w:ascii="Times New Roman" w:hAnsi="Times New Roman" w:cs="Times New Roman"/>
          <w:i/>
        </w:rPr>
        <w:t xml:space="preserve"> un</w:t>
      </w:r>
      <w:r w:rsidR="00323B62" w:rsidRPr="00323B62">
        <w:rPr>
          <w:rFonts w:ascii="Times New Roman" w:hAnsi="Times New Roman" w:cs="Times New Roman"/>
          <w:i/>
        </w:rPr>
        <w:t xml:space="preserve"> </w:t>
      </w:r>
      <w:r w:rsidR="00C5374A" w:rsidRPr="00C5374A">
        <w:rPr>
          <w:rFonts w:ascii="Times New Roman" w:hAnsi="Times New Roman"/>
          <w:i/>
        </w:rPr>
        <w:t>V sadaļ</w:t>
      </w:r>
      <w:r w:rsidR="00323B62" w:rsidRPr="00C5374A">
        <w:rPr>
          <w:rFonts w:ascii="Times New Roman" w:hAnsi="Times New Roman"/>
          <w:i/>
        </w:rPr>
        <w:t>a</w:t>
      </w:r>
      <w:r w:rsidRPr="00323B62">
        <w:rPr>
          <w:rFonts w:ascii="Times New Roman" w:hAnsi="Times New Roman" w:cs="Times New Roman"/>
          <w:i/>
        </w:rPr>
        <w:t xml:space="preserve"> </w:t>
      </w:r>
      <w:r w:rsidRPr="0049390D">
        <w:rPr>
          <w:rFonts w:ascii="Times New Roman" w:hAnsi="Times New Roman" w:cs="Times New Roman"/>
          <w:i/>
        </w:rPr>
        <w:t xml:space="preserve">– </w:t>
      </w:r>
      <w:r w:rsidRPr="0049390D">
        <w:rPr>
          <w:rFonts w:ascii="Times New Roman" w:hAnsi="Times New Roman" w:cs="Times New Roman"/>
          <w:i/>
          <w:iCs/>
        </w:rPr>
        <w:t>projekts šo jomu neskar</w:t>
      </w:r>
      <w:r w:rsidRPr="0049390D">
        <w:rPr>
          <w:rFonts w:ascii="Times New Roman" w:eastAsia="Times New Roman" w:hAnsi="Times New Roman" w:cs="Times New Roman"/>
          <w:lang w:eastAsia="lv-LV"/>
        </w:rPr>
        <w:t>.</w:t>
      </w:r>
    </w:p>
    <w:p w:rsidR="006E033C" w:rsidRPr="0049390D" w:rsidRDefault="006E033C" w:rsidP="006E033C">
      <w:pPr>
        <w:rPr>
          <w:rFonts w:ascii="Times New Roman" w:hAnsi="Times New Roman" w:cs="Times New Roman"/>
        </w:rPr>
      </w:pPr>
    </w:p>
    <w:p w:rsidR="006E033C" w:rsidRPr="0049390D" w:rsidRDefault="006E033C" w:rsidP="00592A02">
      <w:pPr>
        <w:spacing w:after="0" w:line="240" w:lineRule="auto"/>
        <w:rPr>
          <w:rFonts w:ascii="Times New Roman" w:hAnsi="Times New Roman" w:cs="Times New Roman"/>
        </w:rPr>
      </w:pPr>
      <w:r w:rsidRPr="0049390D">
        <w:rPr>
          <w:rFonts w:ascii="Times New Roman" w:hAnsi="Times New Roman" w:cs="Times New Roman"/>
        </w:rPr>
        <w:t>Vides aizsardzības un reģionālās</w:t>
      </w:r>
      <w:r w:rsidRPr="0049390D">
        <w:rPr>
          <w:rFonts w:ascii="Times New Roman" w:hAnsi="Times New Roman" w:cs="Times New Roman"/>
        </w:rPr>
        <w:tab/>
      </w:r>
      <w:r w:rsidRPr="0049390D">
        <w:rPr>
          <w:rFonts w:ascii="Times New Roman" w:hAnsi="Times New Roman" w:cs="Times New Roman"/>
        </w:rPr>
        <w:tab/>
      </w:r>
      <w:r w:rsidRPr="0049390D">
        <w:rPr>
          <w:rFonts w:ascii="Times New Roman" w:hAnsi="Times New Roman" w:cs="Times New Roman"/>
        </w:rPr>
        <w:tab/>
      </w:r>
      <w:r w:rsidRPr="0049390D">
        <w:rPr>
          <w:rFonts w:ascii="Times New Roman" w:hAnsi="Times New Roman" w:cs="Times New Roman"/>
        </w:rPr>
        <w:tab/>
      </w:r>
      <w:r w:rsidRPr="0049390D">
        <w:rPr>
          <w:rFonts w:ascii="Times New Roman" w:hAnsi="Times New Roman" w:cs="Times New Roman"/>
        </w:rPr>
        <w:tab/>
      </w:r>
      <w:r w:rsidRPr="0049390D">
        <w:rPr>
          <w:rFonts w:ascii="Times New Roman" w:hAnsi="Times New Roman" w:cs="Times New Roman"/>
        </w:rPr>
        <w:tab/>
      </w:r>
      <w:r w:rsidRPr="0049390D">
        <w:rPr>
          <w:rFonts w:ascii="Times New Roman" w:hAnsi="Times New Roman" w:cs="Times New Roman"/>
        </w:rPr>
        <w:tab/>
        <w:t>K. Gerhards</w:t>
      </w:r>
    </w:p>
    <w:p w:rsidR="006E033C" w:rsidRPr="0049390D" w:rsidRDefault="006E033C" w:rsidP="00592A02">
      <w:pPr>
        <w:spacing w:after="0" w:line="240" w:lineRule="auto"/>
        <w:rPr>
          <w:rFonts w:ascii="Times New Roman" w:hAnsi="Times New Roman" w:cs="Times New Roman"/>
        </w:rPr>
      </w:pPr>
      <w:r w:rsidRPr="0049390D">
        <w:rPr>
          <w:rFonts w:ascii="Times New Roman" w:hAnsi="Times New Roman" w:cs="Times New Roman"/>
        </w:rPr>
        <w:t>attīstības ministrs</w:t>
      </w:r>
    </w:p>
    <w:p w:rsidR="006E033C" w:rsidRPr="0049390D" w:rsidRDefault="006E033C" w:rsidP="006E033C">
      <w:pPr>
        <w:rPr>
          <w:rFonts w:ascii="Times New Roman" w:hAnsi="Times New Roman" w:cs="Times New Roman"/>
        </w:rPr>
      </w:pPr>
    </w:p>
    <w:p w:rsidR="006E033C" w:rsidRPr="0049390D" w:rsidRDefault="006E033C" w:rsidP="00592A02">
      <w:pPr>
        <w:spacing w:after="0" w:line="240" w:lineRule="auto"/>
        <w:rPr>
          <w:rFonts w:ascii="Times New Roman" w:hAnsi="Times New Roman" w:cs="Times New Roman"/>
          <w:b/>
        </w:rPr>
      </w:pPr>
      <w:r w:rsidRPr="0049390D">
        <w:rPr>
          <w:rFonts w:ascii="Times New Roman" w:hAnsi="Times New Roman" w:cs="Times New Roman"/>
          <w:b/>
        </w:rPr>
        <w:t>Vīza:</w:t>
      </w:r>
    </w:p>
    <w:p w:rsidR="006E033C" w:rsidRPr="0049390D" w:rsidRDefault="006E033C" w:rsidP="00592A02">
      <w:pPr>
        <w:spacing w:after="0" w:line="240" w:lineRule="auto"/>
        <w:rPr>
          <w:rFonts w:ascii="Times New Roman" w:hAnsi="Times New Roman" w:cs="Times New Roman"/>
        </w:rPr>
      </w:pPr>
      <w:r w:rsidRPr="0049390D">
        <w:rPr>
          <w:rFonts w:ascii="Times New Roman" w:hAnsi="Times New Roman" w:cs="Times New Roman"/>
        </w:rPr>
        <w:t>Valsts sekretārs</w:t>
      </w:r>
      <w:r w:rsidRPr="0049390D">
        <w:rPr>
          <w:rFonts w:ascii="Times New Roman" w:hAnsi="Times New Roman" w:cs="Times New Roman"/>
        </w:rPr>
        <w:tab/>
      </w:r>
      <w:r w:rsidRPr="0049390D">
        <w:rPr>
          <w:rFonts w:ascii="Times New Roman" w:hAnsi="Times New Roman" w:cs="Times New Roman"/>
        </w:rPr>
        <w:tab/>
      </w:r>
      <w:r w:rsidRPr="0049390D">
        <w:rPr>
          <w:rFonts w:ascii="Times New Roman" w:hAnsi="Times New Roman" w:cs="Times New Roman"/>
        </w:rPr>
        <w:tab/>
      </w:r>
      <w:r w:rsidRPr="0049390D">
        <w:rPr>
          <w:rFonts w:ascii="Times New Roman" w:hAnsi="Times New Roman" w:cs="Times New Roman"/>
        </w:rPr>
        <w:tab/>
      </w:r>
      <w:r w:rsidRPr="0049390D">
        <w:rPr>
          <w:rFonts w:ascii="Times New Roman" w:hAnsi="Times New Roman" w:cs="Times New Roman"/>
        </w:rPr>
        <w:tab/>
      </w:r>
      <w:r w:rsidRPr="0049390D">
        <w:rPr>
          <w:rFonts w:ascii="Times New Roman" w:hAnsi="Times New Roman" w:cs="Times New Roman"/>
        </w:rPr>
        <w:tab/>
      </w:r>
      <w:r w:rsidRPr="0049390D">
        <w:rPr>
          <w:rFonts w:ascii="Times New Roman" w:hAnsi="Times New Roman" w:cs="Times New Roman"/>
        </w:rPr>
        <w:tab/>
      </w:r>
      <w:r w:rsidRPr="0049390D">
        <w:rPr>
          <w:rFonts w:ascii="Times New Roman" w:hAnsi="Times New Roman" w:cs="Times New Roman"/>
        </w:rPr>
        <w:tab/>
      </w:r>
      <w:r w:rsidRPr="0049390D">
        <w:rPr>
          <w:rFonts w:ascii="Times New Roman" w:hAnsi="Times New Roman" w:cs="Times New Roman"/>
        </w:rPr>
        <w:tab/>
        <w:t>G. Puķītis</w:t>
      </w:r>
    </w:p>
    <w:p w:rsidR="006E033C" w:rsidRPr="0049390D" w:rsidRDefault="006E033C" w:rsidP="006E033C">
      <w:pPr>
        <w:rPr>
          <w:rFonts w:ascii="Times New Roman" w:hAnsi="Times New Roman" w:cs="Times New Roman"/>
        </w:rPr>
      </w:pPr>
    </w:p>
    <w:p w:rsidR="006E033C" w:rsidRPr="0049390D" w:rsidRDefault="006E033C" w:rsidP="006E033C">
      <w:pPr>
        <w:spacing w:after="0" w:line="240" w:lineRule="auto"/>
        <w:rPr>
          <w:rFonts w:ascii="Times New Roman" w:hAnsi="Times New Roman" w:cs="Times New Roman"/>
          <w:sz w:val="16"/>
          <w:szCs w:val="16"/>
        </w:rPr>
      </w:pPr>
    </w:p>
    <w:p w:rsidR="006E033C" w:rsidRPr="0049390D" w:rsidRDefault="009E6A60" w:rsidP="006E033C">
      <w:pPr>
        <w:spacing w:after="0" w:line="240" w:lineRule="auto"/>
        <w:rPr>
          <w:rFonts w:ascii="Times New Roman" w:hAnsi="Times New Roman" w:cs="Times New Roman"/>
          <w:sz w:val="16"/>
          <w:szCs w:val="16"/>
        </w:rPr>
      </w:pPr>
      <w:r>
        <w:rPr>
          <w:rFonts w:ascii="Times New Roman" w:hAnsi="Times New Roman" w:cs="Times New Roman"/>
          <w:sz w:val="16"/>
          <w:szCs w:val="16"/>
        </w:rPr>
        <w:t>0</w:t>
      </w:r>
      <w:r w:rsidR="00827C3D">
        <w:rPr>
          <w:rFonts w:ascii="Times New Roman" w:hAnsi="Times New Roman" w:cs="Times New Roman"/>
          <w:sz w:val="16"/>
          <w:szCs w:val="16"/>
        </w:rPr>
        <w:t>4</w:t>
      </w:r>
      <w:r w:rsidR="00C5374A">
        <w:rPr>
          <w:rFonts w:ascii="Times New Roman" w:hAnsi="Times New Roman" w:cs="Times New Roman"/>
          <w:sz w:val="16"/>
          <w:szCs w:val="16"/>
        </w:rPr>
        <w:t>.1</w:t>
      </w:r>
      <w:r>
        <w:rPr>
          <w:rFonts w:ascii="Times New Roman" w:hAnsi="Times New Roman" w:cs="Times New Roman"/>
          <w:sz w:val="16"/>
          <w:szCs w:val="16"/>
        </w:rPr>
        <w:t>1</w:t>
      </w:r>
      <w:r w:rsidR="006E033C" w:rsidRPr="0049390D">
        <w:rPr>
          <w:rFonts w:ascii="Times New Roman" w:hAnsi="Times New Roman" w:cs="Times New Roman"/>
          <w:sz w:val="16"/>
          <w:szCs w:val="16"/>
        </w:rPr>
        <w:t>.201</w:t>
      </w:r>
      <w:r w:rsidR="00F30264" w:rsidRPr="0049390D">
        <w:rPr>
          <w:rFonts w:ascii="Times New Roman" w:hAnsi="Times New Roman" w:cs="Times New Roman"/>
          <w:sz w:val="16"/>
          <w:szCs w:val="16"/>
        </w:rPr>
        <w:t>5</w:t>
      </w:r>
      <w:r w:rsidR="006E033C" w:rsidRPr="0049390D">
        <w:rPr>
          <w:rFonts w:ascii="Times New Roman" w:hAnsi="Times New Roman" w:cs="Times New Roman"/>
          <w:sz w:val="16"/>
          <w:szCs w:val="16"/>
        </w:rPr>
        <w:t>., 1</w:t>
      </w:r>
      <w:r w:rsidR="002D3669">
        <w:rPr>
          <w:rFonts w:ascii="Times New Roman" w:hAnsi="Times New Roman" w:cs="Times New Roman"/>
          <w:sz w:val="16"/>
          <w:szCs w:val="16"/>
        </w:rPr>
        <w:t>2</w:t>
      </w:r>
      <w:r w:rsidR="006E033C" w:rsidRPr="0049390D">
        <w:rPr>
          <w:rFonts w:ascii="Times New Roman" w:hAnsi="Times New Roman" w:cs="Times New Roman"/>
          <w:sz w:val="16"/>
          <w:szCs w:val="16"/>
        </w:rPr>
        <w:t>:00</w:t>
      </w:r>
    </w:p>
    <w:p w:rsidR="006E033C" w:rsidRPr="0049390D" w:rsidRDefault="00C5374A" w:rsidP="006E033C">
      <w:pPr>
        <w:spacing w:after="0" w:line="240" w:lineRule="auto"/>
        <w:rPr>
          <w:rFonts w:ascii="Times New Roman" w:hAnsi="Times New Roman" w:cs="Times New Roman"/>
          <w:sz w:val="16"/>
          <w:szCs w:val="16"/>
        </w:rPr>
      </w:pPr>
      <w:r>
        <w:rPr>
          <w:rFonts w:ascii="Times New Roman" w:hAnsi="Times New Roman" w:cs="Times New Roman"/>
          <w:sz w:val="16"/>
          <w:szCs w:val="16"/>
        </w:rPr>
        <w:t>1</w:t>
      </w:r>
      <w:r w:rsidR="00827C3D">
        <w:rPr>
          <w:rFonts w:ascii="Times New Roman" w:hAnsi="Times New Roman" w:cs="Times New Roman"/>
          <w:sz w:val="16"/>
          <w:szCs w:val="16"/>
        </w:rPr>
        <w:t>11</w:t>
      </w:r>
      <w:r w:rsidR="00C475E0">
        <w:rPr>
          <w:rFonts w:ascii="Times New Roman" w:hAnsi="Times New Roman" w:cs="Times New Roman"/>
          <w:sz w:val="16"/>
          <w:szCs w:val="16"/>
        </w:rPr>
        <w:t>9</w:t>
      </w:r>
    </w:p>
    <w:p w:rsidR="006E033C" w:rsidRPr="0049390D" w:rsidRDefault="006E033C" w:rsidP="006E033C">
      <w:pPr>
        <w:spacing w:after="0" w:line="240" w:lineRule="auto"/>
        <w:rPr>
          <w:rFonts w:ascii="Times New Roman" w:hAnsi="Times New Roman" w:cs="Times New Roman"/>
          <w:sz w:val="16"/>
          <w:szCs w:val="16"/>
        </w:rPr>
      </w:pPr>
      <w:r w:rsidRPr="0049390D">
        <w:rPr>
          <w:rFonts w:ascii="Times New Roman" w:hAnsi="Times New Roman" w:cs="Times New Roman"/>
          <w:sz w:val="16"/>
          <w:szCs w:val="16"/>
        </w:rPr>
        <w:t>M. Buša</w:t>
      </w:r>
    </w:p>
    <w:p w:rsidR="006E033C" w:rsidRPr="0049390D" w:rsidRDefault="006E033C" w:rsidP="002D6B5F">
      <w:pPr>
        <w:spacing w:after="0" w:line="240" w:lineRule="auto"/>
        <w:rPr>
          <w:rFonts w:ascii="Times New Roman" w:hAnsi="Times New Roman" w:cs="Times New Roman"/>
          <w:i/>
          <w:sz w:val="16"/>
          <w:szCs w:val="16"/>
        </w:rPr>
      </w:pPr>
      <w:r w:rsidRPr="0049390D">
        <w:rPr>
          <w:rFonts w:ascii="Times New Roman" w:hAnsi="Times New Roman" w:cs="Times New Roman"/>
          <w:sz w:val="16"/>
          <w:szCs w:val="16"/>
        </w:rPr>
        <w:t xml:space="preserve">67026569, </w:t>
      </w:r>
      <w:hyperlink r:id="rId10" w:history="1">
        <w:r w:rsidRPr="0049390D">
          <w:rPr>
            <w:rStyle w:val="Hyperlink"/>
            <w:rFonts w:ascii="Times New Roman" w:hAnsi="Times New Roman" w:cs="Times New Roman"/>
            <w:color w:val="auto"/>
            <w:sz w:val="16"/>
            <w:szCs w:val="16"/>
          </w:rPr>
          <w:t>madara.busa@varam.gov.lv</w:t>
        </w:r>
      </w:hyperlink>
    </w:p>
    <w:p w:rsidR="002D6B5F" w:rsidRPr="0049390D" w:rsidRDefault="002D6B5F" w:rsidP="002D6B5F">
      <w:pPr>
        <w:spacing w:after="0" w:line="240" w:lineRule="auto"/>
        <w:rPr>
          <w:rFonts w:ascii="Times New Roman" w:hAnsi="Times New Roman" w:cs="Times New Roman"/>
          <w:sz w:val="16"/>
          <w:szCs w:val="16"/>
        </w:rPr>
      </w:pPr>
    </w:p>
    <w:sectPr w:rsidR="002D6B5F" w:rsidRPr="0049390D" w:rsidSect="0041155F">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7C4C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FDF" w:rsidRDefault="004F2FDF" w:rsidP="0041155F">
      <w:pPr>
        <w:spacing w:after="0" w:line="240" w:lineRule="auto"/>
      </w:pPr>
      <w:r>
        <w:separator/>
      </w:r>
    </w:p>
  </w:endnote>
  <w:endnote w:type="continuationSeparator" w:id="0">
    <w:p w:rsidR="004F2FDF" w:rsidRDefault="004F2FDF" w:rsidP="00411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C42" w:rsidRPr="0041155F" w:rsidRDefault="00CB2C42" w:rsidP="002D3669">
    <w:pPr>
      <w:pStyle w:val="Footer"/>
      <w:jc w:val="both"/>
      <w:rPr>
        <w:rFonts w:ascii="Times New Roman" w:hAnsi="Times New Roman" w:cs="Times New Roman"/>
        <w:sz w:val="20"/>
        <w:szCs w:val="20"/>
      </w:rPr>
    </w:pPr>
    <w:r>
      <w:rPr>
        <w:rFonts w:ascii="Times New Roman" w:hAnsi="Times New Roman" w:cs="Times New Roman"/>
        <w:sz w:val="20"/>
        <w:szCs w:val="20"/>
      </w:rPr>
      <w:t>VARAMAnot_MK703_</w:t>
    </w:r>
    <w:r w:rsidRPr="00C768C2">
      <w:rPr>
        <w:rFonts w:ascii="Times New Roman" w:hAnsi="Times New Roman" w:cs="Times New Roman"/>
        <w:sz w:val="20"/>
        <w:szCs w:val="20"/>
      </w:rPr>
      <w:t>0</w:t>
    </w:r>
    <w:r w:rsidR="00C475E0">
      <w:rPr>
        <w:rFonts w:ascii="Times New Roman" w:hAnsi="Times New Roman" w:cs="Times New Roman"/>
        <w:sz w:val="20"/>
        <w:szCs w:val="20"/>
      </w:rPr>
      <w:t>4</w:t>
    </w:r>
    <w:r w:rsidR="009E6A60">
      <w:rPr>
        <w:rFonts w:ascii="Times New Roman" w:hAnsi="Times New Roman" w:cs="Times New Roman"/>
        <w:sz w:val="20"/>
        <w:szCs w:val="20"/>
      </w:rPr>
      <w:t>11</w:t>
    </w:r>
    <w:r w:rsidRPr="00C768C2">
      <w:rPr>
        <w:rFonts w:ascii="Times New Roman" w:hAnsi="Times New Roman" w:cs="Times New Roman"/>
        <w:sz w:val="20"/>
        <w:szCs w:val="20"/>
      </w:rPr>
      <w:t>15</w:t>
    </w:r>
    <w:r w:rsidRPr="0041155F">
      <w:rPr>
        <w:rFonts w:ascii="Times New Roman" w:hAnsi="Times New Roman" w:cs="Times New Roman"/>
        <w:sz w:val="20"/>
        <w:szCs w:val="20"/>
      </w:rPr>
      <w:t>, Ministru kabineta noteikumu projekta „Grozījumi Ministru kabineta 2011.gada 13.septembra noteikumos Nr.703 „Noteikumi par kārtību, kādā izsniedz un anulē atļauju atkritumu savākšanai, pārvadāšanai, pārkraušanai, šķirošanai vai uzglabāšanai, kā arī par valsts nodevu un tās maksāšanas kārtību””</w:t>
    </w:r>
    <w:r w:rsidRPr="00AE7635">
      <w:rPr>
        <w:rFonts w:ascii="Times New Roman" w:eastAsia="Times New Roman" w:hAnsi="Times New Roman" w:cs="Times New Roman"/>
        <w:bCs/>
        <w:sz w:val="20"/>
        <w:szCs w:val="20"/>
        <w:lang w:eastAsia="lv-LV"/>
      </w:rPr>
      <w:t xml:space="preserve"> (anotācija)</w:t>
    </w:r>
  </w:p>
  <w:p w:rsidR="00CB2C42" w:rsidRPr="002D3669" w:rsidRDefault="00CB2C42" w:rsidP="002D36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C42" w:rsidRPr="0041155F" w:rsidRDefault="00CB2C42" w:rsidP="0041155F">
    <w:pPr>
      <w:pStyle w:val="Footer"/>
      <w:jc w:val="both"/>
      <w:rPr>
        <w:rFonts w:ascii="Times New Roman" w:hAnsi="Times New Roman" w:cs="Times New Roman"/>
        <w:sz w:val="20"/>
        <w:szCs w:val="20"/>
      </w:rPr>
    </w:pPr>
    <w:r>
      <w:rPr>
        <w:rFonts w:ascii="Times New Roman" w:hAnsi="Times New Roman" w:cs="Times New Roman"/>
        <w:sz w:val="20"/>
        <w:szCs w:val="20"/>
      </w:rPr>
      <w:t>VARAMAnot_MK703_</w:t>
    </w:r>
    <w:r w:rsidR="009E6A60">
      <w:rPr>
        <w:rFonts w:ascii="Times New Roman" w:hAnsi="Times New Roman" w:cs="Times New Roman"/>
        <w:sz w:val="20"/>
        <w:szCs w:val="20"/>
      </w:rPr>
      <w:t>0</w:t>
    </w:r>
    <w:r w:rsidR="00C475E0">
      <w:rPr>
        <w:rFonts w:ascii="Times New Roman" w:hAnsi="Times New Roman" w:cs="Times New Roman"/>
        <w:sz w:val="20"/>
        <w:szCs w:val="20"/>
      </w:rPr>
      <w:t>4</w:t>
    </w:r>
    <w:r w:rsidR="009E6A60">
      <w:rPr>
        <w:rFonts w:ascii="Times New Roman" w:hAnsi="Times New Roman" w:cs="Times New Roman"/>
        <w:sz w:val="20"/>
        <w:szCs w:val="20"/>
      </w:rPr>
      <w:t>11</w:t>
    </w:r>
    <w:r w:rsidR="009E6A60" w:rsidRPr="00C768C2">
      <w:rPr>
        <w:rFonts w:ascii="Times New Roman" w:hAnsi="Times New Roman" w:cs="Times New Roman"/>
        <w:sz w:val="20"/>
        <w:szCs w:val="20"/>
      </w:rPr>
      <w:t>15</w:t>
    </w:r>
    <w:r w:rsidRPr="0041155F">
      <w:rPr>
        <w:rFonts w:ascii="Times New Roman" w:hAnsi="Times New Roman" w:cs="Times New Roman"/>
        <w:sz w:val="20"/>
        <w:szCs w:val="20"/>
      </w:rPr>
      <w:t>, Ministru kabineta noteikumu projekta „Grozījumi Ministru kabineta 2011.gada 13.septembra noteikumos Nr.703 „Noteikumi par kārtību, kādā izsniedz un anulē atļauju atkritumu savākšanai, pārvadāšanai, pārkraušanai, šķirošanai vai uzglabāšanai, kā arī par valsts nodevu un tās maksāšanas kārtību””</w:t>
    </w:r>
    <w:r w:rsidRPr="00AE7635">
      <w:rPr>
        <w:rFonts w:ascii="Times New Roman" w:eastAsia="Times New Roman" w:hAnsi="Times New Roman" w:cs="Times New Roman"/>
        <w:bCs/>
        <w:sz w:val="20"/>
        <w:szCs w:val="20"/>
        <w:lang w:eastAsia="lv-LV"/>
      </w:rPr>
      <w:t xml:space="preserve"> (anotācija)</w:t>
    </w:r>
  </w:p>
  <w:p w:rsidR="00CB2C42" w:rsidRDefault="00CB2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FDF" w:rsidRDefault="004F2FDF" w:rsidP="0041155F">
      <w:pPr>
        <w:spacing w:after="0" w:line="240" w:lineRule="auto"/>
      </w:pPr>
      <w:r>
        <w:separator/>
      </w:r>
    </w:p>
  </w:footnote>
  <w:footnote w:type="continuationSeparator" w:id="0">
    <w:p w:rsidR="004F2FDF" w:rsidRDefault="004F2FDF" w:rsidP="00411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75059093"/>
      <w:docPartObj>
        <w:docPartGallery w:val="Page Numbers (Top of Page)"/>
        <w:docPartUnique/>
      </w:docPartObj>
    </w:sdtPr>
    <w:sdtEndPr>
      <w:rPr>
        <w:noProof/>
      </w:rPr>
    </w:sdtEndPr>
    <w:sdtContent>
      <w:p w:rsidR="00CB2C42" w:rsidRPr="00F30264" w:rsidRDefault="001B493E">
        <w:pPr>
          <w:pStyle w:val="Header"/>
          <w:jc w:val="center"/>
          <w:rPr>
            <w:rFonts w:ascii="Times New Roman" w:hAnsi="Times New Roman" w:cs="Times New Roman"/>
          </w:rPr>
        </w:pPr>
        <w:r w:rsidRPr="00F30264">
          <w:rPr>
            <w:rFonts w:ascii="Times New Roman" w:hAnsi="Times New Roman" w:cs="Times New Roman"/>
          </w:rPr>
          <w:fldChar w:fldCharType="begin"/>
        </w:r>
        <w:r w:rsidR="00CB2C42" w:rsidRPr="00F30264">
          <w:rPr>
            <w:rFonts w:ascii="Times New Roman" w:hAnsi="Times New Roman" w:cs="Times New Roman"/>
          </w:rPr>
          <w:instrText xml:space="preserve"> PAGE   \* MERGEFORMAT </w:instrText>
        </w:r>
        <w:r w:rsidRPr="00F30264">
          <w:rPr>
            <w:rFonts w:ascii="Times New Roman" w:hAnsi="Times New Roman" w:cs="Times New Roman"/>
          </w:rPr>
          <w:fldChar w:fldCharType="separate"/>
        </w:r>
        <w:r w:rsidR="00911635">
          <w:rPr>
            <w:rFonts w:ascii="Times New Roman" w:hAnsi="Times New Roman" w:cs="Times New Roman"/>
            <w:noProof/>
          </w:rPr>
          <w:t>4</w:t>
        </w:r>
        <w:r w:rsidRPr="00F30264">
          <w:rPr>
            <w:rFonts w:ascii="Times New Roman" w:hAnsi="Times New Roman" w:cs="Times New Roman"/>
            <w:noProof/>
          </w:rPr>
          <w:fldChar w:fldCharType="end"/>
        </w:r>
      </w:p>
    </w:sdtContent>
  </w:sdt>
  <w:p w:rsidR="00CB2C42" w:rsidRDefault="00CB2C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1FF1"/>
    <w:multiLevelType w:val="hybridMultilevel"/>
    <w:tmpl w:val="5DE20374"/>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F0116D"/>
    <w:multiLevelType w:val="hybridMultilevel"/>
    <w:tmpl w:val="D8A279B2"/>
    <w:lvl w:ilvl="0" w:tplc="C61222E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BB4A71"/>
    <w:multiLevelType w:val="hybridMultilevel"/>
    <w:tmpl w:val="1C02EB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F2D0A9C"/>
    <w:multiLevelType w:val="hybridMultilevel"/>
    <w:tmpl w:val="BB66E916"/>
    <w:lvl w:ilvl="0" w:tplc="0A2205A4">
      <w:start w:val="1"/>
      <w:numFmt w:val="decimal"/>
      <w:lvlText w:val="%1."/>
      <w:lvlJc w:val="left"/>
      <w:pPr>
        <w:ind w:left="475" w:hanging="360"/>
      </w:pPr>
      <w:rPr>
        <w:rFonts w:hint="default"/>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4">
    <w:nsid w:val="2F3D654E"/>
    <w:multiLevelType w:val="hybridMultilevel"/>
    <w:tmpl w:val="268C5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223160A"/>
    <w:multiLevelType w:val="hybridMultilevel"/>
    <w:tmpl w:val="2974A038"/>
    <w:lvl w:ilvl="0" w:tplc="007025B4">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4163EF9"/>
    <w:multiLevelType w:val="multilevel"/>
    <w:tmpl w:val="C148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705CEC"/>
    <w:multiLevelType w:val="hybridMultilevel"/>
    <w:tmpl w:val="8EF4B8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8EA0103"/>
    <w:multiLevelType w:val="hybridMultilevel"/>
    <w:tmpl w:val="6E90E5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4"/>
  </w:num>
  <w:num w:numId="5">
    <w:abstractNumId w:val="6"/>
  </w:num>
  <w:num w:numId="6">
    <w:abstractNumId w:val="1"/>
  </w:num>
  <w:num w:numId="7">
    <w:abstractNumId w:val="2"/>
  </w:num>
  <w:num w:numId="8">
    <w:abstractNumId w:val="7"/>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U">
    <w15:presenceInfo w15:providerId="None" w15:userId="E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35"/>
    <w:rsid w:val="00003FA4"/>
    <w:rsid w:val="000059BD"/>
    <w:rsid w:val="00017EB8"/>
    <w:rsid w:val="00023DD9"/>
    <w:rsid w:val="00024F69"/>
    <w:rsid w:val="00026FF4"/>
    <w:rsid w:val="00033998"/>
    <w:rsid w:val="00042821"/>
    <w:rsid w:val="00047561"/>
    <w:rsid w:val="000524BC"/>
    <w:rsid w:val="00061B49"/>
    <w:rsid w:val="0006484B"/>
    <w:rsid w:val="000936E3"/>
    <w:rsid w:val="000B2C24"/>
    <w:rsid w:val="000D2E94"/>
    <w:rsid w:val="00101D7F"/>
    <w:rsid w:val="001022CF"/>
    <w:rsid w:val="00110ACE"/>
    <w:rsid w:val="00123E99"/>
    <w:rsid w:val="00145140"/>
    <w:rsid w:val="001610F8"/>
    <w:rsid w:val="001670CC"/>
    <w:rsid w:val="00170351"/>
    <w:rsid w:val="001732DC"/>
    <w:rsid w:val="001B493E"/>
    <w:rsid w:val="001C7A04"/>
    <w:rsid w:val="001D7E23"/>
    <w:rsid w:val="00211D4A"/>
    <w:rsid w:val="0021557B"/>
    <w:rsid w:val="00231D0D"/>
    <w:rsid w:val="00237DA8"/>
    <w:rsid w:val="002629BC"/>
    <w:rsid w:val="00267767"/>
    <w:rsid w:val="00277893"/>
    <w:rsid w:val="002957CC"/>
    <w:rsid w:val="00296BA0"/>
    <w:rsid w:val="002A6892"/>
    <w:rsid w:val="002A6966"/>
    <w:rsid w:val="002B33C3"/>
    <w:rsid w:val="002B4AAD"/>
    <w:rsid w:val="002C5A48"/>
    <w:rsid w:val="002C6EF5"/>
    <w:rsid w:val="002D3669"/>
    <w:rsid w:val="002D6B5F"/>
    <w:rsid w:val="002D756B"/>
    <w:rsid w:val="003024FA"/>
    <w:rsid w:val="003027D4"/>
    <w:rsid w:val="00302E9F"/>
    <w:rsid w:val="00310D52"/>
    <w:rsid w:val="00310F3D"/>
    <w:rsid w:val="00314246"/>
    <w:rsid w:val="003238DB"/>
    <w:rsid w:val="00323B62"/>
    <w:rsid w:val="0032468C"/>
    <w:rsid w:val="00331092"/>
    <w:rsid w:val="00334297"/>
    <w:rsid w:val="0034079B"/>
    <w:rsid w:val="00341897"/>
    <w:rsid w:val="0035134A"/>
    <w:rsid w:val="00351DB7"/>
    <w:rsid w:val="00356E3C"/>
    <w:rsid w:val="00380179"/>
    <w:rsid w:val="00381DA2"/>
    <w:rsid w:val="00385A0C"/>
    <w:rsid w:val="00391B53"/>
    <w:rsid w:val="003A2046"/>
    <w:rsid w:val="003A2683"/>
    <w:rsid w:val="003C06F2"/>
    <w:rsid w:val="003E1ABD"/>
    <w:rsid w:val="003E3140"/>
    <w:rsid w:val="00402441"/>
    <w:rsid w:val="00402736"/>
    <w:rsid w:val="004056F6"/>
    <w:rsid w:val="0041155F"/>
    <w:rsid w:val="00411747"/>
    <w:rsid w:val="0041356A"/>
    <w:rsid w:val="00426A67"/>
    <w:rsid w:val="004406FA"/>
    <w:rsid w:val="0049390D"/>
    <w:rsid w:val="004A5952"/>
    <w:rsid w:val="004B7270"/>
    <w:rsid w:val="004C14E1"/>
    <w:rsid w:val="004D6529"/>
    <w:rsid w:val="004E3AC3"/>
    <w:rsid w:val="004F2FDF"/>
    <w:rsid w:val="005026ED"/>
    <w:rsid w:val="00503C64"/>
    <w:rsid w:val="005042A9"/>
    <w:rsid w:val="0051006B"/>
    <w:rsid w:val="005111B2"/>
    <w:rsid w:val="0053358D"/>
    <w:rsid w:val="00566BC8"/>
    <w:rsid w:val="00592A02"/>
    <w:rsid w:val="005C71F7"/>
    <w:rsid w:val="0061142C"/>
    <w:rsid w:val="0061671D"/>
    <w:rsid w:val="006177F7"/>
    <w:rsid w:val="00617D67"/>
    <w:rsid w:val="0062124B"/>
    <w:rsid w:val="0064561A"/>
    <w:rsid w:val="00663C44"/>
    <w:rsid w:val="00697085"/>
    <w:rsid w:val="006A32DA"/>
    <w:rsid w:val="006B78F1"/>
    <w:rsid w:val="006D1B05"/>
    <w:rsid w:val="006D2173"/>
    <w:rsid w:val="006D3654"/>
    <w:rsid w:val="006D673C"/>
    <w:rsid w:val="006D6866"/>
    <w:rsid w:val="006E033C"/>
    <w:rsid w:val="006E6A3B"/>
    <w:rsid w:val="006F5898"/>
    <w:rsid w:val="006F5F1B"/>
    <w:rsid w:val="00711C80"/>
    <w:rsid w:val="00714E57"/>
    <w:rsid w:val="0073497D"/>
    <w:rsid w:val="00742826"/>
    <w:rsid w:val="0075682E"/>
    <w:rsid w:val="00774F0D"/>
    <w:rsid w:val="00796AD9"/>
    <w:rsid w:val="007C1AE2"/>
    <w:rsid w:val="007D5638"/>
    <w:rsid w:val="007E7E94"/>
    <w:rsid w:val="007F5A88"/>
    <w:rsid w:val="008022FB"/>
    <w:rsid w:val="0081047A"/>
    <w:rsid w:val="0081681F"/>
    <w:rsid w:val="00827C3D"/>
    <w:rsid w:val="0084085E"/>
    <w:rsid w:val="00854C77"/>
    <w:rsid w:val="008610AE"/>
    <w:rsid w:val="00880BD0"/>
    <w:rsid w:val="00881647"/>
    <w:rsid w:val="008A1596"/>
    <w:rsid w:val="008E0751"/>
    <w:rsid w:val="00903110"/>
    <w:rsid w:val="00906C40"/>
    <w:rsid w:val="00911635"/>
    <w:rsid w:val="00913C0F"/>
    <w:rsid w:val="00917DEA"/>
    <w:rsid w:val="009263FE"/>
    <w:rsid w:val="009279BC"/>
    <w:rsid w:val="00952959"/>
    <w:rsid w:val="00970A04"/>
    <w:rsid w:val="00974C3F"/>
    <w:rsid w:val="009A7BE8"/>
    <w:rsid w:val="009C0215"/>
    <w:rsid w:val="009E6A60"/>
    <w:rsid w:val="009F0F52"/>
    <w:rsid w:val="009F4A6E"/>
    <w:rsid w:val="00A01E7C"/>
    <w:rsid w:val="00A042A9"/>
    <w:rsid w:val="00A16868"/>
    <w:rsid w:val="00A170C8"/>
    <w:rsid w:val="00A23AC0"/>
    <w:rsid w:val="00A45172"/>
    <w:rsid w:val="00A5123C"/>
    <w:rsid w:val="00A53C5D"/>
    <w:rsid w:val="00A5675F"/>
    <w:rsid w:val="00A5786D"/>
    <w:rsid w:val="00A61F47"/>
    <w:rsid w:val="00A859EF"/>
    <w:rsid w:val="00A86628"/>
    <w:rsid w:val="00AB3DA8"/>
    <w:rsid w:val="00AE7635"/>
    <w:rsid w:val="00AF1185"/>
    <w:rsid w:val="00B271DD"/>
    <w:rsid w:val="00B817A4"/>
    <w:rsid w:val="00B909A8"/>
    <w:rsid w:val="00BA7C61"/>
    <w:rsid w:val="00BB035E"/>
    <w:rsid w:val="00BC43A7"/>
    <w:rsid w:val="00BD2817"/>
    <w:rsid w:val="00BD5EFA"/>
    <w:rsid w:val="00C247E9"/>
    <w:rsid w:val="00C32B55"/>
    <w:rsid w:val="00C40F69"/>
    <w:rsid w:val="00C418DD"/>
    <w:rsid w:val="00C475E0"/>
    <w:rsid w:val="00C52D5F"/>
    <w:rsid w:val="00C5374A"/>
    <w:rsid w:val="00C604AB"/>
    <w:rsid w:val="00C768C2"/>
    <w:rsid w:val="00C818B6"/>
    <w:rsid w:val="00C875AA"/>
    <w:rsid w:val="00C9285E"/>
    <w:rsid w:val="00C95939"/>
    <w:rsid w:val="00CB035C"/>
    <w:rsid w:val="00CB2C42"/>
    <w:rsid w:val="00CB7F9D"/>
    <w:rsid w:val="00CC3AF1"/>
    <w:rsid w:val="00CE2EB6"/>
    <w:rsid w:val="00CE7E0F"/>
    <w:rsid w:val="00D030DC"/>
    <w:rsid w:val="00D17608"/>
    <w:rsid w:val="00D34445"/>
    <w:rsid w:val="00D47D2F"/>
    <w:rsid w:val="00D52C22"/>
    <w:rsid w:val="00D53FB6"/>
    <w:rsid w:val="00D54E84"/>
    <w:rsid w:val="00D5668A"/>
    <w:rsid w:val="00D5702E"/>
    <w:rsid w:val="00D77DAD"/>
    <w:rsid w:val="00D935C1"/>
    <w:rsid w:val="00DA6FFC"/>
    <w:rsid w:val="00E23F30"/>
    <w:rsid w:val="00E317DB"/>
    <w:rsid w:val="00E46553"/>
    <w:rsid w:val="00E51FEA"/>
    <w:rsid w:val="00E54046"/>
    <w:rsid w:val="00E71D6F"/>
    <w:rsid w:val="00E81DDF"/>
    <w:rsid w:val="00E82BC2"/>
    <w:rsid w:val="00EC4258"/>
    <w:rsid w:val="00EC6A75"/>
    <w:rsid w:val="00EC6BFB"/>
    <w:rsid w:val="00EE1A7F"/>
    <w:rsid w:val="00F11459"/>
    <w:rsid w:val="00F240C9"/>
    <w:rsid w:val="00F26DEC"/>
    <w:rsid w:val="00F30264"/>
    <w:rsid w:val="00F32C48"/>
    <w:rsid w:val="00F421F4"/>
    <w:rsid w:val="00F51EF0"/>
    <w:rsid w:val="00F55644"/>
    <w:rsid w:val="00F700F5"/>
    <w:rsid w:val="00F72BDC"/>
    <w:rsid w:val="00F867E8"/>
    <w:rsid w:val="00FA3C03"/>
    <w:rsid w:val="00FB6EA5"/>
    <w:rsid w:val="00FC28F7"/>
    <w:rsid w:val="00FF75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AE76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AE7635"/>
  </w:style>
  <w:style w:type="character" w:styleId="Hyperlink">
    <w:name w:val="Hyperlink"/>
    <w:basedOn w:val="DefaultParagraphFont"/>
    <w:uiPriority w:val="99"/>
    <w:unhideWhenUsed/>
    <w:rsid w:val="00AE7635"/>
    <w:rPr>
      <w:color w:val="0000FF"/>
      <w:u w:val="single"/>
    </w:rPr>
  </w:style>
  <w:style w:type="paragraph" w:customStyle="1" w:styleId="tvhtml">
    <w:name w:val="tv_html"/>
    <w:basedOn w:val="Normal"/>
    <w:rsid w:val="00AE76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4115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155F"/>
  </w:style>
  <w:style w:type="paragraph" w:styleId="Footer">
    <w:name w:val="footer"/>
    <w:basedOn w:val="Normal"/>
    <w:link w:val="FooterChar"/>
    <w:uiPriority w:val="99"/>
    <w:unhideWhenUsed/>
    <w:rsid w:val="004115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155F"/>
  </w:style>
  <w:style w:type="paragraph" w:styleId="BalloonText">
    <w:name w:val="Balloon Text"/>
    <w:basedOn w:val="Normal"/>
    <w:link w:val="BalloonTextChar"/>
    <w:uiPriority w:val="99"/>
    <w:semiHidden/>
    <w:unhideWhenUsed/>
    <w:rsid w:val="00411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55F"/>
    <w:rPr>
      <w:rFonts w:ascii="Tahoma" w:hAnsi="Tahoma" w:cs="Tahoma"/>
      <w:sz w:val="16"/>
      <w:szCs w:val="16"/>
    </w:rPr>
  </w:style>
  <w:style w:type="paragraph" w:styleId="ListParagraph">
    <w:name w:val="List Paragraph"/>
    <w:basedOn w:val="Normal"/>
    <w:uiPriority w:val="34"/>
    <w:qFormat/>
    <w:rsid w:val="00A5123C"/>
    <w:pPr>
      <w:ind w:left="720"/>
      <w:contextualSpacing/>
    </w:pPr>
  </w:style>
  <w:style w:type="character" w:styleId="CommentReference">
    <w:name w:val="annotation reference"/>
    <w:basedOn w:val="DefaultParagraphFont"/>
    <w:uiPriority w:val="99"/>
    <w:semiHidden/>
    <w:unhideWhenUsed/>
    <w:rsid w:val="00A042A9"/>
    <w:rPr>
      <w:sz w:val="16"/>
      <w:szCs w:val="16"/>
    </w:rPr>
  </w:style>
  <w:style w:type="paragraph" w:styleId="CommentText">
    <w:name w:val="annotation text"/>
    <w:basedOn w:val="Normal"/>
    <w:link w:val="CommentTextChar"/>
    <w:uiPriority w:val="99"/>
    <w:semiHidden/>
    <w:unhideWhenUsed/>
    <w:rsid w:val="00A042A9"/>
    <w:pPr>
      <w:spacing w:line="240" w:lineRule="auto"/>
    </w:pPr>
    <w:rPr>
      <w:sz w:val="20"/>
      <w:szCs w:val="20"/>
    </w:rPr>
  </w:style>
  <w:style w:type="character" w:customStyle="1" w:styleId="CommentTextChar">
    <w:name w:val="Comment Text Char"/>
    <w:basedOn w:val="DefaultParagraphFont"/>
    <w:link w:val="CommentText"/>
    <w:uiPriority w:val="99"/>
    <w:semiHidden/>
    <w:rsid w:val="00A042A9"/>
    <w:rPr>
      <w:sz w:val="20"/>
      <w:szCs w:val="20"/>
    </w:rPr>
  </w:style>
  <w:style w:type="paragraph" w:styleId="CommentSubject">
    <w:name w:val="annotation subject"/>
    <w:basedOn w:val="CommentText"/>
    <w:next w:val="CommentText"/>
    <w:link w:val="CommentSubjectChar"/>
    <w:uiPriority w:val="99"/>
    <w:semiHidden/>
    <w:unhideWhenUsed/>
    <w:rsid w:val="00A042A9"/>
    <w:rPr>
      <w:b/>
      <w:bCs/>
    </w:rPr>
  </w:style>
  <w:style w:type="character" w:customStyle="1" w:styleId="CommentSubjectChar">
    <w:name w:val="Comment Subject Char"/>
    <w:basedOn w:val="CommentTextChar"/>
    <w:link w:val="CommentSubject"/>
    <w:uiPriority w:val="99"/>
    <w:semiHidden/>
    <w:rsid w:val="00A042A9"/>
    <w:rPr>
      <w:b/>
      <w:bCs/>
      <w:sz w:val="20"/>
      <w:szCs w:val="20"/>
    </w:rPr>
  </w:style>
  <w:style w:type="paragraph" w:styleId="NormalWeb">
    <w:name w:val="Normal (Web)"/>
    <w:basedOn w:val="Normal"/>
    <w:link w:val="NormalWebChar"/>
    <w:rsid w:val="00042821"/>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link w:val="NormalWeb"/>
    <w:rsid w:val="00042821"/>
    <w:rPr>
      <w:rFonts w:ascii="Times New Roman" w:eastAsia="Times New Roman" w:hAnsi="Times New Roman" w:cs="Times New Roman"/>
      <w:sz w:val="24"/>
      <w:szCs w:val="24"/>
      <w:lang w:val="x-none" w:eastAsia="x-none"/>
    </w:rPr>
  </w:style>
  <w:style w:type="paragraph" w:customStyle="1" w:styleId="tv2133">
    <w:name w:val="tv2133"/>
    <w:basedOn w:val="Normal"/>
    <w:rsid w:val="00042821"/>
    <w:pPr>
      <w:spacing w:after="0" w:line="360" w:lineRule="auto"/>
      <w:ind w:firstLine="300"/>
    </w:pPr>
    <w:rPr>
      <w:rFonts w:ascii="Times New Roman" w:eastAsia="Times New Roman" w:hAnsi="Times New Roman" w:cs="Times New Roman"/>
      <w:color w:val="414142"/>
      <w:sz w:val="20"/>
      <w:szCs w:val="20"/>
      <w:lang w:val="en-US"/>
    </w:rPr>
  </w:style>
  <w:style w:type="paragraph" w:customStyle="1" w:styleId="naisf">
    <w:name w:val="naisf"/>
    <w:basedOn w:val="Normal"/>
    <w:rsid w:val="00C247E9"/>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663C44"/>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663C44"/>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663C44"/>
    <w:pPr>
      <w:spacing w:before="75" w:after="75" w:line="240" w:lineRule="auto"/>
      <w:jc w:val="center"/>
    </w:pPr>
    <w:rPr>
      <w:rFonts w:ascii="Times New Roman" w:eastAsia="Times New Roman" w:hAnsi="Times New Roman" w:cs="Times New Roman"/>
      <w:sz w:val="24"/>
      <w:szCs w:val="24"/>
      <w:lang w:eastAsia="lv-LV"/>
    </w:rPr>
  </w:style>
  <w:style w:type="character" w:styleId="Emphasis">
    <w:name w:val="Emphasis"/>
    <w:qFormat/>
    <w:rsid w:val="00663C44"/>
    <w:rPr>
      <w:i/>
      <w:iCs/>
    </w:rPr>
  </w:style>
  <w:style w:type="table" w:styleId="TableGrid">
    <w:name w:val="Table Grid"/>
    <w:basedOn w:val="TableNormal"/>
    <w:uiPriority w:val="59"/>
    <w:rsid w:val="00A53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AE76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AE7635"/>
  </w:style>
  <w:style w:type="character" w:styleId="Hyperlink">
    <w:name w:val="Hyperlink"/>
    <w:basedOn w:val="DefaultParagraphFont"/>
    <w:uiPriority w:val="99"/>
    <w:unhideWhenUsed/>
    <w:rsid w:val="00AE7635"/>
    <w:rPr>
      <w:color w:val="0000FF"/>
      <w:u w:val="single"/>
    </w:rPr>
  </w:style>
  <w:style w:type="paragraph" w:customStyle="1" w:styleId="tvhtml">
    <w:name w:val="tv_html"/>
    <w:basedOn w:val="Normal"/>
    <w:rsid w:val="00AE76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4115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155F"/>
  </w:style>
  <w:style w:type="paragraph" w:styleId="Footer">
    <w:name w:val="footer"/>
    <w:basedOn w:val="Normal"/>
    <w:link w:val="FooterChar"/>
    <w:uiPriority w:val="99"/>
    <w:unhideWhenUsed/>
    <w:rsid w:val="004115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155F"/>
  </w:style>
  <w:style w:type="paragraph" w:styleId="BalloonText">
    <w:name w:val="Balloon Text"/>
    <w:basedOn w:val="Normal"/>
    <w:link w:val="BalloonTextChar"/>
    <w:uiPriority w:val="99"/>
    <w:semiHidden/>
    <w:unhideWhenUsed/>
    <w:rsid w:val="00411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55F"/>
    <w:rPr>
      <w:rFonts w:ascii="Tahoma" w:hAnsi="Tahoma" w:cs="Tahoma"/>
      <w:sz w:val="16"/>
      <w:szCs w:val="16"/>
    </w:rPr>
  </w:style>
  <w:style w:type="paragraph" w:styleId="ListParagraph">
    <w:name w:val="List Paragraph"/>
    <w:basedOn w:val="Normal"/>
    <w:uiPriority w:val="34"/>
    <w:qFormat/>
    <w:rsid w:val="00A5123C"/>
    <w:pPr>
      <w:ind w:left="720"/>
      <w:contextualSpacing/>
    </w:pPr>
  </w:style>
  <w:style w:type="character" w:styleId="CommentReference">
    <w:name w:val="annotation reference"/>
    <w:basedOn w:val="DefaultParagraphFont"/>
    <w:uiPriority w:val="99"/>
    <w:semiHidden/>
    <w:unhideWhenUsed/>
    <w:rsid w:val="00A042A9"/>
    <w:rPr>
      <w:sz w:val="16"/>
      <w:szCs w:val="16"/>
    </w:rPr>
  </w:style>
  <w:style w:type="paragraph" w:styleId="CommentText">
    <w:name w:val="annotation text"/>
    <w:basedOn w:val="Normal"/>
    <w:link w:val="CommentTextChar"/>
    <w:uiPriority w:val="99"/>
    <w:semiHidden/>
    <w:unhideWhenUsed/>
    <w:rsid w:val="00A042A9"/>
    <w:pPr>
      <w:spacing w:line="240" w:lineRule="auto"/>
    </w:pPr>
    <w:rPr>
      <w:sz w:val="20"/>
      <w:szCs w:val="20"/>
    </w:rPr>
  </w:style>
  <w:style w:type="character" w:customStyle="1" w:styleId="CommentTextChar">
    <w:name w:val="Comment Text Char"/>
    <w:basedOn w:val="DefaultParagraphFont"/>
    <w:link w:val="CommentText"/>
    <w:uiPriority w:val="99"/>
    <w:semiHidden/>
    <w:rsid w:val="00A042A9"/>
    <w:rPr>
      <w:sz w:val="20"/>
      <w:szCs w:val="20"/>
    </w:rPr>
  </w:style>
  <w:style w:type="paragraph" w:styleId="CommentSubject">
    <w:name w:val="annotation subject"/>
    <w:basedOn w:val="CommentText"/>
    <w:next w:val="CommentText"/>
    <w:link w:val="CommentSubjectChar"/>
    <w:uiPriority w:val="99"/>
    <w:semiHidden/>
    <w:unhideWhenUsed/>
    <w:rsid w:val="00A042A9"/>
    <w:rPr>
      <w:b/>
      <w:bCs/>
    </w:rPr>
  </w:style>
  <w:style w:type="character" w:customStyle="1" w:styleId="CommentSubjectChar">
    <w:name w:val="Comment Subject Char"/>
    <w:basedOn w:val="CommentTextChar"/>
    <w:link w:val="CommentSubject"/>
    <w:uiPriority w:val="99"/>
    <w:semiHidden/>
    <w:rsid w:val="00A042A9"/>
    <w:rPr>
      <w:b/>
      <w:bCs/>
      <w:sz w:val="20"/>
      <w:szCs w:val="20"/>
    </w:rPr>
  </w:style>
  <w:style w:type="paragraph" w:styleId="NormalWeb">
    <w:name w:val="Normal (Web)"/>
    <w:basedOn w:val="Normal"/>
    <w:link w:val="NormalWebChar"/>
    <w:rsid w:val="00042821"/>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link w:val="NormalWeb"/>
    <w:rsid w:val="00042821"/>
    <w:rPr>
      <w:rFonts w:ascii="Times New Roman" w:eastAsia="Times New Roman" w:hAnsi="Times New Roman" w:cs="Times New Roman"/>
      <w:sz w:val="24"/>
      <w:szCs w:val="24"/>
      <w:lang w:val="x-none" w:eastAsia="x-none"/>
    </w:rPr>
  </w:style>
  <w:style w:type="paragraph" w:customStyle="1" w:styleId="tv2133">
    <w:name w:val="tv2133"/>
    <w:basedOn w:val="Normal"/>
    <w:rsid w:val="00042821"/>
    <w:pPr>
      <w:spacing w:after="0" w:line="360" w:lineRule="auto"/>
      <w:ind w:firstLine="300"/>
    </w:pPr>
    <w:rPr>
      <w:rFonts w:ascii="Times New Roman" w:eastAsia="Times New Roman" w:hAnsi="Times New Roman" w:cs="Times New Roman"/>
      <w:color w:val="414142"/>
      <w:sz w:val="20"/>
      <w:szCs w:val="20"/>
      <w:lang w:val="en-US"/>
    </w:rPr>
  </w:style>
  <w:style w:type="paragraph" w:customStyle="1" w:styleId="naisf">
    <w:name w:val="naisf"/>
    <w:basedOn w:val="Normal"/>
    <w:rsid w:val="00C247E9"/>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663C44"/>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663C44"/>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663C44"/>
    <w:pPr>
      <w:spacing w:before="75" w:after="75" w:line="240" w:lineRule="auto"/>
      <w:jc w:val="center"/>
    </w:pPr>
    <w:rPr>
      <w:rFonts w:ascii="Times New Roman" w:eastAsia="Times New Roman" w:hAnsi="Times New Roman" w:cs="Times New Roman"/>
      <w:sz w:val="24"/>
      <w:szCs w:val="24"/>
      <w:lang w:eastAsia="lv-LV"/>
    </w:rPr>
  </w:style>
  <w:style w:type="character" w:styleId="Emphasis">
    <w:name w:val="Emphasis"/>
    <w:qFormat/>
    <w:rsid w:val="00663C44"/>
    <w:rPr>
      <w:i/>
      <w:iCs/>
    </w:rPr>
  </w:style>
  <w:style w:type="table" w:styleId="TableGrid">
    <w:name w:val="Table Grid"/>
    <w:basedOn w:val="TableNormal"/>
    <w:uiPriority w:val="59"/>
    <w:rsid w:val="00A53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831435">
      <w:bodyDiv w:val="1"/>
      <w:marLeft w:val="0"/>
      <w:marRight w:val="0"/>
      <w:marTop w:val="0"/>
      <w:marBottom w:val="0"/>
      <w:divBdr>
        <w:top w:val="none" w:sz="0" w:space="0" w:color="auto"/>
        <w:left w:val="none" w:sz="0" w:space="0" w:color="auto"/>
        <w:bottom w:val="none" w:sz="0" w:space="0" w:color="auto"/>
        <w:right w:val="none" w:sz="0" w:space="0" w:color="auto"/>
      </w:divBdr>
      <w:divsChild>
        <w:div w:id="1367369292">
          <w:marLeft w:val="0"/>
          <w:marRight w:val="0"/>
          <w:marTop w:val="400"/>
          <w:marBottom w:val="0"/>
          <w:divBdr>
            <w:top w:val="none" w:sz="0" w:space="0" w:color="auto"/>
            <w:left w:val="none" w:sz="0" w:space="0" w:color="auto"/>
            <w:bottom w:val="none" w:sz="0" w:space="0" w:color="auto"/>
            <w:right w:val="none" w:sz="0" w:space="0" w:color="auto"/>
          </w:divBdr>
        </w:div>
        <w:div w:id="1752964476">
          <w:marLeft w:val="0"/>
          <w:marRight w:val="0"/>
          <w:marTop w:val="240"/>
          <w:marBottom w:val="0"/>
          <w:divBdr>
            <w:top w:val="none" w:sz="0" w:space="0" w:color="auto"/>
            <w:left w:val="none" w:sz="0" w:space="0" w:color="auto"/>
            <w:bottom w:val="none" w:sz="0" w:space="0" w:color="auto"/>
            <w:right w:val="none" w:sz="0" w:space="0" w:color="auto"/>
          </w:divBdr>
        </w:div>
      </w:divsChild>
    </w:div>
    <w:div w:id="9952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23" Type="http://schemas.microsoft.com/office/2011/relationships/people" Target="people.xml"/><Relationship Id="rId10" Type="http://schemas.openxmlformats.org/officeDocument/2006/relationships/hyperlink" Target="mailto:madara.busa@varam.gov.lv" TargetMode="External"/><Relationship Id="rId4" Type="http://schemas.microsoft.com/office/2007/relationships/stylesWithEffects" Target="stylesWithEffects.xml"/><Relationship Id="rId9" Type="http://schemas.openxmlformats.org/officeDocument/2006/relationships/hyperlink" Target="http://www.varam.gov.lv/lat/likumdosana/normativo_aktu_projekti/?doc=120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126BBE4-6B92-4652-9D92-4E5C893C2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6044</Words>
  <Characters>3446</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Buša</dc:creator>
  <cp:lastModifiedBy>Madara Buša</cp:lastModifiedBy>
  <cp:revision>5</cp:revision>
  <dcterms:created xsi:type="dcterms:W3CDTF">2015-11-04T13:31:00Z</dcterms:created>
  <dcterms:modified xsi:type="dcterms:W3CDTF">2015-11-06T12:41:00Z</dcterms:modified>
</cp:coreProperties>
</file>