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C8C" w:rsidRPr="0060236B" w:rsidRDefault="00121C8C" w:rsidP="00120366">
      <w:pPr>
        <w:spacing w:after="0" w:line="360" w:lineRule="auto"/>
        <w:ind w:firstLine="562"/>
        <w:jc w:val="center"/>
        <w:rPr>
          <w:rFonts w:eastAsia="Calibri"/>
          <w:b/>
          <w:sz w:val="24"/>
          <w:szCs w:val="24"/>
        </w:rPr>
      </w:pPr>
      <w:r w:rsidRPr="0060236B">
        <w:rPr>
          <w:rFonts w:eastAsia="Calibri"/>
          <w:b/>
          <w:sz w:val="24"/>
          <w:szCs w:val="24"/>
        </w:rPr>
        <w:t>Informatīvais ziņojums</w:t>
      </w:r>
    </w:p>
    <w:p w:rsidR="007F3E85" w:rsidRPr="0060236B" w:rsidRDefault="00982C1E" w:rsidP="00120366">
      <w:pPr>
        <w:spacing w:after="0" w:line="360" w:lineRule="auto"/>
        <w:ind w:firstLine="562"/>
        <w:jc w:val="center"/>
        <w:rPr>
          <w:rFonts w:eastAsia="Calibri"/>
          <w:b/>
          <w:bCs/>
          <w:sz w:val="24"/>
          <w:szCs w:val="24"/>
        </w:rPr>
      </w:pPr>
      <w:r w:rsidRPr="0060236B">
        <w:rPr>
          <w:rFonts w:eastAsia="Calibri"/>
          <w:b/>
          <w:bCs/>
          <w:sz w:val="24"/>
          <w:szCs w:val="24"/>
        </w:rPr>
        <w:t>“</w:t>
      </w:r>
      <w:r w:rsidR="00691D6D" w:rsidRPr="0060236B">
        <w:rPr>
          <w:rFonts w:eastAsia="Calibri"/>
          <w:b/>
          <w:bCs/>
          <w:sz w:val="24"/>
          <w:szCs w:val="24"/>
        </w:rPr>
        <w:t>Par valsts un pašvaldību</w:t>
      </w:r>
      <w:r w:rsidR="00527242" w:rsidRPr="0060236B">
        <w:rPr>
          <w:rFonts w:eastAsia="Calibri"/>
          <w:b/>
          <w:bCs/>
          <w:sz w:val="24"/>
          <w:szCs w:val="24"/>
        </w:rPr>
        <w:t xml:space="preserve"> vienoto</w:t>
      </w:r>
      <w:r w:rsidR="00121C8C" w:rsidRPr="0060236B">
        <w:rPr>
          <w:rFonts w:eastAsia="Calibri"/>
          <w:b/>
          <w:bCs/>
          <w:sz w:val="24"/>
          <w:szCs w:val="24"/>
        </w:rPr>
        <w:t xml:space="preserve"> klientu apkalpošanas centra izveidi </w:t>
      </w:r>
      <w:r w:rsidR="007923F3" w:rsidRPr="0060236B">
        <w:rPr>
          <w:rFonts w:eastAsia="Calibri"/>
          <w:b/>
          <w:bCs/>
          <w:sz w:val="24"/>
          <w:szCs w:val="24"/>
        </w:rPr>
        <w:t>reģionu nozīmes attīstības centros</w:t>
      </w:r>
      <w:r w:rsidR="000670C6" w:rsidRPr="0060236B">
        <w:rPr>
          <w:rFonts w:eastAsia="Calibri"/>
          <w:b/>
          <w:bCs/>
          <w:sz w:val="24"/>
          <w:szCs w:val="24"/>
        </w:rPr>
        <w:t xml:space="preserve"> 2015. gadā</w:t>
      </w:r>
      <w:r w:rsidRPr="0060236B">
        <w:rPr>
          <w:rFonts w:eastAsia="Calibri"/>
          <w:b/>
          <w:bCs/>
          <w:sz w:val="24"/>
          <w:szCs w:val="24"/>
        </w:rPr>
        <w:t>”</w:t>
      </w:r>
    </w:p>
    <w:p w:rsidR="0050066E" w:rsidRPr="0060236B" w:rsidRDefault="00C13E70" w:rsidP="00C13E70">
      <w:pPr>
        <w:tabs>
          <w:tab w:val="left" w:pos="1603"/>
        </w:tabs>
        <w:spacing w:after="0" w:line="360" w:lineRule="auto"/>
        <w:ind w:firstLine="562"/>
        <w:rPr>
          <w:rFonts w:eastAsia="Calibri"/>
          <w:bCs/>
          <w:i/>
          <w:color w:val="2E74B5" w:themeColor="accent1" w:themeShade="BF"/>
          <w:sz w:val="24"/>
          <w:szCs w:val="24"/>
        </w:rPr>
      </w:pPr>
      <w:r w:rsidRPr="0060236B">
        <w:rPr>
          <w:rFonts w:eastAsia="Calibri"/>
          <w:bCs/>
          <w:i/>
          <w:color w:val="2E74B5" w:themeColor="accent1" w:themeShade="BF"/>
          <w:sz w:val="24"/>
          <w:szCs w:val="24"/>
        </w:rPr>
        <w:tab/>
      </w:r>
    </w:p>
    <w:p w:rsidR="007923F3" w:rsidRPr="0060236B" w:rsidRDefault="007F3E85" w:rsidP="009444F5">
      <w:pPr>
        <w:pStyle w:val="ListParagraph"/>
        <w:numPr>
          <w:ilvl w:val="0"/>
          <w:numId w:val="17"/>
        </w:numPr>
        <w:spacing w:after="0" w:line="360" w:lineRule="auto"/>
        <w:jc w:val="center"/>
        <w:rPr>
          <w:rFonts w:ascii="Times New Roman" w:hAnsi="Times New Roman" w:cs="Times New Roman"/>
          <w:b/>
          <w:sz w:val="24"/>
          <w:szCs w:val="24"/>
        </w:rPr>
      </w:pPr>
      <w:r w:rsidRPr="0060236B">
        <w:rPr>
          <w:rFonts w:ascii="Times New Roman" w:eastAsia="Times New Roman" w:hAnsi="Times New Roman" w:cs="Times New Roman"/>
          <w:b/>
          <w:sz w:val="24"/>
          <w:szCs w:val="24"/>
        </w:rPr>
        <w:t xml:space="preserve">Situācijas </w:t>
      </w:r>
      <w:r w:rsidRPr="0060236B">
        <w:rPr>
          <w:rFonts w:ascii="Times New Roman" w:hAnsi="Times New Roman" w:cs="Times New Roman"/>
          <w:b/>
          <w:sz w:val="24"/>
          <w:szCs w:val="24"/>
        </w:rPr>
        <w:t>un darbības raksturojums</w:t>
      </w:r>
    </w:p>
    <w:p w:rsidR="009E38A6" w:rsidRPr="0060236B" w:rsidRDefault="00CC0B27" w:rsidP="00120366">
      <w:pPr>
        <w:spacing w:after="0" w:line="360" w:lineRule="auto"/>
        <w:ind w:firstLine="562"/>
        <w:rPr>
          <w:i/>
          <w:sz w:val="24"/>
          <w:szCs w:val="24"/>
        </w:rPr>
      </w:pPr>
      <w:r w:rsidRPr="0060236B">
        <w:rPr>
          <w:rFonts w:eastAsia="Calibri"/>
          <w:color w:val="auto"/>
          <w:sz w:val="24"/>
          <w:szCs w:val="24"/>
          <w:lang w:eastAsia="lv-LV"/>
        </w:rPr>
        <w:t xml:space="preserve">Ministru kabinets 2015. gada 10. janvārī ar rīkojumu Nr. 14 „Grozījumi Koncepcijā par publisko pakalpojumu sistēmas pilnveidi” apstiprināja </w:t>
      </w:r>
      <w:r w:rsidRPr="0060236B">
        <w:rPr>
          <w:rFonts w:eastAsia="Calibri"/>
          <w:color w:val="auto"/>
          <w:sz w:val="24"/>
          <w:szCs w:val="24"/>
          <w:shd w:val="clear" w:color="auto" w:fill="FFFFFF"/>
          <w:lang w:eastAsia="lv-LV"/>
        </w:rPr>
        <w:t>grozījumus „Koncepcijā par Publisko pakalpojumu sistēmas pilnveidi”</w:t>
      </w:r>
      <w:r w:rsidRPr="0060236B">
        <w:rPr>
          <w:rFonts w:eastAsia="Calibri"/>
          <w:color w:val="auto"/>
          <w:sz w:val="24"/>
          <w:szCs w:val="24"/>
          <w:shd w:val="clear" w:color="auto" w:fill="FFFFFF"/>
          <w:vertAlign w:val="superscript"/>
          <w:lang w:eastAsia="lv-LV"/>
        </w:rPr>
        <w:footnoteReference w:id="1"/>
      </w:r>
      <w:r w:rsidR="009444F5" w:rsidRPr="0060236B">
        <w:rPr>
          <w:rFonts w:eastAsia="Calibri"/>
          <w:color w:val="auto"/>
          <w:sz w:val="24"/>
          <w:szCs w:val="24"/>
          <w:shd w:val="clear" w:color="auto" w:fill="FFFFFF"/>
          <w:lang w:eastAsia="lv-LV"/>
        </w:rPr>
        <w:t xml:space="preserve"> (turpmāk - koncepcija)</w:t>
      </w:r>
      <w:r w:rsidR="000C21D0" w:rsidRPr="0060236B">
        <w:rPr>
          <w:rFonts w:eastAsia="Calibri"/>
          <w:color w:val="auto"/>
          <w:sz w:val="24"/>
          <w:szCs w:val="24"/>
          <w:shd w:val="clear" w:color="auto" w:fill="FFFFFF"/>
          <w:lang w:eastAsia="lv-LV"/>
        </w:rPr>
        <w:t>, kas</w:t>
      </w:r>
      <w:r w:rsidRPr="0060236B">
        <w:rPr>
          <w:rFonts w:eastAsia="Calibri"/>
          <w:color w:val="auto"/>
          <w:sz w:val="24"/>
          <w:szCs w:val="24"/>
          <w:shd w:val="clear" w:color="auto" w:fill="FFFFFF"/>
          <w:lang w:eastAsia="lv-LV"/>
        </w:rPr>
        <w:t xml:space="preserve"> </w:t>
      </w:r>
      <w:r w:rsidR="00CC070E" w:rsidRPr="0060236B">
        <w:rPr>
          <w:sz w:val="24"/>
          <w:szCs w:val="24"/>
        </w:rPr>
        <w:t>paredz pašvaldību un tiešās valsts pārvaldes sniegto publisko pakalpojumu pieejamības nodrošināšanu</w:t>
      </w:r>
      <w:r w:rsidR="005C0D6C" w:rsidRPr="0060236B">
        <w:rPr>
          <w:sz w:val="24"/>
          <w:szCs w:val="24"/>
        </w:rPr>
        <w:t xml:space="preserve">, </w:t>
      </w:r>
      <w:r w:rsidR="00CC070E" w:rsidRPr="0060236B">
        <w:rPr>
          <w:sz w:val="24"/>
          <w:szCs w:val="24"/>
        </w:rPr>
        <w:t>panākot, ka konkrēta pakalpojuma saņemšanai iedzīvotājiem un uzņēmējiem n</w:t>
      </w:r>
      <w:r w:rsidR="0006617D" w:rsidRPr="0060236B">
        <w:rPr>
          <w:sz w:val="24"/>
          <w:szCs w:val="24"/>
        </w:rPr>
        <w:t>av</w:t>
      </w:r>
      <w:r w:rsidR="00CC070E" w:rsidRPr="0060236B">
        <w:rPr>
          <w:sz w:val="24"/>
          <w:szCs w:val="24"/>
        </w:rPr>
        <w:t xml:space="preserve"> jāvēršas vairākās institūcijās un/vai pakalpojumu centros</w:t>
      </w:r>
      <w:r w:rsidR="00A546C0" w:rsidRPr="0060236B">
        <w:rPr>
          <w:sz w:val="24"/>
          <w:szCs w:val="24"/>
        </w:rPr>
        <w:t xml:space="preserve">, </w:t>
      </w:r>
      <w:r w:rsidR="0006617D" w:rsidRPr="0060236B">
        <w:rPr>
          <w:sz w:val="24"/>
          <w:szCs w:val="24"/>
        </w:rPr>
        <w:t xml:space="preserve">tai skaitā </w:t>
      </w:r>
      <w:r w:rsidR="00A546C0" w:rsidRPr="0060236B">
        <w:rPr>
          <w:sz w:val="24"/>
          <w:szCs w:val="24"/>
        </w:rPr>
        <w:t>nodrošinot iespēju saņemt</w:t>
      </w:r>
      <w:r w:rsidR="00263910" w:rsidRPr="0060236B">
        <w:rPr>
          <w:sz w:val="24"/>
          <w:szCs w:val="24"/>
        </w:rPr>
        <w:t xml:space="preserve"> pakalpojumu elektroniski. Valsts un pašvaldību vienoto klientu apkalpošanas centru (turpmāk – VPVKAC)</w:t>
      </w:r>
      <w:r w:rsidR="009E38A6" w:rsidRPr="0060236B">
        <w:rPr>
          <w:sz w:val="24"/>
          <w:szCs w:val="24"/>
        </w:rPr>
        <w:t xml:space="preserve"> tīkla izveide </w:t>
      </w:r>
      <w:r w:rsidR="00A166AB" w:rsidRPr="0060236B">
        <w:rPr>
          <w:sz w:val="24"/>
          <w:szCs w:val="24"/>
        </w:rPr>
        <w:t xml:space="preserve">vērsta </w:t>
      </w:r>
      <w:r w:rsidR="009E38A6" w:rsidRPr="0060236B">
        <w:rPr>
          <w:sz w:val="24"/>
          <w:szCs w:val="24"/>
        </w:rPr>
        <w:t xml:space="preserve">gan uz iedzīvotāju izmaksu samazinājumu, gan uz </w:t>
      </w:r>
      <w:r w:rsidR="00A166AB" w:rsidRPr="0060236B">
        <w:rPr>
          <w:sz w:val="24"/>
          <w:szCs w:val="24"/>
        </w:rPr>
        <w:t>valsts publisko pakalpojumu pieejamības nodrošināš</w:t>
      </w:r>
      <w:r w:rsidR="00740ECF" w:rsidRPr="0060236B">
        <w:rPr>
          <w:sz w:val="24"/>
          <w:szCs w:val="24"/>
        </w:rPr>
        <w:t xml:space="preserve">anu ieviešot „vienas pieturas” </w:t>
      </w:r>
      <w:r w:rsidR="00A166AB" w:rsidRPr="0060236B">
        <w:rPr>
          <w:sz w:val="24"/>
          <w:szCs w:val="24"/>
        </w:rPr>
        <w:t xml:space="preserve">aģentūras principu praksē. </w:t>
      </w:r>
    </w:p>
    <w:p w:rsidR="0098176A" w:rsidRPr="0060236B" w:rsidRDefault="007923F3" w:rsidP="0034501C">
      <w:pPr>
        <w:spacing w:before="120" w:after="0" w:line="360" w:lineRule="auto"/>
        <w:rPr>
          <w:sz w:val="24"/>
          <w:szCs w:val="24"/>
        </w:rPr>
      </w:pPr>
      <w:r w:rsidRPr="0060236B">
        <w:rPr>
          <w:sz w:val="24"/>
          <w:szCs w:val="24"/>
        </w:rPr>
        <w:t>Koncepcija</w:t>
      </w:r>
      <w:r w:rsidR="00256B33" w:rsidRPr="0060236B">
        <w:rPr>
          <w:sz w:val="24"/>
          <w:szCs w:val="24"/>
        </w:rPr>
        <w:t xml:space="preserve"> </w:t>
      </w:r>
      <w:r w:rsidRPr="0060236B">
        <w:rPr>
          <w:sz w:val="24"/>
          <w:szCs w:val="24"/>
        </w:rPr>
        <w:t xml:space="preserve">paredz </w:t>
      </w:r>
      <w:r w:rsidR="00631203" w:rsidRPr="0060236B">
        <w:rPr>
          <w:sz w:val="24"/>
          <w:szCs w:val="24"/>
        </w:rPr>
        <w:t xml:space="preserve">divus risinājumus </w:t>
      </w:r>
      <w:r w:rsidR="0098176A" w:rsidRPr="0060236B">
        <w:rPr>
          <w:color w:val="000000" w:themeColor="text1"/>
          <w:sz w:val="24"/>
          <w:szCs w:val="24"/>
        </w:rPr>
        <w:t>VPVKAC</w:t>
      </w:r>
      <w:r w:rsidR="00263910" w:rsidRPr="0060236B">
        <w:rPr>
          <w:color w:val="000000" w:themeColor="text1"/>
          <w:sz w:val="24"/>
          <w:szCs w:val="24"/>
        </w:rPr>
        <w:t xml:space="preserve"> </w:t>
      </w:r>
      <w:r w:rsidR="00631203" w:rsidRPr="0060236B">
        <w:rPr>
          <w:sz w:val="24"/>
          <w:szCs w:val="24"/>
        </w:rPr>
        <w:t>izveidei</w:t>
      </w:r>
      <w:r w:rsidRPr="0060236B">
        <w:rPr>
          <w:sz w:val="24"/>
          <w:szCs w:val="24"/>
        </w:rPr>
        <w:t xml:space="preserve"> un </w:t>
      </w:r>
      <w:r w:rsidRPr="0060236B">
        <w:rPr>
          <w:color w:val="000000" w:themeColor="text1"/>
          <w:sz w:val="24"/>
          <w:szCs w:val="24"/>
        </w:rPr>
        <w:t>uzturēš</w:t>
      </w:r>
      <w:r w:rsidR="00631203" w:rsidRPr="0060236B">
        <w:rPr>
          <w:color w:val="000000" w:themeColor="text1"/>
          <w:sz w:val="24"/>
          <w:szCs w:val="24"/>
        </w:rPr>
        <w:t>anai</w:t>
      </w:r>
      <w:r w:rsidR="00631203" w:rsidRPr="0060236B">
        <w:rPr>
          <w:sz w:val="24"/>
          <w:szCs w:val="24"/>
        </w:rPr>
        <w:t>:</w:t>
      </w:r>
      <w:r w:rsidR="00C13E70" w:rsidRPr="0060236B">
        <w:t xml:space="preserve"> </w:t>
      </w:r>
    </w:p>
    <w:p w:rsidR="0098176A" w:rsidRPr="0060236B" w:rsidRDefault="0063673B" w:rsidP="00120366">
      <w:pPr>
        <w:pStyle w:val="ListParagraph"/>
        <w:numPr>
          <w:ilvl w:val="0"/>
          <w:numId w:val="14"/>
        </w:numPr>
        <w:spacing w:after="0" w:line="360" w:lineRule="auto"/>
        <w:rPr>
          <w:rFonts w:ascii="Times New Roman" w:hAnsi="Times New Roman" w:cs="Times New Roman"/>
          <w:color w:val="000000" w:themeColor="text1"/>
          <w:sz w:val="24"/>
          <w:szCs w:val="24"/>
        </w:rPr>
      </w:pPr>
      <w:r w:rsidRPr="0060236B">
        <w:rPr>
          <w:rFonts w:ascii="Times New Roman" w:hAnsi="Times New Roman" w:cs="Times New Roman"/>
          <w:color w:val="000000" w:themeColor="text1"/>
          <w:sz w:val="24"/>
          <w:szCs w:val="24"/>
        </w:rPr>
        <w:t xml:space="preserve">Pirmais risinājums </w:t>
      </w:r>
      <w:r w:rsidR="00BD40AD" w:rsidRPr="0060236B">
        <w:rPr>
          <w:rFonts w:ascii="Times New Roman" w:hAnsi="Times New Roman" w:cs="Times New Roman"/>
          <w:color w:val="000000" w:themeColor="text1"/>
          <w:sz w:val="24"/>
          <w:szCs w:val="24"/>
        </w:rPr>
        <w:t xml:space="preserve">– </w:t>
      </w:r>
      <w:r w:rsidR="00BD40AD" w:rsidRPr="0060236B">
        <w:rPr>
          <w:rFonts w:ascii="Times New Roman" w:hAnsi="Times New Roman" w:cs="Times New Roman"/>
          <w:i/>
          <w:color w:val="000000" w:themeColor="text1"/>
          <w:sz w:val="24"/>
          <w:szCs w:val="24"/>
        </w:rPr>
        <w:t xml:space="preserve">„pašvaldība kā aģents” </w:t>
      </w:r>
      <w:r w:rsidRPr="0060236B">
        <w:rPr>
          <w:rFonts w:ascii="Times New Roman" w:hAnsi="Times New Roman" w:cs="Times New Roman"/>
          <w:color w:val="000000" w:themeColor="text1"/>
          <w:sz w:val="24"/>
          <w:szCs w:val="24"/>
        </w:rPr>
        <w:t xml:space="preserve">paredz </w:t>
      </w:r>
      <w:r w:rsidR="00F31775" w:rsidRPr="0060236B">
        <w:rPr>
          <w:rFonts w:ascii="Times New Roman" w:hAnsi="Times New Roman" w:cs="Times New Roman"/>
          <w:color w:val="000000" w:themeColor="text1"/>
          <w:sz w:val="24"/>
          <w:szCs w:val="24"/>
        </w:rPr>
        <w:t>8</w:t>
      </w:r>
      <w:r w:rsidR="00263910" w:rsidRPr="0060236B">
        <w:rPr>
          <w:rFonts w:ascii="Times New Roman" w:hAnsi="Times New Roman" w:cs="Times New Roman"/>
          <w:color w:val="000000" w:themeColor="text1"/>
          <w:sz w:val="24"/>
          <w:szCs w:val="24"/>
        </w:rPr>
        <w:t>9 novadu nozīmes centros ievies</w:t>
      </w:r>
      <w:r w:rsidR="00F31775" w:rsidRPr="0060236B">
        <w:rPr>
          <w:rFonts w:ascii="Times New Roman" w:hAnsi="Times New Roman" w:cs="Times New Roman"/>
          <w:color w:val="000000" w:themeColor="text1"/>
          <w:sz w:val="24"/>
          <w:szCs w:val="24"/>
        </w:rPr>
        <w:t>t vien</w:t>
      </w:r>
      <w:r w:rsidR="00263910" w:rsidRPr="0060236B">
        <w:rPr>
          <w:rFonts w:ascii="Times New Roman" w:hAnsi="Times New Roman" w:cs="Times New Roman"/>
          <w:color w:val="000000" w:themeColor="text1"/>
          <w:sz w:val="24"/>
          <w:szCs w:val="24"/>
        </w:rPr>
        <w:t>oto klientu apkalpošanas centru</w:t>
      </w:r>
      <w:r w:rsidR="00F31775" w:rsidRPr="0060236B">
        <w:rPr>
          <w:rFonts w:ascii="Times New Roman" w:hAnsi="Times New Roman" w:cs="Times New Roman"/>
          <w:color w:val="000000" w:themeColor="text1"/>
          <w:sz w:val="24"/>
          <w:szCs w:val="24"/>
        </w:rPr>
        <w:t xml:space="preserve"> pēc </w:t>
      </w:r>
      <w:r w:rsidR="000F08EE" w:rsidRPr="0060236B">
        <w:rPr>
          <w:rFonts w:ascii="Times New Roman" w:hAnsi="Times New Roman" w:cs="Times New Roman"/>
          <w:color w:val="000000" w:themeColor="text1"/>
          <w:sz w:val="24"/>
          <w:szCs w:val="24"/>
        </w:rPr>
        <w:t>v</w:t>
      </w:r>
      <w:r w:rsidR="00FA6DD0" w:rsidRPr="0060236B">
        <w:rPr>
          <w:rFonts w:ascii="Times New Roman" w:hAnsi="Times New Roman" w:cs="Times New Roman"/>
          <w:color w:val="000000" w:themeColor="text1"/>
          <w:sz w:val="24"/>
          <w:szCs w:val="24"/>
        </w:rPr>
        <w:t>ie</w:t>
      </w:r>
      <w:r w:rsidR="0098176A" w:rsidRPr="0060236B">
        <w:rPr>
          <w:rFonts w:ascii="Times New Roman" w:hAnsi="Times New Roman" w:cs="Times New Roman"/>
          <w:color w:val="000000" w:themeColor="text1"/>
          <w:sz w:val="24"/>
          <w:szCs w:val="24"/>
        </w:rPr>
        <w:t>nas pieturas aģentūras principa</w:t>
      </w:r>
      <w:r w:rsidR="00FA6DD0" w:rsidRPr="0060236B">
        <w:rPr>
          <w:rFonts w:ascii="Times New Roman" w:hAnsi="Times New Roman" w:cs="Times New Roman"/>
          <w:color w:val="000000" w:themeColor="text1"/>
          <w:sz w:val="24"/>
          <w:szCs w:val="24"/>
        </w:rPr>
        <w:t>, kas vērsta uz efektīvu resursu izmantošanu un adm</w:t>
      </w:r>
      <w:r w:rsidR="00917F29" w:rsidRPr="0060236B">
        <w:rPr>
          <w:rFonts w:ascii="Times New Roman" w:hAnsi="Times New Roman" w:cs="Times New Roman"/>
          <w:color w:val="000000" w:themeColor="text1"/>
          <w:sz w:val="24"/>
          <w:szCs w:val="24"/>
        </w:rPr>
        <w:t>inistratīvā sloga samazināšanu. P</w:t>
      </w:r>
      <w:r w:rsidR="00F31775" w:rsidRPr="0060236B">
        <w:rPr>
          <w:rFonts w:ascii="Times New Roman" w:hAnsi="Times New Roman" w:cs="Times New Roman"/>
          <w:color w:val="000000" w:themeColor="text1"/>
          <w:sz w:val="24"/>
          <w:szCs w:val="24"/>
        </w:rPr>
        <w:t xml:space="preserve">ašvaldībās </w:t>
      </w:r>
      <w:r w:rsidR="00917F29" w:rsidRPr="0060236B">
        <w:rPr>
          <w:rFonts w:ascii="Times New Roman" w:hAnsi="Times New Roman" w:cs="Times New Roman"/>
          <w:color w:val="000000" w:themeColor="text1"/>
          <w:sz w:val="24"/>
          <w:szCs w:val="24"/>
        </w:rPr>
        <w:t>tie</w:t>
      </w:r>
      <w:r w:rsidR="00263910" w:rsidRPr="0060236B">
        <w:rPr>
          <w:rFonts w:ascii="Times New Roman" w:hAnsi="Times New Roman" w:cs="Times New Roman"/>
          <w:color w:val="000000" w:themeColor="text1"/>
          <w:sz w:val="24"/>
          <w:szCs w:val="24"/>
        </w:rPr>
        <w:t>k nodrošināta valsts pakalpojumu pieejamība</w:t>
      </w:r>
      <w:r w:rsidR="00BD40AD" w:rsidRPr="0060236B">
        <w:rPr>
          <w:rFonts w:ascii="Times New Roman" w:hAnsi="Times New Roman" w:cs="Times New Roman"/>
          <w:color w:val="000000" w:themeColor="text1"/>
          <w:sz w:val="24"/>
          <w:szCs w:val="24"/>
        </w:rPr>
        <w:t xml:space="preserve"> (ierobežots valsts iestāžu pakalpojumu skaits un esošie pašvaldību pakalpojumi)</w:t>
      </w:r>
      <w:r w:rsidR="00917F29" w:rsidRPr="0060236B">
        <w:rPr>
          <w:rFonts w:ascii="Times New Roman" w:hAnsi="Times New Roman" w:cs="Times New Roman"/>
          <w:color w:val="000000" w:themeColor="text1"/>
          <w:sz w:val="24"/>
          <w:szCs w:val="24"/>
        </w:rPr>
        <w:t xml:space="preserve">, iedzīvotājiem </w:t>
      </w:r>
      <w:r w:rsidR="00022C6A" w:rsidRPr="0060236B">
        <w:rPr>
          <w:rFonts w:ascii="Times New Roman" w:hAnsi="Times New Roman" w:cs="Times New Roman"/>
          <w:color w:val="000000" w:themeColor="text1"/>
          <w:sz w:val="24"/>
          <w:szCs w:val="24"/>
        </w:rPr>
        <w:t xml:space="preserve">sniegts atbalsts elektronisko pakalpojumu lietošanā, </w:t>
      </w:r>
      <w:r w:rsidR="00917F29" w:rsidRPr="0060236B">
        <w:rPr>
          <w:rFonts w:ascii="Times New Roman" w:hAnsi="Times New Roman" w:cs="Times New Roman"/>
          <w:color w:val="000000" w:themeColor="text1"/>
          <w:sz w:val="24"/>
          <w:szCs w:val="24"/>
        </w:rPr>
        <w:t>nodrošināta iespēja</w:t>
      </w:r>
      <w:r w:rsidR="00F31775" w:rsidRPr="0060236B">
        <w:rPr>
          <w:rFonts w:ascii="Times New Roman" w:hAnsi="Times New Roman" w:cs="Times New Roman"/>
          <w:color w:val="000000" w:themeColor="text1"/>
          <w:sz w:val="24"/>
          <w:szCs w:val="24"/>
        </w:rPr>
        <w:t xml:space="preserve"> iesniegt nepieciešamos dokumentus maksimāli tuvu </w:t>
      </w:r>
      <w:r w:rsidR="00917F29" w:rsidRPr="0060236B">
        <w:rPr>
          <w:rFonts w:ascii="Times New Roman" w:hAnsi="Times New Roman" w:cs="Times New Roman"/>
          <w:color w:val="000000" w:themeColor="text1"/>
          <w:sz w:val="24"/>
          <w:szCs w:val="24"/>
        </w:rPr>
        <w:t xml:space="preserve">savai </w:t>
      </w:r>
      <w:r w:rsidR="00F31775" w:rsidRPr="0060236B">
        <w:rPr>
          <w:rFonts w:ascii="Times New Roman" w:hAnsi="Times New Roman" w:cs="Times New Roman"/>
          <w:color w:val="000000" w:themeColor="text1"/>
          <w:sz w:val="24"/>
          <w:szCs w:val="24"/>
        </w:rPr>
        <w:t>dzīvesvietai</w:t>
      </w:r>
      <w:r w:rsidR="00307549" w:rsidRPr="0060236B">
        <w:rPr>
          <w:rFonts w:ascii="Times New Roman" w:hAnsi="Times New Roman" w:cs="Times New Roman"/>
          <w:i/>
          <w:color w:val="000000" w:themeColor="text1"/>
          <w:sz w:val="24"/>
          <w:szCs w:val="24"/>
        </w:rPr>
        <w:t xml:space="preserve">, </w:t>
      </w:r>
      <w:r w:rsidR="00307549" w:rsidRPr="0060236B">
        <w:rPr>
          <w:rFonts w:ascii="Times New Roman" w:hAnsi="Times New Roman" w:cs="Times New Roman"/>
          <w:color w:val="000000" w:themeColor="text1"/>
          <w:sz w:val="24"/>
          <w:szCs w:val="24"/>
        </w:rPr>
        <w:t>rezultātā i</w:t>
      </w:r>
      <w:r w:rsidR="00022C6A" w:rsidRPr="0060236B">
        <w:rPr>
          <w:rFonts w:ascii="Times New Roman" w:hAnsi="Times New Roman" w:cs="Times New Roman"/>
          <w:color w:val="000000" w:themeColor="text1"/>
          <w:sz w:val="24"/>
          <w:szCs w:val="24"/>
        </w:rPr>
        <w:t>etaupot klienta resursus.</w:t>
      </w:r>
      <w:r w:rsidR="00EB46EA" w:rsidRPr="0060236B">
        <w:rPr>
          <w:rFonts w:ascii="Times New Roman" w:hAnsi="Times New Roman" w:cs="Times New Roman"/>
          <w:color w:val="000000" w:themeColor="text1"/>
          <w:sz w:val="24"/>
          <w:szCs w:val="24"/>
        </w:rPr>
        <w:t xml:space="preserve"> Šis risinājums piedāvā pakalpojumu sniegšanu esošajās pašvaldību pakalpojumu sniegšanas vietās. Pakalpojumu pieteikumu pieņemšanu un konsultācijas e-pakalpojumu saņemšanā nodrošinās pašvaldības klientu apkalpošanas speciālisti.</w:t>
      </w:r>
    </w:p>
    <w:p w:rsidR="009E38A6" w:rsidRPr="0060236B" w:rsidRDefault="0063673B" w:rsidP="003A2C8F">
      <w:pPr>
        <w:pStyle w:val="ListParagraph"/>
        <w:numPr>
          <w:ilvl w:val="0"/>
          <w:numId w:val="14"/>
        </w:numPr>
        <w:spacing w:after="120" w:line="360" w:lineRule="auto"/>
        <w:rPr>
          <w:rFonts w:ascii="Times New Roman" w:hAnsi="Times New Roman" w:cs="Times New Roman"/>
          <w:i/>
          <w:sz w:val="24"/>
          <w:szCs w:val="24"/>
        </w:rPr>
      </w:pPr>
      <w:r w:rsidRPr="0060236B">
        <w:rPr>
          <w:rFonts w:ascii="Times New Roman" w:hAnsi="Times New Roman" w:cs="Times New Roman"/>
          <w:color w:val="000000" w:themeColor="text1"/>
          <w:sz w:val="24"/>
          <w:szCs w:val="24"/>
        </w:rPr>
        <w:t xml:space="preserve">Otrais risinājums </w:t>
      </w:r>
      <w:r w:rsidR="00BD40AD" w:rsidRPr="0060236B">
        <w:rPr>
          <w:rFonts w:ascii="Times New Roman" w:hAnsi="Times New Roman" w:cs="Times New Roman"/>
          <w:color w:val="000000" w:themeColor="text1"/>
          <w:sz w:val="24"/>
          <w:szCs w:val="24"/>
        </w:rPr>
        <w:t xml:space="preserve">– </w:t>
      </w:r>
      <w:r w:rsidR="00BD40AD" w:rsidRPr="0060236B">
        <w:rPr>
          <w:rFonts w:ascii="Times New Roman" w:hAnsi="Times New Roman" w:cs="Times New Roman"/>
          <w:i/>
          <w:color w:val="000000" w:themeColor="text1"/>
          <w:sz w:val="24"/>
          <w:szCs w:val="24"/>
        </w:rPr>
        <w:t>„zem viena jumta”</w:t>
      </w:r>
      <w:r w:rsidR="00BD40AD" w:rsidRPr="0060236B">
        <w:rPr>
          <w:rFonts w:ascii="Times New Roman" w:hAnsi="Times New Roman" w:cs="Times New Roman"/>
          <w:color w:val="000000" w:themeColor="text1"/>
          <w:sz w:val="24"/>
          <w:szCs w:val="24"/>
        </w:rPr>
        <w:t xml:space="preserve"> </w:t>
      </w:r>
      <w:r w:rsidRPr="0060236B">
        <w:rPr>
          <w:rFonts w:ascii="Times New Roman" w:hAnsi="Times New Roman" w:cs="Times New Roman"/>
          <w:color w:val="000000" w:themeColor="text1"/>
          <w:sz w:val="24"/>
          <w:szCs w:val="24"/>
        </w:rPr>
        <w:t xml:space="preserve">paredz </w:t>
      </w:r>
      <w:r w:rsidR="00F31775" w:rsidRPr="0060236B">
        <w:rPr>
          <w:rFonts w:ascii="Times New Roman" w:hAnsi="Times New Roman" w:cs="Times New Roman"/>
          <w:color w:val="000000" w:themeColor="text1"/>
          <w:sz w:val="24"/>
          <w:szCs w:val="24"/>
        </w:rPr>
        <w:t xml:space="preserve">21 reģionālās nozīmes </w:t>
      </w:r>
      <w:r w:rsidR="007440E2" w:rsidRPr="0060236B">
        <w:rPr>
          <w:rFonts w:ascii="Times New Roman" w:hAnsi="Times New Roman" w:cs="Times New Roman"/>
          <w:color w:val="000000" w:themeColor="text1"/>
          <w:sz w:val="24"/>
          <w:szCs w:val="24"/>
        </w:rPr>
        <w:t xml:space="preserve">attīstības </w:t>
      </w:r>
      <w:r w:rsidR="00F31775" w:rsidRPr="0060236B">
        <w:rPr>
          <w:rFonts w:ascii="Times New Roman" w:hAnsi="Times New Roman" w:cs="Times New Roman"/>
          <w:color w:val="000000" w:themeColor="text1"/>
          <w:sz w:val="24"/>
          <w:szCs w:val="24"/>
        </w:rPr>
        <w:t>centros</w:t>
      </w:r>
      <w:r w:rsidR="000C2B10">
        <w:rPr>
          <w:rFonts w:ascii="Times New Roman" w:hAnsi="Times New Roman" w:cs="Times New Roman"/>
          <w:color w:val="000000" w:themeColor="text1"/>
          <w:sz w:val="24"/>
          <w:szCs w:val="24"/>
        </w:rPr>
        <w:t xml:space="preserve"> un 9 nacionālās nozīmes attīstības centros</w:t>
      </w:r>
      <w:r w:rsidR="00F31775" w:rsidRPr="0060236B">
        <w:rPr>
          <w:rFonts w:ascii="Times New Roman" w:hAnsi="Times New Roman" w:cs="Times New Roman"/>
          <w:color w:val="000000" w:themeColor="text1"/>
          <w:sz w:val="24"/>
          <w:szCs w:val="24"/>
        </w:rPr>
        <w:t xml:space="preserve"> izveidot</w:t>
      </w:r>
      <w:r w:rsidR="00B452B0" w:rsidRPr="0060236B">
        <w:rPr>
          <w:rFonts w:ascii="Times New Roman" w:hAnsi="Times New Roman" w:cs="Times New Roman"/>
          <w:color w:val="000000" w:themeColor="text1"/>
          <w:sz w:val="24"/>
          <w:szCs w:val="24"/>
        </w:rPr>
        <w:t xml:space="preserve"> </w:t>
      </w:r>
      <w:r w:rsidR="00CA72AD" w:rsidRPr="0060236B">
        <w:rPr>
          <w:rFonts w:ascii="Times New Roman" w:hAnsi="Times New Roman" w:cs="Times New Roman"/>
          <w:color w:val="000000" w:themeColor="text1"/>
          <w:sz w:val="24"/>
          <w:szCs w:val="24"/>
        </w:rPr>
        <w:t>VPVKAC</w:t>
      </w:r>
      <w:r w:rsidR="0098176A" w:rsidRPr="0060236B">
        <w:rPr>
          <w:rFonts w:ascii="Times New Roman" w:hAnsi="Times New Roman" w:cs="Times New Roman"/>
          <w:sz w:val="24"/>
          <w:szCs w:val="24"/>
        </w:rPr>
        <w:t>,</w:t>
      </w:r>
      <w:r w:rsidR="00F31775" w:rsidRPr="0060236B">
        <w:rPr>
          <w:rFonts w:ascii="Times New Roman" w:hAnsi="Times New Roman" w:cs="Times New Roman"/>
          <w:sz w:val="24"/>
          <w:szCs w:val="24"/>
        </w:rPr>
        <w:t xml:space="preserve"> kas nodrošina </w:t>
      </w:r>
      <w:r w:rsidR="006F5411" w:rsidRPr="0060236B">
        <w:rPr>
          <w:rFonts w:ascii="Times New Roman" w:hAnsi="Times New Roman" w:cs="Times New Roman"/>
          <w:sz w:val="24"/>
          <w:szCs w:val="24"/>
        </w:rPr>
        <w:t>koncepcijā noteikto</w:t>
      </w:r>
      <w:r w:rsidR="00F31775" w:rsidRPr="0060236B">
        <w:rPr>
          <w:rFonts w:ascii="Times New Roman" w:hAnsi="Times New Roman" w:cs="Times New Roman"/>
          <w:sz w:val="24"/>
          <w:szCs w:val="24"/>
        </w:rPr>
        <w:t xml:space="preserve"> valsts institūciju – Valsts ieņēmumu dienesta</w:t>
      </w:r>
      <w:r w:rsidR="0036399D" w:rsidRPr="0060236B">
        <w:rPr>
          <w:rFonts w:ascii="Times New Roman" w:hAnsi="Times New Roman" w:cs="Times New Roman"/>
          <w:sz w:val="24"/>
          <w:szCs w:val="24"/>
        </w:rPr>
        <w:t xml:space="preserve"> (turpmāk- VID)</w:t>
      </w:r>
      <w:r w:rsidR="00F31775" w:rsidRPr="0060236B">
        <w:rPr>
          <w:rFonts w:ascii="Times New Roman" w:hAnsi="Times New Roman" w:cs="Times New Roman"/>
          <w:sz w:val="24"/>
          <w:szCs w:val="24"/>
        </w:rPr>
        <w:t>, Valsts sociālās apdrošināšanas aģentūras</w:t>
      </w:r>
      <w:r w:rsidR="0036399D" w:rsidRPr="0060236B">
        <w:rPr>
          <w:rFonts w:ascii="Times New Roman" w:hAnsi="Times New Roman" w:cs="Times New Roman"/>
          <w:sz w:val="24"/>
          <w:szCs w:val="24"/>
        </w:rPr>
        <w:t xml:space="preserve"> (turpmāk- VSAA)</w:t>
      </w:r>
      <w:r w:rsidR="00F31775" w:rsidRPr="0060236B">
        <w:rPr>
          <w:rFonts w:ascii="Times New Roman" w:hAnsi="Times New Roman" w:cs="Times New Roman"/>
          <w:sz w:val="24"/>
          <w:szCs w:val="24"/>
        </w:rPr>
        <w:t>, Pilsonības un migrācijas lietu pārvaldes</w:t>
      </w:r>
      <w:r w:rsidR="0036399D" w:rsidRPr="0060236B">
        <w:rPr>
          <w:rFonts w:ascii="Times New Roman" w:hAnsi="Times New Roman" w:cs="Times New Roman"/>
          <w:sz w:val="24"/>
          <w:szCs w:val="24"/>
        </w:rPr>
        <w:t xml:space="preserve"> (turpmāk- PMLP)</w:t>
      </w:r>
      <w:r w:rsidR="00F31775" w:rsidRPr="0060236B">
        <w:rPr>
          <w:rFonts w:ascii="Times New Roman" w:hAnsi="Times New Roman" w:cs="Times New Roman"/>
          <w:sz w:val="24"/>
          <w:szCs w:val="24"/>
        </w:rPr>
        <w:t>, Nodarbinātības valsts aģentūras</w:t>
      </w:r>
      <w:r w:rsidR="0036399D" w:rsidRPr="0060236B">
        <w:rPr>
          <w:rFonts w:ascii="Times New Roman" w:hAnsi="Times New Roman" w:cs="Times New Roman"/>
          <w:sz w:val="24"/>
          <w:szCs w:val="24"/>
        </w:rPr>
        <w:t xml:space="preserve"> (turpmāk- NVA)</w:t>
      </w:r>
      <w:r w:rsidR="00F31775" w:rsidRPr="0060236B">
        <w:rPr>
          <w:rFonts w:ascii="Times New Roman" w:hAnsi="Times New Roman" w:cs="Times New Roman"/>
          <w:sz w:val="24"/>
          <w:szCs w:val="24"/>
        </w:rPr>
        <w:t>, Uzņēmumu reģistra</w:t>
      </w:r>
      <w:r w:rsidR="0036399D" w:rsidRPr="0060236B">
        <w:rPr>
          <w:rFonts w:ascii="Times New Roman" w:hAnsi="Times New Roman" w:cs="Times New Roman"/>
          <w:sz w:val="24"/>
          <w:szCs w:val="24"/>
        </w:rPr>
        <w:t xml:space="preserve"> (turpmāk- UR)</w:t>
      </w:r>
      <w:r w:rsidR="00F31775" w:rsidRPr="0060236B">
        <w:rPr>
          <w:rFonts w:ascii="Times New Roman" w:hAnsi="Times New Roman" w:cs="Times New Roman"/>
          <w:sz w:val="24"/>
          <w:szCs w:val="24"/>
        </w:rPr>
        <w:t>, Valsts zemes dienesta</w:t>
      </w:r>
      <w:r w:rsidR="0036399D" w:rsidRPr="0060236B">
        <w:rPr>
          <w:rFonts w:ascii="Times New Roman" w:hAnsi="Times New Roman" w:cs="Times New Roman"/>
          <w:sz w:val="24"/>
          <w:szCs w:val="24"/>
        </w:rPr>
        <w:t xml:space="preserve"> (turpmāk- VZD)</w:t>
      </w:r>
      <w:r w:rsidR="00F31775" w:rsidRPr="0060236B">
        <w:rPr>
          <w:rFonts w:ascii="Times New Roman" w:hAnsi="Times New Roman" w:cs="Times New Roman"/>
          <w:sz w:val="24"/>
          <w:szCs w:val="24"/>
        </w:rPr>
        <w:t xml:space="preserve"> un Lauku atbalsta </w:t>
      </w:r>
      <w:r w:rsidR="00F31775" w:rsidRPr="0060236B">
        <w:rPr>
          <w:rFonts w:ascii="Times New Roman" w:hAnsi="Times New Roman" w:cs="Times New Roman"/>
          <w:sz w:val="24"/>
          <w:szCs w:val="24"/>
        </w:rPr>
        <w:lastRenderedPageBreak/>
        <w:t>dienesta</w:t>
      </w:r>
      <w:r w:rsidR="0036399D" w:rsidRPr="0060236B">
        <w:rPr>
          <w:rFonts w:ascii="Times New Roman" w:hAnsi="Times New Roman" w:cs="Times New Roman"/>
          <w:sz w:val="24"/>
          <w:szCs w:val="24"/>
        </w:rPr>
        <w:t xml:space="preserve"> (turpmāk- LAD)</w:t>
      </w:r>
      <w:r w:rsidR="00F31775" w:rsidRPr="0060236B">
        <w:rPr>
          <w:rFonts w:ascii="Times New Roman" w:hAnsi="Times New Roman" w:cs="Times New Roman"/>
          <w:sz w:val="24"/>
          <w:szCs w:val="24"/>
        </w:rPr>
        <w:t xml:space="preserve"> pakalpojumu pieejamību vienuviet</w:t>
      </w:r>
      <w:r w:rsidR="00BD40AD" w:rsidRPr="0060236B">
        <w:rPr>
          <w:rFonts w:ascii="Times New Roman" w:hAnsi="Times New Roman" w:cs="Times New Roman"/>
          <w:sz w:val="24"/>
          <w:szCs w:val="24"/>
        </w:rPr>
        <w:t xml:space="preserve"> </w:t>
      </w:r>
      <w:r w:rsidR="00BD40AD" w:rsidRPr="0060236B">
        <w:rPr>
          <w:rFonts w:ascii="Times New Roman" w:hAnsi="Times New Roman" w:cs="Times New Roman"/>
          <w:color w:val="000000" w:themeColor="text1"/>
          <w:sz w:val="24"/>
          <w:szCs w:val="24"/>
        </w:rPr>
        <w:t>(izmantojot koplietošanas infrastruktūru)</w:t>
      </w:r>
      <w:r w:rsidR="00EB46EA" w:rsidRPr="0060236B">
        <w:rPr>
          <w:rFonts w:ascii="Times New Roman" w:hAnsi="Times New Roman" w:cs="Times New Roman"/>
          <w:sz w:val="24"/>
          <w:szCs w:val="24"/>
        </w:rPr>
        <w:t xml:space="preserve">, tādejādi nodrošināt iedzīvotājiem iespēju pieteikt pakalpojumu un saņemt konsultāciju no </w:t>
      </w:r>
      <w:r w:rsidR="00073C70" w:rsidRPr="0060236B">
        <w:rPr>
          <w:rFonts w:ascii="Times New Roman" w:hAnsi="Times New Roman" w:cs="Times New Roman"/>
          <w:sz w:val="24"/>
          <w:szCs w:val="24"/>
        </w:rPr>
        <w:t xml:space="preserve">valsts </w:t>
      </w:r>
      <w:r w:rsidR="00EB46EA" w:rsidRPr="0060236B">
        <w:rPr>
          <w:rFonts w:ascii="Times New Roman" w:hAnsi="Times New Roman" w:cs="Times New Roman"/>
          <w:sz w:val="24"/>
          <w:szCs w:val="24"/>
        </w:rPr>
        <w:t>iestādes pārstāvj</w:t>
      </w:r>
      <w:r w:rsidR="00073C70" w:rsidRPr="0060236B">
        <w:rPr>
          <w:rFonts w:ascii="Times New Roman" w:hAnsi="Times New Roman" w:cs="Times New Roman"/>
          <w:sz w:val="24"/>
          <w:szCs w:val="24"/>
        </w:rPr>
        <w:t>a klātienē</w:t>
      </w:r>
      <w:r w:rsidR="00EB46EA" w:rsidRPr="0060236B">
        <w:rPr>
          <w:rFonts w:ascii="Times New Roman" w:hAnsi="Times New Roman" w:cs="Times New Roman"/>
          <w:sz w:val="24"/>
          <w:szCs w:val="24"/>
        </w:rPr>
        <w:t>.</w:t>
      </w:r>
      <w:r w:rsidR="00F31775" w:rsidRPr="0060236B">
        <w:rPr>
          <w:rFonts w:ascii="Times New Roman" w:hAnsi="Times New Roman" w:cs="Times New Roman"/>
          <w:sz w:val="24"/>
          <w:szCs w:val="24"/>
        </w:rPr>
        <w:t xml:space="preserve"> </w:t>
      </w:r>
      <w:r w:rsidR="007440E2" w:rsidRPr="0060236B">
        <w:rPr>
          <w:rFonts w:ascii="Times New Roman" w:hAnsi="Times New Roman" w:cs="Times New Roman"/>
          <w:sz w:val="24"/>
          <w:szCs w:val="24"/>
        </w:rPr>
        <w:t>Papildus šīm institūcijām,</w:t>
      </w:r>
      <w:r w:rsidR="00037113" w:rsidRPr="0060236B">
        <w:rPr>
          <w:rFonts w:ascii="Times New Roman" w:hAnsi="Times New Roman" w:cs="Times New Roman"/>
          <w:sz w:val="24"/>
          <w:szCs w:val="24"/>
        </w:rPr>
        <w:t xml:space="preserve"> </w:t>
      </w:r>
      <w:r w:rsidR="007440E2" w:rsidRPr="0060236B">
        <w:rPr>
          <w:rFonts w:ascii="Times New Roman" w:hAnsi="Times New Roman" w:cs="Times New Roman"/>
          <w:sz w:val="24"/>
          <w:szCs w:val="24"/>
        </w:rPr>
        <w:t>vēl</w:t>
      </w:r>
      <w:r w:rsidR="00307549" w:rsidRPr="0060236B">
        <w:rPr>
          <w:rFonts w:ascii="Times New Roman" w:hAnsi="Times New Roman" w:cs="Times New Roman"/>
          <w:color w:val="000000" w:themeColor="text1"/>
          <w:sz w:val="24"/>
          <w:szCs w:val="24"/>
        </w:rPr>
        <w:t xml:space="preserve">mi pievienoties </w:t>
      </w:r>
      <w:r w:rsidR="00037113" w:rsidRPr="0060236B">
        <w:rPr>
          <w:rFonts w:ascii="Times New Roman" w:hAnsi="Times New Roman" w:cs="Times New Roman"/>
          <w:color w:val="000000" w:themeColor="text1"/>
          <w:sz w:val="24"/>
          <w:szCs w:val="24"/>
        </w:rPr>
        <w:t>VPVKAC tīkl</w:t>
      </w:r>
      <w:r w:rsidR="000F08EE" w:rsidRPr="0060236B">
        <w:rPr>
          <w:rFonts w:ascii="Times New Roman" w:hAnsi="Times New Roman" w:cs="Times New Roman"/>
          <w:color w:val="000000" w:themeColor="text1"/>
          <w:sz w:val="24"/>
          <w:szCs w:val="24"/>
        </w:rPr>
        <w:t>am</w:t>
      </w:r>
      <w:r w:rsidR="00037113" w:rsidRPr="0060236B">
        <w:rPr>
          <w:rFonts w:ascii="Times New Roman" w:hAnsi="Times New Roman" w:cs="Times New Roman"/>
          <w:color w:val="000000" w:themeColor="text1"/>
          <w:sz w:val="24"/>
          <w:szCs w:val="24"/>
        </w:rPr>
        <w:t xml:space="preserve"> </w:t>
      </w:r>
      <w:r w:rsidR="00037113" w:rsidRPr="0060236B">
        <w:rPr>
          <w:rFonts w:ascii="Times New Roman" w:hAnsi="Times New Roman" w:cs="Times New Roman"/>
          <w:sz w:val="24"/>
          <w:szCs w:val="24"/>
        </w:rPr>
        <w:t>izteikušas</w:t>
      </w:r>
      <w:r w:rsidR="00037113" w:rsidRPr="0060236B">
        <w:rPr>
          <w:rFonts w:ascii="Times New Roman" w:hAnsi="Times New Roman" w:cs="Times New Roman"/>
          <w:color w:val="000000" w:themeColor="text1"/>
          <w:sz w:val="24"/>
          <w:szCs w:val="24"/>
        </w:rPr>
        <w:t xml:space="preserve"> </w:t>
      </w:r>
      <w:r w:rsidR="00037113" w:rsidRPr="0060236B">
        <w:rPr>
          <w:rFonts w:ascii="Times New Roman" w:hAnsi="Times New Roman" w:cs="Times New Roman"/>
          <w:sz w:val="24"/>
          <w:szCs w:val="24"/>
        </w:rPr>
        <w:t xml:space="preserve">atsevišķas institūcijas kā </w:t>
      </w:r>
      <w:r w:rsidR="00B86A7B">
        <w:rPr>
          <w:rFonts w:ascii="Times New Roman" w:hAnsi="Times New Roman" w:cs="Times New Roman"/>
          <w:color w:val="000000" w:themeColor="text1"/>
          <w:sz w:val="24"/>
          <w:szCs w:val="24"/>
        </w:rPr>
        <w:t>Valsts valodas</w:t>
      </w:r>
      <w:r w:rsidR="00037113" w:rsidRPr="0060236B">
        <w:rPr>
          <w:rFonts w:ascii="Times New Roman" w:hAnsi="Times New Roman" w:cs="Times New Roman"/>
          <w:color w:val="000000" w:themeColor="text1"/>
          <w:sz w:val="24"/>
          <w:szCs w:val="24"/>
        </w:rPr>
        <w:t xml:space="preserve"> centrs, Veselības inspekcija, Valsts darba inspekcija</w:t>
      </w:r>
      <w:r w:rsidR="00E078A6" w:rsidRPr="0060236B">
        <w:rPr>
          <w:rFonts w:ascii="Times New Roman" w:hAnsi="Times New Roman" w:cs="Times New Roman"/>
          <w:color w:val="000000" w:themeColor="text1"/>
          <w:sz w:val="24"/>
          <w:szCs w:val="24"/>
        </w:rPr>
        <w:t xml:space="preserve"> u.c. </w:t>
      </w:r>
      <w:r w:rsidR="00F31775" w:rsidRPr="0060236B">
        <w:rPr>
          <w:rFonts w:ascii="Times New Roman" w:hAnsi="Times New Roman" w:cs="Times New Roman"/>
          <w:color w:val="000000" w:themeColor="text1"/>
          <w:sz w:val="24"/>
          <w:szCs w:val="24"/>
        </w:rPr>
        <w:t>Katras minētās iestādes iesaiste konkrētā</w:t>
      </w:r>
      <w:r w:rsidR="00256B33" w:rsidRPr="0060236B">
        <w:rPr>
          <w:rFonts w:ascii="Times New Roman" w:hAnsi="Times New Roman" w:cs="Times New Roman"/>
          <w:color w:val="000000" w:themeColor="text1"/>
          <w:sz w:val="24"/>
          <w:szCs w:val="24"/>
        </w:rPr>
        <w:t xml:space="preserve"> reģiona VPVKAC </w:t>
      </w:r>
      <w:r w:rsidR="00B92F53" w:rsidRPr="0060236B">
        <w:rPr>
          <w:rFonts w:ascii="Times New Roman" w:hAnsi="Times New Roman" w:cs="Times New Roman"/>
          <w:color w:val="000000" w:themeColor="text1"/>
          <w:sz w:val="24"/>
          <w:szCs w:val="24"/>
        </w:rPr>
        <w:t>tiek</w:t>
      </w:r>
      <w:r w:rsidR="00256B33" w:rsidRPr="0060236B">
        <w:rPr>
          <w:rFonts w:ascii="Times New Roman" w:hAnsi="Times New Roman" w:cs="Times New Roman"/>
          <w:color w:val="000000" w:themeColor="text1"/>
          <w:sz w:val="24"/>
          <w:szCs w:val="24"/>
        </w:rPr>
        <w:t xml:space="preserve"> </w:t>
      </w:r>
      <w:r w:rsidR="00F31775" w:rsidRPr="0060236B">
        <w:rPr>
          <w:rFonts w:ascii="Times New Roman" w:hAnsi="Times New Roman" w:cs="Times New Roman"/>
          <w:color w:val="000000" w:themeColor="text1"/>
          <w:sz w:val="24"/>
          <w:szCs w:val="24"/>
        </w:rPr>
        <w:t>vērtēta</w:t>
      </w:r>
      <w:r w:rsidR="009057F0" w:rsidRPr="0060236B">
        <w:rPr>
          <w:rFonts w:ascii="Times New Roman" w:hAnsi="Times New Roman" w:cs="Times New Roman"/>
          <w:color w:val="000000" w:themeColor="text1"/>
          <w:sz w:val="24"/>
          <w:szCs w:val="24"/>
        </w:rPr>
        <w:t xml:space="preserve"> </w:t>
      </w:r>
      <w:r w:rsidR="00F31775" w:rsidRPr="0060236B">
        <w:rPr>
          <w:rFonts w:ascii="Times New Roman" w:hAnsi="Times New Roman" w:cs="Times New Roman"/>
          <w:color w:val="000000" w:themeColor="text1"/>
          <w:sz w:val="24"/>
          <w:szCs w:val="24"/>
        </w:rPr>
        <w:t>atsevišķi, izskatot gan iestādes pieejamības aspektu</w:t>
      </w:r>
      <w:r w:rsidR="00AA4840" w:rsidRPr="0060236B">
        <w:rPr>
          <w:rFonts w:ascii="Times New Roman" w:hAnsi="Times New Roman" w:cs="Times New Roman"/>
          <w:color w:val="000000" w:themeColor="text1"/>
          <w:sz w:val="24"/>
          <w:szCs w:val="24"/>
        </w:rPr>
        <w:t>, filiāles atrašanās vietu</w:t>
      </w:r>
      <w:r w:rsidR="00F31775" w:rsidRPr="0060236B">
        <w:rPr>
          <w:rFonts w:ascii="Times New Roman" w:hAnsi="Times New Roman" w:cs="Times New Roman"/>
          <w:color w:val="000000" w:themeColor="text1"/>
          <w:sz w:val="24"/>
          <w:szCs w:val="24"/>
        </w:rPr>
        <w:t xml:space="preserve">, gan </w:t>
      </w:r>
      <w:r w:rsidR="009E38A6" w:rsidRPr="0060236B">
        <w:rPr>
          <w:rFonts w:ascii="Times New Roman" w:hAnsi="Times New Roman" w:cs="Times New Roman"/>
          <w:color w:val="000000" w:themeColor="text1"/>
          <w:sz w:val="24"/>
          <w:szCs w:val="24"/>
        </w:rPr>
        <w:t>plānoto ekonomisko ieguvumu</w:t>
      </w:r>
      <w:r w:rsidR="00AA4840" w:rsidRPr="0060236B">
        <w:rPr>
          <w:rFonts w:ascii="Times New Roman" w:hAnsi="Times New Roman" w:cs="Times New Roman"/>
          <w:color w:val="000000" w:themeColor="text1"/>
          <w:sz w:val="24"/>
          <w:szCs w:val="24"/>
        </w:rPr>
        <w:t>, pārskatot iestāžu esošos nomas līgumus, telpu piederību.</w:t>
      </w:r>
      <w:r w:rsidR="002D3481" w:rsidRPr="0060236B">
        <w:rPr>
          <w:rFonts w:ascii="Times New Roman" w:hAnsi="Times New Roman" w:cs="Times New Roman"/>
          <w:color w:val="000000" w:themeColor="text1"/>
          <w:sz w:val="24"/>
          <w:szCs w:val="24"/>
        </w:rPr>
        <w:t xml:space="preserve"> </w:t>
      </w:r>
    </w:p>
    <w:p w:rsidR="00467A3A" w:rsidRPr="0060236B" w:rsidRDefault="00467A3A" w:rsidP="008266E1">
      <w:pPr>
        <w:spacing w:before="120" w:after="0" w:line="360" w:lineRule="auto"/>
        <w:rPr>
          <w:rFonts w:eastAsia="Calibri"/>
          <w:sz w:val="24"/>
          <w:szCs w:val="24"/>
        </w:rPr>
      </w:pPr>
      <w:r w:rsidRPr="0060236B">
        <w:rPr>
          <w:rFonts w:eastAsia="Calibri"/>
          <w:sz w:val="24"/>
          <w:szCs w:val="24"/>
        </w:rPr>
        <w:t xml:space="preserve">Lai īstenotu </w:t>
      </w:r>
      <w:r w:rsidR="009D2D31" w:rsidRPr="0060236B">
        <w:rPr>
          <w:rFonts w:eastAsia="Calibri"/>
          <w:sz w:val="24"/>
          <w:szCs w:val="24"/>
        </w:rPr>
        <w:t>koncepciju</w:t>
      </w:r>
      <w:r w:rsidR="000F08EE" w:rsidRPr="0060236B">
        <w:rPr>
          <w:rFonts w:eastAsia="Calibri"/>
          <w:sz w:val="24"/>
          <w:szCs w:val="24"/>
        </w:rPr>
        <w:t>,</w:t>
      </w:r>
      <w:r w:rsidRPr="0060236B">
        <w:rPr>
          <w:rFonts w:eastAsia="Calibri"/>
          <w:sz w:val="24"/>
          <w:szCs w:val="24"/>
        </w:rPr>
        <w:t xml:space="preserve"> </w:t>
      </w:r>
      <w:r w:rsidR="000F08EE" w:rsidRPr="0060236B">
        <w:rPr>
          <w:rFonts w:eastAsia="Calibri"/>
          <w:sz w:val="24"/>
          <w:szCs w:val="24"/>
        </w:rPr>
        <w:t>l</w:t>
      </w:r>
      <w:r w:rsidR="00AC7A4E" w:rsidRPr="0060236B">
        <w:rPr>
          <w:rFonts w:eastAsia="Calibri"/>
          <w:sz w:val="24"/>
          <w:szCs w:val="24"/>
        </w:rPr>
        <w:t>ikum</w:t>
      </w:r>
      <w:r w:rsidR="000F08EE" w:rsidRPr="0060236B">
        <w:rPr>
          <w:rFonts w:eastAsia="Calibri"/>
          <w:sz w:val="24"/>
          <w:szCs w:val="24"/>
        </w:rPr>
        <w:t>a</w:t>
      </w:r>
      <w:r w:rsidR="00AC7A4E" w:rsidRPr="0060236B">
        <w:rPr>
          <w:rFonts w:eastAsia="Calibri"/>
          <w:sz w:val="24"/>
          <w:szCs w:val="24"/>
        </w:rPr>
        <w:t xml:space="preserve"> „</w:t>
      </w:r>
      <w:r w:rsidR="00AC7A4E" w:rsidRPr="0060236B">
        <w:rPr>
          <w:rFonts w:eastAsia="Calibri"/>
          <w:bCs/>
          <w:sz w:val="24"/>
          <w:szCs w:val="24"/>
        </w:rPr>
        <w:t>Par valsts budžetu 2015. gadam</w:t>
      </w:r>
      <w:r w:rsidR="00AC7A4E" w:rsidRPr="0060236B">
        <w:rPr>
          <w:rFonts w:eastAsia="Calibri"/>
          <w:sz w:val="24"/>
          <w:szCs w:val="24"/>
        </w:rPr>
        <w:t>”</w:t>
      </w:r>
      <w:r w:rsidR="009E38A6" w:rsidRPr="0060236B">
        <w:rPr>
          <w:color w:val="595959" w:themeColor="text1" w:themeTint="A6"/>
          <w:sz w:val="24"/>
          <w:szCs w:val="24"/>
        </w:rPr>
        <w:t xml:space="preserve"> </w:t>
      </w:r>
      <w:r w:rsidR="009E38A6" w:rsidRPr="0060236B">
        <w:rPr>
          <w:rFonts w:eastAsia="Calibri"/>
          <w:bCs/>
          <w:sz w:val="24"/>
          <w:szCs w:val="24"/>
        </w:rPr>
        <w:t>56. pant</w:t>
      </w:r>
      <w:r w:rsidR="000F08EE" w:rsidRPr="0060236B">
        <w:rPr>
          <w:rFonts w:eastAsia="Calibri"/>
          <w:bCs/>
          <w:sz w:val="24"/>
          <w:szCs w:val="24"/>
        </w:rPr>
        <w:t>ā</w:t>
      </w:r>
      <w:r w:rsidR="009E38A6" w:rsidRPr="0060236B">
        <w:rPr>
          <w:rFonts w:eastAsia="Calibri"/>
          <w:b/>
          <w:bCs/>
          <w:sz w:val="24"/>
          <w:szCs w:val="24"/>
        </w:rPr>
        <w:t xml:space="preserve"> </w:t>
      </w:r>
      <w:r w:rsidR="00AC7A4E" w:rsidRPr="0060236B">
        <w:rPr>
          <w:rFonts w:eastAsia="Calibri"/>
          <w:sz w:val="24"/>
          <w:szCs w:val="24"/>
        </w:rPr>
        <w:t>šim mērķim 2015.</w:t>
      </w:r>
      <w:r w:rsidR="000F08EE" w:rsidRPr="0060236B">
        <w:rPr>
          <w:rFonts w:eastAsia="Calibri"/>
          <w:sz w:val="24"/>
          <w:szCs w:val="24"/>
        </w:rPr>
        <w:t> </w:t>
      </w:r>
      <w:r w:rsidR="00AC7A4E" w:rsidRPr="0060236B">
        <w:rPr>
          <w:rFonts w:eastAsia="Calibri"/>
          <w:sz w:val="24"/>
          <w:szCs w:val="24"/>
        </w:rPr>
        <w:t>gad</w:t>
      </w:r>
      <w:r w:rsidR="000F08EE" w:rsidRPr="0060236B">
        <w:rPr>
          <w:rFonts w:eastAsia="Calibri"/>
          <w:sz w:val="24"/>
          <w:szCs w:val="24"/>
        </w:rPr>
        <w:t>ā</w:t>
      </w:r>
      <w:r w:rsidR="00AC7A4E" w:rsidRPr="0060236B">
        <w:rPr>
          <w:rFonts w:eastAsia="Calibri"/>
          <w:sz w:val="24"/>
          <w:szCs w:val="24"/>
        </w:rPr>
        <w:t xml:space="preserve"> </w:t>
      </w:r>
      <w:r w:rsidR="008A6055" w:rsidRPr="0060236B">
        <w:rPr>
          <w:rFonts w:eastAsia="Calibri"/>
          <w:sz w:val="24"/>
          <w:szCs w:val="24"/>
        </w:rPr>
        <w:t>paredzētais finansējums</w:t>
      </w:r>
      <w:r w:rsidR="009D2D31" w:rsidRPr="0060236B">
        <w:rPr>
          <w:rFonts w:eastAsia="Calibri"/>
          <w:sz w:val="24"/>
          <w:szCs w:val="24"/>
        </w:rPr>
        <w:t xml:space="preserve"> </w:t>
      </w:r>
      <w:r w:rsidR="008A6055" w:rsidRPr="0060236B">
        <w:rPr>
          <w:rFonts w:eastAsia="Calibri"/>
          <w:sz w:val="24"/>
          <w:szCs w:val="24"/>
        </w:rPr>
        <w:t xml:space="preserve">ir </w:t>
      </w:r>
      <w:r w:rsidR="00AC7A4E" w:rsidRPr="0060236B">
        <w:rPr>
          <w:rFonts w:eastAsia="Calibri"/>
          <w:sz w:val="24"/>
          <w:szCs w:val="24"/>
        </w:rPr>
        <w:t xml:space="preserve">919 739 </w:t>
      </w:r>
      <w:r w:rsidR="009057F0" w:rsidRPr="0060236B">
        <w:rPr>
          <w:rFonts w:eastAsia="Calibri"/>
          <w:i/>
          <w:sz w:val="24"/>
          <w:szCs w:val="24"/>
        </w:rPr>
        <w:t>euro</w:t>
      </w:r>
      <w:r w:rsidR="009E38A6" w:rsidRPr="0060236B">
        <w:rPr>
          <w:rFonts w:eastAsia="Calibri"/>
          <w:sz w:val="24"/>
          <w:szCs w:val="24"/>
        </w:rPr>
        <w:t>.</w:t>
      </w:r>
      <w:r w:rsidR="00AC7A4E" w:rsidRPr="0060236B">
        <w:rPr>
          <w:rFonts w:eastAsia="Calibri"/>
          <w:sz w:val="24"/>
          <w:szCs w:val="24"/>
        </w:rPr>
        <w:t xml:space="preserve"> </w:t>
      </w:r>
      <w:r w:rsidR="00B44B47" w:rsidRPr="0060236B">
        <w:rPr>
          <w:rFonts w:eastAsia="Calibri"/>
          <w:sz w:val="24"/>
          <w:szCs w:val="24"/>
        </w:rPr>
        <w:t xml:space="preserve">Līdz šim tika atbalstīti un darbu šogad uzsāk </w:t>
      </w:r>
      <w:r w:rsidR="00CF5F74" w:rsidRPr="0060236B">
        <w:rPr>
          <w:rFonts w:eastAsia="Calibri"/>
          <w:color w:val="000000" w:themeColor="text1"/>
          <w:sz w:val="24"/>
          <w:szCs w:val="24"/>
        </w:rPr>
        <w:t xml:space="preserve">51 </w:t>
      </w:r>
      <w:r w:rsidR="00A550C9" w:rsidRPr="0060236B">
        <w:rPr>
          <w:rFonts w:eastAsia="Calibri"/>
          <w:color w:val="000000" w:themeColor="text1"/>
          <w:sz w:val="24"/>
          <w:szCs w:val="24"/>
        </w:rPr>
        <w:t>VPVKAC</w:t>
      </w:r>
      <w:r w:rsidR="00CF5F74" w:rsidRPr="0060236B">
        <w:rPr>
          <w:rFonts w:eastAsia="Calibri"/>
          <w:color w:val="000000" w:themeColor="text1"/>
          <w:sz w:val="24"/>
          <w:szCs w:val="24"/>
        </w:rPr>
        <w:t xml:space="preserve"> </w:t>
      </w:r>
      <w:r w:rsidR="00B44B47" w:rsidRPr="0060236B">
        <w:rPr>
          <w:rFonts w:eastAsia="Calibri"/>
          <w:color w:val="000000" w:themeColor="text1"/>
          <w:sz w:val="24"/>
          <w:szCs w:val="24"/>
        </w:rPr>
        <w:t>novadu nozīmes attīstības centr</w:t>
      </w:r>
      <w:r w:rsidR="00CF5F74" w:rsidRPr="0060236B">
        <w:rPr>
          <w:rFonts w:eastAsia="Calibri"/>
          <w:color w:val="000000" w:themeColor="text1"/>
          <w:sz w:val="24"/>
          <w:szCs w:val="24"/>
        </w:rPr>
        <w:t xml:space="preserve">s, kuru izveidei un uzturēšanai </w:t>
      </w:r>
      <w:r w:rsidR="00AF21A1" w:rsidRPr="0060236B">
        <w:rPr>
          <w:rFonts w:eastAsia="Calibri"/>
          <w:color w:val="FF0000"/>
          <w:sz w:val="24"/>
          <w:szCs w:val="24"/>
        </w:rPr>
        <w:t xml:space="preserve"> </w:t>
      </w:r>
      <w:r w:rsidR="00CF5F74" w:rsidRPr="0060236B">
        <w:rPr>
          <w:rFonts w:eastAsia="Calibri"/>
          <w:color w:val="000000" w:themeColor="text1"/>
          <w:sz w:val="24"/>
          <w:szCs w:val="24"/>
        </w:rPr>
        <w:t>piešķirts valsts finansējums</w:t>
      </w:r>
      <w:r w:rsidR="00BB055A" w:rsidRPr="0060236B">
        <w:rPr>
          <w:rFonts w:eastAsia="Calibri"/>
          <w:color w:val="000000" w:themeColor="text1"/>
          <w:sz w:val="24"/>
          <w:szCs w:val="24"/>
        </w:rPr>
        <w:t xml:space="preserve"> 525 535,18</w:t>
      </w:r>
      <w:r w:rsidR="00CF5F74" w:rsidRPr="0060236B">
        <w:rPr>
          <w:rFonts w:eastAsia="Calibri"/>
          <w:color w:val="000000" w:themeColor="text1"/>
          <w:sz w:val="24"/>
          <w:szCs w:val="24"/>
        </w:rPr>
        <w:t xml:space="preserve"> </w:t>
      </w:r>
      <w:r w:rsidR="009057F0" w:rsidRPr="0060236B">
        <w:rPr>
          <w:rFonts w:eastAsia="Calibri"/>
          <w:i/>
          <w:color w:val="000000" w:themeColor="text1"/>
          <w:sz w:val="24"/>
          <w:szCs w:val="24"/>
        </w:rPr>
        <w:t>euro</w:t>
      </w:r>
      <w:r w:rsidR="0036399D" w:rsidRPr="0060236B">
        <w:rPr>
          <w:rFonts w:eastAsia="Calibri"/>
          <w:color w:val="000000" w:themeColor="text1"/>
          <w:sz w:val="24"/>
          <w:szCs w:val="24"/>
        </w:rPr>
        <w:t xml:space="preserve"> </w:t>
      </w:r>
      <w:r w:rsidR="00CF5F74" w:rsidRPr="0060236B">
        <w:rPr>
          <w:rFonts w:eastAsia="Calibri"/>
          <w:color w:val="000000" w:themeColor="text1"/>
          <w:sz w:val="24"/>
          <w:szCs w:val="24"/>
        </w:rPr>
        <w:t>apmērā</w:t>
      </w:r>
      <w:r w:rsidRPr="0060236B">
        <w:rPr>
          <w:rFonts w:eastAsia="Calibri"/>
          <w:color w:val="000000" w:themeColor="text1"/>
          <w:sz w:val="24"/>
          <w:szCs w:val="24"/>
        </w:rPr>
        <w:t xml:space="preserve">, bet </w:t>
      </w:r>
      <w:r w:rsidR="00CF5F74" w:rsidRPr="0060236B">
        <w:rPr>
          <w:rFonts w:eastAsia="Calibri"/>
          <w:color w:val="000000" w:themeColor="text1"/>
          <w:sz w:val="24"/>
          <w:szCs w:val="24"/>
        </w:rPr>
        <w:t xml:space="preserve">šogad </w:t>
      </w:r>
      <w:r w:rsidR="003E2927" w:rsidRPr="0060236B">
        <w:rPr>
          <w:bCs/>
          <w:color w:val="000000" w:themeColor="text1"/>
          <w:sz w:val="24"/>
          <w:szCs w:val="24"/>
          <w:shd w:val="clear" w:color="auto" w:fill="FFFFFF"/>
        </w:rPr>
        <w:t xml:space="preserve">plānota </w:t>
      </w:r>
      <w:r w:rsidR="00CF5F74" w:rsidRPr="0060236B">
        <w:rPr>
          <w:bCs/>
          <w:color w:val="000000" w:themeColor="text1"/>
          <w:sz w:val="24"/>
          <w:szCs w:val="24"/>
          <w:shd w:val="clear" w:color="auto" w:fill="FFFFFF"/>
        </w:rPr>
        <w:t xml:space="preserve">arī </w:t>
      </w:r>
      <w:r w:rsidR="00BE56A9" w:rsidRPr="0060236B">
        <w:rPr>
          <w:bCs/>
          <w:color w:val="000000" w:themeColor="text1"/>
          <w:sz w:val="24"/>
          <w:szCs w:val="24"/>
          <w:shd w:val="clear" w:color="auto" w:fill="FFFFFF"/>
        </w:rPr>
        <w:t>VPVKAC izv</w:t>
      </w:r>
      <w:r w:rsidR="003E2927" w:rsidRPr="0060236B">
        <w:rPr>
          <w:bCs/>
          <w:color w:val="000000" w:themeColor="text1"/>
          <w:sz w:val="24"/>
          <w:szCs w:val="24"/>
          <w:shd w:val="clear" w:color="auto" w:fill="FFFFFF"/>
        </w:rPr>
        <w:t xml:space="preserve">eide </w:t>
      </w:r>
      <w:r w:rsidR="00BD40AD" w:rsidRPr="0060236B">
        <w:rPr>
          <w:bCs/>
          <w:color w:val="000000" w:themeColor="text1"/>
          <w:sz w:val="24"/>
          <w:szCs w:val="24"/>
          <w:shd w:val="clear" w:color="auto" w:fill="FFFFFF"/>
        </w:rPr>
        <w:t xml:space="preserve">3 </w:t>
      </w:r>
      <w:r w:rsidR="00E078A6" w:rsidRPr="0060236B">
        <w:rPr>
          <w:bCs/>
          <w:color w:val="000000" w:themeColor="text1"/>
          <w:sz w:val="24"/>
          <w:szCs w:val="24"/>
          <w:shd w:val="clear" w:color="auto" w:fill="FFFFFF"/>
        </w:rPr>
        <w:t>reģionu</w:t>
      </w:r>
      <w:r w:rsidR="00BE56A9" w:rsidRPr="0060236B">
        <w:rPr>
          <w:bCs/>
          <w:color w:val="000000" w:themeColor="text1"/>
          <w:sz w:val="24"/>
          <w:szCs w:val="24"/>
          <w:shd w:val="clear" w:color="auto" w:fill="FFFFFF"/>
        </w:rPr>
        <w:t xml:space="preserve"> nozīmes attīstības centros</w:t>
      </w:r>
      <w:r w:rsidR="003E2927" w:rsidRPr="0060236B">
        <w:rPr>
          <w:bCs/>
          <w:color w:val="000000" w:themeColor="text1"/>
          <w:sz w:val="24"/>
          <w:szCs w:val="24"/>
          <w:shd w:val="clear" w:color="auto" w:fill="FFFFFF"/>
        </w:rPr>
        <w:t xml:space="preserve">. </w:t>
      </w:r>
      <w:r w:rsidR="00AA4840" w:rsidRPr="0060236B">
        <w:rPr>
          <w:rFonts w:eastAsia="Calibri"/>
          <w:sz w:val="24"/>
          <w:szCs w:val="24"/>
        </w:rPr>
        <w:t xml:space="preserve">Saskaņā ar </w:t>
      </w:r>
      <w:r w:rsidR="00AA4840" w:rsidRPr="0060236B">
        <w:rPr>
          <w:sz w:val="24"/>
          <w:szCs w:val="24"/>
        </w:rPr>
        <w:t>Ministru kabineta 2015. gada 22. maija noteikum</w:t>
      </w:r>
      <w:r w:rsidR="000F08EE" w:rsidRPr="0060236B">
        <w:rPr>
          <w:sz w:val="24"/>
          <w:szCs w:val="24"/>
        </w:rPr>
        <w:t>u</w:t>
      </w:r>
      <w:r w:rsidR="00AA4840" w:rsidRPr="0060236B">
        <w:rPr>
          <w:sz w:val="24"/>
          <w:szCs w:val="24"/>
        </w:rPr>
        <w:t xml:space="preserve"> Nr.</w:t>
      </w:r>
      <w:r w:rsidR="000F08EE" w:rsidRPr="0060236B">
        <w:rPr>
          <w:sz w:val="24"/>
          <w:szCs w:val="24"/>
        </w:rPr>
        <w:t> </w:t>
      </w:r>
      <w:r w:rsidR="00AA4840" w:rsidRPr="0060236B">
        <w:rPr>
          <w:sz w:val="24"/>
          <w:szCs w:val="24"/>
        </w:rPr>
        <w:t xml:space="preserve">260 </w:t>
      </w:r>
      <w:r w:rsidR="000F08EE" w:rsidRPr="0060236B">
        <w:rPr>
          <w:bCs/>
          <w:color w:val="414142"/>
          <w:sz w:val="24"/>
          <w:szCs w:val="24"/>
          <w:shd w:val="clear" w:color="auto" w:fill="FFFFFF"/>
        </w:rPr>
        <w:t>„</w:t>
      </w:r>
      <w:r w:rsidR="00AA4840" w:rsidRPr="0060236B">
        <w:rPr>
          <w:bCs/>
          <w:sz w:val="24"/>
          <w:szCs w:val="24"/>
        </w:rPr>
        <w:t>Kārtība, kādā pašvaldībām 2015. gadā piešķir valsts budžeta dotāciju Valsts un pašvaldību vienoto klientu apkalpošanas centru tīkla izveidei reģionu un novadu nozīmes attīstības centros</w:t>
      </w:r>
      <w:r w:rsidR="000F08EE" w:rsidRPr="0060236B">
        <w:rPr>
          <w:bCs/>
          <w:sz w:val="24"/>
          <w:szCs w:val="24"/>
        </w:rPr>
        <w:t>”</w:t>
      </w:r>
      <w:r w:rsidR="00AA4840" w:rsidRPr="0060236B">
        <w:rPr>
          <w:sz w:val="24"/>
          <w:szCs w:val="24"/>
        </w:rPr>
        <w:t xml:space="preserve"> 3.</w:t>
      </w:r>
      <w:r w:rsidR="000F08EE" w:rsidRPr="0060236B">
        <w:rPr>
          <w:sz w:val="24"/>
          <w:szCs w:val="24"/>
        </w:rPr>
        <w:t> </w:t>
      </w:r>
      <w:r w:rsidR="00AA4840" w:rsidRPr="0060236B">
        <w:rPr>
          <w:sz w:val="24"/>
          <w:szCs w:val="24"/>
        </w:rPr>
        <w:t xml:space="preserve">punktu, </w:t>
      </w:r>
      <w:r w:rsidRPr="0060236B">
        <w:rPr>
          <w:rFonts w:eastAsia="Calibri"/>
          <w:sz w:val="24"/>
          <w:szCs w:val="24"/>
        </w:rPr>
        <w:t>11 pašvaldības</w:t>
      </w:r>
      <w:r w:rsidR="00FF02BA" w:rsidRPr="0060236B">
        <w:rPr>
          <w:rFonts w:eastAsia="Calibri"/>
          <w:sz w:val="24"/>
          <w:szCs w:val="24"/>
        </w:rPr>
        <w:t xml:space="preserve"> (Alūksne</w:t>
      </w:r>
      <w:r w:rsidR="00993A8F" w:rsidRPr="0060236B">
        <w:rPr>
          <w:rFonts w:eastAsia="Calibri"/>
          <w:sz w:val="24"/>
          <w:szCs w:val="24"/>
        </w:rPr>
        <w:t>s, Balvu</w:t>
      </w:r>
      <w:r w:rsidR="00FF02BA" w:rsidRPr="0060236B">
        <w:rPr>
          <w:rFonts w:eastAsia="Calibri"/>
          <w:sz w:val="24"/>
          <w:szCs w:val="24"/>
        </w:rPr>
        <w:t>, Gulbene</w:t>
      </w:r>
      <w:r w:rsidR="00993A8F" w:rsidRPr="0060236B">
        <w:rPr>
          <w:rFonts w:eastAsia="Calibri"/>
          <w:sz w:val="24"/>
          <w:szCs w:val="24"/>
        </w:rPr>
        <w:t>s</w:t>
      </w:r>
      <w:r w:rsidR="00FF02BA" w:rsidRPr="0060236B">
        <w:rPr>
          <w:rFonts w:eastAsia="Calibri"/>
          <w:sz w:val="24"/>
          <w:szCs w:val="24"/>
        </w:rPr>
        <w:t>, Krāslava</w:t>
      </w:r>
      <w:r w:rsidR="00263910" w:rsidRPr="0060236B">
        <w:rPr>
          <w:rFonts w:eastAsia="Calibri"/>
          <w:sz w:val="24"/>
          <w:szCs w:val="24"/>
        </w:rPr>
        <w:t>s</w:t>
      </w:r>
      <w:r w:rsidR="00FF02BA" w:rsidRPr="0060236B">
        <w:rPr>
          <w:rFonts w:eastAsia="Calibri"/>
          <w:sz w:val="24"/>
          <w:szCs w:val="24"/>
        </w:rPr>
        <w:t>, Kuldīga</w:t>
      </w:r>
      <w:r w:rsidR="00993A8F" w:rsidRPr="0060236B">
        <w:rPr>
          <w:rFonts w:eastAsia="Calibri"/>
          <w:sz w:val="24"/>
          <w:szCs w:val="24"/>
        </w:rPr>
        <w:t>s</w:t>
      </w:r>
      <w:r w:rsidR="00FF02BA" w:rsidRPr="0060236B">
        <w:rPr>
          <w:rFonts w:eastAsia="Calibri"/>
          <w:sz w:val="24"/>
          <w:szCs w:val="24"/>
        </w:rPr>
        <w:t>, Limba</w:t>
      </w:r>
      <w:r w:rsidR="00993A8F" w:rsidRPr="0060236B">
        <w:rPr>
          <w:rFonts w:eastAsia="Calibri"/>
          <w:sz w:val="24"/>
          <w:szCs w:val="24"/>
        </w:rPr>
        <w:t>žu</w:t>
      </w:r>
      <w:r w:rsidR="00FF02BA" w:rsidRPr="0060236B">
        <w:rPr>
          <w:rFonts w:eastAsia="Calibri"/>
          <w:sz w:val="24"/>
          <w:szCs w:val="24"/>
        </w:rPr>
        <w:t>, Madona</w:t>
      </w:r>
      <w:r w:rsidR="00263910" w:rsidRPr="0060236B">
        <w:rPr>
          <w:rFonts w:eastAsia="Calibri"/>
          <w:sz w:val="24"/>
          <w:szCs w:val="24"/>
        </w:rPr>
        <w:t>s</w:t>
      </w:r>
      <w:r w:rsidR="00FF02BA" w:rsidRPr="0060236B">
        <w:rPr>
          <w:rFonts w:eastAsia="Calibri"/>
          <w:sz w:val="24"/>
          <w:szCs w:val="24"/>
        </w:rPr>
        <w:t>, Sigulda</w:t>
      </w:r>
      <w:r w:rsidR="00993A8F" w:rsidRPr="0060236B">
        <w:rPr>
          <w:rFonts w:eastAsia="Calibri"/>
          <w:sz w:val="24"/>
          <w:szCs w:val="24"/>
        </w:rPr>
        <w:t>s</w:t>
      </w:r>
      <w:r w:rsidR="00FF02BA" w:rsidRPr="0060236B">
        <w:rPr>
          <w:rFonts w:eastAsia="Calibri"/>
          <w:sz w:val="24"/>
          <w:szCs w:val="24"/>
        </w:rPr>
        <w:t>, Smiltene</w:t>
      </w:r>
      <w:r w:rsidR="00993A8F" w:rsidRPr="0060236B">
        <w:rPr>
          <w:rFonts w:eastAsia="Calibri"/>
          <w:sz w:val="24"/>
          <w:szCs w:val="24"/>
        </w:rPr>
        <w:t>s</w:t>
      </w:r>
      <w:r w:rsidR="00FF02BA" w:rsidRPr="0060236B">
        <w:rPr>
          <w:rFonts w:eastAsia="Calibri"/>
          <w:sz w:val="24"/>
          <w:szCs w:val="24"/>
        </w:rPr>
        <w:t>, T</w:t>
      </w:r>
      <w:r w:rsidR="00993A8F" w:rsidRPr="0060236B">
        <w:rPr>
          <w:rFonts w:eastAsia="Calibri"/>
          <w:sz w:val="24"/>
          <w:szCs w:val="24"/>
        </w:rPr>
        <w:t>alsu, Tukuma</w:t>
      </w:r>
      <w:r w:rsidR="00FF02BA" w:rsidRPr="0060236B">
        <w:rPr>
          <w:rFonts w:eastAsia="Calibri"/>
          <w:sz w:val="24"/>
          <w:szCs w:val="24"/>
        </w:rPr>
        <w:t>)</w:t>
      </w:r>
      <w:r w:rsidRPr="0060236B">
        <w:rPr>
          <w:rFonts w:eastAsia="Calibri"/>
          <w:sz w:val="24"/>
          <w:szCs w:val="24"/>
        </w:rPr>
        <w:t xml:space="preserve"> </w:t>
      </w:r>
      <w:r w:rsidR="003E4142" w:rsidRPr="0060236B">
        <w:rPr>
          <w:rFonts w:eastAsia="Calibri"/>
          <w:sz w:val="24"/>
          <w:szCs w:val="24"/>
        </w:rPr>
        <w:t xml:space="preserve">Vides aizsardzības un reģionālās attīstības ministrijai </w:t>
      </w:r>
      <w:r w:rsidR="0054008E" w:rsidRPr="0060236B">
        <w:rPr>
          <w:rFonts w:eastAsia="Calibri"/>
          <w:sz w:val="24"/>
          <w:szCs w:val="24"/>
        </w:rPr>
        <w:t xml:space="preserve">(turpmāk - Ministrija) </w:t>
      </w:r>
      <w:r w:rsidR="00AA4840" w:rsidRPr="0060236B">
        <w:rPr>
          <w:rFonts w:eastAsia="Calibri"/>
          <w:sz w:val="24"/>
          <w:szCs w:val="24"/>
        </w:rPr>
        <w:t xml:space="preserve">līdz 2015. gada </w:t>
      </w:r>
      <w:r w:rsidR="00E078A6" w:rsidRPr="0060236B">
        <w:rPr>
          <w:rFonts w:eastAsia="Calibri"/>
          <w:sz w:val="24"/>
          <w:szCs w:val="24"/>
        </w:rPr>
        <w:t>17</w:t>
      </w:r>
      <w:r w:rsidR="00AA4840" w:rsidRPr="0060236B">
        <w:rPr>
          <w:rFonts w:eastAsia="Calibri"/>
          <w:sz w:val="24"/>
          <w:szCs w:val="24"/>
        </w:rPr>
        <w:t xml:space="preserve">. jūlijam </w:t>
      </w:r>
      <w:r w:rsidRPr="0060236B">
        <w:rPr>
          <w:rFonts w:eastAsia="Calibri"/>
          <w:sz w:val="24"/>
          <w:szCs w:val="24"/>
        </w:rPr>
        <w:t>ir iesniegušas</w:t>
      </w:r>
      <w:r w:rsidR="00BF4D8F" w:rsidRPr="0060236B">
        <w:rPr>
          <w:rFonts w:eastAsia="Calibri"/>
          <w:sz w:val="24"/>
          <w:szCs w:val="24"/>
        </w:rPr>
        <w:t xml:space="preserve"> pieteikumu valsts budžeta dotācijas saņemšanai 2015. gadā </w:t>
      </w:r>
      <w:r w:rsidR="0036399D" w:rsidRPr="0060236B">
        <w:rPr>
          <w:rFonts w:eastAsia="Calibri"/>
          <w:sz w:val="24"/>
          <w:szCs w:val="24"/>
        </w:rPr>
        <w:t xml:space="preserve">VPVKAC </w:t>
      </w:r>
      <w:r w:rsidR="00BF4D8F" w:rsidRPr="0060236B">
        <w:rPr>
          <w:rFonts w:eastAsia="Calibri"/>
          <w:sz w:val="24"/>
          <w:szCs w:val="24"/>
        </w:rPr>
        <w:t xml:space="preserve">izveidei un </w:t>
      </w:r>
      <w:r w:rsidR="00BF4D8F" w:rsidRPr="0060236B">
        <w:rPr>
          <w:rFonts w:eastAsia="Calibri"/>
          <w:color w:val="000000" w:themeColor="text1"/>
          <w:sz w:val="24"/>
          <w:szCs w:val="24"/>
        </w:rPr>
        <w:t xml:space="preserve">uzturēšanai </w:t>
      </w:r>
      <w:r w:rsidR="00BF4D8F" w:rsidRPr="0060236B">
        <w:rPr>
          <w:rFonts w:eastAsia="Calibri"/>
          <w:sz w:val="24"/>
          <w:szCs w:val="24"/>
        </w:rPr>
        <w:t>reģ</w:t>
      </w:r>
      <w:r w:rsidR="0054008E" w:rsidRPr="0060236B">
        <w:rPr>
          <w:rFonts w:eastAsia="Calibri"/>
          <w:sz w:val="24"/>
          <w:szCs w:val="24"/>
        </w:rPr>
        <w:t xml:space="preserve">ionu nozīmes attīstības centros. Ministrija </w:t>
      </w:r>
      <w:r w:rsidRPr="0060236B">
        <w:rPr>
          <w:rFonts w:eastAsia="Calibri"/>
          <w:sz w:val="24"/>
          <w:szCs w:val="24"/>
        </w:rPr>
        <w:t xml:space="preserve">izvērtēja </w:t>
      </w:r>
      <w:r w:rsidR="00FF02BA" w:rsidRPr="0060236B">
        <w:rPr>
          <w:rFonts w:eastAsia="Calibri"/>
          <w:sz w:val="24"/>
          <w:szCs w:val="24"/>
        </w:rPr>
        <w:t xml:space="preserve">iesniegtos </w:t>
      </w:r>
      <w:r w:rsidRPr="0060236B">
        <w:rPr>
          <w:rFonts w:eastAsia="Calibri"/>
          <w:sz w:val="24"/>
          <w:szCs w:val="24"/>
        </w:rPr>
        <w:t>pietei</w:t>
      </w:r>
      <w:r w:rsidR="00FF02BA" w:rsidRPr="0060236B">
        <w:rPr>
          <w:rFonts w:eastAsia="Calibri"/>
          <w:sz w:val="24"/>
          <w:szCs w:val="24"/>
        </w:rPr>
        <w:t>kumus</w:t>
      </w:r>
      <w:r w:rsidR="000F08EE" w:rsidRPr="0060236B">
        <w:rPr>
          <w:rFonts w:eastAsia="Calibri"/>
          <w:sz w:val="24"/>
          <w:szCs w:val="24"/>
        </w:rPr>
        <w:t xml:space="preserve"> un</w:t>
      </w:r>
      <w:r w:rsidR="00FF02BA" w:rsidRPr="0060236B">
        <w:rPr>
          <w:rFonts w:eastAsia="Calibri"/>
          <w:sz w:val="24"/>
          <w:szCs w:val="24"/>
        </w:rPr>
        <w:t xml:space="preserve"> </w:t>
      </w:r>
      <w:r w:rsidR="0054008E" w:rsidRPr="0060236B">
        <w:rPr>
          <w:rFonts w:eastAsia="Calibri"/>
          <w:sz w:val="24"/>
          <w:szCs w:val="24"/>
        </w:rPr>
        <w:t>veic</w:t>
      </w:r>
      <w:r w:rsidR="000F08EE" w:rsidRPr="0060236B">
        <w:rPr>
          <w:rFonts w:eastAsia="Calibri"/>
          <w:sz w:val="24"/>
          <w:szCs w:val="24"/>
        </w:rPr>
        <w:t>a</w:t>
      </w:r>
      <w:r w:rsidR="00993A8F" w:rsidRPr="0060236B">
        <w:rPr>
          <w:rFonts w:eastAsia="Calibri"/>
          <w:sz w:val="24"/>
          <w:szCs w:val="24"/>
        </w:rPr>
        <w:t xml:space="preserve"> vizītes visā</w:t>
      </w:r>
      <w:r w:rsidR="000F08EE" w:rsidRPr="0060236B">
        <w:rPr>
          <w:rFonts w:eastAsia="Calibri"/>
          <w:sz w:val="24"/>
          <w:szCs w:val="24"/>
        </w:rPr>
        <w:t>s</w:t>
      </w:r>
      <w:r w:rsidR="00993A8F" w:rsidRPr="0060236B">
        <w:rPr>
          <w:rFonts w:eastAsia="Calibri"/>
          <w:sz w:val="24"/>
          <w:szCs w:val="24"/>
        </w:rPr>
        <w:t xml:space="preserve"> 11 pašvaldībā</w:t>
      </w:r>
      <w:r w:rsidR="000F08EE" w:rsidRPr="0060236B">
        <w:rPr>
          <w:rFonts w:eastAsia="Calibri"/>
          <w:sz w:val="24"/>
          <w:szCs w:val="24"/>
        </w:rPr>
        <w:t>s,</w:t>
      </w:r>
      <w:r w:rsidR="00D54709" w:rsidRPr="0060236B">
        <w:rPr>
          <w:rFonts w:eastAsia="Calibri"/>
          <w:sz w:val="24"/>
          <w:szCs w:val="24"/>
        </w:rPr>
        <w:t xml:space="preserve"> tiekoties </w:t>
      </w:r>
      <w:r w:rsidR="0054008E" w:rsidRPr="0060236B">
        <w:rPr>
          <w:rFonts w:eastAsia="Calibri"/>
          <w:sz w:val="24"/>
          <w:szCs w:val="24"/>
        </w:rPr>
        <w:t>ar pašvaldību vadītājiem, deputātiem un darbiniekiem</w:t>
      </w:r>
      <w:r w:rsidR="00993A8F" w:rsidRPr="0060236B">
        <w:rPr>
          <w:rFonts w:eastAsia="Calibri"/>
          <w:sz w:val="24"/>
          <w:szCs w:val="24"/>
        </w:rPr>
        <w:t xml:space="preserve">. </w:t>
      </w:r>
      <w:r w:rsidR="00D54709" w:rsidRPr="0060236B">
        <w:rPr>
          <w:rFonts w:eastAsia="Calibri"/>
          <w:sz w:val="24"/>
          <w:szCs w:val="24"/>
        </w:rPr>
        <w:t>I</w:t>
      </w:r>
      <w:r w:rsidR="00D54709" w:rsidRPr="0060236B">
        <w:rPr>
          <w:rFonts w:eastAsia="Calibri"/>
          <w:color w:val="000000" w:themeColor="text1"/>
          <w:sz w:val="24"/>
          <w:szCs w:val="24"/>
        </w:rPr>
        <w:t>z</w:t>
      </w:r>
      <w:r w:rsidR="00144996" w:rsidRPr="0060236B">
        <w:rPr>
          <w:rFonts w:eastAsia="Calibri"/>
          <w:color w:val="000000" w:themeColor="text1"/>
          <w:sz w:val="24"/>
          <w:szCs w:val="24"/>
        </w:rPr>
        <w:t xml:space="preserve">skatot pieteikumu atbilstību </w:t>
      </w:r>
      <w:r w:rsidR="009444F5" w:rsidRPr="0060236B">
        <w:rPr>
          <w:rFonts w:eastAsia="Calibri"/>
          <w:color w:val="000000" w:themeColor="text1"/>
          <w:sz w:val="24"/>
          <w:szCs w:val="24"/>
        </w:rPr>
        <w:t>k</w:t>
      </w:r>
      <w:r w:rsidR="000F08EE" w:rsidRPr="0060236B">
        <w:rPr>
          <w:rFonts w:eastAsia="Calibri"/>
          <w:color w:val="000000" w:themeColor="text1"/>
          <w:sz w:val="24"/>
          <w:szCs w:val="24"/>
        </w:rPr>
        <w:t>oncepcijai</w:t>
      </w:r>
      <w:r w:rsidR="00144996" w:rsidRPr="0060236B">
        <w:rPr>
          <w:rFonts w:eastAsia="Calibri"/>
          <w:color w:val="000000" w:themeColor="text1"/>
          <w:sz w:val="24"/>
          <w:szCs w:val="24"/>
        </w:rPr>
        <w:t xml:space="preserve">, </w:t>
      </w:r>
      <w:r w:rsidR="00144996" w:rsidRPr="0060236B">
        <w:rPr>
          <w:rFonts w:eastAsia="Calibri"/>
          <w:sz w:val="24"/>
          <w:szCs w:val="24"/>
        </w:rPr>
        <w:t>izvērt</w:t>
      </w:r>
      <w:r w:rsidR="00263910" w:rsidRPr="0060236B">
        <w:rPr>
          <w:rFonts w:eastAsia="Calibri"/>
          <w:sz w:val="24"/>
          <w:szCs w:val="24"/>
        </w:rPr>
        <w:t xml:space="preserve">ējot esošo situāciju uz vietas </w:t>
      </w:r>
      <w:r w:rsidR="0054008E" w:rsidRPr="0060236B">
        <w:rPr>
          <w:rFonts w:eastAsia="Calibri"/>
          <w:color w:val="000000" w:themeColor="text1"/>
          <w:sz w:val="24"/>
          <w:szCs w:val="24"/>
        </w:rPr>
        <w:t>un</w:t>
      </w:r>
      <w:r w:rsidR="00144996" w:rsidRPr="0060236B">
        <w:rPr>
          <w:rFonts w:eastAsia="Calibri"/>
          <w:color w:val="000000" w:themeColor="text1"/>
          <w:sz w:val="24"/>
          <w:szCs w:val="24"/>
        </w:rPr>
        <w:t xml:space="preserve"> </w:t>
      </w:r>
      <w:r w:rsidR="00993A8F" w:rsidRPr="0060236B">
        <w:rPr>
          <w:rFonts w:eastAsia="Calibri"/>
          <w:sz w:val="24"/>
          <w:szCs w:val="24"/>
        </w:rPr>
        <w:t xml:space="preserve">iepazīstoties ar pašvaldības redzējumu </w:t>
      </w:r>
      <w:r w:rsidR="00C01F4C" w:rsidRPr="0060236B">
        <w:rPr>
          <w:rFonts w:eastAsia="Calibri"/>
          <w:sz w:val="24"/>
          <w:szCs w:val="24"/>
        </w:rPr>
        <w:t xml:space="preserve">par </w:t>
      </w:r>
      <w:r w:rsidR="00982C1E" w:rsidRPr="0060236B">
        <w:rPr>
          <w:rFonts w:eastAsia="Calibri"/>
          <w:sz w:val="24"/>
          <w:szCs w:val="24"/>
        </w:rPr>
        <w:t xml:space="preserve">reģionālās nozīmes VPVKAC </w:t>
      </w:r>
      <w:r w:rsidR="00144996" w:rsidRPr="0060236B">
        <w:rPr>
          <w:rFonts w:eastAsia="Calibri"/>
          <w:sz w:val="24"/>
          <w:szCs w:val="24"/>
        </w:rPr>
        <w:t>darbību</w:t>
      </w:r>
      <w:r w:rsidR="00993A8F" w:rsidRPr="0060236B">
        <w:rPr>
          <w:rFonts w:eastAsia="Calibri"/>
          <w:sz w:val="24"/>
          <w:szCs w:val="24"/>
        </w:rPr>
        <w:t xml:space="preserve"> </w:t>
      </w:r>
      <w:r w:rsidR="00144996" w:rsidRPr="0060236B">
        <w:rPr>
          <w:rFonts w:eastAsia="Calibri"/>
          <w:sz w:val="24"/>
          <w:szCs w:val="24"/>
        </w:rPr>
        <w:t>konkrētajā pašvaldībā,</w:t>
      </w:r>
      <w:r w:rsidR="00993A8F" w:rsidRPr="0060236B">
        <w:rPr>
          <w:rFonts w:eastAsia="Calibri"/>
          <w:sz w:val="24"/>
          <w:szCs w:val="24"/>
        </w:rPr>
        <w:t xml:space="preserve"> </w:t>
      </w:r>
      <w:r w:rsidR="00D54709" w:rsidRPr="0060236B">
        <w:rPr>
          <w:rFonts w:eastAsia="Calibri"/>
          <w:sz w:val="24"/>
          <w:szCs w:val="24"/>
        </w:rPr>
        <w:t>tika konstatēts sekojošais</w:t>
      </w:r>
      <w:r w:rsidRPr="0060236B">
        <w:rPr>
          <w:rFonts w:eastAsia="Calibri"/>
          <w:sz w:val="24"/>
          <w:szCs w:val="24"/>
        </w:rPr>
        <w:t xml:space="preserve">: </w:t>
      </w:r>
    </w:p>
    <w:p w:rsidR="00467A3A" w:rsidRPr="0060236B" w:rsidRDefault="00467A3A" w:rsidP="00120366">
      <w:pPr>
        <w:pStyle w:val="ListParagraph"/>
        <w:numPr>
          <w:ilvl w:val="0"/>
          <w:numId w:val="9"/>
        </w:numPr>
        <w:spacing w:after="0" w:line="360" w:lineRule="auto"/>
        <w:rPr>
          <w:rFonts w:ascii="Times New Roman" w:eastAsia="Calibri" w:hAnsi="Times New Roman" w:cs="Times New Roman"/>
          <w:sz w:val="24"/>
          <w:szCs w:val="24"/>
        </w:rPr>
      </w:pPr>
      <w:r w:rsidRPr="0060236B">
        <w:rPr>
          <w:rFonts w:ascii="Times New Roman" w:eastAsia="Calibri" w:hAnsi="Times New Roman" w:cs="Times New Roman"/>
          <w:sz w:val="24"/>
          <w:szCs w:val="24"/>
        </w:rPr>
        <w:t xml:space="preserve">6 pašvaldībām </w:t>
      </w:r>
      <w:r w:rsidR="00CF4D6F" w:rsidRPr="0060236B">
        <w:rPr>
          <w:rFonts w:ascii="Times New Roman" w:eastAsia="Calibri" w:hAnsi="Times New Roman" w:cs="Times New Roman"/>
          <w:sz w:val="24"/>
          <w:szCs w:val="24"/>
        </w:rPr>
        <w:t>(Gulbenes, Krāslavas, Kul</w:t>
      </w:r>
      <w:r w:rsidR="007B0C8E" w:rsidRPr="0060236B">
        <w:rPr>
          <w:rFonts w:ascii="Times New Roman" w:eastAsia="Calibri" w:hAnsi="Times New Roman" w:cs="Times New Roman"/>
          <w:sz w:val="24"/>
          <w:szCs w:val="24"/>
        </w:rPr>
        <w:t xml:space="preserve">dīgas, Madonas, Sigulda, Talsu) </w:t>
      </w:r>
      <w:r w:rsidRPr="0060236B">
        <w:rPr>
          <w:rFonts w:ascii="Times New Roman" w:eastAsia="Calibri" w:hAnsi="Times New Roman" w:cs="Times New Roman"/>
          <w:sz w:val="24"/>
          <w:szCs w:val="24"/>
        </w:rPr>
        <w:t>šobrīd nav piemērotu telpu vai izvēlētās telpās nevar nodrošināt vienotu klientu apkal</w:t>
      </w:r>
      <w:r w:rsidR="00CF4D6F" w:rsidRPr="0060236B">
        <w:rPr>
          <w:rFonts w:ascii="Times New Roman" w:eastAsia="Calibri" w:hAnsi="Times New Roman" w:cs="Times New Roman"/>
          <w:sz w:val="24"/>
          <w:szCs w:val="24"/>
        </w:rPr>
        <w:t xml:space="preserve">pošanas centra pieeju. </w:t>
      </w:r>
      <w:r w:rsidR="00263910" w:rsidRPr="0060236B">
        <w:rPr>
          <w:rFonts w:ascii="Times New Roman" w:eastAsia="Calibri" w:hAnsi="Times New Roman" w:cs="Times New Roman"/>
          <w:sz w:val="24"/>
          <w:szCs w:val="24"/>
        </w:rPr>
        <w:t>Tajā</w:t>
      </w:r>
      <w:r w:rsidR="00CF4D6F" w:rsidRPr="0060236B">
        <w:rPr>
          <w:rFonts w:ascii="Times New Roman" w:eastAsia="Calibri" w:hAnsi="Times New Roman" w:cs="Times New Roman"/>
          <w:sz w:val="24"/>
          <w:szCs w:val="24"/>
        </w:rPr>
        <w:t xml:space="preserve"> skaitā divas pašvaldības</w:t>
      </w:r>
      <w:r w:rsidRPr="0060236B">
        <w:rPr>
          <w:rFonts w:ascii="Times New Roman" w:eastAsia="Calibri" w:hAnsi="Times New Roman" w:cs="Times New Roman"/>
          <w:sz w:val="24"/>
          <w:szCs w:val="24"/>
        </w:rPr>
        <w:t xml:space="preserve"> </w:t>
      </w:r>
      <w:r w:rsidR="00CF4D6F" w:rsidRPr="0060236B">
        <w:rPr>
          <w:rFonts w:ascii="Times New Roman" w:eastAsia="Calibri" w:hAnsi="Times New Roman" w:cs="Times New Roman"/>
          <w:sz w:val="24"/>
          <w:szCs w:val="24"/>
        </w:rPr>
        <w:t>(Krāslava, Talsi) piedāvāja citu</w:t>
      </w:r>
      <w:r w:rsidR="000F08EE" w:rsidRPr="0060236B">
        <w:rPr>
          <w:rFonts w:ascii="Times New Roman" w:eastAsia="Calibri" w:hAnsi="Times New Roman" w:cs="Times New Roman"/>
          <w:sz w:val="24"/>
          <w:szCs w:val="24"/>
        </w:rPr>
        <w:t>s</w:t>
      </w:r>
      <w:r w:rsidRPr="0060236B">
        <w:rPr>
          <w:rFonts w:ascii="Times New Roman" w:eastAsia="Calibri" w:hAnsi="Times New Roman" w:cs="Times New Roman"/>
          <w:sz w:val="24"/>
          <w:szCs w:val="24"/>
        </w:rPr>
        <w:t xml:space="preserve"> risin</w:t>
      </w:r>
      <w:r w:rsidR="00C01F4C" w:rsidRPr="0060236B">
        <w:rPr>
          <w:rFonts w:ascii="Times New Roman" w:eastAsia="Calibri" w:hAnsi="Times New Roman" w:cs="Times New Roman"/>
          <w:sz w:val="24"/>
          <w:szCs w:val="24"/>
        </w:rPr>
        <w:t>ājumus</w:t>
      </w:r>
      <w:r w:rsidRPr="0060236B">
        <w:rPr>
          <w:rFonts w:ascii="Times New Roman" w:eastAsia="Calibri" w:hAnsi="Times New Roman" w:cs="Times New Roman"/>
          <w:sz w:val="24"/>
          <w:szCs w:val="24"/>
        </w:rPr>
        <w:t xml:space="preserve">, </w:t>
      </w:r>
      <w:r w:rsidR="00BD40AD" w:rsidRPr="0060236B">
        <w:rPr>
          <w:rFonts w:ascii="Times New Roman" w:eastAsia="Calibri" w:hAnsi="Times New Roman" w:cs="Times New Roman"/>
          <w:color w:val="auto"/>
          <w:sz w:val="24"/>
          <w:szCs w:val="24"/>
        </w:rPr>
        <w:t xml:space="preserve">kuri neveicina koncepcijā paredzēto mērķu sasniegšanu </w:t>
      </w:r>
      <w:r w:rsidR="0036399D" w:rsidRPr="0060236B">
        <w:rPr>
          <w:rFonts w:ascii="Times New Roman" w:eastAsia="Calibri" w:hAnsi="Times New Roman" w:cs="Times New Roman"/>
          <w:sz w:val="24"/>
          <w:szCs w:val="24"/>
        </w:rPr>
        <w:t xml:space="preserve">- </w:t>
      </w:r>
      <w:r w:rsidR="00CF4D6F" w:rsidRPr="0060236B">
        <w:rPr>
          <w:rFonts w:ascii="Times New Roman" w:eastAsia="Calibri" w:hAnsi="Times New Roman" w:cs="Times New Roman"/>
          <w:sz w:val="24"/>
          <w:szCs w:val="24"/>
        </w:rPr>
        <w:t xml:space="preserve">Krāslavas </w:t>
      </w:r>
      <w:r w:rsidR="0065440D" w:rsidRPr="0060236B">
        <w:rPr>
          <w:rFonts w:ascii="Times New Roman" w:eastAsia="Calibri" w:hAnsi="Times New Roman" w:cs="Times New Roman"/>
          <w:sz w:val="24"/>
          <w:szCs w:val="24"/>
        </w:rPr>
        <w:t xml:space="preserve">novada </w:t>
      </w:r>
      <w:r w:rsidR="00C01F4C" w:rsidRPr="0060236B">
        <w:rPr>
          <w:rFonts w:ascii="Times New Roman" w:eastAsia="Calibri" w:hAnsi="Times New Roman" w:cs="Times New Roman"/>
          <w:sz w:val="24"/>
          <w:szCs w:val="24"/>
        </w:rPr>
        <w:t>pašvaldība</w:t>
      </w:r>
      <w:r w:rsidRPr="0060236B">
        <w:rPr>
          <w:rFonts w:ascii="Times New Roman" w:eastAsia="Calibri" w:hAnsi="Times New Roman" w:cs="Times New Roman"/>
          <w:sz w:val="24"/>
          <w:szCs w:val="24"/>
        </w:rPr>
        <w:t xml:space="preserve"> </w:t>
      </w:r>
      <w:r w:rsidR="00982C1E" w:rsidRPr="0060236B">
        <w:rPr>
          <w:rFonts w:ascii="Times New Roman" w:eastAsia="Calibri" w:hAnsi="Times New Roman" w:cs="Times New Roman"/>
          <w:sz w:val="24"/>
          <w:szCs w:val="24"/>
        </w:rPr>
        <w:t xml:space="preserve">VPVKAC </w:t>
      </w:r>
      <w:r w:rsidRPr="0060236B">
        <w:rPr>
          <w:rFonts w:ascii="Times New Roman" w:eastAsia="Calibri" w:hAnsi="Times New Roman" w:cs="Times New Roman"/>
          <w:sz w:val="24"/>
          <w:szCs w:val="24"/>
        </w:rPr>
        <w:t xml:space="preserve">plānoja izveidot </w:t>
      </w:r>
      <w:r w:rsidR="00CF4D6F" w:rsidRPr="0060236B">
        <w:rPr>
          <w:rFonts w:ascii="Times New Roman" w:eastAsia="Calibri" w:hAnsi="Times New Roman" w:cs="Times New Roman"/>
          <w:sz w:val="24"/>
          <w:szCs w:val="24"/>
        </w:rPr>
        <w:t>Indras pagasta Indras ciemā</w:t>
      </w:r>
      <w:r w:rsidR="007B0C8E" w:rsidRPr="0060236B">
        <w:rPr>
          <w:rFonts w:ascii="Times New Roman" w:eastAsia="Calibri" w:hAnsi="Times New Roman" w:cs="Times New Roman"/>
          <w:sz w:val="24"/>
          <w:szCs w:val="24"/>
        </w:rPr>
        <w:t>,</w:t>
      </w:r>
      <w:r w:rsidRPr="0060236B">
        <w:rPr>
          <w:rFonts w:ascii="Times New Roman" w:eastAsia="Calibri" w:hAnsi="Times New Roman" w:cs="Times New Roman"/>
          <w:sz w:val="24"/>
          <w:szCs w:val="24"/>
        </w:rPr>
        <w:t xml:space="preserve"> un </w:t>
      </w:r>
      <w:r w:rsidR="002D3481" w:rsidRPr="0060236B">
        <w:rPr>
          <w:rFonts w:ascii="Times New Roman" w:eastAsia="Calibri" w:hAnsi="Times New Roman" w:cs="Times New Roman"/>
          <w:sz w:val="24"/>
          <w:szCs w:val="24"/>
        </w:rPr>
        <w:t>Talsu</w:t>
      </w:r>
      <w:r w:rsidR="0065440D" w:rsidRPr="0060236B">
        <w:rPr>
          <w:rFonts w:ascii="Times New Roman" w:eastAsia="Calibri" w:hAnsi="Times New Roman" w:cs="Times New Roman"/>
          <w:sz w:val="24"/>
          <w:szCs w:val="24"/>
        </w:rPr>
        <w:t xml:space="preserve"> novada </w:t>
      </w:r>
      <w:r w:rsidR="00C01F4C" w:rsidRPr="0060236B">
        <w:rPr>
          <w:rFonts w:ascii="Times New Roman" w:eastAsia="Calibri" w:hAnsi="Times New Roman" w:cs="Times New Roman"/>
          <w:sz w:val="24"/>
          <w:szCs w:val="24"/>
        </w:rPr>
        <w:t xml:space="preserve">pašvaldība </w:t>
      </w:r>
      <w:r w:rsidR="000F08EE" w:rsidRPr="0060236B">
        <w:rPr>
          <w:rFonts w:ascii="Times New Roman" w:eastAsia="Calibri" w:hAnsi="Times New Roman" w:cs="Times New Roman"/>
          <w:sz w:val="24"/>
          <w:szCs w:val="24"/>
        </w:rPr>
        <w:t xml:space="preserve">– </w:t>
      </w:r>
      <w:r w:rsidR="0065440D" w:rsidRPr="0060236B">
        <w:rPr>
          <w:rFonts w:ascii="Times New Roman" w:eastAsia="Calibri" w:hAnsi="Times New Roman" w:cs="Times New Roman"/>
          <w:sz w:val="24"/>
          <w:szCs w:val="24"/>
        </w:rPr>
        <w:t>Sabiles pilsētā.</w:t>
      </w:r>
    </w:p>
    <w:p w:rsidR="0065440D" w:rsidRPr="0060236B" w:rsidRDefault="0065440D" w:rsidP="003A2C8F">
      <w:pPr>
        <w:pStyle w:val="ListParagraph"/>
        <w:numPr>
          <w:ilvl w:val="0"/>
          <w:numId w:val="9"/>
        </w:numPr>
        <w:spacing w:after="120" w:line="360" w:lineRule="auto"/>
        <w:rPr>
          <w:rFonts w:ascii="Times New Roman" w:eastAsia="Calibri" w:hAnsi="Times New Roman" w:cs="Times New Roman"/>
          <w:sz w:val="24"/>
          <w:szCs w:val="24"/>
        </w:rPr>
      </w:pPr>
      <w:r w:rsidRPr="0060236B">
        <w:rPr>
          <w:rFonts w:ascii="Times New Roman" w:eastAsia="Calibri" w:hAnsi="Times New Roman" w:cs="Times New Roman"/>
          <w:sz w:val="24"/>
          <w:szCs w:val="24"/>
        </w:rPr>
        <w:t>5 pašvaldīb</w:t>
      </w:r>
      <w:r w:rsidR="0054008E" w:rsidRPr="0060236B">
        <w:rPr>
          <w:rFonts w:ascii="Times New Roman" w:eastAsia="Calibri" w:hAnsi="Times New Roman" w:cs="Times New Roman"/>
          <w:sz w:val="24"/>
          <w:szCs w:val="24"/>
        </w:rPr>
        <w:t>u</w:t>
      </w:r>
      <w:r w:rsidRPr="0060236B">
        <w:rPr>
          <w:rFonts w:ascii="Times New Roman" w:eastAsia="Calibri" w:hAnsi="Times New Roman" w:cs="Times New Roman"/>
          <w:sz w:val="24"/>
          <w:szCs w:val="24"/>
        </w:rPr>
        <w:t xml:space="preserve"> (Alūksnes, Balvu, Limbažu, Smiltenes, Tukuma) </w:t>
      </w:r>
      <w:r w:rsidR="00FF0F70" w:rsidRPr="0060236B">
        <w:rPr>
          <w:rFonts w:ascii="Times New Roman" w:eastAsia="Calibri" w:hAnsi="Times New Roman" w:cs="Times New Roman"/>
          <w:sz w:val="24"/>
          <w:szCs w:val="24"/>
        </w:rPr>
        <w:t>pieteikumi</w:t>
      </w:r>
      <w:r w:rsidR="007B0C8E" w:rsidRPr="0060236B">
        <w:rPr>
          <w:rFonts w:ascii="Times New Roman" w:eastAsia="Calibri" w:hAnsi="Times New Roman" w:cs="Times New Roman"/>
          <w:sz w:val="24"/>
          <w:szCs w:val="24"/>
        </w:rPr>
        <w:t xml:space="preserve"> </w:t>
      </w:r>
      <w:r w:rsidR="00E911B0" w:rsidRPr="0060236B">
        <w:rPr>
          <w:rFonts w:ascii="Times New Roman" w:eastAsia="Calibri" w:hAnsi="Times New Roman" w:cs="Times New Roman"/>
          <w:sz w:val="24"/>
          <w:szCs w:val="24"/>
        </w:rPr>
        <w:t>daļēji a</w:t>
      </w:r>
      <w:r w:rsidR="002D3481" w:rsidRPr="0060236B">
        <w:rPr>
          <w:rFonts w:ascii="Times New Roman" w:eastAsia="Calibri" w:hAnsi="Times New Roman" w:cs="Times New Roman"/>
          <w:sz w:val="24"/>
          <w:szCs w:val="24"/>
        </w:rPr>
        <w:t>tbilst</w:t>
      </w:r>
      <w:r w:rsidR="00E911B0" w:rsidRPr="0060236B">
        <w:rPr>
          <w:rFonts w:ascii="Times New Roman" w:eastAsia="Calibri" w:hAnsi="Times New Roman" w:cs="Times New Roman"/>
          <w:sz w:val="24"/>
          <w:szCs w:val="24"/>
          <w:lang w:eastAsia="zh-CN"/>
        </w:rPr>
        <w:t xml:space="preserve"> </w:t>
      </w:r>
      <w:r w:rsidR="00E911B0" w:rsidRPr="0060236B">
        <w:rPr>
          <w:rFonts w:ascii="Times New Roman" w:eastAsia="Calibri" w:hAnsi="Times New Roman" w:cs="Times New Roman"/>
          <w:sz w:val="24"/>
          <w:szCs w:val="24"/>
        </w:rPr>
        <w:t>koncepcijā paredzētajam mērķim</w:t>
      </w:r>
      <w:r w:rsidR="003E2927" w:rsidRPr="0060236B">
        <w:rPr>
          <w:rFonts w:ascii="Times New Roman" w:eastAsia="Calibri" w:hAnsi="Times New Roman" w:cs="Times New Roman"/>
          <w:sz w:val="24"/>
          <w:szCs w:val="24"/>
        </w:rPr>
        <w:t>, no tiem daži</w:t>
      </w:r>
      <w:r w:rsidR="00F51666" w:rsidRPr="0060236B">
        <w:rPr>
          <w:rFonts w:ascii="Times New Roman" w:eastAsia="Calibri" w:hAnsi="Times New Roman" w:cs="Times New Roman"/>
          <w:sz w:val="24"/>
          <w:szCs w:val="24"/>
        </w:rPr>
        <w:t xml:space="preserve"> </w:t>
      </w:r>
      <w:r w:rsidR="00A550C9" w:rsidRPr="0060236B">
        <w:rPr>
          <w:rFonts w:ascii="Times New Roman" w:eastAsia="Calibri" w:hAnsi="Times New Roman" w:cs="Times New Roman"/>
          <w:sz w:val="24"/>
          <w:szCs w:val="24"/>
        </w:rPr>
        <w:t>piedāvāt</w:t>
      </w:r>
      <w:r w:rsidR="00B523D3" w:rsidRPr="0060236B">
        <w:rPr>
          <w:rFonts w:ascii="Times New Roman" w:eastAsia="Calibri" w:hAnsi="Times New Roman" w:cs="Times New Roman"/>
          <w:sz w:val="24"/>
          <w:szCs w:val="24"/>
        </w:rPr>
        <w:t>ie</w:t>
      </w:r>
      <w:r w:rsidR="00A550C9" w:rsidRPr="0060236B">
        <w:rPr>
          <w:rFonts w:ascii="Times New Roman" w:eastAsia="Calibri" w:hAnsi="Times New Roman" w:cs="Times New Roman"/>
          <w:sz w:val="24"/>
          <w:szCs w:val="24"/>
        </w:rPr>
        <w:t xml:space="preserve"> risinājumi </w:t>
      </w:r>
      <w:r w:rsidR="004753F5" w:rsidRPr="0060236B">
        <w:rPr>
          <w:rFonts w:ascii="Times New Roman" w:eastAsia="Calibri" w:hAnsi="Times New Roman" w:cs="Times New Roman"/>
          <w:sz w:val="24"/>
          <w:szCs w:val="24"/>
        </w:rPr>
        <w:t>nodrošina, ka vairums iestāžu atrodas</w:t>
      </w:r>
      <w:r w:rsidR="00FF0F70" w:rsidRPr="0060236B">
        <w:rPr>
          <w:rFonts w:ascii="Times New Roman" w:eastAsia="Calibri" w:hAnsi="Times New Roman" w:cs="Times New Roman"/>
          <w:sz w:val="24"/>
          <w:szCs w:val="24"/>
        </w:rPr>
        <w:t xml:space="preserve"> zem viena jumta, </w:t>
      </w:r>
      <w:r w:rsidR="00F51666" w:rsidRPr="0060236B">
        <w:rPr>
          <w:rFonts w:ascii="Times New Roman" w:eastAsia="Calibri" w:hAnsi="Times New Roman" w:cs="Times New Roman"/>
          <w:sz w:val="24"/>
          <w:szCs w:val="24"/>
        </w:rPr>
        <w:t xml:space="preserve">kas </w:t>
      </w:r>
      <w:r w:rsidR="00FF0F70" w:rsidRPr="0060236B">
        <w:rPr>
          <w:rFonts w:ascii="Times New Roman" w:eastAsia="Calibri" w:hAnsi="Times New Roman" w:cs="Times New Roman"/>
          <w:sz w:val="24"/>
          <w:szCs w:val="24"/>
        </w:rPr>
        <w:t>sniedz</w:t>
      </w:r>
      <w:r w:rsidR="004753F5" w:rsidRPr="0060236B">
        <w:rPr>
          <w:rFonts w:ascii="Times New Roman" w:eastAsia="Calibri" w:hAnsi="Times New Roman" w:cs="Times New Roman"/>
          <w:sz w:val="24"/>
          <w:szCs w:val="24"/>
        </w:rPr>
        <w:t xml:space="preserve"> iespēju k</w:t>
      </w:r>
      <w:r w:rsidR="003E2927" w:rsidRPr="0060236B">
        <w:rPr>
          <w:rFonts w:ascii="Times New Roman" w:eastAsia="Calibri" w:hAnsi="Times New Roman" w:cs="Times New Roman"/>
          <w:sz w:val="24"/>
          <w:szCs w:val="24"/>
        </w:rPr>
        <w:t>lientam vienuviet saņemt</w:t>
      </w:r>
      <w:r w:rsidR="004753F5" w:rsidRPr="0060236B">
        <w:rPr>
          <w:rFonts w:ascii="Times New Roman" w:eastAsia="Calibri" w:hAnsi="Times New Roman" w:cs="Times New Roman"/>
          <w:sz w:val="24"/>
          <w:szCs w:val="24"/>
        </w:rPr>
        <w:t xml:space="preserve"> </w:t>
      </w:r>
      <w:r w:rsidR="004753F5" w:rsidRPr="0060236B">
        <w:rPr>
          <w:rFonts w:ascii="Times New Roman" w:eastAsia="Calibri" w:hAnsi="Times New Roman" w:cs="Times New Roman"/>
          <w:sz w:val="24"/>
          <w:szCs w:val="24"/>
        </w:rPr>
        <w:lastRenderedPageBreak/>
        <w:t xml:space="preserve">valsts institūciju </w:t>
      </w:r>
      <w:r w:rsidR="003E2927" w:rsidRPr="0060236B">
        <w:rPr>
          <w:rFonts w:ascii="Times New Roman" w:eastAsia="Calibri" w:hAnsi="Times New Roman" w:cs="Times New Roman"/>
          <w:sz w:val="24"/>
          <w:szCs w:val="24"/>
        </w:rPr>
        <w:t xml:space="preserve">un pašvaldību </w:t>
      </w:r>
      <w:r w:rsidR="004753F5" w:rsidRPr="0060236B">
        <w:rPr>
          <w:rFonts w:ascii="Times New Roman" w:eastAsia="Calibri" w:hAnsi="Times New Roman" w:cs="Times New Roman"/>
          <w:sz w:val="24"/>
          <w:szCs w:val="24"/>
        </w:rPr>
        <w:t xml:space="preserve">pakalpojumus, </w:t>
      </w:r>
      <w:r w:rsidR="00FF0F70" w:rsidRPr="0060236B">
        <w:rPr>
          <w:rFonts w:ascii="Times New Roman" w:eastAsia="Calibri" w:hAnsi="Times New Roman" w:cs="Times New Roman"/>
          <w:sz w:val="24"/>
          <w:szCs w:val="24"/>
        </w:rPr>
        <w:t>nodrošina konsultācijas</w:t>
      </w:r>
      <w:r w:rsidR="004753F5" w:rsidRPr="0060236B">
        <w:rPr>
          <w:rFonts w:ascii="Times New Roman" w:eastAsia="Calibri" w:hAnsi="Times New Roman" w:cs="Times New Roman"/>
          <w:sz w:val="24"/>
          <w:szCs w:val="24"/>
        </w:rPr>
        <w:t xml:space="preserve"> ar iestāžu speciālistiem</w:t>
      </w:r>
      <w:r w:rsidR="00FF0F70" w:rsidRPr="0060236B">
        <w:rPr>
          <w:rFonts w:ascii="Times New Roman" w:eastAsia="Times New Roman" w:hAnsi="Times New Roman" w:cs="Times New Roman"/>
          <w:sz w:val="24"/>
          <w:szCs w:val="24"/>
          <w:lang w:eastAsia="zh-CN"/>
        </w:rPr>
        <w:t xml:space="preserve"> </w:t>
      </w:r>
      <w:r w:rsidR="00FF0F70" w:rsidRPr="0060236B">
        <w:rPr>
          <w:rFonts w:ascii="Times New Roman" w:eastAsia="Calibri" w:hAnsi="Times New Roman" w:cs="Times New Roman"/>
          <w:sz w:val="24"/>
          <w:szCs w:val="24"/>
        </w:rPr>
        <w:t>un palīdzību elektronisko pakalpojumu lietošanā</w:t>
      </w:r>
      <w:r w:rsidR="004753F5" w:rsidRPr="0060236B">
        <w:rPr>
          <w:rFonts w:ascii="Times New Roman" w:eastAsia="Calibri" w:hAnsi="Times New Roman" w:cs="Times New Roman"/>
          <w:sz w:val="24"/>
          <w:szCs w:val="24"/>
        </w:rPr>
        <w:t xml:space="preserve">. </w:t>
      </w:r>
    </w:p>
    <w:p w:rsidR="00BF0EB9" w:rsidRDefault="008A00A1" w:rsidP="008266E1">
      <w:pPr>
        <w:spacing w:before="120" w:after="0" w:line="360" w:lineRule="auto"/>
        <w:rPr>
          <w:rFonts w:eastAsia="Calibri"/>
          <w:color w:val="000000" w:themeColor="text1"/>
          <w:sz w:val="24"/>
          <w:szCs w:val="24"/>
        </w:rPr>
      </w:pPr>
      <w:r w:rsidRPr="0060236B">
        <w:rPr>
          <w:rFonts w:eastAsia="Calibri"/>
          <w:sz w:val="24"/>
          <w:szCs w:val="24"/>
        </w:rPr>
        <w:t xml:space="preserve">Lai īstenotu </w:t>
      </w:r>
      <w:r w:rsidR="00982C1E" w:rsidRPr="0060236B">
        <w:rPr>
          <w:rFonts w:eastAsia="Calibri"/>
          <w:sz w:val="24"/>
          <w:szCs w:val="24"/>
        </w:rPr>
        <w:t>k</w:t>
      </w:r>
      <w:r w:rsidR="000F08EE" w:rsidRPr="0060236B">
        <w:rPr>
          <w:rFonts w:eastAsia="Calibri"/>
          <w:sz w:val="24"/>
          <w:szCs w:val="24"/>
        </w:rPr>
        <w:t xml:space="preserve">oncepciju </w:t>
      </w:r>
      <w:r w:rsidR="00C01F4C" w:rsidRPr="0060236B">
        <w:rPr>
          <w:rFonts w:eastAsia="Calibri"/>
          <w:sz w:val="24"/>
          <w:szCs w:val="24"/>
        </w:rPr>
        <w:t xml:space="preserve">un 2015. gadā uzsāktu </w:t>
      </w:r>
      <w:r w:rsidR="00D5196A" w:rsidRPr="0060236B">
        <w:rPr>
          <w:rFonts w:eastAsia="Calibri"/>
          <w:sz w:val="24"/>
          <w:szCs w:val="24"/>
        </w:rPr>
        <w:t>VPVKAC</w:t>
      </w:r>
      <w:r w:rsidR="00C90DF0" w:rsidRPr="0060236B">
        <w:rPr>
          <w:rFonts w:eastAsia="Calibri"/>
          <w:sz w:val="24"/>
          <w:szCs w:val="24"/>
        </w:rPr>
        <w:t xml:space="preserve"> </w:t>
      </w:r>
      <w:r w:rsidRPr="0060236B">
        <w:rPr>
          <w:rFonts w:eastAsia="Calibri"/>
          <w:sz w:val="24"/>
          <w:szCs w:val="24"/>
        </w:rPr>
        <w:t>darbību</w:t>
      </w:r>
      <w:r w:rsidR="00BD4A7F" w:rsidRPr="0060236B">
        <w:rPr>
          <w:rFonts w:eastAsia="Calibri"/>
          <w:sz w:val="24"/>
          <w:szCs w:val="24"/>
        </w:rPr>
        <w:t xml:space="preserve"> reģionu </w:t>
      </w:r>
      <w:r w:rsidR="00F51666" w:rsidRPr="0060236B">
        <w:rPr>
          <w:rFonts w:eastAsia="Calibri"/>
          <w:sz w:val="24"/>
          <w:szCs w:val="24"/>
        </w:rPr>
        <w:t xml:space="preserve">nozīmes attīstības </w:t>
      </w:r>
      <w:r w:rsidR="00BD4A7F" w:rsidRPr="0060236B">
        <w:rPr>
          <w:rFonts w:eastAsia="Calibri"/>
          <w:sz w:val="24"/>
          <w:szCs w:val="24"/>
        </w:rPr>
        <w:t>centros</w:t>
      </w:r>
      <w:r w:rsidRPr="0060236B">
        <w:rPr>
          <w:rFonts w:eastAsia="Calibri"/>
          <w:sz w:val="24"/>
          <w:szCs w:val="24"/>
        </w:rPr>
        <w:t>, t</w:t>
      </w:r>
      <w:r w:rsidR="00467A3A" w:rsidRPr="0060236B">
        <w:rPr>
          <w:rFonts w:eastAsia="Calibri"/>
          <w:sz w:val="24"/>
          <w:szCs w:val="24"/>
        </w:rPr>
        <w:t>urpmākām diskusi</w:t>
      </w:r>
      <w:r w:rsidRPr="0060236B">
        <w:rPr>
          <w:rFonts w:eastAsia="Calibri"/>
          <w:sz w:val="24"/>
          <w:szCs w:val="24"/>
        </w:rPr>
        <w:t>jām tika izraudzītas piecas pašvaldības</w:t>
      </w:r>
      <w:r w:rsidR="00825819" w:rsidRPr="0060236B">
        <w:rPr>
          <w:rFonts w:eastAsia="Calibri"/>
          <w:sz w:val="24"/>
          <w:szCs w:val="24"/>
        </w:rPr>
        <w:t xml:space="preserve"> (</w:t>
      </w:r>
      <w:r w:rsidR="0065440D" w:rsidRPr="0060236B">
        <w:rPr>
          <w:rFonts w:eastAsia="Calibri"/>
          <w:sz w:val="24"/>
          <w:szCs w:val="24"/>
        </w:rPr>
        <w:t>Alūksne</w:t>
      </w:r>
      <w:r w:rsidR="00825819" w:rsidRPr="0060236B">
        <w:rPr>
          <w:rFonts w:eastAsia="Calibri"/>
          <w:sz w:val="24"/>
          <w:szCs w:val="24"/>
        </w:rPr>
        <w:t>s, Balvu</w:t>
      </w:r>
      <w:r w:rsidR="0065440D" w:rsidRPr="0060236B">
        <w:rPr>
          <w:rFonts w:eastAsia="Calibri"/>
          <w:sz w:val="24"/>
          <w:szCs w:val="24"/>
        </w:rPr>
        <w:t xml:space="preserve">, </w:t>
      </w:r>
      <w:r w:rsidR="00825819" w:rsidRPr="0060236B">
        <w:rPr>
          <w:rFonts w:eastAsia="Calibri"/>
          <w:sz w:val="24"/>
          <w:szCs w:val="24"/>
        </w:rPr>
        <w:t>Limbažu</w:t>
      </w:r>
      <w:r w:rsidR="0065440D" w:rsidRPr="0060236B">
        <w:rPr>
          <w:rFonts w:eastAsia="Calibri"/>
          <w:sz w:val="24"/>
          <w:szCs w:val="24"/>
        </w:rPr>
        <w:t>, Smiltene</w:t>
      </w:r>
      <w:r w:rsidR="00825819" w:rsidRPr="0060236B">
        <w:rPr>
          <w:rFonts w:eastAsia="Calibri"/>
          <w:sz w:val="24"/>
          <w:szCs w:val="24"/>
        </w:rPr>
        <w:t>s</w:t>
      </w:r>
      <w:r w:rsidR="0065440D" w:rsidRPr="0060236B">
        <w:rPr>
          <w:rFonts w:eastAsia="Calibri"/>
          <w:sz w:val="24"/>
          <w:szCs w:val="24"/>
        </w:rPr>
        <w:t>,</w:t>
      </w:r>
      <w:r w:rsidR="00825819" w:rsidRPr="0060236B">
        <w:rPr>
          <w:rFonts w:eastAsia="Calibri"/>
          <w:sz w:val="24"/>
          <w:szCs w:val="24"/>
        </w:rPr>
        <w:t xml:space="preserve"> Tukuma), kuras ti</w:t>
      </w:r>
      <w:r w:rsidR="00C01F4C" w:rsidRPr="0060236B">
        <w:rPr>
          <w:rFonts w:eastAsia="Calibri"/>
          <w:sz w:val="24"/>
          <w:szCs w:val="24"/>
        </w:rPr>
        <w:t xml:space="preserve">ka aicinātas uz kopējām sarunām </w:t>
      </w:r>
      <w:r w:rsidR="00C01F4C" w:rsidRPr="0060236B">
        <w:rPr>
          <w:rFonts w:eastAsia="Calibri"/>
          <w:color w:val="000000" w:themeColor="text1"/>
          <w:sz w:val="24"/>
          <w:szCs w:val="24"/>
        </w:rPr>
        <w:t xml:space="preserve">ar </w:t>
      </w:r>
      <w:r w:rsidR="00C90DF0" w:rsidRPr="0060236B">
        <w:rPr>
          <w:rFonts w:eastAsia="Calibri"/>
          <w:color w:val="000000" w:themeColor="text1"/>
          <w:sz w:val="24"/>
          <w:szCs w:val="24"/>
        </w:rPr>
        <w:t>Ministrijas pārstāvjiem.</w:t>
      </w:r>
      <w:r w:rsidR="00825819" w:rsidRPr="0060236B">
        <w:rPr>
          <w:rFonts w:eastAsia="Calibri"/>
          <w:i/>
          <w:color w:val="000000" w:themeColor="text1"/>
          <w:sz w:val="24"/>
          <w:szCs w:val="24"/>
        </w:rPr>
        <w:t xml:space="preserve"> </w:t>
      </w:r>
      <w:r w:rsidR="00C01F4C" w:rsidRPr="0060236B">
        <w:rPr>
          <w:rFonts w:eastAsia="Calibri"/>
          <w:sz w:val="24"/>
          <w:szCs w:val="24"/>
        </w:rPr>
        <w:t xml:space="preserve">Rezultātā </w:t>
      </w:r>
      <w:r w:rsidR="00A9369F" w:rsidRPr="0060236B">
        <w:rPr>
          <w:rFonts w:eastAsia="Calibri"/>
          <w:sz w:val="24"/>
          <w:szCs w:val="24"/>
        </w:rPr>
        <w:t xml:space="preserve">tika nolemts, ka </w:t>
      </w:r>
      <w:r w:rsidR="00C01F4C" w:rsidRPr="0060236B">
        <w:rPr>
          <w:rFonts w:eastAsia="Calibri"/>
          <w:sz w:val="24"/>
          <w:szCs w:val="24"/>
        </w:rPr>
        <w:t>t</w:t>
      </w:r>
      <w:r w:rsidR="00467A3A" w:rsidRPr="0060236B">
        <w:rPr>
          <w:rFonts w:eastAsia="Calibri"/>
          <w:sz w:val="24"/>
          <w:szCs w:val="24"/>
        </w:rPr>
        <w:t>rīs paš</w:t>
      </w:r>
      <w:r w:rsidR="00825819" w:rsidRPr="0060236B">
        <w:rPr>
          <w:rFonts w:eastAsia="Calibri"/>
          <w:sz w:val="24"/>
          <w:szCs w:val="24"/>
        </w:rPr>
        <w:t>valdības (Balvu, Smiltenes, Tukuma)</w:t>
      </w:r>
      <w:r w:rsidR="00467A3A" w:rsidRPr="0060236B">
        <w:rPr>
          <w:rFonts w:eastAsia="Calibri"/>
          <w:sz w:val="24"/>
          <w:szCs w:val="24"/>
        </w:rPr>
        <w:t xml:space="preserve"> </w:t>
      </w:r>
      <w:r w:rsidR="00A9369F" w:rsidRPr="0060236B">
        <w:rPr>
          <w:rFonts w:eastAsia="Calibri"/>
          <w:sz w:val="24"/>
          <w:szCs w:val="24"/>
        </w:rPr>
        <w:t xml:space="preserve">vislabāk atbilst koncepcijas </w:t>
      </w:r>
      <w:r w:rsidR="003A2C8F" w:rsidRPr="0060236B">
        <w:rPr>
          <w:rFonts w:eastAsia="Calibri"/>
          <w:sz w:val="24"/>
          <w:szCs w:val="24"/>
        </w:rPr>
        <w:t>mērķim</w:t>
      </w:r>
      <w:r w:rsidR="00467A3A" w:rsidRPr="0060236B">
        <w:rPr>
          <w:rFonts w:eastAsia="Calibri"/>
          <w:sz w:val="24"/>
          <w:szCs w:val="24"/>
        </w:rPr>
        <w:t xml:space="preserve">, nodrošinot </w:t>
      </w:r>
      <w:r w:rsidR="00F51666" w:rsidRPr="0060236B">
        <w:rPr>
          <w:rFonts w:eastAsia="Calibri"/>
          <w:color w:val="000000" w:themeColor="text1"/>
          <w:sz w:val="24"/>
          <w:szCs w:val="24"/>
        </w:rPr>
        <w:t xml:space="preserve">iedzīvotājus ar </w:t>
      </w:r>
      <w:r w:rsidR="00035631" w:rsidRPr="0060236B">
        <w:rPr>
          <w:rFonts w:eastAsia="Calibri"/>
          <w:color w:val="000000" w:themeColor="text1"/>
          <w:sz w:val="24"/>
          <w:szCs w:val="24"/>
        </w:rPr>
        <w:t xml:space="preserve">gandrīz visu </w:t>
      </w:r>
      <w:r w:rsidR="00467A3A" w:rsidRPr="0060236B">
        <w:rPr>
          <w:rFonts w:eastAsia="Calibri"/>
          <w:color w:val="000000" w:themeColor="text1"/>
          <w:sz w:val="24"/>
          <w:szCs w:val="24"/>
        </w:rPr>
        <w:t xml:space="preserve">koncepcijā ietverto valsts iestāžu </w:t>
      </w:r>
      <w:r w:rsidR="003A2C8F" w:rsidRPr="0060236B">
        <w:rPr>
          <w:rFonts w:eastAsia="Calibri"/>
          <w:color w:val="000000" w:themeColor="text1"/>
          <w:sz w:val="24"/>
          <w:szCs w:val="24"/>
        </w:rPr>
        <w:t xml:space="preserve">pakalpojumiem </w:t>
      </w:r>
      <w:r w:rsidR="00BD4A7F" w:rsidRPr="0060236B">
        <w:rPr>
          <w:rFonts w:eastAsia="Calibri"/>
          <w:color w:val="000000" w:themeColor="text1"/>
          <w:sz w:val="24"/>
          <w:szCs w:val="24"/>
        </w:rPr>
        <w:t>un</w:t>
      </w:r>
      <w:r w:rsidR="00035631" w:rsidRPr="0060236B">
        <w:rPr>
          <w:rFonts w:eastAsia="Calibri"/>
          <w:color w:val="000000" w:themeColor="text1"/>
          <w:sz w:val="24"/>
          <w:szCs w:val="24"/>
        </w:rPr>
        <w:t xml:space="preserve"> pašvaldību</w:t>
      </w:r>
      <w:r w:rsidR="007B0C8E" w:rsidRPr="0060236B">
        <w:rPr>
          <w:rFonts w:eastAsia="Calibri"/>
          <w:color w:val="000000" w:themeColor="text1"/>
          <w:sz w:val="24"/>
          <w:szCs w:val="24"/>
        </w:rPr>
        <w:t xml:space="preserve"> klientu apkal</w:t>
      </w:r>
      <w:r w:rsidR="00035631" w:rsidRPr="0060236B">
        <w:rPr>
          <w:rFonts w:eastAsia="Calibri"/>
          <w:color w:val="000000" w:themeColor="text1"/>
          <w:sz w:val="24"/>
          <w:szCs w:val="24"/>
        </w:rPr>
        <w:t>pošanas speciālistu pakalpojumiem</w:t>
      </w:r>
      <w:r w:rsidR="007B0C8E" w:rsidRPr="0060236B">
        <w:rPr>
          <w:rFonts w:eastAsia="Calibri"/>
          <w:color w:val="000000" w:themeColor="text1"/>
          <w:sz w:val="24"/>
          <w:szCs w:val="24"/>
        </w:rPr>
        <w:t xml:space="preserve"> </w:t>
      </w:r>
      <w:r w:rsidR="00BD4A7F" w:rsidRPr="0060236B">
        <w:rPr>
          <w:rFonts w:eastAsia="Calibri"/>
          <w:color w:val="000000" w:themeColor="text1"/>
          <w:sz w:val="24"/>
          <w:szCs w:val="24"/>
        </w:rPr>
        <w:t>vienuviet</w:t>
      </w:r>
      <w:r w:rsidR="00F51666" w:rsidRPr="0060236B">
        <w:rPr>
          <w:rFonts w:eastAsia="Calibri"/>
          <w:color w:val="000000" w:themeColor="text1"/>
          <w:sz w:val="24"/>
          <w:szCs w:val="24"/>
        </w:rPr>
        <w:t>. Alūksnes un Limbažu pieteikumi tika a</w:t>
      </w:r>
      <w:r w:rsidR="00BF0EB9">
        <w:rPr>
          <w:rFonts w:eastAsia="Calibri"/>
          <w:color w:val="000000" w:themeColor="text1"/>
          <w:sz w:val="24"/>
          <w:szCs w:val="24"/>
        </w:rPr>
        <w:t xml:space="preserve">tlikti tālākai izskatīšanai. </w:t>
      </w:r>
    </w:p>
    <w:p w:rsidR="00F103D4" w:rsidRPr="00F103D4" w:rsidRDefault="00177276" w:rsidP="00934D01">
      <w:pPr>
        <w:spacing w:before="120" w:after="0" w:line="360" w:lineRule="auto"/>
        <w:rPr>
          <w:rFonts w:eastAsia="Calibri"/>
          <w:color w:val="auto"/>
          <w:sz w:val="24"/>
          <w:szCs w:val="24"/>
          <w:lang w:eastAsia="en-US"/>
        </w:rPr>
      </w:pPr>
      <w:r w:rsidRPr="0060236B">
        <w:rPr>
          <w:rFonts w:eastAsia="Calibri"/>
          <w:color w:val="000000" w:themeColor="text1"/>
          <w:sz w:val="24"/>
          <w:szCs w:val="24"/>
        </w:rPr>
        <w:t xml:space="preserve">Alūksnes </w:t>
      </w:r>
      <w:r w:rsidR="00894827" w:rsidRPr="0060236B">
        <w:rPr>
          <w:rFonts w:eastAsia="Calibri"/>
          <w:color w:val="000000" w:themeColor="text1"/>
          <w:sz w:val="24"/>
          <w:szCs w:val="24"/>
        </w:rPr>
        <w:t>pašvaldības plānot</w:t>
      </w:r>
      <w:r w:rsidR="00F51666" w:rsidRPr="0060236B">
        <w:rPr>
          <w:rFonts w:eastAsia="Calibri"/>
          <w:color w:val="000000" w:themeColor="text1"/>
          <w:sz w:val="24"/>
          <w:szCs w:val="24"/>
        </w:rPr>
        <w:t>ās</w:t>
      </w:r>
      <w:r w:rsidR="00894827" w:rsidRPr="0060236B">
        <w:rPr>
          <w:rFonts w:eastAsia="Calibri"/>
          <w:color w:val="000000" w:themeColor="text1"/>
          <w:sz w:val="24"/>
          <w:szCs w:val="24"/>
        </w:rPr>
        <w:t xml:space="preserve"> VPVKAC telpas</w:t>
      </w:r>
      <w:r w:rsidR="00963592" w:rsidRPr="0060236B">
        <w:rPr>
          <w:rFonts w:eastAsia="Calibri"/>
          <w:color w:val="000000" w:themeColor="text1"/>
          <w:sz w:val="24"/>
          <w:szCs w:val="24"/>
        </w:rPr>
        <w:t xml:space="preserve"> </w:t>
      </w:r>
      <w:r w:rsidR="00F40ACC" w:rsidRPr="0060236B">
        <w:rPr>
          <w:rFonts w:eastAsia="Calibri"/>
          <w:color w:val="000000" w:themeColor="text1"/>
          <w:sz w:val="24"/>
          <w:szCs w:val="24"/>
        </w:rPr>
        <w:t xml:space="preserve">šobrīd </w:t>
      </w:r>
      <w:r w:rsidR="00894827" w:rsidRPr="0060236B">
        <w:rPr>
          <w:rFonts w:eastAsia="Calibri"/>
          <w:color w:val="000000" w:themeColor="text1"/>
          <w:sz w:val="24"/>
          <w:szCs w:val="24"/>
        </w:rPr>
        <w:t>nav pietiekošas</w:t>
      </w:r>
      <w:r w:rsidR="00F2388D">
        <w:rPr>
          <w:rFonts w:eastAsia="Calibri"/>
          <w:color w:val="000000" w:themeColor="text1"/>
          <w:sz w:val="24"/>
          <w:szCs w:val="24"/>
        </w:rPr>
        <w:t xml:space="preserve"> </w:t>
      </w:r>
      <w:r w:rsidR="00963592" w:rsidRPr="0060236B">
        <w:rPr>
          <w:rFonts w:eastAsia="Calibri"/>
          <w:color w:val="000000" w:themeColor="text1"/>
          <w:sz w:val="24"/>
          <w:szCs w:val="24"/>
        </w:rPr>
        <w:t xml:space="preserve">un tikai perspektīvā, </w:t>
      </w:r>
      <w:r w:rsidR="00F40ACC" w:rsidRPr="0060236B">
        <w:rPr>
          <w:rFonts w:eastAsia="Calibri"/>
          <w:color w:val="000000" w:themeColor="text1"/>
          <w:sz w:val="24"/>
          <w:szCs w:val="24"/>
        </w:rPr>
        <w:t>veicot administratīvās ēkas l</w:t>
      </w:r>
      <w:r w:rsidR="00963592" w:rsidRPr="0060236B">
        <w:rPr>
          <w:rFonts w:eastAsia="Calibri"/>
          <w:color w:val="000000" w:themeColor="text1"/>
          <w:sz w:val="24"/>
          <w:szCs w:val="24"/>
        </w:rPr>
        <w:t>ielās zāles p</w:t>
      </w:r>
      <w:r w:rsidR="00F51666" w:rsidRPr="0060236B">
        <w:rPr>
          <w:rFonts w:eastAsia="Calibri"/>
          <w:color w:val="000000" w:themeColor="text1"/>
          <w:sz w:val="24"/>
          <w:szCs w:val="24"/>
        </w:rPr>
        <w:t>ārbūvi, būs iespēja izvietot</w:t>
      </w:r>
      <w:r w:rsidR="00963592" w:rsidRPr="0060236B">
        <w:rPr>
          <w:rFonts w:eastAsia="Calibri"/>
          <w:color w:val="000000" w:themeColor="text1"/>
          <w:sz w:val="24"/>
          <w:szCs w:val="24"/>
        </w:rPr>
        <w:t xml:space="preserve"> papildus darbavietas valsts iestāžu darbiniekiem</w:t>
      </w:r>
      <w:r w:rsidR="00963592" w:rsidRPr="00E95B77">
        <w:rPr>
          <w:rFonts w:eastAsia="Calibri"/>
          <w:color w:val="000000" w:themeColor="text1"/>
          <w:sz w:val="24"/>
          <w:szCs w:val="24"/>
        </w:rPr>
        <w:t>.</w:t>
      </w:r>
      <w:r w:rsidR="00E65BC9" w:rsidRPr="00F103D4">
        <w:rPr>
          <w:rFonts w:eastAsia="Calibri"/>
          <w:color w:val="000000" w:themeColor="text1"/>
          <w:sz w:val="24"/>
          <w:szCs w:val="24"/>
        </w:rPr>
        <w:t xml:space="preserve"> Plānotajās VPVKAC telpās</w:t>
      </w:r>
      <w:r w:rsidR="00B6140D" w:rsidRPr="00795CF8">
        <w:rPr>
          <w:rFonts w:eastAsia="Calibri"/>
          <w:color w:val="auto"/>
          <w:sz w:val="24"/>
          <w:szCs w:val="24"/>
          <w:lang w:eastAsia="en-US"/>
        </w:rPr>
        <w:t xml:space="preserve"> pakalpojumu pieejamību jau nodrošina un katru dienu pakalpojumus</w:t>
      </w:r>
      <w:r w:rsidR="00E95B77" w:rsidRPr="00795CF8">
        <w:rPr>
          <w:rFonts w:eastAsia="Calibri"/>
          <w:color w:val="auto"/>
          <w:sz w:val="24"/>
          <w:szCs w:val="24"/>
          <w:lang w:eastAsia="en-US"/>
        </w:rPr>
        <w:t xml:space="preserve"> sniedz PMLP, bet reizi nedēļā</w:t>
      </w:r>
      <w:r w:rsidR="00B6140D" w:rsidRPr="00795CF8">
        <w:rPr>
          <w:rFonts w:eastAsia="Calibri"/>
          <w:color w:val="auto"/>
          <w:sz w:val="24"/>
          <w:szCs w:val="24"/>
          <w:lang w:eastAsia="en-US"/>
        </w:rPr>
        <w:t xml:space="preserve"> LAD</w:t>
      </w:r>
      <w:r w:rsidR="00E65BC9" w:rsidRPr="00795CF8">
        <w:rPr>
          <w:rFonts w:eastAsia="Calibri"/>
          <w:color w:val="auto"/>
          <w:sz w:val="24"/>
          <w:szCs w:val="24"/>
          <w:lang w:eastAsia="en-US"/>
        </w:rPr>
        <w:t>. VPVKAC izveide papildus nodrošinātu</w:t>
      </w:r>
      <w:r w:rsidR="0046455C" w:rsidRPr="00795CF8">
        <w:rPr>
          <w:rFonts w:eastAsia="Calibri"/>
          <w:color w:val="auto"/>
          <w:sz w:val="24"/>
          <w:szCs w:val="24"/>
          <w:lang w:eastAsia="en-US"/>
        </w:rPr>
        <w:t xml:space="preserve"> vienu darbavietu pašvaldības un </w:t>
      </w:r>
      <w:r w:rsidR="008B5539" w:rsidRPr="00795CF8">
        <w:rPr>
          <w:rFonts w:eastAsia="Calibri"/>
          <w:color w:val="auto"/>
          <w:sz w:val="24"/>
          <w:szCs w:val="24"/>
          <w:lang w:eastAsia="en-US"/>
        </w:rPr>
        <w:t xml:space="preserve">vienu </w:t>
      </w:r>
      <w:r w:rsidR="0046455C" w:rsidRPr="00795CF8">
        <w:rPr>
          <w:rFonts w:eastAsia="Calibri"/>
          <w:color w:val="auto"/>
          <w:sz w:val="24"/>
          <w:szCs w:val="24"/>
          <w:lang w:eastAsia="en-US"/>
        </w:rPr>
        <w:t>VZD klientu apkalpošanas speciālistam</w:t>
      </w:r>
      <w:r w:rsidR="00E95B77" w:rsidRPr="00795CF8">
        <w:rPr>
          <w:rFonts w:eastAsia="Calibri"/>
          <w:color w:val="auto"/>
          <w:sz w:val="24"/>
          <w:szCs w:val="24"/>
          <w:lang w:eastAsia="en-US"/>
        </w:rPr>
        <w:t xml:space="preserve"> </w:t>
      </w:r>
      <w:r w:rsidR="00E95B77" w:rsidRPr="00795CF8">
        <w:rPr>
          <w:rFonts w:eastAsia="Calibri"/>
          <w:color w:val="000000" w:themeColor="text1"/>
          <w:sz w:val="24"/>
          <w:szCs w:val="24"/>
        </w:rPr>
        <w:t>(skatīt 1.1. tabulu)</w:t>
      </w:r>
      <w:r w:rsidR="00E95B77" w:rsidRPr="00795CF8">
        <w:rPr>
          <w:rFonts w:eastAsia="Calibri"/>
          <w:color w:val="auto"/>
          <w:sz w:val="24"/>
          <w:szCs w:val="24"/>
          <w:lang w:eastAsia="en-US"/>
        </w:rPr>
        <w:t xml:space="preserve">, kas nav pietiekami efektīvs risinājums tūlītējai VPVKAC izveidei </w:t>
      </w:r>
      <w:r w:rsidR="008B5539" w:rsidRPr="00795CF8">
        <w:rPr>
          <w:rFonts w:eastAsia="Calibri"/>
          <w:color w:val="auto"/>
          <w:sz w:val="24"/>
          <w:szCs w:val="24"/>
          <w:lang w:eastAsia="en-US"/>
        </w:rPr>
        <w:t>un pieprasītais valsts budžeta dotācijas apmērs ir pārāk liels pret ieguvumu</w:t>
      </w:r>
      <w:r w:rsidR="00553440" w:rsidRPr="00795CF8">
        <w:rPr>
          <w:rFonts w:eastAsia="Calibri"/>
          <w:color w:val="auto"/>
          <w:sz w:val="24"/>
          <w:szCs w:val="24"/>
          <w:lang w:eastAsia="en-US"/>
        </w:rPr>
        <w:t>.</w:t>
      </w:r>
    </w:p>
    <w:p w:rsidR="00F103D4" w:rsidRPr="00F103D4" w:rsidRDefault="00F103D4" w:rsidP="00934D01">
      <w:pPr>
        <w:pStyle w:val="ListParagraph"/>
        <w:numPr>
          <w:ilvl w:val="1"/>
          <w:numId w:val="17"/>
        </w:numPr>
        <w:spacing w:before="120" w:after="0" w:line="360" w:lineRule="auto"/>
        <w:jc w:val="right"/>
        <w:rPr>
          <w:rFonts w:ascii="Times New Roman" w:eastAsia="Calibri" w:hAnsi="Times New Roman" w:cs="Times New Roman"/>
          <w:color w:val="000000" w:themeColor="text1"/>
          <w:sz w:val="24"/>
          <w:szCs w:val="24"/>
        </w:rPr>
      </w:pPr>
      <w:r w:rsidRPr="00F103D4">
        <w:rPr>
          <w:rFonts w:ascii="Times New Roman" w:eastAsia="Calibri" w:hAnsi="Times New Roman" w:cs="Times New Roman"/>
          <w:i/>
          <w:color w:val="000000" w:themeColor="text1"/>
          <w:sz w:val="24"/>
          <w:szCs w:val="24"/>
        </w:rPr>
        <w:t>tabula</w:t>
      </w:r>
    </w:p>
    <w:tbl>
      <w:tblPr>
        <w:tblStyle w:val="GridTable1Light-Accent31"/>
        <w:tblW w:w="9493" w:type="dxa"/>
        <w:jc w:val="center"/>
        <w:tblLayout w:type="fixed"/>
        <w:tblLook w:val="04A0" w:firstRow="1" w:lastRow="0" w:firstColumn="1" w:lastColumn="0" w:noHBand="0" w:noVBand="1"/>
      </w:tblPr>
      <w:tblGrid>
        <w:gridCol w:w="846"/>
        <w:gridCol w:w="2693"/>
        <w:gridCol w:w="3119"/>
        <w:gridCol w:w="2835"/>
      </w:tblGrid>
      <w:tr w:rsidR="00BF0EB9" w:rsidRPr="00BF0EB9" w:rsidTr="00795CF8">
        <w:trPr>
          <w:cnfStyle w:val="100000000000" w:firstRow="1" w:lastRow="0" w:firstColumn="0" w:lastColumn="0" w:oddVBand="0" w:evenVBand="0" w:oddHBand="0"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846" w:type="dxa"/>
          </w:tcPr>
          <w:p w:rsidR="00BF0EB9" w:rsidRPr="00BF0EB9" w:rsidRDefault="00BF0EB9" w:rsidP="00934D01">
            <w:pPr>
              <w:suppressAutoHyphens w:val="0"/>
              <w:spacing w:before="120" w:after="0" w:line="360" w:lineRule="auto"/>
              <w:ind w:firstLine="0"/>
              <w:jc w:val="center"/>
              <w:rPr>
                <w:rFonts w:eastAsia="Calibri"/>
                <w:color w:val="auto"/>
                <w:sz w:val="20"/>
                <w:szCs w:val="20"/>
                <w:lang w:eastAsia="en-US"/>
              </w:rPr>
            </w:pPr>
            <w:r w:rsidRPr="00BF0EB9">
              <w:rPr>
                <w:rFonts w:eastAsia="Calibri"/>
                <w:color w:val="auto"/>
                <w:sz w:val="20"/>
                <w:szCs w:val="20"/>
                <w:lang w:eastAsia="en-US"/>
              </w:rPr>
              <w:t>Iestāde</w:t>
            </w:r>
          </w:p>
        </w:tc>
        <w:tc>
          <w:tcPr>
            <w:tcW w:w="2693" w:type="dxa"/>
          </w:tcPr>
          <w:p w:rsidR="00BF0EB9" w:rsidRPr="00BF0EB9" w:rsidRDefault="00BF0EB9" w:rsidP="00934D01">
            <w:pPr>
              <w:suppressAutoHyphens w:val="0"/>
              <w:spacing w:before="120" w:after="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Esošā situācija</w:t>
            </w:r>
          </w:p>
        </w:tc>
        <w:tc>
          <w:tcPr>
            <w:tcW w:w="3119" w:type="dxa"/>
          </w:tcPr>
          <w:p w:rsidR="00BF0EB9" w:rsidRPr="00BF0EB9" w:rsidRDefault="00BF0EB9" w:rsidP="00934D01">
            <w:pPr>
              <w:suppressAutoHyphens w:val="0"/>
              <w:spacing w:before="120" w:after="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Plānotā darbība</w:t>
            </w:r>
          </w:p>
        </w:tc>
        <w:tc>
          <w:tcPr>
            <w:tcW w:w="2835" w:type="dxa"/>
          </w:tcPr>
          <w:p w:rsidR="00BF0EB9" w:rsidRPr="00BF0EB9" w:rsidRDefault="00BF0EB9" w:rsidP="00934D01">
            <w:pPr>
              <w:suppressAutoHyphens w:val="0"/>
              <w:spacing w:before="120" w:after="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Institūcijas darbības modelis VPVKAC</w:t>
            </w:r>
          </w:p>
        </w:tc>
      </w:tr>
      <w:tr w:rsidR="00BF0EB9" w:rsidRPr="00BF0EB9" w:rsidTr="00795CF8">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BF0EB9" w:rsidRPr="00BF0EB9" w:rsidRDefault="00BF0EB9" w:rsidP="00934D01">
            <w:pPr>
              <w:suppressAutoHyphens w:val="0"/>
              <w:spacing w:before="120" w:after="0" w:line="360" w:lineRule="auto"/>
              <w:ind w:firstLine="0"/>
              <w:jc w:val="left"/>
              <w:rPr>
                <w:rFonts w:eastAsia="Calibri"/>
                <w:color w:val="auto"/>
                <w:sz w:val="20"/>
                <w:szCs w:val="20"/>
                <w:lang w:eastAsia="en-US"/>
              </w:rPr>
            </w:pPr>
            <w:r w:rsidRPr="00BF0EB9">
              <w:rPr>
                <w:rFonts w:eastAsia="Calibri"/>
                <w:color w:val="auto"/>
                <w:sz w:val="20"/>
                <w:szCs w:val="20"/>
                <w:lang w:eastAsia="en-US"/>
              </w:rPr>
              <w:t>PMLP</w:t>
            </w:r>
          </w:p>
        </w:tc>
        <w:tc>
          <w:tcPr>
            <w:tcW w:w="2693" w:type="dxa"/>
          </w:tcPr>
          <w:p w:rsidR="00BF0EB9" w:rsidRPr="00BF0EB9" w:rsidRDefault="00BF0EB9"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Atrodas Alūksnē, plānotajās VPVKAC telpās</w:t>
            </w:r>
          </w:p>
        </w:tc>
        <w:tc>
          <w:tcPr>
            <w:tcW w:w="3119" w:type="dxa"/>
          </w:tcPr>
          <w:p w:rsidR="00BF0EB9"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Pr>
                <w:rFonts w:eastAsia="Calibri"/>
                <w:color w:val="auto"/>
                <w:sz w:val="20"/>
                <w:szCs w:val="20"/>
                <w:lang w:eastAsia="en-US"/>
              </w:rPr>
              <w:t>Paliek esošajās telpās</w:t>
            </w:r>
          </w:p>
        </w:tc>
        <w:tc>
          <w:tcPr>
            <w:tcW w:w="2835" w:type="dxa"/>
          </w:tcPr>
          <w:p w:rsidR="00BF0EB9" w:rsidRPr="00BF0EB9" w:rsidRDefault="00BF0EB9"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Darbojas kā līdz šim, plānotajās VPVKAC telpās</w:t>
            </w:r>
          </w:p>
        </w:tc>
      </w:tr>
      <w:tr w:rsidR="00BF0EB9" w:rsidRPr="00BF0EB9" w:rsidTr="00795CF8">
        <w:trPr>
          <w:trHeight w:val="414"/>
          <w:jc w:val="center"/>
        </w:trPr>
        <w:tc>
          <w:tcPr>
            <w:cnfStyle w:val="001000000000" w:firstRow="0" w:lastRow="0" w:firstColumn="1" w:lastColumn="0" w:oddVBand="0" w:evenVBand="0" w:oddHBand="0" w:evenHBand="0" w:firstRowFirstColumn="0" w:firstRowLastColumn="0" w:lastRowFirstColumn="0" w:lastRowLastColumn="0"/>
            <w:tcW w:w="846" w:type="dxa"/>
          </w:tcPr>
          <w:p w:rsidR="00BF0EB9" w:rsidRPr="00BF0EB9" w:rsidRDefault="00BF0EB9" w:rsidP="00934D01">
            <w:pPr>
              <w:suppressAutoHyphens w:val="0"/>
              <w:spacing w:before="120" w:after="0" w:line="360" w:lineRule="auto"/>
              <w:ind w:firstLine="0"/>
              <w:jc w:val="left"/>
              <w:rPr>
                <w:rFonts w:eastAsia="Calibri"/>
                <w:color w:val="auto"/>
                <w:sz w:val="20"/>
                <w:szCs w:val="20"/>
                <w:lang w:eastAsia="en-US"/>
              </w:rPr>
            </w:pPr>
            <w:r w:rsidRPr="00BF0EB9">
              <w:rPr>
                <w:rFonts w:eastAsia="Calibri"/>
                <w:color w:val="auto"/>
                <w:sz w:val="20"/>
                <w:szCs w:val="20"/>
                <w:lang w:eastAsia="en-US"/>
              </w:rPr>
              <w:t>VID</w:t>
            </w:r>
          </w:p>
        </w:tc>
        <w:tc>
          <w:tcPr>
            <w:tcW w:w="2693" w:type="dxa"/>
          </w:tcPr>
          <w:p w:rsidR="00BF0EB9" w:rsidRPr="00BF0EB9" w:rsidRDefault="00BF0EB9"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Atrodas Alūksnē, 300m rādiusā no plānotā VPVKAC</w:t>
            </w:r>
          </w:p>
        </w:tc>
        <w:tc>
          <w:tcPr>
            <w:tcW w:w="3119" w:type="dxa"/>
          </w:tcPr>
          <w:p w:rsidR="00BF0EB9"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Pr>
                <w:rFonts w:eastAsia="Calibri"/>
                <w:color w:val="auto"/>
                <w:sz w:val="20"/>
                <w:szCs w:val="20"/>
                <w:lang w:eastAsia="en-US"/>
              </w:rPr>
              <w:t>Paliek esošajās telpās</w:t>
            </w:r>
          </w:p>
        </w:tc>
        <w:tc>
          <w:tcPr>
            <w:tcW w:w="2835" w:type="dxa"/>
          </w:tcPr>
          <w:p w:rsidR="00BF0EB9" w:rsidRPr="00BF0EB9" w:rsidRDefault="00BF0EB9"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Darbojas kā līdz šim, darbinieki nepārceļas uz VPVKAC</w:t>
            </w:r>
          </w:p>
        </w:tc>
      </w:tr>
      <w:tr w:rsidR="00BF0EB9" w:rsidRPr="00BF0EB9" w:rsidTr="00795CF8">
        <w:trPr>
          <w:trHeight w:val="515"/>
          <w:jc w:val="center"/>
        </w:trPr>
        <w:tc>
          <w:tcPr>
            <w:cnfStyle w:val="001000000000" w:firstRow="0" w:lastRow="0" w:firstColumn="1" w:lastColumn="0" w:oddVBand="0" w:evenVBand="0" w:oddHBand="0" w:evenHBand="0" w:firstRowFirstColumn="0" w:firstRowLastColumn="0" w:lastRowFirstColumn="0" w:lastRowLastColumn="0"/>
            <w:tcW w:w="846" w:type="dxa"/>
          </w:tcPr>
          <w:p w:rsidR="00BF0EB9" w:rsidRPr="00BF0EB9" w:rsidRDefault="00BF0EB9" w:rsidP="00934D01">
            <w:pPr>
              <w:suppressAutoHyphens w:val="0"/>
              <w:spacing w:before="120" w:after="0" w:line="360" w:lineRule="auto"/>
              <w:ind w:firstLine="0"/>
              <w:jc w:val="left"/>
              <w:rPr>
                <w:rFonts w:eastAsia="Calibri"/>
                <w:color w:val="auto"/>
                <w:sz w:val="20"/>
                <w:szCs w:val="20"/>
                <w:lang w:eastAsia="en-US"/>
              </w:rPr>
            </w:pPr>
            <w:r w:rsidRPr="00BF0EB9">
              <w:rPr>
                <w:rFonts w:eastAsia="Calibri"/>
                <w:color w:val="auto"/>
                <w:sz w:val="20"/>
                <w:szCs w:val="20"/>
                <w:lang w:eastAsia="en-US"/>
              </w:rPr>
              <w:t>NVA</w:t>
            </w:r>
          </w:p>
        </w:tc>
        <w:tc>
          <w:tcPr>
            <w:tcW w:w="2693" w:type="dxa"/>
          </w:tcPr>
          <w:p w:rsidR="00BF0EB9" w:rsidRPr="00BF0EB9" w:rsidRDefault="00BF0EB9"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Atrodas Alūksnē, 300m rādiusā no plānotā VPVKAC</w:t>
            </w:r>
          </w:p>
        </w:tc>
        <w:tc>
          <w:tcPr>
            <w:tcW w:w="3119" w:type="dxa"/>
          </w:tcPr>
          <w:p w:rsidR="00BF0EB9"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Pr>
                <w:rFonts w:eastAsia="Calibri"/>
                <w:color w:val="auto"/>
                <w:sz w:val="20"/>
                <w:szCs w:val="20"/>
                <w:lang w:eastAsia="en-US"/>
              </w:rPr>
              <w:t>Paliek esošajās telpās</w:t>
            </w:r>
          </w:p>
        </w:tc>
        <w:tc>
          <w:tcPr>
            <w:tcW w:w="2835" w:type="dxa"/>
          </w:tcPr>
          <w:p w:rsidR="00BF0EB9" w:rsidRPr="00BF0EB9" w:rsidRDefault="00BF0EB9"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Darbojas kā līdz šim, darbinieki nepārceļas uz VPVKAC</w:t>
            </w:r>
          </w:p>
        </w:tc>
      </w:tr>
      <w:tr w:rsidR="00BF0EB9" w:rsidRPr="00BF0EB9" w:rsidTr="00795CF8">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BF0EB9" w:rsidRPr="00BF0EB9" w:rsidRDefault="00BF0EB9" w:rsidP="00934D01">
            <w:pPr>
              <w:suppressAutoHyphens w:val="0"/>
              <w:spacing w:before="120" w:after="0" w:line="360" w:lineRule="auto"/>
              <w:ind w:firstLine="0"/>
              <w:jc w:val="left"/>
              <w:rPr>
                <w:rFonts w:eastAsia="Calibri"/>
                <w:color w:val="auto"/>
                <w:sz w:val="20"/>
                <w:szCs w:val="20"/>
                <w:lang w:eastAsia="en-US"/>
              </w:rPr>
            </w:pPr>
            <w:r w:rsidRPr="00BF0EB9">
              <w:rPr>
                <w:rFonts w:eastAsia="Calibri"/>
                <w:color w:val="auto"/>
                <w:sz w:val="20"/>
                <w:szCs w:val="20"/>
                <w:lang w:eastAsia="en-US"/>
              </w:rPr>
              <w:t>UR</w:t>
            </w:r>
          </w:p>
        </w:tc>
        <w:tc>
          <w:tcPr>
            <w:tcW w:w="2693" w:type="dxa"/>
          </w:tcPr>
          <w:p w:rsidR="00BF0EB9" w:rsidRPr="00BF0EB9" w:rsidRDefault="00BF0EB9"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Alūksnē pakalpojuma nav</w:t>
            </w:r>
          </w:p>
        </w:tc>
        <w:tc>
          <w:tcPr>
            <w:tcW w:w="3119" w:type="dxa"/>
          </w:tcPr>
          <w:p w:rsidR="00BF0EB9" w:rsidRPr="00BF0EB9" w:rsidRDefault="00BF0EB9"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Neplāno veidot jaunas darbinieku darbavietas, nodrošinās pašvaldības klientu apkalpošanas centra darbinieku apmācību</w:t>
            </w:r>
          </w:p>
        </w:tc>
        <w:tc>
          <w:tcPr>
            <w:tcW w:w="2835" w:type="dxa"/>
          </w:tcPr>
          <w:p w:rsidR="00BF0EB9" w:rsidRPr="00BF0EB9" w:rsidRDefault="00BF0EB9"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iCs/>
                <w:color w:val="auto"/>
                <w:sz w:val="20"/>
                <w:szCs w:val="20"/>
                <w:lang w:eastAsia="en-US"/>
              </w:rPr>
              <w:t>Pašvaldība konsultē par UR e-pakalpojumiem</w:t>
            </w:r>
          </w:p>
        </w:tc>
      </w:tr>
      <w:tr w:rsidR="00BF0EB9" w:rsidRPr="00BF0EB9" w:rsidTr="00795CF8">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BF0EB9" w:rsidRPr="00BF0EB9" w:rsidRDefault="00BF0EB9" w:rsidP="00934D01">
            <w:pPr>
              <w:suppressAutoHyphens w:val="0"/>
              <w:spacing w:before="120" w:after="0" w:line="360" w:lineRule="auto"/>
              <w:ind w:firstLine="0"/>
              <w:jc w:val="left"/>
              <w:rPr>
                <w:rFonts w:eastAsia="Calibri"/>
                <w:color w:val="auto"/>
                <w:sz w:val="20"/>
                <w:szCs w:val="20"/>
                <w:lang w:eastAsia="en-US"/>
              </w:rPr>
            </w:pPr>
            <w:r w:rsidRPr="00BF0EB9">
              <w:rPr>
                <w:rFonts w:eastAsia="Calibri"/>
                <w:color w:val="auto"/>
                <w:sz w:val="20"/>
                <w:szCs w:val="20"/>
                <w:lang w:eastAsia="en-US"/>
              </w:rPr>
              <w:t>VZD</w:t>
            </w:r>
          </w:p>
        </w:tc>
        <w:tc>
          <w:tcPr>
            <w:tcW w:w="2693" w:type="dxa"/>
          </w:tcPr>
          <w:p w:rsidR="00BF0EB9" w:rsidRPr="00BF0EB9" w:rsidRDefault="00BF0EB9"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Atrodas Alūksnē</w:t>
            </w:r>
          </w:p>
        </w:tc>
        <w:tc>
          <w:tcPr>
            <w:tcW w:w="3119" w:type="dxa"/>
          </w:tcPr>
          <w:p w:rsidR="00BF0EB9" w:rsidRPr="00BF0EB9" w:rsidRDefault="00BF0EB9"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1</w:t>
            </w:r>
            <w:r w:rsidRPr="00BF0EB9">
              <w:rPr>
                <w:rFonts w:eastAsia="Calibri"/>
                <w:b/>
                <w:color w:val="auto"/>
                <w:sz w:val="20"/>
                <w:szCs w:val="20"/>
                <w:lang w:eastAsia="en-US"/>
              </w:rPr>
              <w:t xml:space="preserve"> </w:t>
            </w:r>
            <w:r w:rsidRPr="00BF0EB9">
              <w:rPr>
                <w:rFonts w:eastAsia="Calibri"/>
                <w:color w:val="auto"/>
                <w:sz w:val="20"/>
                <w:szCs w:val="20"/>
                <w:lang w:eastAsia="en-US"/>
              </w:rPr>
              <w:t xml:space="preserve">klientu apkalpošanas speciālists strādās divas darba dienas nedēļā </w:t>
            </w:r>
          </w:p>
        </w:tc>
        <w:tc>
          <w:tcPr>
            <w:tcW w:w="2835" w:type="dxa"/>
          </w:tcPr>
          <w:p w:rsidR="00BF0EB9" w:rsidRPr="00BF0EB9" w:rsidRDefault="00BF0EB9"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 xml:space="preserve">Tiek nodrošināta 1 VZD klientu apkalpošanas speciālista darbība </w:t>
            </w:r>
          </w:p>
        </w:tc>
      </w:tr>
      <w:tr w:rsidR="00BF0EB9" w:rsidRPr="00BF0EB9" w:rsidTr="00795CF8">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BF0EB9" w:rsidRPr="00BF0EB9" w:rsidRDefault="00BF0EB9" w:rsidP="00934D01">
            <w:pPr>
              <w:suppressAutoHyphens w:val="0"/>
              <w:spacing w:before="120" w:after="0" w:line="360" w:lineRule="auto"/>
              <w:ind w:firstLine="0"/>
              <w:jc w:val="left"/>
              <w:rPr>
                <w:rFonts w:eastAsia="Calibri"/>
                <w:color w:val="auto"/>
                <w:sz w:val="20"/>
                <w:szCs w:val="20"/>
                <w:lang w:eastAsia="en-US"/>
              </w:rPr>
            </w:pPr>
            <w:r w:rsidRPr="00BF0EB9">
              <w:rPr>
                <w:rFonts w:eastAsia="Calibri"/>
                <w:color w:val="auto"/>
                <w:sz w:val="20"/>
                <w:szCs w:val="20"/>
                <w:lang w:eastAsia="en-US"/>
              </w:rPr>
              <w:t>LAD</w:t>
            </w:r>
          </w:p>
        </w:tc>
        <w:tc>
          <w:tcPr>
            <w:tcW w:w="2693" w:type="dxa"/>
          </w:tcPr>
          <w:p w:rsidR="00BF0EB9" w:rsidRPr="00BF0EB9" w:rsidRDefault="00BF0EB9"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Atrodas Alūksnē, plānotajās VPVKAC telpās</w:t>
            </w:r>
          </w:p>
        </w:tc>
        <w:tc>
          <w:tcPr>
            <w:tcW w:w="3119" w:type="dxa"/>
          </w:tcPr>
          <w:p w:rsidR="00BF0EB9" w:rsidRPr="00BF0EB9" w:rsidRDefault="00BF0EB9"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Paliek esošajās telpās. Pakalpojumu nodrošina vienu reizi nedēļā</w:t>
            </w:r>
          </w:p>
        </w:tc>
        <w:tc>
          <w:tcPr>
            <w:tcW w:w="2835" w:type="dxa"/>
          </w:tcPr>
          <w:p w:rsidR="00BF0EB9" w:rsidRPr="00BF0EB9" w:rsidRDefault="00BF0EB9"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Darbojas kā līdz šim, plānotajās VPVKAC telpās</w:t>
            </w:r>
          </w:p>
        </w:tc>
      </w:tr>
      <w:tr w:rsidR="00BF0EB9" w:rsidRPr="00BF0EB9" w:rsidTr="00795CF8">
        <w:trPr>
          <w:trHeight w:val="475"/>
          <w:jc w:val="center"/>
        </w:trPr>
        <w:tc>
          <w:tcPr>
            <w:cnfStyle w:val="001000000000" w:firstRow="0" w:lastRow="0" w:firstColumn="1" w:lastColumn="0" w:oddVBand="0" w:evenVBand="0" w:oddHBand="0" w:evenHBand="0" w:firstRowFirstColumn="0" w:firstRowLastColumn="0" w:lastRowFirstColumn="0" w:lastRowLastColumn="0"/>
            <w:tcW w:w="846" w:type="dxa"/>
          </w:tcPr>
          <w:p w:rsidR="00BF0EB9" w:rsidRPr="00BF0EB9" w:rsidRDefault="00BF0EB9" w:rsidP="00934D01">
            <w:pPr>
              <w:suppressAutoHyphens w:val="0"/>
              <w:spacing w:before="120" w:after="0" w:line="360" w:lineRule="auto"/>
              <w:ind w:firstLine="0"/>
              <w:jc w:val="left"/>
              <w:rPr>
                <w:rFonts w:eastAsia="Calibri"/>
                <w:color w:val="auto"/>
                <w:sz w:val="20"/>
                <w:szCs w:val="20"/>
                <w:lang w:eastAsia="en-US"/>
              </w:rPr>
            </w:pPr>
            <w:r w:rsidRPr="00BF0EB9">
              <w:rPr>
                <w:rFonts w:eastAsia="Calibri"/>
                <w:color w:val="auto"/>
                <w:sz w:val="20"/>
                <w:szCs w:val="20"/>
                <w:lang w:eastAsia="en-US"/>
              </w:rPr>
              <w:lastRenderedPageBreak/>
              <w:t>VSAA</w:t>
            </w:r>
          </w:p>
        </w:tc>
        <w:tc>
          <w:tcPr>
            <w:tcW w:w="2693" w:type="dxa"/>
          </w:tcPr>
          <w:p w:rsidR="00BF0EB9" w:rsidRPr="00BF0EB9" w:rsidRDefault="00BF0EB9"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Atrodas Alūksnē, aptuveni 1 km attālumā no plānotā VPVKAC</w:t>
            </w:r>
          </w:p>
        </w:tc>
        <w:tc>
          <w:tcPr>
            <w:tcW w:w="3119" w:type="dxa"/>
          </w:tcPr>
          <w:p w:rsidR="00BF0EB9" w:rsidRPr="00BF0EB9" w:rsidRDefault="00BF0EB9"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Paliek esošajās telpās</w:t>
            </w:r>
          </w:p>
        </w:tc>
        <w:tc>
          <w:tcPr>
            <w:tcW w:w="2835" w:type="dxa"/>
          </w:tcPr>
          <w:p w:rsidR="00BF0EB9" w:rsidRPr="00BF0EB9" w:rsidRDefault="00BF0EB9"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Darbojas kā līdz šim, darbinieki nepārceļas uz VPVKAC</w:t>
            </w:r>
          </w:p>
        </w:tc>
      </w:tr>
    </w:tbl>
    <w:p w:rsidR="006573AC" w:rsidRPr="00795CF8" w:rsidRDefault="00177276" w:rsidP="00795CF8">
      <w:pPr>
        <w:spacing w:before="120" w:after="0" w:line="360" w:lineRule="auto"/>
        <w:rPr>
          <w:rFonts w:eastAsia="Calibri"/>
          <w:color w:val="000000" w:themeColor="text1"/>
          <w:sz w:val="24"/>
          <w:szCs w:val="24"/>
        </w:rPr>
      </w:pPr>
      <w:r w:rsidRPr="00795CF8">
        <w:rPr>
          <w:rFonts w:eastAsia="Calibri"/>
          <w:color w:val="000000" w:themeColor="text1"/>
          <w:sz w:val="24"/>
          <w:szCs w:val="24"/>
        </w:rPr>
        <w:t xml:space="preserve">Limbažu </w:t>
      </w:r>
      <w:r w:rsidR="00203419" w:rsidRPr="00795CF8">
        <w:rPr>
          <w:rFonts w:eastAsia="Calibri"/>
          <w:color w:val="000000" w:themeColor="text1"/>
          <w:sz w:val="24"/>
          <w:szCs w:val="24"/>
        </w:rPr>
        <w:t>VPVKAC tiktu veidots uz pašvaldības klientu apkalpošanas centra bāzes,</w:t>
      </w:r>
      <w:r w:rsidR="00E65BC9" w:rsidRPr="00795CF8">
        <w:rPr>
          <w:rFonts w:eastAsia="Calibri"/>
          <w:color w:val="000000" w:themeColor="text1"/>
          <w:sz w:val="24"/>
          <w:szCs w:val="24"/>
        </w:rPr>
        <w:t xml:space="preserve"> kur šobrīd </w:t>
      </w:r>
      <w:r w:rsidR="00E65BC9" w:rsidRPr="00795CF8">
        <w:rPr>
          <w:rFonts w:eastAsia="Calibri"/>
          <w:color w:val="000000" w:themeColor="text1"/>
          <w:sz w:val="24"/>
          <w:szCs w:val="24"/>
          <w:lang w:eastAsia="en-US"/>
        </w:rPr>
        <w:t xml:space="preserve">pakalpojumu pieejamību jau nodrošina </w:t>
      </w:r>
      <w:r w:rsidR="00E65BC9" w:rsidRPr="00795CF8">
        <w:rPr>
          <w:rFonts w:eastAsia="Calibri"/>
          <w:color w:val="000000" w:themeColor="text1"/>
          <w:sz w:val="24"/>
          <w:szCs w:val="24"/>
        </w:rPr>
        <w:t>divas valsts iestādes (VZD, VSAA). VPVKAC izveide papildus nodrošinātu</w:t>
      </w:r>
      <w:r w:rsidR="00203419" w:rsidRPr="00795CF8">
        <w:rPr>
          <w:rFonts w:eastAsia="Calibri"/>
          <w:color w:val="000000" w:themeColor="text1"/>
          <w:sz w:val="24"/>
          <w:szCs w:val="24"/>
        </w:rPr>
        <w:t xml:space="preserve"> vienu </w:t>
      </w:r>
      <w:r w:rsidR="00F51666" w:rsidRPr="00795CF8">
        <w:rPr>
          <w:rFonts w:eastAsia="Calibri"/>
          <w:color w:val="000000" w:themeColor="text1"/>
          <w:sz w:val="24"/>
          <w:szCs w:val="24"/>
        </w:rPr>
        <w:t>darbavietu</w:t>
      </w:r>
      <w:r w:rsidR="00203419" w:rsidRPr="00795CF8">
        <w:rPr>
          <w:rFonts w:eastAsia="Calibri"/>
          <w:color w:val="000000" w:themeColor="text1"/>
          <w:sz w:val="24"/>
          <w:szCs w:val="24"/>
        </w:rPr>
        <w:t xml:space="preserve"> </w:t>
      </w:r>
      <w:r w:rsidR="00E65BC9" w:rsidRPr="00795CF8">
        <w:rPr>
          <w:rFonts w:eastAsia="Calibri"/>
          <w:color w:val="000000" w:themeColor="text1"/>
          <w:sz w:val="24"/>
          <w:szCs w:val="24"/>
        </w:rPr>
        <w:t>VPVKAC klientu apkalpošanas speciālistam</w:t>
      </w:r>
      <w:r w:rsidR="00F103D4" w:rsidRPr="00795CF8">
        <w:rPr>
          <w:rFonts w:eastAsia="Calibri"/>
          <w:color w:val="000000" w:themeColor="text1"/>
          <w:sz w:val="24"/>
          <w:szCs w:val="24"/>
        </w:rPr>
        <w:t xml:space="preserve">, kas </w:t>
      </w:r>
      <w:r w:rsidR="000571DF" w:rsidRPr="00795CF8">
        <w:rPr>
          <w:rFonts w:eastAsia="Calibri"/>
          <w:color w:val="000000" w:themeColor="text1"/>
          <w:sz w:val="24"/>
          <w:szCs w:val="24"/>
        </w:rPr>
        <w:t>nav pietiekami efektīvs risinājums tūlītējai VPVKAC izveidei</w:t>
      </w:r>
      <w:r w:rsidR="00966FE2">
        <w:rPr>
          <w:rFonts w:eastAsia="Calibri"/>
          <w:color w:val="000000" w:themeColor="text1"/>
          <w:sz w:val="24"/>
          <w:szCs w:val="24"/>
        </w:rPr>
        <w:t>,</w:t>
      </w:r>
      <w:r w:rsidR="00F103D4" w:rsidRPr="00795CF8">
        <w:rPr>
          <w:rFonts w:eastAsia="Calibri"/>
          <w:color w:val="000000" w:themeColor="text1"/>
          <w:sz w:val="24"/>
          <w:szCs w:val="24"/>
        </w:rPr>
        <w:t xml:space="preserve"> </w:t>
      </w:r>
      <w:r w:rsidR="008B5539" w:rsidRPr="00795CF8">
        <w:rPr>
          <w:rFonts w:eastAsia="Calibri"/>
          <w:color w:val="000000" w:themeColor="text1"/>
          <w:sz w:val="24"/>
          <w:szCs w:val="24"/>
          <w:lang w:eastAsia="en-US"/>
        </w:rPr>
        <w:t xml:space="preserve">un pieprasītais valsts budžeta dotācijas apmērs ir pārāk liels pret ieguvumu </w:t>
      </w:r>
      <w:r w:rsidR="00F103D4" w:rsidRPr="00795CF8">
        <w:rPr>
          <w:rFonts w:eastAsia="Calibri"/>
          <w:color w:val="000000" w:themeColor="text1"/>
          <w:sz w:val="24"/>
          <w:szCs w:val="24"/>
        </w:rPr>
        <w:t>(skatīt 1.2. tabulu)</w:t>
      </w:r>
      <w:r w:rsidR="000571DF" w:rsidRPr="00795CF8">
        <w:rPr>
          <w:rFonts w:eastAsia="Calibri"/>
          <w:color w:val="000000" w:themeColor="text1"/>
          <w:sz w:val="24"/>
          <w:szCs w:val="24"/>
        </w:rPr>
        <w:t>.</w:t>
      </w:r>
      <w:r w:rsidR="006573AC" w:rsidRPr="00795CF8">
        <w:rPr>
          <w:rFonts w:eastAsia="Calibri"/>
          <w:color w:val="000000" w:themeColor="text1"/>
          <w:sz w:val="24"/>
          <w:szCs w:val="24"/>
        </w:rPr>
        <w:t xml:space="preserve"> </w:t>
      </w:r>
    </w:p>
    <w:p w:rsidR="00F103D4" w:rsidRPr="00E3784D" w:rsidRDefault="00F103D4" w:rsidP="006573AC">
      <w:pPr>
        <w:spacing w:after="0" w:line="360" w:lineRule="auto"/>
        <w:jc w:val="right"/>
        <w:rPr>
          <w:rFonts w:eastAsia="Calibri"/>
          <w:color w:val="000000" w:themeColor="text1"/>
          <w:sz w:val="24"/>
          <w:szCs w:val="24"/>
        </w:rPr>
      </w:pPr>
      <w:r w:rsidRPr="00F103D4">
        <w:rPr>
          <w:rFonts w:eastAsia="Calibri"/>
          <w:i/>
          <w:color w:val="000000" w:themeColor="text1"/>
          <w:sz w:val="24"/>
          <w:szCs w:val="24"/>
        </w:rPr>
        <w:t>1.2.tabula</w:t>
      </w:r>
    </w:p>
    <w:tbl>
      <w:tblPr>
        <w:tblStyle w:val="GridTable1Light-Accent31"/>
        <w:tblW w:w="9351" w:type="dxa"/>
        <w:tblLayout w:type="fixed"/>
        <w:tblLook w:val="04A0" w:firstRow="1" w:lastRow="0" w:firstColumn="1" w:lastColumn="0" w:noHBand="0" w:noVBand="1"/>
      </w:tblPr>
      <w:tblGrid>
        <w:gridCol w:w="846"/>
        <w:gridCol w:w="2693"/>
        <w:gridCol w:w="2977"/>
        <w:gridCol w:w="2835"/>
      </w:tblGrid>
      <w:tr w:rsidR="000571DF" w:rsidRPr="00BF0EB9" w:rsidTr="00934D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571DF" w:rsidRPr="00BF0EB9" w:rsidRDefault="000571DF" w:rsidP="00934D01">
            <w:pPr>
              <w:suppressAutoHyphens w:val="0"/>
              <w:spacing w:before="120" w:after="0" w:line="360" w:lineRule="auto"/>
              <w:ind w:firstLine="0"/>
              <w:rPr>
                <w:rFonts w:eastAsia="Calibri"/>
                <w:color w:val="auto"/>
                <w:sz w:val="20"/>
                <w:szCs w:val="20"/>
                <w:lang w:eastAsia="en-US"/>
              </w:rPr>
            </w:pPr>
            <w:r w:rsidRPr="00BF0EB9">
              <w:rPr>
                <w:rFonts w:eastAsia="Calibri"/>
                <w:color w:val="auto"/>
                <w:sz w:val="20"/>
                <w:szCs w:val="20"/>
                <w:lang w:eastAsia="en-US"/>
              </w:rPr>
              <w:t>Iestāde</w:t>
            </w:r>
          </w:p>
        </w:tc>
        <w:tc>
          <w:tcPr>
            <w:tcW w:w="2693" w:type="dxa"/>
          </w:tcPr>
          <w:p w:rsidR="000571DF" w:rsidRPr="00BF0EB9" w:rsidRDefault="000571DF" w:rsidP="00934D01">
            <w:pPr>
              <w:suppressAutoHyphens w:val="0"/>
              <w:spacing w:before="120" w:after="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Esošā situācija</w:t>
            </w:r>
          </w:p>
        </w:tc>
        <w:tc>
          <w:tcPr>
            <w:tcW w:w="2977" w:type="dxa"/>
          </w:tcPr>
          <w:p w:rsidR="000571DF" w:rsidRPr="00BF0EB9" w:rsidRDefault="000571DF" w:rsidP="00934D01">
            <w:pPr>
              <w:suppressAutoHyphens w:val="0"/>
              <w:spacing w:before="120" w:after="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Plānotā darbība</w:t>
            </w:r>
          </w:p>
        </w:tc>
        <w:tc>
          <w:tcPr>
            <w:tcW w:w="2835" w:type="dxa"/>
          </w:tcPr>
          <w:p w:rsidR="000571DF" w:rsidRPr="00BF0EB9" w:rsidRDefault="000571DF" w:rsidP="00934D01">
            <w:pPr>
              <w:suppressAutoHyphens w:val="0"/>
              <w:spacing w:before="120" w:after="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Institūcijas darbības modelis VPVKAC</w:t>
            </w:r>
          </w:p>
        </w:tc>
      </w:tr>
      <w:tr w:rsidR="000571DF" w:rsidRPr="00BF0EB9" w:rsidTr="00934D01">
        <w:trPr>
          <w:trHeight w:val="675"/>
        </w:trPr>
        <w:tc>
          <w:tcPr>
            <w:cnfStyle w:val="001000000000" w:firstRow="0" w:lastRow="0" w:firstColumn="1" w:lastColumn="0" w:oddVBand="0" w:evenVBand="0" w:oddHBand="0" w:evenHBand="0" w:firstRowFirstColumn="0" w:firstRowLastColumn="0" w:lastRowFirstColumn="0" w:lastRowLastColumn="0"/>
            <w:tcW w:w="846" w:type="dxa"/>
          </w:tcPr>
          <w:p w:rsidR="000571DF" w:rsidRPr="00BF0EB9" w:rsidRDefault="000571DF" w:rsidP="00934D01">
            <w:pPr>
              <w:suppressAutoHyphens w:val="0"/>
              <w:spacing w:before="120" w:after="0" w:line="360" w:lineRule="auto"/>
              <w:ind w:firstLine="0"/>
              <w:jc w:val="left"/>
              <w:rPr>
                <w:rFonts w:eastAsia="Calibri"/>
                <w:color w:val="auto"/>
                <w:sz w:val="20"/>
                <w:szCs w:val="20"/>
                <w:lang w:eastAsia="en-US"/>
              </w:rPr>
            </w:pPr>
            <w:r w:rsidRPr="00BF0EB9">
              <w:rPr>
                <w:rFonts w:eastAsia="Calibri"/>
                <w:color w:val="auto"/>
                <w:sz w:val="20"/>
                <w:szCs w:val="20"/>
                <w:lang w:eastAsia="en-US"/>
              </w:rPr>
              <w:t>PMLP</w:t>
            </w:r>
          </w:p>
        </w:tc>
        <w:tc>
          <w:tcPr>
            <w:tcW w:w="2693" w:type="dxa"/>
          </w:tcPr>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Atrodas Limbažos, 1 km rādiusā no plānotā VPVKAC</w:t>
            </w:r>
          </w:p>
        </w:tc>
        <w:tc>
          <w:tcPr>
            <w:tcW w:w="2977" w:type="dxa"/>
          </w:tcPr>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 xml:space="preserve">Paliek esošajās telpās. </w:t>
            </w:r>
          </w:p>
        </w:tc>
        <w:tc>
          <w:tcPr>
            <w:tcW w:w="2835" w:type="dxa"/>
          </w:tcPr>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Darbojas kā līdz šim, darbinieki nepārceļas uz VPVKAC</w:t>
            </w:r>
          </w:p>
        </w:tc>
      </w:tr>
      <w:tr w:rsidR="000571DF" w:rsidRPr="00BF0EB9" w:rsidTr="00934D01">
        <w:trPr>
          <w:trHeight w:val="785"/>
        </w:trPr>
        <w:tc>
          <w:tcPr>
            <w:cnfStyle w:val="001000000000" w:firstRow="0" w:lastRow="0" w:firstColumn="1" w:lastColumn="0" w:oddVBand="0" w:evenVBand="0" w:oddHBand="0" w:evenHBand="0" w:firstRowFirstColumn="0" w:firstRowLastColumn="0" w:lastRowFirstColumn="0" w:lastRowLastColumn="0"/>
            <w:tcW w:w="846" w:type="dxa"/>
          </w:tcPr>
          <w:p w:rsidR="000571DF" w:rsidRPr="00BF0EB9" w:rsidRDefault="000571DF" w:rsidP="00934D01">
            <w:pPr>
              <w:suppressAutoHyphens w:val="0"/>
              <w:spacing w:before="120" w:after="0" w:line="360" w:lineRule="auto"/>
              <w:ind w:firstLine="0"/>
              <w:jc w:val="left"/>
              <w:rPr>
                <w:rFonts w:eastAsia="Calibri"/>
                <w:color w:val="auto"/>
                <w:sz w:val="20"/>
                <w:szCs w:val="20"/>
                <w:lang w:eastAsia="en-US"/>
              </w:rPr>
            </w:pPr>
            <w:r w:rsidRPr="00BF0EB9">
              <w:rPr>
                <w:rFonts w:eastAsia="Calibri"/>
                <w:color w:val="auto"/>
                <w:sz w:val="20"/>
                <w:szCs w:val="20"/>
                <w:lang w:eastAsia="en-US"/>
              </w:rPr>
              <w:t>VID</w:t>
            </w:r>
          </w:p>
        </w:tc>
        <w:tc>
          <w:tcPr>
            <w:tcW w:w="2693" w:type="dxa"/>
          </w:tcPr>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Atrodas Limbažos, 1 km rādiusā no plānotā VPVKAC</w:t>
            </w:r>
          </w:p>
        </w:tc>
        <w:tc>
          <w:tcPr>
            <w:tcW w:w="2977" w:type="dxa"/>
          </w:tcPr>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Paliek esošajās telpās</w:t>
            </w:r>
          </w:p>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p>
        </w:tc>
        <w:tc>
          <w:tcPr>
            <w:tcW w:w="2835" w:type="dxa"/>
          </w:tcPr>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Darbojas kā līdz šim, darbinieki nepārceļas uz VPVKAC</w:t>
            </w:r>
          </w:p>
        </w:tc>
      </w:tr>
      <w:tr w:rsidR="000571DF" w:rsidRPr="00BF0EB9" w:rsidTr="00934D01">
        <w:trPr>
          <w:trHeight w:val="698"/>
        </w:trPr>
        <w:tc>
          <w:tcPr>
            <w:cnfStyle w:val="001000000000" w:firstRow="0" w:lastRow="0" w:firstColumn="1" w:lastColumn="0" w:oddVBand="0" w:evenVBand="0" w:oddHBand="0" w:evenHBand="0" w:firstRowFirstColumn="0" w:firstRowLastColumn="0" w:lastRowFirstColumn="0" w:lastRowLastColumn="0"/>
            <w:tcW w:w="846" w:type="dxa"/>
          </w:tcPr>
          <w:p w:rsidR="000571DF" w:rsidRPr="00BF0EB9" w:rsidRDefault="000571DF" w:rsidP="00934D01">
            <w:pPr>
              <w:suppressAutoHyphens w:val="0"/>
              <w:spacing w:before="120" w:after="0" w:line="360" w:lineRule="auto"/>
              <w:ind w:firstLine="0"/>
              <w:jc w:val="left"/>
              <w:rPr>
                <w:rFonts w:eastAsia="Calibri"/>
                <w:color w:val="auto"/>
                <w:sz w:val="20"/>
                <w:szCs w:val="20"/>
                <w:lang w:eastAsia="en-US"/>
              </w:rPr>
            </w:pPr>
            <w:r w:rsidRPr="00BF0EB9">
              <w:rPr>
                <w:rFonts w:eastAsia="Calibri"/>
                <w:color w:val="auto"/>
                <w:sz w:val="20"/>
                <w:szCs w:val="20"/>
                <w:lang w:eastAsia="en-US"/>
              </w:rPr>
              <w:t>NVA</w:t>
            </w:r>
          </w:p>
        </w:tc>
        <w:tc>
          <w:tcPr>
            <w:tcW w:w="2693" w:type="dxa"/>
          </w:tcPr>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Atrodas Limbažos, 1 km rādiusā no plānotā VPVKAC</w:t>
            </w:r>
          </w:p>
        </w:tc>
        <w:tc>
          <w:tcPr>
            <w:tcW w:w="2977" w:type="dxa"/>
          </w:tcPr>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Paliek esošajās telpās</w:t>
            </w:r>
          </w:p>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p>
        </w:tc>
        <w:tc>
          <w:tcPr>
            <w:tcW w:w="2835" w:type="dxa"/>
          </w:tcPr>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Darbojas kā līdz šim, darbinieki nepārceļas uz VPVKAC</w:t>
            </w:r>
          </w:p>
        </w:tc>
      </w:tr>
      <w:tr w:rsidR="000571DF" w:rsidRPr="00BF0EB9" w:rsidTr="00934D01">
        <w:tc>
          <w:tcPr>
            <w:cnfStyle w:val="001000000000" w:firstRow="0" w:lastRow="0" w:firstColumn="1" w:lastColumn="0" w:oddVBand="0" w:evenVBand="0" w:oddHBand="0" w:evenHBand="0" w:firstRowFirstColumn="0" w:firstRowLastColumn="0" w:lastRowFirstColumn="0" w:lastRowLastColumn="0"/>
            <w:tcW w:w="846" w:type="dxa"/>
          </w:tcPr>
          <w:p w:rsidR="000571DF" w:rsidRPr="00BF0EB9" w:rsidRDefault="000571DF" w:rsidP="00934D01">
            <w:pPr>
              <w:suppressAutoHyphens w:val="0"/>
              <w:spacing w:before="120" w:after="0" w:line="360" w:lineRule="auto"/>
              <w:ind w:firstLine="0"/>
              <w:jc w:val="left"/>
              <w:rPr>
                <w:rFonts w:eastAsia="Calibri"/>
                <w:color w:val="auto"/>
                <w:sz w:val="20"/>
                <w:szCs w:val="20"/>
                <w:lang w:eastAsia="en-US"/>
              </w:rPr>
            </w:pPr>
            <w:r w:rsidRPr="00BF0EB9">
              <w:rPr>
                <w:rFonts w:eastAsia="Calibri"/>
                <w:color w:val="auto"/>
                <w:sz w:val="20"/>
                <w:szCs w:val="20"/>
                <w:lang w:eastAsia="en-US"/>
              </w:rPr>
              <w:t>UR</w:t>
            </w:r>
          </w:p>
        </w:tc>
        <w:tc>
          <w:tcPr>
            <w:tcW w:w="2693" w:type="dxa"/>
          </w:tcPr>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Limbažos pakalpojumu nav, var saņemt Valmierā (40 km)</w:t>
            </w:r>
          </w:p>
        </w:tc>
        <w:tc>
          <w:tcPr>
            <w:tcW w:w="2977" w:type="dxa"/>
          </w:tcPr>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Neplāno veidot jaunas darbinieku darbavietas, nodrošinās pašvaldības klientu apkalpošanas centra darbinieku apmācību</w:t>
            </w:r>
          </w:p>
        </w:tc>
        <w:tc>
          <w:tcPr>
            <w:tcW w:w="2835" w:type="dxa"/>
          </w:tcPr>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Pašvaldība nodrošina konsultācijas par UR e-pakalpojumiem</w:t>
            </w:r>
          </w:p>
        </w:tc>
      </w:tr>
      <w:tr w:rsidR="000571DF" w:rsidRPr="00BF0EB9" w:rsidTr="00934D01">
        <w:tc>
          <w:tcPr>
            <w:cnfStyle w:val="001000000000" w:firstRow="0" w:lastRow="0" w:firstColumn="1" w:lastColumn="0" w:oddVBand="0" w:evenVBand="0" w:oddHBand="0" w:evenHBand="0" w:firstRowFirstColumn="0" w:firstRowLastColumn="0" w:lastRowFirstColumn="0" w:lastRowLastColumn="0"/>
            <w:tcW w:w="846" w:type="dxa"/>
          </w:tcPr>
          <w:p w:rsidR="000571DF" w:rsidRPr="00BF0EB9" w:rsidRDefault="000571DF" w:rsidP="00934D01">
            <w:pPr>
              <w:suppressAutoHyphens w:val="0"/>
              <w:spacing w:before="120" w:after="0" w:line="360" w:lineRule="auto"/>
              <w:ind w:firstLine="0"/>
              <w:jc w:val="left"/>
              <w:rPr>
                <w:rFonts w:eastAsia="Calibri"/>
                <w:color w:val="auto"/>
                <w:sz w:val="20"/>
                <w:szCs w:val="20"/>
                <w:lang w:eastAsia="en-US"/>
              </w:rPr>
            </w:pPr>
            <w:r w:rsidRPr="00BF0EB9">
              <w:rPr>
                <w:rFonts w:eastAsia="Calibri"/>
                <w:color w:val="auto"/>
                <w:sz w:val="20"/>
                <w:szCs w:val="20"/>
                <w:lang w:eastAsia="en-US"/>
              </w:rPr>
              <w:t>VZD</w:t>
            </w:r>
          </w:p>
        </w:tc>
        <w:tc>
          <w:tcPr>
            <w:tcW w:w="2693" w:type="dxa"/>
          </w:tcPr>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Atrodas Limbažos, plānotajās VPVKAC telpās</w:t>
            </w:r>
          </w:p>
        </w:tc>
        <w:tc>
          <w:tcPr>
            <w:tcW w:w="2977" w:type="dxa"/>
          </w:tcPr>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Paliek esošajās telpās</w:t>
            </w:r>
          </w:p>
        </w:tc>
        <w:tc>
          <w:tcPr>
            <w:tcW w:w="2835" w:type="dxa"/>
          </w:tcPr>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Darbojas kā līdz šim, plānotajās VPVKAC telpās</w:t>
            </w:r>
          </w:p>
        </w:tc>
      </w:tr>
      <w:tr w:rsidR="000571DF" w:rsidRPr="00BF0EB9" w:rsidTr="00934D01">
        <w:tc>
          <w:tcPr>
            <w:cnfStyle w:val="001000000000" w:firstRow="0" w:lastRow="0" w:firstColumn="1" w:lastColumn="0" w:oddVBand="0" w:evenVBand="0" w:oddHBand="0" w:evenHBand="0" w:firstRowFirstColumn="0" w:firstRowLastColumn="0" w:lastRowFirstColumn="0" w:lastRowLastColumn="0"/>
            <w:tcW w:w="846" w:type="dxa"/>
          </w:tcPr>
          <w:p w:rsidR="000571DF" w:rsidRPr="00BF0EB9" w:rsidRDefault="000571DF" w:rsidP="00934D01">
            <w:pPr>
              <w:suppressAutoHyphens w:val="0"/>
              <w:spacing w:before="120" w:after="0" w:line="360" w:lineRule="auto"/>
              <w:ind w:firstLine="0"/>
              <w:jc w:val="left"/>
              <w:rPr>
                <w:rFonts w:eastAsia="Calibri"/>
                <w:color w:val="auto"/>
                <w:sz w:val="20"/>
                <w:szCs w:val="20"/>
                <w:lang w:eastAsia="en-US"/>
              </w:rPr>
            </w:pPr>
            <w:r w:rsidRPr="00BF0EB9">
              <w:rPr>
                <w:rFonts w:eastAsia="Calibri"/>
                <w:color w:val="auto"/>
                <w:sz w:val="20"/>
                <w:szCs w:val="20"/>
                <w:lang w:eastAsia="en-US"/>
              </w:rPr>
              <w:t>LAD</w:t>
            </w:r>
          </w:p>
        </w:tc>
        <w:tc>
          <w:tcPr>
            <w:tcW w:w="2693" w:type="dxa"/>
          </w:tcPr>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Limbažos pakalpojumu nav, var saņemt Valmierā (40 km)</w:t>
            </w:r>
          </w:p>
        </w:tc>
        <w:tc>
          <w:tcPr>
            <w:tcW w:w="2977" w:type="dxa"/>
          </w:tcPr>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Neplāno veidot jaunas darbinieku darbavietas</w:t>
            </w:r>
          </w:p>
        </w:tc>
        <w:tc>
          <w:tcPr>
            <w:tcW w:w="2835" w:type="dxa"/>
            <w:shd w:val="clear" w:color="auto" w:fill="auto"/>
          </w:tcPr>
          <w:p w:rsidR="000571DF" w:rsidRPr="00BF0EB9" w:rsidRDefault="005776E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256560">
              <w:rPr>
                <w:rFonts w:eastAsia="Calibri"/>
                <w:color w:val="auto"/>
                <w:sz w:val="20"/>
                <w:szCs w:val="20"/>
                <w:lang w:eastAsia="en-US"/>
              </w:rPr>
              <w:t>Neplāno veidot jaunas darbinieku darbavietas</w:t>
            </w:r>
          </w:p>
        </w:tc>
      </w:tr>
      <w:tr w:rsidR="000571DF" w:rsidRPr="00BF0EB9" w:rsidTr="00934D01">
        <w:tc>
          <w:tcPr>
            <w:cnfStyle w:val="001000000000" w:firstRow="0" w:lastRow="0" w:firstColumn="1" w:lastColumn="0" w:oddVBand="0" w:evenVBand="0" w:oddHBand="0" w:evenHBand="0" w:firstRowFirstColumn="0" w:firstRowLastColumn="0" w:lastRowFirstColumn="0" w:lastRowLastColumn="0"/>
            <w:tcW w:w="846" w:type="dxa"/>
          </w:tcPr>
          <w:p w:rsidR="000571DF" w:rsidRPr="00BF0EB9" w:rsidRDefault="000571DF" w:rsidP="00934D01">
            <w:pPr>
              <w:suppressAutoHyphens w:val="0"/>
              <w:spacing w:before="120" w:after="0" w:line="360" w:lineRule="auto"/>
              <w:ind w:firstLine="0"/>
              <w:jc w:val="left"/>
              <w:rPr>
                <w:rFonts w:eastAsia="Calibri"/>
                <w:color w:val="auto"/>
                <w:sz w:val="20"/>
                <w:szCs w:val="20"/>
                <w:lang w:eastAsia="en-US"/>
              </w:rPr>
            </w:pPr>
            <w:r w:rsidRPr="00BF0EB9">
              <w:rPr>
                <w:rFonts w:eastAsia="Calibri"/>
                <w:color w:val="auto"/>
                <w:sz w:val="20"/>
                <w:szCs w:val="20"/>
                <w:lang w:eastAsia="en-US"/>
              </w:rPr>
              <w:t>VSAA</w:t>
            </w:r>
          </w:p>
        </w:tc>
        <w:tc>
          <w:tcPr>
            <w:tcW w:w="2693" w:type="dxa"/>
          </w:tcPr>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Atrodas Limbažos, plānotajās VPVKAC telpās</w:t>
            </w:r>
          </w:p>
        </w:tc>
        <w:tc>
          <w:tcPr>
            <w:tcW w:w="2977" w:type="dxa"/>
          </w:tcPr>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Paliek esošajās telpās</w:t>
            </w:r>
          </w:p>
        </w:tc>
        <w:tc>
          <w:tcPr>
            <w:tcW w:w="2835" w:type="dxa"/>
          </w:tcPr>
          <w:p w:rsidR="000571DF" w:rsidRPr="00BF0EB9" w:rsidRDefault="000571DF" w:rsidP="00934D01">
            <w:pPr>
              <w:suppressAutoHyphens w:val="0"/>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en-US"/>
              </w:rPr>
            </w:pPr>
            <w:r w:rsidRPr="00BF0EB9">
              <w:rPr>
                <w:rFonts w:eastAsia="Calibri"/>
                <w:color w:val="auto"/>
                <w:sz w:val="20"/>
                <w:szCs w:val="20"/>
                <w:lang w:eastAsia="en-US"/>
              </w:rPr>
              <w:t>Darbojas kā līdz šim plānotajās VPVKAC telpās</w:t>
            </w:r>
          </w:p>
        </w:tc>
      </w:tr>
    </w:tbl>
    <w:p w:rsidR="00BF0EB9" w:rsidRPr="000571DF" w:rsidRDefault="00BF0EB9" w:rsidP="00F103D4">
      <w:pPr>
        <w:spacing w:before="120" w:after="0" w:line="360" w:lineRule="auto"/>
        <w:rPr>
          <w:rFonts w:eastAsia="Calibri"/>
          <w:color w:val="538135" w:themeColor="accent6" w:themeShade="BF"/>
          <w:sz w:val="24"/>
          <w:szCs w:val="24"/>
        </w:rPr>
      </w:pPr>
      <w:r w:rsidRPr="0060236B">
        <w:rPr>
          <w:rFonts w:eastAsia="Calibri"/>
          <w:sz w:val="24"/>
          <w:szCs w:val="24"/>
        </w:rPr>
        <w:t>Pēc pašvaldību tikšanās ar valsts iestāžu pārstāvjiem, tās ir izvēlējušās savu sadarbības veidu ar pakalpojuma sniedzējiem, lai nodrošinātu visefektīvāko VPVKAC darbību reģionu nozīmes attīstības centros.</w:t>
      </w:r>
    </w:p>
    <w:p w:rsidR="00305FF4" w:rsidRPr="0060236B" w:rsidRDefault="00B47B57" w:rsidP="008266E1">
      <w:pPr>
        <w:spacing w:after="0" w:line="360" w:lineRule="auto"/>
        <w:rPr>
          <w:rFonts w:eastAsia="Calibri"/>
          <w:color w:val="000000" w:themeColor="text1"/>
          <w:sz w:val="24"/>
          <w:szCs w:val="24"/>
        </w:rPr>
      </w:pPr>
      <w:r w:rsidRPr="0060236B">
        <w:rPr>
          <w:rFonts w:eastAsia="Calibri"/>
          <w:b/>
          <w:sz w:val="24"/>
          <w:szCs w:val="24"/>
        </w:rPr>
        <w:t>Balvu novada pašvaldība</w:t>
      </w:r>
      <w:r w:rsidRPr="0060236B">
        <w:rPr>
          <w:rFonts w:eastAsia="Calibri"/>
          <w:sz w:val="24"/>
          <w:szCs w:val="24"/>
        </w:rPr>
        <w:t xml:space="preserve"> </w:t>
      </w:r>
      <w:r w:rsidR="00A339B0" w:rsidRPr="0060236B">
        <w:rPr>
          <w:rFonts w:eastAsia="Calibri"/>
          <w:sz w:val="24"/>
          <w:szCs w:val="24"/>
        </w:rPr>
        <w:t xml:space="preserve">VPVKAC </w:t>
      </w:r>
      <w:r w:rsidR="000900CA" w:rsidRPr="0060236B">
        <w:rPr>
          <w:rFonts w:eastAsia="Calibri"/>
          <w:sz w:val="24"/>
          <w:szCs w:val="24"/>
        </w:rPr>
        <w:t xml:space="preserve">izveidi plāno </w:t>
      </w:r>
      <w:r w:rsidR="00FF0F70" w:rsidRPr="0060236B">
        <w:rPr>
          <w:rFonts w:eastAsia="Calibri"/>
          <w:sz w:val="24"/>
          <w:szCs w:val="24"/>
        </w:rPr>
        <w:t xml:space="preserve">atsevišķā ēkā ar adresi </w:t>
      </w:r>
      <w:r w:rsidR="00FF0F70" w:rsidRPr="0060236B">
        <w:rPr>
          <w:rFonts w:eastAsia="Calibri"/>
          <w:bCs/>
          <w:sz w:val="24"/>
          <w:szCs w:val="24"/>
        </w:rPr>
        <w:t>Partizānu iela 14</w:t>
      </w:r>
      <w:r w:rsidR="00FF0F70" w:rsidRPr="0060236B">
        <w:rPr>
          <w:rFonts w:eastAsia="Calibri"/>
          <w:sz w:val="24"/>
          <w:szCs w:val="24"/>
        </w:rPr>
        <w:t>, </w:t>
      </w:r>
      <w:r w:rsidR="00FF0F70" w:rsidRPr="0060236B">
        <w:rPr>
          <w:rFonts w:eastAsia="Calibri"/>
          <w:bCs/>
          <w:sz w:val="24"/>
          <w:szCs w:val="24"/>
        </w:rPr>
        <w:t>Balvi</w:t>
      </w:r>
      <w:r w:rsidR="00FF0F70" w:rsidRPr="0060236B">
        <w:rPr>
          <w:rFonts w:eastAsia="Calibri"/>
          <w:sz w:val="24"/>
          <w:szCs w:val="24"/>
        </w:rPr>
        <w:t>, </w:t>
      </w:r>
      <w:r w:rsidR="00FF0F70" w:rsidRPr="0060236B">
        <w:rPr>
          <w:rFonts w:eastAsia="Calibri"/>
          <w:bCs/>
          <w:sz w:val="24"/>
          <w:szCs w:val="24"/>
        </w:rPr>
        <w:t>Balvu novads</w:t>
      </w:r>
      <w:r w:rsidR="000900CA" w:rsidRPr="0060236B">
        <w:rPr>
          <w:rFonts w:eastAsia="Calibri"/>
          <w:sz w:val="24"/>
          <w:szCs w:val="24"/>
        </w:rPr>
        <w:t xml:space="preserve"> kur telpu kopējā platība ir 323 m</w:t>
      </w:r>
      <w:r w:rsidR="000900CA" w:rsidRPr="0060236B">
        <w:rPr>
          <w:rFonts w:eastAsia="Calibri"/>
          <w:sz w:val="24"/>
          <w:szCs w:val="24"/>
          <w:vertAlign w:val="superscript"/>
        </w:rPr>
        <w:t>2</w:t>
      </w:r>
      <w:r w:rsidR="003804CB" w:rsidRPr="0060236B">
        <w:rPr>
          <w:rFonts w:eastAsia="Calibri"/>
          <w:sz w:val="24"/>
          <w:szCs w:val="24"/>
          <w:vertAlign w:val="superscript"/>
        </w:rPr>
        <w:t xml:space="preserve"> </w:t>
      </w:r>
      <w:r w:rsidR="003804CB" w:rsidRPr="0060236B">
        <w:rPr>
          <w:rFonts w:eastAsia="Calibri"/>
          <w:sz w:val="24"/>
          <w:szCs w:val="24"/>
        </w:rPr>
        <w:t>(1. pielikums)</w:t>
      </w:r>
      <w:r w:rsidR="000900CA" w:rsidRPr="0060236B">
        <w:rPr>
          <w:rFonts w:eastAsia="Calibri"/>
          <w:i/>
          <w:sz w:val="24"/>
          <w:szCs w:val="24"/>
        </w:rPr>
        <w:t>.</w:t>
      </w:r>
      <w:r w:rsidR="00B70145" w:rsidRPr="0060236B">
        <w:rPr>
          <w:rFonts w:eastAsia="Calibri"/>
          <w:i/>
          <w:sz w:val="24"/>
          <w:szCs w:val="24"/>
        </w:rPr>
        <w:t xml:space="preserve"> </w:t>
      </w:r>
      <w:r w:rsidR="000555A4" w:rsidRPr="0060236B">
        <w:rPr>
          <w:rFonts w:eastAsia="Calibri"/>
          <w:color w:val="000000" w:themeColor="text1"/>
          <w:sz w:val="24"/>
          <w:szCs w:val="24"/>
        </w:rPr>
        <w:t xml:space="preserve">Ēka ir pašvaldības īpašums, </w:t>
      </w:r>
      <w:r w:rsidR="00CC39DF" w:rsidRPr="0060236B">
        <w:rPr>
          <w:rFonts w:eastAsia="Calibri"/>
          <w:color w:val="000000" w:themeColor="text1"/>
          <w:sz w:val="24"/>
          <w:szCs w:val="24"/>
        </w:rPr>
        <w:t>un lielā platība</w:t>
      </w:r>
      <w:r w:rsidR="00B70145" w:rsidRPr="0060236B">
        <w:rPr>
          <w:rFonts w:eastAsia="Calibri"/>
          <w:color w:val="000000" w:themeColor="text1"/>
          <w:sz w:val="24"/>
          <w:szCs w:val="24"/>
        </w:rPr>
        <w:t xml:space="preserve"> </w:t>
      </w:r>
      <w:r w:rsidR="00CC39DF" w:rsidRPr="0060236B">
        <w:rPr>
          <w:rFonts w:eastAsia="Calibri"/>
          <w:color w:val="000000" w:themeColor="text1"/>
          <w:sz w:val="24"/>
          <w:szCs w:val="24"/>
        </w:rPr>
        <w:t xml:space="preserve">nodrošina </w:t>
      </w:r>
      <w:r w:rsidR="00B70145" w:rsidRPr="0060236B">
        <w:rPr>
          <w:rFonts w:eastAsia="Calibri"/>
          <w:color w:val="000000" w:themeColor="text1"/>
          <w:sz w:val="24"/>
          <w:szCs w:val="24"/>
        </w:rPr>
        <w:t>iespēj</w:t>
      </w:r>
      <w:r w:rsidR="00CC39DF" w:rsidRPr="0060236B">
        <w:rPr>
          <w:rFonts w:eastAsia="Calibri"/>
          <w:color w:val="000000" w:themeColor="text1"/>
          <w:sz w:val="24"/>
          <w:szCs w:val="24"/>
        </w:rPr>
        <w:t>u</w:t>
      </w:r>
      <w:r w:rsidR="00B70145" w:rsidRPr="0060236B">
        <w:rPr>
          <w:rFonts w:eastAsia="Calibri"/>
          <w:color w:val="000000" w:themeColor="text1"/>
          <w:sz w:val="24"/>
          <w:szCs w:val="24"/>
        </w:rPr>
        <w:t xml:space="preserve"> </w:t>
      </w:r>
      <w:r w:rsidR="00810BC5" w:rsidRPr="0060236B">
        <w:rPr>
          <w:rFonts w:eastAsia="Calibri"/>
          <w:color w:val="000000" w:themeColor="text1"/>
          <w:sz w:val="24"/>
          <w:szCs w:val="24"/>
        </w:rPr>
        <w:t xml:space="preserve">laika gaitā </w:t>
      </w:r>
      <w:r w:rsidR="00CC39DF" w:rsidRPr="0060236B">
        <w:rPr>
          <w:rFonts w:eastAsia="Calibri"/>
          <w:color w:val="000000" w:themeColor="text1"/>
          <w:sz w:val="24"/>
          <w:szCs w:val="24"/>
        </w:rPr>
        <w:t xml:space="preserve">tajā </w:t>
      </w:r>
      <w:r w:rsidR="00B70145" w:rsidRPr="0060236B">
        <w:rPr>
          <w:rFonts w:eastAsia="Calibri"/>
          <w:color w:val="000000" w:themeColor="text1"/>
          <w:sz w:val="24"/>
          <w:szCs w:val="24"/>
        </w:rPr>
        <w:t>izvietot visu</w:t>
      </w:r>
      <w:r w:rsidR="00F51666" w:rsidRPr="0060236B">
        <w:rPr>
          <w:rFonts w:eastAsia="Calibri"/>
          <w:color w:val="000000" w:themeColor="text1"/>
          <w:sz w:val="24"/>
          <w:szCs w:val="24"/>
        </w:rPr>
        <w:t xml:space="preserve"> koncepcijā noteikto</w:t>
      </w:r>
      <w:r w:rsidR="00B70145" w:rsidRPr="0060236B">
        <w:rPr>
          <w:rFonts w:eastAsia="Calibri"/>
          <w:color w:val="000000" w:themeColor="text1"/>
          <w:sz w:val="24"/>
          <w:szCs w:val="24"/>
        </w:rPr>
        <w:t xml:space="preserve"> </w:t>
      </w:r>
      <w:r w:rsidR="00B70145" w:rsidRPr="0060236B">
        <w:rPr>
          <w:rFonts w:eastAsia="Calibri"/>
          <w:color w:val="000000" w:themeColor="text1"/>
          <w:sz w:val="24"/>
          <w:szCs w:val="24"/>
        </w:rPr>
        <w:lastRenderedPageBreak/>
        <w:t>valsts iestāžu kl</w:t>
      </w:r>
      <w:r w:rsidR="00F51666" w:rsidRPr="0060236B">
        <w:rPr>
          <w:rFonts w:eastAsia="Calibri"/>
          <w:color w:val="000000" w:themeColor="text1"/>
          <w:sz w:val="24"/>
          <w:szCs w:val="24"/>
        </w:rPr>
        <w:t>ientu apkalpošanas speciālistu darba vietas</w:t>
      </w:r>
      <w:r w:rsidR="00685164" w:rsidRPr="0060236B">
        <w:rPr>
          <w:rFonts w:eastAsia="Calibri"/>
          <w:color w:val="000000" w:themeColor="text1"/>
          <w:sz w:val="24"/>
          <w:szCs w:val="24"/>
        </w:rPr>
        <w:t>.</w:t>
      </w:r>
      <w:r w:rsidR="00F51666" w:rsidRPr="0060236B">
        <w:rPr>
          <w:rFonts w:eastAsia="Calibri"/>
          <w:color w:val="000000" w:themeColor="text1"/>
          <w:sz w:val="24"/>
          <w:szCs w:val="24"/>
        </w:rPr>
        <w:t xml:space="preserve"> </w:t>
      </w:r>
      <w:r w:rsidR="00313E52" w:rsidRPr="0060236B">
        <w:rPr>
          <w:rFonts w:eastAsia="Calibri"/>
          <w:color w:val="000000" w:themeColor="text1"/>
          <w:sz w:val="24"/>
          <w:szCs w:val="24"/>
        </w:rPr>
        <w:t xml:space="preserve">Telpu nomas un uzturēšanas izdevumi tiek prognozēti 3,15 </w:t>
      </w:r>
      <w:r w:rsidR="00313E52" w:rsidRPr="0060236B">
        <w:rPr>
          <w:rFonts w:eastAsia="Calibri"/>
          <w:i/>
          <w:color w:val="000000" w:themeColor="text1"/>
          <w:sz w:val="24"/>
          <w:szCs w:val="24"/>
        </w:rPr>
        <w:t>e</w:t>
      </w:r>
      <w:r w:rsidR="009057F0" w:rsidRPr="0060236B">
        <w:rPr>
          <w:rFonts w:eastAsia="Calibri"/>
          <w:i/>
          <w:color w:val="000000" w:themeColor="text1"/>
          <w:sz w:val="24"/>
          <w:szCs w:val="24"/>
        </w:rPr>
        <w:t>uro</w:t>
      </w:r>
      <w:r w:rsidR="00313E52" w:rsidRPr="0060236B">
        <w:rPr>
          <w:rFonts w:eastAsia="Calibri"/>
          <w:color w:val="000000" w:themeColor="text1"/>
          <w:sz w:val="24"/>
          <w:szCs w:val="24"/>
        </w:rPr>
        <w:t>/m</w:t>
      </w:r>
      <w:r w:rsidR="00313E52" w:rsidRPr="0060236B">
        <w:rPr>
          <w:rFonts w:eastAsia="Calibri"/>
          <w:color w:val="000000" w:themeColor="text1"/>
          <w:sz w:val="24"/>
          <w:szCs w:val="24"/>
          <w:vertAlign w:val="superscript"/>
        </w:rPr>
        <w:t xml:space="preserve">2 </w:t>
      </w:r>
      <w:r w:rsidR="00313E52" w:rsidRPr="0060236B">
        <w:rPr>
          <w:rFonts w:eastAsia="Calibri"/>
          <w:color w:val="000000" w:themeColor="text1"/>
          <w:sz w:val="24"/>
          <w:szCs w:val="24"/>
        </w:rPr>
        <w:t xml:space="preserve">ar PVN, kas ietver telpu īri, komunālos maksājumus, internetu, telpu un teritorijas uzkopšanu, auto stāvlaukumu. Telefonsakaru, telpu nomas un uzturēšanas izdevumus, atbilstoši izmantotās darba vietas platībai, </w:t>
      </w:r>
      <w:r w:rsidR="00BD40AD" w:rsidRPr="0060236B">
        <w:rPr>
          <w:rFonts w:eastAsia="Calibri"/>
          <w:color w:val="000000" w:themeColor="text1"/>
          <w:sz w:val="24"/>
          <w:szCs w:val="24"/>
        </w:rPr>
        <w:t>katra iestāde</w:t>
      </w:r>
      <w:r w:rsidR="000B6062" w:rsidRPr="0060236B">
        <w:rPr>
          <w:rFonts w:eastAsia="Calibri"/>
          <w:color w:val="000000" w:themeColor="text1"/>
          <w:sz w:val="24"/>
          <w:szCs w:val="24"/>
        </w:rPr>
        <w:t xml:space="preserve"> </w:t>
      </w:r>
      <w:r w:rsidR="00313E52" w:rsidRPr="0060236B">
        <w:rPr>
          <w:rFonts w:eastAsia="Calibri"/>
          <w:color w:val="000000" w:themeColor="text1"/>
          <w:sz w:val="24"/>
          <w:szCs w:val="24"/>
        </w:rPr>
        <w:t xml:space="preserve">sedz </w:t>
      </w:r>
      <w:r w:rsidR="00305FF4" w:rsidRPr="0060236B">
        <w:rPr>
          <w:rFonts w:eastAsia="Calibri"/>
          <w:color w:val="000000" w:themeColor="text1"/>
          <w:sz w:val="24"/>
          <w:szCs w:val="24"/>
        </w:rPr>
        <w:t>individuāli</w:t>
      </w:r>
      <w:r w:rsidR="000B6062" w:rsidRPr="0060236B">
        <w:rPr>
          <w:rFonts w:eastAsia="Calibri"/>
          <w:color w:val="000000" w:themeColor="text1"/>
          <w:sz w:val="24"/>
          <w:szCs w:val="24"/>
        </w:rPr>
        <w:t xml:space="preserve"> atbilstoši iestādei pieejamiem budžeta resursiem</w:t>
      </w:r>
      <w:r w:rsidR="00305FF4" w:rsidRPr="0060236B">
        <w:rPr>
          <w:rFonts w:eastAsia="Calibri"/>
          <w:color w:val="000000" w:themeColor="text1"/>
          <w:sz w:val="24"/>
          <w:szCs w:val="24"/>
        </w:rPr>
        <w:t xml:space="preserve">. Citi izdevumi iestādēm nav plānoti. </w:t>
      </w:r>
      <w:r w:rsidR="00685164" w:rsidRPr="0060236B">
        <w:rPr>
          <w:rFonts w:eastAsia="Calibri"/>
          <w:color w:val="000000" w:themeColor="text1"/>
          <w:sz w:val="24"/>
          <w:szCs w:val="24"/>
        </w:rPr>
        <w:t xml:space="preserve">Papildus valsts iestāžu </w:t>
      </w:r>
      <w:r w:rsidR="00685164" w:rsidRPr="00256560">
        <w:rPr>
          <w:rFonts w:eastAsia="Calibri"/>
          <w:color w:val="000000" w:themeColor="text1"/>
          <w:sz w:val="24"/>
          <w:szCs w:val="24"/>
        </w:rPr>
        <w:t>darbam</w:t>
      </w:r>
      <w:r w:rsidR="00A9369F" w:rsidRPr="00256560">
        <w:rPr>
          <w:rFonts w:eastAsia="Calibri"/>
          <w:color w:val="000000" w:themeColor="text1"/>
          <w:sz w:val="24"/>
          <w:szCs w:val="24"/>
        </w:rPr>
        <w:t xml:space="preserve"> (</w:t>
      </w:r>
      <w:r w:rsidR="00F103D4" w:rsidRPr="00256560">
        <w:rPr>
          <w:rFonts w:eastAsia="Calibri"/>
          <w:color w:val="000000" w:themeColor="text1"/>
          <w:sz w:val="24"/>
          <w:szCs w:val="24"/>
        </w:rPr>
        <w:t>skatīt 1.3</w:t>
      </w:r>
      <w:r w:rsidR="00A9369F" w:rsidRPr="00256560">
        <w:rPr>
          <w:rFonts w:eastAsia="Calibri"/>
          <w:color w:val="000000" w:themeColor="text1"/>
          <w:sz w:val="24"/>
          <w:szCs w:val="24"/>
        </w:rPr>
        <w:t>. tabulu)</w:t>
      </w:r>
      <w:r w:rsidR="00685164" w:rsidRPr="00256560">
        <w:rPr>
          <w:rFonts w:eastAsia="Calibri"/>
          <w:color w:val="000000" w:themeColor="text1"/>
          <w:sz w:val="24"/>
          <w:szCs w:val="24"/>
        </w:rPr>
        <w:t>,</w:t>
      </w:r>
      <w:r w:rsidR="00685164" w:rsidRPr="0060236B">
        <w:rPr>
          <w:rFonts w:eastAsia="Calibri"/>
          <w:color w:val="000000" w:themeColor="text1"/>
          <w:sz w:val="24"/>
          <w:szCs w:val="24"/>
        </w:rPr>
        <w:t xml:space="preserve"> Balvu novada pašvaldība nodrošinās divu klientu apkalpošanas</w:t>
      </w:r>
      <w:r w:rsidR="00C069E7" w:rsidRPr="0060236B">
        <w:rPr>
          <w:rFonts w:eastAsia="Calibri"/>
          <w:color w:val="000000" w:themeColor="text1"/>
          <w:sz w:val="24"/>
          <w:szCs w:val="24"/>
        </w:rPr>
        <w:t xml:space="preserve"> centra speciālistu darbību</w:t>
      </w:r>
      <w:r w:rsidR="008623BE" w:rsidRPr="0060236B">
        <w:rPr>
          <w:rFonts w:eastAsia="Calibri"/>
          <w:color w:val="000000" w:themeColor="text1"/>
          <w:sz w:val="24"/>
          <w:szCs w:val="24"/>
        </w:rPr>
        <w:t xml:space="preserve">. </w:t>
      </w:r>
      <w:r w:rsidR="00CA0E91" w:rsidRPr="0060236B">
        <w:rPr>
          <w:rFonts w:eastAsia="Calibri"/>
          <w:color w:val="000000" w:themeColor="text1"/>
          <w:sz w:val="24"/>
          <w:szCs w:val="24"/>
        </w:rPr>
        <w:t>PMLP</w:t>
      </w:r>
      <w:r w:rsidR="00F51666" w:rsidRPr="0060236B">
        <w:rPr>
          <w:rFonts w:eastAsia="Calibri"/>
          <w:color w:val="000000" w:themeColor="text1"/>
          <w:sz w:val="24"/>
          <w:szCs w:val="24"/>
        </w:rPr>
        <w:t xml:space="preserve">, </w:t>
      </w:r>
      <w:r w:rsidR="00CA0E91" w:rsidRPr="0060236B">
        <w:rPr>
          <w:rFonts w:eastAsia="Calibri"/>
          <w:color w:val="000000" w:themeColor="text1"/>
          <w:sz w:val="24"/>
          <w:szCs w:val="24"/>
        </w:rPr>
        <w:t>VID</w:t>
      </w:r>
      <w:r w:rsidR="00A9369F" w:rsidRPr="0060236B">
        <w:rPr>
          <w:rFonts w:eastAsia="Calibri"/>
          <w:color w:val="000000" w:themeColor="text1"/>
          <w:sz w:val="24"/>
          <w:szCs w:val="24"/>
        </w:rPr>
        <w:t xml:space="preserve"> un </w:t>
      </w:r>
      <w:r w:rsidR="00CA0E91" w:rsidRPr="0060236B">
        <w:rPr>
          <w:rFonts w:eastAsia="Calibri"/>
          <w:color w:val="000000" w:themeColor="text1"/>
          <w:sz w:val="24"/>
          <w:szCs w:val="24"/>
        </w:rPr>
        <w:t>NVA</w:t>
      </w:r>
      <w:r w:rsidR="00A9369F" w:rsidRPr="0060236B">
        <w:rPr>
          <w:rFonts w:eastAsia="Calibri"/>
          <w:color w:val="000000" w:themeColor="text1"/>
          <w:sz w:val="24"/>
          <w:szCs w:val="24"/>
        </w:rPr>
        <w:t xml:space="preserve"> tuvākajā laikā neplāno pārcel</w:t>
      </w:r>
      <w:r w:rsidR="00AF21A1" w:rsidRPr="0060236B">
        <w:rPr>
          <w:rFonts w:eastAsia="Calibri"/>
          <w:color w:val="000000" w:themeColor="text1"/>
          <w:sz w:val="24"/>
          <w:szCs w:val="24"/>
        </w:rPr>
        <w:t>ties</w:t>
      </w:r>
      <w:r w:rsidR="00A9369F" w:rsidRPr="0060236B">
        <w:rPr>
          <w:rFonts w:eastAsia="Calibri"/>
          <w:color w:val="000000" w:themeColor="text1"/>
          <w:sz w:val="24"/>
          <w:szCs w:val="24"/>
        </w:rPr>
        <w:t xml:space="preserve"> uz VPVKAC, </w:t>
      </w:r>
      <w:r w:rsidR="00A9369F" w:rsidRPr="0060236B">
        <w:rPr>
          <w:rFonts w:eastAsia="Calibri"/>
          <w:color w:val="auto"/>
          <w:sz w:val="24"/>
          <w:szCs w:val="24"/>
        </w:rPr>
        <w:t xml:space="preserve">jo filiāles atrodas blakus plānotajam centram, </w:t>
      </w:r>
      <w:r w:rsidR="00A9369F" w:rsidRPr="0060236B">
        <w:rPr>
          <w:rFonts w:eastAsia="Calibri"/>
          <w:color w:val="000000" w:themeColor="text1"/>
          <w:sz w:val="24"/>
          <w:szCs w:val="24"/>
        </w:rPr>
        <w:t xml:space="preserve">kas iedzīvotājiem ērti sasniedzamas. </w:t>
      </w:r>
      <w:r w:rsidR="00F51666" w:rsidRPr="0060236B">
        <w:rPr>
          <w:rFonts w:eastAsia="Calibri"/>
          <w:color w:val="000000" w:themeColor="text1"/>
          <w:sz w:val="24"/>
          <w:szCs w:val="24"/>
        </w:rPr>
        <w:t xml:space="preserve">Papildus uz </w:t>
      </w:r>
      <w:r w:rsidR="00CA0E91" w:rsidRPr="0060236B">
        <w:rPr>
          <w:rFonts w:eastAsia="Calibri"/>
          <w:color w:val="000000" w:themeColor="text1"/>
          <w:sz w:val="24"/>
          <w:szCs w:val="24"/>
        </w:rPr>
        <w:t xml:space="preserve">VPVKAC </w:t>
      </w:r>
      <w:r w:rsidR="00F51666" w:rsidRPr="0060236B">
        <w:rPr>
          <w:rFonts w:eastAsia="Calibri"/>
          <w:color w:val="000000" w:themeColor="text1"/>
          <w:sz w:val="24"/>
          <w:szCs w:val="24"/>
        </w:rPr>
        <w:t xml:space="preserve">telpām tiks pārcelta Balvu novada pašvaldības aģentūras „SAN-TEX” norēķinu centrs. </w:t>
      </w:r>
      <w:r w:rsidR="005064B8" w:rsidRPr="0060236B">
        <w:rPr>
          <w:rFonts w:eastAsia="Calibri"/>
          <w:color w:val="000000" w:themeColor="text1"/>
          <w:sz w:val="24"/>
          <w:szCs w:val="24"/>
        </w:rPr>
        <w:t>VPVKAC</w:t>
      </w:r>
      <w:r w:rsidR="000900CA" w:rsidRPr="0060236B">
        <w:rPr>
          <w:rFonts w:eastAsia="Calibri"/>
          <w:color w:val="000000" w:themeColor="text1"/>
          <w:sz w:val="24"/>
          <w:szCs w:val="24"/>
        </w:rPr>
        <w:t xml:space="preserve"> </w:t>
      </w:r>
      <w:r w:rsidR="0063054B" w:rsidRPr="0060236B">
        <w:rPr>
          <w:rFonts w:eastAsia="Calibri"/>
          <w:color w:val="000000" w:themeColor="text1"/>
          <w:sz w:val="24"/>
          <w:szCs w:val="24"/>
        </w:rPr>
        <w:t>atvēršana indikatīvi plānota 2016. gada 1. jūlijā</w:t>
      </w:r>
      <w:r w:rsidR="00CF61F4" w:rsidRPr="0060236B">
        <w:rPr>
          <w:rFonts w:eastAsia="Calibri"/>
          <w:color w:val="000000" w:themeColor="text1"/>
          <w:sz w:val="24"/>
          <w:szCs w:val="24"/>
        </w:rPr>
        <w:t xml:space="preserve">, </w:t>
      </w:r>
      <w:r w:rsidR="00CF61F4" w:rsidRPr="0060236B">
        <w:rPr>
          <w:rFonts w:eastAsia="Calibri"/>
          <w:sz w:val="24"/>
          <w:szCs w:val="24"/>
        </w:rPr>
        <w:t>nodrošinot klientu pieņemšanu darba laikos: pirmdienās no 8:30 līdz 18:00, otrdienās, trešdienās, ceturtdienās no 8:30 līdz 17:00 un piektdienās no 8:30 līdz 16:00</w:t>
      </w:r>
      <w:r w:rsidR="00CF61F4" w:rsidRPr="0060236B">
        <w:rPr>
          <w:rFonts w:eastAsia="Calibri"/>
          <w:color w:val="000000" w:themeColor="text1"/>
          <w:sz w:val="24"/>
          <w:szCs w:val="24"/>
        </w:rPr>
        <w:t xml:space="preserve">. </w:t>
      </w:r>
      <w:r w:rsidR="0001771F" w:rsidRPr="0060236B">
        <w:rPr>
          <w:rFonts w:eastAsia="Calibri"/>
          <w:color w:val="000000" w:themeColor="text1"/>
          <w:sz w:val="24"/>
          <w:szCs w:val="24"/>
        </w:rPr>
        <w:t>Finansējums VPVKAC darbības uzsākšanai ir nepieciešams ēkas jumta remontam, apkures pieslēguma izbūvei centrālajam siltuma nodrošināšanas tīklam, stāvvietas izveidošanai, uzbrauktuvju izbūvei piekļuves nodrošināšanai iedzīvotājiem ar kustību traucējumiem, kā arī telpu remontiem un nepieciešamā aprīkojuma iegādei</w:t>
      </w:r>
      <w:r w:rsidR="007B6C41" w:rsidRPr="0060236B">
        <w:rPr>
          <w:rFonts w:eastAsia="Calibri"/>
          <w:color w:val="000000" w:themeColor="text1"/>
          <w:sz w:val="24"/>
          <w:szCs w:val="24"/>
        </w:rPr>
        <w:t xml:space="preserve"> (skatīt 3.1. tabulu).</w:t>
      </w:r>
      <w:r w:rsidR="0001771F" w:rsidRPr="0060236B">
        <w:rPr>
          <w:rFonts w:eastAsia="Calibri"/>
          <w:color w:val="000000" w:themeColor="text1"/>
          <w:sz w:val="24"/>
          <w:szCs w:val="24"/>
        </w:rPr>
        <w:t xml:space="preserve"> Darbi veicami pakāpeniski, bet 2015. gadā plānots veikt projektēšanas darbus, VPVKAC darbības nodrošināšanai nepieciešamo telpu pielāgošanu un iegādāties aprīkojumu, tādēļ būtiski finanšu līdzekļu saņemšanu nodrošināt 2015. gadā.</w:t>
      </w:r>
    </w:p>
    <w:p w:rsidR="00A9369F" w:rsidRPr="00F103D4" w:rsidRDefault="00F103D4" w:rsidP="00F103D4">
      <w:pPr>
        <w:spacing w:after="0" w:line="360" w:lineRule="auto"/>
        <w:ind w:left="720" w:firstLine="0"/>
        <w:jc w:val="right"/>
        <w:rPr>
          <w:rFonts w:eastAsia="Calibri"/>
          <w:i/>
          <w:sz w:val="24"/>
          <w:szCs w:val="24"/>
        </w:rPr>
      </w:pPr>
      <w:r>
        <w:rPr>
          <w:rFonts w:eastAsia="Calibri"/>
          <w:i/>
          <w:sz w:val="24"/>
          <w:szCs w:val="24"/>
        </w:rPr>
        <w:t>1.3.</w:t>
      </w:r>
      <w:r w:rsidR="00A9369F" w:rsidRPr="00F103D4">
        <w:rPr>
          <w:rFonts w:eastAsia="Calibri"/>
          <w:i/>
          <w:sz w:val="24"/>
          <w:szCs w:val="24"/>
        </w:rPr>
        <w:t>tabula</w:t>
      </w:r>
    </w:p>
    <w:tbl>
      <w:tblPr>
        <w:tblStyle w:val="GridTable1Light-Accent31"/>
        <w:tblW w:w="9503" w:type="dxa"/>
        <w:tblInd w:w="-147" w:type="dxa"/>
        <w:tblLayout w:type="fixed"/>
        <w:tblLook w:val="04A0" w:firstRow="1" w:lastRow="0" w:firstColumn="1" w:lastColumn="0" w:noHBand="0" w:noVBand="1"/>
      </w:tblPr>
      <w:tblGrid>
        <w:gridCol w:w="851"/>
        <w:gridCol w:w="1985"/>
        <w:gridCol w:w="2329"/>
        <w:gridCol w:w="2041"/>
        <w:gridCol w:w="1134"/>
        <w:gridCol w:w="1163"/>
      </w:tblGrid>
      <w:tr w:rsidR="00B61C75" w:rsidRPr="008266E1" w:rsidTr="00256560">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851" w:type="dxa"/>
          </w:tcPr>
          <w:p w:rsidR="00B61C75" w:rsidRPr="008266E1" w:rsidRDefault="00B61C75" w:rsidP="00934D01">
            <w:pPr>
              <w:spacing w:before="120" w:after="0" w:line="360" w:lineRule="auto"/>
              <w:ind w:firstLine="0"/>
              <w:jc w:val="center"/>
              <w:rPr>
                <w:b w:val="0"/>
                <w:bCs w:val="0"/>
                <w:sz w:val="20"/>
                <w:szCs w:val="20"/>
              </w:rPr>
            </w:pPr>
            <w:r w:rsidRPr="008266E1">
              <w:rPr>
                <w:sz w:val="20"/>
                <w:szCs w:val="20"/>
              </w:rPr>
              <w:t>Iestāde</w:t>
            </w:r>
          </w:p>
        </w:tc>
        <w:tc>
          <w:tcPr>
            <w:tcW w:w="1985" w:type="dxa"/>
          </w:tcPr>
          <w:p w:rsidR="00B61C75" w:rsidRPr="008266E1" w:rsidRDefault="00B61C75" w:rsidP="00934D01">
            <w:pPr>
              <w:spacing w:before="120" w:after="0" w:line="360" w:lineRule="auto"/>
              <w:ind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266E1">
              <w:rPr>
                <w:sz w:val="20"/>
                <w:szCs w:val="20"/>
              </w:rPr>
              <w:t>Esošā situācija</w:t>
            </w:r>
          </w:p>
        </w:tc>
        <w:tc>
          <w:tcPr>
            <w:tcW w:w="2329" w:type="dxa"/>
          </w:tcPr>
          <w:p w:rsidR="00B61C75" w:rsidRPr="008266E1" w:rsidRDefault="00B61C75" w:rsidP="00934D01">
            <w:pPr>
              <w:spacing w:before="120" w:after="0" w:line="360" w:lineRule="auto"/>
              <w:ind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266E1">
              <w:rPr>
                <w:sz w:val="20"/>
                <w:szCs w:val="20"/>
              </w:rPr>
              <w:t>Plānotā darbība</w:t>
            </w:r>
          </w:p>
        </w:tc>
        <w:tc>
          <w:tcPr>
            <w:tcW w:w="2041" w:type="dxa"/>
          </w:tcPr>
          <w:p w:rsidR="00B61C75" w:rsidRPr="008266E1" w:rsidRDefault="00B61C75" w:rsidP="00934D01">
            <w:pPr>
              <w:spacing w:before="120" w:after="0" w:line="360" w:lineRule="auto"/>
              <w:ind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8266E1">
              <w:rPr>
                <w:sz w:val="20"/>
                <w:szCs w:val="20"/>
              </w:rPr>
              <w:t>Institūcijas darbības modelis VPVKAC</w:t>
            </w:r>
          </w:p>
        </w:tc>
        <w:tc>
          <w:tcPr>
            <w:tcW w:w="1134" w:type="dxa"/>
          </w:tcPr>
          <w:p w:rsidR="00B61C75" w:rsidRPr="008266E1" w:rsidRDefault="00F51666" w:rsidP="00934D01">
            <w:pPr>
              <w:spacing w:before="120" w:after="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bCs w:val="0"/>
                <w:sz w:val="20"/>
                <w:szCs w:val="20"/>
              </w:rPr>
            </w:pPr>
            <w:r w:rsidRPr="008266E1">
              <w:rPr>
                <w:rFonts w:eastAsia="Calibri"/>
                <w:bCs w:val="0"/>
                <w:sz w:val="20"/>
                <w:szCs w:val="20"/>
              </w:rPr>
              <w:t>Darba</w:t>
            </w:r>
            <w:r w:rsidR="003213D4" w:rsidRPr="008266E1">
              <w:rPr>
                <w:rFonts w:eastAsia="Calibri"/>
                <w:bCs w:val="0"/>
                <w:sz w:val="20"/>
                <w:szCs w:val="20"/>
              </w:rPr>
              <w:t xml:space="preserve"> </w:t>
            </w:r>
            <w:r w:rsidR="00B61C75" w:rsidRPr="008266E1">
              <w:rPr>
                <w:rFonts w:eastAsia="Calibri"/>
                <w:bCs w:val="0"/>
                <w:sz w:val="20"/>
                <w:szCs w:val="20"/>
              </w:rPr>
              <w:t>vieta VPVKAC, m</w:t>
            </w:r>
            <w:r w:rsidR="00B61C75" w:rsidRPr="008266E1">
              <w:rPr>
                <w:rFonts w:eastAsia="Calibri"/>
                <w:bCs w:val="0"/>
                <w:sz w:val="20"/>
                <w:szCs w:val="20"/>
                <w:vertAlign w:val="superscript"/>
              </w:rPr>
              <w:t>2</w:t>
            </w:r>
          </w:p>
        </w:tc>
        <w:tc>
          <w:tcPr>
            <w:tcW w:w="1163" w:type="dxa"/>
            <w:shd w:val="clear" w:color="auto" w:fill="FFFFFF" w:themeFill="background1"/>
          </w:tcPr>
          <w:p w:rsidR="00B61C75" w:rsidRPr="008266E1" w:rsidRDefault="0001771F" w:rsidP="00934D01">
            <w:pPr>
              <w:spacing w:before="120" w:after="0" w:line="360" w:lineRule="auto"/>
              <w:ind w:firstLine="0"/>
              <w:cnfStyle w:val="100000000000" w:firstRow="1" w:lastRow="0" w:firstColumn="0" w:lastColumn="0" w:oddVBand="0" w:evenVBand="0" w:oddHBand="0" w:evenHBand="0" w:firstRowFirstColumn="0" w:firstRowLastColumn="0" w:lastRowFirstColumn="0" w:lastRowLastColumn="0"/>
              <w:rPr>
                <w:rFonts w:eastAsia="Calibri"/>
                <w:bCs w:val="0"/>
                <w:sz w:val="20"/>
                <w:szCs w:val="20"/>
              </w:rPr>
            </w:pPr>
            <w:r w:rsidRPr="008266E1">
              <w:rPr>
                <w:rFonts w:eastAsia="Calibri"/>
                <w:bCs w:val="0"/>
                <w:sz w:val="20"/>
                <w:szCs w:val="20"/>
              </w:rPr>
              <w:t xml:space="preserve">Telpu noma, uzturēšana </w:t>
            </w:r>
            <w:r w:rsidR="009057F0" w:rsidRPr="008266E1">
              <w:rPr>
                <w:rFonts w:eastAsia="Calibri"/>
                <w:bCs w:val="0"/>
                <w:i/>
                <w:sz w:val="20"/>
                <w:szCs w:val="20"/>
              </w:rPr>
              <w:t>euro</w:t>
            </w:r>
            <w:r w:rsidRPr="008266E1">
              <w:rPr>
                <w:rFonts w:eastAsia="Calibri"/>
                <w:bCs w:val="0"/>
                <w:sz w:val="20"/>
                <w:szCs w:val="20"/>
              </w:rPr>
              <w:t>/mēn.</w:t>
            </w:r>
          </w:p>
        </w:tc>
      </w:tr>
      <w:tr w:rsidR="00B61C75" w:rsidRPr="008266E1" w:rsidTr="00256560">
        <w:trPr>
          <w:trHeight w:val="1013"/>
        </w:trPr>
        <w:tc>
          <w:tcPr>
            <w:cnfStyle w:val="001000000000" w:firstRow="0" w:lastRow="0" w:firstColumn="1" w:lastColumn="0" w:oddVBand="0" w:evenVBand="0" w:oddHBand="0" w:evenHBand="0" w:firstRowFirstColumn="0" w:firstRowLastColumn="0" w:lastRowFirstColumn="0" w:lastRowLastColumn="0"/>
            <w:tcW w:w="851" w:type="dxa"/>
          </w:tcPr>
          <w:p w:rsidR="00B61C75" w:rsidRPr="008266E1" w:rsidRDefault="00B61C75" w:rsidP="00934D01">
            <w:pPr>
              <w:spacing w:before="120" w:after="0" w:line="360" w:lineRule="auto"/>
              <w:ind w:firstLine="0"/>
              <w:jc w:val="left"/>
              <w:rPr>
                <w:b w:val="0"/>
                <w:bCs w:val="0"/>
                <w:sz w:val="20"/>
                <w:szCs w:val="20"/>
              </w:rPr>
            </w:pPr>
            <w:r w:rsidRPr="008266E1">
              <w:rPr>
                <w:sz w:val="20"/>
                <w:szCs w:val="20"/>
              </w:rPr>
              <w:t>PMLP</w:t>
            </w:r>
          </w:p>
          <w:p w:rsidR="00B61C75" w:rsidRPr="008266E1" w:rsidRDefault="00B61C75" w:rsidP="00934D01">
            <w:pPr>
              <w:spacing w:before="120" w:after="0" w:line="360" w:lineRule="auto"/>
              <w:jc w:val="left"/>
              <w:rPr>
                <w:b w:val="0"/>
                <w:bCs w:val="0"/>
                <w:sz w:val="20"/>
                <w:szCs w:val="20"/>
              </w:rPr>
            </w:pPr>
          </w:p>
        </w:tc>
        <w:tc>
          <w:tcPr>
            <w:tcW w:w="1985" w:type="dxa"/>
          </w:tcPr>
          <w:p w:rsidR="00B61C75" w:rsidRPr="008266E1" w:rsidRDefault="00B61C75"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8266E1">
              <w:rPr>
                <w:sz w:val="20"/>
                <w:szCs w:val="20"/>
              </w:rPr>
              <w:t>Atrodas Balvos, VPVKAC blakus ēkā</w:t>
            </w:r>
            <w:r w:rsidR="005E4A7E" w:rsidRPr="008266E1">
              <w:rPr>
                <w:sz w:val="20"/>
                <w:szCs w:val="20"/>
              </w:rPr>
              <w:t>, privātpersonas telpas</w:t>
            </w:r>
          </w:p>
        </w:tc>
        <w:tc>
          <w:tcPr>
            <w:tcW w:w="2329" w:type="dxa"/>
          </w:tcPr>
          <w:p w:rsidR="00B61C75" w:rsidRPr="008266E1" w:rsidRDefault="00B61C75" w:rsidP="00934D01">
            <w:pPr>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8266E1">
              <w:rPr>
                <w:sz w:val="20"/>
                <w:szCs w:val="20"/>
              </w:rPr>
              <w:t>Paliek esošajās telpās</w:t>
            </w:r>
          </w:p>
          <w:p w:rsidR="00B61C75" w:rsidRPr="008266E1" w:rsidRDefault="00B61C75" w:rsidP="00934D01">
            <w:pPr>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041" w:type="dxa"/>
          </w:tcPr>
          <w:p w:rsidR="00B61C75" w:rsidRPr="008266E1" w:rsidRDefault="00B61C75"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8266E1">
              <w:rPr>
                <w:sz w:val="20"/>
                <w:szCs w:val="20"/>
              </w:rPr>
              <w:t>Darbojas kā līdz šim, darbinieki nepārceļas uz VPVKAC</w:t>
            </w:r>
          </w:p>
        </w:tc>
        <w:tc>
          <w:tcPr>
            <w:tcW w:w="1134" w:type="dxa"/>
          </w:tcPr>
          <w:p w:rsidR="00B61C75" w:rsidRPr="008266E1" w:rsidRDefault="00B61C75"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1163" w:type="dxa"/>
            <w:shd w:val="clear" w:color="auto" w:fill="FFFFFF" w:themeFill="background1"/>
          </w:tcPr>
          <w:p w:rsidR="00B61C75" w:rsidRPr="008266E1" w:rsidRDefault="00B61C75"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p>
        </w:tc>
      </w:tr>
      <w:tr w:rsidR="00B61C75" w:rsidRPr="008266E1" w:rsidTr="00256560">
        <w:trPr>
          <w:trHeight w:val="752"/>
        </w:trPr>
        <w:tc>
          <w:tcPr>
            <w:cnfStyle w:val="001000000000" w:firstRow="0" w:lastRow="0" w:firstColumn="1" w:lastColumn="0" w:oddVBand="0" w:evenVBand="0" w:oddHBand="0" w:evenHBand="0" w:firstRowFirstColumn="0" w:firstRowLastColumn="0" w:lastRowFirstColumn="0" w:lastRowLastColumn="0"/>
            <w:tcW w:w="851" w:type="dxa"/>
          </w:tcPr>
          <w:p w:rsidR="00B61C75" w:rsidRPr="008266E1" w:rsidRDefault="00B61C75" w:rsidP="00934D01">
            <w:pPr>
              <w:spacing w:before="120" w:after="0" w:line="360" w:lineRule="auto"/>
              <w:ind w:firstLine="0"/>
              <w:jc w:val="left"/>
              <w:rPr>
                <w:b w:val="0"/>
                <w:bCs w:val="0"/>
                <w:sz w:val="20"/>
                <w:szCs w:val="20"/>
              </w:rPr>
            </w:pPr>
            <w:r w:rsidRPr="008266E1">
              <w:rPr>
                <w:sz w:val="20"/>
                <w:szCs w:val="20"/>
              </w:rPr>
              <w:t>VID</w:t>
            </w:r>
          </w:p>
          <w:p w:rsidR="00B61C75" w:rsidRPr="008266E1" w:rsidRDefault="00B61C75" w:rsidP="00934D01">
            <w:pPr>
              <w:spacing w:before="120" w:after="0" w:line="360" w:lineRule="auto"/>
              <w:jc w:val="left"/>
              <w:rPr>
                <w:b w:val="0"/>
                <w:bCs w:val="0"/>
                <w:i/>
                <w:sz w:val="20"/>
                <w:szCs w:val="20"/>
              </w:rPr>
            </w:pPr>
          </w:p>
        </w:tc>
        <w:tc>
          <w:tcPr>
            <w:tcW w:w="1985" w:type="dxa"/>
          </w:tcPr>
          <w:p w:rsidR="00B61C75" w:rsidRPr="008266E1" w:rsidRDefault="00B61C75"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8266E1">
              <w:rPr>
                <w:sz w:val="20"/>
                <w:szCs w:val="20"/>
              </w:rPr>
              <w:t>Atrodas Balvos, 1 km rādiusā no plānotā VPVKAC</w:t>
            </w:r>
            <w:r w:rsidR="005E4A7E" w:rsidRPr="008266E1">
              <w:rPr>
                <w:sz w:val="20"/>
                <w:szCs w:val="20"/>
              </w:rPr>
              <w:t>, valsts telpas</w:t>
            </w:r>
          </w:p>
        </w:tc>
        <w:tc>
          <w:tcPr>
            <w:tcW w:w="2329" w:type="dxa"/>
          </w:tcPr>
          <w:p w:rsidR="00B61C75" w:rsidRPr="008266E1" w:rsidRDefault="00B61C75" w:rsidP="00934D01">
            <w:pPr>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266E1">
              <w:rPr>
                <w:color w:val="000000" w:themeColor="text1"/>
                <w:sz w:val="20"/>
                <w:szCs w:val="20"/>
              </w:rPr>
              <w:t>Paliek esošajās telpās</w:t>
            </w:r>
          </w:p>
        </w:tc>
        <w:tc>
          <w:tcPr>
            <w:tcW w:w="2041" w:type="dxa"/>
          </w:tcPr>
          <w:p w:rsidR="00B61C75" w:rsidRPr="008266E1" w:rsidRDefault="00B61C75"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266E1">
              <w:rPr>
                <w:color w:val="000000" w:themeColor="text1"/>
                <w:sz w:val="20"/>
                <w:szCs w:val="20"/>
              </w:rPr>
              <w:t xml:space="preserve">Darbojas kā līdz šim, darbinieki nepārceļas uz VPVKAC </w:t>
            </w:r>
          </w:p>
        </w:tc>
        <w:tc>
          <w:tcPr>
            <w:tcW w:w="1134" w:type="dxa"/>
          </w:tcPr>
          <w:p w:rsidR="00B61C75" w:rsidRPr="008266E1" w:rsidRDefault="00B61C75"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1163" w:type="dxa"/>
            <w:shd w:val="clear" w:color="auto" w:fill="FFFFFF" w:themeFill="background1"/>
          </w:tcPr>
          <w:p w:rsidR="00B61C75" w:rsidRPr="008266E1" w:rsidRDefault="00B61C75"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p>
        </w:tc>
      </w:tr>
      <w:tr w:rsidR="00B61C75" w:rsidRPr="008266E1" w:rsidTr="00256560">
        <w:trPr>
          <w:trHeight w:val="943"/>
        </w:trPr>
        <w:tc>
          <w:tcPr>
            <w:cnfStyle w:val="001000000000" w:firstRow="0" w:lastRow="0" w:firstColumn="1" w:lastColumn="0" w:oddVBand="0" w:evenVBand="0" w:oddHBand="0" w:evenHBand="0" w:firstRowFirstColumn="0" w:firstRowLastColumn="0" w:lastRowFirstColumn="0" w:lastRowLastColumn="0"/>
            <w:tcW w:w="851" w:type="dxa"/>
          </w:tcPr>
          <w:p w:rsidR="00B61C75" w:rsidRPr="008266E1" w:rsidRDefault="00B61C75" w:rsidP="00934D01">
            <w:pPr>
              <w:spacing w:before="120" w:after="0" w:line="360" w:lineRule="auto"/>
              <w:ind w:firstLine="0"/>
              <w:jc w:val="left"/>
              <w:rPr>
                <w:b w:val="0"/>
                <w:bCs w:val="0"/>
                <w:sz w:val="20"/>
                <w:szCs w:val="20"/>
              </w:rPr>
            </w:pPr>
            <w:r w:rsidRPr="008266E1">
              <w:rPr>
                <w:sz w:val="20"/>
                <w:szCs w:val="20"/>
              </w:rPr>
              <w:t>NVA</w:t>
            </w:r>
          </w:p>
          <w:p w:rsidR="00B61C75" w:rsidRPr="008266E1" w:rsidRDefault="00B61C75" w:rsidP="00934D01">
            <w:pPr>
              <w:spacing w:before="120" w:after="0" w:line="360" w:lineRule="auto"/>
              <w:jc w:val="left"/>
              <w:rPr>
                <w:b w:val="0"/>
                <w:bCs w:val="0"/>
                <w:sz w:val="20"/>
                <w:szCs w:val="20"/>
              </w:rPr>
            </w:pPr>
          </w:p>
        </w:tc>
        <w:tc>
          <w:tcPr>
            <w:tcW w:w="1985" w:type="dxa"/>
          </w:tcPr>
          <w:p w:rsidR="00B61C75" w:rsidRPr="008266E1" w:rsidRDefault="00B61C75"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8266E1">
              <w:rPr>
                <w:sz w:val="20"/>
                <w:szCs w:val="20"/>
              </w:rPr>
              <w:t xml:space="preserve">Atrodas Balvos, 400m rādiusā no </w:t>
            </w:r>
            <w:r w:rsidRPr="008266E1">
              <w:rPr>
                <w:sz w:val="20"/>
                <w:szCs w:val="20"/>
              </w:rPr>
              <w:lastRenderedPageBreak/>
              <w:t>plānotā VPVKAC</w:t>
            </w:r>
            <w:r w:rsidR="005E4A7E" w:rsidRPr="008266E1">
              <w:rPr>
                <w:sz w:val="20"/>
                <w:szCs w:val="20"/>
              </w:rPr>
              <w:t>, pašvaldības telpas</w:t>
            </w:r>
          </w:p>
        </w:tc>
        <w:tc>
          <w:tcPr>
            <w:tcW w:w="2329" w:type="dxa"/>
          </w:tcPr>
          <w:p w:rsidR="00B61C75" w:rsidRPr="008266E1" w:rsidRDefault="00B61C75" w:rsidP="00934D01">
            <w:pPr>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8266E1">
              <w:rPr>
                <w:sz w:val="20"/>
                <w:szCs w:val="20"/>
              </w:rPr>
              <w:lastRenderedPageBreak/>
              <w:t>Paliek esošajās telpās</w:t>
            </w:r>
          </w:p>
          <w:p w:rsidR="00B61C75" w:rsidRPr="008266E1" w:rsidRDefault="00B61C75" w:rsidP="00934D01">
            <w:pPr>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041" w:type="dxa"/>
          </w:tcPr>
          <w:p w:rsidR="00B61C75" w:rsidRPr="008266E1" w:rsidRDefault="00B61C75"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8266E1">
              <w:rPr>
                <w:sz w:val="20"/>
                <w:szCs w:val="20"/>
              </w:rPr>
              <w:t>Darbojas kā līdz šim, darbinieki nepārceļas uz VPVKAC</w:t>
            </w:r>
          </w:p>
        </w:tc>
        <w:tc>
          <w:tcPr>
            <w:tcW w:w="1134" w:type="dxa"/>
          </w:tcPr>
          <w:p w:rsidR="00B61C75" w:rsidRPr="008266E1" w:rsidRDefault="00B61C75"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1163" w:type="dxa"/>
            <w:shd w:val="clear" w:color="auto" w:fill="FFFFFF" w:themeFill="background1"/>
          </w:tcPr>
          <w:p w:rsidR="00B61C75" w:rsidRPr="008266E1" w:rsidRDefault="00B61C75"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p>
        </w:tc>
      </w:tr>
      <w:tr w:rsidR="00B61C75" w:rsidRPr="008266E1" w:rsidTr="00256560">
        <w:trPr>
          <w:trHeight w:val="699"/>
        </w:trPr>
        <w:tc>
          <w:tcPr>
            <w:cnfStyle w:val="001000000000" w:firstRow="0" w:lastRow="0" w:firstColumn="1" w:lastColumn="0" w:oddVBand="0" w:evenVBand="0" w:oddHBand="0" w:evenHBand="0" w:firstRowFirstColumn="0" w:firstRowLastColumn="0" w:lastRowFirstColumn="0" w:lastRowLastColumn="0"/>
            <w:tcW w:w="851" w:type="dxa"/>
          </w:tcPr>
          <w:p w:rsidR="00B61C75" w:rsidRPr="008266E1" w:rsidRDefault="00B61C75" w:rsidP="00934D01">
            <w:pPr>
              <w:spacing w:before="120" w:after="0" w:line="360" w:lineRule="auto"/>
              <w:ind w:firstLine="0"/>
              <w:jc w:val="left"/>
              <w:rPr>
                <w:b w:val="0"/>
                <w:bCs w:val="0"/>
                <w:sz w:val="20"/>
                <w:szCs w:val="20"/>
              </w:rPr>
            </w:pPr>
            <w:r w:rsidRPr="008266E1">
              <w:rPr>
                <w:sz w:val="20"/>
                <w:szCs w:val="20"/>
              </w:rPr>
              <w:lastRenderedPageBreak/>
              <w:t>UR</w:t>
            </w:r>
          </w:p>
        </w:tc>
        <w:tc>
          <w:tcPr>
            <w:tcW w:w="1985" w:type="dxa"/>
          </w:tcPr>
          <w:p w:rsidR="00B61C75" w:rsidRPr="008266E1" w:rsidRDefault="00B61C75"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8266E1">
              <w:rPr>
                <w:sz w:val="20"/>
                <w:szCs w:val="20"/>
              </w:rPr>
              <w:t>Balvos pakalpojumu nav</w:t>
            </w:r>
          </w:p>
        </w:tc>
        <w:tc>
          <w:tcPr>
            <w:tcW w:w="2329" w:type="dxa"/>
          </w:tcPr>
          <w:p w:rsidR="00B61C75" w:rsidRPr="008266E1" w:rsidRDefault="00B61C75" w:rsidP="00934D01">
            <w:pPr>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8266E1">
              <w:rPr>
                <w:color w:val="auto"/>
                <w:sz w:val="20"/>
                <w:szCs w:val="20"/>
              </w:rPr>
              <w:t>N</w:t>
            </w:r>
            <w:r w:rsidRPr="008266E1">
              <w:rPr>
                <w:rFonts w:eastAsia="Calibri"/>
                <w:color w:val="auto"/>
                <w:sz w:val="20"/>
                <w:szCs w:val="20"/>
              </w:rPr>
              <w:t>eplāno veidot jaunas darbinieku darbavietas,</w:t>
            </w:r>
            <w:r w:rsidRPr="008266E1">
              <w:rPr>
                <w:color w:val="auto"/>
                <w:sz w:val="20"/>
                <w:szCs w:val="20"/>
              </w:rPr>
              <w:t xml:space="preserve"> nodrošinās pašvaldības klientu apkalpošanas centra darbinieku apmācību</w:t>
            </w:r>
          </w:p>
        </w:tc>
        <w:tc>
          <w:tcPr>
            <w:tcW w:w="2041" w:type="dxa"/>
          </w:tcPr>
          <w:p w:rsidR="00B61C75" w:rsidRPr="008266E1" w:rsidRDefault="00B61C75"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8266E1">
              <w:rPr>
                <w:iCs/>
                <w:color w:val="000000" w:themeColor="text1"/>
                <w:sz w:val="20"/>
                <w:szCs w:val="20"/>
              </w:rPr>
              <w:t>Pašvaldība konsultē par UR e-pakalpojumiem</w:t>
            </w:r>
          </w:p>
        </w:tc>
        <w:tc>
          <w:tcPr>
            <w:tcW w:w="1134" w:type="dxa"/>
          </w:tcPr>
          <w:p w:rsidR="00B61C75" w:rsidRPr="008266E1" w:rsidRDefault="00B61C75"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1163" w:type="dxa"/>
            <w:shd w:val="clear" w:color="auto" w:fill="FFFFFF" w:themeFill="background1"/>
          </w:tcPr>
          <w:p w:rsidR="00B61C75" w:rsidRPr="008266E1" w:rsidRDefault="00B61C75"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r>
      <w:tr w:rsidR="00B61C75" w:rsidRPr="008266E1" w:rsidTr="00256560">
        <w:trPr>
          <w:trHeight w:val="948"/>
        </w:trPr>
        <w:tc>
          <w:tcPr>
            <w:cnfStyle w:val="001000000000" w:firstRow="0" w:lastRow="0" w:firstColumn="1" w:lastColumn="0" w:oddVBand="0" w:evenVBand="0" w:oddHBand="0" w:evenHBand="0" w:firstRowFirstColumn="0" w:firstRowLastColumn="0" w:lastRowFirstColumn="0" w:lastRowLastColumn="0"/>
            <w:tcW w:w="851" w:type="dxa"/>
          </w:tcPr>
          <w:p w:rsidR="00B61C75" w:rsidRPr="00256560" w:rsidRDefault="00B61C75" w:rsidP="00934D01">
            <w:pPr>
              <w:spacing w:before="120" w:after="0" w:line="360" w:lineRule="auto"/>
              <w:ind w:firstLine="0"/>
              <w:jc w:val="left"/>
              <w:rPr>
                <w:b w:val="0"/>
                <w:bCs w:val="0"/>
                <w:sz w:val="20"/>
                <w:szCs w:val="20"/>
              </w:rPr>
            </w:pPr>
            <w:r w:rsidRPr="00256560">
              <w:rPr>
                <w:sz w:val="20"/>
                <w:szCs w:val="20"/>
              </w:rPr>
              <w:t>VZD</w:t>
            </w:r>
          </w:p>
        </w:tc>
        <w:tc>
          <w:tcPr>
            <w:tcW w:w="1985" w:type="dxa"/>
          </w:tcPr>
          <w:p w:rsidR="00B61C75" w:rsidRPr="00256560" w:rsidRDefault="00B61C75"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256560">
              <w:rPr>
                <w:sz w:val="20"/>
                <w:szCs w:val="20"/>
              </w:rPr>
              <w:t>Atrodas Balvos, 400m rādiusā no plānotā VPVKAC</w:t>
            </w:r>
            <w:r w:rsidR="004B3258" w:rsidRPr="00256560">
              <w:rPr>
                <w:sz w:val="20"/>
                <w:szCs w:val="20"/>
              </w:rPr>
              <w:t>, privātpersonas telpas</w:t>
            </w:r>
          </w:p>
        </w:tc>
        <w:tc>
          <w:tcPr>
            <w:tcW w:w="2329" w:type="dxa"/>
          </w:tcPr>
          <w:p w:rsidR="00B61C75" w:rsidRPr="00256560" w:rsidRDefault="006A2762" w:rsidP="00934D01">
            <w:pPr>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56560">
              <w:rPr>
                <w:color w:val="000000" w:themeColor="text1"/>
                <w:sz w:val="20"/>
                <w:szCs w:val="20"/>
              </w:rPr>
              <w:t>2</w:t>
            </w:r>
            <w:r w:rsidR="00B61C75" w:rsidRPr="00256560">
              <w:rPr>
                <w:color w:val="000000" w:themeColor="text1"/>
                <w:sz w:val="20"/>
                <w:szCs w:val="20"/>
              </w:rPr>
              <w:t xml:space="preserve"> klientu apkalpošanas speciālists strādās </w:t>
            </w:r>
            <w:r w:rsidR="004B7D5D" w:rsidRPr="00256560">
              <w:rPr>
                <w:color w:val="000000" w:themeColor="text1"/>
                <w:sz w:val="20"/>
                <w:szCs w:val="20"/>
              </w:rPr>
              <w:t>piecas</w:t>
            </w:r>
            <w:r w:rsidR="00B61C75" w:rsidRPr="00256560">
              <w:rPr>
                <w:color w:val="000000" w:themeColor="text1"/>
                <w:sz w:val="20"/>
                <w:szCs w:val="20"/>
              </w:rPr>
              <w:t xml:space="preserve"> darba dienas nedēļā</w:t>
            </w:r>
          </w:p>
        </w:tc>
        <w:tc>
          <w:tcPr>
            <w:tcW w:w="2041" w:type="dxa"/>
          </w:tcPr>
          <w:p w:rsidR="00B61C75" w:rsidRPr="00256560" w:rsidRDefault="00B61C75"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56560">
              <w:rPr>
                <w:color w:val="000000" w:themeColor="text1"/>
                <w:sz w:val="20"/>
                <w:szCs w:val="20"/>
              </w:rPr>
              <w:t xml:space="preserve">Tiek nodrošināta </w:t>
            </w:r>
            <w:r w:rsidR="004B7D5D" w:rsidRPr="00256560">
              <w:rPr>
                <w:color w:val="000000" w:themeColor="text1"/>
                <w:sz w:val="20"/>
                <w:szCs w:val="20"/>
              </w:rPr>
              <w:t>2</w:t>
            </w:r>
            <w:r w:rsidR="00273F17" w:rsidRPr="00256560">
              <w:rPr>
                <w:color w:val="000000" w:themeColor="text1"/>
                <w:sz w:val="20"/>
                <w:szCs w:val="20"/>
              </w:rPr>
              <w:t xml:space="preserve"> </w:t>
            </w:r>
            <w:r w:rsidRPr="00256560">
              <w:rPr>
                <w:color w:val="000000" w:themeColor="text1"/>
                <w:sz w:val="20"/>
                <w:szCs w:val="20"/>
              </w:rPr>
              <w:t xml:space="preserve">VZD </w:t>
            </w:r>
            <w:r w:rsidR="004B7D5D" w:rsidRPr="00256560">
              <w:rPr>
                <w:color w:val="000000" w:themeColor="text1"/>
                <w:sz w:val="20"/>
                <w:szCs w:val="20"/>
              </w:rPr>
              <w:t>klientu apkalpošanas speciālistu</w:t>
            </w:r>
            <w:r w:rsidRPr="00256560">
              <w:rPr>
                <w:color w:val="000000" w:themeColor="text1"/>
                <w:sz w:val="20"/>
                <w:szCs w:val="20"/>
              </w:rPr>
              <w:t xml:space="preserve"> darbība</w:t>
            </w:r>
          </w:p>
        </w:tc>
        <w:tc>
          <w:tcPr>
            <w:tcW w:w="1134" w:type="dxa"/>
          </w:tcPr>
          <w:p w:rsidR="00B61C75" w:rsidRPr="00256560" w:rsidRDefault="00E45BEF"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256560">
              <w:rPr>
                <w:rFonts w:eastAsia="Calibri"/>
                <w:sz w:val="20"/>
                <w:szCs w:val="20"/>
              </w:rPr>
              <w:t>19,7</w:t>
            </w:r>
          </w:p>
        </w:tc>
        <w:tc>
          <w:tcPr>
            <w:tcW w:w="1163" w:type="dxa"/>
            <w:shd w:val="clear" w:color="auto" w:fill="FFFFFF" w:themeFill="background1"/>
          </w:tcPr>
          <w:p w:rsidR="00B61C75" w:rsidRPr="00256560" w:rsidRDefault="00305FF4"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256560">
              <w:rPr>
                <w:rFonts w:eastAsia="Calibri"/>
                <w:sz w:val="20"/>
                <w:szCs w:val="20"/>
              </w:rPr>
              <w:t>62,06</w:t>
            </w:r>
          </w:p>
        </w:tc>
      </w:tr>
      <w:tr w:rsidR="00B61C75" w:rsidRPr="008266E1" w:rsidTr="00256560">
        <w:trPr>
          <w:trHeight w:val="976"/>
        </w:trPr>
        <w:tc>
          <w:tcPr>
            <w:cnfStyle w:val="001000000000" w:firstRow="0" w:lastRow="0" w:firstColumn="1" w:lastColumn="0" w:oddVBand="0" w:evenVBand="0" w:oddHBand="0" w:evenHBand="0" w:firstRowFirstColumn="0" w:firstRowLastColumn="0" w:lastRowFirstColumn="0" w:lastRowLastColumn="0"/>
            <w:tcW w:w="851" w:type="dxa"/>
          </w:tcPr>
          <w:p w:rsidR="00B61C75" w:rsidRPr="00256560" w:rsidRDefault="00B61C75" w:rsidP="00934D01">
            <w:pPr>
              <w:spacing w:before="120" w:after="0" w:line="360" w:lineRule="auto"/>
              <w:ind w:firstLine="0"/>
              <w:jc w:val="left"/>
              <w:rPr>
                <w:b w:val="0"/>
                <w:bCs w:val="0"/>
                <w:sz w:val="20"/>
                <w:szCs w:val="20"/>
              </w:rPr>
            </w:pPr>
            <w:r w:rsidRPr="00256560">
              <w:rPr>
                <w:sz w:val="20"/>
                <w:szCs w:val="20"/>
              </w:rPr>
              <w:t>VSAA</w:t>
            </w:r>
          </w:p>
          <w:p w:rsidR="00B61C75" w:rsidRPr="00256560" w:rsidRDefault="00B61C75" w:rsidP="00934D01">
            <w:pPr>
              <w:spacing w:before="120" w:after="0" w:line="360" w:lineRule="auto"/>
              <w:jc w:val="left"/>
              <w:rPr>
                <w:b w:val="0"/>
                <w:bCs w:val="0"/>
                <w:sz w:val="20"/>
                <w:szCs w:val="20"/>
              </w:rPr>
            </w:pPr>
          </w:p>
        </w:tc>
        <w:tc>
          <w:tcPr>
            <w:tcW w:w="1985" w:type="dxa"/>
          </w:tcPr>
          <w:p w:rsidR="00B61C75" w:rsidRPr="00256560" w:rsidRDefault="00B61C75"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256560">
              <w:rPr>
                <w:sz w:val="20"/>
                <w:szCs w:val="20"/>
              </w:rPr>
              <w:t>Atrodas Balvos, 400m rādiusā no plānotā VPVKAC</w:t>
            </w:r>
            <w:r w:rsidR="005E4A7E" w:rsidRPr="00256560">
              <w:rPr>
                <w:sz w:val="20"/>
                <w:szCs w:val="20"/>
              </w:rPr>
              <w:t>, pašvaldības telpas</w:t>
            </w:r>
          </w:p>
        </w:tc>
        <w:tc>
          <w:tcPr>
            <w:tcW w:w="2329" w:type="dxa"/>
          </w:tcPr>
          <w:p w:rsidR="00B61C75" w:rsidRPr="00256560" w:rsidRDefault="00B61C75" w:rsidP="00934D01">
            <w:pPr>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56560">
              <w:rPr>
                <w:color w:val="000000" w:themeColor="text1"/>
                <w:sz w:val="20"/>
                <w:szCs w:val="20"/>
              </w:rPr>
              <w:t>Pārnāk uz VPVKAC telpām</w:t>
            </w:r>
          </w:p>
        </w:tc>
        <w:tc>
          <w:tcPr>
            <w:tcW w:w="2041" w:type="dxa"/>
          </w:tcPr>
          <w:p w:rsidR="00B61C75" w:rsidRPr="00256560" w:rsidRDefault="00B61C75"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56560">
              <w:rPr>
                <w:color w:val="000000" w:themeColor="text1"/>
                <w:sz w:val="20"/>
                <w:szCs w:val="20"/>
              </w:rPr>
              <w:t>Tiek pārcelta visa VSAA nodaļa (</w:t>
            </w:r>
            <w:r w:rsidR="00F172F3" w:rsidRPr="00256560">
              <w:rPr>
                <w:b/>
                <w:color w:val="000000" w:themeColor="text1"/>
                <w:sz w:val="20"/>
                <w:szCs w:val="20"/>
              </w:rPr>
              <w:t>8</w:t>
            </w:r>
            <w:r w:rsidRPr="00256560">
              <w:rPr>
                <w:b/>
                <w:color w:val="000000" w:themeColor="text1"/>
                <w:sz w:val="20"/>
                <w:szCs w:val="20"/>
              </w:rPr>
              <w:t xml:space="preserve"> </w:t>
            </w:r>
            <w:r w:rsidRPr="00256560">
              <w:rPr>
                <w:color w:val="000000" w:themeColor="text1"/>
                <w:sz w:val="20"/>
                <w:szCs w:val="20"/>
              </w:rPr>
              <w:t>darbinieki)</w:t>
            </w:r>
          </w:p>
        </w:tc>
        <w:tc>
          <w:tcPr>
            <w:tcW w:w="1134" w:type="dxa"/>
          </w:tcPr>
          <w:p w:rsidR="00B61C75" w:rsidRPr="00256560" w:rsidRDefault="00F172F3"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256560">
              <w:rPr>
                <w:rFonts w:eastAsia="Calibri"/>
                <w:sz w:val="20"/>
                <w:szCs w:val="20"/>
              </w:rPr>
              <w:t>107,1</w:t>
            </w:r>
          </w:p>
        </w:tc>
        <w:tc>
          <w:tcPr>
            <w:tcW w:w="1163" w:type="dxa"/>
            <w:shd w:val="clear" w:color="auto" w:fill="FFFFFF" w:themeFill="background1"/>
          </w:tcPr>
          <w:p w:rsidR="00B61C75" w:rsidRPr="00256560" w:rsidRDefault="00F172F3"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256560">
              <w:rPr>
                <w:rFonts w:eastAsia="Calibri"/>
                <w:sz w:val="20"/>
                <w:szCs w:val="20"/>
              </w:rPr>
              <w:t>337,37</w:t>
            </w:r>
          </w:p>
        </w:tc>
      </w:tr>
    </w:tbl>
    <w:p w:rsidR="00423329" w:rsidRPr="0060236B" w:rsidRDefault="00825819" w:rsidP="00934D01">
      <w:pPr>
        <w:spacing w:before="240" w:after="0" w:line="360" w:lineRule="auto"/>
        <w:rPr>
          <w:rFonts w:eastAsia="Calibri"/>
          <w:sz w:val="24"/>
          <w:szCs w:val="24"/>
        </w:rPr>
      </w:pPr>
      <w:r w:rsidRPr="0060236B">
        <w:rPr>
          <w:rFonts w:eastAsia="Calibri"/>
          <w:b/>
          <w:sz w:val="24"/>
          <w:szCs w:val="24"/>
        </w:rPr>
        <w:t>Smiltenes novada pašvaldība</w:t>
      </w:r>
      <w:r w:rsidRPr="0060236B">
        <w:rPr>
          <w:rFonts w:eastAsia="Calibri"/>
          <w:sz w:val="24"/>
          <w:szCs w:val="24"/>
        </w:rPr>
        <w:t xml:space="preserve"> </w:t>
      </w:r>
      <w:r w:rsidR="005064B8" w:rsidRPr="0060236B">
        <w:rPr>
          <w:rFonts w:eastAsia="Calibri"/>
          <w:sz w:val="24"/>
          <w:szCs w:val="24"/>
        </w:rPr>
        <w:t>VPVKAC izveidi plāno pašvaldības administratīvajā</w:t>
      </w:r>
      <w:r w:rsidR="00D33F20" w:rsidRPr="0060236B">
        <w:rPr>
          <w:rFonts w:eastAsia="Calibri"/>
          <w:sz w:val="24"/>
          <w:szCs w:val="24"/>
        </w:rPr>
        <w:t xml:space="preserve"> ēkā </w:t>
      </w:r>
      <w:r w:rsidR="005064B8" w:rsidRPr="0060236B">
        <w:rPr>
          <w:rFonts w:eastAsia="Calibri"/>
          <w:sz w:val="24"/>
          <w:szCs w:val="24"/>
        </w:rPr>
        <w:t xml:space="preserve">ar adresi </w:t>
      </w:r>
      <w:r w:rsidR="005064B8" w:rsidRPr="0060236B">
        <w:rPr>
          <w:rFonts w:eastAsia="Calibri"/>
          <w:bCs/>
          <w:sz w:val="24"/>
          <w:szCs w:val="24"/>
        </w:rPr>
        <w:t>Dārza iela 3</w:t>
      </w:r>
      <w:r w:rsidR="005064B8" w:rsidRPr="0060236B">
        <w:rPr>
          <w:rFonts w:eastAsia="Calibri"/>
          <w:sz w:val="24"/>
          <w:szCs w:val="24"/>
        </w:rPr>
        <w:t>, </w:t>
      </w:r>
      <w:r w:rsidR="005064B8" w:rsidRPr="0060236B">
        <w:rPr>
          <w:rFonts w:eastAsia="Calibri"/>
          <w:bCs/>
          <w:sz w:val="24"/>
          <w:szCs w:val="24"/>
        </w:rPr>
        <w:t>Smiltene</w:t>
      </w:r>
      <w:r w:rsidR="005064B8" w:rsidRPr="0060236B">
        <w:rPr>
          <w:rFonts w:eastAsia="Calibri"/>
          <w:sz w:val="24"/>
          <w:szCs w:val="24"/>
        </w:rPr>
        <w:t>, </w:t>
      </w:r>
      <w:r w:rsidR="005064B8" w:rsidRPr="0060236B">
        <w:rPr>
          <w:rFonts w:eastAsia="Calibri"/>
          <w:bCs/>
          <w:sz w:val="24"/>
          <w:szCs w:val="24"/>
        </w:rPr>
        <w:t>Smiltenes novads</w:t>
      </w:r>
      <w:r w:rsidR="00D33F20" w:rsidRPr="0060236B">
        <w:rPr>
          <w:rFonts w:eastAsia="Calibri"/>
          <w:sz w:val="24"/>
          <w:szCs w:val="24"/>
        </w:rPr>
        <w:t>, pirmajā stāvā</w:t>
      </w:r>
      <w:r w:rsidR="003804CB" w:rsidRPr="0060236B">
        <w:rPr>
          <w:rFonts w:eastAsia="Calibri"/>
          <w:sz w:val="24"/>
          <w:szCs w:val="24"/>
        </w:rPr>
        <w:t xml:space="preserve"> (2. pielikums)</w:t>
      </w:r>
      <w:r w:rsidR="00D33F20" w:rsidRPr="0060236B">
        <w:rPr>
          <w:rFonts w:eastAsia="Calibri"/>
          <w:sz w:val="24"/>
          <w:szCs w:val="24"/>
        </w:rPr>
        <w:t>.</w:t>
      </w:r>
      <w:r w:rsidR="005064B8" w:rsidRPr="0060236B">
        <w:rPr>
          <w:rFonts w:eastAsia="Calibri"/>
          <w:sz w:val="24"/>
          <w:szCs w:val="24"/>
        </w:rPr>
        <w:t xml:space="preserve"> </w:t>
      </w:r>
      <w:r w:rsidR="00ED13F8" w:rsidRPr="0060236B">
        <w:rPr>
          <w:rFonts w:eastAsia="Calibri"/>
          <w:sz w:val="24"/>
          <w:szCs w:val="24"/>
        </w:rPr>
        <w:t xml:space="preserve">Telpu kopējā </w:t>
      </w:r>
      <w:r w:rsidR="00ED13F8" w:rsidRPr="0060236B">
        <w:rPr>
          <w:rFonts w:eastAsia="Calibri"/>
          <w:color w:val="000000" w:themeColor="text1"/>
          <w:sz w:val="24"/>
          <w:szCs w:val="24"/>
        </w:rPr>
        <w:t xml:space="preserve">platība </w:t>
      </w:r>
      <w:r w:rsidR="00B86C7F" w:rsidRPr="0060236B">
        <w:rPr>
          <w:rFonts w:eastAsia="Calibri"/>
          <w:color w:val="000000" w:themeColor="text1"/>
          <w:sz w:val="24"/>
          <w:szCs w:val="24"/>
        </w:rPr>
        <w:t>115,9</w:t>
      </w:r>
      <w:r w:rsidR="00ED13F8" w:rsidRPr="0060236B">
        <w:rPr>
          <w:rFonts w:eastAsia="Calibri"/>
          <w:color w:val="000000" w:themeColor="text1"/>
          <w:sz w:val="24"/>
          <w:szCs w:val="24"/>
        </w:rPr>
        <w:t xml:space="preserve"> m</w:t>
      </w:r>
      <w:r w:rsidR="00ED13F8" w:rsidRPr="0060236B">
        <w:rPr>
          <w:rFonts w:eastAsia="Calibri"/>
          <w:color w:val="000000" w:themeColor="text1"/>
          <w:sz w:val="24"/>
          <w:szCs w:val="24"/>
          <w:vertAlign w:val="superscript"/>
        </w:rPr>
        <w:t>2</w:t>
      </w:r>
      <w:r w:rsidR="000072CC" w:rsidRPr="0060236B">
        <w:rPr>
          <w:rFonts w:eastAsia="Calibri"/>
          <w:color w:val="000000" w:themeColor="text1"/>
          <w:sz w:val="24"/>
          <w:szCs w:val="24"/>
        </w:rPr>
        <w:t xml:space="preserve"> </w:t>
      </w:r>
      <w:r w:rsidR="000072CC" w:rsidRPr="0060236B">
        <w:rPr>
          <w:rFonts w:eastAsia="Calibri"/>
          <w:sz w:val="24"/>
          <w:szCs w:val="24"/>
        </w:rPr>
        <w:t xml:space="preserve">un </w:t>
      </w:r>
      <w:r w:rsidR="00F51666" w:rsidRPr="0060236B">
        <w:rPr>
          <w:rFonts w:eastAsia="Calibri"/>
          <w:sz w:val="24"/>
          <w:szCs w:val="24"/>
        </w:rPr>
        <w:t xml:space="preserve">tās </w:t>
      </w:r>
      <w:r w:rsidR="0044741D" w:rsidRPr="0060236B">
        <w:rPr>
          <w:rFonts w:eastAsia="Calibri"/>
          <w:sz w:val="24"/>
          <w:szCs w:val="24"/>
        </w:rPr>
        <w:t xml:space="preserve">izvēlētas un </w:t>
      </w:r>
      <w:r w:rsidR="00104CB2" w:rsidRPr="0060236B">
        <w:rPr>
          <w:rFonts w:eastAsia="Calibri"/>
          <w:color w:val="000000" w:themeColor="text1"/>
          <w:sz w:val="24"/>
          <w:szCs w:val="24"/>
        </w:rPr>
        <w:t xml:space="preserve">plānotas </w:t>
      </w:r>
      <w:r w:rsidR="00862713" w:rsidRPr="0060236B">
        <w:rPr>
          <w:rFonts w:eastAsia="Calibri"/>
          <w:color w:val="000000" w:themeColor="text1"/>
          <w:sz w:val="24"/>
          <w:szCs w:val="24"/>
        </w:rPr>
        <w:t xml:space="preserve">tā, lai </w:t>
      </w:r>
      <w:r w:rsidR="00F51666" w:rsidRPr="0060236B">
        <w:rPr>
          <w:rFonts w:eastAsia="Calibri"/>
          <w:color w:val="000000" w:themeColor="text1"/>
          <w:sz w:val="24"/>
          <w:szCs w:val="24"/>
        </w:rPr>
        <w:t xml:space="preserve">nepieciešamības gadījumā izvietotu papildus darbavietas. </w:t>
      </w:r>
      <w:r w:rsidR="000072CC" w:rsidRPr="0060236B">
        <w:rPr>
          <w:rFonts w:eastAsia="Calibri"/>
          <w:color w:val="000000" w:themeColor="text1"/>
          <w:sz w:val="24"/>
          <w:szCs w:val="24"/>
        </w:rPr>
        <w:t>Telpu nomas un uzturēšanas izd</w:t>
      </w:r>
      <w:r w:rsidR="00F51666" w:rsidRPr="0060236B">
        <w:rPr>
          <w:rFonts w:eastAsia="Calibri"/>
          <w:color w:val="000000" w:themeColor="text1"/>
          <w:sz w:val="24"/>
          <w:szCs w:val="24"/>
        </w:rPr>
        <w:t>evumi tiek</w:t>
      </w:r>
      <w:r w:rsidR="00341669" w:rsidRPr="0060236B">
        <w:rPr>
          <w:rFonts w:eastAsia="Calibri"/>
          <w:color w:val="000000" w:themeColor="text1"/>
          <w:sz w:val="24"/>
          <w:szCs w:val="24"/>
        </w:rPr>
        <w:t xml:space="preserve"> </w:t>
      </w:r>
      <w:r w:rsidR="004A68FB" w:rsidRPr="0060236B">
        <w:rPr>
          <w:rFonts w:eastAsia="Calibri"/>
          <w:color w:val="000000" w:themeColor="text1"/>
          <w:sz w:val="24"/>
          <w:szCs w:val="24"/>
        </w:rPr>
        <w:t>prognoz</w:t>
      </w:r>
      <w:r w:rsidR="00FA1A7C" w:rsidRPr="0060236B">
        <w:rPr>
          <w:rFonts w:eastAsia="Calibri"/>
          <w:color w:val="000000" w:themeColor="text1"/>
          <w:sz w:val="24"/>
          <w:szCs w:val="24"/>
        </w:rPr>
        <w:t>ē</w:t>
      </w:r>
      <w:r w:rsidR="00F51666" w:rsidRPr="0060236B">
        <w:rPr>
          <w:rFonts w:eastAsia="Calibri"/>
          <w:color w:val="000000" w:themeColor="text1"/>
          <w:sz w:val="24"/>
          <w:szCs w:val="24"/>
        </w:rPr>
        <w:t>ti</w:t>
      </w:r>
      <w:r w:rsidR="000072CC" w:rsidRPr="0060236B">
        <w:rPr>
          <w:rFonts w:eastAsia="Calibri"/>
          <w:color w:val="000000" w:themeColor="text1"/>
          <w:sz w:val="24"/>
          <w:szCs w:val="24"/>
        </w:rPr>
        <w:t xml:space="preserve"> 5,50 </w:t>
      </w:r>
      <w:r w:rsidR="009057F0" w:rsidRPr="0060236B">
        <w:rPr>
          <w:rFonts w:eastAsia="Calibri"/>
          <w:i/>
          <w:color w:val="000000" w:themeColor="text1"/>
          <w:sz w:val="24"/>
          <w:szCs w:val="24"/>
        </w:rPr>
        <w:t>euro</w:t>
      </w:r>
      <w:r w:rsidR="000072CC" w:rsidRPr="0060236B">
        <w:rPr>
          <w:rFonts w:eastAsia="Calibri"/>
          <w:color w:val="000000" w:themeColor="text1"/>
          <w:sz w:val="24"/>
          <w:szCs w:val="24"/>
        </w:rPr>
        <w:t>/m</w:t>
      </w:r>
      <w:r w:rsidR="000072CC" w:rsidRPr="0060236B">
        <w:rPr>
          <w:rFonts w:eastAsia="Calibri"/>
          <w:color w:val="000000" w:themeColor="text1"/>
          <w:sz w:val="24"/>
          <w:szCs w:val="24"/>
          <w:vertAlign w:val="superscript"/>
        </w:rPr>
        <w:t>2</w:t>
      </w:r>
      <w:r w:rsidR="00313E52" w:rsidRPr="0060236B">
        <w:rPr>
          <w:rFonts w:eastAsia="Calibri"/>
          <w:color w:val="000000" w:themeColor="text1"/>
          <w:sz w:val="24"/>
          <w:szCs w:val="24"/>
          <w:vertAlign w:val="superscript"/>
        </w:rPr>
        <w:t xml:space="preserve"> </w:t>
      </w:r>
      <w:r w:rsidR="00313E52" w:rsidRPr="0060236B">
        <w:rPr>
          <w:rFonts w:eastAsia="Calibri"/>
          <w:color w:val="000000" w:themeColor="text1"/>
          <w:sz w:val="24"/>
          <w:szCs w:val="24"/>
        </w:rPr>
        <w:t>ar PVN</w:t>
      </w:r>
      <w:r w:rsidR="0044741D" w:rsidRPr="0060236B">
        <w:rPr>
          <w:rFonts w:eastAsia="Calibri"/>
          <w:color w:val="000000" w:themeColor="text1"/>
          <w:sz w:val="24"/>
          <w:szCs w:val="24"/>
        </w:rPr>
        <w:t xml:space="preserve">, </w:t>
      </w:r>
      <w:r w:rsidR="00AE1AAB" w:rsidRPr="0060236B">
        <w:rPr>
          <w:rFonts w:eastAsia="Calibri"/>
          <w:color w:val="000000" w:themeColor="text1"/>
          <w:sz w:val="24"/>
          <w:szCs w:val="24"/>
        </w:rPr>
        <w:t>kas ietver t</w:t>
      </w:r>
      <w:r w:rsidR="00603CE1" w:rsidRPr="0060236B">
        <w:rPr>
          <w:rFonts w:eastAsia="Calibri"/>
          <w:color w:val="000000" w:themeColor="text1"/>
          <w:sz w:val="24"/>
          <w:szCs w:val="24"/>
        </w:rPr>
        <w:t xml:space="preserve">elpu īri, komunālos maksājumus, </w:t>
      </w:r>
      <w:r w:rsidR="00F318E8" w:rsidRPr="0060236B">
        <w:rPr>
          <w:rFonts w:eastAsia="Calibri"/>
          <w:color w:val="000000" w:themeColor="text1"/>
          <w:sz w:val="24"/>
          <w:szCs w:val="24"/>
        </w:rPr>
        <w:t>internetu,</w:t>
      </w:r>
      <w:r w:rsidR="00AE1AAB" w:rsidRPr="0060236B">
        <w:rPr>
          <w:rFonts w:eastAsia="Calibri"/>
          <w:color w:val="000000" w:themeColor="text1"/>
          <w:sz w:val="24"/>
          <w:szCs w:val="24"/>
        </w:rPr>
        <w:t xml:space="preserve"> te</w:t>
      </w:r>
      <w:r w:rsidR="00F318E8" w:rsidRPr="0060236B">
        <w:rPr>
          <w:rFonts w:eastAsia="Calibri"/>
          <w:color w:val="000000" w:themeColor="text1"/>
          <w:sz w:val="24"/>
          <w:szCs w:val="24"/>
        </w:rPr>
        <w:t xml:space="preserve">lpu uzkopšanu, auto stāvlaukumu. Telpu nomas un uzturēšanas izdevumus </w:t>
      </w:r>
      <w:r w:rsidR="0044741D" w:rsidRPr="0060236B">
        <w:rPr>
          <w:rFonts w:eastAsia="Calibri"/>
          <w:color w:val="000000" w:themeColor="text1"/>
          <w:sz w:val="24"/>
          <w:szCs w:val="24"/>
        </w:rPr>
        <w:t>sedz i</w:t>
      </w:r>
      <w:r w:rsidR="004A68FB" w:rsidRPr="0060236B">
        <w:rPr>
          <w:rFonts w:eastAsia="Calibri"/>
          <w:color w:val="000000" w:themeColor="text1"/>
          <w:sz w:val="24"/>
          <w:szCs w:val="24"/>
        </w:rPr>
        <w:t xml:space="preserve">estāde </w:t>
      </w:r>
      <w:r w:rsidR="00F318E8" w:rsidRPr="0060236B">
        <w:rPr>
          <w:rFonts w:eastAsia="Calibri"/>
          <w:color w:val="000000" w:themeColor="text1"/>
          <w:sz w:val="24"/>
          <w:szCs w:val="24"/>
        </w:rPr>
        <w:t xml:space="preserve">individuāli, </w:t>
      </w:r>
      <w:r w:rsidR="00F51666" w:rsidRPr="0060236B">
        <w:rPr>
          <w:rFonts w:eastAsia="Calibri"/>
          <w:color w:val="000000" w:themeColor="text1"/>
          <w:sz w:val="24"/>
          <w:szCs w:val="24"/>
        </w:rPr>
        <w:t>atbilstoši izmantotās darba</w:t>
      </w:r>
      <w:r w:rsidR="00EB6EC1" w:rsidRPr="0060236B">
        <w:rPr>
          <w:rFonts w:eastAsia="Calibri"/>
          <w:color w:val="000000" w:themeColor="text1"/>
          <w:sz w:val="24"/>
          <w:szCs w:val="24"/>
        </w:rPr>
        <w:t xml:space="preserve"> </w:t>
      </w:r>
      <w:r w:rsidR="0044741D" w:rsidRPr="0060236B">
        <w:rPr>
          <w:rFonts w:eastAsia="Calibri"/>
          <w:color w:val="000000" w:themeColor="text1"/>
          <w:sz w:val="24"/>
          <w:szCs w:val="24"/>
        </w:rPr>
        <w:t>vietas platīb</w:t>
      </w:r>
      <w:r w:rsidR="00F51666" w:rsidRPr="0060236B">
        <w:rPr>
          <w:rFonts w:eastAsia="Calibri"/>
          <w:color w:val="000000" w:themeColor="text1"/>
          <w:sz w:val="24"/>
          <w:szCs w:val="24"/>
        </w:rPr>
        <w:t>ai. Papildus izdevumi, ko</w:t>
      </w:r>
      <w:r w:rsidR="0044741D" w:rsidRPr="0060236B">
        <w:rPr>
          <w:rFonts w:eastAsia="Calibri"/>
          <w:color w:val="000000" w:themeColor="text1"/>
          <w:sz w:val="24"/>
          <w:szCs w:val="24"/>
        </w:rPr>
        <w:t xml:space="preserve"> iestāde </w:t>
      </w:r>
      <w:r w:rsidR="00F51666" w:rsidRPr="0060236B">
        <w:rPr>
          <w:rFonts w:eastAsia="Calibri"/>
          <w:color w:val="000000" w:themeColor="text1"/>
          <w:sz w:val="24"/>
          <w:szCs w:val="24"/>
        </w:rPr>
        <w:t xml:space="preserve">sedz </w:t>
      </w:r>
      <w:r w:rsidR="0044741D" w:rsidRPr="0060236B">
        <w:rPr>
          <w:rFonts w:eastAsia="Calibri"/>
          <w:color w:val="000000" w:themeColor="text1"/>
          <w:sz w:val="24"/>
          <w:szCs w:val="24"/>
        </w:rPr>
        <w:t xml:space="preserve">VPVKAC darbības nodrošināšanai, ir </w:t>
      </w:r>
      <w:r w:rsidR="00F51666" w:rsidRPr="0060236B">
        <w:rPr>
          <w:rFonts w:eastAsia="Calibri"/>
          <w:color w:val="000000" w:themeColor="text1"/>
          <w:sz w:val="24"/>
          <w:szCs w:val="24"/>
        </w:rPr>
        <w:t>darba</w:t>
      </w:r>
      <w:r w:rsidR="004A68FB" w:rsidRPr="0060236B">
        <w:rPr>
          <w:rFonts w:eastAsia="Calibri"/>
          <w:color w:val="000000" w:themeColor="text1"/>
          <w:sz w:val="24"/>
          <w:szCs w:val="24"/>
        </w:rPr>
        <w:t xml:space="preserve">vietu </w:t>
      </w:r>
      <w:r w:rsidR="0044741D" w:rsidRPr="0060236B">
        <w:rPr>
          <w:rFonts w:eastAsia="Calibri"/>
          <w:color w:val="000000" w:themeColor="text1"/>
          <w:sz w:val="24"/>
          <w:szCs w:val="24"/>
        </w:rPr>
        <w:t xml:space="preserve">iekārtošana </w:t>
      </w:r>
      <w:r w:rsidR="004A68FB" w:rsidRPr="0060236B">
        <w:rPr>
          <w:rFonts w:eastAsia="Calibri"/>
          <w:color w:val="000000" w:themeColor="text1"/>
          <w:sz w:val="24"/>
          <w:szCs w:val="24"/>
        </w:rPr>
        <w:t>pēc savām vajadzībām</w:t>
      </w:r>
      <w:r w:rsidR="00F318E8" w:rsidRPr="0060236B">
        <w:rPr>
          <w:rFonts w:eastAsia="Calibri"/>
          <w:color w:val="000000" w:themeColor="text1"/>
          <w:sz w:val="24"/>
          <w:szCs w:val="24"/>
        </w:rPr>
        <w:t xml:space="preserve"> (mēbeles, datortehnika)</w:t>
      </w:r>
      <w:r w:rsidR="004A68FB" w:rsidRPr="0060236B">
        <w:rPr>
          <w:rFonts w:eastAsia="Calibri"/>
          <w:color w:val="000000" w:themeColor="text1"/>
          <w:sz w:val="24"/>
          <w:szCs w:val="24"/>
        </w:rPr>
        <w:t>.</w:t>
      </w:r>
      <w:r w:rsidR="004A68FB" w:rsidRPr="0060236B">
        <w:rPr>
          <w:rFonts w:eastAsia="Calibri"/>
          <w:sz w:val="24"/>
          <w:szCs w:val="24"/>
        </w:rPr>
        <w:t xml:space="preserve"> VPVKAC nodrošina</w:t>
      </w:r>
      <w:r w:rsidR="00F51666" w:rsidRPr="0060236B">
        <w:rPr>
          <w:rFonts w:eastAsia="Calibri"/>
          <w:sz w:val="24"/>
          <w:szCs w:val="24"/>
        </w:rPr>
        <w:t xml:space="preserve"> telpas klientu apkalpošanas speciālistiem, </w:t>
      </w:r>
      <w:r w:rsidR="004A68FB" w:rsidRPr="0060236B">
        <w:rPr>
          <w:rFonts w:eastAsia="Calibri"/>
          <w:sz w:val="24"/>
          <w:szCs w:val="24"/>
        </w:rPr>
        <w:t>apmeklēt</w:t>
      </w:r>
      <w:r w:rsidR="00FA1A7C" w:rsidRPr="0060236B">
        <w:rPr>
          <w:rFonts w:eastAsia="Calibri"/>
          <w:sz w:val="24"/>
          <w:szCs w:val="24"/>
        </w:rPr>
        <w:t>āju telpas un</w:t>
      </w:r>
      <w:r w:rsidR="004A68FB" w:rsidRPr="0060236B">
        <w:rPr>
          <w:rFonts w:eastAsia="Calibri"/>
          <w:sz w:val="24"/>
          <w:szCs w:val="24"/>
        </w:rPr>
        <w:t xml:space="preserve"> aprīkojumu to apkalpošanai.</w:t>
      </w:r>
      <w:r w:rsidR="007B6C41" w:rsidRPr="0060236B">
        <w:rPr>
          <w:rFonts w:eastAsia="Calibri"/>
          <w:sz w:val="24"/>
          <w:szCs w:val="24"/>
        </w:rPr>
        <w:t xml:space="preserve"> </w:t>
      </w:r>
      <w:r w:rsidR="00F51666" w:rsidRPr="0060236B">
        <w:rPr>
          <w:rFonts w:eastAsia="Calibri"/>
          <w:sz w:val="24"/>
          <w:szCs w:val="24"/>
        </w:rPr>
        <w:t>VPVKAC izveides rezultātā Smiltenē būs pieejami arī VZD un VSAA klientu apkalpošanas speciālistu pakalpojumi, kā arī UR un LAD attālināti sniedzamie pakalpojumi,</w:t>
      </w:r>
      <w:r w:rsidR="00F51666" w:rsidRPr="0060236B">
        <w:rPr>
          <w:rFonts w:eastAsia="Calibri"/>
          <w:color w:val="000000" w:themeColor="text1"/>
          <w:sz w:val="24"/>
          <w:szCs w:val="24"/>
        </w:rPr>
        <w:t xml:space="preserve"> </w:t>
      </w:r>
      <w:r w:rsidR="00F51666" w:rsidRPr="0060236B">
        <w:rPr>
          <w:rFonts w:eastAsia="Calibri"/>
          <w:sz w:val="24"/>
          <w:szCs w:val="24"/>
        </w:rPr>
        <w:t>kas ir ļoti būtiski, jo tuvākā pilsēta, kur šo valsts institūciju pakalpojumus novada iedzīvotāji var saņemt, ir Valmiera vai Valka.</w:t>
      </w:r>
      <w:r w:rsidR="00F51666" w:rsidRPr="0060236B">
        <w:rPr>
          <w:rFonts w:eastAsia="Calibri"/>
          <w:color w:val="000000" w:themeColor="text1"/>
          <w:sz w:val="24"/>
          <w:szCs w:val="24"/>
        </w:rPr>
        <w:t xml:space="preserve"> Klientiem vairs nebūs jāmēro ceļš uz Valku (45 km) vai Valmieru (35 km). </w:t>
      </w:r>
      <w:r w:rsidR="00186A80" w:rsidRPr="0060236B">
        <w:rPr>
          <w:rFonts w:eastAsia="Calibri"/>
          <w:color w:val="000000" w:themeColor="text1"/>
          <w:sz w:val="24"/>
          <w:szCs w:val="24"/>
        </w:rPr>
        <w:t>Papildus v</w:t>
      </w:r>
      <w:r w:rsidR="00F103D4">
        <w:rPr>
          <w:rFonts w:eastAsia="Calibri"/>
          <w:color w:val="000000" w:themeColor="text1"/>
          <w:sz w:val="24"/>
          <w:szCs w:val="24"/>
        </w:rPr>
        <w:t>alsts iestāžu darbam (</w:t>
      </w:r>
      <w:r w:rsidR="00F103D4" w:rsidRPr="00256560">
        <w:rPr>
          <w:rFonts w:eastAsia="Calibri"/>
          <w:color w:val="000000" w:themeColor="text1"/>
          <w:sz w:val="24"/>
          <w:szCs w:val="24"/>
        </w:rPr>
        <w:t>skatīt 1.4</w:t>
      </w:r>
      <w:r w:rsidR="00186A80" w:rsidRPr="00256560">
        <w:rPr>
          <w:rFonts w:eastAsia="Calibri"/>
          <w:color w:val="000000" w:themeColor="text1"/>
          <w:sz w:val="24"/>
          <w:szCs w:val="24"/>
        </w:rPr>
        <w:t>. tabulu)</w:t>
      </w:r>
      <w:r w:rsidR="00186A80" w:rsidRPr="0060236B">
        <w:rPr>
          <w:rFonts w:eastAsia="Calibri"/>
          <w:color w:val="000000" w:themeColor="text1"/>
          <w:sz w:val="24"/>
          <w:szCs w:val="24"/>
        </w:rPr>
        <w:t xml:space="preserve"> tiks nodrošināti divi pašvaldības klientu apkalpošanas speciālisti. </w:t>
      </w:r>
      <w:r w:rsidR="00CA0E91" w:rsidRPr="0060236B">
        <w:rPr>
          <w:rFonts w:eastAsia="Calibri"/>
          <w:color w:val="000000" w:themeColor="text1"/>
          <w:sz w:val="24"/>
          <w:szCs w:val="24"/>
        </w:rPr>
        <w:t>PMLP</w:t>
      </w:r>
      <w:r w:rsidR="00186A80" w:rsidRPr="0060236B">
        <w:rPr>
          <w:rFonts w:eastAsia="Calibri"/>
          <w:color w:val="000000" w:themeColor="text1"/>
          <w:sz w:val="24"/>
          <w:szCs w:val="24"/>
        </w:rPr>
        <w:t xml:space="preserve"> un </w:t>
      </w:r>
      <w:r w:rsidR="00CA0E91" w:rsidRPr="0060236B">
        <w:rPr>
          <w:rFonts w:eastAsia="Calibri"/>
          <w:color w:val="000000" w:themeColor="text1"/>
          <w:sz w:val="24"/>
          <w:szCs w:val="24"/>
        </w:rPr>
        <w:t>NVA</w:t>
      </w:r>
      <w:r w:rsidR="004C4182" w:rsidRPr="0060236B">
        <w:rPr>
          <w:rFonts w:eastAsia="Calibri"/>
          <w:color w:val="000000" w:themeColor="text1"/>
          <w:sz w:val="24"/>
          <w:szCs w:val="24"/>
        </w:rPr>
        <w:t xml:space="preserve"> savus paka</w:t>
      </w:r>
      <w:r w:rsidR="00CF61F4" w:rsidRPr="0060236B">
        <w:rPr>
          <w:rFonts w:eastAsia="Calibri"/>
          <w:color w:val="000000" w:themeColor="text1"/>
          <w:sz w:val="24"/>
          <w:szCs w:val="24"/>
        </w:rPr>
        <w:t>lpojumus nodrošina blakus esošajos</w:t>
      </w:r>
      <w:r w:rsidR="004C4182" w:rsidRPr="0060236B">
        <w:rPr>
          <w:rFonts w:eastAsia="Calibri"/>
          <w:color w:val="000000" w:themeColor="text1"/>
          <w:sz w:val="24"/>
          <w:szCs w:val="24"/>
        </w:rPr>
        <w:t xml:space="preserve"> pašvaldības īpašumos un turpmāk arī saglab</w:t>
      </w:r>
      <w:r w:rsidR="00E45BEF" w:rsidRPr="0060236B">
        <w:rPr>
          <w:rFonts w:eastAsia="Calibri"/>
          <w:color w:val="000000" w:themeColor="text1"/>
          <w:sz w:val="24"/>
          <w:szCs w:val="24"/>
        </w:rPr>
        <w:t xml:space="preserve">ās </w:t>
      </w:r>
      <w:r w:rsidR="00F51666" w:rsidRPr="0060236B">
        <w:rPr>
          <w:rFonts w:eastAsia="Calibri"/>
          <w:color w:val="000000" w:themeColor="text1"/>
          <w:sz w:val="24"/>
          <w:szCs w:val="24"/>
        </w:rPr>
        <w:t xml:space="preserve">darbavietas </w:t>
      </w:r>
      <w:r w:rsidR="004C4182" w:rsidRPr="0060236B">
        <w:rPr>
          <w:rFonts w:eastAsia="Calibri"/>
          <w:color w:val="000000" w:themeColor="text1"/>
          <w:sz w:val="24"/>
          <w:szCs w:val="24"/>
        </w:rPr>
        <w:t>šajās telpās</w:t>
      </w:r>
      <w:r w:rsidR="00207D38" w:rsidRPr="0060236B">
        <w:rPr>
          <w:rFonts w:eastAsia="Calibri"/>
          <w:color w:val="000000" w:themeColor="text1"/>
          <w:sz w:val="24"/>
          <w:szCs w:val="24"/>
        </w:rPr>
        <w:t>, jo tajās</w:t>
      </w:r>
      <w:r w:rsidR="00F51666" w:rsidRPr="0060236B">
        <w:rPr>
          <w:rFonts w:eastAsia="Calibri"/>
          <w:color w:val="000000" w:themeColor="text1"/>
          <w:sz w:val="24"/>
          <w:szCs w:val="24"/>
        </w:rPr>
        <w:t xml:space="preserve"> darbojas arī pašvaldības</w:t>
      </w:r>
      <w:r w:rsidR="00E45BEF" w:rsidRPr="0060236B">
        <w:rPr>
          <w:rFonts w:eastAsia="Calibri"/>
          <w:color w:val="000000" w:themeColor="text1"/>
          <w:sz w:val="24"/>
          <w:szCs w:val="24"/>
        </w:rPr>
        <w:t xml:space="preserve"> būvvalde, pa</w:t>
      </w:r>
      <w:r w:rsidR="00F51666" w:rsidRPr="0060236B">
        <w:rPr>
          <w:rFonts w:eastAsia="Calibri"/>
          <w:color w:val="000000" w:themeColor="text1"/>
          <w:sz w:val="24"/>
          <w:szCs w:val="24"/>
        </w:rPr>
        <w:t>švaldības izglītības pārvalde, N</w:t>
      </w:r>
      <w:r w:rsidR="00E45BEF" w:rsidRPr="0060236B">
        <w:rPr>
          <w:rFonts w:eastAsia="Calibri"/>
          <w:color w:val="000000" w:themeColor="text1"/>
          <w:sz w:val="24"/>
          <w:szCs w:val="24"/>
        </w:rPr>
        <w:t>acionālais veselības dienests, attīstības un finanšu institūcija “Altum” u.c.</w:t>
      </w:r>
      <w:r w:rsidR="00F51666" w:rsidRPr="0060236B">
        <w:rPr>
          <w:rFonts w:eastAsia="Calibri"/>
          <w:sz w:val="24"/>
          <w:szCs w:val="24"/>
        </w:rPr>
        <w:t xml:space="preserve"> </w:t>
      </w:r>
      <w:r w:rsidR="0063054B" w:rsidRPr="0060236B">
        <w:rPr>
          <w:rFonts w:eastAsia="Calibri"/>
          <w:color w:val="000000" w:themeColor="text1"/>
          <w:sz w:val="24"/>
          <w:szCs w:val="24"/>
        </w:rPr>
        <w:t xml:space="preserve">VPVKAC atvēršana indikatīvi </w:t>
      </w:r>
      <w:r w:rsidR="0063054B" w:rsidRPr="0060236B">
        <w:rPr>
          <w:rFonts w:eastAsia="Calibri"/>
          <w:color w:val="000000" w:themeColor="text1"/>
          <w:sz w:val="24"/>
          <w:szCs w:val="24"/>
        </w:rPr>
        <w:lastRenderedPageBreak/>
        <w:t>plānota 2016. gada</w:t>
      </w:r>
      <w:r w:rsidR="004B303B" w:rsidRPr="0060236B">
        <w:rPr>
          <w:rFonts w:eastAsia="Calibri"/>
          <w:color w:val="000000" w:themeColor="text1"/>
          <w:sz w:val="24"/>
          <w:szCs w:val="24"/>
        </w:rPr>
        <w:t xml:space="preserve"> 1. jūlijā</w:t>
      </w:r>
      <w:r w:rsidR="009E4698" w:rsidRPr="0060236B">
        <w:rPr>
          <w:rFonts w:eastAsia="Calibri"/>
          <w:color w:val="000000" w:themeColor="text1"/>
          <w:sz w:val="24"/>
          <w:szCs w:val="24"/>
        </w:rPr>
        <w:t>, n</w:t>
      </w:r>
      <w:r w:rsidR="009E4698" w:rsidRPr="0060236B">
        <w:rPr>
          <w:rFonts w:eastAsia="Calibri"/>
          <w:sz w:val="24"/>
          <w:szCs w:val="24"/>
        </w:rPr>
        <w:t>odrošinot klientu pieņemšanu katru darba dienu no plkst. 8:00 līdz plkst. 17:00</w:t>
      </w:r>
      <w:r w:rsidR="009E4698" w:rsidRPr="0060236B">
        <w:rPr>
          <w:rFonts w:eastAsia="Calibri"/>
          <w:color w:val="000000" w:themeColor="text1"/>
          <w:sz w:val="24"/>
          <w:szCs w:val="24"/>
        </w:rPr>
        <w:t>.</w:t>
      </w:r>
      <w:r w:rsidR="00CF61F4" w:rsidRPr="0060236B">
        <w:rPr>
          <w:rFonts w:eastAsia="Calibri"/>
          <w:color w:val="000000" w:themeColor="text1"/>
          <w:sz w:val="24"/>
          <w:szCs w:val="24"/>
        </w:rPr>
        <w:t xml:space="preserve"> </w:t>
      </w:r>
      <w:r w:rsidR="00623CE9" w:rsidRPr="0060236B">
        <w:rPr>
          <w:rFonts w:eastAsia="Calibri"/>
          <w:color w:val="000000" w:themeColor="text1"/>
          <w:sz w:val="24"/>
          <w:szCs w:val="24"/>
        </w:rPr>
        <w:t xml:space="preserve">2015. </w:t>
      </w:r>
      <w:r w:rsidR="00CF61F4" w:rsidRPr="0060236B">
        <w:rPr>
          <w:rFonts w:eastAsia="Calibri"/>
          <w:color w:val="000000" w:themeColor="text1"/>
          <w:sz w:val="24"/>
          <w:szCs w:val="24"/>
        </w:rPr>
        <w:t>gadā plānots veikt</w:t>
      </w:r>
      <w:r w:rsidR="00623CE9" w:rsidRPr="0060236B">
        <w:rPr>
          <w:rFonts w:eastAsia="Calibri"/>
          <w:color w:val="000000" w:themeColor="text1"/>
          <w:sz w:val="24"/>
          <w:szCs w:val="24"/>
        </w:rPr>
        <w:t xml:space="preserve"> </w:t>
      </w:r>
      <w:r w:rsidR="00CF61F4" w:rsidRPr="0060236B">
        <w:rPr>
          <w:rFonts w:eastAsia="Calibri"/>
          <w:color w:val="000000" w:themeColor="text1"/>
          <w:sz w:val="24"/>
          <w:szCs w:val="24"/>
        </w:rPr>
        <w:t>VPVKAC darbības nodroš</w:t>
      </w:r>
      <w:r w:rsidR="00A46DFE" w:rsidRPr="0060236B">
        <w:rPr>
          <w:rFonts w:eastAsia="Calibri"/>
          <w:color w:val="000000" w:themeColor="text1"/>
          <w:sz w:val="24"/>
          <w:szCs w:val="24"/>
        </w:rPr>
        <w:t xml:space="preserve">ināšanai nepieciešamo darba vietu pielāgošanu, klientu apkalpošanas vietu izveidi </w:t>
      </w:r>
      <w:r w:rsidR="00CF61F4" w:rsidRPr="0060236B">
        <w:rPr>
          <w:rFonts w:eastAsia="Calibri"/>
          <w:color w:val="000000" w:themeColor="text1"/>
          <w:sz w:val="24"/>
          <w:szCs w:val="24"/>
        </w:rPr>
        <w:t xml:space="preserve">un </w:t>
      </w:r>
      <w:r w:rsidR="00A46DFE" w:rsidRPr="0060236B">
        <w:rPr>
          <w:rFonts w:eastAsia="Calibri"/>
          <w:color w:val="000000" w:themeColor="text1"/>
          <w:sz w:val="24"/>
          <w:szCs w:val="24"/>
        </w:rPr>
        <w:t>vajadzīgā aprīkojuma iegādi</w:t>
      </w:r>
      <w:r w:rsidR="007B6C41" w:rsidRPr="0060236B">
        <w:rPr>
          <w:rFonts w:eastAsia="Calibri"/>
          <w:color w:val="000000" w:themeColor="text1"/>
          <w:sz w:val="24"/>
          <w:szCs w:val="24"/>
        </w:rPr>
        <w:t xml:space="preserve"> (skatīt 3.1. tabulu)</w:t>
      </w:r>
      <w:r w:rsidR="00CF61F4" w:rsidRPr="0060236B">
        <w:rPr>
          <w:rFonts w:eastAsia="Calibri"/>
          <w:color w:val="000000" w:themeColor="text1"/>
          <w:sz w:val="24"/>
          <w:szCs w:val="24"/>
        </w:rPr>
        <w:t xml:space="preserve">, tādēļ būtiski finanšu līdzekļu saņemšanu nodrošināt </w:t>
      </w:r>
      <w:r w:rsidR="00A46DFE" w:rsidRPr="0060236B">
        <w:rPr>
          <w:rFonts w:eastAsia="Calibri"/>
          <w:color w:val="000000" w:themeColor="text1"/>
          <w:sz w:val="24"/>
          <w:szCs w:val="24"/>
        </w:rPr>
        <w:t>šogad</w:t>
      </w:r>
      <w:r w:rsidR="00CF61F4" w:rsidRPr="0060236B">
        <w:rPr>
          <w:rFonts w:eastAsia="Calibri"/>
          <w:color w:val="000000" w:themeColor="text1"/>
          <w:sz w:val="24"/>
          <w:szCs w:val="24"/>
        </w:rPr>
        <w:t>.</w:t>
      </w:r>
    </w:p>
    <w:p w:rsidR="00EC2777" w:rsidRPr="00F103D4" w:rsidRDefault="00F103D4" w:rsidP="00F103D4">
      <w:pPr>
        <w:spacing w:after="0" w:line="360" w:lineRule="auto"/>
        <w:ind w:left="720" w:firstLine="0"/>
        <w:jc w:val="right"/>
        <w:rPr>
          <w:rFonts w:eastAsia="Calibri"/>
          <w:i/>
          <w:sz w:val="24"/>
          <w:szCs w:val="24"/>
        </w:rPr>
      </w:pPr>
      <w:r>
        <w:rPr>
          <w:rFonts w:eastAsia="Calibri"/>
          <w:i/>
          <w:sz w:val="24"/>
          <w:szCs w:val="24"/>
        </w:rPr>
        <w:t>1.4.</w:t>
      </w:r>
      <w:r w:rsidR="00EC2777" w:rsidRPr="00F103D4">
        <w:rPr>
          <w:rFonts w:eastAsia="Calibri"/>
          <w:i/>
          <w:sz w:val="24"/>
          <w:szCs w:val="24"/>
        </w:rPr>
        <w:t>tabula</w:t>
      </w:r>
    </w:p>
    <w:tbl>
      <w:tblPr>
        <w:tblStyle w:val="GridTable1Light-Accent31"/>
        <w:tblW w:w="9924" w:type="dxa"/>
        <w:tblInd w:w="-289" w:type="dxa"/>
        <w:tblLayout w:type="fixed"/>
        <w:tblLook w:val="04A0" w:firstRow="1" w:lastRow="0" w:firstColumn="1" w:lastColumn="0" w:noHBand="0" w:noVBand="1"/>
      </w:tblPr>
      <w:tblGrid>
        <w:gridCol w:w="851"/>
        <w:gridCol w:w="1985"/>
        <w:gridCol w:w="2126"/>
        <w:gridCol w:w="2552"/>
        <w:gridCol w:w="1134"/>
        <w:gridCol w:w="1276"/>
      </w:tblGrid>
      <w:tr w:rsidR="000619CC" w:rsidRPr="0060236B" w:rsidTr="002565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0619CC" w:rsidRPr="0060236B" w:rsidRDefault="000619CC" w:rsidP="00934D01">
            <w:pPr>
              <w:spacing w:after="0" w:line="360" w:lineRule="auto"/>
              <w:ind w:firstLine="0"/>
              <w:rPr>
                <w:rFonts w:eastAsia="Calibri"/>
                <w:bCs w:val="0"/>
                <w:sz w:val="20"/>
                <w:szCs w:val="20"/>
              </w:rPr>
            </w:pPr>
            <w:r w:rsidRPr="0060236B">
              <w:rPr>
                <w:rFonts w:eastAsia="Calibri"/>
                <w:sz w:val="20"/>
                <w:szCs w:val="20"/>
              </w:rPr>
              <w:t>Iestāde</w:t>
            </w:r>
          </w:p>
        </w:tc>
        <w:tc>
          <w:tcPr>
            <w:tcW w:w="1985" w:type="dxa"/>
          </w:tcPr>
          <w:p w:rsidR="000619CC" w:rsidRPr="0060236B" w:rsidRDefault="000619CC" w:rsidP="00934D01">
            <w:pPr>
              <w:spacing w:after="0" w:line="360" w:lineRule="auto"/>
              <w:ind w:firstLine="0"/>
              <w:cnfStyle w:val="100000000000" w:firstRow="1" w:lastRow="0" w:firstColumn="0" w:lastColumn="0" w:oddVBand="0" w:evenVBand="0" w:oddHBand="0" w:evenHBand="0" w:firstRowFirstColumn="0" w:firstRowLastColumn="0" w:lastRowFirstColumn="0" w:lastRowLastColumn="0"/>
              <w:rPr>
                <w:rFonts w:eastAsia="Calibri"/>
                <w:bCs w:val="0"/>
                <w:sz w:val="20"/>
                <w:szCs w:val="20"/>
              </w:rPr>
            </w:pPr>
            <w:r w:rsidRPr="0060236B">
              <w:rPr>
                <w:rFonts w:eastAsia="Calibri"/>
                <w:sz w:val="20"/>
                <w:szCs w:val="20"/>
              </w:rPr>
              <w:t>Esošā situācija</w:t>
            </w:r>
          </w:p>
        </w:tc>
        <w:tc>
          <w:tcPr>
            <w:tcW w:w="2126" w:type="dxa"/>
          </w:tcPr>
          <w:p w:rsidR="000619CC" w:rsidRPr="0060236B" w:rsidRDefault="000619CC" w:rsidP="00934D01">
            <w:pPr>
              <w:spacing w:after="0" w:line="360" w:lineRule="auto"/>
              <w:ind w:firstLine="0"/>
              <w:cnfStyle w:val="100000000000" w:firstRow="1" w:lastRow="0" w:firstColumn="0" w:lastColumn="0" w:oddVBand="0" w:evenVBand="0" w:oddHBand="0" w:evenHBand="0" w:firstRowFirstColumn="0" w:firstRowLastColumn="0" w:lastRowFirstColumn="0" w:lastRowLastColumn="0"/>
              <w:rPr>
                <w:rFonts w:eastAsia="Calibri"/>
                <w:bCs w:val="0"/>
                <w:sz w:val="20"/>
                <w:szCs w:val="20"/>
              </w:rPr>
            </w:pPr>
            <w:r w:rsidRPr="0060236B">
              <w:rPr>
                <w:rFonts w:eastAsia="Calibri"/>
                <w:sz w:val="20"/>
                <w:szCs w:val="20"/>
              </w:rPr>
              <w:t>Plānotā darbība</w:t>
            </w:r>
          </w:p>
        </w:tc>
        <w:tc>
          <w:tcPr>
            <w:tcW w:w="2552" w:type="dxa"/>
          </w:tcPr>
          <w:p w:rsidR="000619CC" w:rsidRPr="0060236B" w:rsidRDefault="000619CC" w:rsidP="00934D01">
            <w:pPr>
              <w:spacing w:after="0" w:line="360" w:lineRule="auto"/>
              <w:ind w:firstLine="0"/>
              <w:cnfStyle w:val="100000000000" w:firstRow="1" w:lastRow="0" w:firstColumn="0" w:lastColumn="0" w:oddVBand="0" w:evenVBand="0" w:oddHBand="0" w:evenHBand="0" w:firstRowFirstColumn="0" w:firstRowLastColumn="0" w:lastRowFirstColumn="0" w:lastRowLastColumn="0"/>
              <w:rPr>
                <w:rFonts w:eastAsia="Calibri"/>
                <w:bCs w:val="0"/>
                <w:sz w:val="20"/>
                <w:szCs w:val="20"/>
              </w:rPr>
            </w:pPr>
            <w:r w:rsidRPr="0060236B">
              <w:rPr>
                <w:rFonts w:eastAsia="Calibri"/>
                <w:sz w:val="20"/>
                <w:szCs w:val="20"/>
              </w:rPr>
              <w:t>Institūcijas darbības modelis VPVKAC</w:t>
            </w:r>
          </w:p>
        </w:tc>
        <w:tc>
          <w:tcPr>
            <w:tcW w:w="1134" w:type="dxa"/>
          </w:tcPr>
          <w:p w:rsidR="000619CC" w:rsidRPr="0060236B" w:rsidRDefault="000619CC" w:rsidP="00934D01">
            <w:pPr>
              <w:spacing w:after="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bCs w:val="0"/>
                <w:sz w:val="20"/>
                <w:szCs w:val="20"/>
              </w:rPr>
            </w:pPr>
            <w:r w:rsidRPr="0060236B">
              <w:rPr>
                <w:rFonts w:eastAsia="Calibri"/>
                <w:bCs w:val="0"/>
                <w:sz w:val="20"/>
                <w:szCs w:val="20"/>
              </w:rPr>
              <w:t>Darba vieta VPVKAC, m</w:t>
            </w:r>
            <w:r w:rsidRPr="0060236B">
              <w:rPr>
                <w:rFonts w:eastAsia="Calibri"/>
                <w:bCs w:val="0"/>
                <w:sz w:val="20"/>
                <w:szCs w:val="20"/>
                <w:vertAlign w:val="superscript"/>
              </w:rPr>
              <w:t>2</w:t>
            </w:r>
          </w:p>
        </w:tc>
        <w:tc>
          <w:tcPr>
            <w:tcW w:w="1276" w:type="dxa"/>
          </w:tcPr>
          <w:p w:rsidR="000619CC" w:rsidRPr="0060236B" w:rsidRDefault="0001771F" w:rsidP="00934D01">
            <w:pPr>
              <w:spacing w:after="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bCs w:val="0"/>
                <w:sz w:val="20"/>
                <w:szCs w:val="20"/>
              </w:rPr>
            </w:pPr>
            <w:r w:rsidRPr="0060236B">
              <w:rPr>
                <w:rFonts w:eastAsia="Calibri"/>
                <w:bCs w:val="0"/>
                <w:sz w:val="20"/>
                <w:szCs w:val="20"/>
              </w:rPr>
              <w:t xml:space="preserve">Telpu noma, uzturēšana </w:t>
            </w:r>
            <w:r w:rsidR="009057F0" w:rsidRPr="0060236B">
              <w:rPr>
                <w:rFonts w:eastAsia="Calibri"/>
                <w:bCs w:val="0"/>
                <w:i/>
                <w:sz w:val="20"/>
                <w:szCs w:val="20"/>
              </w:rPr>
              <w:t>euro</w:t>
            </w:r>
            <w:r w:rsidR="00F43406" w:rsidRPr="0060236B">
              <w:rPr>
                <w:rFonts w:eastAsia="Calibri"/>
                <w:bCs w:val="0"/>
                <w:sz w:val="20"/>
                <w:szCs w:val="20"/>
              </w:rPr>
              <w:t>/mēn.</w:t>
            </w:r>
          </w:p>
        </w:tc>
      </w:tr>
      <w:tr w:rsidR="000619CC" w:rsidRPr="0060236B" w:rsidTr="00256560">
        <w:tc>
          <w:tcPr>
            <w:cnfStyle w:val="001000000000" w:firstRow="0" w:lastRow="0" w:firstColumn="1" w:lastColumn="0" w:oddVBand="0" w:evenVBand="0" w:oddHBand="0" w:evenHBand="0" w:firstRowFirstColumn="0" w:firstRowLastColumn="0" w:lastRowFirstColumn="0" w:lastRowLastColumn="0"/>
            <w:tcW w:w="851" w:type="dxa"/>
          </w:tcPr>
          <w:p w:rsidR="000619CC" w:rsidRPr="0060236B" w:rsidRDefault="000619CC" w:rsidP="00934D01">
            <w:pPr>
              <w:spacing w:after="0" w:line="360" w:lineRule="auto"/>
              <w:ind w:firstLine="0"/>
              <w:rPr>
                <w:rFonts w:eastAsia="Calibri"/>
                <w:b w:val="0"/>
                <w:bCs w:val="0"/>
                <w:sz w:val="20"/>
                <w:szCs w:val="20"/>
              </w:rPr>
            </w:pPr>
            <w:r w:rsidRPr="0060236B">
              <w:rPr>
                <w:rFonts w:eastAsia="Calibri"/>
                <w:sz w:val="20"/>
                <w:szCs w:val="20"/>
              </w:rPr>
              <w:t>PMLP</w:t>
            </w:r>
          </w:p>
        </w:tc>
        <w:tc>
          <w:tcPr>
            <w:tcW w:w="1985"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Atrodas Smiltenē, plānotā VPVKAC blakus ēkā, pašvaldības telpās</w:t>
            </w:r>
          </w:p>
        </w:tc>
        <w:tc>
          <w:tcPr>
            <w:tcW w:w="2126"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Paliek esošajās telpās</w:t>
            </w:r>
          </w:p>
        </w:tc>
        <w:tc>
          <w:tcPr>
            <w:tcW w:w="2552"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Darbojas kā līdz šim, darbinieki nepārceļas uz VPVKA</w:t>
            </w:r>
          </w:p>
        </w:tc>
        <w:tc>
          <w:tcPr>
            <w:tcW w:w="1134"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1276"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p>
        </w:tc>
      </w:tr>
      <w:tr w:rsidR="000619CC" w:rsidRPr="0060236B" w:rsidTr="00256560">
        <w:tc>
          <w:tcPr>
            <w:cnfStyle w:val="001000000000" w:firstRow="0" w:lastRow="0" w:firstColumn="1" w:lastColumn="0" w:oddVBand="0" w:evenVBand="0" w:oddHBand="0" w:evenHBand="0" w:firstRowFirstColumn="0" w:firstRowLastColumn="0" w:lastRowFirstColumn="0" w:lastRowLastColumn="0"/>
            <w:tcW w:w="851" w:type="dxa"/>
          </w:tcPr>
          <w:p w:rsidR="000619CC" w:rsidRPr="0060236B" w:rsidRDefault="000619CC" w:rsidP="00934D01">
            <w:pPr>
              <w:spacing w:after="0" w:line="360" w:lineRule="auto"/>
              <w:ind w:firstLine="0"/>
              <w:rPr>
                <w:rFonts w:eastAsia="Calibri"/>
                <w:b w:val="0"/>
                <w:bCs w:val="0"/>
                <w:sz w:val="20"/>
                <w:szCs w:val="20"/>
              </w:rPr>
            </w:pPr>
            <w:r w:rsidRPr="0060236B">
              <w:rPr>
                <w:rFonts w:eastAsia="Calibri"/>
                <w:sz w:val="20"/>
                <w:szCs w:val="20"/>
              </w:rPr>
              <w:t>VID</w:t>
            </w:r>
          </w:p>
        </w:tc>
        <w:tc>
          <w:tcPr>
            <w:tcW w:w="1985"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Atrodas Smiltenē, 450 m no plānotā VPVKAC, valsts telpās</w:t>
            </w:r>
          </w:p>
        </w:tc>
        <w:tc>
          <w:tcPr>
            <w:tcW w:w="2126"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color w:val="auto"/>
                <w:sz w:val="20"/>
                <w:szCs w:val="20"/>
                <w:lang w:eastAsia="en-US"/>
              </w:rPr>
              <w:t>2 darbinieki pārnāk uz VPVKAC telpām pēc telpu 2. kārtas izbūves, strādā 5 dienas nedēļā</w:t>
            </w:r>
          </w:p>
        </w:tc>
        <w:tc>
          <w:tcPr>
            <w:tcW w:w="2552" w:type="dxa"/>
          </w:tcPr>
          <w:p w:rsidR="000619CC" w:rsidRPr="0060236B" w:rsidRDefault="00273F17"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Tiek nodrošināta</w:t>
            </w:r>
            <w:r w:rsidR="000619CC" w:rsidRPr="0060236B">
              <w:rPr>
                <w:rFonts w:eastAsia="Calibri"/>
                <w:b/>
                <w:sz w:val="20"/>
                <w:szCs w:val="20"/>
              </w:rPr>
              <w:t xml:space="preserve"> </w:t>
            </w:r>
            <w:r w:rsidR="000619CC" w:rsidRPr="0060236B">
              <w:rPr>
                <w:rFonts w:eastAsia="Calibri"/>
                <w:sz w:val="20"/>
                <w:szCs w:val="20"/>
              </w:rPr>
              <w:t xml:space="preserve">2 </w:t>
            </w:r>
            <w:r w:rsidRPr="0060236B">
              <w:rPr>
                <w:rFonts w:eastAsia="Calibri"/>
                <w:sz w:val="20"/>
                <w:szCs w:val="20"/>
              </w:rPr>
              <w:t>VID klientu apkalpošanas speciālistu darbība</w:t>
            </w:r>
            <w:r w:rsidR="000619CC" w:rsidRPr="0060236B">
              <w:rPr>
                <w:rFonts w:eastAsia="Calibri"/>
                <w:sz w:val="20"/>
                <w:szCs w:val="20"/>
              </w:rPr>
              <w:t xml:space="preserve">, </w:t>
            </w:r>
            <w:r w:rsidR="000619CC" w:rsidRPr="0060236B">
              <w:rPr>
                <w:rFonts w:eastAsia="Calibri"/>
                <w:color w:val="000000" w:themeColor="text1"/>
                <w:sz w:val="20"/>
                <w:szCs w:val="20"/>
              </w:rPr>
              <w:t>ar iespēju nākotnē pārcelt visu nodaļu</w:t>
            </w:r>
            <w:r w:rsidR="000619CC" w:rsidRPr="0060236B">
              <w:rPr>
                <w:rFonts w:eastAsia="Calibri"/>
                <w:i/>
                <w:color w:val="000000" w:themeColor="text1"/>
                <w:sz w:val="20"/>
                <w:szCs w:val="20"/>
              </w:rPr>
              <w:t xml:space="preserve"> </w:t>
            </w:r>
          </w:p>
        </w:tc>
        <w:tc>
          <w:tcPr>
            <w:tcW w:w="1134" w:type="dxa"/>
          </w:tcPr>
          <w:p w:rsidR="000619CC" w:rsidRPr="0060236B" w:rsidRDefault="000072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≈20</w:t>
            </w:r>
          </w:p>
        </w:tc>
        <w:tc>
          <w:tcPr>
            <w:tcW w:w="1276" w:type="dxa"/>
          </w:tcPr>
          <w:p w:rsidR="000619CC" w:rsidRPr="0060236B" w:rsidRDefault="004A68FB"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≈110,00</w:t>
            </w:r>
          </w:p>
        </w:tc>
      </w:tr>
      <w:tr w:rsidR="000619CC" w:rsidRPr="0060236B" w:rsidTr="00256560">
        <w:tc>
          <w:tcPr>
            <w:cnfStyle w:val="001000000000" w:firstRow="0" w:lastRow="0" w:firstColumn="1" w:lastColumn="0" w:oddVBand="0" w:evenVBand="0" w:oddHBand="0" w:evenHBand="0" w:firstRowFirstColumn="0" w:firstRowLastColumn="0" w:lastRowFirstColumn="0" w:lastRowLastColumn="0"/>
            <w:tcW w:w="851" w:type="dxa"/>
          </w:tcPr>
          <w:p w:rsidR="000619CC" w:rsidRPr="0060236B" w:rsidRDefault="000619CC" w:rsidP="00934D01">
            <w:pPr>
              <w:spacing w:after="0" w:line="360" w:lineRule="auto"/>
              <w:ind w:firstLine="0"/>
              <w:rPr>
                <w:rFonts w:eastAsia="Calibri"/>
                <w:b w:val="0"/>
                <w:bCs w:val="0"/>
                <w:sz w:val="20"/>
                <w:szCs w:val="20"/>
              </w:rPr>
            </w:pPr>
            <w:r w:rsidRPr="0060236B">
              <w:rPr>
                <w:rFonts w:eastAsia="Calibri"/>
                <w:sz w:val="20"/>
                <w:szCs w:val="20"/>
              </w:rPr>
              <w:t>NVA</w:t>
            </w:r>
          </w:p>
        </w:tc>
        <w:tc>
          <w:tcPr>
            <w:tcW w:w="1985"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Atrodas Smiltenē,150m no plānotā VPVKAC, pašvaldības telpās</w:t>
            </w:r>
          </w:p>
        </w:tc>
        <w:tc>
          <w:tcPr>
            <w:tcW w:w="2126"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Paliek esošajās telpās</w:t>
            </w:r>
          </w:p>
        </w:tc>
        <w:tc>
          <w:tcPr>
            <w:tcW w:w="2552"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Darbojas kā līdz šim, d</w:t>
            </w:r>
            <w:r w:rsidR="00273F17" w:rsidRPr="0060236B">
              <w:rPr>
                <w:rFonts w:eastAsia="Calibri"/>
                <w:sz w:val="20"/>
                <w:szCs w:val="20"/>
              </w:rPr>
              <w:t>arbinieki nepārceļas uz VPVKAC</w:t>
            </w:r>
          </w:p>
        </w:tc>
        <w:tc>
          <w:tcPr>
            <w:tcW w:w="1134"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1276"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p>
        </w:tc>
      </w:tr>
      <w:tr w:rsidR="000619CC" w:rsidRPr="0060236B" w:rsidTr="00256560">
        <w:trPr>
          <w:trHeight w:val="2003"/>
        </w:trPr>
        <w:tc>
          <w:tcPr>
            <w:cnfStyle w:val="001000000000" w:firstRow="0" w:lastRow="0" w:firstColumn="1" w:lastColumn="0" w:oddVBand="0" w:evenVBand="0" w:oddHBand="0" w:evenHBand="0" w:firstRowFirstColumn="0" w:firstRowLastColumn="0" w:lastRowFirstColumn="0" w:lastRowLastColumn="0"/>
            <w:tcW w:w="851" w:type="dxa"/>
          </w:tcPr>
          <w:p w:rsidR="000619CC" w:rsidRPr="0060236B" w:rsidRDefault="000619CC" w:rsidP="00934D01">
            <w:pPr>
              <w:spacing w:after="0" w:line="360" w:lineRule="auto"/>
              <w:ind w:firstLine="0"/>
              <w:rPr>
                <w:rFonts w:eastAsia="Calibri"/>
                <w:b w:val="0"/>
                <w:bCs w:val="0"/>
                <w:sz w:val="20"/>
                <w:szCs w:val="20"/>
              </w:rPr>
            </w:pPr>
            <w:r w:rsidRPr="0060236B">
              <w:rPr>
                <w:rFonts w:eastAsia="Calibri"/>
                <w:sz w:val="20"/>
                <w:szCs w:val="20"/>
              </w:rPr>
              <w:t>UR</w:t>
            </w:r>
          </w:p>
        </w:tc>
        <w:tc>
          <w:tcPr>
            <w:tcW w:w="1985"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Smiltenē pakalpojuma nav</w:t>
            </w:r>
          </w:p>
        </w:tc>
        <w:tc>
          <w:tcPr>
            <w:tcW w:w="2126"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color w:val="auto"/>
                <w:sz w:val="20"/>
                <w:szCs w:val="20"/>
              </w:rPr>
              <w:t>N</w:t>
            </w:r>
            <w:r w:rsidRPr="0060236B">
              <w:rPr>
                <w:rFonts w:eastAsia="Calibri"/>
                <w:color w:val="auto"/>
                <w:sz w:val="20"/>
                <w:szCs w:val="20"/>
              </w:rPr>
              <w:t>eplāno veidot jaunas darbinieku darbavietas,</w:t>
            </w:r>
            <w:r w:rsidRPr="0060236B">
              <w:rPr>
                <w:color w:val="auto"/>
                <w:sz w:val="20"/>
                <w:szCs w:val="20"/>
              </w:rPr>
              <w:t xml:space="preserve"> nodrošinās pašvaldības klientu apkalpošanas centra darbinieku apmācību</w:t>
            </w:r>
          </w:p>
        </w:tc>
        <w:tc>
          <w:tcPr>
            <w:tcW w:w="2552"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 xml:space="preserve">Pašvaldība nodrošina </w:t>
            </w:r>
            <w:r w:rsidR="002F75FB" w:rsidRPr="0060236B">
              <w:rPr>
                <w:rFonts w:eastAsia="Calibri"/>
                <w:sz w:val="20"/>
                <w:szCs w:val="20"/>
              </w:rPr>
              <w:t>konsultāci</w:t>
            </w:r>
            <w:r w:rsidRPr="0060236B">
              <w:rPr>
                <w:rFonts w:eastAsia="Calibri"/>
                <w:sz w:val="20"/>
                <w:szCs w:val="20"/>
              </w:rPr>
              <w:t>jas par UR e-pakalpojumiem</w:t>
            </w:r>
          </w:p>
        </w:tc>
        <w:tc>
          <w:tcPr>
            <w:tcW w:w="1134"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1276"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p>
        </w:tc>
      </w:tr>
      <w:tr w:rsidR="000619CC" w:rsidRPr="0060236B" w:rsidTr="00256560">
        <w:tc>
          <w:tcPr>
            <w:cnfStyle w:val="001000000000" w:firstRow="0" w:lastRow="0" w:firstColumn="1" w:lastColumn="0" w:oddVBand="0" w:evenVBand="0" w:oddHBand="0" w:evenHBand="0" w:firstRowFirstColumn="0" w:firstRowLastColumn="0" w:lastRowFirstColumn="0" w:lastRowLastColumn="0"/>
            <w:tcW w:w="851" w:type="dxa"/>
          </w:tcPr>
          <w:p w:rsidR="000619CC" w:rsidRPr="0060236B" w:rsidRDefault="000619CC" w:rsidP="00934D01">
            <w:pPr>
              <w:spacing w:after="0" w:line="360" w:lineRule="auto"/>
              <w:ind w:firstLine="0"/>
              <w:rPr>
                <w:rFonts w:eastAsia="Calibri"/>
                <w:b w:val="0"/>
                <w:bCs w:val="0"/>
                <w:sz w:val="20"/>
                <w:szCs w:val="20"/>
              </w:rPr>
            </w:pPr>
            <w:r w:rsidRPr="0060236B">
              <w:rPr>
                <w:rFonts w:eastAsia="Calibri"/>
                <w:sz w:val="20"/>
                <w:szCs w:val="20"/>
              </w:rPr>
              <w:t>VZD</w:t>
            </w:r>
          </w:p>
        </w:tc>
        <w:tc>
          <w:tcPr>
            <w:tcW w:w="1985"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Smiltenē pakalpojuma nav</w:t>
            </w:r>
          </w:p>
        </w:tc>
        <w:tc>
          <w:tcPr>
            <w:tcW w:w="2126" w:type="dxa"/>
          </w:tcPr>
          <w:p w:rsidR="000619CC" w:rsidRPr="008266E1"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0"/>
                <w:szCs w:val="20"/>
              </w:rPr>
            </w:pPr>
            <w:r w:rsidRPr="0060236B">
              <w:rPr>
                <w:rFonts w:eastAsia="Calibri"/>
                <w:color w:val="000000" w:themeColor="text1"/>
                <w:sz w:val="20"/>
                <w:szCs w:val="20"/>
              </w:rPr>
              <w:t>1</w:t>
            </w:r>
            <w:r w:rsidRPr="0060236B">
              <w:rPr>
                <w:rFonts w:eastAsia="Calibri"/>
                <w:b/>
                <w:color w:val="000000" w:themeColor="text1"/>
                <w:sz w:val="20"/>
                <w:szCs w:val="20"/>
              </w:rPr>
              <w:t xml:space="preserve"> </w:t>
            </w:r>
            <w:r w:rsidRPr="0060236B">
              <w:rPr>
                <w:rFonts w:eastAsia="Calibri"/>
                <w:color w:val="000000" w:themeColor="text1"/>
                <w:sz w:val="20"/>
                <w:szCs w:val="20"/>
              </w:rPr>
              <w:t xml:space="preserve">klientu apkalpošanas speciālists strādās divas darba dienas nedēļā </w:t>
            </w:r>
          </w:p>
        </w:tc>
        <w:tc>
          <w:tcPr>
            <w:tcW w:w="2552" w:type="dxa"/>
          </w:tcPr>
          <w:p w:rsidR="000619CC" w:rsidRPr="0060236B" w:rsidRDefault="00273F17"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 xml:space="preserve">Tiek nodrošināta 1 </w:t>
            </w:r>
            <w:r w:rsidR="000619CC" w:rsidRPr="0060236B">
              <w:rPr>
                <w:rFonts w:eastAsia="Calibri"/>
                <w:sz w:val="20"/>
                <w:szCs w:val="20"/>
              </w:rPr>
              <w:t xml:space="preserve">VZD </w:t>
            </w:r>
            <w:r w:rsidRPr="0060236B">
              <w:rPr>
                <w:rFonts w:eastAsia="Calibri"/>
                <w:sz w:val="20"/>
                <w:szCs w:val="20"/>
              </w:rPr>
              <w:t>klientu apkalpošanas speciālista darbība</w:t>
            </w:r>
          </w:p>
        </w:tc>
        <w:tc>
          <w:tcPr>
            <w:tcW w:w="1134" w:type="dxa"/>
          </w:tcPr>
          <w:p w:rsidR="000619CC" w:rsidRPr="0060236B" w:rsidRDefault="000072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≈10</w:t>
            </w:r>
          </w:p>
        </w:tc>
        <w:tc>
          <w:tcPr>
            <w:tcW w:w="1276" w:type="dxa"/>
          </w:tcPr>
          <w:p w:rsidR="000619CC" w:rsidRPr="0060236B" w:rsidRDefault="004A68FB"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≈55,00</w:t>
            </w:r>
          </w:p>
        </w:tc>
      </w:tr>
      <w:tr w:rsidR="000619CC" w:rsidRPr="0060236B" w:rsidTr="00256560">
        <w:tc>
          <w:tcPr>
            <w:cnfStyle w:val="001000000000" w:firstRow="0" w:lastRow="0" w:firstColumn="1" w:lastColumn="0" w:oddVBand="0" w:evenVBand="0" w:oddHBand="0" w:evenHBand="0" w:firstRowFirstColumn="0" w:firstRowLastColumn="0" w:lastRowFirstColumn="0" w:lastRowLastColumn="0"/>
            <w:tcW w:w="851" w:type="dxa"/>
          </w:tcPr>
          <w:p w:rsidR="000619CC" w:rsidRPr="0060236B" w:rsidRDefault="000619CC" w:rsidP="00934D01">
            <w:pPr>
              <w:spacing w:after="0" w:line="360" w:lineRule="auto"/>
              <w:ind w:firstLine="0"/>
              <w:rPr>
                <w:rFonts w:eastAsia="Calibri"/>
                <w:b w:val="0"/>
                <w:bCs w:val="0"/>
                <w:sz w:val="20"/>
                <w:szCs w:val="20"/>
              </w:rPr>
            </w:pPr>
            <w:r w:rsidRPr="0060236B">
              <w:rPr>
                <w:rFonts w:eastAsia="Calibri"/>
                <w:sz w:val="20"/>
                <w:szCs w:val="20"/>
              </w:rPr>
              <w:t>LAD</w:t>
            </w:r>
          </w:p>
        </w:tc>
        <w:tc>
          <w:tcPr>
            <w:tcW w:w="1985"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Smiltenē pakalpojuma nav, var saņemt Valmierā</w:t>
            </w:r>
          </w:p>
        </w:tc>
        <w:tc>
          <w:tcPr>
            <w:tcW w:w="2126"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Deleģēs atsevišķus e-pakalpojumus pašvaldībai</w:t>
            </w:r>
          </w:p>
        </w:tc>
        <w:tc>
          <w:tcPr>
            <w:tcW w:w="2552"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Pašvaldība nodrošina „pastkastītes” funkciju.</w:t>
            </w:r>
          </w:p>
        </w:tc>
        <w:tc>
          <w:tcPr>
            <w:tcW w:w="1134"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1276"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p>
        </w:tc>
      </w:tr>
      <w:tr w:rsidR="000619CC" w:rsidRPr="0060236B" w:rsidTr="00256560">
        <w:tc>
          <w:tcPr>
            <w:cnfStyle w:val="001000000000" w:firstRow="0" w:lastRow="0" w:firstColumn="1" w:lastColumn="0" w:oddVBand="0" w:evenVBand="0" w:oddHBand="0" w:evenHBand="0" w:firstRowFirstColumn="0" w:firstRowLastColumn="0" w:lastRowFirstColumn="0" w:lastRowLastColumn="0"/>
            <w:tcW w:w="851" w:type="dxa"/>
          </w:tcPr>
          <w:p w:rsidR="000619CC" w:rsidRPr="0060236B" w:rsidRDefault="000619CC" w:rsidP="00934D01">
            <w:pPr>
              <w:spacing w:after="0" w:line="360" w:lineRule="auto"/>
              <w:ind w:firstLine="0"/>
              <w:rPr>
                <w:rFonts w:eastAsia="Calibri"/>
                <w:b w:val="0"/>
                <w:bCs w:val="0"/>
                <w:sz w:val="20"/>
                <w:szCs w:val="20"/>
              </w:rPr>
            </w:pPr>
            <w:r w:rsidRPr="0060236B">
              <w:rPr>
                <w:rFonts w:eastAsia="Calibri"/>
                <w:sz w:val="20"/>
                <w:szCs w:val="20"/>
              </w:rPr>
              <w:t>VSAA</w:t>
            </w:r>
          </w:p>
        </w:tc>
        <w:tc>
          <w:tcPr>
            <w:tcW w:w="1985"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Smiltenē pakalpojumu nav, var saņemt Valkā</w:t>
            </w:r>
          </w:p>
        </w:tc>
        <w:tc>
          <w:tcPr>
            <w:tcW w:w="2126"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1 iestādes pārstāvis VPVKAC (iespējams, ka uz nepilnu laiku)</w:t>
            </w:r>
          </w:p>
        </w:tc>
        <w:tc>
          <w:tcPr>
            <w:tcW w:w="2552" w:type="dxa"/>
          </w:tcPr>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VSAA klientu apkalpošanas speciālists pieņem noteiktās dienās.</w:t>
            </w:r>
          </w:p>
          <w:p w:rsidR="000619CC" w:rsidRPr="0060236B" w:rsidRDefault="000619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 xml:space="preserve">Pašvaldība nodrošina „pastkastītes” funkciju. </w:t>
            </w:r>
          </w:p>
        </w:tc>
        <w:tc>
          <w:tcPr>
            <w:tcW w:w="1134" w:type="dxa"/>
          </w:tcPr>
          <w:p w:rsidR="000619CC" w:rsidRPr="0060236B" w:rsidRDefault="000072CC"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≈10</w:t>
            </w:r>
          </w:p>
        </w:tc>
        <w:tc>
          <w:tcPr>
            <w:tcW w:w="1276" w:type="dxa"/>
          </w:tcPr>
          <w:p w:rsidR="000619CC" w:rsidRPr="0060236B" w:rsidRDefault="004A68FB" w:rsidP="00934D01">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≈55,00</w:t>
            </w:r>
          </w:p>
        </w:tc>
      </w:tr>
    </w:tbl>
    <w:p w:rsidR="00C74480" w:rsidRPr="0060236B" w:rsidRDefault="00104CB2" w:rsidP="00934D01">
      <w:pPr>
        <w:spacing w:before="240" w:after="0" w:line="360" w:lineRule="auto"/>
        <w:rPr>
          <w:rFonts w:eastAsia="Calibri"/>
          <w:color w:val="000000" w:themeColor="text1"/>
          <w:sz w:val="24"/>
          <w:szCs w:val="24"/>
          <w:lang w:eastAsia="en-US"/>
        </w:rPr>
      </w:pPr>
      <w:r w:rsidRPr="0060236B">
        <w:rPr>
          <w:rFonts w:eastAsia="Calibri"/>
          <w:b/>
          <w:sz w:val="24"/>
          <w:szCs w:val="24"/>
        </w:rPr>
        <w:lastRenderedPageBreak/>
        <w:t>Tukuma novada pašvaldība</w:t>
      </w:r>
      <w:r w:rsidRPr="0060236B">
        <w:rPr>
          <w:rFonts w:eastAsia="Calibri"/>
          <w:sz w:val="24"/>
          <w:szCs w:val="24"/>
        </w:rPr>
        <w:t xml:space="preserve"> </w:t>
      </w:r>
      <w:r w:rsidR="00877313" w:rsidRPr="0060236B">
        <w:rPr>
          <w:rFonts w:eastAsia="Calibri"/>
          <w:sz w:val="24"/>
          <w:szCs w:val="24"/>
        </w:rPr>
        <w:t xml:space="preserve">VPVKAC </w:t>
      </w:r>
      <w:r w:rsidRPr="0060236B">
        <w:rPr>
          <w:rFonts w:eastAsia="Calibri"/>
          <w:sz w:val="24"/>
          <w:szCs w:val="24"/>
        </w:rPr>
        <w:t>izveidi plāno p</w:t>
      </w:r>
      <w:r w:rsidR="00475147" w:rsidRPr="0060236B">
        <w:rPr>
          <w:rFonts w:eastAsia="Calibri"/>
          <w:sz w:val="24"/>
          <w:szCs w:val="24"/>
        </w:rPr>
        <w:t>ašvaldības administratīvajā ēkā</w:t>
      </w:r>
      <w:r w:rsidRPr="0060236B">
        <w:rPr>
          <w:rFonts w:eastAsia="Calibri"/>
          <w:sz w:val="24"/>
          <w:szCs w:val="24"/>
        </w:rPr>
        <w:t xml:space="preserve"> </w:t>
      </w:r>
      <w:r w:rsidR="00475147" w:rsidRPr="0060236B">
        <w:rPr>
          <w:rFonts w:eastAsia="Calibri"/>
          <w:sz w:val="24"/>
          <w:szCs w:val="24"/>
        </w:rPr>
        <w:t>ar adresi Talsu iela 4, Tukums, Tukuma novads, pirmajā stāvā</w:t>
      </w:r>
      <w:r w:rsidR="00FB493D" w:rsidRPr="0060236B">
        <w:rPr>
          <w:rFonts w:eastAsia="Calibri"/>
          <w:sz w:val="24"/>
          <w:szCs w:val="24"/>
        </w:rPr>
        <w:t xml:space="preserve"> (3. pielikums)</w:t>
      </w:r>
      <w:r w:rsidR="00475147" w:rsidRPr="0060236B">
        <w:rPr>
          <w:rFonts w:eastAsia="Calibri"/>
          <w:sz w:val="24"/>
          <w:szCs w:val="24"/>
        </w:rPr>
        <w:t>.</w:t>
      </w:r>
      <w:r w:rsidR="0020485F" w:rsidRPr="0060236B">
        <w:rPr>
          <w:rFonts w:eastAsia="Calibri"/>
          <w:sz w:val="24"/>
          <w:szCs w:val="24"/>
        </w:rPr>
        <w:t xml:space="preserve"> </w:t>
      </w:r>
      <w:r w:rsidR="0020485F" w:rsidRPr="0060236B">
        <w:rPr>
          <w:rFonts w:eastAsia="Calibri"/>
          <w:color w:val="000000" w:themeColor="text1"/>
          <w:sz w:val="24"/>
          <w:szCs w:val="24"/>
        </w:rPr>
        <w:t xml:space="preserve">Telpu </w:t>
      </w:r>
      <w:r w:rsidR="00475147" w:rsidRPr="0060236B">
        <w:rPr>
          <w:rFonts w:eastAsia="Calibri"/>
          <w:color w:val="000000" w:themeColor="text1"/>
          <w:sz w:val="24"/>
          <w:szCs w:val="24"/>
        </w:rPr>
        <w:t xml:space="preserve">kopējā platība </w:t>
      </w:r>
      <w:r w:rsidR="00FC28FD" w:rsidRPr="0060236B">
        <w:rPr>
          <w:rFonts w:eastAsia="Calibri"/>
          <w:color w:val="000000" w:themeColor="text1"/>
          <w:sz w:val="24"/>
          <w:szCs w:val="24"/>
        </w:rPr>
        <w:t>143,8 m</w:t>
      </w:r>
      <w:r w:rsidR="00FC28FD" w:rsidRPr="0060236B">
        <w:rPr>
          <w:rFonts w:eastAsia="Calibri"/>
          <w:color w:val="000000" w:themeColor="text1"/>
          <w:sz w:val="24"/>
          <w:szCs w:val="24"/>
          <w:vertAlign w:val="superscript"/>
        </w:rPr>
        <w:t>2</w:t>
      </w:r>
      <w:r w:rsidR="000619CC" w:rsidRPr="0060236B">
        <w:rPr>
          <w:rFonts w:eastAsia="Calibri"/>
          <w:color w:val="000000" w:themeColor="text1"/>
          <w:sz w:val="24"/>
          <w:szCs w:val="24"/>
        </w:rPr>
        <w:t xml:space="preserve"> un telpu nomas un</w:t>
      </w:r>
      <w:r w:rsidR="00A356EA" w:rsidRPr="0060236B">
        <w:rPr>
          <w:rFonts w:eastAsia="Calibri"/>
          <w:color w:val="000000" w:themeColor="text1"/>
          <w:sz w:val="24"/>
          <w:szCs w:val="24"/>
        </w:rPr>
        <w:t xml:space="preserve"> uzturēšanas izdevumi ir 15,62 </w:t>
      </w:r>
      <w:r w:rsidR="00A356EA" w:rsidRPr="0060236B">
        <w:rPr>
          <w:rFonts w:eastAsia="Calibri"/>
          <w:i/>
          <w:color w:val="000000" w:themeColor="text1"/>
          <w:sz w:val="24"/>
          <w:szCs w:val="24"/>
        </w:rPr>
        <w:t>e</w:t>
      </w:r>
      <w:r w:rsidR="009057F0" w:rsidRPr="0060236B">
        <w:rPr>
          <w:rFonts w:eastAsia="Calibri"/>
          <w:i/>
          <w:color w:val="000000" w:themeColor="text1"/>
          <w:sz w:val="24"/>
          <w:szCs w:val="24"/>
        </w:rPr>
        <w:t>u</w:t>
      </w:r>
      <w:r w:rsidR="00A356EA" w:rsidRPr="0060236B">
        <w:rPr>
          <w:rFonts w:eastAsia="Calibri"/>
          <w:i/>
          <w:color w:val="000000" w:themeColor="text1"/>
          <w:sz w:val="24"/>
          <w:szCs w:val="24"/>
        </w:rPr>
        <w:t>ro</w:t>
      </w:r>
      <w:r w:rsidR="00A356EA" w:rsidRPr="0060236B">
        <w:rPr>
          <w:rFonts w:eastAsia="Calibri"/>
          <w:color w:val="000000" w:themeColor="text1"/>
          <w:sz w:val="24"/>
          <w:szCs w:val="24"/>
        </w:rPr>
        <w:t>/m</w:t>
      </w:r>
      <w:r w:rsidR="00A356EA" w:rsidRPr="0060236B">
        <w:rPr>
          <w:rFonts w:eastAsia="Calibri"/>
          <w:color w:val="000000" w:themeColor="text1"/>
          <w:sz w:val="24"/>
          <w:szCs w:val="24"/>
          <w:vertAlign w:val="superscript"/>
        </w:rPr>
        <w:t>2</w:t>
      </w:r>
      <w:r w:rsidR="004B3258" w:rsidRPr="0060236B">
        <w:rPr>
          <w:rFonts w:eastAsia="Calibri"/>
          <w:color w:val="000000" w:themeColor="text1"/>
          <w:sz w:val="24"/>
          <w:szCs w:val="24"/>
          <w:vertAlign w:val="superscript"/>
        </w:rPr>
        <w:t xml:space="preserve"> </w:t>
      </w:r>
      <w:r w:rsidR="004B3258" w:rsidRPr="0060236B">
        <w:rPr>
          <w:rFonts w:eastAsia="Calibri"/>
          <w:color w:val="000000" w:themeColor="text1"/>
          <w:sz w:val="24"/>
          <w:szCs w:val="24"/>
        </w:rPr>
        <w:t>ar PVN</w:t>
      </w:r>
      <w:r w:rsidR="000619CC" w:rsidRPr="0060236B">
        <w:rPr>
          <w:rFonts w:eastAsia="Calibri"/>
          <w:color w:val="000000" w:themeColor="text1"/>
          <w:sz w:val="24"/>
          <w:szCs w:val="24"/>
        </w:rPr>
        <w:t>, kas ietver</w:t>
      </w:r>
      <w:r w:rsidR="000619CC" w:rsidRPr="0060236B">
        <w:rPr>
          <w:rFonts w:eastAsia="Calibri"/>
          <w:color w:val="000000" w:themeColor="text1"/>
          <w:sz w:val="24"/>
          <w:szCs w:val="24"/>
          <w:lang w:eastAsia="en-US"/>
        </w:rPr>
        <w:t xml:space="preserve"> telpu īri, komunālos maksājumus (t.sk. apkure, elektrība, </w:t>
      </w:r>
      <w:r w:rsidR="00C74480" w:rsidRPr="0060236B">
        <w:rPr>
          <w:rFonts w:eastAsia="Calibri"/>
          <w:color w:val="000000" w:themeColor="text1"/>
          <w:sz w:val="24"/>
          <w:szCs w:val="24"/>
          <w:lang w:eastAsia="en-US"/>
        </w:rPr>
        <w:t xml:space="preserve">ūdens, </w:t>
      </w:r>
      <w:r w:rsidR="000619CC" w:rsidRPr="0060236B">
        <w:rPr>
          <w:rFonts w:eastAsia="Calibri"/>
          <w:color w:val="000000" w:themeColor="text1"/>
          <w:sz w:val="24"/>
          <w:szCs w:val="24"/>
          <w:lang w:eastAsia="en-US"/>
        </w:rPr>
        <w:t>ve</w:t>
      </w:r>
      <w:r w:rsidR="00C74480" w:rsidRPr="0060236B">
        <w:rPr>
          <w:rFonts w:eastAsia="Calibri"/>
          <w:color w:val="000000" w:themeColor="text1"/>
          <w:sz w:val="24"/>
          <w:szCs w:val="24"/>
          <w:lang w:eastAsia="en-US"/>
        </w:rPr>
        <w:t>ntilācija, gaisa kondicionēšana</w:t>
      </w:r>
      <w:r w:rsidR="000619CC" w:rsidRPr="0060236B">
        <w:rPr>
          <w:rFonts w:eastAsia="Calibri"/>
          <w:color w:val="000000" w:themeColor="text1"/>
          <w:sz w:val="24"/>
          <w:szCs w:val="24"/>
          <w:lang w:eastAsia="en-US"/>
        </w:rPr>
        <w:t xml:space="preserve">), </w:t>
      </w:r>
      <w:r w:rsidR="00C74480" w:rsidRPr="0060236B">
        <w:rPr>
          <w:rFonts w:eastAsia="Calibri"/>
          <w:color w:val="000000" w:themeColor="text1"/>
          <w:sz w:val="24"/>
          <w:szCs w:val="24"/>
          <w:lang w:eastAsia="en-US"/>
        </w:rPr>
        <w:t xml:space="preserve">internetu, </w:t>
      </w:r>
      <w:r w:rsidR="000619CC" w:rsidRPr="0060236B">
        <w:rPr>
          <w:rFonts w:eastAsia="Calibri"/>
          <w:color w:val="000000" w:themeColor="text1"/>
          <w:sz w:val="24"/>
          <w:szCs w:val="24"/>
          <w:lang w:eastAsia="en-US"/>
        </w:rPr>
        <w:t>telpu uzkopšanu, auto stāvlaukumu, klientu WC, elektronisko rindu</w:t>
      </w:r>
      <w:r w:rsidR="00C74480" w:rsidRPr="0060236B">
        <w:rPr>
          <w:rFonts w:eastAsia="Calibri"/>
          <w:color w:val="000000" w:themeColor="text1"/>
          <w:sz w:val="24"/>
          <w:szCs w:val="24"/>
          <w:lang w:eastAsia="en-US"/>
        </w:rPr>
        <w:t xml:space="preserve"> sistēmu</w:t>
      </w:r>
      <w:r w:rsidR="000619CC" w:rsidRPr="0060236B">
        <w:rPr>
          <w:rFonts w:eastAsia="Calibri"/>
          <w:color w:val="000000" w:themeColor="text1"/>
          <w:sz w:val="24"/>
          <w:szCs w:val="24"/>
          <w:lang w:eastAsia="en-US"/>
        </w:rPr>
        <w:t>.</w:t>
      </w:r>
      <w:r w:rsidR="00BA5A90" w:rsidRPr="0060236B">
        <w:rPr>
          <w:rFonts w:eastAsia="Calibri"/>
          <w:color w:val="000000" w:themeColor="text1"/>
          <w:sz w:val="24"/>
          <w:szCs w:val="24"/>
          <w:lang w:eastAsia="en-US"/>
        </w:rPr>
        <w:t xml:space="preserve"> </w:t>
      </w:r>
      <w:r w:rsidR="00207D38" w:rsidRPr="0060236B">
        <w:rPr>
          <w:rFonts w:eastAsia="Calibri"/>
          <w:color w:val="000000" w:themeColor="text1"/>
          <w:sz w:val="24"/>
          <w:szCs w:val="24"/>
          <w:lang w:eastAsia="en-US"/>
        </w:rPr>
        <w:t xml:space="preserve"> I</w:t>
      </w:r>
      <w:r w:rsidR="00F51666" w:rsidRPr="0060236B">
        <w:rPr>
          <w:rFonts w:eastAsia="Calibri"/>
          <w:color w:val="000000" w:themeColor="text1"/>
          <w:sz w:val="24"/>
          <w:szCs w:val="24"/>
          <w:lang w:eastAsia="en-US"/>
        </w:rPr>
        <w:t>estāde</w:t>
      </w:r>
      <w:r w:rsidR="00207D38" w:rsidRPr="0060236B">
        <w:rPr>
          <w:rFonts w:eastAsia="Calibri"/>
          <w:color w:val="000000" w:themeColor="text1"/>
          <w:sz w:val="24"/>
          <w:szCs w:val="24"/>
          <w:lang w:eastAsia="en-US"/>
        </w:rPr>
        <w:t>,</w:t>
      </w:r>
      <w:r w:rsidR="00F51666" w:rsidRPr="0060236B">
        <w:rPr>
          <w:rFonts w:eastAsia="Calibri"/>
          <w:color w:val="000000" w:themeColor="text1"/>
          <w:sz w:val="24"/>
          <w:szCs w:val="24"/>
          <w:lang w:eastAsia="en-US"/>
        </w:rPr>
        <w:t xml:space="preserve"> atbilstoši izmantotās</w:t>
      </w:r>
      <w:r w:rsidR="003F1146" w:rsidRPr="0060236B">
        <w:rPr>
          <w:rFonts w:eastAsia="Calibri"/>
          <w:color w:val="000000" w:themeColor="text1"/>
          <w:sz w:val="24"/>
          <w:szCs w:val="24"/>
          <w:lang w:eastAsia="en-US"/>
        </w:rPr>
        <w:t xml:space="preserve"> darba</w:t>
      </w:r>
      <w:r w:rsidR="00F51666" w:rsidRPr="0060236B">
        <w:rPr>
          <w:rFonts w:eastAsia="Calibri"/>
          <w:color w:val="000000" w:themeColor="text1"/>
          <w:sz w:val="24"/>
          <w:szCs w:val="24"/>
          <w:lang w:eastAsia="en-US"/>
        </w:rPr>
        <w:t>vietas p</w:t>
      </w:r>
      <w:r w:rsidR="00CF4DEC" w:rsidRPr="0060236B">
        <w:rPr>
          <w:rFonts w:eastAsia="Calibri"/>
          <w:color w:val="000000" w:themeColor="text1"/>
          <w:sz w:val="24"/>
          <w:szCs w:val="24"/>
          <w:lang w:eastAsia="en-US"/>
        </w:rPr>
        <w:t>latībai un procentuāli piemērotās</w:t>
      </w:r>
      <w:r w:rsidR="00F51666" w:rsidRPr="0060236B">
        <w:rPr>
          <w:rFonts w:eastAsia="Calibri"/>
          <w:color w:val="000000" w:themeColor="text1"/>
          <w:sz w:val="24"/>
          <w:szCs w:val="24"/>
          <w:lang w:eastAsia="en-US"/>
        </w:rPr>
        <w:t xml:space="preserve"> koplietošanas telpu platībai</w:t>
      </w:r>
      <w:r w:rsidR="00207D38" w:rsidRPr="0060236B">
        <w:rPr>
          <w:rFonts w:eastAsia="Calibri"/>
          <w:color w:val="000000" w:themeColor="text1"/>
          <w:sz w:val="24"/>
          <w:szCs w:val="24"/>
          <w:lang w:eastAsia="en-US"/>
        </w:rPr>
        <w:t xml:space="preserve">, sedz tikai telpu īres un apsaimniekošanas maksu. </w:t>
      </w:r>
      <w:r w:rsidR="00F318E8" w:rsidRPr="0060236B">
        <w:rPr>
          <w:rFonts w:eastAsia="Calibri"/>
          <w:color w:val="000000" w:themeColor="text1"/>
          <w:sz w:val="24"/>
          <w:szCs w:val="24"/>
          <w:lang w:eastAsia="en-US"/>
        </w:rPr>
        <w:t xml:space="preserve">VPVKAC </w:t>
      </w:r>
      <w:r w:rsidR="00603CE1" w:rsidRPr="0060236B">
        <w:rPr>
          <w:rFonts w:eastAsia="Calibri"/>
          <w:color w:val="000000" w:themeColor="text1"/>
          <w:sz w:val="24"/>
          <w:szCs w:val="24"/>
          <w:lang w:eastAsia="en-US"/>
        </w:rPr>
        <w:t xml:space="preserve">nodrošina darbinieku un klientu </w:t>
      </w:r>
      <w:r w:rsidR="00F318E8" w:rsidRPr="0060236B">
        <w:rPr>
          <w:rFonts w:eastAsia="Calibri"/>
          <w:color w:val="000000" w:themeColor="text1"/>
          <w:sz w:val="24"/>
          <w:szCs w:val="24"/>
          <w:lang w:eastAsia="en-US"/>
        </w:rPr>
        <w:t>telp</w:t>
      </w:r>
      <w:r w:rsidR="00603CE1" w:rsidRPr="0060236B">
        <w:rPr>
          <w:rFonts w:eastAsia="Calibri"/>
          <w:color w:val="000000" w:themeColor="text1"/>
          <w:sz w:val="24"/>
          <w:szCs w:val="24"/>
          <w:lang w:eastAsia="en-US"/>
        </w:rPr>
        <w:t>u</w:t>
      </w:r>
      <w:r w:rsidR="00F318E8" w:rsidRPr="0060236B">
        <w:rPr>
          <w:rFonts w:eastAsia="Calibri"/>
          <w:color w:val="000000" w:themeColor="text1"/>
          <w:sz w:val="24"/>
          <w:szCs w:val="24"/>
          <w:lang w:eastAsia="en-US"/>
        </w:rPr>
        <w:t xml:space="preserve"> </w:t>
      </w:r>
      <w:r w:rsidR="00603CE1" w:rsidRPr="0060236B">
        <w:rPr>
          <w:rFonts w:eastAsia="Calibri"/>
          <w:color w:val="000000" w:themeColor="text1"/>
          <w:sz w:val="24"/>
          <w:szCs w:val="24"/>
          <w:lang w:eastAsia="en-US"/>
        </w:rPr>
        <w:t>iekārtojumu</w:t>
      </w:r>
      <w:r w:rsidR="00422C2A" w:rsidRPr="0060236B">
        <w:rPr>
          <w:rFonts w:eastAsia="Calibri"/>
          <w:color w:val="000000" w:themeColor="text1"/>
          <w:sz w:val="24"/>
          <w:szCs w:val="24"/>
          <w:lang w:eastAsia="en-US"/>
        </w:rPr>
        <w:t xml:space="preserve">. </w:t>
      </w:r>
      <w:r w:rsidR="00273F17" w:rsidRPr="0060236B">
        <w:rPr>
          <w:rFonts w:eastAsia="Calibri"/>
          <w:color w:val="000000" w:themeColor="text1"/>
          <w:sz w:val="24"/>
          <w:szCs w:val="24"/>
          <w:lang w:eastAsia="en-US"/>
        </w:rPr>
        <w:t>P</w:t>
      </w:r>
      <w:r w:rsidR="003F1146" w:rsidRPr="0060236B">
        <w:rPr>
          <w:rFonts w:eastAsia="Calibri"/>
          <w:color w:val="000000" w:themeColor="text1"/>
          <w:sz w:val="24"/>
          <w:szCs w:val="24"/>
          <w:lang w:eastAsia="en-US"/>
        </w:rPr>
        <w:t>ašvaldīb</w:t>
      </w:r>
      <w:r w:rsidR="00CF4DEC" w:rsidRPr="0060236B">
        <w:rPr>
          <w:rFonts w:eastAsia="Calibri"/>
          <w:color w:val="000000" w:themeColor="text1"/>
          <w:sz w:val="24"/>
          <w:szCs w:val="24"/>
          <w:lang w:eastAsia="en-US"/>
        </w:rPr>
        <w:t>as</w:t>
      </w:r>
      <w:r w:rsidR="00CF4DEC" w:rsidRPr="0060236B">
        <w:rPr>
          <w:rFonts w:eastAsia="Calibri"/>
          <w:sz w:val="24"/>
          <w:szCs w:val="24"/>
        </w:rPr>
        <w:t xml:space="preserve"> </w:t>
      </w:r>
      <w:r w:rsidR="003F1146" w:rsidRPr="0060236B">
        <w:rPr>
          <w:rFonts w:eastAsia="Calibri"/>
          <w:sz w:val="24"/>
          <w:szCs w:val="24"/>
        </w:rPr>
        <w:t>organizēta</w:t>
      </w:r>
      <w:r w:rsidR="00CF4DEC" w:rsidRPr="0060236B">
        <w:rPr>
          <w:rFonts w:eastAsia="Calibri"/>
          <w:sz w:val="24"/>
          <w:szCs w:val="24"/>
        </w:rPr>
        <w:t>jā sanāksmē</w:t>
      </w:r>
      <w:r w:rsidR="003F1146" w:rsidRPr="0060236B">
        <w:rPr>
          <w:rFonts w:eastAsia="Calibri"/>
          <w:sz w:val="24"/>
          <w:szCs w:val="24"/>
        </w:rPr>
        <w:t xml:space="preserve"> ar va</w:t>
      </w:r>
      <w:r w:rsidR="00CF4DEC" w:rsidRPr="0060236B">
        <w:rPr>
          <w:rFonts w:eastAsia="Calibri"/>
          <w:sz w:val="24"/>
          <w:szCs w:val="24"/>
        </w:rPr>
        <w:t xml:space="preserve">lsts institūciju pārstāvjiem </w:t>
      </w:r>
      <w:r w:rsidR="003F1146" w:rsidRPr="0060236B">
        <w:rPr>
          <w:rFonts w:eastAsia="Calibri"/>
          <w:sz w:val="24"/>
          <w:szCs w:val="24"/>
        </w:rPr>
        <w:t>gūts apstiprinājums</w:t>
      </w:r>
      <w:r w:rsidR="00DA6CA7" w:rsidRPr="0060236B">
        <w:rPr>
          <w:rFonts w:eastAsia="Calibri"/>
          <w:sz w:val="24"/>
          <w:szCs w:val="24"/>
        </w:rPr>
        <w:t xml:space="preserve"> par iestāžu gatavību iesaistīties VPVKAC darbībā, bet ar atšķirīgu iesaistes darbības</w:t>
      </w:r>
      <w:r w:rsidR="00CF4DEC" w:rsidRPr="0060236B">
        <w:rPr>
          <w:rFonts w:eastAsia="Calibri"/>
          <w:sz w:val="24"/>
          <w:szCs w:val="24"/>
        </w:rPr>
        <w:t xml:space="preserve"> formu</w:t>
      </w:r>
      <w:r w:rsidR="00C73536" w:rsidRPr="0060236B">
        <w:rPr>
          <w:rFonts w:eastAsia="Calibri"/>
          <w:sz w:val="24"/>
          <w:szCs w:val="24"/>
        </w:rPr>
        <w:t xml:space="preserve"> </w:t>
      </w:r>
      <w:r w:rsidR="00F103D4" w:rsidRPr="00256560">
        <w:rPr>
          <w:rFonts w:eastAsia="Calibri"/>
          <w:sz w:val="24"/>
          <w:szCs w:val="24"/>
        </w:rPr>
        <w:t>(skatīt 1.5</w:t>
      </w:r>
      <w:r w:rsidR="00DA6CA7" w:rsidRPr="00256560">
        <w:rPr>
          <w:rFonts w:eastAsia="Calibri"/>
          <w:sz w:val="24"/>
          <w:szCs w:val="24"/>
        </w:rPr>
        <w:t>. tabulu).</w:t>
      </w:r>
      <w:r w:rsidR="00DA6CA7" w:rsidRPr="0060236B">
        <w:rPr>
          <w:rFonts w:eastAsia="Calibri"/>
          <w:sz w:val="24"/>
          <w:szCs w:val="24"/>
        </w:rPr>
        <w:t xml:space="preserve"> </w:t>
      </w:r>
      <w:r w:rsidR="007D1954" w:rsidRPr="0060236B">
        <w:rPr>
          <w:rFonts w:eastAsia="Calibri"/>
          <w:sz w:val="24"/>
          <w:szCs w:val="24"/>
        </w:rPr>
        <w:t xml:space="preserve">Papildus valsts iestāžu darbam </w:t>
      </w:r>
      <w:r w:rsidR="003F1146" w:rsidRPr="0060236B">
        <w:rPr>
          <w:rFonts w:eastAsia="Calibri"/>
          <w:sz w:val="24"/>
          <w:szCs w:val="24"/>
        </w:rPr>
        <w:t xml:space="preserve">VPVKAC </w:t>
      </w:r>
      <w:r w:rsidR="00E43FF4" w:rsidRPr="0060236B">
        <w:rPr>
          <w:rFonts w:eastAsia="Calibri"/>
          <w:sz w:val="24"/>
          <w:szCs w:val="24"/>
        </w:rPr>
        <w:t>strādās četri</w:t>
      </w:r>
      <w:r w:rsidRPr="0060236B">
        <w:rPr>
          <w:rFonts w:eastAsia="Calibri"/>
          <w:sz w:val="24"/>
          <w:szCs w:val="24"/>
        </w:rPr>
        <w:t xml:space="preserve"> </w:t>
      </w:r>
      <w:r w:rsidR="00E43FF4" w:rsidRPr="0060236B">
        <w:rPr>
          <w:rFonts w:eastAsia="Calibri"/>
          <w:sz w:val="24"/>
          <w:szCs w:val="24"/>
        </w:rPr>
        <w:t xml:space="preserve">esošie </w:t>
      </w:r>
      <w:r w:rsidR="00603CE1" w:rsidRPr="0060236B">
        <w:rPr>
          <w:rFonts w:eastAsia="Calibri"/>
          <w:sz w:val="24"/>
          <w:szCs w:val="24"/>
        </w:rPr>
        <w:t xml:space="preserve">Tukuma novada domes </w:t>
      </w:r>
      <w:r w:rsidR="00E43FF4" w:rsidRPr="0060236B">
        <w:rPr>
          <w:rFonts w:eastAsia="Calibri"/>
          <w:sz w:val="24"/>
          <w:szCs w:val="24"/>
        </w:rPr>
        <w:t>darbinieki</w:t>
      </w:r>
      <w:r w:rsidR="00623CE9" w:rsidRPr="0060236B">
        <w:rPr>
          <w:rFonts w:eastAsia="Calibri"/>
          <w:sz w:val="24"/>
          <w:szCs w:val="24"/>
        </w:rPr>
        <w:t xml:space="preserve"> </w:t>
      </w:r>
      <w:r w:rsidR="00E43FF4" w:rsidRPr="0060236B">
        <w:rPr>
          <w:rFonts w:eastAsia="Calibri"/>
          <w:sz w:val="24"/>
          <w:szCs w:val="24"/>
        </w:rPr>
        <w:t xml:space="preserve">- </w:t>
      </w:r>
      <w:r w:rsidRPr="0060236B">
        <w:rPr>
          <w:rFonts w:eastAsia="Calibri"/>
          <w:sz w:val="24"/>
          <w:szCs w:val="24"/>
        </w:rPr>
        <w:t>divi</w:t>
      </w:r>
      <w:r w:rsidR="00685164" w:rsidRPr="0060236B">
        <w:rPr>
          <w:rFonts w:eastAsia="Calibri"/>
          <w:sz w:val="24"/>
          <w:szCs w:val="24"/>
        </w:rPr>
        <w:t xml:space="preserve"> </w:t>
      </w:r>
      <w:r w:rsidR="00273F17" w:rsidRPr="0060236B">
        <w:rPr>
          <w:rFonts w:eastAsia="Calibri"/>
          <w:sz w:val="24"/>
          <w:szCs w:val="24"/>
        </w:rPr>
        <w:t xml:space="preserve">pašvaldības </w:t>
      </w:r>
      <w:r w:rsidR="00685164" w:rsidRPr="0060236B">
        <w:rPr>
          <w:rFonts w:eastAsia="Calibri"/>
          <w:sz w:val="24"/>
          <w:szCs w:val="24"/>
        </w:rPr>
        <w:t xml:space="preserve">klientu apkalpošanas speciālisti, </w:t>
      </w:r>
      <w:r w:rsidR="00FC28FD" w:rsidRPr="0060236B">
        <w:rPr>
          <w:rFonts w:eastAsia="Calibri"/>
          <w:sz w:val="24"/>
          <w:szCs w:val="24"/>
        </w:rPr>
        <w:t>viens</w:t>
      </w:r>
      <w:r w:rsidR="00685164" w:rsidRPr="0060236B">
        <w:rPr>
          <w:rFonts w:eastAsia="Calibri"/>
          <w:sz w:val="24"/>
          <w:szCs w:val="24"/>
        </w:rPr>
        <w:t xml:space="preserve"> iedzī</w:t>
      </w:r>
      <w:r w:rsidR="007D1954" w:rsidRPr="0060236B">
        <w:rPr>
          <w:rFonts w:eastAsia="Calibri"/>
          <w:sz w:val="24"/>
          <w:szCs w:val="24"/>
        </w:rPr>
        <w:t>votāju reģistra</w:t>
      </w:r>
      <w:r w:rsidR="00826BA1" w:rsidRPr="0060236B">
        <w:rPr>
          <w:rFonts w:eastAsia="Calibri"/>
          <w:sz w:val="24"/>
          <w:szCs w:val="24"/>
        </w:rPr>
        <w:t xml:space="preserve"> speciālists un</w:t>
      </w:r>
      <w:r w:rsidR="00685164" w:rsidRPr="0060236B">
        <w:rPr>
          <w:rFonts w:eastAsia="Calibri"/>
          <w:sz w:val="24"/>
          <w:szCs w:val="24"/>
        </w:rPr>
        <w:t xml:space="preserve"> lietvede</w:t>
      </w:r>
      <w:r w:rsidR="00F95CA6" w:rsidRPr="0060236B">
        <w:rPr>
          <w:rFonts w:eastAsia="Calibri"/>
          <w:sz w:val="24"/>
          <w:szCs w:val="24"/>
        </w:rPr>
        <w:t xml:space="preserve">. </w:t>
      </w:r>
      <w:r w:rsidR="00CA0E91" w:rsidRPr="0060236B">
        <w:rPr>
          <w:rFonts w:eastAsia="Calibri"/>
          <w:color w:val="000000" w:themeColor="text1"/>
          <w:sz w:val="24"/>
          <w:szCs w:val="24"/>
        </w:rPr>
        <w:t>PMLP</w:t>
      </w:r>
      <w:r w:rsidR="00243BA1" w:rsidRPr="0060236B">
        <w:rPr>
          <w:rFonts w:eastAsia="Calibri"/>
          <w:color w:val="000000" w:themeColor="text1"/>
          <w:sz w:val="24"/>
          <w:szCs w:val="24"/>
        </w:rPr>
        <w:t xml:space="preserve"> </w:t>
      </w:r>
      <w:r w:rsidR="002F75FB" w:rsidRPr="0060236B">
        <w:rPr>
          <w:rFonts w:eastAsia="Calibri"/>
          <w:color w:val="000000" w:themeColor="text1"/>
          <w:sz w:val="24"/>
          <w:szCs w:val="24"/>
        </w:rPr>
        <w:t xml:space="preserve">un </w:t>
      </w:r>
      <w:r w:rsidR="00CA0E91" w:rsidRPr="0060236B">
        <w:rPr>
          <w:rFonts w:eastAsia="Calibri"/>
          <w:color w:val="000000" w:themeColor="text1"/>
          <w:sz w:val="24"/>
          <w:szCs w:val="24"/>
        </w:rPr>
        <w:t>NVA</w:t>
      </w:r>
      <w:r w:rsidR="00F95CA6" w:rsidRPr="0060236B">
        <w:rPr>
          <w:rFonts w:eastAsia="Calibri"/>
          <w:color w:val="000000" w:themeColor="text1"/>
          <w:sz w:val="24"/>
          <w:szCs w:val="24"/>
        </w:rPr>
        <w:t xml:space="preserve"> </w:t>
      </w:r>
      <w:r w:rsidR="0020485F" w:rsidRPr="0060236B">
        <w:rPr>
          <w:rFonts w:eastAsia="Calibri"/>
          <w:color w:val="000000" w:themeColor="text1"/>
          <w:sz w:val="24"/>
          <w:szCs w:val="24"/>
        </w:rPr>
        <w:t xml:space="preserve">tuvākajā laikā </w:t>
      </w:r>
      <w:r w:rsidR="00E2550C" w:rsidRPr="0060236B">
        <w:rPr>
          <w:rFonts w:eastAsia="Calibri"/>
          <w:color w:val="000000" w:themeColor="text1"/>
          <w:sz w:val="24"/>
          <w:szCs w:val="24"/>
        </w:rPr>
        <w:t>neplāno pārce</w:t>
      </w:r>
      <w:r w:rsidR="00694C7D" w:rsidRPr="0060236B">
        <w:rPr>
          <w:rFonts w:eastAsia="Calibri"/>
          <w:color w:val="000000" w:themeColor="text1"/>
          <w:sz w:val="24"/>
          <w:szCs w:val="24"/>
        </w:rPr>
        <w:t xml:space="preserve">lties uz VPVKAC un šobrīd </w:t>
      </w:r>
      <w:r w:rsidR="007D1954" w:rsidRPr="0060236B">
        <w:rPr>
          <w:rFonts w:eastAsia="Calibri"/>
          <w:color w:val="000000" w:themeColor="text1"/>
          <w:sz w:val="24"/>
          <w:szCs w:val="24"/>
        </w:rPr>
        <w:t>pašvaldībai</w:t>
      </w:r>
      <w:r w:rsidR="00694C7D" w:rsidRPr="0060236B">
        <w:rPr>
          <w:rFonts w:eastAsia="Calibri"/>
          <w:color w:val="000000" w:themeColor="text1"/>
          <w:sz w:val="24"/>
          <w:szCs w:val="24"/>
        </w:rPr>
        <w:t xml:space="preserve"> nav iespējas nodrošināt </w:t>
      </w:r>
      <w:r w:rsidR="007D1954" w:rsidRPr="0060236B">
        <w:rPr>
          <w:rFonts w:eastAsia="Calibri"/>
          <w:color w:val="000000" w:themeColor="text1"/>
          <w:sz w:val="24"/>
          <w:szCs w:val="24"/>
        </w:rPr>
        <w:t>šo darbavietu izvietošanu VPVKAC telpās</w:t>
      </w:r>
      <w:r w:rsidR="003F1146" w:rsidRPr="0060236B">
        <w:rPr>
          <w:rFonts w:eastAsia="Calibri"/>
          <w:color w:val="000000" w:themeColor="text1"/>
          <w:sz w:val="24"/>
          <w:szCs w:val="24"/>
        </w:rPr>
        <w:t xml:space="preserve"> bet, </w:t>
      </w:r>
      <w:r w:rsidR="002F75FB" w:rsidRPr="0060236B">
        <w:rPr>
          <w:rFonts w:eastAsia="Calibri"/>
          <w:color w:val="000000" w:themeColor="text1"/>
          <w:sz w:val="24"/>
          <w:szCs w:val="24"/>
        </w:rPr>
        <w:t>lai iedzīvotājiem tiktu nodrošināta ērta pakalpojumu saņemšana, p</w:t>
      </w:r>
      <w:r w:rsidR="00E2550C" w:rsidRPr="0060236B">
        <w:rPr>
          <w:rFonts w:eastAsia="Calibri"/>
          <w:color w:val="000000" w:themeColor="text1"/>
          <w:sz w:val="24"/>
          <w:szCs w:val="24"/>
        </w:rPr>
        <w:t>ašvaldība</w:t>
      </w:r>
      <w:r w:rsidR="00F51666" w:rsidRPr="0060236B">
        <w:rPr>
          <w:rFonts w:eastAsia="Calibri"/>
          <w:color w:val="000000" w:themeColor="text1"/>
          <w:sz w:val="24"/>
          <w:szCs w:val="24"/>
        </w:rPr>
        <w:t xml:space="preserve"> šīm iestādēm</w:t>
      </w:r>
      <w:r w:rsidR="00E2550C" w:rsidRPr="0060236B">
        <w:rPr>
          <w:rFonts w:eastAsia="Calibri"/>
          <w:color w:val="000000" w:themeColor="text1"/>
          <w:sz w:val="24"/>
          <w:szCs w:val="24"/>
        </w:rPr>
        <w:t xml:space="preserve"> piedāvā</w:t>
      </w:r>
      <w:r w:rsidR="006550F0" w:rsidRPr="0060236B">
        <w:rPr>
          <w:rFonts w:eastAsia="Calibri"/>
          <w:color w:val="000000" w:themeColor="text1"/>
          <w:sz w:val="24"/>
          <w:szCs w:val="24"/>
        </w:rPr>
        <w:t xml:space="preserve"> </w:t>
      </w:r>
      <w:r w:rsidR="00E2550C" w:rsidRPr="0060236B">
        <w:rPr>
          <w:rFonts w:eastAsia="Calibri"/>
          <w:color w:val="000000" w:themeColor="text1"/>
          <w:sz w:val="24"/>
          <w:szCs w:val="24"/>
        </w:rPr>
        <w:t>telpu nomas iespēju</w:t>
      </w:r>
      <w:r w:rsidR="006550F0" w:rsidRPr="0060236B">
        <w:rPr>
          <w:rFonts w:eastAsia="Calibri"/>
          <w:color w:val="000000" w:themeColor="text1"/>
          <w:sz w:val="24"/>
          <w:szCs w:val="24"/>
        </w:rPr>
        <w:t xml:space="preserve"> VPVKAC blakus esošā ēkā</w:t>
      </w:r>
      <w:r w:rsidR="00826BA1" w:rsidRPr="0060236B">
        <w:rPr>
          <w:rFonts w:eastAsia="Calibri"/>
          <w:color w:val="000000" w:themeColor="text1"/>
          <w:sz w:val="24"/>
          <w:szCs w:val="24"/>
        </w:rPr>
        <w:t>,</w:t>
      </w:r>
      <w:r w:rsidR="002F75FB" w:rsidRPr="0060236B">
        <w:rPr>
          <w:rFonts w:eastAsia="Calibri"/>
          <w:color w:val="000000" w:themeColor="text1"/>
          <w:sz w:val="24"/>
          <w:szCs w:val="24"/>
        </w:rPr>
        <w:t xml:space="preserve"> </w:t>
      </w:r>
      <w:r w:rsidR="003213D4" w:rsidRPr="0060236B">
        <w:rPr>
          <w:rFonts w:eastAsia="Calibri"/>
          <w:color w:val="000000" w:themeColor="text1"/>
          <w:sz w:val="24"/>
          <w:szCs w:val="24"/>
        </w:rPr>
        <w:t>un</w:t>
      </w:r>
      <w:r w:rsidR="002F75FB" w:rsidRPr="0060236B">
        <w:rPr>
          <w:rFonts w:eastAsia="Calibri"/>
          <w:color w:val="000000" w:themeColor="text1"/>
          <w:sz w:val="24"/>
          <w:szCs w:val="24"/>
        </w:rPr>
        <w:t xml:space="preserve"> </w:t>
      </w:r>
      <w:r w:rsidR="00CA0E91" w:rsidRPr="0060236B">
        <w:rPr>
          <w:rFonts w:eastAsia="Calibri"/>
          <w:color w:val="000000" w:themeColor="text1"/>
          <w:sz w:val="24"/>
          <w:szCs w:val="24"/>
        </w:rPr>
        <w:t>NVA</w:t>
      </w:r>
      <w:r w:rsidR="002F75FB" w:rsidRPr="0060236B">
        <w:rPr>
          <w:rFonts w:eastAsia="Calibri"/>
          <w:color w:val="000000" w:themeColor="text1"/>
          <w:sz w:val="24"/>
          <w:szCs w:val="24"/>
        </w:rPr>
        <w:t xml:space="preserve"> </w:t>
      </w:r>
      <w:r w:rsidR="003213D4" w:rsidRPr="0060236B">
        <w:rPr>
          <w:rFonts w:eastAsia="Calibri"/>
          <w:color w:val="000000" w:themeColor="text1"/>
          <w:sz w:val="24"/>
          <w:szCs w:val="24"/>
        </w:rPr>
        <w:t xml:space="preserve">ir </w:t>
      </w:r>
      <w:r w:rsidR="00273F17" w:rsidRPr="0060236B">
        <w:rPr>
          <w:rFonts w:eastAsia="Calibri"/>
          <w:color w:val="000000" w:themeColor="text1"/>
          <w:sz w:val="24"/>
          <w:szCs w:val="24"/>
        </w:rPr>
        <w:t xml:space="preserve">akceptējusi šo iespēju un </w:t>
      </w:r>
      <w:r w:rsidR="003213D4" w:rsidRPr="0060236B">
        <w:rPr>
          <w:rFonts w:eastAsia="Calibri"/>
          <w:color w:val="000000" w:themeColor="text1"/>
          <w:sz w:val="24"/>
          <w:szCs w:val="24"/>
        </w:rPr>
        <w:t>noslēgusi jaunu nomas līgumu</w:t>
      </w:r>
      <w:r w:rsidR="002F75FB" w:rsidRPr="0060236B">
        <w:rPr>
          <w:rFonts w:eastAsia="Calibri"/>
          <w:color w:val="000000" w:themeColor="text1"/>
          <w:sz w:val="24"/>
          <w:szCs w:val="24"/>
        </w:rPr>
        <w:t>.</w:t>
      </w:r>
      <w:r w:rsidR="00826BA1" w:rsidRPr="0060236B">
        <w:rPr>
          <w:rFonts w:eastAsia="Calibri"/>
          <w:color w:val="000000" w:themeColor="text1"/>
          <w:sz w:val="24"/>
          <w:szCs w:val="24"/>
        </w:rPr>
        <w:t xml:space="preserve"> Papildus koncepcijā</w:t>
      </w:r>
      <w:r w:rsidR="00826BA1" w:rsidRPr="0060236B">
        <w:rPr>
          <w:rFonts w:eastAsia="Calibri"/>
          <w:sz w:val="24"/>
          <w:szCs w:val="24"/>
        </w:rPr>
        <w:t xml:space="preserve"> noteiktajām valsts iestādēm </w:t>
      </w:r>
      <w:r w:rsidR="0020485F" w:rsidRPr="0060236B">
        <w:rPr>
          <w:rFonts w:eastAsia="Calibri"/>
          <w:sz w:val="24"/>
          <w:szCs w:val="24"/>
        </w:rPr>
        <w:t xml:space="preserve">VPVKAC </w:t>
      </w:r>
      <w:r w:rsidR="00694C7D" w:rsidRPr="0060236B">
        <w:rPr>
          <w:rFonts w:eastAsia="Calibri"/>
          <w:sz w:val="24"/>
          <w:szCs w:val="24"/>
        </w:rPr>
        <w:t>darbu uzsāks</w:t>
      </w:r>
      <w:r w:rsidR="00826BA1" w:rsidRPr="0060236B">
        <w:rPr>
          <w:rFonts w:eastAsia="Calibri"/>
          <w:sz w:val="24"/>
          <w:szCs w:val="24"/>
        </w:rPr>
        <w:t xml:space="preserve"> speciālisti no: Valsts valodu centra</w:t>
      </w:r>
      <w:r w:rsidR="00694C7D" w:rsidRPr="0060236B">
        <w:rPr>
          <w:rFonts w:eastAsia="Calibri"/>
          <w:sz w:val="24"/>
          <w:szCs w:val="24"/>
        </w:rPr>
        <w:t xml:space="preserve"> -</w:t>
      </w:r>
      <w:r w:rsidR="00826BA1" w:rsidRPr="0060236B">
        <w:rPr>
          <w:rFonts w:eastAsia="Calibri"/>
          <w:sz w:val="24"/>
          <w:szCs w:val="24"/>
        </w:rPr>
        <w:t xml:space="preserve"> 1 klientu apkalpošanas speciālists, kurš būtu pieeja</w:t>
      </w:r>
      <w:r w:rsidR="00694C7D" w:rsidRPr="0060236B">
        <w:rPr>
          <w:rFonts w:eastAsia="Calibri"/>
          <w:sz w:val="24"/>
          <w:szCs w:val="24"/>
        </w:rPr>
        <w:t>ms noteiktos pieņemšanas laikos;</w:t>
      </w:r>
      <w:r w:rsidR="00826BA1" w:rsidRPr="0060236B">
        <w:rPr>
          <w:rFonts w:eastAsia="Calibri"/>
          <w:sz w:val="24"/>
          <w:szCs w:val="24"/>
        </w:rPr>
        <w:t xml:space="preserve"> Veselības inspekcijas</w:t>
      </w:r>
      <w:r w:rsidR="00694C7D" w:rsidRPr="0060236B">
        <w:rPr>
          <w:rFonts w:eastAsia="Calibri"/>
          <w:sz w:val="24"/>
          <w:szCs w:val="24"/>
        </w:rPr>
        <w:t xml:space="preserve"> -</w:t>
      </w:r>
      <w:r w:rsidR="00826BA1" w:rsidRPr="0060236B">
        <w:rPr>
          <w:rFonts w:eastAsia="Calibri"/>
          <w:sz w:val="24"/>
          <w:szCs w:val="24"/>
        </w:rPr>
        <w:t xml:space="preserve"> 1 speciālists, pieejams noteiktos pieņemšanas laikos; </w:t>
      </w:r>
      <w:r w:rsidR="008228DF" w:rsidRPr="0060236B">
        <w:rPr>
          <w:rFonts w:eastAsia="Calibri"/>
          <w:sz w:val="24"/>
          <w:szCs w:val="24"/>
        </w:rPr>
        <w:t>Ventspils reģionālās vides pārvalde</w:t>
      </w:r>
      <w:r w:rsidR="00D9623C" w:rsidRPr="0060236B">
        <w:rPr>
          <w:rFonts w:eastAsia="Calibri"/>
          <w:sz w:val="24"/>
          <w:szCs w:val="24"/>
        </w:rPr>
        <w:t>s</w:t>
      </w:r>
      <w:r w:rsidR="00022C6A" w:rsidRPr="0060236B">
        <w:rPr>
          <w:rFonts w:eastAsia="Calibri"/>
          <w:sz w:val="24"/>
          <w:szCs w:val="24"/>
        </w:rPr>
        <w:t xml:space="preserve"> </w:t>
      </w:r>
      <w:r w:rsidR="008228DF" w:rsidRPr="0060236B">
        <w:rPr>
          <w:rFonts w:eastAsia="Calibri"/>
          <w:sz w:val="24"/>
          <w:szCs w:val="24"/>
        </w:rPr>
        <w:t>- 2 speciālisti</w:t>
      </w:r>
      <w:r w:rsidR="00022C6A" w:rsidRPr="0060236B">
        <w:rPr>
          <w:rFonts w:eastAsia="Calibri"/>
          <w:sz w:val="24"/>
          <w:szCs w:val="24"/>
        </w:rPr>
        <w:t>, pieejami</w:t>
      </w:r>
      <w:r w:rsidR="008228DF" w:rsidRPr="0060236B">
        <w:rPr>
          <w:rFonts w:eastAsia="Calibri"/>
          <w:sz w:val="24"/>
          <w:szCs w:val="24"/>
        </w:rPr>
        <w:t xml:space="preserve"> noteiktos pieņemšanas laikos;</w:t>
      </w:r>
      <w:r w:rsidR="00022C6A" w:rsidRPr="0060236B">
        <w:rPr>
          <w:rFonts w:eastAsia="Calibri"/>
          <w:sz w:val="24"/>
          <w:szCs w:val="24"/>
        </w:rPr>
        <w:t xml:space="preserve"> </w:t>
      </w:r>
      <w:r w:rsidR="00475147" w:rsidRPr="0060236B">
        <w:rPr>
          <w:rFonts w:eastAsia="Calibri"/>
          <w:color w:val="000000" w:themeColor="text1"/>
          <w:sz w:val="24"/>
          <w:szCs w:val="24"/>
        </w:rPr>
        <w:t>Valsts darba inspekcija</w:t>
      </w:r>
      <w:r w:rsidR="00D9623C" w:rsidRPr="0060236B">
        <w:rPr>
          <w:rFonts w:eastAsia="Calibri"/>
          <w:color w:val="000000" w:themeColor="text1"/>
          <w:sz w:val="24"/>
          <w:szCs w:val="24"/>
        </w:rPr>
        <w:t>s</w:t>
      </w:r>
      <w:r w:rsidR="00475147" w:rsidRPr="0060236B">
        <w:rPr>
          <w:rFonts w:eastAsia="Calibri"/>
          <w:color w:val="000000" w:themeColor="text1"/>
          <w:sz w:val="24"/>
          <w:szCs w:val="24"/>
        </w:rPr>
        <w:t xml:space="preserve"> </w:t>
      </w:r>
      <w:r w:rsidR="00FA6F58" w:rsidRPr="0060236B">
        <w:rPr>
          <w:rFonts w:eastAsia="Calibri"/>
          <w:color w:val="000000" w:themeColor="text1"/>
          <w:sz w:val="24"/>
          <w:szCs w:val="24"/>
        </w:rPr>
        <w:t>–</w:t>
      </w:r>
      <w:r w:rsidR="006748D4" w:rsidRPr="0060236B">
        <w:rPr>
          <w:rFonts w:eastAsia="Calibri"/>
          <w:color w:val="000000" w:themeColor="text1"/>
          <w:sz w:val="24"/>
          <w:szCs w:val="24"/>
        </w:rPr>
        <w:t xml:space="preserve"> 1 speciālists, pieejams noteiktos pieņemšanas laikos. </w:t>
      </w:r>
      <w:r w:rsidR="00826BA1" w:rsidRPr="0060236B">
        <w:rPr>
          <w:rFonts w:eastAsia="Calibri"/>
          <w:sz w:val="24"/>
          <w:szCs w:val="24"/>
        </w:rPr>
        <w:t xml:space="preserve">Pašvaldība nākotnē ir gatava turpināt projektu un pielāgot papildus darba </w:t>
      </w:r>
      <w:r w:rsidR="00B52167" w:rsidRPr="0060236B">
        <w:rPr>
          <w:rFonts w:eastAsia="Calibri"/>
          <w:sz w:val="24"/>
          <w:szCs w:val="24"/>
        </w:rPr>
        <w:t>telpas</w:t>
      </w:r>
      <w:r w:rsidR="00826BA1" w:rsidRPr="0060236B">
        <w:rPr>
          <w:rFonts w:eastAsia="Calibri"/>
          <w:sz w:val="24"/>
          <w:szCs w:val="24"/>
        </w:rPr>
        <w:t>.</w:t>
      </w:r>
      <w:r w:rsidR="007D1954" w:rsidRPr="0060236B">
        <w:rPr>
          <w:rFonts w:eastAsia="Calibri"/>
          <w:sz w:val="24"/>
          <w:szCs w:val="24"/>
        </w:rPr>
        <w:t xml:space="preserve"> </w:t>
      </w:r>
      <w:r w:rsidR="0063054B" w:rsidRPr="0060236B">
        <w:rPr>
          <w:rFonts w:eastAsia="Calibri"/>
          <w:sz w:val="24"/>
          <w:szCs w:val="24"/>
        </w:rPr>
        <w:t>VPVKAC atvēršana indikatī</w:t>
      </w:r>
      <w:r w:rsidR="003213D4" w:rsidRPr="0060236B">
        <w:rPr>
          <w:rFonts w:eastAsia="Calibri"/>
          <w:sz w:val="24"/>
          <w:szCs w:val="24"/>
        </w:rPr>
        <w:t>vi plānota 2016. gada 1. jūlijā, n</w:t>
      </w:r>
      <w:r w:rsidR="00C74480" w:rsidRPr="0060236B">
        <w:rPr>
          <w:rFonts w:eastAsia="Calibri"/>
          <w:sz w:val="24"/>
          <w:szCs w:val="24"/>
        </w:rPr>
        <w:t>odrošinot klientu pieņemšanu darba laikos: pirmdienās no 8:00 līdz 18:00, otrdienās, trešdienās, ceturtdienās no 8:00 līdz 17:00 un piektdienās no 8:00 līdz 16:00</w:t>
      </w:r>
      <w:r w:rsidR="00B52167" w:rsidRPr="0060236B">
        <w:rPr>
          <w:rFonts w:eastAsia="Calibri"/>
          <w:sz w:val="24"/>
          <w:szCs w:val="24"/>
        </w:rPr>
        <w:t>.</w:t>
      </w:r>
      <w:r w:rsidR="003213D4" w:rsidRPr="0060236B">
        <w:rPr>
          <w:rFonts w:eastAsia="Calibri"/>
          <w:color w:val="2E74B5" w:themeColor="accent1" w:themeShade="BF"/>
          <w:sz w:val="24"/>
          <w:szCs w:val="24"/>
        </w:rPr>
        <w:t xml:space="preserve"> </w:t>
      </w:r>
      <w:r w:rsidR="003213D4" w:rsidRPr="0060236B">
        <w:rPr>
          <w:rFonts w:eastAsia="Calibri"/>
          <w:color w:val="000000" w:themeColor="text1"/>
          <w:sz w:val="24"/>
          <w:szCs w:val="24"/>
        </w:rPr>
        <w:t xml:space="preserve">2015. gadā plānots veikt VPVKAC darbībai nepieciešamo </w:t>
      </w:r>
      <w:r w:rsidR="007B6C41" w:rsidRPr="0060236B">
        <w:rPr>
          <w:rFonts w:eastAsia="Calibri"/>
          <w:color w:val="000000" w:themeColor="text1"/>
          <w:sz w:val="24"/>
          <w:szCs w:val="24"/>
        </w:rPr>
        <w:t>klientu apkalpošanas vietu izveidi, darbavietu aprīkošanu un pielāgošana (skatīt 3.1. tabulu)</w:t>
      </w:r>
      <w:r w:rsidR="003213D4" w:rsidRPr="0060236B">
        <w:rPr>
          <w:rFonts w:eastAsia="Calibri"/>
          <w:color w:val="000000" w:themeColor="text1"/>
          <w:sz w:val="24"/>
          <w:szCs w:val="24"/>
        </w:rPr>
        <w:t>, tādēļ būtiski finanšu līdzekļu saņemšanu nodrošināt 2015. gadā.</w:t>
      </w:r>
      <w:r w:rsidR="007B6C41" w:rsidRPr="0060236B">
        <w:rPr>
          <w:rFonts w:eastAsia="Calibri"/>
          <w:sz w:val="20"/>
          <w:szCs w:val="20"/>
        </w:rPr>
        <w:t xml:space="preserve"> </w:t>
      </w:r>
    </w:p>
    <w:p w:rsidR="00934D01" w:rsidRDefault="00934D01">
      <w:pPr>
        <w:suppressAutoHyphens w:val="0"/>
        <w:spacing w:after="160" w:line="259" w:lineRule="auto"/>
        <w:ind w:firstLine="0"/>
        <w:jc w:val="left"/>
        <w:rPr>
          <w:rFonts w:eastAsia="Calibri"/>
          <w:i/>
          <w:sz w:val="24"/>
          <w:szCs w:val="24"/>
        </w:rPr>
      </w:pPr>
      <w:r>
        <w:rPr>
          <w:rFonts w:eastAsia="Calibri"/>
          <w:i/>
          <w:sz w:val="24"/>
          <w:szCs w:val="24"/>
        </w:rPr>
        <w:br w:type="page"/>
      </w:r>
    </w:p>
    <w:p w:rsidR="007D1954" w:rsidRPr="0060236B" w:rsidRDefault="00F103D4">
      <w:pPr>
        <w:spacing w:after="0" w:line="360" w:lineRule="auto"/>
        <w:jc w:val="right"/>
        <w:rPr>
          <w:rFonts w:eastAsia="Calibri"/>
          <w:i/>
          <w:sz w:val="24"/>
          <w:szCs w:val="24"/>
        </w:rPr>
      </w:pPr>
      <w:r>
        <w:rPr>
          <w:rFonts w:eastAsia="Calibri"/>
          <w:i/>
          <w:sz w:val="24"/>
          <w:szCs w:val="24"/>
        </w:rPr>
        <w:lastRenderedPageBreak/>
        <w:t>1.5.</w:t>
      </w:r>
      <w:r w:rsidR="007D1954" w:rsidRPr="0060236B">
        <w:rPr>
          <w:rFonts w:eastAsia="Calibri"/>
          <w:i/>
          <w:sz w:val="24"/>
          <w:szCs w:val="24"/>
        </w:rPr>
        <w:t>tabula</w:t>
      </w:r>
    </w:p>
    <w:tbl>
      <w:tblPr>
        <w:tblStyle w:val="GridTable1Light-Accent31"/>
        <w:tblW w:w="9605" w:type="dxa"/>
        <w:tblLayout w:type="fixed"/>
        <w:tblLook w:val="04A0" w:firstRow="1" w:lastRow="0" w:firstColumn="1" w:lastColumn="0" w:noHBand="0" w:noVBand="1"/>
      </w:tblPr>
      <w:tblGrid>
        <w:gridCol w:w="967"/>
        <w:gridCol w:w="2005"/>
        <w:gridCol w:w="2268"/>
        <w:gridCol w:w="1843"/>
        <w:gridCol w:w="1247"/>
        <w:gridCol w:w="1275"/>
      </w:tblGrid>
      <w:tr w:rsidR="00F72078" w:rsidRPr="0060236B" w:rsidTr="00256560">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967" w:type="dxa"/>
          </w:tcPr>
          <w:p w:rsidR="00F72078" w:rsidRPr="0060236B" w:rsidRDefault="00F72078" w:rsidP="00934D01">
            <w:pPr>
              <w:spacing w:before="120" w:after="0" w:line="360" w:lineRule="auto"/>
              <w:ind w:firstLine="0"/>
              <w:jc w:val="center"/>
              <w:rPr>
                <w:rFonts w:eastAsia="Calibri"/>
                <w:b w:val="0"/>
                <w:bCs w:val="0"/>
                <w:sz w:val="20"/>
                <w:szCs w:val="20"/>
              </w:rPr>
            </w:pPr>
            <w:r w:rsidRPr="0060236B">
              <w:rPr>
                <w:rFonts w:eastAsia="Calibri"/>
                <w:sz w:val="20"/>
                <w:szCs w:val="20"/>
              </w:rPr>
              <w:t>Iestāde</w:t>
            </w:r>
          </w:p>
        </w:tc>
        <w:tc>
          <w:tcPr>
            <w:tcW w:w="2005" w:type="dxa"/>
          </w:tcPr>
          <w:p w:rsidR="00F72078" w:rsidRPr="0060236B" w:rsidRDefault="00F72078" w:rsidP="00934D01">
            <w:pPr>
              <w:spacing w:before="120" w:after="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b w:val="0"/>
                <w:bCs w:val="0"/>
                <w:sz w:val="20"/>
                <w:szCs w:val="20"/>
              </w:rPr>
            </w:pPr>
            <w:r w:rsidRPr="0060236B">
              <w:rPr>
                <w:rFonts w:eastAsia="Calibri"/>
                <w:sz w:val="20"/>
                <w:szCs w:val="20"/>
              </w:rPr>
              <w:t>Esošā situācija</w:t>
            </w:r>
          </w:p>
        </w:tc>
        <w:tc>
          <w:tcPr>
            <w:tcW w:w="2268" w:type="dxa"/>
          </w:tcPr>
          <w:p w:rsidR="00F72078" w:rsidRPr="0060236B" w:rsidRDefault="00F72078" w:rsidP="00934D01">
            <w:pPr>
              <w:spacing w:before="120" w:after="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b w:val="0"/>
                <w:bCs w:val="0"/>
                <w:sz w:val="20"/>
                <w:szCs w:val="20"/>
              </w:rPr>
            </w:pPr>
            <w:r w:rsidRPr="0060236B">
              <w:rPr>
                <w:rFonts w:eastAsia="Calibri"/>
                <w:sz w:val="20"/>
                <w:szCs w:val="20"/>
              </w:rPr>
              <w:t>Plānotā darbība</w:t>
            </w:r>
          </w:p>
        </w:tc>
        <w:tc>
          <w:tcPr>
            <w:tcW w:w="1843" w:type="dxa"/>
          </w:tcPr>
          <w:p w:rsidR="00F72078" w:rsidRPr="0060236B" w:rsidRDefault="00F72078" w:rsidP="00934D01">
            <w:pPr>
              <w:spacing w:before="120" w:after="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b w:val="0"/>
                <w:bCs w:val="0"/>
                <w:sz w:val="20"/>
                <w:szCs w:val="20"/>
              </w:rPr>
            </w:pPr>
            <w:r w:rsidRPr="0060236B">
              <w:rPr>
                <w:rFonts w:eastAsia="Calibri"/>
                <w:sz w:val="20"/>
                <w:szCs w:val="20"/>
              </w:rPr>
              <w:t>Institūcijas darbības modelis VPVKAC</w:t>
            </w:r>
          </w:p>
        </w:tc>
        <w:tc>
          <w:tcPr>
            <w:tcW w:w="1247" w:type="dxa"/>
          </w:tcPr>
          <w:p w:rsidR="00F72078" w:rsidRPr="0060236B" w:rsidRDefault="00F72078" w:rsidP="00934D01">
            <w:pPr>
              <w:spacing w:before="120" w:after="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bCs w:val="0"/>
                <w:sz w:val="20"/>
                <w:szCs w:val="20"/>
              </w:rPr>
            </w:pPr>
            <w:r w:rsidRPr="0060236B">
              <w:rPr>
                <w:rFonts w:eastAsia="Calibri"/>
                <w:bCs w:val="0"/>
                <w:sz w:val="20"/>
                <w:szCs w:val="20"/>
              </w:rPr>
              <w:t>Darba vieta VPVKAC, m</w:t>
            </w:r>
            <w:r w:rsidRPr="0060236B">
              <w:rPr>
                <w:rFonts w:eastAsia="Calibri"/>
                <w:bCs w:val="0"/>
                <w:sz w:val="20"/>
                <w:szCs w:val="20"/>
                <w:vertAlign w:val="superscript"/>
              </w:rPr>
              <w:t>2</w:t>
            </w:r>
            <w:r w:rsidR="006748D4" w:rsidRPr="0060236B">
              <w:rPr>
                <w:rFonts w:eastAsia="Calibri"/>
                <w:bCs w:val="0"/>
                <w:sz w:val="20"/>
                <w:szCs w:val="20"/>
              </w:rPr>
              <w:t>*</w:t>
            </w:r>
          </w:p>
        </w:tc>
        <w:tc>
          <w:tcPr>
            <w:tcW w:w="1275" w:type="dxa"/>
          </w:tcPr>
          <w:p w:rsidR="00F72078" w:rsidRPr="0060236B" w:rsidRDefault="00E078A6" w:rsidP="00934D01">
            <w:pPr>
              <w:spacing w:before="120" w:after="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bCs w:val="0"/>
                <w:sz w:val="20"/>
                <w:szCs w:val="20"/>
              </w:rPr>
            </w:pPr>
            <w:r w:rsidRPr="0060236B">
              <w:rPr>
                <w:rFonts w:eastAsia="Calibri"/>
                <w:bCs w:val="0"/>
                <w:sz w:val="20"/>
                <w:szCs w:val="20"/>
              </w:rPr>
              <w:t>Telpu noma, uzturēšana</w:t>
            </w:r>
            <w:r w:rsidR="00F43406" w:rsidRPr="0060236B">
              <w:rPr>
                <w:rFonts w:eastAsia="Calibri"/>
                <w:bCs w:val="0"/>
                <w:sz w:val="20"/>
                <w:szCs w:val="20"/>
              </w:rPr>
              <w:t xml:space="preserve"> </w:t>
            </w:r>
            <w:r w:rsidR="009057F0" w:rsidRPr="0060236B">
              <w:rPr>
                <w:rFonts w:eastAsia="Calibri"/>
                <w:bCs w:val="0"/>
                <w:i/>
                <w:sz w:val="20"/>
                <w:szCs w:val="20"/>
              </w:rPr>
              <w:t>euro</w:t>
            </w:r>
            <w:r w:rsidR="00F43406" w:rsidRPr="0060236B">
              <w:rPr>
                <w:rFonts w:eastAsia="Calibri"/>
                <w:bCs w:val="0"/>
                <w:sz w:val="20"/>
                <w:szCs w:val="20"/>
              </w:rPr>
              <w:t>/mēn.</w:t>
            </w:r>
          </w:p>
        </w:tc>
      </w:tr>
      <w:tr w:rsidR="00F72078" w:rsidRPr="0060236B" w:rsidTr="00256560">
        <w:trPr>
          <w:trHeight w:val="791"/>
        </w:trPr>
        <w:tc>
          <w:tcPr>
            <w:cnfStyle w:val="001000000000" w:firstRow="0" w:lastRow="0" w:firstColumn="1" w:lastColumn="0" w:oddVBand="0" w:evenVBand="0" w:oddHBand="0" w:evenHBand="0" w:firstRowFirstColumn="0" w:firstRowLastColumn="0" w:lastRowFirstColumn="0" w:lastRowLastColumn="0"/>
            <w:tcW w:w="967" w:type="dxa"/>
          </w:tcPr>
          <w:p w:rsidR="00F72078" w:rsidRPr="0060236B" w:rsidRDefault="00F72078" w:rsidP="00934D01">
            <w:pPr>
              <w:spacing w:before="120" w:after="0" w:line="360" w:lineRule="auto"/>
              <w:ind w:firstLine="0"/>
              <w:rPr>
                <w:rFonts w:eastAsia="Calibri"/>
                <w:b w:val="0"/>
                <w:bCs w:val="0"/>
                <w:sz w:val="20"/>
                <w:szCs w:val="20"/>
              </w:rPr>
            </w:pPr>
            <w:r w:rsidRPr="0060236B">
              <w:rPr>
                <w:rFonts w:eastAsia="Calibri"/>
                <w:sz w:val="20"/>
                <w:szCs w:val="20"/>
              </w:rPr>
              <w:t>PMLP</w:t>
            </w:r>
          </w:p>
          <w:p w:rsidR="00F72078" w:rsidRPr="0060236B" w:rsidRDefault="00F72078" w:rsidP="00934D01">
            <w:pPr>
              <w:spacing w:before="120" w:after="0" w:line="360" w:lineRule="auto"/>
              <w:rPr>
                <w:rFonts w:eastAsia="Calibri"/>
                <w:b w:val="0"/>
                <w:bCs w:val="0"/>
                <w:i/>
                <w:sz w:val="20"/>
                <w:szCs w:val="20"/>
              </w:rPr>
            </w:pPr>
          </w:p>
        </w:tc>
        <w:tc>
          <w:tcPr>
            <w:tcW w:w="2005" w:type="dxa"/>
          </w:tcPr>
          <w:p w:rsidR="00F72078" w:rsidRPr="0060236B" w:rsidRDefault="00F72078" w:rsidP="00934D01">
            <w:pPr>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Atrodas Tukumā, netālu no plānotā VPVKAC</w:t>
            </w:r>
            <w:r w:rsidR="005E4A7E" w:rsidRPr="0060236B">
              <w:rPr>
                <w:rFonts w:eastAsia="Calibri"/>
                <w:color w:val="000000" w:themeColor="text1"/>
                <w:sz w:val="20"/>
                <w:szCs w:val="20"/>
              </w:rPr>
              <w:t>,</w:t>
            </w:r>
            <w:r w:rsidR="005E4A7E" w:rsidRPr="0060236B">
              <w:rPr>
                <w:rFonts w:eastAsia="Calibri"/>
                <w:color w:val="2E74B5" w:themeColor="accent1" w:themeShade="BF"/>
                <w:sz w:val="20"/>
                <w:szCs w:val="20"/>
              </w:rPr>
              <w:t xml:space="preserve"> </w:t>
            </w:r>
            <w:r w:rsidR="005E4A7E" w:rsidRPr="0060236B">
              <w:rPr>
                <w:rFonts w:eastAsia="Calibri"/>
                <w:color w:val="000000" w:themeColor="text1"/>
                <w:sz w:val="20"/>
                <w:szCs w:val="20"/>
              </w:rPr>
              <w:t>privātpersonas telpas</w:t>
            </w:r>
          </w:p>
        </w:tc>
        <w:tc>
          <w:tcPr>
            <w:tcW w:w="2268" w:type="dxa"/>
          </w:tcPr>
          <w:p w:rsidR="00F72078" w:rsidRPr="0060236B" w:rsidRDefault="00F72078"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 xml:space="preserve">Paliek esošajās telpās </w:t>
            </w:r>
          </w:p>
        </w:tc>
        <w:tc>
          <w:tcPr>
            <w:tcW w:w="1843" w:type="dxa"/>
          </w:tcPr>
          <w:p w:rsidR="00F72078" w:rsidRPr="0060236B" w:rsidRDefault="00F72078"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Darbojas kā līdz šim, neplāno nodrošināt telpas klientu apkalpošanai VPVKAC</w:t>
            </w:r>
          </w:p>
        </w:tc>
        <w:tc>
          <w:tcPr>
            <w:tcW w:w="1247" w:type="dxa"/>
          </w:tcPr>
          <w:p w:rsidR="00F72078" w:rsidRPr="0060236B" w:rsidRDefault="00F72078"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1275" w:type="dxa"/>
          </w:tcPr>
          <w:p w:rsidR="00F72078" w:rsidRPr="0060236B" w:rsidRDefault="00F72078"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r>
      <w:tr w:rsidR="00C74480" w:rsidRPr="0060236B" w:rsidTr="00256560">
        <w:trPr>
          <w:trHeight w:val="1289"/>
        </w:trPr>
        <w:tc>
          <w:tcPr>
            <w:cnfStyle w:val="001000000000" w:firstRow="0" w:lastRow="0" w:firstColumn="1" w:lastColumn="0" w:oddVBand="0" w:evenVBand="0" w:oddHBand="0" w:evenHBand="0" w:firstRowFirstColumn="0" w:firstRowLastColumn="0" w:lastRowFirstColumn="0" w:lastRowLastColumn="0"/>
            <w:tcW w:w="967" w:type="dxa"/>
          </w:tcPr>
          <w:p w:rsidR="00C74480" w:rsidRPr="0060236B" w:rsidRDefault="00C74480" w:rsidP="00934D01">
            <w:pPr>
              <w:spacing w:before="120" w:after="0" w:line="360" w:lineRule="auto"/>
              <w:ind w:firstLine="0"/>
              <w:rPr>
                <w:rFonts w:eastAsia="Calibri"/>
                <w:b w:val="0"/>
                <w:bCs w:val="0"/>
                <w:sz w:val="20"/>
                <w:szCs w:val="20"/>
              </w:rPr>
            </w:pPr>
            <w:r w:rsidRPr="0060236B">
              <w:rPr>
                <w:rFonts w:eastAsia="Calibri"/>
                <w:sz w:val="20"/>
                <w:szCs w:val="20"/>
              </w:rPr>
              <w:t>VID</w:t>
            </w:r>
          </w:p>
          <w:p w:rsidR="00C74480" w:rsidRPr="0060236B" w:rsidRDefault="00C74480" w:rsidP="00934D01">
            <w:pPr>
              <w:spacing w:before="120" w:after="0" w:line="360" w:lineRule="auto"/>
              <w:rPr>
                <w:rFonts w:eastAsia="Calibri"/>
                <w:b w:val="0"/>
                <w:bCs w:val="0"/>
                <w:sz w:val="20"/>
                <w:szCs w:val="20"/>
              </w:rPr>
            </w:pPr>
          </w:p>
        </w:tc>
        <w:tc>
          <w:tcPr>
            <w:tcW w:w="2005" w:type="dxa"/>
          </w:tcPr>
          <w:p w:rsidR="00C74480" w:rsidRPr="0060236B" w:rsidRDefault="00C74480" w:rsidP="00934D01">
            <w:pPr>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Atrodas Tukumā, netālu no plānotā VPVKAC</w:t>
            </w:r>
            <w:r w:rsidR="005E4A7E" w:rsidRPr="0060236B">
              <w:rPr>
                <w:rFonts w:eastAsia="Calibri"/>
                <w:sz w:val="20"/>
                <w:szCs w:val="20"/>
              </w:rPr>
              <w:t>, privātpersonas telpas</w:t>
            </w:r>
          </w:p>
        </w:tc>
        <w:tc>
          <w:tcPr>
            <w:tcW w:w="2268" w:type="dxa"/>
          </w:tcPr>
          <w:p w:rsidR="00C74480" w:rsidRPr="0060236B" w:rsidRDefault="00C73536"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color w:val="000000" w:themeColor="text1"/>
                <w:sz w:val="20"/>
                <w:szCs w:val="20"/>
              </w:rPr>
              <w:t xml:space="preserve">Paliek esošajās telpās </w:t>
            </w:r>
          </w:p>
        </w:tc>
        <w:tc>
          <w:tcPr>
            <w:tcW w:w="1843" w:type="dxa"/>
          </w:tcPr>
          <w:p w:rsidR="00C74480" w:rsidRPr="0060236B" w:rsidRDefault="00C73536"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Darbojas kā līdz šim, darbinieki nepārceļas uz VPVKAC</w:t>
            </w:r>
          </w:p>
        </w:tc>
        <w:tc>
          <w:tcPr>
            <w:tcW w:w="1247" w:type="dxa"/>
          </w:tcPr>
          <w:p w:rsidR="00C74480" w:rsidRPr="0060236B" w:rsidRDefault="00C74480"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1275" w:type="dxa"/>
          </w:tcPr>
          <w:p w:rsidR="00C74480" w:rsidRPr="0060236B" w:rsidRDefault="00C74480"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r>
      <w:tr w:rsidR="00C74480" w:rsidRPr="0060236B" w:rsidTr="00256560">
        <w:trPr>
          <w:trHeight w:val="836"/>
        </w:trPr>
        <w:tc>
          <w:tcPr>
            <w:cnfStyle w:val="001000000000" w:firstRow="0" w:lastRow="0" w:firstColumn="1" w:lastColumn="0" w:oddVBand="0" w:evenVBand="0" w:oddHBand="0" w:evenHBand="0" w:firstRowFirstColumn="0" w:firstRowLastColumn="0" w:lastRowFirstColumn="0" w:lastRowLastColumn="0"/>
            <w:tcW w:w="967" w:type="dxa"/>
          </w:tcPr>
          <w:p w:rsidR="00C74480" w:rsidRPr="0060236B" w:rsidRDefault="00C74480" w:rsidP="00934D01">
            <w:pPr>
              <w:spacing w:before="120" w:after="0" w:line="360" w:lineRule="auto"/>
              <w:ind w:firstLine="0"/>
              <w:rPr>
                <w:rFonts w:eastAsia="Calibri"/>
                <w:b w:val="0"/>
                <w:bCs w:val="0"/>
                <w:sz w:val="20"/>
                <w:szCs w:val="20"/>
              </w:rPr>
            </w:pPr>
            <w:r w:rsidRPr="0060236B">
              <w:rPr>
                <w:rFonts w:eastAsia="Calibri"/>
                <w:sz w:val="20"/>
                <w:szCs w:val="20"/>
              </w:rPr>
              <w:t>NVA</w:t>
            </w:r>
          </w:p>
        </w:tc>
        <w:tc>
          <w:tcPr>
            <w:tcW w:w="2005" w:type="dxa"/>
          </w:tcPr>
          <w:p w:rsidR="00C74480" w:rsidRPr="0060236B" w:rsidRDefault="00C74480" w:rsidP="00934D01">
            <w:pPr>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Atrodas Tukumā, netālu no plānotā VPVKAC</w:t>
            </w:r>
            <w:r w:rsidR="00C83D0D" w:rsidRPr="0060236B">
              <w:rPr>
                <w:rFonts w:eastAsia="Calibri"/>
                <w:sz w:val="20"/>
                <w:szCs w:val="20"/>
              </w:rPr>
              <w:t>,</w:t>
            </w:r>
            <w:r w:rsidR="00C83D0D" w:rsidRPr="0060236B">
              <w:rPr>
                <w:rFonts w:eastAsia="Calibri"/>
                <w:color w:val="000000" w:themeColor="text1"/>
                <w:sz w:val="20"/>
                <w:szCs w:val="20"/>
              </w:rPr>
              <w:t xml:space="preserve"> </w:t>
            </w:r>
            <w:r w:rsidR="00C83D0D" w:rsidRPr="0060236B">
              <w:rPr>
                <w:rFonts w:eastAsia="Calibri"/>
                <w:sz w:val="20"/>
                <w:szCs w:val="20"/>
              </w:rPr>
              <w:t>privātpersonas telpas</w:t>
            </w:r>
          </w:p>
        </w:tc>
        <w:tc>
          <w:tcPr>
            <w:tcW w:w="2268" w:type="dxa"/>
          </w:tcPr>
          <w:p w:rsidR="00C74480" w:rsidRPr="0060236B" w:rsidRDefault="00F43406"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 xml:space="preserve">Pārnāk uz </w:t>
            </w:r>
            <w:r w:rsidR="00C74480" w:rsidRPr="0060236B">
              <w:rPr>
                <w:rFonts w:eastAsia="Calibri"/>
                <w:color w:val="000000" w:themeColor="text1"/>
                <w:sz w:val="20"/>
                <w:szCs w:val="20"/>
              </w:rPr>
              <w:t xml:space="preserve">VPVKAC blakusesošās ēkas </w:t>
            </w:r>
            <w:r w:rsidR="006748D4" w:rsidRPr="0060236B">
              <w:rPr>
                <w:rFonts w:eastAsia="Calibri"/>
                <w:color w:val="000000" w:themeColor="text1"/>
                <w:sz w:val="20"/>
                <w:szCs w:val="20"/>
              </w:rPr>
              <w:t>telpām</w:t>
            </w:r>
            <w:r w:rsidR="00C74480" w:rsidRPr="0060236B">
              <w:rPr>
                <w:color w:val="1F497D"/>
                <w:sz w:val="20"/>
                <w:szCs w:val="20"/>
              </w:rPr>
              <w:t xml:space="preserve"> </w:t>
            </w:r>
          </w:p>
        </w:tc>
        <w:tc>
          <w:tcPr>
            <w:tcW w:w="1843" w:type="dxa"/>
          </w:tcPr>
          <w:p w:rsidR="00C74480" w:rsidRPr="0060236B" w:rsidRDefault="00C74480"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 xml:space="preserve">Pašvaldība nākotnē ir gatava pielāgot telpas NVA filiālei </w:t>
            </w:r>
          </w:p>
        </w:tc>
        <w:tc>
          <w:tcPr>
            <w:tcW w:w="1247" w:type="dxa"/>
          </w:tcPr>
          <w:p w:rsidR="00C74480" w:rsidRPr="0060236B" w:rsidRDefault="00C74480"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1275" w:type="dxa"/>
          </w:tcPr>
          <w:p w:rsidR="00C74480" w:rsidRPr="0060236B" w:rsidRDefault="00C74480"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r>
      <w:tr w:rsidR="00C74480" w:rsidRPr="0060236B" w:rsidTr="00256560">
        <w:trPr>
          <w:trHeight w:val="1832"/>
        </w:trPr>
        <w:tc>
          <w:tcPr>
            <w:cnfStyle w:val="001000000000" w:firstRow="0" w:lastRow="0" w:firstColumn="1" w:lastColumn="0" w:oddVBand="0" w:evenVBand="0" w:oddHBand="0" w:evenHBand="0" w:firstRowFirstColumn="0" w:firstRowLastColumn="0" w:lastRowFirstColumn="0" w:lastRowLastColumn="0"/>
            <w:tcW w:w="967" w:type="dxa"/>
          </w:tcPr>
          <w:p w:rsidR="00C74480" w:rsidRPr="0060236B" w:rsidRDefault="00C74480" w:rsidP="00934D01">
            <w:pPr>
              <w:spacing w:before="120" w:after="0" w:line="360" w:lineRule="auto"/>
              <w:ind w:firstLine="0"/>
              <w:rPr>
                <w:rFonts w:eastAsia="Calibri"/>
                <w:b w:val="0"/>
                <w:bCs w:val="0"/>
                <w:sz w:val="20"/>
                <w:szCs w:val="20"/>
              </w:rPr>
            </w:pPr>
            <w:r w:rsidRPr="0060236B">
              <w:rPr>
                <w:rFonts w:eastAsia="Calibri"/>
                <w:sz w:val="20"/>
                <w:szCs w:val="20"/>
              </w:rPr>
              <w:t>UR</w:t>
            </w:r>
          </w:p>
        </w:tc>
        <w:tc>
          <w:tcPr>
            <w:tcW w:w="2005" w:type="dxa"/>
          </w:tcPr>
          <w:p w:rsidR="00C74480" w:rsidRPr="0060236B" w:rsidRDefault="00C74480" w:rsidP="00934D01">
            <w:pPr>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Tukumā pakalpojuma nav</w:t>
            </w:r>
          </w:p>
        </w:tc>
        <w:tc>
          <w:tcPr>
            <w:tcW w:w="2268" w:type="dxa"/>
          </w:tcPr>
          <w:p w:rsidR="00C74480" w:rsidRPr="0060236B" w:rsidRDefault="00C74480"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60236B">
              <w:rPr>
                <w:rFonts w:eastAsia="Calibri"/>
                <w:color w:val="auto"/>
                <w:sz w:val="20"/>
                <w:szCs w:val="20"/>
              </w:rPr>
              <w:t xml:space="preserve">Neplāno veidot jaunas darbinieku darbavietas, </w:t>
            </w:r>
            <w:r w:rsidRPr="0060236B">
              <w:rPr>
                <w:color w:val="auto"/>
                <w:sz w:val="20"/>
                <w:szCs w:val="20"/>
              </w:rPr>
              <w:t>nodrošinās pašvaldības klientu apkalpošanas centra darbinieku apmācību</w:t>
            </w:r>
          </w:p>
        </w:tc>
        <w:tc>
          <w:tcPr>
            <w:tcW w:w="1843" w:type="dxa"/>
          </w:tcPr>
          <w:p w:rsidR="00C74480" w:rsidRPr="0060236B" w:rsidRDefault="00C74480"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color w:val="000000" w:themeColor="text1"/>
                <w:sz w:val="20"/>
                <w:szCs w:val="20"/>
              </w:rPr>
              <w:t>Pašvaldība konsultē par UR e-pakalpojumiem</w:t>
            </w:r>
          </w:p>
        </w:tc>
        <w:tc>
          <w:tcPr>
            <w:tcW w:w="1247" w:type="dxa"/>
          </w:tcPr>
          <w:p w:rsidR="00C74480" w:rsidRPr="0060236B" w:rsidRDefault="00C74480"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1275" w:type="dxa"/>
          </w:tcPr>
          <w:p w:rsidR="00C74480" w:rsidRPr="0060236B" w:rsidRDefault="00C74480"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r>
      <w:tr w:rsidR="00C74480" w:rsidRPr="0060236B" w:rsidTr="00256560">
        <w:trPr>
          <w:trHeight w:val="1608"/>
        </w:trPr>
        <w:tc>
          <w:tcPr>
            <w:cnfStyle w:val="001000000000" w:firstRow="0" w:lastRow="0" w:firstColumn="1" w:lastColumn="0" w:oddVBand="0" w:evenVBand="0" w:oddHBand="0" w:evenHBand="0" w:firstRowFirstColumn="0" w:firstRowLastColumn="0" w:lastRowFirstColumn="0" w:lastRowLastColumn="0"/>
            <w:tcW w:w="967" w:type="dxa"/>
          </w:tcPr>
          <w:p w:rsidR="00C74480" w:rsidRPr="0060236B" w:rsidRDefault="00C74480" w:rsidP="00934D01">
            <w:pPr>
              <w:spacing w:before="120" w:after="0" w:line="360" w:lineRule="auto"/>
              <w:ind w:firstLine="0"/>
              <w:rPr>
                <w:rFonts w:eastAsia="Calibri"/>
                <w:b w:val="0"/>
                <w:bCs w:val="0"/>
                <w:sz w:val="20"/>
                <w:szCs w:val="20"/>
              </w:rPr>
            </w:pPr>
            <w:r w:rsidRPr="0060236B">
              <w:rPr>
                <w:rFonts w:eastAsia="Calibri"/>
                <w:sz w:val="20"/>
                <w:szCs w:val="20"/>
              </w:rPr>
              <w:t>VZD</w:t>
            </w:r>
            <w:r w:rsidR="005E4A7E" w:rsidRPr="0060236B">
              <w:rPr>
                <w:rFonts w:eastAsia="Calibri"/>
                <w:sz w:val="20"/>
                <w:szCs w:val="20"/>
              </w:rPr>
              <w:t xml:space="preserve"> </w:t>
            </w:r>
          </w:p>
          <w:p w:rsidR="00C74480" w:rsidRPr="0060236B" w:rsidRDefault="00C74480" w:rsidP="00934D01">
            <w:pPr>
              <w:spacing w:before="120" w:after="0" w:line="360" w:lineRule="auto"/>
              <w:rPr>
                <w:rFonts w:eastAsia="Calibri"/>
                <w:b w:val="0"/>
                <w:bCs w:val="0"/>
                <w:sz w:val="20"/>
                <w:szCs w:val="20"/>
              </w:rPr>
            </w:pPr>
          </w:p>
        </w:tc>
        <w:tc>
          <w:tcPr>
            <w:tcW w:w="2005" w:type="dxa"/>
          </w:tcPr>
          <w:p w:rsidR="00C74480" w:rsidRPr="0060236B" w:rsidRDefault="00C74480" w:rsidP="00934D01">
            <w:pPr>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Atrodas Tukumā, netālu no plānotā VPVKAC</w:t>
            </w:r>
            <w:r w:rsidR="005E4A7E" w:rsidRPr="0060236B">
              <w:rPr>
                <w:rFonts w:eastAsia="Calibri"/>
                <w:sz w:val="20"/>
                <w:szCs w:val="20"/>
              </w:rPr>
              <w:t>, privātpersonas telpas</w:t>
            </w:r>
          </w:p>
        </w:tc>
        <w:tc>
          <w:tcPr>
            <w:tcW w:w="2268" w:type="dxa"/>
          </w:tcPr>
          <w:p w:rsidR="00C74480" w:rsidRPr="0060236B" w:rsidRDefault="00C74480"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 xml:space="preserve">Darbu uzsāk </w:t>
            </w:r>
            <w:r w:rsidRPr="00256560">
              <w:rPr>
                <w:rFonts w:eastAsia="Calibri"/>
                <w:sz w:val="20"/>
                <w:szCs w:val="20"/>
              </w:rPr>
              <w:t>2</w:t>
            </w:r>
            <w:r w:rsidRPr="0060236B">
              <w:rPr>
                <w:rFonts w:eastAsia="Calibri"/>
                <w:sz w:val="20"/>
                <w:szCs w:val="20"/>
              </w:rPr>
              <w:t xml:space="preserve"> VZD k</w:t>
            </w:r>
            <w:r w:rsidR="00305FF4" w:rsidRPr="0060236B">
              <w:rPr>
                <w:rFonts w:eastAsia="Calibri"/>
                <w:sz w:val="20"/>
                <w:szCs w:val="20"/>
              </w:rPr>
              <w:t>lientu apkalpošanas speciālisti</w:t>
            </w:r>
            <w:r w:rsidRPr="0060236B">
              <w:rPr>
                <w:rFonts w:eastAsia="Calibri"/>
                <w:sz w:val="20"/>
                <w:szCs w:val="20"/>
              </w:rPr>
              <w:t xml:space="preserve"> </w:t>
            </w:r>
          </w:p>
        </w:tc>
        <w:tc>
          <w:tcPr>
            <w:tcW w:w="1843" w:type="dxa"/>
          </w:tcPr>
          <w:p w:rsidR="00C74480" w:rsidRPr="0060236B" w:rsidRDefault="00C74480"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 xml:space="preserve">Tiek nodrošināta VZD klientu apkalpošanas speciālistu darbība </w:t>
            </w:r>
          </w:p>
        </w:tc>
        <w:tc>
          <w:tcPr>
            <w:tcW w:w="1247" w:type="dxa"/>
          </w:tcPr>
          <w:p w:rsidR="00C74480" w:rsidRPr="0060236B" w:rsidRDefault="00C74480"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21,1</w:t>
            </w:r>
          </w:p>
        </w:tc>
        <w:tc>
          <w:tcPr>
            <w:tcW w:w="1275" w:type="dxa"/>
          </w:tcPr>
          <w:p w:rsidR="00C74480" w:rsidRPr="0060236B" w:rsidRDefault="00C74480"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331,14</w:t>
            </w:r>
          </w:p>
        </w:tc>
      </w:tr>
      <w:tr w:rsidR="00243BA1" w:rsidRPr="0060236B" w:rsidTr="00256560">
        <w:trPr>
          <w:trHeight w:val="1404"/>
        </w:trPr>
        <w:tc>
          <w:tcPr>
            <w:cnfStyle w:val="001000000000" w:firstRow="0" w:lastRow="0" w:firstColumn="1" w:lastColumn="0" w:oddVBand="0" w:evenVBand="0" w:oddHBand="0" w:evenHBand="0" w:firstRowFirstColumn="0" w:firstRowLastColumn="0" w:lastRowFirstColumn="0" w:lastRowLastColumn="0"/>
            <w:tcW w:w="967" w:type="dxa"/>
          </w:tcPr>
          <w:p w:rsidR="00243BA1" w:rsidRPr="0060236B" w:rsidRDefault="00243BA1" w:rsidP="00934D01">
            <w:pPr>
              <w:spacing w:before="120" w:after="0" w:line="360" w:lineRule="auto"/>
              <w:ind w:firstLine="0"/>
              <w:rPr>
                <w:rFonts w:eastAsia="Calibri"/>
                <w:b w:val="0"/>
                <w:bCs w:val="0"/>
                <w:sz w:val="20"/>
                <w:szCs w:val="20"/>
              </w:rPr>
            </w:pPr>
            <w:r w:rsidRPr="0060236B">
              <w:rPr>
                <w:rFonts w:eastAsia="Calibri"/>
                <w:sz w:val="20"/>
                <w:szCs w:val="20"/>
              </w:rPr>
              <w:t>VSAA</w:t>
            </w:r>
          </w:p>
          <w:p w:rsidR="00243BA1" w:rsidRPr="0060236B" w:rsidRDefault="00243BA1" w:rsidP="00934D01">
            <w:pPr>
              <w:spacing w:before="120" w:after="0" w:line="360" w:lineRule="auto"/>
              <w:rPr>
                <w:rFonts w:eastAsia="Calibri"/>
                <w:b w:val="0"/>
                <w:bCs w:val="0"/>
                <w:i/>
                <w:sz w:val="20"/>
                <w:szCs w:val="20"/>
              </w:rPr>
            </w:pPr>
          </w:p>
        </w:tc>
        <w:tc>
          <w:tcPr>
            <w:tcW w:w="2005" w:type="dxa"/>
          </w:tcPr>
          <w:p w:rsidR="00243BA1" w:rsidRPr="0060236B" w:rsidRDefault="00243BA1" w:rsidP="00934D01">
            <w:pPr>
              <w:spacing w:before="120" w:after="0" w:line="36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Atrodas Tukumā, netālu no plānotā VPVKAC, pašvaldības telpas</w:t>
            </w:r>
          </w:p>
        </w:tc>
        <w:tc>
          <w:tcPr>
            <w:tcW w:w="2268" w:type="dxa"/>
          </w:tcPr>
          <w:p w:rsidR="00243BA1" w:rsidRPr="0060236B" w:rsidRDefault="00243BA1"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Paliek esošajās telpās</w:t>
            </w:r>
          </w:p>
        </w:tc>
        <w:tc>
          <w:tcPr>
            <w:tcW w:w="1843" w:type="dxa"/>
          </w:tcPr>
          <w:p w:rsidR="00243BA1" w:rsidRPr="0060236B" w:rsidRDefault="00243BA1" w:rsidP="00934D01">
            <w:pPr>
              <w:spacing w:before="120"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Darbojas kā līdz šim, darbinieki nepārceļas uz VPVKAC</w:t>
            </w:r>
          </w:p>
        </w:tc>
        <w:tc>
          <w:tcPr>
            <w:tcW w:w="1247" w:type="dxa"/>
          </w:tcPr>
          <w:p w:rsidR="00243BA1" w:rsidRPr="0060236B" w:rsidRDefault="00243BA1"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1275" w:type="dxa"/>
          </w:tcPr>
          <w:p w:rsidR="00243BA1" w:rsidRPr="0060236B" w:rsidRDefault="00243BA1"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r>
    </w:tbl>
    <w:p w:rsidR="00A166AB" w:rsidRPr="0060236B" w:rsidRDefault="00631203" w:rsidP="007B6C41">
      <w:pPr>
        <w:spacing w:after="240" w:line="360" w:lineRule="auto"/>
        <w:ind w:firstLine="0"/>
        <w:rPr>
          <w:rFonts w:eastAsia="Calibri"/>
          <w:b/>
          <w:i/>
          <w:color w:val="000000" w:themeColor="text1"/>
          <w:sz w:val="20"/>
          <w:szCs w:val="20"/>
        </w:rPr>
      </w:pPr>
      <w:r w:rsidRPr="0060236B">
        <w:rPr>
          <w:color w:val="000000" w:themeColor="text1"/>
          <w:sz w:val="20"/>
          <w:szCs w:val="20"/>
        </w:rPr>
        <w:t>*</w:t>
      </w:r>
      <w:r w:rsidR="00B52167" w:rsidRPr="0060236B">
        <w:rPr>
          <w:color w:val="000000" w:themeColor="text1"/>
          <w:sz w:val="20"/>
          <w:szCs w:val="20"/>
        </w:rPr>
        <w:t>kopā ar</w:t>
      </w:r>
      <w:r w:rsidR="00B24B1E" w:rsidRPr="0060236B">
        <w:rPr>
          <w:color w:val="000000" w:themeColor="text1"/>
          <w:sz w:val="20"/>
          <w:szCs w:val="20"/>
        </w:rPr>
        <w:t xml:space="preserve"> </w:t>
      </w:r>
      <w:r w:rsidR="00B52167" w:rsidRPr="0060236B">
        <w:rPr>
          <w:color w:val="000000" w:themeColor="text1"/>
          <w:sz w:val="20"/>
          <w:szCs w:val="20"/>
        </w:rPr>
        <w:t xml:space="preserve">koplietošanas telpām </w:t>
      </w:r>
    </w:p>
    <w:p w:rsidR="0020485F" w:rsidRPr="0060236B" w:rsidRDefault="009444F5" w:rsidP="009444F5">
      <w:pPr>
        <w:spacing w:after="0" w:line="360" w:lineRule="auto"/>
        <w:ind w:firstLine="0"/>
        <w:jc w:val="center"/>
        <w:rPr>
          <w:rFonts w:eastAsia="Calibri"/>
          <w:b/>
        </w:rPr>
      </w:pPr>
      <w:r w:rsidRPr="0060236B">
        <w:rPr>
          <w:rFonts w:eastAsia="Calibri"/>
          <w:b/>
        </w:rPr>
        <w:t xml:space="preserve">2. </w:t>
      </w:r>
      <w:r w:rsidR="0020485F" w:rsidRPr="0060236B">
        <w:rPr>
          <w:rFonts w:eastAsia="Calibri"/>
          <w:b/>
        </w:rPr>
        <w:t>Mērķa sasniegšana</w:t>
      </w:r>
    </w:p>
    <w:p w:rsidR="003F110A" w:rsidRPr="0060236B" w:rsidRDefault="00B02730" w:rsidP="008266E1">
      <w:pPr>
        <w:spacing w:before="120" w:after="0" w:line="360" w:lineRule="auto"/>
        <w:rPr>
          <w:bCs/>
          <w:color w:val="000000" w:themeColor="text1"/>
          <w:sz w:val="24"/>
          <w:szCs w:val="24"/>
        </w:rPr>
      </w:pPr>
      <w:r w:rsidRPr="0060236B">
        <w:rPr>
          <w:rFonts w:eastAsia="Calibri"/>
          <w:color w:val="000000" w:themeColor="text1"/>
          <w:sz w:val="24"/>
          <w:szCs w:val="24"/>
        </w:rPr>
        <w:lastRenderedPageBreak/>
        <w:t xml:space="preserve">Balvu, Smiltenes un Tukuma </w:t>
      </w:r>
      <w:r w:rsidR="00877313" w:rsidRPr="0060236B">
        <w:rPr>
          <w:rFonts w:eastAsia="Calibri"/>
          <w:color w:val="000000" w:themeColor="text1"/>
          <w:sz w:val="24"/>
          <w:szCs w:val="24"/>
        </w:rPr>
        <w:t xml:space="preserve">novados VPVKAC </w:t>
      </w:r>
      <w:r w:rsidR="00F372D1" w:rsidRPr="0060236B">
        <w:rPr>
          <w:rFonts w:eastAsia="Calibri"/>
          <w:color w:val="000000" w:themeColor="text1"/>
          <w:sz w:val="24"/>
          <w:szCs w:val="24"/>
        </w:rPr>
        <w:t xml:space="preserve">darbība </w:t>
      </w:r>
      <w:r w:rsidR="006207B5" w:rsidRPr="0060236B">
        <w:rPr>
          <w:rFonts w:eastAsia="Calibri"/>
          <w:color w:val="000000" w:themeColor="text1"/>
          <w:sz w:val="24"/>
          <w:szCs w:val="24"/>
        </w:rPr>
        <w:t>daļēji</w:t>
      </w:r>
      <w:r w:rsidR="005B4830" w:rsidRPr="0060236B">
        <w:rPr>
          <w:rFonts w:eastAsia="Calibri"/>
          <w:color w:val="000000" w:themeColor="text1"/>
          <w:sz w:val="24"/>
          <w:szCs w:val="24"/>
        </w:rPr>
        <w:t xml:space="preserve"> </w:t>
      </w:r>
      <w:r w:rsidR="00D402DE" w:rsidRPr="0060236B">
        <w:rPr>
          <w:rFonts w:eastAsia="Calibri"/>
          <w:color w:val="000000" w:themeColor="text1"/>
          <w:sz w:val="24"/>
          <w:szCs w:val="24"/>
        </w:rPr>
        <w:t xml:space="preserve">spēs </w:t>
      </w:r>
      <w:r w:rsidR="005B4830" w:rsidRPr="0060236B">
        <w:rPr>
          <w:rFonts w:eastAsia="Calibri"/>
          <w:color w:val="000000" w:themeColor="text1"/>
          <w:sz w:val="24"/>
          <w:szCs w:val="24"/>
        </w:rPr>
        <w:t xml:space="preserve">sasniegt </w:t>
      </w:r>
      <w:r w:rsidR="00A31A99" w:rsidRPr="0060236B">
        <w:rPr>
          <w:bCs/>
          <w:color w:val="000000" w:themeColor="text1"/>
          <w:sz w:val="24"/>
          <w:szCs w:val="24"/>
        </w:rPr>
        <w:t>koncepcijas</w:t>
      </w:r>
      <w:r w:rsidR="00F372D1" w:rsidRPr="0060236B">
        <w:rPr>
          <w:bCs/>
          <w:color w:val="000000" w:themeColor="text1"/>
          <w:sz w:val="24"/>
          <w:szCs w:val="24"/>
        </w:rPr>
        <w:t xml:space="preserve"> mērķi, </w:t>
      </w:r>
      <w:r w:rsidR="006207B5" w:rsidRPr="0060236B">
        <w:rPr>
          <w:bCs/>
          <w:color w:val="000000" w:themeColor="text1"/>
          <w:sz w:val="24"/>
          <w:szCs w:val="24"/>
        </w:rPr>
        <w:t xml:space="preserve">jo </w:t>
      </w:r>
      <w:r w:rsidR="00AE35E6" w:rsidRPr="0060236B">
        <w:rPr>
          <w:bCs/>
          <w:color w:val="000000" w:themeColor="text1"/>
          <w:sz w:val="24"/>
          <w:szCs w:val="24"/>
        </w:rPr>
        <w:t xml:space="preserve">sākotnēji </w:t>
      </w:r>
      <w:r w:rsidR="006207B5" w:rsidRPr="0060236B">
        <w:rPr>
          <w:bCs/>
          <w:color w:val="000000" w:themeColor="text1"/>
          <w:sz w:val="24"/>
          <w:szCs w:val="24"/>
        </w:rPr>
        <w:t>nenodrošinās visu koncepcijā ietverot iestāžu darbību vienuviet, bet kopumā spēs nodrošināt</w:t>
      </w:r>
      <w:r w:rsidR="00D402DE" w:rsidRPr="0060236B">
        <w:rPr>
          <w:bCs/>
          <w:color w:val="000000" w:themeColor="text1"/>
          <w:sz w:val="24"/>
          <w:szCs w:val="24"/>
        </w:rPr>
        <w:t xml:space="preserve"> ērtu</w:t>
      </w:r>
      <w:r w:rsidR="00565A28" w:rsidRPr="0060236B">
        <w:rPr>
          <w:bCs/>
          <w:color w:val="000000" w:themeColor="text1"/>
          <w:sz w:val="24"/>
          <w:szCs w:val="24"/>
        </w:rPr>
        <w:t xml:space="preserve"> </w:t>
      </w:r>
      <w:r w:rsidR="00D402DE" w:rsidRPr="0060236B">
        <w:rPr>
          <w:bCs/>
          <w:color w:val="000000" w:themeColor="text1"/>
          <w:sz w:val="24"/>
          <w:szCs w:val="24"/>
        </w:rPr>
        <w:t xml:space="preserve">valsts un pašvaldību </w:t>
      </w:r>
      <w:r w:rsidR="0063054B" w:rsidRPr="0060236B">
        <w:rPr>
          <w:bCs/>
          <w:color w:val="000000" w:themeColor="text1"/>
          <w:sz w:val="24"/>
          <w:szCs w:val="24"/>
        </w:rPr>
        <w:t>pakalpojumu saņemšanu</w:t>
      </w:r>
      <w:r w:rsidR="008623BE" w:rsidRPr="0060236B">
        <w:rPr>
          <w:rFonts w:eastAsia="Calibri"/>
          <w:color w:val="000000" w:themeColor="text1"/>
          <w:sz w:val="24"/>
          <w:szCs w:val="24"/>
        </w:rPr>
        <w:t>, jo VPVKAC strādās pašvaldību klientu apkalpošanas speciālisti, kuru kompetencē sniegt</w:t>
      </w:r>
      <w:r w:rsidR="008623BE" w:rsidRPr="0060236B">
        <w:rPr>
          <w:rFonts w:eastAsia="Calibri"/>
          <w:bCs/>
          <w:color w:val="000000" w:themeColor="text1"/>
          <w:sz w:val="24"/>
          <w:szCs w:val="24"/>
        </w:rPr>
        <w:t xml:space="preserve"> informāciju par visu koncepcijā iekļauto valsts iestāžu sniegtajiem pakalpojumiem, organizēt pieteikumu pieņemšanu, </w:t>
      </w:r>
      <w:r w:rsidR="008623BE" w:rsidRPr="0060236B">
        <w:rPr>
          <w:rFonts w:eastAsia="Calibri"/>
          <w:color w:val="000000" w:themeColor="text1"/>
          <w:sz w:val="24"/>
          <w:szCs w:val="24"/>
        </w:rPr>
        <w:t>padziļināti konsultēt un nodrošināt atbalstu e-pakalpojuma pieprasīšanā par iestādēm, kuras nav pievienojušās VPVKAC, vai tajā darbojas nepilnu darba laiku un nodrošināt pašvaldības sniegto pakalpojumu klāstu.</w:t>
      </w:r>
      <w:r w:rsidR="008623BE" w:rsidRPr="0060236B">
        <w:rPr>
          <w:bCs/>
          <w:color w:val="000000" w:themeColor="text1"/>
          <w:sz w:val="24"/>
          <w:szCs w:val="24"/>
        </w:rPr>
        <w:t xml:space="preserve"> Š</w:t>
      </w:r>
      <w:r w:rsidR="00E90512" w:rsidRPr="0060236B">
        <w:rPr>
          <w:bCs/>
          <w:color w:val="000000" w:themeColor="text1"/>
          <w:sz w:val="24"/>
          <w:szCs w:val="24"/>
        </w:rPr>
        <w:t xml:space="preserve">āds koncepcijas risinājums reģionu nozīmes attīstības centros </w:t>
      </w:r>
      <w:r w:rsidR="008623BE" w:rsidRPr="0060236B">
        <w:rPr>
          <w:bCs/>
          <w:color w:val="000000" w:themeColor="text1"/>
          <w:sz w:val="24"/>
          <w:szCs w:val="24"/>
        </w:rPr>
        <w:t>spēs</w:t>
      </w:r>
      <w:r w:rsidR="00E90512" w:rsidRPr="0060236B">
        <w:rPr>
          <w:bCs/>
          <w:color w:val="000000" w:themeColor="text1"/>
          <w:sz w:val="24"/>
          <w:szCs w:val="24"/>
        </w:rPr>
        <w:t xml:space="preserve"> </w:t>
      </w:r>
      <w:r w:rsidR="008623BE" w:rsidRPr="0060236B">
        <w:rPr>
          <w:bCs/>
          <w:color w:val="000000" w:themeColor="text1"/>
          <w:sz w:val="24"/>
          <w:szCs w:val="24"/>
        </w:rPr>
        <w:t xml:space="preserve">samazināt </w:t>
      </w:r>
      <w:r w:rsidR="004C3049" w:rsidRPr="0060236B">
        <w:rPr>
          <w:bCs/>
          <w:color w:val="000000" w:themeColor="text1"/>
          <w:sz w:val="24"/>
          <w:szCs w:val="24"/>
        </w:rPr>
        <w:t>administratīvo slogu, uzlabojot</w:t>
      </w:r>
      <w:r w:rsidR="00F372D1" w:rsidRPr="0060236B">
        <w:rPr>
          <w:bCs/>
          <w:color w:val="000000" w:themeColor="text1"/>
          <w:sz w:val="24"/>
          <w:szCs w:val="24"/>
        </w:rPr>
        <w:t xml:space="preserve"> pakalpojumu pie</w:t>
      </w:r>
      <w:r w:rsidR="004C3049" w:rsidRPr="0060236B">
        <w:rPr>
          <w:bCs/>
          <w:color w:val="000000" w:themeColor="text1"/>
          <w:sz w:val="24"/>
          <w:szCs w:val="24"/>
        </w:rPr>
        <w:t>ejamību, veicinot</w:t>
      </w:r>
      <w:r w:rsidRPr="0060236B">
        <w:rPr>
          <w:bCs/>
          <w:color w:val="000000" w:themeColor="text1"/>
          <w:sz w:val="24"/>
          <w:szCs w:val="24"/>
        </w:rPr>
        <w:t xml:space="preserve"> valsts pārvaldes efektivitāti un</w:t>
      </w:r>
      <w:r w:rsidR="00F372D1" w:rsidRPr="0060236B">
        <w:rPr>
          <w:bCs/>
          <w:color w:val="000000" w:themeColor="text1"/>
          <w:sz w:val="24"/>
          <w:szCs w:val="24"/>
        </w:rPr>
        <w:t xml:space="preserve"> caurskatāmību</w:t>
      </w:r>
      <w:r w:rsidR="00F372D1" w:rsidRPr="0060236B">
        <w:rPr>
          <w:bCs/>
          <w:i/>
          <w:color w:val="000000" w:themeColor="text1"/>
          <w:sz w:val="24"/>
          <w:szCs w:val="24"/>
        </w:rPr>
        <w:t>.</w:t>
      </w:r>
      <w:r w:rsidR="00F372D1" w:rsidRPr="0060236B">
        <w:rPr>
          <w:color w:val="000000" w:themeColor="text1"/>
          <w:sz w:val="24"/>
          <w:szCs w:val="24"/>
        </w:rPr>
        <w:t xml:space="preserve"> Ieviešot sistemātisku pieeju vienotas un koordinētas publisko pakalpojumu attīstības politikas un regulējuma izstrādē</w:t>
      </w:r>
      <w:r w:rsidR="00E90512" w:rsidRPr="0060236B">
        <w:rPr>
          <w:color w:val="000000" w:themeColor="text1"/>
          <w:sz w:val="24"/>
          <w:szCs w:val="24"/>
        </w:rPr>
        <w:t>,</w:t>
      </w:r>
      <w:r w:rsidR="00F372D1" w:rsidRPr="0060236B">
        <w:rPr>
          <w:color w:val="000000" w:themeColor="text1"/>
          <w:sz w:val="24"/>
          <w:szCs w:val="24"/>
        </w:rPr>
        <w:t xml:space="preserve"> veicinot institucionālo sadarbību un nodrošinot </w:t>
      </w:r>
      <w:r w:rsidRPr="0060236B">
        <w:rPr>
          <w:color w:val="000000" w:themeColor="text1"/>
          <w:sz w:val="24"/>
          <w:szCs w:val="24"/>
        </w:rPr>
        <w:t>informācijas un komunikāciju tehnoloģijas</w:t>
      </w:r>
      <w:r w:rsidR="00F372D1" w:rsidRPr="0060236B">
        <w:rPr>
          <w:color w:val="000000" w:themeColor="text1"/>
          <w:sz w:val="24"/>
          <w:szCs w:val="24"/>
        </w:rPr>
        <w:t xml:space="preserve"> iespēju visaptverošu un koordinētu pielietošanu valsts pārvaldes procesu pilnveidē un pakalpojumu sniegšanā.</w:t>
      </w:r>
      <w:bookmarkStart w:id="0" w:name="id.e75666f75fae"/>
      <w:bookmarkEnd w:id="0"/>
      <w:r w:rsidR="003F110A" w:rsidRPr="0060236B">
        <w:rPr>
          <w:rFonts w:eastAsia="Calibri"/>
          <w:i/>
          <w:color w:val="000000" w:themeColor="text1"/>
          <w:sz w:val="24"/>
          <w:szCs w:val="24"/>
          <w:lang w:eastAsia="lv-LV"/>
        </w:rPr>
        <w:t xml:space="preserve"> </w:t>
      </w:r>
    </w:p>
    <w:p w:rsidR="00D60DE6" w:rsidRPr="0060236B" w:rsidRDefault="00ED7956" w:rsidP="008266E1">
      <w:pPr>
        <w:spacing w:before="120" w:after="0" w:line="360" w:lineRule="auto"/>
        <w:rPr>
          <w:rFonts w:eastAsia="Calibri"/>
          <w:sz w:val="24"/>
          <w:szCs w:val="24"/>
        </w:rPr>
      </w:pPr>
      <w:r w:rsidRPr="0060236B">
        <w:rPr>
          <w:rFonts w:eastAsia="Calibri"/>
          <w:sz w:val="24"/>
          <w:szCs w:val="24"/>
        </w:rPr>
        <w:t xml:space="preserve">Koncepcijas risinājums paredz nodrošināt septiņu valsts iestāžu pakalpojumu pieejamību vienuviet, bet </w:t>
      </w:r>
      <w:r w:rsidR="00CA0E91" w:rsidRPr="0060236B">
        <w:rPr>
          <w:rFonts w:eastAsia="Calibri"/>
          <w:sz w:val="24"/>
          <w:szCs w:val="24"/>
        </w:rPr>
        <w:t>PMLP</w:t>
      </w:r>
      <w:r w:rsidRPr="0060236B">
        <w:rPr>
          <w:rFonts w:eastAsia="Calibri"/>
          <w:sz w:val="24"/>
          <w:szCs w:val="24"/>
        </w:rPr>
        <w:t xml:space="preserve"> filiāle, kas ir ietverta šo iestāžu skaitā,</w:t>
      </w:r>
      <w:r w:rsidR="003213D4" w:rsidRPr="0060236B">
        <w:rPr>
          <w:rFonts w:eastAsia="Calibri"/>
          <w:sz w:val="24"/>
          <w:szCs w:val="24"/>
        </w:rPr>
        <w:t xml:space="preserve"> netiks</w:t>
      </w:r>
      <w:r w:rsidRPr="0060236B">
        <w:rPr>
          <w:rFonts w:eastAsia="Calibri"/>
          <w:sz w:val="24"/>
          <w:szCs w:val="24"/>
        </w:rPr>
        <w:t xml:space="preserve"> pārcelta nevienā no pašvaldībām, jo to funkciju izpildei ir noteiktas specifiskas prasības un iestādei pielāgots klientu apkal</w:t>
      </w:r>
      <w:r w:rsidR="00D60DE6" w:rsidRPr="0060236B">
        <w:rPr>
          <w:rFonts w:eastAsia="Calibri"/>
          <w:sz w:val="24"/>
          <w:szCs w:val="24"/>
        </w:rPr>
        <w:t>pošanas darbavietu aprīkojumam.</w:t>
      </w:r>
    </w:p>
    <w:p w:rsidR="00527242" w:rsidRPr="0060236B" w:rsidRDefault="00AE35E6" w:rsidP="008266E1">
      <w:pPr>
        <w:spacing w:before="120" w:after="0" w:line="360" w:lineRule="auto"/>
        <w:rPr>
          <w:rFonts w:eastAsia="Calibri"/>
          <w:color w:val="000000" w:themeColor="text1"/>
          <w:sz w:val="24"/>
          <w:szCs w:val="24"/>
          <w:lang w:eastAsia="lv-LV"/>
        </w:rPr>
      </w:pPr>
      <w:r w:rsidRPr="0060236B">
        <w:rPr>
          <w:rFonts w:eastAsia="Calibri"/>
          <w:sz w:val="24"/>
          <w:szCs w:val="24"/>
        </w:rPr>
        <w:t xml:space="preserve">Situācija, kad uz VPVKAC pārceļas iestāžu filiāļu klientu apkalpošanas speciālisti, nevis visa filiāle, ir vērtējama pozitīvi, jo tiek veicināta „vienas pieturas” aģentūras principa ieviešana, kas </w:t>
      </w:r>
      <w:r w:rsidR="00AE1C1F" w:rsidRPr="0060236B">
        <w:rPr>
          <w:rFonts w:eastAsia="Calibri"/>
          <w:sz w:val="24"/>
          <w:szCs w:val="24"/>
        </w:rPr>
        <w:t xml:space="preserve">iedzīvotājiem </w:t>
      </w:r>
      <w:r w:rsidRPr="0060236B">
        <w:rPr>
          <w:rFonts w:eastAsia="Calibri"/>
          <w:sz w:val="24"/>
          <w:szCs w:val="24"/>
        </w:rPr>
        <w:t xml:space="preserve">ļaus mazināt administratīvos šķēršļus, </w:t>
      </w:r>
      <w:r w:rsidR="00E90512" w:rsidRPr="0060236B">
        <w:rPr>
          <w:rFonts w:eastAsia="Calibri"/>
          <w:color w:val="auto"/>
          <w:sz w:val="24"/>
          <w:szCs w:val="24"/>
          <w:lang w:eastAsia="lv-LV"/>
        </w:rPr>
        <w:t>optimizē</w:t>
      </w:r>
      <w:r w:rsidR="00AE1C1F" w:rsidRPr="0060236B">
        <w:rPr>
          <w:rFonts w:eastAsia="Calibri"/>
          <w:color w:val="auto"/>
          <w:sz w:val="24"/>
          <w:szCs w:val="24"/>
          <w:lang w:eastAsia="lv-LV"/>
        </w:rPr>
        <w:t>s</w:t>
      </w:r>
      <w:r w:rsidRPr="0060236B">
        <w:rPr>
          <w:rFonts w:eastAsia="Calibri"/>
          <w:color w:val="auto"/>
          <w:sz w:val="24"/>
          <w:szCs w:val="24"/>
          <w:lang w:eastAsia="lv-LV"/>
        </w:rPr>
        <w:t xml:space="preserve"> iestāžu darbu saziņas jomā, nodrošinot iestādēm, iedzīvotājiem un uzņēmējiem pakalpojumu un </w:t>
      </w:r>
      <w:r w:rsidRPr="0060236B">
        <w:rPr>
          <w:rFonts w:eastAsia="Calibri"/>
          <w:color w:val="000000" w:themeColor="text1"/>
          <w:sz w:val="24"/>
          <w:szCs w:val="24"/>
          <w:lang w:eastAsia="lv-LV"/>
        </w:rPr>
        <w:t>informācijas apmaiņu elektroniskā form</w:t>
      </w:r>
      <w:r w:rsidR="00E90512" w:rsidRPr="0060236B">
        <w:rPr>
          <w:rFonts w:eastAsia="Calibri"/>
          <w:color w:val="000000" w:themeColor="text1"/>
          <w:sz w:val="24"/>
          <w:szCs w:val="24"/>
          <w:lang w:eastAsia="lv-LV"/>
        </w:rPr>
        <w:t xml:space="preserve">ā. </w:t>
      </w:r>
    </w:p>
    <w:p w:rsidR="00ED7956" w:rsidRPr="00256560" w:rsidRDefault="00527242" w:rsidP="00934D01">
      <w:pPr>
        <w:pStyle w:val="naisc"/>
        <w:spacing w:line="360" w:lineRule="auto"/>
        <w:ind w:firstLine="720"/>
        <w:jc w:val="both"/>
        <w:rPr>
          <w:rFonts w:eastAsia="Calibri"/>
          <w:color w:val="000000" w:themeColor="text1"/>
        </w:rPr>
      </w:pPr>
      <w:r w:rsidRPr="00256560">
        <w:rPr>
          <w:rFonts w:eastAsia="Calibri"/>
          <w:color w:val="000000" w:themeColor="text1"/>
        </w:rPr>
        <w:t>Darbs pie iestāžu pārviet</w:t>
      </w:r>
      <w:r w:rsidR="007B63BB" w:rsidRPr="00256560">
        <w:rPr>
          <w:rFonts w:eastAsia="Calibri"/>
          <w:color w:val="000000" w:themeColor="text1"/>
        </w:rPr>
        <w:t>ošanas uz VPVKAC tiks turpināts</w:t>
      </w:r>
      <w:r w:rsidR="00596E4C" w:rsidRPr="00256560">
        <w:rPr>
          <w:rFonts w:eastAsia="Calibri"/>
          <w:color w:val="000000" w:themeColor="text1"/>
        </w:rPr>
        <w:t xml:space="preserve"> laika gaitā un</w:t>
      </w:r>
      <w:r w:rsidR="00C0615C" w:rsidRPr="00256560">
        <w:rPr>
          <w:rFonts w:eastAsia="Calibri"/>
          <w:color w:val="000000" w:themeColor="text1"/>
        </w:rPr>
        <w:t>,</w:t>
      </w:r>
      <w:r w:rsidR="00596E4C" w:rsidRPr="00256560">
        <w:rPr>
          <w:rFonts w:eastAsia="Calibri"/>
          <w:color w:val="000000" w:themeColor="text1"/>
        </w:rPr>
        <w:t xml:space="preserve"> </w:t>
      </w:r>
      <w:r w:rsidR="00596E4C" w:rsidRPr="00256560">
        <w:t xml:space="preserve">lai mērķtiecīgi virzītos uz VPVKAC </w:t>
      </w:r>
      <w:r w:rsidR="00D4097C" w:rsidRPr="00256560">
        <w:t xml:space="preserve">darbības </w:t>
      </w:r>
      <w:r w:rsidR="00596E4C" w:rsidRPr="00256560">
        <w:t>pilnību, Vides aizsardzības uz reģionālās attīstības ministrija Balvu, Smiltenes un Tukuma novada pašvaldībām, līdz ar centra darbības uzsāk</w:t>
      </w:r>
      <w:r w:rsidR="00CF71BF" w:rsidRPr="00256560">
        <w:t>šanu, nosaka obligātu prasību</w:t>
      </w:r>
      <w:r w:rsidR="00256560" w:rsidRPr="00256560">
        <w:t xml:space="preserve"> </w:t>
      </w:r>
      <w:r w:rsidR="00CF71BF" w:rsidRPr="00256560">
        <w:t xml:space="preserve">- </w:t>
      </w:r>
      <w:r w:rsidR="00596E4C" w:rsidRPr="00256560">
        <w:t>izv</w:t>
      </w:r>
      <w:r w:rsidR="00D4097C" w:rsidRPr="00256560">
        <w:t>irzīt tālākās darbības</w:t>
      </w:r>
      <w:r w:rsidR="00596E4C" w:rsidRPr="00256560">
        <w:t xml:space="preserve"> veicamos uzdevumus, lai nodrošinātu ilgtspējīgu VPVKAC darbību un panāktu visu koncepcijā ietverot iestāžu izvietošanu VPVKAC.  </w:t>
      </w:r>
      <w:r w:rsidR="00D4097C" w:rsidRPr="00256560">
        <w:t xml:space="preserve">Kā vienu no iespējām, </w:t>
      </w:r>
      <w:r w:rsidR="00D4097C" w:rsidRPr="00256560">
        <w:rPr>
          <w:rFonts w:eastAsia="Calibri"/>
          <w:color w:val="000000" w:themeColor="text1"/>
        </w:rPr>
        <w:t>lai nākotnē veicinātu to iestāžu pārvietošanos, kuras sākotnēji nav pievienojušās, Ministrija rosina pašvaldībai sekot līdzi iestādes spēkā esošajiem nomas līgumiem un īsi pirms līguma darbības termiņa beigām, piedāvāt slēgt jaunu telpu nomas līgumu par darbinieku izvietošanu VPVKAC.</w:t>
      </w:r>
      <w:r w:rsidR="00D4097C" w:rsidRPr="00256560">
        <w:rPr>
          <w:rFonts w:eastAsia="Calibri"/>
          <w:i/>
          <w:color w:val="C45911" w:themeColor="accent2" w:themeShade="BF"/>
        </w:rPr>
        <w:t xml:space="preserve"> </w:t>
      </w:r>
      <w:r w:rsidR="00596E4C" w:rsidRPr="00256560">
        <w:t xml:space="preserve">Sākotnēji </w:t>
      </w:r>
      <w:r w:rsidR="003C1E9F" w:rsidRPr="00256560">
        <w:rPr>
          <w:rFonts w:eastAsia="Calibri"/>
          <w:color w:val="000000" w:themeColor="text1"/>
        </w:rPr>
        <w:t>Ba</w:t>
      </w:r>
      <w:r w:rsidR="00256560">
        <w:rPr>
          <w:rFonts w:eastAsia="Calibri"/>
          <w:color w:val="000000" w:themeColor="text1"/>
        </w:rPr>
        <w:t>lvu, Smiltenes un Tukuma VPVKAC</w:t>
      </w:r>
      <w:r w:rsidR="003C1E9F" w:rsidRPr="00256560">
        <w:rPr>
          <w:rFonts w:eastAsia="Calibri"/>
          <w:color w:val="000000" w:themeColor="text1"/>
        </w:rPr>
        <w:t xml:space="preserve"> darbības uzsākšana būs labs sākums, lai</w:t>
      </w:r>
      <w:r w:rsidR="00596E4C" w:rsidRPr="00256560">
        <w:rPr>
          <w:rFonts w:eastAsia="Calibri"/>
          <w:color w:val="000000" w:themeColor="text1"/>
        </w:rPr>
        <w:t xml:space="preserve"> </w:t>
      </w:r>
      <w:r w:rsidR="003C1E9F" w:rsidRPr="00256560">
        <w:rPr>
          <w:rFonts w:eastAsia="Calibri"/>
          <w:color w:val="000000" w:themeColor="text1"/>
        </w:rPr>
        <w:t xml:space="preserve">virzītos uz </w:t>
      </w:r>
      <w:r w:rsidR="00D4097C" w:rsidRPr="00256560">
        <w:rPr>
          <w:rFonts w:eastAsia="Calibri"/>
          <w:color w:val="000000" w:themeColor="text1"/>
        </w:rPr>
        <w:t>koncepcijas risinājumu-</w:t>
      </w:r>
      <w:r w:rsidR="003C1E9F" w:rsidRPr="00256560">
        <w:rPr>
          <w:rFonts w:eastAsia="Calibri"/>
          <w:color w:val="000000" w:themeColor="text1"/>
        </w:rPr>
        <w:t xml:space="preserve"> </w:t>
      </w:r>
      <w:r w:rsidR="003C1E9F" w:rsidRPr="00256560">
        <w:rPr>
          <w:rFonts w:eastAsia="Calibri"/>
          <w:i/>
          <w:color w:val="000000" w:themeColor="text1"/>
        </w:rPr>
        <w:t xml:space="preserve">„zem </w:t>
      </w:r>
      <w:r w:rsidR="007876C3" w:rsidRPr="00256560">
        <w:rPr>
          <w:rFonts w:eastAsia="Calibri"/>
          <w:i/>
          <w:color w:val="000000" w:themeColor="text1"/>
        </w:rPr>
        <w:t>v</w:t>
      </w:r>
      <w:r w:rsidR="003C1E9F" w:rsidRPr="00256560">
        <w:rPr>
          <w:rFonts w:eastAsia="Calibri"/>
          <w:i/>
          <w:color w:val="000000" w:themeColor="text1"/>
        </w:rPr>
        <w:t>iena jumta”</w:t>
      </w:r>
      <w:r w:rsidR="003C1E9F" w:rsidRPr="00256560">
        <w:rPr>
          <w:rFonts w:eastAsia="Calibri"/>
          <w:color w:val="000000" w:themeColor="text1"/>
        </w:rPr>
        <w:t xml:space="preserve">. Piemērota </w:t>
      </w:r>
      <w:r w:rsidR="003C1E9F" w:rsidRPr="00256560">
        <w:rPr>
          <w:rFonts w:eastAsia="Calibri"/>
          <w:color w:val="000000" w:themeColor="text1"/>
        </w:rPr>
        <w:lastRenderedPageBreak/>
        <w:t>infrastruktūra</w:t>
      </w:r>
      <w:r w:rsidR="00596E4C" w:rsidRPr="00256560">
        <w:rPr>
          <w:rFonts w:eastAsia="Calibri"/>
          <w:color w:val="000000" w:themeColor="text1"/>
        </w:rPr>
        <w:t>, kas ir</w:t>
      </w:r>
      <w:r w:rsidR="003C1E9F" w:rsidRPr="00256560">
        <w:rPr>
          <w:rFonts w:eastAsia="Calibri"/>
          <w:color w:val="000000" w:themeColor="text1"/>
        </w:rPr>
        <w:t xml:space="preserve"> kā priekšnosacījums i</w:t>
      </w:r>
      <w:r w:rsidR="00256560">
        <w:rPr>
          <w:rFonts w:eastAsia="Calibri"/>
          <w:color w:val="000000" w:themeColor="text1"/>
        </w:rPr>
        <w:t>estāžu ērtam un efektīvam darb</w:t>
      </w:r>
      <w:r w:rsidR="00D4097C" w:rsidRPr="00256560">
        <w:rPr>
          <w:rFonts w:eastAsia="Calibri"/>
          <w:color w:val="000000" w:themeColor="text1"/>
        </w:rPr>
        <w:t>am</w:t>
      </w:r>
      <w:r w:rsidR="00C0615C" w:rsidRPr="00256560">
        <w:rPr>
          <w:rFonts w:eastAsia="Calibri"/>
          <w:color w:val="000000" w:themeColor="text1"/>
        </w:rPr>
        <w:t>,</w:t>
      </w:r>
      <w:r w:rsidR="00D4097C" w:rsidRPr="00256560">
        <w:rPr>
          <w:rFonts w:eastAsia="Calibri"/>
          <w:color w:val="000000" w:themeColor="text1"/>
        </w:rPr>
        <w:t xml:space="preserve"> būs nodrošināt</w:t>
      </w:r>
      <w:r w:rsidR="00C0615C" w:rsidRPr="00256560">
        <w:rPr>
          <w:rFonts w:eastAsia="Calibri"/>
          <w:color w:val="000000" w:themeColor="text1"/>
        </w:rPr>
        <w:t>a</w:t>
      </w:r>
      <w:r w:rsidR="00D4097C" w:rsidRPr="00256560">
        <w:rPr>
          <w:rFonts w:eastAsia="Calibri"/>
          <w:color w:val="000000" w:themeColor="text1"/>
        </w:rPr>
        <w:t>, lai</w:t>
      </w:r>
      <w:r w:rsidR="003C1E9F" w:rsidRPr="00256560">
        <w:rPr>
          <w:rFonts w:eastAsia="Calibri"/>
          <w:color w:val="000000" w:themeColor="text1"/>
        </w:rPr>
        <w:t xml:space="preserve"> 201</w:t>
      </w:r>
      <w:r w:rsidR="00C0615C" w:rsidRPr="00256560">
        <w:rPr>
          <w:rFonts w:eastAsia="Calibri"/>
          <w:color w:val="000000" w:themeColor="text1"/>
        </w:rPr>
        <w:t>6</w:t>
      </w:r>
      <w:r w:rsidR="003C1E9F" w:rsidRPr="00256560">
        <w:rPr>
          <w:rFonts w:eastAsia="Calibri"/>
          <w:color w:val="000000" w:themeColor="text1"/>
        </w:rPr>
        <w:t xml:space="preserve">. </w:t>
      </w:r>
      <w:r w:rsidR="00C0615C" w:rsidRPr="00256560">
        <w:rPr>
          <w:rFonts w:eastAsia="Calibri"/>
          <w:color w:val="000000" w:themeColor="text1"/>
        </w:rPr>
        <w:t>g</w:t>
      </w:r>
      <w:r w:rsidR="003C1E9F" w:rsidRPr="00256560">
        <w:rPr>
          <w:rFonts w:eastAsia="Calibri"/>
          <w:color w:val="000000" w:themeColor="text1"/>
        </w:rPr>
        <w:t xml:space="preserve">ada laikā </w:t>
      </w:r>
      <w:r w:rsidR="00256560">
        <w:rPr>
          <w:rFonts w:eastAsia="Calibri"/>
          <w:color w:val="000000" w:themeColor="text1"/>
        </w:rPr>
        <w:t>veiktu at</w:t>
      </w:r>
      <w:r w:rsidR="007876C3" w:rsidRPr="00256560">
        <w:rPr>
          <w:rFonts w:eastAsia="Calibri"/>
          <w:color w:val="000000" w:themeColor="text1"/>
        </w:rPr>
        <w:t>kārt</w:t>
      </w:r>
      <w:r w:rsidR="00256560">
        <w:rPr>
          <w:rFonts w:eastAsia="Calibri"/>
          <w:color w:val="000000" w:themeColor="text1"/>
        </w:rPr>
        <w:t xml:space="preserve">otas pārrunas ar iestādēm, kas </w:t>
      </w:r>
      <w:r w:rsidR="007876C3" w:rsidRPr="00256560">
        <w:rPr>
          <w:rFonts w:eastAsia="Calibri"/>
          <w:color w:val="000000" w:themeColor="text1"/>
        </w:rPr>
        <w:t xml:space="preserve">nebūs pievienojušās </w:t>
      </w:r>
      <w:r w:rsidR="00C0615C" w:rsidRPr="00256560">
        <w:rPr>
          <w:rFonts w:eastAsia="Calibri"/>
          <w:color w:val="000000" w:themeColor="text1"/>
        </w:rPr>
        <w:t xml:space="preserve">uz </w:t>
      </w:r>
      <w:r w:rsidR="007876C3" w:rsidRPr="00256560">
        <w:rPr>
          <w:rFonts w:eastAsia="Calibri"/>
          <w:color w:val="000000" w:themeColor="text1"/>
        </w:rPr>
        <w:t>VPVKAC.</w:t>
      </w:r>
      <w:r w:rsidR="003C1E9F" w:rsidRPr="00256560">
        <w:rPr>
          <w:rFonts w:eastAsia="Calibri"/>
          <w:color w:val="000000" w:themeColor="text1"/>
        </w:rPr>
        <w:t xml:space="preserve"> </w:t>
      </w:r>
      <w:r w:rsidR="00ED7956" w:rsidRPr="00256560">
        <w:t xml:space="preserve">Papildus izvērtējot atsevišķu iestāžu pakalpojumus un ekonomisko ieguvumu, nākotnē VPVKAC tiks paplašināts, pakāpeniski iesaistot arī citas institūcijas. </w:t>
      </w:r>
      <w:r w:rsidR="00C11F5E" w:rsidRPr="00256560">
        <w:t>Situācijā</w:t>
      </w:r>
      <w:r w:rsidR="00D60DE6" w:rsidRPr="00256560">
        <w:t xml:space="preserve"> šobrīd</w:t>
      </w:r>
      <w:r w:rsidR="00ED7956" w:rsidRPr="00256560">
        <w:t>, ja klienta pieprasītais pakalpojums neietilpst valsts minimālajā pakalpojumu grozā, VPVKAC pašvaldības darbinieks konsultē</w:t>
      </w:r>
      <w:r w:rsidR="00C11F5E" w:rsidRPr="00256560">
        <w:t>s</w:t>
      </w:r>
      <w:r w:rsidR="00ED7956" w:rsidRPr="00256560">
        <w:t xml:space="preserve"> klientu par pakalpojuma pieprasīšanai nepieciešamajām darbībām.</w:t>
      </w:r>
    </w:p>
    <w:p w:rsidR="00644C50" w:rsidRPr="0060236B" w:rsidRDefault="0000022B" w:rsidP="00934D01">
      <w:pPr>
        <w:spacing w:before="120" w:after="0" w:line="360" w:lineRule="auto"/>
        <w:rPr>
          <w:b/>
          <w:sz w:val="24"/>
          <w:szCs w:val="24"/>
        </w:rPr>
      </w:pPr>
      <w:r w:rsidRPr="0060236B">
        <w:rPr>
          <w:sz w:val="24"/>
          <w:szCs w:val="24"/>
        </w:rPr>
        <w:t>L</w:t>
      </w:r>
      <w:r w:rsidR="00AF0BF5" w:rsidRPr="0060236B">
        <w:rPr>
          <w:sz w:val="24"/>
          <w:szCs w:val="24"/>
        </w:rPr>
        <w:t>ai nodrošinātu augstu VPVKAC klientu apkalpošanas kvalitāti</w:t>
      </w:r>
      <w:r w:rsidRPr="0060236B">
        <w:rPr>
          <w:sz w:val="24"/>
          <w:szCs w:val="24"/>
        </w:rPr>
        <w:t>,</w:t>
      </w:r>
      <w:r w:rsidR="00ED7956" w:rsidRPr="0060236B">
        <w:rPr>
          <w:sz w:val="24"/>
          <w:szCs w:val="24"/>
        </w:rPr>
        <w:t xml:space="preserve"> VPVKAC personālam tiks</w:t>
      </w:r>
      <w:r w:rsidR="00AF0BF5" w:rsidRPr="0060236B">
        <w:rPr>
          <w:sz w:val="24"/>
          <w:szCs w:val="24"/>
        </w:rPr>
        <w:t xml:space="preserve"> organizētas mācības par publisko pakalpojumu sistēmu, </w:t>
      </w:r>
      <w:r w:rsidR="00691D6D" w:rsidRPr="0060236B">
        <w:rPr>
          <w:sz w:val="24"/>
          <w:szCs w:val="24"/>
        </w:rPr>
        <w:t>valsts un pašvaldību</w:t>
      </w:r>
      <w:r w:rsidR="00AF0BF5" w:rsidRPr="0060236B">
        <w:rPr>
          <w:sz w:val="24"/>
          <w:szCs w:val="24"/>
        </w:rPr>
        <w:t xml:space="preserve"> vienotā portāla </w:t>
      </w:r>
      <w:hyperlink r:id="rId8" w:history="1">
        <w:r w:rsidR="00982C1E" w:rsidRPr="0060236B">
          <w:rPr>
            <w:rStyle w:val="Hyperlink"/>
            <w:color w:val="000000" w:themeColor="text1"/>
            <w:sz w:val="24"/>
            <w:szCs w:val="24"/>
            <w:u w:val="none"/>
          </w:rPr>
          <w:t>www.latvija.lv</w:t>
        </w:r>
      </w:hyperlink>
      <w:r w:rsidR="00AF0BF5" w:rsidRPr="0060236B">
        <w:rPr>
          <w:color w:val="000000" w:themeColor="text1"/>
          <w:sz w:val="24"/>
          <w:szCs w:val="24"/>
        </w:rPr>
        <w:t xml:space="preserve"> </w:t>
      </w:r>
      <w:r w:rsidR="00AF0BF5" w:rsidRPr="0060236B">
        <w:rPr>
          <w:sz w:val="24"/>
          <w:szCs w:val="24"/>
        </w:rPr>
        <w:t xml:space="preserve">struktūru, klientu apkalpošanas noteikumiem un nepieciešamo rīcību dažādās situācijās, problemātiska klienta apkalpošanas īpatnībām un rīcību sūdzību gadījumos. </w:t>
      </w:r>
      <w:r w:rsidR="00D5216A" w:rsidRPr="0060236B">
        <w:rPr>
          <w:sz w:val="24"/>
          <w:szCs w:val="24"/>
        </w:rPr>
        <w:t>Tik</w:t>
      </w:r>
      <w:r w:rsidR="00ED7956" w:rsidRPr="0060236B">
        <w:rPr>
          <w:sz w:val="24"/>
          <w:szCs w:val="24"/>
        </w:rPr>
        <w:t>s</w:t>
      </w:r>
      <w:r w:rsidR="004F3947" w:rsidRPr="0060236B">
        <w:rPr>
          <w:sz w:val="24"/>
          <w:szCs w:val="24"/>
        </w:rPr>
        <w:t xml:space="preserve"> nodrošinātas pirmreizējās, ikgadējās mācības</w:t>
      </w:r>
      <w:r w:rsidRPr="0060236B">
        <w:rPr>
          <w:sz w:val="24"/>
          <w:szCs w:val="24"/>
        </w:rPr>
        <w:t xml:space="preserve">, kā arī konsultācijas </w:t>
      </w:r>
      <w:r w:rsidR="00D5216A" w:rsidRPr="0060236B">
        <w:rPr>
          <w:sz w:val="24"/>
          <w:szCs w:val="24"/>
        </w:rPr>
        <w:t>neskaidrīb</w:t>
      </w:r>
      <w:r w:rsidRPr="0060236B">
        <w:rPr>
          <w:sz w:val="24"/>
          <w:szCs w:val="24"/>
        </w:rPr>
        <w:t>u jautājumu risināšanā</w:t>
      </w:r>
      <w:r w:rsidR="00D5216A" w:rsidRPr="0060236B">
        <w:rPr>
          <w:sz w:val="24"/>
          <w:szCs w:val="24"/>
        </w:rPr>
        <w:t>.</w:t>
      </w:r>
      <w:r w:rsidR="00D5216A" w:rsidRPr="0060236B">
        <w:rPr>
          <w:b/>
          <w:sz w:val="24"/>
          <w:szCs w:val="24"/>
        </w:rPr>
        <w:t xml:space="preserve"> </w:t>
      </w:r>
    </w:p>
    <w:p w:rsidR="00685164" w:rsidRPr="0060236B" w:rsidRDefault="00826BA1" w:rsidP="001842DE">
      <w:pPr>
        <w:pStyle w:val="ListParagraph"/>
        <w:numPr>
          <w:ilvl w:val="0"/>
          <w:numId w:val="14"/>
        </w:numPr>
        <w:spacing w:after="0" w:line="360" w:lineRule="auto"/>
        <w:jc w:val="center"/>
        <w:rPr>
          <w:rFonts w:ascii="Times New Roman" w:eastAsia="Calibri" w:hAnsi="Times New Roman" w:cs="Times New Roman"/>
          <w:b/>
          <w:sz w:val="28"/>
          <w:szCs w:val="28"/>
        </w:rPr>
      </w:pPr>
      <w:r w:rsidRPr="0060236B">
        <w:rPr>
          <w:rFonts w:ascii="Times New Roman" w:eastAsia="Calibri" w:hAnsi="Times New Roman" w:cs="Times New Roman"/>
          <w:b/>
          <w:sz w:val="28"/>
          <w:szCs w:val="28"/>
        </w:rPr>
        <w:t>Finansējums</w:t>
      </w:r>
    </w:p>
    <w:p w:rsidR="004A4D49" w:rsidRPr="0060236B" w:rsidRDefault="00ED7D74" w:rsidP="008E387F">
      <w:pPr>
        <w:spacing w:after="0" w:line="360" w:lineRule="auto"/>
        <w:rPr>
          <w:rFonts w:eastAsia="Calibri"/>
          <w:sz w:val="24"/>
          <w:szCs w:val="24"/>
        </w:rPr>
      </w:pPr>
      <w:r w:rsidRPr="0060236B">
        <w:rPr>
          <w:rFonts w:eastAsia="Calibri"/>
          <w:sz w:val="24"/>
          <w:szCs w:val="24"/>
        </w:rPr>
        <w:t>V</w:t>
      </w:r>
      <w:r w:rsidR="00644C50" w:rsidRPr="0060236B">
        <w:rPr>
          <w:rFonts w:eastAsia="Calibri"/>
          <w:sz w:val="24"/>
          <w:szCs w:val="24"/>
        </w:rPr>
        <w:t>PVKAC</w:t>
      </w:r>
      <w:r w:rsidR="00C71E5E" w:rsidRPr="0060236B">
        <w:rPr>
          <w:rFonts w:eastAsia="Calibri"/>
          <w:sz w:val="24"/>
          <w:szCs w:val="24"/>
        </w:rPr>
        <w:t xml:space="preserve"> izveidei reģionālā</w:t>
      </w:r>
      <w:r w:rsidRPr="0060236B">
        <w:rPr>
          <w:rFonts w:eastAsia="Calibri"/>
          <w:sz w:val="24"/>
          <w:szCs w:val="24"/>
        </w:rPr>
        <w:t>s nozīmes attīstības centrā paredzētās vienreizējās valsts budžeta dotācijas apmērs nevar pārsniegt 70 % no kopējām izveidošanas izmaksām jeb 50</w:t>
      </w:r>
      <w:r w:rsidR="006A4A82" w:rsidRPr="0060236B">
        <w:rPr>
          <w:rFonts w:eastAsia="Calibri"/>
          <w:sz w:val="24"/>
          <w:szCs w:val="24"/>
        </w:rPr>
        <w:t> </w:t>
      </w:r>
      <w:r w:rsidRPr="0060236B">
        <w:rPr>
          <w:rFonts w:eastAsia="Calibri"/>
          <w:sz w:val="24"/>
          <w:szCs w:val="24"/>
        </w:rPr>
        <w:t>000</w:t>
      </w:r>
      <w:r w:rsidR="006A4A82" w:rsidRPr="0060236B">
        <w:rPr>
          <w:rFonts w:eastAsia="Calibri"/>
          <w:sz w:val="24"/>
          <w:szCs w:val="24"/>
        </w:rPr>
        <w:t xml:space="preserve"> </w:t>
      </w:r>
      <w:r w:rsidR="006A4A82" w:rsidRPr="0060236B">
        <w:rPr>
          <w:rFonts w:eastAsia="Calibri"/>
          <w:i/>
          <w:sz w:val="24"/>
          <w:szCs w:val="24"/>
        </w:rPr>
        <w:t>e</w:t>
      </w:r>
      <w:r w:rsidR="009057F0" w:rsidRPr="0060236B">
        <w:rPr>
          <w:rFonts w:eastAsia="Calibri"/>
          <w:i/>
          <w:sz w:val="24"/>
          <w:szCs w:val="24"/>
        </w:rPr>
        <w:t>u</w:t>
      </w:r>
      <w:r w:rsidR="006A4A82" w:rsidRPr="0060236B">
        <w:rPr>
          <w:rFonts w:eastAsia="Calibri"/>
          <w:i/>
          <w:sz w:val="24"/>
          <w:szCs w:val="24"/>
        </w:rPr>
        <w:t>ro</w:t>
      </w:r>
      <w:r w:rsidRPr="0060236B">
        <w:rPr>
          <w:rFonts w:eastAsia="Calibri"/>
          <w:sz w:val="24"/>
          <w:szCs w:val="24"/>
        </w:rPr>
        <w:t xml:space="preserve">. </w:t>
      </w:r>
      <w:r w:rsidR="00292933" w:rsidRPr="0060236B">
        <w:rPr>
          <w:rFonts w:eastAsia="Calibri"/>
          <w:sz w:val="24"/>
          <w:szCs w:val="24"/>
        </w:rPr>
        <w:t>Pēc pašvaldību</w:t>
      </w:r>
      <w:r w:rsidR="00EE12E7" w:rsidRPr="0060236B">
        <w:rPr>
          <w:rFonts w:eastAsia="Calibri"/>
          <w:sz w:val="24"/>
          <w:szCs w:val="24"/>
        </w:rPr>
        <w:t xml:space="preserve"> </w:t>
      </w:r>
      <w:r w:rsidR="00292933" w:rsidRPr="0060236B">
        <w:rPr>
          <w:rFonts w:eastAsia="Calibri"/>
          <w:sz w:val="24"/>
          <w:szCs w:val="24"/>
        </w:rPr>
        <w:t>iesniegtajiem pieteikumiem</w:t>
      </w:r>
      <w:r w:rsidR="00EE12E7" w:rsidRPr="0060236B">
        <w:rPr>
          <w:rFonts w:eastAsia="Calibri"/>
          <w:sz w:val="24"/>
          <w:szCs w:val="24"/>
        </w:rPr>
        <w:t xml:space="preserve"> valsts budžeta dotāciju saņemšanai 2015. gadā </w:t>
      </w:r>
      <w:r w:rsidR="006A4A82" w:rsidRPr="0060236B">
        <w:rPr>
          <w:rFonts w:eastAsia="Calibri"/>
          <w:sz w:val="24"/>
          <w:szCs w:val="24"/>
        </w:rPr>
        <w:t xml:space="preserve">VPVKAC </w:t>
      </w:r>
      <w:r w:rsidR="00EE12E7" w:rsidRPr="0060236B">
        <w:rPr>
          <w:rFonts w:eastAsia="Calibri"/>
          <w:sz w:val="24"/>
          <w:szCs w:val="24"/>
        </w:rPr>
        <w:t>izveidei un uzturēšanai reģionu nozīmes attīstības centros (Ministru kabineta 2015. g</w:t>
      </w:r>
      <w:r w:rsidR="00C71E5E" w:rsidRPr="0060236B">
        <w:rPr>
          <w:rFonts w:eastAsia="Calibri"/>
          <w:sz w:val="24"/>
          <w:szCs w:val="24"/>
        </w:rPr>
        <w:t>ada 26. maija noteikumi Nr. 260</w:t>
      </w:r>
      <w:r w:rsidR="003B3A42" w:rsidRPr="0060236B">
        <w:rPr>
          <w:rFonts w:eastAsia="Calibri"/>
          <w:sz w:val="24"/>
          <w:szCs w:val="24"/>
        </w:rPr>
        <w:t xml:space="preserve"> </w:t>
      </w:r>
      <w:r w:rsidR="003B3A42" w:rsidRPr="0060236B">
        <w:rPr>
          <w:bCs/>
          <w:color w:val="414142"/>
          <w:sz w:val="24"/>
          <w:szCs w:val="24"/>
          <w:shd w:val="clear" w:color="auto" w:fill="FFFFFF"/>
        </w:rPr>
        <w:t>„</w:t>
      </w:r>
      <w:r w:rsidR="003B3A42" w:rsidRPr="0060236B">
        <w:rPr>
          <w:bCs/>
          <w:sz w:val="24"/>
          <w:szCs w:val="24"/>
        </w:rPr>
        <w:t>Kārtība, kādā pašvaldībām 2015. gadā piešķir valsts budžeta dotāciju Valsts un pašvaldību vienoto klientu apkalpošanas centru tīkla izveidei reģionu un novadu nozīmes attīstības centros”</w:t>
      </w:r>
      <w:r w:rsidR="00EE12E7" w:rsidRPr="0060236B">
        <w:rPr>
          <w:rFonts w:eastAsia="Calibri"/>
          <w:sz w:val="24"/>
          <w:szCs w:val="24"/>
        </w:rPr>
        <w:t xml:space="preserve">) izmaksu </w:t>
      </w:r>
      <w:r w:rsidR="00882DE4" w:rsidRPr="0060236B">
        <w:rPr>
          <w:rFonts w:eastAsia="Calibri"/>
          <w:sz w:val="24"/>
          <w:szCs w:val="24"/>
        </w:rPr>
        <w:t>pozīcijas</w:t>
      </w:r>
      <w:r w:rsidR="00877313" w:rsidRPr="0060236B">
        <w:rPr>
          <w:rFonts w:eastAsia="Calibri"/>
          <w:sz w:val="24"/>
          <w:szCs w:val="24"/>
        </w:rPr>
        <w:t xml:space="preserve"> ir</w:t>
      </w:r>
      <w:r w:rsidR="00882DE4" w:rsidRPr="0060236B">
        <w:rPr>
          <w:rFonts w:eastAsia="Calibri"/>
          <w:sz w:val="24"/>
          <w:szCs w:val="24"/>
        </w:rPr>
        <w:t>:</w:t>
      </w:r>
    </w:p>
    <w:p w:rsidR="00854EC1" w:rsidRPr="0060236B" w:rsidRDefault="00854EC1" w:rsidP="00ED7956">
      <w:pPr>
        <w:pStyle w:val="ListParagraph"/>
        <w:numPr>
          <w:ilvl w:val="1"/>
          <w:numId w:val="19"/>
        </w:numPr>
        <w:spacing w:after="0" w:line="360" w:lineRule="auto"/>
        <w:jc w:val="right"/>
        <w:rPr>
          <w:rFonts w:ascii="Times New Roman" w:eastAsia="Calibri" w:hAnsi="Times New Roman" w:cs="Times New Roman"/>
          <w:i/>
          <w:sz w:val="24"/>
          <w:szCs w:val="24"/>
        </w:rPr>
      </w:pPr>
      <w:r w:rsidRPr="0060236B">
        <w:rPr>
          <w:rFonts w:ascii="Times New Roman" w:eastAsia="Calibri" w:hAnsi="Times New Roman" w:cs="Times New Roman"/>
          <w:i/>
          <w:sz w:val="24"/>
          <w:szCs w:val="24"/>
        </w:rPr>
        <w:t>tabula</w:t>
      </w:r>
    </w:p>
    <w:tbl>
      <w:tblPr>
        <w:tblStyle w:val="GridTable1Light-Accent31"/>
        <w:tblW w:w="10060" w:type="dxa"/>
        <w:jc w:val="center"/>
        <w:tblLayout w:type="fixed"/>
        <w:tblLook w:val="04A0" w:firstRow="1" w:lastRow="0" w:firstColumn="1" w:lastColumn="0" w:noHBand="0" w:noVBand="1"/>
      </w:tblPr>
      <w:tblGrid>
        <w:gridCol w:w="3539"/>
        <w:gridCol w:w="1134"/>
        <w:gridCol w:w="1134"/>
        <w:gridCol w:w="992"/>
        <w:gridCol w:w="1134"/>
        <w:gridCol w:w="993"/>
        <w:gridCol w:w="1134"/>
      </w:tblGrid>
      <w:tr w:rsidR="002D683D" w:rsidRPr="0060236B" w:rsidTr="00934D01">
        <w:trPr>
          <w:cnfStyle w:val="100000000000" w:firstRow="1" w:lastRow="0" w:firstColumn="0" w:lastColumn="0" w:oddVBand="0" w:evenVBand="0" w:oddHBand="0"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3539" w:type="dxa"/>
          </w:tcPr>
          <w:p w:rsidR="002D683D" w:rsidRPr="0060236B" w:rsidRDefault="002D683D" w:rsidP="00F2388D">
            <w:pPr>
              <w:spacing w:after="0" w:line="360" w:lineRule="auto"/>
              <w:ind w:firstLine="0"/>
              <w:jc w:val="left"/>
              <w:rPr>
                <w:rFonts w:eastAsia="Calibri"/>
                <w:b w:val="0"/>
                <w:bCs w:val="0"/>
                <w:sz w:val="20"/>
                <w:szCs w:val="20"/>
              </w:rPr>
            </w:pPr>
          </w:p>
        </w:tc>
        <w:tc>
          <w:tcPr>
            <w:tcW w:w="2268" w:type="dxa"/>
            <w:gridSpan w:val="2"/>
          </w:tcPr>
          <w:p w:rsidR="002D683D" w:rsidRPr="0060236B" w:rsidRDefault="002D683D" w:rsidP="00F2388D">
            <w:pPr>
              <w:spacing w:after="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b w:val="0"/>
                <w:bCs w:val="0"/>
                <w:sz w:val="20"/>
                <w:szCs w:val="20"/>
              </w:rPr>
            </w:pPr>
            <w:r w:rsidRPr="0060236B">
              <w:rPr>
                <w:rFonts w:eastAsia="Calibri"/>
                <w:sz w:val="20"/>
                <w:szCs w:val="20"/>
              </w:rPr>
              <w:t>Balvu novada dome</w:t>
            </w:r>
          </w:p>
        </w:tc>
        <w:tc>
          <w:tcPr>
            <w:tcW w:w="2126" w:type="dxa"/>
            <w:gridSpan w:val="2"/>
          </w:tcPr>
          <w:p w:rsidR="002D683D" w:rsidRPr="0060236B" w:rsidRDefault="002D683D" w:rsidP="00F2388D">
            <w:pPr>
              <w:spacing w:after="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b w:val="0"/>
                <w:bCs w:val="0"/>
                <w:sz w:val="20"/>
                <w:szCs w:val="20"/>
              </w:rPr>
            </w:pPr>
            <w:r w:rsidRPr="0060236B">
              <w:rPr>
                <w:rFonts w:eastAsia="Calibri"/>
                <w:sz w:val="20"/>
                <w:szCs w:val="20"/>
              </w:rPr>
              <w:t>Smiltenes novada dome</w:t>
            </w:r>
          </w:p>
        </w:tc>
        <w:tc>
          <w:tcPr>
            <w:tcW w:w="2127" w:type="dxa"/>
            <w:gridSpan w:val="2"/>
          </w:tcPr>
          <w:p w:rsidR="002D683D" w:rsidRPr="0060236B" w:rsidRDefault="002D683D" w:rsidP="00F2388D">
            <w:pPr>
              <w:spacing w:after="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b w:val="0"/>
                <w:bCs w:val="0"/>
                <w:sz w:val="20"/>
                <w:szCs w:val="20"/>
              </w:rPr>
            </w:pPr>
            <w:r w:rsidRPr="0060236B">
              <w:rPr>
                <w:rFonts w:eastAsia="Calibri"/>
                <w:sz w:val="20"/>
                <w:szCs w:val="20"/>
              </w:rPr>
              <w:t>Tukuma novada dome</w:t>
            </w:r>
          </w:p>
        </w:tc>
      </w:tr>
      <w:tr w:rsidR="004F09BB" w:rsidRPr="0060236B" w:rsidTr="00934D01">
        <w:trPr>
          <w:trHeight w:val="517"/>
          <w:jc w:val="center"/>
        </w:trPr>
        <w:tc>
          <w:tcPr>
            <w:cnfStyle w:val="001000000000" w:firstRow="0" w:lastRow="0" w:firstColumn="1" w:lastColumn="0" w:oddVBand="0" w:evenVBand="0" w:oddHBand="0" w:evenHBand="0" w:firstRowFirstColumn="0" w:firstRowLastColumn="0" w:lastRowFirstColumn="0" w:lastRowLastColumn="0"/>
            <w:tcW w:w="3539" w:type="dxa"/>
          </w:tcPr>
          <w:p w:rsidR="002D683D" w:rsidRPr="0060236B" w:rsidRDefault="002D683D" w:rsidP="00F2388D">
            <w:pPr>
              <w:spacing w:after="0" w:line="360" w:lineRule="auto"/>
              <w:ind w:firstLine="0"/>
              <w:jc w:val="center"/>
              <w:rPr>
                <w:rFonts w:eastAsia="Calibri"/>
                <w:b w:val="0"/>
                <w:bCs w:val="0"/>
                <w:sz w:val="20"/>
                <w:szCs w:val="20"/>
              </w:rPr>
            </w:pPr>
            <w:r w:rsidRPr="0060236B">
              <w:rPr>
                <w:rFonts w:eastAsia="Calibri"/>
                <w:sz w:val="20"/>
                <w:szCs w:val="20"/>
              </w:rPr>
              <w:t>Izmaksu pozīcija</w:t>
            </w:r>
          </w:p>
        </w:tc>
        <w:tc>
          <w:tcPr>
            <w:tcW w:w="1134" w:type="dxa"/>
          </w:tcPr>
          <w:p w:rsidR="002D683D" w:rsidRPr="0060236B" w:rsidRDefault="002D683D" w:rsidP="00F2388D">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0236B">
              <w:rPr>
                <w:rFonts w:eastAsia="Calibri"/>
                <w:sz w:val="18"/>
                <w:szCs w:val="18"/>
              </w:rPr>
              <w:t>Valsts budžeta dotācija</w:t>
            </w:r>
          </w:p>
        </w:tc>
        <w:tc>
          <w:tcPr>
            <w:tcW w:w="1134" w:type="dxa"/>
          </w:tcPr>
          <w:p w:rsidR="002D683D" w:rsidRPr="0060236B" w:rsidRDefault="002D683D" w:rsidP="00F2388D">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0236B">
              <w:rPr>
                <w:rFonts w:eastAsia="Calibri"/>
                <w:sz w:val="18"/>
                <w:szCs w:val="18"/>
              </w:rPr>
              <w:t>Pašvaldības līdz-finansējums</w:t>
            </w:r>
          </w:p>
        </w:tc>
        <w:tc>
          <w:tcPr>
            <w:tcW w:w="992" w:type="dxa"/>
          </w:tcPr>
          <w:p w:rsidR="002D683D" w:rsidRPr="0060236B" w:rsidRDefault="002D683D" w:rsidP="00F2388D">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0236B">
              <w:rPr>
                <w:rFonts w:eastAsia="Calibri"/>
                <w:sz w:val="18"/>
                <w:szCs w:val="18"/>
              </w:rPr>
              <w:t>Valsts budžeta dotācija</w:t>
            </w:r>
          </w:p>
        </w:tc>
        <w:tc>
          <w:tcPr>
            <w:tcW w:w="1134" w:type="dxa"/>
          </w:tcPr>
          <w:p w:rsidR="002D683D" w:rsidRPr="0060236B" w:rsidRDefault="002D683D" w:rsidP="00F2388D">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0236B">
              <w:rPr>
                <w:rFonts w:eastAsia="Calibri"/>
                <w:sz w:val="18"/>
                <w:szCs w:val="18"/>
              </w:rPr>
              <w:t>Pašvaldības līdz-finansējums</w:t>
            </w:r>
          </w:p>
        </w:tc>
        <w:tc>
          <w:tcPr>
            <w:tcW w:w="993" w:type="dxa"/>
          </w:tcPr>
          <w:p w:rsidR="002D683D" w:rsidRPr="0060236B" w:rsidRDefault="002D683D" w:rsidP="00F2388D">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0236B">
              <w:rPr>
                <w:rFonts w:eastAsia="Calibri"/>
                <w:sz w:val="18"/>
                <w:szCs w:val="18"/>
              </w:rPr>
              <w:t>Valsts budžeta dotācija</w:t>
            </w:r>
          </w:p>
        </w:tc>
        <w:tc>
          <w:tcPr>
            <w:tcW w:w="1134" w:type="dxa"/>
          </w:tcPr>
          <w:p w:rsidR="002D683D" w:rsidRPr="0060236B" w:rsidRDefault="002D683D" w:rsidP="00F2388D">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0236B">
              <w:rPr>
                <w:rFonts w:eastAsia="Calibri"/>
                <w:sz w:val="18"/>
                <w:szCs w:val="18"/>
              </w:rPr>
              <w:t>Pašvaldības līdz-</w:t>
            </w:r>
          </w:p>
          <w:p w:rsidR="002D683D" w:rsidRPr="0060236B" w:rsidRDefault="002D683D" w:rsidP="00F2388D">
            <w:pPr>
              <w:spacing w:after="0" w:line="360" w:lineRule="auto"/>
              <w:ind w:firstLine="0"/>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0236B">
              <w:rPr>
                <w:rFonts w:eastAsia="Calibri"/>
                <w:sz w:val="18"/>
                <w:szCs w:val="18"/>
              </w:rPr>
              <w:t>finansējums</w:t>
            </w:r>
          </w:p>
        </w:tc>
      </w:tr>
      <w:tr w:rsidR="004F09BB" w:rsidRPr="0060236B" w:rsidTr="00934D01">
        <w:trPr>
          <w:trHeight w:val="264"/>
          <w:jc w:val="center"/>
        </w:trPr>
        <w:tc>
          <w:tcPr>
            <w:cnfStyle w:val="001000000000" w:firstRow="0" w:lastRow="0" w:firstColumn="1" w:lastColumn="0" w:oddVBand="0" w:evenVBand="0" w:oddHBand="0" w:evenHBand="0" w:firstRowFirstColumn="0" w:firstRowLastColumn="0" w:lastRowFirstColumn="0" w:lastRowLastColumn="0"/>
            <w:tcW w:w="3539" w:type="dxa"/>
            <w:hideMark/>
          </w:tcPr>
          <w:p w:rsidR="002D683D" w:rsidRPr="0060236B" w:rsidRDefault="002D683D" w:rsidP="00F2388D">
            <w:pPr>
              <w:spacing w:after="0" w:line="360" w:lineRule="auto"/>
              <w:ind w:firstLine="0"/>
              <w:jc w:val="left"/>
              <w:rPr>
                <w:rFonts w:eastAsia="Calibri"/>
                <w:b w:val="0"/>
                <w:bCs w:val="0"/>
                <w:sz w:val="20"/>
                <w:szCs w:val="20"/>
              </w:rPr>
            </w:pPr>
            <w:r w:rsidRPr="0060236B">
              <w:rPr>
                <w:rFonts w:eastAsia="Calibri"/>
                <w:b w:val="0"/>
                <w:sz w:val="20"/>
                <w:szCs w:val="20"/>
              </w:rPr>
              <w:t xml:space="preserve">Specifiski vides un informācijas pieejamības nodrošināšanas pasākumi, ievērojot personu ar redzes, dzirdes, kustību un garīga rakstura traucējumiem vajadzības </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992" w:type="dxa"/>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42000.00</w:t>
            </w:r>
          </w:p>
        </w:tc>
        <w:tc>
          <w:tcPr>
            <w:tcW w:w="1134" w:type="dxa"/>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21429.00</w:t>
            </w:r>
          </w:p>
        </w:tc>
        <w:tc>
          <w:tcPr>
            <w:tcW w:w="993"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4500</w:t>
            </w:r>
            <w:r w:rsidR="00E35497" w:rsidRPr="0060236B">
              <w:rPr>
                <w:rFonts w:eastAsia="Calibri"/>
                <w:sz w:val="20"/>
                <w:szCs w:val="20"/>
              </w:rPr>
              <w:t>.00</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2400</w:t>
            </w:r>
            <w:r w:rsidR="00E35497" w:rsidRPr="0060236B">
              <w:rPr>
                <w:rFonts w:eastAsia="Calibri"/>
                <w:sz w:val="20"/>
                <w:szCs w:val="20"/>
              </w:rPr>
              <w:t>.00</w:t>
            </w:r>
          </w:p>
        </w:tc>
      </w:tr>
      <w:tr w:rsidR="004F09BB" w:rsidRPr="0060236B" w:rsidTr="00934D01">
        <w:trPr>
          <w:trHeight w:val="315"/>
          <w:jc w:val="center"/>
        </w:trPr>
        <w:tc>
          <w:tcPr>
            <w:cnfStyle w:val="001000000000" w:firstRow="0" w:lastRow="0" w:firstColumn="1" w:lastColumn="0" w:oddVBand="0" w:evenVBand="0" w:oddHBand="0" w:evenHBand="0" w:firstRowFirstColumn="0" w:firstRowLastColumn="0" w:lastRowFirstColumn="0" w:lastRowLastColumn="0"/>
            <w:tcW w:w="3539" w:type="dxa"/>
            <w:hideMark/>
          </w:tcPr>
          <w:p w:rsidR="002D683D" w:rsidRPr="0060236B" w:rsidRDefault="002D683D" w:rsidP="00F2388D">
            <w:pPr>
              <w:spacing w:after="0" w:line="360" w:lineRule="auto"/>
              <w:ind w:firstLine="0"/>
              <w:jc w:val="left"/>
              <w:rPr>
                <w:rFonts w:eastAsia="Calibri"/>
                <w:b w:val="0"/>
                <w:bCs w:val="0"/>
                <w:sz w:val="20"/>
                <w:szCs w:val="20"/>
              </w:rPr>
            </w:pPr>
            <w:r w:rsidRPr="0060236B">
              <w:rPr>
                <w:rFonts w:eastAsia="Calibri"/>
                <w:b w:val="0"/>
                <w:sz w:val="20"/>
                <w:szCs w:val="20"/>
              </w:rPr>
              <w:t>Klientu apkalpošanas vietu izveide vai pielāgošana, ievērojot vienotu stilu</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47970</w:t>
            </w:r>
            <w:r w:rsidR="00E35497" w:rsidRPr="0060236B">
              <w:rPr>
                <w:rFonts w:eastAsia="Calibri"/>
                <w:sz w:val="20"/>
                <w:szCs w:val="20"/>
              </w:rPr>
              <w:t>.00</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20558.57</w:t>
            </w:r>
          </w:p>
        </w:tc>
        <w:tc>
          <w:tcPr>
            <w:tcW w:w="992" w:type="dxa"/>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2000.00</w:t>
            </w:r>
          </w:p>
        </w:tc>
        <w:tc>
          <w:tcPr>
            <w:tcW w:w="1134" w:type="dxa"/>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0</w:t>
            </w:r>
          </w:p>
        </w:tc>
        <w:tc>
          <w:tcPr>
            <w:tcW w:w="993"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21000</w:t>
            </w:r>
            <w:r w:rsidR="00E35497" w:rsidRPr="0060236B">
              <w:rPr>
                <w:rFonts w:eastAsia="Calibri"/>
                <w:sz w:val="20"/>
                <w:szCs w:val="20"/>
              </w:rPr>
              <w:t>.00</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9000</w:t>
            </w:r>
            <w:r w:rsidR="00E35497" w:rsidRPr="0060236B">
              <w:rPr>
                <w:rFonts w:eastAsia="Calibri"/>
                <w:sz w:val="20"/>
                <w:szCs w:val="20"/>
              </w:rPr>
              <w:t>.00</w:t>
            </w:r>
          </w:p>
        </w:tc>
      </w:tr>
      <w:tr w:rsidR="004F09BB" w:rsidRPr="0060236B" w:rsidTr="00934D01">
        <w:trPr>
          <w:trHeight w:val="645"/>
          <w:jc w:val="center"/>
        </w:trPr>
        <w:tc>
          <w:tcPr>
            <w:cnfStyle w:val="001000000000" w:firstRow="0" w:lastRow="0" w:firstColumn="1" w:lastColumn="0" w:oddVBand="0" w:evenVBand="0" w:oddHBand="0" w:evenHBand="0" w:firstRowFirstColumn="0" w:firstRowLastColumn="0" w:lastRowFirstColumn="0" w:lastRowLastColumn="0"/>
            <w:tcW w:w="3539" w:type="dxa"/>
            <w:hideMark/>
          </w:tcPr>
          <w:p w:rsidR="002D683D" w:rsidRPr="0060236B" w:rsidRDefault="002D683D" w:rsidP="00F2388D">
            <w:pPr>
              <w:spacing w:after="0" w:line="360" w:lineRule="auto"/>
              <w:ind w:firstLine="0"/>
              <w:jc w:val="left"/>
              <w:rPr>
                <w:rFonts w:eastAsia="Calibri"/>
                <w:b w:val="0"/>
                <w:bCs w:val="0"/>
                <w:sz w:val="20"/>
                <w:szCs w:val="20"/>
              </w:rPr>
            </w:pPr>
            <w:r w:rsidRPr="0060236B">
              <w:rPr>
                <w:rFonts w:eastAsia="Calibri"/>
                <w:b w:val="0"/>
                <w:sz w:val="20"/>
                <w:szCs w:val="20"/>
              </w:rPr>
              <w:lastRenderedPageBreak/>
              <w:t>Darbavietu aprīkošana ar datorpieslēgumu, internetu un POS termināli maksājumu veikšanai vienotajā klientu apkalpošanas centrā ar karti</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770</w:t>
            </w:r>
            <w:r w:rsidR="00E35497" w:rsidRPr="0060236B">
              <w:rPr>
                <w:rFonts w:eastAsia="Calibri"/>
                <w:sz w:val="20"/>
                <w:szCs w:val="20"/>
              </w:rPr>
              <w:t>.00</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330</w:t>
            </w:r>
            <w:r w:rsidR="00E35497" w:rsidRPr="0060236B">
              <w:rPr>
                <w:rFonts w:eastAsia="Calibri"/>
                <w:sz w:val="20"/>
                <w:szCs w:val="20"/>
              </w:rPr>
              <w:t>.00</w:t>
            </w:r>
          </w:p>
        </w:tc>
        <w:tc>
          <w:tcPr>
            <w:tcW w:w="992" w:type="dxa"/>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600.00</w:t>
            </w:r>
          </w:p>
        </w:tc>
        <w:tc>
          <w:tcPr>
            <w:tcW w:w="1134" w:type="dxa"/>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0</w:t>
            </w:r>
          </w:p>
        </w:tc>
        <w:tc>
          <w:tcPr>
            <w:tcW w:w="993"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4000</w:t>
            </w:r>
            <w:r w:rsidR="00E35497" w:rsidRPr="0060236B">
              <w:rPr>
                <w:rFonts w:eastAsia="Calibri"/>
                <w:sz w:val="20"/>
                <w:szCs w:val="20"/>
              </w:rPr>
              <w:t>.00</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0</w:t>
            </w:r>
          </w:p>
        </w:tc>
      </w:tr>
      <w:tr w:rsidR="004F09BB" w:rsidRPr="0060236B" w:rsidTr="00934D01">
        <w:trPr>
          <w:trHeight w:val="315"/>
          <w:jc w:val="center"/>
        </w:trPr>
        <w:tc>
          <w:tcPr>
            <w:cnfStyle w:val="001000000000" w:firstRow="0" w:lastRow="0" w:firstColumn="1" w:lastColumn="0" w:oddVBand="0" w:evenVBand="0" w:oddHBand="0" w:evenHBand="0" w:firstRowFirstColumn="0" w:firstRowLastColumn="0" w:lastRowFirstColumn="0" w:lastRowLastColumn="0"/>
            <w:tcW w:w="3539" w:type="dxa"/>
            <w:hideMark/>
          </w:tcPr>
          <w:p w:rsidR="002D683D" w:rsidRPr="0060236B" w:rsidRDefault="002D683D" w:rsidP="00F2388D">
            <w:pPr>
              <w:spacing w:after="0" w:line="360" w:lineRule="auto"/>
              <w:ind w:firstLine="0"/>
              <w:jc w:val="left"/>
              <w:rPr>
                <w:rFonts w:eastAsia="Calibri"/>
                <w:b w:val="0"/>
                <w:bCs w:val="0"/>
                <w:sz w:val="20"/>
                <w:szCs w:val="20"/>
              </w:rPr>
            </w:pPr>
            <w:r w:rsidRPr="0060236B">
              <w:rPr>
                <w:rFonts w:eastAsia="Calibri"/>
                <w:b w:val="0"/>
                <w:sz w:val="20"/>
                <w:szCs w:val="20"/>
              </w:rPr>
              <w:t>Videonovērošanas ierīkošana klientu apkalpošanas telpās</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992" w:type="dxa"/>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1000.00</w:t>
            </w:r>
          </w:p>
        </w:tc>
        <w:tc>
          <w:tcPr>
            <w:tcW w:w="1134" w:type="dxa"/>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0</w:t>
            </w:r>
          </w:p>
        </w:tc>
        <w:tc>
          <w:tcPr>
            <w:tcW w:w="993"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0</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1600</w:t>
            </w:r>
            <w:r w:rsidR="00E35497" w:rsidRPr="0060236B">
              <w:rPr>
                <w:rFonts w:eastAsia="Calibri"/>
                <w:sz w:val="20"/>
                <w:szCs w:val="20"/>
              </w:rPr>
              <w:t>.00</w:t>
            </w:r>
          </w:p>
        </w:tc>
      </w:tr>
      <w:tr w:rsidR="004F09BB" w:rsidRPr="0060236B" w:rsidTr="00934D01">
        <w:trPr>
          <w:trHeight w:val="315"/>
          <w:jc w:val="center"/>
        </w:trPr>
        <w:tc>
          <w:tcPr>
            <w:cnfStyle w:val="001000000000" w:firstRow="0" w:lastRow="0" w:firstColumn="1" w:lastColumn="0" w:oddVBand="0" w:evenVBand="0" w:oddHBand="0" w:evenHBand="0" w:firstRowFirstColumn="0" w:firstRowLastColumn="0" w:lastRowFirstColumn="0" w:lastRowLastColumn="0"/>
            <w:tcW w:w="3539" w:type="dxa"/>
            <w:hideMark/>
          </w:tcPr>
          <w:p w:rsidR="002D683D" w:rsidRPr="0060236B" w:rsidRDefault="002D683D" w:rsidP="00F2388D">
            <w:pPr>
              <w:spacing w:after="0" w:line="360" w:lineRule="auto"/>
              <w:ind w:firstLine="0"/>
              <w:jc w:val="left"/>
              <w:rPr>
                <w:rFonts w:eastAsia="Calibri"/>
                <w:b w:val="0"/>
                <w:bCs w:val="0"/>
                <w:sz w:val="20"/>
                <w:szCs w:val="20"/>
              </w:rPr>
            </w:pPr>
            <w:r w:rsidRPr="0060236B">
              <w:rPr>
                <w:rFonts w:eastAsia="Calibri"/>
                <w:b w:val="0"/>
                <w:sz w:val="20"/>
                <w:szCs w:val="20"/>
              </w:rPr>
              <w:t>Rindu vadības iekārtas iepirkšana un uzturēšana klientu plūsmas koordinēšanai</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992" w:type="dxa"/>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1000.00</w:t>
            </w:r>
          </w:p>
        </w:tc>
        <w:tc>
          <w:tcPr>
            <w:tcW w:w="1134" w:type="dxa"/>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0</w:t>
            </w:r>
          </w:p>
        </w:tc>
        <w:tc>
          <w:tcPr>
            <w:tcW w:w="993"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0</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3650</w:t>
            </w:r>
            <w:r w:rsidR="00E35497" w:rsidRPr="0060236B">
              <w:rPr>
                <w:rFonts w:eastAsia="Calibri"/>
                <w:sz w:val="20"/>
                <w:szCs w:val="20"/>
              </w:rPr>
              <w:t>.00</w:t>
            </w:r>
          </w:p>
        </w:tc>
      </w:tr>
      <w:tr w:rsidR="004F09BB" w:rsidRPr="0060236B" w:rsidTr="00934D01">
        <w:trPr>
          <w:trHeight w:val="600"/>
          <w:jc w:val="center"/>
        </w:trPr>
        <w:tc>
          <w:tcPr>
            <w:cnfStyle w:val="001000000000" w:firstRow="0" w:lastRow="0" w:firstColumn="1" w:lastColumn="0" w:oddVBand="0" w:evenVBand="0" w:oddHBand="0" w:evenHBand="0" w:firstRowFirstColumn="0" w:firstRowLastColumn="0" w:lastRowFirstColumn="0" w:lastRowLastColumn="0"/>
            <w:tcW w:w="3539" w:type="dxa"/>
            <w:hideMark/>
          </w:tcPr>
          <w:p w:rsidR="002D683D" w:rsidRPr="0060236B" w:rsidRDefault="002D683D" w:rsidP="00F2388D">
            <w:pPr>
              <w:spacing w:after="0" w:line="360" w:lineRule="auto"/>
              <w:ind w:firstLine="0"/>
              <w:jc w:val="left"/>
              <w:rPr>
                <w:rFonts w:eastAsia="Calibri"/>
                <w:b w:val="0"/>
                <w:bCs w:val="0"/>
                <w:sz w:val="20"/>
                <w:szCs w:val="20"/>
              </w:rPr>
            </w:pPr>
            <w:r w:rsidRPr="0060236B">
              <w:rPr>
                <w:rFonts w:eastAsia="Calibri"/>
                <w:b w:val="0"/>
                <w:sz w:val="20"/>
                <w:szCs w:val="20"/>
              </w:rPr>
              <w:t>Autostāvvietas ierīkošana, paredzot visus nepieciešamos nosacījumus personu ar invaliditāti piekļuvei</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992" w:type="dxa"/>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w:t>
            </w:r>
          </w:p>
        </w:tc>
        <w:tc>
          <w:tcPr>
            <w:tcW w:w="1134" w:type="dxa"/>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w:t>
            </w:r>
          </w:p>
        </w:tc>
        <w:tc>
          <w:tcPr>
            <w:tcW w:w="993"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12700</w:t>
            </w:r>
            <w:r w:rsidR="00E35497" w:rsidRPr="0060236B">
              <w:rPr>
                <w:rFonts w:eastAsia="Calibri"/>
                <w:sz w:val="20"/>
                <w:szCs w:val="20"/>
              </w:rPr>
              <w:t>.00</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1628.57</w:t>
            </w:r>
          </w:p>
        </w:tc>
      </w:tr>
      <w:tr w:rsidR="004F09BB" w:rsidRPr="0060236B" w:rsidTr="00934D01">
        <w:trPr>
          <w:trHeight w:val="600"/>
          <w:jc w:val="center"/>
        </w:trPr>
        <w:tc>
          <w:tcPr>
            <w:cnfStyle w:val="001000000000" w:firstRow="0" w:lastRow="0" w:firstColumn="1" w:lastColumn="0" w:oddVBand="0" w:evenVBand="0" w:oddHBand="0" w:evenHBand="0" w:firstRowFirstColumn="0" w:firstRowLastColumn="0" w:lastRowFirstColumn="0" w:lastRowLastColumn="0"/>
            <w:tcW w:w="3539" w:type="dxa"/>
            <w:hideMark/>
          </w:tcPr>
          <w:p w:rsidR="002D683D" w:rsidRPr="0060236B" w:rsidRDefault="002D683D" w:rsidP="00F2388D">
            <w:pPr>
              <w:spacing w:after="0" w:line="360" w:lineRule="auto"/>
              <w:ind w:firstLine="0"/>
              <w:jc w:val="left"/>
              <w:rPr>
                <w:rFonts w:eastAsia="Calibri"/>
                <w:b w:val="0"/>
                <w:bCs w:val="0"/>
                <w:sz w:val="20"/>
                <w:szCs w:val="20"/>
              </w:rPr>
            </w:pPr>
            <w:r w:rsidRPr="0060236B">
              <w:rPr>
                <w:rFonts w:eastAsia="Calibri"/>
                <w:b w:val="0"/>
                <w:sz w:val="20"/>
                <w:szCs w:val="20"/>
              </w:rPr>
              <w:t>Viena datora iegāde, kas būs pieejams apmeklētājiem, un brīvpieejas interneta ierīkošana klientu uzgaidāmajā telpā</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560</w:t>
            </w:r>
            <w:r w:rsidR="00E35497" w:rsidRPr="0060236B">
              <w:rPr>
                <w:rFonts w:eastAsia="Calibri"/>
                <w:sz w:val="20"/>
                <w:szCs w:val="20"/>
              </w:rPr>
              <w:t>.00</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240</w:t>
            </w:r>
            <w:r w:rsidR="00E35497" w:rsidRPr="0060236B">
              <w:rPr>
                <w:rFonts w:eastAsia="Calibri"/>
                <w:sz w:val="20"/>
                <w:szCs w:val="20"/>
              </w:rPr>
              <w:t>.00</w:t>
            </w:r>
          </w:p>
        </w:tc>
        <w:tc>
          <w:tcPr>
            <w:tcW w:w="992" w:type="dxa"/>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600.00</w:t>
            </w:r>
          </w:p>
        </w:tc>
        <w:tc>
          <w:tcPr>
            <w:tcW w:w="1134" w:type="dxa"/>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0</w:t>
            </w:r>
          </w:p>
        </w:tc>
        <w:tc>
          <w:tcPr>
            <w:tcW w:w="993"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0</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0</w:t>
            </w:r>
          </w:p>
        </w:tc>
      </w:tr>
      <w:tr w:rsidR="004F09BB" w:rsidRPr="0060236B" w:rsidTr="00934D01">
        <w:trPr>
          <w:trHeight w:val="705"/>
          <w:jc w:val="center"/>
        </w:trPr>
        <w:tc>
          <w:tcPr>
            <w:cnfStyle w:val="001000000000" w:firstRow="0" w:lastRow="0" w:firstColumn="1" w:lastColumn="0" w:oddVBand="0" w:evenVBand="0" w:oddHBand="0" w:evenHBand="0" w:firstRowFirstColumn="0" w:firstRowLastColumn="0" w:lastRowFirstColumn="0" w:lastRowLastColumn="0"/>
            <w:tcW w:w="3539" w:type="dxa"/>
            <w:hideMark/>
          </w:tcPr>
          <w:p w:rsidR="002D683D" w:rsidRPr="0060236B" w:rsidRDefault="002D683D" w:rsidP="00F2388D">
            <w:pPr>
              <w:spacing w:after="0" w:line="360" w:lineRule="auto"/>
              <w:ind w:firstLine="0"/>
              <w:jc w:val="left"/>
              <w:rPr>
                <w:rFonts w:eastAsia="Calibri"/>
                <w:b w:val="0"/>
                <w:bCs w:val="0"/>
                <w:sz w:val="20"/>
                <w:szCs w:val="20"/>
              </w:rPr>
            </w:pPr>
            <w:r w:rsidRPr="0060236B">
              <w:rPr>
                <w:rFonts w:eastAsia="Calibri"/>
                <w:b w:val="0"/>
                <w:sz w:val="20"/>
                <w:szCs w:val="20"/>
              </w:rPr>
              <w:t>Informācijas centra ierīkošana ievadinformācijas un konsultācijas sniegšanai, kā arī faksa aparātu un multifunkcionālu iekārtu iegāde, ko izmantos klientu apkalpošanai</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700</w:t>
            </w:r>
            <w:r w:rsidR="00E35497" w:rsidRPr="0060236B">
              <w:rPr>
                <w:rFonts w:eastAsia="Calibri"/>
                <w:sz w:val="20"/>
                <w:szCs w:val="20"/>
              </w:rPr>
              <w:t>.00</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300</w:t>
            </w:r>
            <w:r w:rsidR="00E35497" w:rsidRPr="0060236B">
              <w:rPr>
                <w:rFonts w:eastAsia="Calibri"/>
                <w:sz w:val="20"/>
                <w:szCs w:val="20"/>
              </w:rPr>
              <w:t>.00</w:t>
            </w:r>
          </w:p>
        </w:tc>
        <w:tc>
          <w:tcPr>
            <w:tcW w:w="992" w:type="dxa"/>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2800.00</w:t>
            </w:r>
          </w:p>
        </w:tc>
        <w:tc>
          <w:tcPr>
            <w:tcW w:w="1134" w:type="dxa"/>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0</w:t>
            </w:r>
          </w:p>
        </w:tc>
        <w:tc>
          <w:tcPr>
            <w:tcW w:w="993"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5100</w:t>
            </w:r>
            <w:r w:rsidR="00E35497" w:rsidRPr="0060236B">
              <w:rPr>
                <w:rFonts w:eastAsia="Calibri"/>
                <w:sz w:val="20"/>
                <w:szCs w:val="20"/>
              </w:rPr>
              <w:t>.00</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0</w:t>
            </w:r>
          </w:p>
        </w:tc>
      </w:tr>
      <w:tr w:rsidR="004F09BB" w:rsidRPr="0060236B" w:rsidTr="00934D01">
        <w:trPr>
          <w:trHeight w:val="705"/>
          <w:jc w:val="center"/>
        </w:trPr>
        <w:tc>
          <w:tcPr>
            <w:cnfStyle w:val="001000000000" w:firstRow="0" w:lastRow="0" w:firstColumn="1" w:lastColumn="0" w:oddVBand="0" w:evenVBand="0" w:oddHBand="0" w:evenHBand="0" w:firstRowFirstColumn="0" w:firstRowLastColumn="0" w:lastRowFirstColumn="0" w:lastRowLastColumn="0"/>
            <w:tcW w:w="3539" w:type="dxa"/>
          </w:tcPr>
          <w:p w:rsidR="002D683D" w:rsidRPr="0060236B" w:rsidRDefault="002D683D" w:rsidP="00F2388D">
            <w:pPr>
              <w:spacing w:after="0" w:line="360" w:lineRule="auto"/>
              <w:ind w:firstLine="0"/>
              <w:jc w:val="left"/>
              <w:rPr>
                <w:rFonts w:eastAsia="Calibri"/>
                <w:bCs w:val="0"/>
                <w:sz w:val="20"/>
                <w:szCs w:val="20"/>
              </w:rPr>
            </w:pPr>
            <w:r w:rsidRPr="0060236B">
              <w:rPr>
                <w:rFonts w:eastAsia="Calibri"/>
                <w:iCs/>
                <w:sz w:val="20"/>
                <w:szCs w:val="20"/>
              </w:rPr>
              <w:t>Izveidošanas vai pielāgošanas un aprīkošanas (vienreizējās) atbalstāmās izmaksas:</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sz w:val="19"/>
                <w:szCs w:val="19"/>
              </w:rPr>
            </w:pPr>
          </w:p>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sz w:val="19"/>
                <w:szCs w:val="19"/>
              </w:rPr>
            </w:pPr>
            <w:r w:rsidRPr="0060236B">
              <w:rPr>
                <w:rFonts w:eastAsia="Calibri"/>
                <w:b/>
                <w:sz w:val="19"/>
                <w:szCs w:val="19"/>
              </w:rPr>
              <w:t>50</w:t>
            </w:r>
            <w:r w:rsidR="00BB055A" w:rsidRPr="0060236B">
              <w:rPr>
                <w:rFonts w:eastAsia="Calibri"/>
                <w:b/>
                <w:sz w:val="19"/>
                <w:szCs w:val="19"/>
              </w:rPr>
              <w:t xml:space="preserve"> </w:t>
            </w:r>
            <w:r w:rsidRPr="0060236B">
              <w:rPr>
                <w:rFonts w:eastAsia="Calibri"/>
                <w:b/>
                <w:sz w:val="19"/>
                <w:szCs w:val="19"/>
              </w:rPr>
              <w:t>000.00</w:t>
            </w: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sz w:val="19"/>
                <w:szCs w:val="19"/>
              </w:rPr>
            </w:pPr>
          </w:p>
          <w:p w:rsidR="002D683D" w:rsidRPr="0060236B" w:rsidRDefault="00DB76D8"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sz w:val="19"/>
                <w:szCs w:val="19"/>
              </w:rPr>
            </w:pPr>
            <w:r w:rsidRPr="0060236B">
              <w:rPr>
                <w:rFonts w:eastAsia="Calibri"/>
                <w:b/>
                <w:sz w:val="19"/>
                <w:szCs w:val="19"/>
              </w:rPr>
              <w:t>2</w:t>
            </w:r>
            <w:r w:rsidR="002D683D" w:rsidRPr="0060236B">
              <w:rPr>
                <w:rFonts w:eastAsia="Calibri"/>
                <w:b/>
                <w:sz w:val="19"/>
                <w:szCs w:val="19"/>
              </w:rPr>
              <w:t>1</w:t>
            </w:r>
            <w:r w:rsidR="00BB055A" w:rsidRPr="0060236B">
              <w:rPr>
                <w:rFonts w:eastAsia="Calibri"/>
                <w:b/>
                <w:sz w:val="19"/>
                <w:szCs w:val="19"/>
              </w:rPr>
              <w:t xml:space="preserve"> </w:t>
            </w:r>
            <w:r w:rsidR="002D683D" w:rsidRPr="0060236B">
              <w:rPr>
                <w:rFonts w:eastAsia="Calibri"/>
                <w:b/>
                <w:sz w:val="19"/>
                <w:szCs w:val="19"/>
              </w:rPr>
              <w:t>428.57</w:t>
            </w:r>
          </w:p>
        </w:tc>
        <w:tc>
          <w:tcPr>
            <w:tcW w:w="992" w:type="dxa"/>
          </w:tcPr>
          <w:p w:rsidR="00BB055A" w:rsidRPr="0060236B" w:rsidRDefault="00BB055A"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sz w:val="19"/>
                <w:szCs w:val="19"/>
              </w:rPr>
            </w:pPr>
          </w:p>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sz w:val="19"/>
                <w:szCs w:val="19"/>
              </w:rPr>
            </w:pPr>
            <w:r w:rsidRPr="0060236B">
              <w:rPr>
                <w:rFonts w:eastAsia="Calibri"/>
                <w:b/>
                <w:sz w:val="19"/>
                <w:szCs w:val="19"/>
              </w:rPr>
              <w:t>50</w:t>
            </w:r>
            <w:r w:rsidR="00BB055A" w:rsidRPr="0060236B">
              <w:rPr>
                <w:rFonts w:eastAsia="Calibri"/>
                <w:b/>
                <w:sz w:val="19"/>
                <w:szCs w:val="19"/>
              </w:rPr>
              <w:t xml:space="preserve"> </w:t>
            </w:r>
            <w:r w:rsidRPr="0060236B">
              <w:rPr>
                <w:rFonts w:eastAsia="Calibri"/>
                <w:b/>
                <w:sz w:val="19"/>
                <w:szCs w:val="19"/>
              </w:rPr>
              <w:t>000.00</w:t>
            </w:r>
          </w:p>
        </w:tc>
        <w:tc>
          <w:tcPr>
            <w:tcW w:w="1134" w:type="dxa"/>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sz w:val="19"/>
                <w:szCs w:val="19"/>
              </w:rPr>
            </w:pPr>
          </w:p>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sz w:val="19"/>
                <w:szCs w:val="19"/>
              </w:rPr>
            </w:pPr>
            <w:r w:rsidRPr="0060236B">
              <w:rPr>
                <w:rFonts w:eastAsia="Calibri"/>
                <w:b/>
                <w:sz w:val="19"/>
                <w:szCs w:val="19"/>
              </w:rPr>
              <w:t>21</w:t>
            </w:r>
            <w:r w:rsidR="00BB055A" w:rsidRPr="0060236B">
              <w:rPr>
                <w:rFonts w:eastAsia="Calibri"/>
                <w:b/>
                <w:sz w:val="19"/>
                <w:szCs w:val="19"/>
              </w:rPr>
              <w:t xml:space="preserve"> </w:t>
            </w:r>
            <w:r w:rsidRPr="0060236B">
              <w:rPr>
                <w:rFonts w:eastAsia="Calibri"/>
                <w:b/>
                <w:sz w:val="19"/>
                <w:szCs w:val="19"/>
              </w:rPr>
              <w:t>429.00</w:t>
            </w:r>
          </w:p>
        </w:tc>
        <w:tc>
          <w:tcPr>
            <w:tcW w:w="993"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sz w:val="19"/>
                <w:szCs w:val="19"/>
              </w:rPr>
            </w:pPr>
          </w:p>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sz w:val="19"/>
                <w:szCs w:val="19"/>
              </w:rPr>
            </w:pPr>
            <w:r w:rsidRPr="0060236B">
              <w:rPr>
                <w:rFonts w:eastAsia="Calibri"/>
                <w:b/>
                <w:sz w:val="19"/>
                <w:szCs w:val="19"/>
              </w:rPr>
              <w:t>47</w:t>
            </w:r>
            <w:r w:rsidR="00BB055A" w:rsidRPr="0060236B">
              <w:rPr>
                <w:rFonts w:eastAsia="Calibri"/>
                <w:b/>
                <w:sz w:val="19"/>
                <w:szCs w:val="19"/>
              </w:rPr>
              <w:t xml:space="preserve"> </w:t>
            </w:r>
            <w:r w:rsidRPr="0060236B">
              <w:rPr>
                <w:rFonts w:eastAsia="Calibri"/>
                <w:b/>
                <w:sz w:val="19"/>
                <w:szCs w:val="19"/>
              </w:rPr>
              <w:t>300.00</w:t>
            </w:r>
          </w:p>
          <w:p w:rsidR="00EF73B0" w:rsidRPr="0060236B" w:rsidRDefault="00EF73B0"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sz w:val="19"/>
                <w:szCs w:val="19"/>
              </w:rPr>
            </w:pPr>
          </w:p>
        </w:tc>
        <w:tc>
          <w:tcPr>
            <w:tcW w:w="1134" w:type="dxa"/>
            <w:shd w:val="clear" w:color="auto" w:fill="FFFFFF" w:themeFill="background1"/>
          </w:tcPr>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sz w:val="19"/>
                <w:szCs w:val="19"/>
              </w:rPr>
            </w:pPr>
          </w:p>
          <w:p w:rsidR="002D683D" w:rsidRPr="0060236B" w:rsidRDefault="002D683D"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sz w:val="19"/>
                <w:szCs w:val="19"/>
              </w:rPr>
            </w:pPr>
            <w:r w:rsidRPr="0060236B">
              <w:rPr>
                <w:rFonts w:eastAsia="Calibri"/>
                <w:b/>
                <w:sz w:val="19"/>
                <w:szCs w:val="19"/>
              </w:rPr>
              <w:t>18</w:t>
            </w:r>
            <w:r w:rsidR="00BB055A" w:rsidRPr="0060236B">
              <w:rPr>
                <w:rFonts w:eastAsia="Calibri"/>
                <w:b/>
                <w:sz w:val="19"/>
                <w:szCs w:val="19"/>
              </w:rPr>
              <w:t xml:space="preserve"> </w:t>
            </w:r>
            <w:r w:rsidRPr="0060236B">
              <w:rPr>
                <w:rFonts w:eastAsia="Calibri"/>
                <w:b/>
                <w:sz w:val="19"/>
                <w:szCs w:val="19"/>
              </w:rPr>
              <w:t>278.57</w:t>
            </w:r>
          </w:p>
          <w:p w:rsidR="00EF73B0" w:rsidRPr="0060236B" w:rsidRDefault="00EF73B0" w:rsidP="00F2388D">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sz w:val="19"/>
                <w:szCs w:val="19"/>
              </w:rPr>
            </w:pPr>
          </w:p>
        </w:tc>
      </w:tr>
    </w:tbl>
    <w:p w:rsidR="00C51305" w:rsidRPr="0060236B" w:rsidRDefault="00C51305" w:rsidP="00644C50">
      <w:pPr>
        <w:spacing w:after="0" w:line="360" w:lineRule="auto"/>
        <w:ind w:firstLine="0"/>
        <w:rPr>
          <w:rFonts w:eastAsia="Calibri"/>
          <w:sz w:val="19"/>
          <w:szCs w:val="19"/>
        </w:rPr>
      </w:pPr>
    </w:p>
    <w:p w:rsidR="00752CEB" w:rsidRPr="0060236B" w:rsidRDefault="00B12E93" w:rsidP="00B12E93">
      <w:pPr>
        <w:spacing w:after="0" w:line="360" w:lineRule="auto"/>
        <w:rPr>
          <w:rFonts w:eastAsia="Calibri"/>
          <w:sz w:val="24"/>
          <w:szCs w:val="24"/>
        </w:rPr>
      </w:pPr>
      <w:r w:rsidRPr="0060236B">
        <w:rPr>
          <w:rFonts w:eastAsia="Calibri"/>
          <w:sz w:val="24"/>
          <w:szCs w:val="24"/>
        </w:rPr>
        <w:t>Valsts budžeta dotācijas piešķiršana</w:t>
      </w:r>
      <w:r w:rsidR="0036399D" w:rsidRPr="0060236B">
        <w:rPr>
          <w:rFonts w:eastAsia="Calibri"/>
          <w:sz w:val="24"/>
          <w:szCs w:val="24"/>
        </w:rPr>
        <w:t xml:space="preserve"> </w:t>
      </w:r>
      <w:r w:rsidRPr="0060236B">
        <w:rPr>
          <w:rFonts w:eastAsia="Calibri"/>
          <w:sz w:val="24"/>
          <w:szCs w:val="24"/>
        </w:rPr>
        <w:t xml:space="preserve">47 300,00 </w:t>
      </w:r>
      <w:r w:rsidR="0036399D" w:rsidRPr="0060236B">
        <w:rPr>
          <w:rFonts w:eastAsia="Calibri"/>
          <w:i/>
          <w:sz w:val="24"/>
          <w:szCs w:val="24"/>
        </w:rPr>
        <w:t>e</w:t>
      </w:r>
      <w:r w:rsidR="009057F0" w:rsidRPr="0060236B">
        <w:rPr>
          <w:rFonts w:eastAsia="Calibri"/>
          <w:i/>
          <w:sz w:val="24"/>
          <w:szCs w:val="24"/>
        </w:rPr>
        <w:t>u</w:t>
      </w:r>
      <w:r w:rsidR="0036399D" w:rsidRPr="0060236B">
        <w:rPr>
          <w:rFonts w:eastAsia="Calibri"/>
          <w:i/>
          <w:sz w:val="24"/>
          <w:szCs w:val="24"/>
        </w:rPr>
        <w:t>ro</w:t>
      </w:r>
      <w:r w:rsidR="0036399D" w:rsidRPr="0060236B">
        <w:rPr>
          <w:rFonts w:eastAsia="Calibri"/>
          <w:sz w:val="24"/>
          <w:szCs w:val="24"/>
        </w:rPr>
        <w:t xml:space="preserve"> </w:t>
      </w:r>
      <w:r w:rsidRPr="0060236B">
        <w:rPr>
          <w:rFonts w:eastAsia="Calibri"/>
          <w:sz w:val="24"/>
          <w:szCs w:val="24"/>
        </w:rPr>
        <w:t>apmērā Tukuma novada domei pārsniedz 70% no kopējām VPVKAC izveidošanas izmaksām un veido 72%, tādēļ dotācija apmērs tiek samazināts uz</w:t>
      </w:r>
      <w:r w:rsidR="0036399D" w:rsidRPr="0060236B">
        <w:rPr>
          <w:rFonts w:eastAsia="Calibri"/>
          <w:sz w:val="24"/>
          <w:szCs w:val="24"/>
        </w:rPr>
        <w:t xml:space="preserve"> </w:t>
      </w:r>
      <w:r w:rsidRPr="0060236B">
        <w:rPr>
          <w:rFonts w:eastAsia="Calibri"/>
          <w:sz w:val="24"/>
          <w:szCs w:val="24"/>
        </w:rPr>
        <w:t>42 650,00</w:t>
      </w:r>
      <w:r w:rsidR="0036399D" w:rsidRPr="0060236B">
        <w:rPr>
          <w:rFonts w:eastAsia="Calibri"/>
          <w:i/>
          <w:sz w:val="24"/>
          <w:szCs w:val="24"/>
        </w:rPr>
        <w:t xml:space="preserve"> e</w:t>
      </w:r>
      <w:r w:rsidR="009057F0" w:rsidRPr="0060236B">
        <w:rPr>
          <w:rFonts w:eastAsia="Calibri"/>
          <w:i/>
          <w:sz w:val="24"/>
          <w:szCs w:val="24"/>
        </w:rPr>
        <w:t>u</w:t>
      </w:r>
      <w:r w:rsidR="0036399D" w:rsidRPr="0060236B">
        <w:rPr>
          <w:rFonts w:eastAsia="Calibri"/>
          <w:i/>
          <w:sz w:val="24"/>
          <w:szCs w:val="24"/>
        </w:rPr>
        <w:t>ro</w:t>
      </w:r>
      <w:r w:rsidRPr="0060236B">
        <w:rPr>
          <w:rFonts w:eastAsia="Calibri"/>
          <w:sz w:val="24"/>
          <w:szCs w:val="24"/>
        </w:rPr>
        <w:t xml:space="preserve"> atbilstoši Ministru kabineta 2015. gada 26. maija noteikumiem Nr. 260</w:t>
      </w:r>
      <w:r w:rsidR="003B3A42" w:rsidRPr="0060236B">
        <w:rPr>
          <w:rFonts w:eastAsia="Calibri"/>
          <w:sz w:val="24"/>
          <w:szCs w:val="24"/>
        </w:rPr>
        <w:t xml:space="preserve"> </w:t>
      </w:r>
      <w:r w:rsidR="003B3A42" w:rsidRPr="0060236B">
        <w:rPr>
          <w:bCs/>
          <w:color w:val="414142"/>
          <w:sz w:val="24"/>
          <w:szCs w:val="24"/>
          <w:shd w:val="clear" w:color="auto" w:fill="FFFFFF"/>
        </w:rPr>
        <w:t>„</w:t>
      </w:r>
      <w:r w:rsidR="003B3A42" w:rsidRPr="0060236B">
        <w:rPr>
          <w:bCs/>
          <w:sz w:val="24"/>
          <w:szCs w:val="24"/>
        </w:rPr>
        <w:t>Kārtība, kādā pašvaldībām 2015. gadā piešķir valsts budžeta dotāciju Valsts un pašvaldību vienoto klientu apkalpošanas centru tīkla izveidei reģionu un novadu nozīmes attīstības centros”</w:t>
      </w:r>
      <w:r w:rsidRPr="0060236B">
        <w:rPr>
          <w:rFonts w:eastAsia="Calibri"/>
          <w:sz w:val="24"/>
          <w:szCs w:val="24"/>
        </w:rPr>
        <w:t>. Kopēj</w:t>
      </w:r>
      <w:r w:rsidR="004A4D49" w:rsidRPr="0060236B">
        <w:rPr>
          <w:rFonts w:eastAsia="Calibri"/>
          <w:sz w:val="24"/>
          <w:szCs w:val="24"/>
        </w:rPr>
        <w:t>ais</w:t>
      </w:r>
      <w:r w:rsidRPr="0060236B">
        <w:rPr>
          <w:rFonts w:eastAsia="Calibri"/>
          <w:sz w:val="24"/>
          <w:szCs w:val="24"/>
        </w:rPr>
        <w:t xml:space="preserve"> </w:t>
      </w:r>
      <w:r w:rsidR="00EE12E7" w:rsidRPr="0060236B">
        <w:rPr>
          <w:rFonts w:eastAsia="Calibri"/>
          <w:sz w:val="24"/>
          <w:szCs w:val="24"/>
        </w:rPr>
        <w:t xml:space="preserve">VPVKAC izveidei </w:t>
      </w:r>
      <w:r w:rsidR="00E35497" w:rsidRPr="0060236B">
        <w:rPr>
          <w:rFonts w:eastAsia="Calibri"/>
          <w:sz w:val="24"/>
          <w:szCs w:val="24"/>
        </w:rPr>
        <w:t xml:space="preserve">vai pielāgošanai un aprīkošanai </w:t>
      </w:r>
      <w:r w:rsidR="00EE12E7" w:rsidRPr="0060236B">
        <w:rPr>
          <w:rFonts w:eastAsia="Calibri"/>
          <w:sz w:val="24"/>
          <w:szCs w:val="24"/>
        </w:rPr>
        <w:t xml:space="preserve">Balvu, Smiltenes un Tukuma pašvaldībās nepieciešamais </w:t>
      </w:r>
      <w:r w:rsidR="005E23E0" w:rsidRPr="0060236B">
        <w:rPr>
          <w:rFonts w:eastAsia="Calibri"/>
          <w:sz w:val="24"/>
          <w:szCs w:val="24"/>
        </w:rPr>
        <w:t>v</w:t>
      </w:r>
      <w:r w:rsidR="00EE12E7" w:rsidRPr="0060236B">
        <w:rPr>
          <w:rFonts w:eastAsia="Calibri"/>
          <w:sz w:val="24"/>
          <w:szCs w:val="24"/>
        </w:rPr>
        <w:t xml:space="preserve">alsts budžeta finanšu līdzekļu apjoms ir </w:t>
      </w:r>
      <w:r w:rsidR="008B7C86" w:rsidRPr="0060236B">
        <w:rPr>
          <w:rFonts w:eastAsia="Calibri"/>
          <w:b/>
          <w:color w:val="000000" w:themeColor="text1"/>
          <w:sz w:val="24"/>
          <w:szCs w:val="24"/>
        </w:rPr>
        <w:t>14</w:t>
      </w:r>
      <w:r w:rsidR="00AA0B85" w:rsidRPr="0060236B">
        <w:rPr>
          <w:rFonts w:eastAsia="Calibri"/>
          <w:b/>
          <w:color w:val="000000" w:themeColor="text1"/>
          <w:sz w:val="24"/>
          <w:szCs w:val="24"/>
        </w:rPr>
        <w:t>2</w:t>
      </w:r>
      <w:r w:rsidR="005E35A8" w:rsidRPr="0060236B">
        <w:rPr>
          <w:rFonts w:eastAsia="Calibri"/>
          <w:b/>
          <w:color w:val="000000" w:themeColor="text1"/>
          <w:sz w:val="24"/>
          <w:szCs w:val="24"/>
        </w:rPr>
        <w:t xml:space="preserve"> </w:t>
      </w:r>
      <w:r w:rsidR="00AA0B85" w:rsidRPr="0060236B">
        <w:rPr>
          <w:rFonts w:eastAsia="Calibri"/>
          <w:b/>
          <w:color w:val="000000" w:themeColor="text1"/>
          <w:sz w:val="24"/>
          <w:szCs w:val="24"/>
        </w:rPr>
        <w:t>65</w:t>
      </w:r>
      <w:r w:rsidR="008B7C86" w:rsidRPr="0060236B">
        <w:rPr>
          <w:rFonts w:eastAsia="Calibri"/>
          <w:b/>
          <w:color w:val="000000" w:themeColor="text1"/>
          <w:sz w:val="24"/>
          <w:szCs w:val="24"/>
        </w:rPr>
        <w:t>0,00</w:t>
      </w:r>
      <w:r w:rsidR="0036399D" w:rsidRPr="0060236B">
        <w:rPr>
          <w:rFonts w:eastAsia="Calibri"/>
          <w:b/>
          <w:color w:val="000000" w:themeColor="text1"/>
          <w:sz w:val="24"/>
          <w:szCs w:val="24"/>
        </w:rPr>
        <w:t xml:space="preserve"> </w:t>
      </w:r>
      <w:r w:rsidR="0036399D" w:rsidRPr="0060236B">
        <w:rPr>
          <w:rFonts w:eastAsia="Calibri"/>
          <w:b/>
          <w:i/>
          <w:color w:val="000000" w:themeColor="text1"/>
          <w:sz w:val="24"/>
          <w:szCs w:val="24"/>
        </w:rPr>
        <w:t>e</w:t>
      </w:r>
      <w:r w:rsidR="009057F0" w:rsidRPr="0060236B">
        <w:rPr>
          <w:rFonts w:eastAsia="Calibri"/>
          <w:b/>
          <w:i/>
          <w:color w:val="000000" w:themeColor="text1"/>
          <w:sz w:val="24"/>
          <w:szCs w:val="24"/>
        </w:rPr>
        <w:t>u</w:t>
      </w:r>
      <w:r w:rsidR="0036399D" w:rsidRPr="0060236B">
        <w:rPr>
          <w:rFonts w:eastAsia="Calibri"/>
          <w:b/>
          <w:i/>
          <w:color w:val="000000" w:themeColor="text1"/>
          <w:sz w:val="24"/>
          <w:szCs w:val="24"/>
        </w:rPr>
        <w:t>ro</w:t>
      </w:r>
      <w:r w:rsidR="006A4A82" w:rsidRPr="0060236B">
        <w:rPr>
          <w:rFonts w:eastAsia="Calibri"/>
          <w:b/>
          <w:color w:val="000000" w:themeColor="text1"/>
          <w:sz w:val="24"/>
          <w:szCs w:val="24"/>
        </w:rPr>
        <w:t>.</w:t>
      </w:r>
    </w:p>
    <w:p w:rsidR="00AC21FA" w:rsidRPr="00934D01" w:rsidRDefault="00BA097A" w:rsidP="00915F6E">
      <w:pPr>
        <w:spacing w:before="120" w:after="0" w:line="360" w:lineRule="auto"/>
        <w:rPr>
          <w:color w:val="auto"/>
          <w:sz w:val="24"/>
          <w:szCs w:val="24"/>
        </w:rPr>
      </w:pPr>
      <w:r w:rsidRPr="00934D01">
        <w:rPr>
          <w:rFonts w:eastAsia="Calibri"/>
          <w:color w:val="auto"/>
          <w:sz w:val="24"/>
          <w:szCs w:val="24"/>
        </w:rPr>
        <w:t xml:space="preserve">VPVKAC </w:t>
      </w:r>
      <w:r w:rsidR="00AC21FA" w:rsidRPr="00934D01">
        <w:rPr>
          <w:rFonts w:eastAsia="Calibri"/>
          <w:color w:val="auto"/>
          <w:sz w:val="24"/>
          <w:szCs w:val="24"/>
        </w:rPr>
        <w:t xml:space="preserve">reģionu nozīmes </w:t>
      </w:r>
      <w:r w:rsidR="00915F6E" w:rsidRPr="00934D01">
        <w:rPr>
          <w:rFonts w:eastAsia="Calibri"/>
          <w:color w:val="auto"/>
          <w:sz w:val="24"/>
          <w:szCs w:val="24"/>
        </w:rPr>
        <w:t xml:space="preserve">attīstības </w:t>
      </w:r>
      <w:r w:rsidR="00AC21FA" w:rsidRPr="00934D01">
        <w:rPr>
          <w:rFonts w:eastAsia="Calibri"/>
          <w:color w:val="auto"/>
          <w:sz w:val="24"/>
          <w:szCs w:val="24"/>
        </w:rPr>
        <w:t xml:space="preserve">centros </w:t>
      </w:r>
      <w:r w:rsidRPr="00934D01">
        <w:rPr>
          <w:rFonts w:eastAsia="Calibri"/>
          <w:color w:val="auto"/>
          <w:sz w:val="24"/>
          <w:szCs w:val="24"/>
        </w:rPr>
        <w:t xml:space="preserve">ilgtspējas nodrošināšanai pašvaldībām ir būtiski saņemt </w:t>
      </w:r>
      <w:r w:rsidR="00AC21FA" w:rsidRPr="00934D01">
        <w:rPr>
          <w:rFonts w:eastAsia="Calibri"/>
          <w:color w:val="auto"/>
          <w:sz w:val="24"/>
          <w:szCs w:val="24"/>
        </w:rPr>
        <w:t>finansējumu uzturēšanai un nodarbināto atlīdzībai</w:t>
      </w:r>
      <w:r w:rsidRPr="00934D01">
        <w:rPr>
          <w:rFonts w:eastAsia="Calibri"/>
          <w:color w:val="auto"/>
          <w:sz w:val="24"/>
          <w:szCs w:val="24"/>
        </w:rPr>
        <w:t>, tādēļ Ministrija</w:t>
      </w:r>
      <w:r w:rsidR="00AC21FA" w:rsidRPr="00934D01">
        <w:rPr>
          <w:rFonts w:eastAsia="Calibri"/>
          <w:color w:val="auto"/>
          <w:sz w:val="24"/>
          <w:szCs w:val="24"/>
        </w:rPr>
        <w:t>, saskaņā ar</w:t>
      </w:r>
      <w:r w:rsidRPr="00934D01">
        <w:rPr>
          <w:rFonts w:eastAsia="Calibri"/>
          <w:color w:val="auto"/>
          <w:sz w:val="24"/>
          <w:szCs w:val="24"/>
        </w:rPr>
        <w:t xml:space="preserve"> </w:t>
      </w:r>
      <w:r w:rsidRPr="00934D01">
        <w:rPr>
          <w:color w:val="auto"/>
          <w:sz w:val="24"/>
          <w:szCs w:val="24"/>
        </w:rPr>
        <w:t>Ministru kabineta 2015.</w:t>
      </w:r>
      <w:r w:rsidR="00915F6E" w:rsidRPr="00934D01">
        <w:rPr>
          <w:color w:val="auto"/>
          <w:sz w:val="24"/>
          <w:szCs w:val="24"/>
        </w:rPr>
        <w:t xml:space="preserve"> </w:t>
      </w:r>
      <w:r w:rsidRPr="00934D01">
        <w:rPr>
          <w:color w:val="auto"/>
          <w:sz w:val="24"/>
          <w:szCs w:val="24"/>
        </w:rPr>
        <w:t>gada 26.</w:t>
      </w:r>
      <w:r w:rsidR="00915F6E" w:rsidRPr="00934D01">
        <w:rPr>
          <w:color w:val="auto"/>
          <w:sz w:val="24"/>
          <w:szCs w:val="24"/>
        </w:rPr>
        <w:t xml:space="preserve"> maija noteikumiem</w:t>
      </w:r>
      <w:r w:rsidRPr="00934D01">
        <w:rPr>
          <w:color w:val="auto"/>
          <w:sz w:val="24"/>
          <w:szCs w:val="24"/>
        </w:rPr>
        <w:t xml:space="preserve"> Nr.260 “Kārtība, kādā pašvaldībām 2015.</w:t>
      </w:r>
      <w:r w:rsidR="00915F6E" w:rsidRPr="00934D01">
        <w:rPr>
          <w:color w:val="auto"/>
          <w:sz w:val="24"/>
          <w:szCs w:val="24"/>
        </w:rPr>
        <w:t xml:space="preserve"> </w:t>
      </w:r>
      <w:r w:rsidRPr="00934D01">
        <w:rPr>
          <w:color w:val="auto"/>
          <w:sz w:val="24"/>
          <w:szCs w:val="24"/>
        </w:rPr>
        <w:t xml:space="preserve">gadā piešķir valsts budžeta dotāciju Valsts un pašvaldību vienoto klientu apkalpošanas centru tīkla izveidei reģionu un novadu nozīmes attīstības centros” </w:t>
      </w:r>
      <w:r w:rsidR="00AC21FA" w:rsidRPr="00934D01">
        <w:rPr>
          <w:color w:val="auto"/>
          <w:sz w:val="24"/>
          <w:szCs w:val="24"/>
        </w:rPr>
        <w:t>7. un 8. punktu</w:t>
      </w:r>
      <w:r w:rsidR="00915F6E" w:rsidRPr="00934D01">
        <w:rPr>
          <w:color w:val="auto"/>
          <w:sz w:val="24"/>
          <w:szCs w:val="24"/>
        </w:rPr>
        <w:t>, ir</w:t>
      </w:r>
      <w:r w:rsidR="00AC21FA" w:rsidRPr="00934D01">
        <w:rPr>
          <w:color w:val="auto"/>
          <w:sz w:val="24"/>
          <w:szCs w:val="24"/>
        </w:rPr>
        <w:t xml:space="preserve"> </w:t>
      </w:r>
      <w:r w:rsidR="00AC21FA" w:rsidRPr="00934D01">
        <w:rPr>
          <w:rFonts w:eastAsia="Calibri"/>
          <w:color w:val="auto"/>
          <w:sz w:val="24"/>
          <w:szCs w:val="24"/>
        </w:rPr>
        <w:t xml:space="preserve">apzinājusi Balvu, </w:t>
      </w:r>
      <w:r w:rsidR="00AC21FA" w:rsidRPr="00934D01">
        <w:rPr>
          <w:rFonts w:eastAsia="Calibri"/>
          <w:color w:val="auto"/>
          <w:sz w:val="24"/>
          <w:szCs w:val="24"/>
        </w:rPr>
        <w:lastRenderedPageBreak/>
        <w:t xml:space="preserve">Smiltenes un Tukuma novada pašvaldību valsts budžeta dotāciju apmēru VPVKAC uzturēšanai un nodarbināto atlīdzībai ( skatīt 3.2. tabulu) un kopējās izmaksas gadā ir </w:t>
      </w:r>
      <w:r w:rsidR="00915F6E" w:rsidRPr="00934D01">
        <w:rPr>
          <w:rFonts w:eastAsia="Calibri"/>
          <w:color w:val="auto"/>
          <w:sz w:val="24"/>
          <w:szCs w:val="24"/>
        </w:rPr>
        <w:t>39 600</w:t>
      </w:r>
      <w:r w:rsidR="00AC21FA" w:rsidRPr="00934D01">
        <w:rPr>
          <w:rFonts w:eastAsia="Calibri"/>
          <w:color w:val="auto"/>
          <w:sz w:val="24"/>
          <w:szCs w:val="24"/>
        </w:rPr>
        <w:t xml:space="preserve"> </w:t>
      </w:r>
      <w:r w:rsidR="00AC21FA" w:rsidRPr="00934D01">
        <w:rPr>
          <w:rFonts w:eastAsia="Calibri"/>
          <w:i/>
          <w:color w:val="auto"/>
          <w:sz w:val="24"/>
          <w:szCs w:val="24"/>
        </w:rPr>
        <w:t>euro</w:t>
      </w:r>
      <w:r w:rsidR="00AC21FA" w:rsidRPr="00934D01">
        <w:rPr>
          <w:rFonts w:eastAsia="Calibri"/>
          <w:color w:val="auto"/>
          <w:sz w:val="24"/>
          <w:szCs w:val="24"/>
        </w:rPr>
        <w:t>.</w:t>
      </w:r>
      <w:r w:rsidR="00915F6E" w:rsidRPr="00934D01">
        <w:rPr>
          <w:rFonts w:eastAsia="Calibri"/>
          <w:color w:val="auto"/>
          <w:sz w:val="24"/>
          <w:szCs w:val="24"/>
        </w:rPr>
        <w:t xml:space="preserve"> Situācijā, kad Balvu, Smiltenes un Tukuma VPVKAC atvēršana indikatīvi plānota 2016. gada 1. jūlijā, tad attiecināmās izmaksas darbības nodrošināšanai 2016. gadā plānotas 19 800 </w:t>
      </w:r>
      <w:r w:rsidR="00915F6E" w:rsidRPr="00934D01">
        <w:rPr>
          <w:rFonts w:eastAsia="Calibri"/>
          <w:i/>
          <w:color w:val="auto"/>
          <w:sz w:val="24"/>
          <w:szCs w:val="24"/>
        </w:rPr>
        <w:t>euro</w:t>
      </w:r>
      <w:r w:rsidR="00915F6E" w:rsidRPr="00934D01">
        <w:rPr>
          <w:rFonts w:eastAsia="Calibri"/>
          <w:color w:val="auto"/>
          <w:sz w:val="24"/>
          <w:szCs w:val="24"/>
        </w:rPr>
        <w:t xml:space="preserve"> apmērā.</w:t>
      </w:r>
    </w:p>
    <w:p w:rsidR="00AC21FA" w:rsidRPr="004017E5" w:rsidRDefault="00AC21FA" w:rsidP="00AC21FA">
      <w:pPr>
        <w:pStyle w:val="ListParagraph"/>
        <w:numPr>
          <w:ilvl w:val="1"/>
          <w:numId w:val="19"/>
        </w:numPr>
        <w:spacing w:after="0" w:line="360" w:lineRule="auto"/>
        <w:jc w:val="right"/>
        <w:rPr>
          <w:rFonts w:ascii="Times New Roman" w:eastAsia="Calibri" w:hAnsi="Times New Roman" w:cs="Times New Roman"/>
          <w:i/>
          <w:color w:val="000000" w:themeColor="text1"/>
          <w:sz w:val="24"/>
          <w:szCs w:val="24"/>
        </w:rPr>
      </w:pPr>
      <w:r w:rsidRPr="0060236B">
        <w:rPr>
          <w:rFonts w:ascii="Times New Roman" w:eastAsia="Calibri" w:hAnsi="Times New Roman" w:cs="Times New Roman"/>
          <w:i/>
          <w:color w:val="000000" w:themeColor="text1"/>
          <w:sz w:val="24"/>
          <w:szCs w:val="24"/>
        </w:rPr>
        <w:t>tabula</w:t>
      </w:r>
    </w:p>
    <w:tbl>
      <w:tblPr>
        <w:tblStyle w:val="GridTable1Light-Accent31"/>
        <w:tblW w:w="9209" w:type="dxa"/>
        <w:jc w:val="center"/>
        <w:tblLayout w:type="fixed"/>
        <w:tblLook w:val="04A0" w:firstRow="1" w:lastRow="0" w:firstColumn="1" w:lastColumn="0" w:noHBand="0" w:noVBand="1"/>
      </w:tblPr>
      <w:tblGrid>
        <w:gridCol w:w="2269"/>
        <w:gridCol w:w="2404"/>
        <w:gridCol w:w="2268"/>
        <w:gridCol w:w="2268"/>
      </w:tblGrid>
      <w:tr w:rsidR="00AC21FA" w:rsidRPr="0060236B" w:rsidTr="00615825">
        <w:trPr>
          <w:cnfStyle w:val="100000000000" w:firstRow="1" w:lastRow="0" w:firstColumn="0" w:lastColumn="0" w:oddVBand="0" w:evenVBand="0" w:oddHBand="0"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2269" w:type="dxa"/>
          </w:tcPr>
          <w:p w:rsidR="00AC21FA" w:rsidRPr="0060236B" w:rsidRDefault="00AC21FA" w:rsidP="00934D01">
            <w:pPr>
              <w:spacing w:before="120" w:after="0" w:line="360" w:lineRule="auto"/>
              <w:jc w:val="center"/>
              <w:rPr>
                <w:rFonts w:eastAsia="Calibri"/>
                <w:b w:val="0"/>
                <w:bCs w:val="0"/>
                <w:sz w:val="20"/>
                <w:szCs w:val="20"/>
              </w:rPr>
            </w:pPr>
          </w:p>
        </w:tc>
        <w:tc>
          <w:tcPr>
            <w:tcW w:w="2404" w:type="dxa"/>
          </w:tcPr>
          <w:p w:rsidR="00AC21FA" w:rsidRPr="0060236B" w:rsidRDefault="00AC21FA" w:rsidP="00934D01">
            <w:pPr>
              <w:spacing w:before="120" w:after="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b w:val="0"/>
                <w:bCs w:val="0"/>
                <w:sz w:val="20"/>
                <w:szCs w:val="20"/>
              </w:rPr>
            </w:pPr>
            <w:r w:rsidRPr="0060236B">
              <w:rPr>
                <w:rFonts w:eastAsia="Calibri"/>
                <w:sz w:val="20"/>
                <w:szCs w:val="20"/>
              </w:rPr>
              <w:t>Balvu novada dome</w:t>
            </w:r>
          </w:p>
        </w:tc>
        <w:tc>
          <w:tcPr>
            <w:tcW w:w="2268" w:type="dxa"/>
          </w:tcPr>
          <w:p w:rsidR="00AC21FA" w:rsidRPr="00082D1C" w:rsidRDefault="00AC21FA" w:rsidP="00934D01">
            <w:pPr>
              <w:spacing w:before="120" w:after="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b w:val="0"/>
                <w:bCs w:val="0"/>
                <w:sz w:val="20"/>
                <w:szCs w:val="20"/>
              </w:rPr>
            </w:pPr>
            <w:r w:rsidRPr="00082D1C">
              <w:rPr>
                <w:rFonts w:eastAsia="Calibri"/>
                <w:sz w:val="20"/>
                <w:szCs w:val="20"/>
              </w:rPr>
              <w:t>Smiltenes novada dome</w:t>
            </w:r>
          </w:p>
        </w:tc>
        <w:tc>
          <w:tcPr>
            <w:tcW w:w="2268" w:type="dxa"/>
          </w:tcPr>
          <w:p w:rsidR="00AC21FA" w:rsidRPr="00082D1C" w:rsidRDefault="00AC21FA" w:rsidP="00934D01">
            <w:pPr>
              <w:spacing w:before="120" w:after="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b w:val="0"/>
                <w:bCs w:val="0"/>
                <w:sz w:val="20"/>
                <w:szCs w:val="20"/>
              </w:rPr>
            </w:pPr>
            <w:r w:rsidRPr="00082D1C">
              <w:rPr>
                <w:rFonts w:eastAsia="Calibri"/>
                <w:sz w:val="20"/>
                <w:szCs w:val="20"/>
              </w:rPr>
              <w:t>Tukuma novada dome</w:t>
            </w:r>
          </w:p>
        </w:tc>
      </w:tr>
      <w:tr w:rsidR="00AC21FA" w:rsidRPr="0060236B" w:rsidTr="00934D01">
        <w:trPr>
          <w:trHeight w:val="362"/>
          <w:jc w:val="center"/>
        </w:trPr>
        <w:tc>
          <w:tcPr>
            <w:cnfStyle w:val="001000000000" w:firstRow="0" w:lastRow="0" w:firstColumn="1" w:lastColumn="0" w:oddVBand="0" w:evenVBand="0" w:oddHBand="0" w:evenHBand="0" w:firstRowFirstColumn="0" w:firstRowLastColumn="0" w:lastRowFirstColumn="0" w:lastRowLastColumn="0"/>
            <w:tcW w:w="2269" w:type="dxa"/>
          </w:tcPr>
          <w:p w:rsidR="00AC21FA" w:rsidRPr="0060236B" w:rsidRDefault="00AC21FA" w:rsidP="00934D01">
            <w:pPr>
              <w:spacing w:before="120" w:after="0" w:line="360" w:lineRule="auto"/>
              <w:ind w:firstLine="0"/>
              <w:jc w:val="center"/>
              <w:rPr>
                <w:rFonts w:eastAsia="Calibri"/>
                <w:b w:val="0"/>
                <w:bCs w:val="0"/>
                <w:sz w:val="20"/>
                <w:szCs w:val="20"/>
              </w:rPr>
            </w:pPr>
            <w:r w:rsidRPr="0060236B">
              <w:rPr>
                <w:rFonts w:eastAsia="Calibri"/>
                <w:sz w:val="20"/>
                <w:szCs w:val="20"/>
              </w:rPr>
              <w:t>Izmaksu pozīcija</w:t>
            </w:r>
          </w:p>
        </w:tc>
        <w:tc>
          <w:tcPr>
            <w:tcW w:w="6940" w:type="dxa"/>
            <w:gridSpan w:val="3"/>
          </w:tcPr>
          <w:p w:rsidR="00AC21FA" w:rsidRPr="00082D1C" w:rsidRDefault="00AC21FA"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60236B">
              <w:rPr>
                <w:rFonts w:eastAsia="Calibri"/>
                <w:sz w:val="20"/>
                <w:szCs w:val="20"/>
              </w:rPr>
              <w:t>Valsts budžeta dotācija</w:t>
            </w:r>
            <w:r>
              <w:rPr>
                <w:rFonts w:eastAsia="Calibri"/>
                <w:sz w:val="20"/>
                <w:szCs w:val="20"/>
              </w:rPr>
              <w:t>,</w:t>
            </w:r>
            <w:r w:rsidRPr="004017E5">
              <w:rPr>
                <w:rFonts w:eastAsia="Calibri"/>
                <w:i/>
                <w:sz w:val="20"/>
                <w:szCs w:val="20"/>
              </w:rPr>
              <w:t xml:space="preserve"> euro</w:t>
            </w:r>
            <w:r>
              <w:rPr>
                <w:rFonts w:eastAsia="Calibri"/>
                <w:sz w:val="20"/>
                <w:szCs w:val="20"/>
              </w:rPr>
              <w:t>/mēn</w:t>
            </w:r>
          </w:p>
        </w:tc>
      </w:tr>
      <w:tr w:rsidR="00AC21FA" w:rsidRPr="0060236B" w:rsidTr="00615825">
        <w:trPr>
          <w:trHeight w:val="517"/>
          <w:jc w:val="center"/>
        </w:trPr>
        <w:tc>
          <w:tcPr>
            <w:cnfStyle w:val="001000000000" w:firstRow="0" w:lastRow="0" w:firstColumn="1" w:lastColumn="0" w:oddVBand="0" w:evenVBand="0" w:oddHBand="0" w:evenHBand="0" w:firstRowFirstColumn="0" w:firstRowLastColumn="0" w:lastRowFirstColumn="0" w:lastRowLastColumn="0"/>
            <w:tcW w:w="2269" w:type="dxa"/>
          </w:tcPr>
          <w:p w:rsidR="00AC21FA" w:rsidRPr="00934D01" w:rsidRDefault="00AC21FA" w:rsidP="00934D01">
            <w:pPr>
              <w:suppressAutoHyphens w:val="0"/>
              <w:spacing w:before="120" w:after="0"/>
              <w:ind w:firstLine="0"/>
              <w:jc w:val="left"/>
              <w:rPr>
                <w:rFonts w:eastAsia="Calibri"/>
                <w:iCs/>
                <w:color w:val="auto"/>
                <w:sz w:val="20"/>
                <w:szCs w:val="20"/>
                <w:lang w:eastAsia="en-US"/>
              </w:rPr>
            </w:pPr>
            <w:r w:rsidRPr="00934D01">
              <w:rPr>
                <w:rFonts w:eastAsia="Calibri"/>
                <w:iCs/>
                <w:color w:val="auto"/>
                <w:sz w:val="20"/>
                <w:szCs w:val="20"/>
                <w:lang w:eastAsia="en-US"/>
              </w:rPr>
              <w:t>Uzturēšanas atbalstāmās izmaksas:</w:t>
            </w:r>
          </w:p>
        </w:tc>
        <w:tc>
          <w:tcPr>
            <w:tcW w:w="2404" w:type="dxa"/>
          </w:tcPr>
          <w:p w:rsidR="00AC21FA" w:rsidRPr="004017E5" w:rsidRDefault="00AC21FA"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017E5">
              <w:rPr>
                <w:rFonts w:eastAsia="Calibri"/>
                <w:sz w:val="20"/>
                <w:szCs w:val="20"/>
              </w:rPr>
              <w:t>300</w:t>
            </w:r>
          </w:p>
        </w:tc>
        <w:tc>
          <w:tcPr>
            <w:tcW w:w="2268" w:type="dxa"/>
          </w:tcPr>
          <w:p w:rsidR="00AC21FA" w:rsidRPr="004017E5" w:rsidRDefault="00AC21FA" w:rsidP="00934D01">
            <w:pPr>
              <w:spacing w:before="12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4017E5">
              <w:rPr>
                <w:sz w:val="20"/>
                <w:szCs w:val="20"/>
              </w:rPr>
              <w:t>300</w:t>
            </w:r>
          </w:p>
        </w:tc>
        <w:tc>
          <w:tcPr>
            <w:tcW w:w="2268" w:type="dxa"/>
          </w:tcPr>
          <w:p w:rsidR="00AC21FA" w:rsidRPr="004017E5" w:rsidRDefault="00AC21FA"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017E5">
              <w:rPr>
                <w:rFonts w:eastAsia="Calibri"/>
                <w:sz w:val="20"/>
                <w:szCs w:val="20"/>
              </w:rPr>
              <w:t>300</w:t>
            </w:r>
          </w:p>
        </w:tc>
      </w:tr>
      <w:tr w:rsidR="00AC21FA" w:rsidRPr="0060236B" w:rsidTr="00615825">
        <w:trPr>
          <w:trHeight w:val="259"/>
          <w:jc w:val="center"/>
        </w:trPr>
        <w:tc>
          <w:tcPr>
            <w:cnfStyle w:val="001000000000" w:firstRow="0" w:lastRow="0" w:firstColumn="1" w:lastColumn="0" w:oddVBand="0" w:evenVBand="0" w:oddHBand="0" w:evenHBand="0" w:firstRowFirstColumn="0" w:firstRowLastColumn="0" w:lastRowFirstColumn="0" w:lastRowLastColumn="0"/>
            <w:tcW w:w="2269" w:type="dxa"/>
          </w:tcPr>
          <w:p w:rsidR="00AC21FA" w:rsidRPr="00934D01" w:rsidRDefault="00AC21FA" w:rsidP="00934D01">
            <w:pPr>
              <w:suppressAutoHyphens w:val="0"/>
              <w:spacing w:after="0"/>
              <w:ind w:firstLine="0"/>
              <w:rPr>
                <w:rFonts w:eastAsia="Calibri"/>
                <w:iCs/>
                <w:color w:val="auto"/>
                <w:sz w:val="20"/>
                <w:szCs w:val="20"/>
                <w:lang w:eastAsia="en-US"/>
              </w:rPr>
            </w:pPr>
          </w:p>
          <w:p w:rsidR="00AC21FA" w:rsidRPr="00934D01" w:rsidRDefault="00AC21FA" w:rsidP="00934D01">
            <w:pPr>
              <w:suppressAutoHyphens w:val="0"/>
              <w:spacing w:before="120" w:after="0"/>
              <w:ind w:firstLine="0"/>
              <w:jc w:val="left"/>
              <w:rPr>
                <w:rFonts w:eastAsia="Calibri"/>
                <w:iCs/>
                <w:color w:val="auto"/>
                <w:sz w:val="20"/>
                <w:szCs w:val="20"/>
                <w:lang w:eastAsia="en-US"/>
              </w:rPr>
            </w:pPr>
            <w:r w:rsidRPr="00934D01">
              <w:rPr>
                <w:rFonts w:eastAsia="Calibri"/>
                <w:iCs/>
                <w:color w:val="auto"/>
                <w:sz w:val="20"/>
                <w:szCs w:val="20"/>
                <w:lang w:eastAsia="en-US"/>
              </w:rPr>
              <w:t>Nodarbināto atlīdzība</w:t>
            </w:r>
          </w:p>
        </w:tc>
        <w:tc>
          <w:tcPr>
            <w:tcW w:w="2404" w:type="dxa"/>
          </w:tcPr>
          <w:p w:rsidR="00AC21FA" w:rsidRPr="004017E5" w:rsidRDefault="00AC21FA"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017E5">
              <w:rPr>
                <w:rFonts w:eastAsia="Calibri"/>
                <w:sz w:val="20"/>
                <w:szCs w:val="20"/>
              </w:rPr>
              <w:t>700</w:t>
            </w:r>
          </w:p>
        </w:tc>
        <w:tc>
          <w:tcPr>
            <w:tcW w:w="2268" w:type="dxa"/>
          </w:tcPr>
          <w:p w:rsidR="00AC21FA" w:rsidRPr="004017E5" w:rsidRDefault="00AC21FA" w:rsidP="00934D01">
            <w:pPr>
              <w:spacing w:before="120" w:after="0"/>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4017E5">
              <w:rPr>
                <w:sz w:val="20"/>
                <w:szCs w:val="20"/>
              </w:rPr>
              <w:t>700</w:t>
            </w:r>
          </w:p>
        </w:tc>
        <w:tc>
          <w:tcPr>
            <w:tcW w:w="2268" w:type="dxa"/>
          </w:tcPr>
          <w:p w:rsidR="00AC21FA" w:rsidRPr="004017E5" w:rsidRDefault="00AC21FA"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4017E5">
              <w:rPr>
                <w:rFonts w:eastAsia="Calibri"/>
                <w:sz w:val="20"/>
                <w:szCs w:val="20"/>
              </w:rPr>
              <w:t>1000</w:t>
            </w:r>
          </w:p>
        </w:tc>
      </w:tr>
      <w:tr w:rsidR="00AC21FA" w:rsidRPr="0060236B" w:rsidTr="00615825">
        <w:trPr>
          <w:trHeight w:val="259"/>
          <w:jc w:val="center"/>
        </w:trPr>
        <w:tc>
          <w:tcPr>
            <w:cnfStyle w:val="001000000000" w:firstRow="0" w:lastRow="0" w:firstColumn="1" w:lastColumn="0" w:oddVBand="0" w:evenVBand="0" w:oddHBand="0" w:evenHBand="0" w:firstRowFirstColumn="0" w:firstRowLastColumn="0" w:lastRowFirstColumn="0" w:lastRowLastColumn="0"/>
            <w:tcW w:w="2269" w:type="dxa"/>
          </w:tcPr>
          <w:p w:rsidR="00AC21FA" w:rsidRPr="0060236B" w:rsidRDefault="00AC21FA" w:rsidP="00934D01">
            <w:pPr>
              <w:suppressAutoHyphens w:val="0"/>
              <w:spacing w:before="120" w:after="0"/>
              <w:ind w:firstLine="0"/>
              <w:jc w:val="right"/>
              <w:rPr>
                <w:rFonts w:eastAsia="Calibri"/>
                <w:iCs/>
                <w:color w:val="auto"/>
                <w:sz w:val="20"/>
                <w:szCs w:val="20"/>
                <w:lang w:eastAsia="en-US"/>
              </w:rPr>
            </w:pPr>
            <w:r>
              <w:rPr>
                <w:rFonts w:eastAsia="Calibri"/>
                <w:iCs/>
                <w:color w:val="auto"/>
                <w:sz w:val="20"/>
                <w:szCs w:val="20"/>
                <w:lang w:eastAsia="en-US"/>
              </w:rPr>
              <w:t xml:space="preserve">Kopā: </w:t>
            </w:r>
          </w:p>
        </w:tc>
        <w:tc>
          <w:tcPr>
            <w:tcW w:w="2404" w:type="dxa"/>
          </w:tcPr>
          <w:p w:rsidR="00AC21FA" w:rsidRPr="00934D01" w:rsidRDefault="00AC21FA"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sz w:val="20"/>
                <w:szCs w:val="20"/>
              </w:rPr>
            </w:pPr>
            <w:r w:rsidRPr="00934D01">
              <w:rPr>
                <w:rFonts w:eastAsia="Calibri"/>
                <w:b/>
                <w:sz w:val="20"/>
                <w:szCs w:val="20"/>
              </w:rPr>
              <w:t>1000</w:t>
            </w:r>
          </w:p>
        </w:tc>
        <w:tc>
          <w:tcPr>
            <w:tcW w:w="2268" w:type="dxa"/>
            <w:shd w:val="clear" w:color="auto" w:fill="auto"/>
          </w:tcPr>
          <w:p w:rsidR="00AC21FA" w:rsidRPr="00934D01" w:rsidRDefault="00AC21FA" w:rsidP="00934D01">
            <w:pPr>
              <w:spacing w:before="120" w:after="0"/>
              <w:ind w:firstLine="0"/>
              <w:jc w:val="center"/>
              <w:cnfStyle w:val="000000000000" w:firstRow="0" w:lastRow="0" w:firstColumn="0" w:lastColumn="0" w:oddVBand="0" w:evenVBand="0" w:oddHBand="0" w:evenHBand="0" w:firstRowFirstColumn="0" w:firstRowLastColumn="0" w:lastRowFirstColumn="0" w:lastRowLastColumn="0"/>
              <w:rPr>
                <w:b/>
                <w:sz w:val="20"/>
                <w:szCs w:val="20"/>
              </w:rPr>
            </w:pPr>
            <w:r w:rsidRPr="00934D01">
              <w:rPr>
                <w:b/>
                <w:sz w:val="20"/>
                <w:szCs w:val="20"/>
              </w:rPr>
              <w:t>1000</w:t>
            </w:r>
          </w:p>
        </w:tc>
        <w:tc>
          <w:tcPr>
            <w:tcW w:w="2268" w:type="dxa"/>
          </w:tcPr>
          <w:p w:rsidR="00AC21FA" w:rsidRPr="00934D01" w:rsidRDefault="00AC21FA" w:rsidP="00934D01">
            <w:pPr>
              <w:spacing w:before="120" w:after="0"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sz w:val="20"/>
                <w:szCs w:val="20"/>
              </w:rPr>
            </w:pPr>
            <w:r w:rsidRPr="00934D01">
              <w:rPr>
                <w:rFonts w:eastAsia="Calibri"/>
                <w:b/>
                <w:sz w:val="20"/>
                <w:szCs w:val="20"/>
              </w:rPr>
              <w:t>1300</w:t>
            </w:r>
          </w:p>
        </w:tc>
      </w:tr>
    </w:tbl>
    <w:p w:rsidR="00F91839" w:rsidRPr="00F91839" w:rsidRDefault="00F91839" w:rsidP="00F91839">
      <w:pPr>
        <w:suppressAutoHyphens w:val="0"/>
        <w:autoSpaceDE w:val="0"/>
        <w:autoSpaceDN w:val="0"/>
        <w:adjustRightInd w:val="0"/>
        <w:spacing w:after="0" w:line="312" w:lineRule="auto"/>
        <w:ind w:firstLine="567"/>
        <w:rPr>
          <w:sz w:val="24"/>
          <w:szCs w:val="24"/>
          <w:lang w:eastAsia="lv-LV"/>
        </w:rPr>
      </w:pPr>
    </w:p>
    <w:p w:rsidR="00F91839" w:rsidRDefault="00F91839" w:rsidP="00F91839">
      <w:pPr>
        <w:tabs>
          <w:tab w:val="left" w:pos="6096"/>
        </w:tabs>
        <w:suppressAutoHyphens w:val="0"/>
        <w:spacing w:after="0" w:line="312" w:lineRule="auto"/>
        <w:ind w:firstLine="0"/>
        <w:jc w:val="left"/>
        <w:rPr>
          <w:rFonts w:eastAsia="Calibri"/>
          <w:color w:val="auto"/>
          <w:sz w:val="24"/>
          <w:szCs w:val="24"/>
          <w:lang w:eastAsia="en-US"/>
        </w:rPr>
      </w:pPr>
    </w:p>
    <w:p w:rsidR="00F91839" w:rsidRPr="00F91839" w:rsidRDefault="00F91839" w:rsidP="00F91839">
      <w:pPr>
        <w:tabs>
          <w:tab w:val="left" w:pos="6096"/>
        </w:tabs>
        <w:suppressAutoHyphens w:val="0"/>
        <w:spacing w:after="0" w:line="312" w:lineRule="auto"/>
        <w:ind w:firstLine="0"/>
        <w:jc w:val="left"/>
        <w:rPr>
          <w:rFonts w:eastAsia="Calibri"/>
          <w:color w:val="auto"/>
          <w:sz w:val="24"/>
          <w:szCs w:val="24"/>
          <w:lang w:eastAsia="en-US"/>
        </w:rPr>
      </w:pPr>
      <w:r w:rsidRPr="00F91839">
        <w:rPr>
          <w:rFonts w:eastAsia="Calibri"/>
          <w:color w:val="auto"/>
          <w:sz w:val="24"/>
          <w:szCs w:val="24"/>
          <w:lang w:eastAsia="en-US"/>
        </w:rPr>
        <w:t>Vides aizsardzības un reģionālās attīstības ministrs</w:t>
      </w:r>
      <w:r w:rsidRPr="00F91839">
        <w:rPr>
          <w:rFonts w:eastAsia="Calibri"/>
          <w:color w:val="auto"/>
          <w:sz w:val="24"/>
          <w:szCs w:val="24"/>
          <w:lang w:eastAsia="en-US"/>
        </w:rPr>
        <w:tab/>
      </w:r>
      <w:r w:rsidRPr="00F91839">
        <w:rPr>
          <w:rFonts w:eastAsia="Calibri"/>
          <w:color w:val="auto"/>
          <w:sz w:val="24"/>
          <w:szCs w:val="24"/>
          <w:lang w:eastAsia="en-US"/>
        </w:rPr>
        <w:tab/>
      </w:r>
      <w:r w:rsidRPr="00F91839">
        <w:rPr>
          <w:rFonts w:eastAsia="Calibri"/>
          <w:color w:val="auto"/>
          <w:sz w:val="24"/>
          <w:szCs w:val="24"/>
          <w:lang w:eastAsia="en-US"/>
        </w:rPr>
        <w:tab/>
        <w:t>K.Gerhards</w:t>
      </w:r>
    </w:p>
    <w:p w:rsidR="00F91839" w:rsidRDefault="00F91839" w:rsidP="00F91839">
      <w:pPr>
        <w:tabs>
          <w:tab w:val="left" w:pos="6096"/>
        </w:tabs>
        <w:suppressAutoHyphens w:val="0"/>
        <w:spacing w:after="0" w:line="312" w:lineRule="auto"/>
        <w:ind w:firstLine="0"/>
        <w:jc w:val="left"/>
        <w:rPr>
          <w:rFonts w:eastAsia="Calibri"/>
          <w:color w:val="auto"/>
          <w:sz w:val="24"/>
          <w:szCs w:val="24"/>
          <w:lang w:eastAsia="en-US"/>
        </w:rPr>
      </w:pPr>
    </w:p>
    <w:p w:rsidR="00F91839" w:rsidRPr="00F91839" w:rsidRDefault="00F91839" w:rsidP="00F91839">
      <w:pPr>
        <w:tabs>
          <w:tab w:val="left" w:pos="6096"/>
        </w:tabs>
        <w:suppressAutoHyphens w:val="0"/>
        <w:spacing w:after="0" w:line="312" w:lineRule="auto"/>
        <w:ind w:firstLine="0"/>
        <w:jc w:val="left"/>
        <w:rPr>
          <w:rFonts w:eastAsia="Calibri"/>
          <w:color w:val="auto"/>
          <w:sz w:val="24"/>
          <w:szCs w:val="24"/>
          <w:lang w:eastAsia="en-US"/>
        </w:rPr>
      </w:pPr>
      <w:r w:rsidRPr="00F91839">
        <w:rPr>
          <w:rFonts w:eastAsia="Calibri"/>
          <w:color w:val="auto"/>
          <w:sz w:val="24"/>
          <w:szCs w:val="24"/>
          <w:lang w:eastAsia="en-US"/>
        </w:rPr>
        <w:t>Vīza: Valsts sekretārs</w:t>
      </w:r>
      <w:r w:rsidRPr="00F91839">
        <w:rPr>
          <w:rFonts w:eastAsia="Calibri"/>
          <w:color w:val="auto"/>
          <w:sz w:val="24"/>
          <w:szCs w:val="24"/>
          <w:lang w:eastAsia="en-US"/>
        </w:rPr>
        <w:tab/>
      </w:r>
      <w:r w:rsidRPr="00F91839">
        <w:rPr>
          <w:rFonts w:eastAsia="Calibri"/>
          <w:color w:val="auto"/>
          <w:sz w:val="24"/>
          <w:szCs w:val="24"/>
          <w:lang w:eastAsia="en-US"/>
        </w:rPr>
        <w:tab/>
      </w:r>
      <w:r w:rsidRPr="00F91839">
        <w:rPr>
          <w:rFonts w:eastAsia="Calibri"/>
          <w:color w:val="auto"/>
          <w:sz w:val="24"/>
          <w:szCs w:val="24"/>
          <w:lang w:eastAsia="en-US"/>
        </w:rPr>
        <w:tab/>
        <w:t>G. Puķītis</w:t>
      </w:r>
    </w:p>
    <w:p w:rsidR="00082D1C" w:rsidRDefault="00082D1C" w:rsidP="004B3258">
      <w:pPr>
        <w:spacing w:before="240" w:after="0" w:line="360" w:lineRule="auto"/>
        <w:rPr>
          <w:rFonts w:eastAsia="Calibri"/>
          <w:color w:val="FF0000"/>
          <w:sz w:val="24"/>
          <w:szCs w:val="24"/>
        </w:rPr>
      </w:pPr>
    </w:p>
    <w:p w:rsidR="008266E1" w:rsidRDefault="008266E1" w:rsidP="0040339A">
      <w:pPr>
        <w:spacing w:after="0"/>
        <w:ind w:firstLine="0"/>
        <w:rPr>
          <w:sz w:val="20"/>
          <w:szCs w:val="20"/>
        </w:rPr>
      </w:pPr>
    </w:p>
    <w:p w:rsidR="00F91839" w:rsidRDefault="00F91839" w:rsidP="0040339A">
      <w:pPr>
        <w:spacing w:after="0"/>
        <w:ind w:firstLine="0"/>
        <w:rPr>
          <w:sz w:val="20"/>
          <w:szCs w:val="20"/>
        </w:rPr>
      </w:pPr>
    </w:p>
    <w:p w:rsidR="0040339A" w:rsidRPr="0060236B" w:rsidRDefault="0040339A" w:rsidP="0040339A">
      <w:pPr>
        <w:spacing w:after="0"/>
        <w:ind w:firstLine="0"/>
        <w:rPr>
          <w:sz w:val="20"/>
          <w:szCs w:val="20"/>
        </w:rPr>
      </w:pPr>
      <w:r w:rsidRPr="0060236B">
        <w:rPr>
          <w:sz w:val="20"/>
          <w:szCs w:val="20"/>
        </w:rPr>
        <w:t>2015.10</w:t>
      </w:r>
      <w:r w:rsidR="00F91839">
        <w:rPr>
          <w:sz w:val="20"/>
          <w:szCs w:val="20"/>
        </w:rPr>
        <w:t>.02</w:t>
      </w:r>
      <w:r w:rsidRPr="0060236B">
        <w:rPr>
          <w:sz w:val="20"/>
          <w:szCs w:val="20"/>
        </w:rPr>
        <w:t>. 15:51</w:t>
      </w:r>
    </w:p>
    <w:p w:rsidR="0040339A" w:rsidRPr="0060236B" w:rsidRDefault="0077753A" w:rsidP="0040339A">
      <w:pPr>
        <w:spacing w:after="0"/>
        <w:ind w:right="-340" w:firstLine="0"/>
        <w:rPr>
          <w:color w:val="auto"/>
          <w:sz w:val="20"/>
          <w:szCs w:val="20"/>
        </w:rPr>
      </w:pPr>
      <w:fldSimple w:instr=" NUMWORDS   \* MERGEFORMAT ">
        <w:r w:rsidR="00F91839" w:rsidRPr="00F91839">
          <w:rPr>
            <w:noProof/>
            <w:sz w:val="20"/>
            <w:szCs w:val="20"/>
          </w:rPr>
          <w:t>3397</w:t>
        </w:r>
      </w:fldSimple>
    </w:p>
    <w:p w:rsidR="0040339A" w:rsidRPr="0060236B" w:rsidRDefault="0040339A" w:rsidP="0040339A">
      <w:pPr>
        <w:spacing w:after="0"/>
        <w:ind w:right="-340" w:firstLine="0"/>
        <w:rPr>
          <w:color w:val="000000" w:themeColor="text1"/>
          <w:sz w:val="20"/>
          <w:szCs w:val="20"/>
        </w:rPr>
      </w:pPr>
      <w:r w:rsidRPr="0060236B">
        <w:rPr>
          <w:color w:val="auto"/>
          <w:sz w:val="20"/>
          <w:szCs w:val="20"/>
        </w:rPr>
        <w:t>L. Trakina</w:t>
      </w:r>
      <w:r w:rsidRPr="0060236B">
        <w:rPr>
          <w:sz w:val="20"/>
          <w:szCs w:val="20"/>
        </w:rPr>
        <w:t xml:space="preserve">, </w:t>
      </w:r>
      <w:r w:rsidRPr="0060236B">
        <w:rPr>
          <w:color w:val="000000" w:themeColor="text1"/>
          <w:sz w:val="20"/>
          <w:szCs w:val="20"/>
        </w:rPr>
        <w:t>66016730</w:t>
      </w:r>
    </w:p>
    <w:p w:rsidR="0040339A" w:rsidRPr="0060236B" w:rsidRDefault="00F91839" w:rsidP="0040339A">
      <w:pPr>
        <w:spacing w:after="0"/>
        <w:ind w:right="-340" w:firstLine="0"/>
        <w:rPr>
          <w:color w:val="auto"/>
          <w:sz w:val="20"/>
          <w:szCs w:val="20"/>
        </w:rPr>
      </w:pPr>
      <w:hyperlink r:id="rId9" w:history="1">
        <w:r w:rsidR="0040339A" w:rsidRPr="0060236B">
          <w:rPr>
            <w:rStyle w:val="Hyperlink"/>
            <w:sz w:val="20"/>
            <w:szCs w:val="20"/>
          </w:rPr>
          <w:t>Lita.Trakina@varam.gov.lv</w:t>
        </w:r>
      </w:hyperlink>
    </w:p>
    <w:p w:rsidR="00FD26B2" w:rsidRPr="0060236B" w:rsidRDefault="00FD26B2" w:rsidP="00FD26B2">
      <w:pPr>
        <w:suppressAutoHyphens w:val="0"/>
        <w:spacing w:after="160" w:line="259" w:lineRule="auto"/>
        <w:ind w:firstLine="0"/>
        <w:jc w:val="left"/>
        <w:rPr>
          <w:rFonts w:eastAsia="MS Mincho"/>
          <w:i/>
          <w:sz w:val="24"/>
          <w:szCs w:val="24"/>
        </w:rPr>
      </w:pPr>
      <w:bookmarkStart w:id="1" w:name="_GoBack"/>
      <w:bookmarkEnd w:id="1"/>
    </w:p>
    <w:p w:rsidR="000B61C2" w:rsidRDefault="000B61C2">
      <w:pPr>
        <w:suppressAutoHyphens w:val="0"/>
        <w:spacing w:after="160" w:line="259" w:lineRule="auto"/>
        <w:ind w:firstLine="0"/>
        <w:jc w:val="left"/>
        <w:rPr>
          <w:rFonts w:eastAsia="MS Mincho"/>
          <w:i/>
          <w:sz w:val="24"/>
          <w:szCs w:val="24"/>
        </w:rPr>
      </w:pPr>
      <w:r>
        <w:rPr>
          <w:rFonts w:eastAsia="MS Mincho"/>
          <w:i/>
          <w:sz w:val="24"/>
          <w:szCs w:val="24"/>
        </w:rPr>
        <w:br w:type="page"/>
      </w:r>
    </w:p>
    <w:p w:rsidR="00FB493D" w:rsidRPr="0060236B" w:rsidRDefault="00436A95" w:rsidP="00FD26B2">
      <w:pPr>
        <w:suppressAutoHyphens w:val="0"/>
        <w:spacing w:after="160" w:line="259" w:lineRule="auto"/>
        <w:ind w:firstLine="0"/>
        <w:jc w:val="right"/>
        <w:rPr>
          <w:rFonts w:eastAsia="MS Mincho"/>
          <w:i/>
          <w:sz w:val="24"/>
          <w:szCs w:val="24"/>
        </w:rPr>
      </w:pPr>
      <w:r w:rsidRPr="0060236B">
        <w:rPr>
          <w:rFonts w:eastAsia="MS Mincho"/>
          <w:i/>
          <w:noProof/>
          <w:sz w:val="24"/>
          <w:szCs w:val="24"/>
          <w:lang w:eastAsia="lv-LV"/>
        </w:rPr>
        <w:lastRenderedPageBreak/>
        <w:drawing>
          <wp:anchor distT="0" distB="0" distL="114300" distR="114300" simplePos="0" relativeHeight="251659264" behindDoc="1" locked="0" layoutInCell="1" allowOverlap="1">
            <wp:simplePos x="0" y="0"/>
            <wp:positionH relativeFrom="margin">
              <wp:posOffset>775970</wp:posOffset>
            </wp:positionH>
            <wp:positionV relativeFrom="paragraph">
              <wp:posOffset>-594360</wp:posOffset>
            </wp:positionV>
            <wp:extent cx="3983355" cy="6009640"/>
            <wp:effectExtent l="0" t="3492" r="0" b="0"/>
            <wp:wrapTight wrapText="bothSides">
              <wp:wrapPolygon edited="0">
                <wp:start x="21619" y="13"/>
                <wp:lineTo x="133" y="13"/>
                <wp:lineTo x="133" y="21512"/>
                <wp:lineTo x="21619" y="21512"/>
                <wp:lineTo x="21619" y="1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3983355" cy="6009640"/>
                    </a:xfrm>
                    <a:prstGeom prst="rect">
                      <a:avLst/>
                    </a:prstGeom>
                    <a:noFill/>
                    <a:ln>
                      <a:noFill/>
                    </a:ln>
                  </pic:spPr>
                </pic:pic>
              </a:graphicData>
            </a:graphic>
          </wp:anchor>
        </w:drawing>
      </w:r>
      <w:r w:rsidR="008E00B1" w:rsidRPr="0060236B">
        <w:rPr>
          <w:rFonts w:eastAsia="MS Mincho"/>
          <w:i/>
          <w:sz w:val="24"/>
          <w:szCs w:val="24"/>
        </w:rPr>
        <w:t xml:space="preserve"> </w:t>
      </w:r>
      <w:r w:rsidRPr="0060236B">
        <w:rPr>
          <w:rFonts w:eastAsia="MS Mincho"/>
          <w:i/>
          <w:sz w:val="24"/>
          <w:szCs w:val="24"/>
        </w:rPr>
        <w:t>1.pielikums</w:t>
      </w:r>
    </w:p>
    <w:p w:rsidR="00715F79" w:rsidRPr="0060236B" w:rsidRDefault="00715F79" w:rsidP="00715F79">
      <w:pPr>
        <w:suppressAutoHyphens w:val="0"/>
        <w:spacing w:after="0" w:line="360" w:lineRule="auto"/>
        <w:ind w:firstLine="0"/>
        <w:jc w:val="left"/>
        <w:rPr>
          <w:rFonts w:eastAsia="MS Mincho"/>
          <w:i/>
          <w:sz w:val="24"/>
          <w:szCs w:val="24"/>
        </w:rPr>
      </w:pPr>
    </w:p>
    <w:p w:rsidR="00B73EC6" w:rsidRPr="0060236B" w:rsidRDefault="00B73EC6" w:rsidP="00B73EC6">
      <w:pPr>
        <w:pStyle w:val="ListParagraph"/>
        <w:suppressAutoHyphens w:val="0"/>
        <w:spacing w:after="0" w:line="360" w:lineRule="auto"/>
        <w:ind w:firstLine="0"/>
        <w:rPr>
          <w:rFonts w:ascii="Times New Roman" w:eastAsia="MS Mincho" w:hAnsi="Times New Roman" w:cs="Times New Roman"/>
          <w:i/>
          <w:sz w:val="24"/>
          <w:szCs w:val="24"/>
        </w:rPr>
      </w:pPr>
    </w:p>
    <w:p w:rsidR="00B73EC6" w:rsidRPr="0060236B" w:rsidRDefault="00B73EC6" w:rsidP="00B73EC6">
      <w:pPr>
        <w:pStyle w:val="ListParagraph"/>
        <w:suppressAutoHyphens w:val="0"/>
        <w:spacing w:after="0" w:line="360" w:lineRule="auto"/>
        <w:ind w:firstLine="0"/>
        <w:jc w:val="center"/>
        <w:rPr>
          <w:rFonts w:ascii="Times New Roman" w:eastAsia="MS Mincho" w:hAnsi="Times New Roman" w:cs="Times New Roman"/>
          <w:i/>
          <w:sz w:val="24"/>
          <w:szCs w:val="24"/>
        </w:rPr>
      </w:pPr>
    </w:p>
    <w:p w:rsidR="00652FDC" w:rsidRPr="0060236B" w:rsidRDefault="00652FDC" w:rsidP="00B73EC6">
      <w:pPr>
        <w:suppressAutoHyphens w:val="0"/>
        <w:spacing w:after="0" w:line="360" w:lineRule="auto"/>
        <w:ind w:left="360" w:firstLine="0"/>
        <w:jc w:val="right"/>
        <w:rPr>
          <w:rFonts w:eastAsia="MS Mincho"/>
          <w:i/>
          <w:sz w:val="24"/>
          <w:szCs w:val="24"/>
        </w:rPr>
      </w:pPr>
    </w:p>
    <w:p w:rsidR="00715F79" w:rsidRPr="0060236B" w:rsidRDefault="00715F79" w:rsidP="00715F79">
      <w:pPr>
        <w:pStyle w:val="ListParagraph"/>
        <w:tabs>
          <w:tab w:val="left" w:pos="4345"/>
        </w:tabs>
        <w:suppressAutoHyphens w:val="0"/>
        <w:spacing w:after="0" w:line="360" w:lineRule="auto"/>
        <w:ind w:firstLine="0"/>
        <w:rPr>
          <w:rFonts w:ascii="Times New Roman" w:eastAsia="MS Mincho" w:hAnsi="Times New Roman" w:cs="Times New Roman"/>
          <w:i/>
          <w:sz w:val="24"/>
          <w:szCs w:val="24"/>
        </w:rPr>
      </w:pPr>
      <w:r w:rsidRPr="0060236B">
        <w:rPr>
          <w:rFonts w:ascii="Times New Roman" w:eastAsia="MS Mincho" w:hAnsi="Times New Roman" w:cs="Times New Roman"/>
          <w:i/>
          <w:sz w:val="24"/>
          <w:szCs w:val="24"/>
        </w:rPr>
        <w:tab/>
      </w: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7634FE">
      <w:pPr>
        <w:suppressAutoHyphens w:val="0"/>
        <w:spacing w:after="0" w:line="360" w:lineRule="auto"/>
        <w:ind w:firstLine="0"/>
        <w:rPr>
          <w:rFonts w:eastAsia="MS Mincho"/>
          <w:i/>
          <w:sz w:val="24"/>
          <w:szCs w:val="24"/>
        </w:rPr>
      </w:pPr>
    </w:p>
    <w:p w:rsidR="00715F79" w:rsidRPr="0060236B" w:rsidRDefault="00DD49EF" w:rsidP="00715F79">
      <w:pPr>
        <w:pStyle w:val="ListParagraph"/>
        <w:suppressAutoHyphens w:val="0"/>
        <w:spacing w:after="0" w:line="360" w:lineRule="auto"/>
        <w:ind w:firstLine="0"/>
        <w:jc w:val="right"/>
        <w:rPr>
          <w:rFonts w:ascii="Times New Roman" w:eastAsia="MS Mincho" w:hAnsi="Times New Roman" w:cs="Times New Roman"/>
          <w:i/>
          <w:sz w:val="24"/>
          <w:szCs w:val="24"/>
        </w:rPr>
      </w:pPr>
      <w:r w:rsidRPr="0060236B">
        <w:rPr>
          <w:rFonts w:ascii="Times New Roman" w:eastAsia="MS Mincho" w:hAnsi="Times New Roman" w:cs="Times New Roman"/>
          <w:i/>
          <w:noProof/>
          <w:sz w:val="24"/>
          <w:szCs w:val="24"/>
          <w:lang w:eastAsia="lv-LV"/>
        </w:rPr>
        <w:drawing>
          <wp:anchor distT="0" distB="0" distL="114300" distR="114300" simplePos="0" relativeHeight="251660288" behindDoc="1" locked="0" layoutInCell="1" allowOverlap="1">
            <wp:simplePos x="0" y="0"/>
            <wp:positionH relativeFrom="column">
              <wp:posOffset>-312420</wp:posOffset>
            </wp:positionH>
            <wp:positionV relativeFrom="paragraph">
              <wp:posOffset>268605</wp:posOffset>
            </wp:positionV>
            <wp:extent cx="6205855" cy="5374005"/>
            <wp:effectExtent l="0" t="0" r="4445" b="0"/>
            <wp:wrapTight wrapText="bothSides">
              <wp:wrapPolygon edited="0">
                <wp:start x="0" y="0"/>
                <wp:lineTo x="0" y="21516"/>
                <wp:lineTo x="21549" y="21516"/>
                <wp:lineTo x="215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5855" cy="5374005"/>
                    </a:xfrm>
                    <a:prstGeom prst="rect">
                      <a:avLst/>
                    </a:prstGeom>
                    <a:noFill/>
                    <a:ln>
                      <a:noFill/>
                    </a:ln>
                  </pic:spPr>
                </pic:pic>
              </a:graphicData>
            </a:graphic>
          </wp:anchor>
        </w:drawing>
      </w:r>
      <w:r w:rsidR="00715F79" w:rsidRPr="0060236B">
        <w:rPr>
          <w:rFonts w:ascii="Times New Roman" w:eastAsia="MS Mincho" w:hAnsi="Times New Roman" w:cs="Times New Roman"/>
          <w:i/>
          <w:sz w:val="24"/>
          <w:szCs w:val="24"/>
        </w:rPr>
        <w:t>2</w:t>
      </w:r>
      <w:r w:rsidR="00715F79" w:rsidRPr="00412D13">
        <w:rPr>
          <w:rFonts w:ascii="Times New Roman" w:eastAsia="MS Mincho" w:hAnsi="Times New Roman" w:cs="Times New Roman"/>
          <w:i/>
          <w:sz w:val="24"/>
          <w:szCs w:val="24"/>
        </w:rPr>
        <w:t>.pielikums</w:t>
      </w: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0B61C2" w:rsidRDefault="000B61C2">
      <w:pPr>
        <w:suppressAutoHyphens w:val="0"/>
        <w:spacing w:after="160" w:line="259" w:lineRule="auto"/>
        <w:ind w:firstLine="0"/>
        <w:jc w:val="left"/>
        <w:rPr>
          <w:rFonts w:eastAsia="MS Mincho"/>
          <w:i/>
          <w:sz w:val="24"/>
          <w:szCs w:val="24"/>
        </w:rPr>
      </w:pPr>
    </w:p>
    <w:p w:rsidR="000B61C2" w:rsidRDefault="000B61C2">
      <w:pPr>
        <w:suppressAutoHyphens w:val="0"/>
        <w:spacing w:after="160" w:line="259" w:lineRule="auto"/>
        <w:ind w:firstLine="0"/>
        <w:jc w:val="left"/>
        <w:rPr>
          <w:rFonts w:eastAsia="MS Mincho"/>
          <w:i/>
          <w:sz w:val="24"/>
          <w:szCs w:val="24"/>
        </w:rPr>
      </w:pPr>
    </w:p>
    <w:p w:rsidR="00934D01" w:rsidRDefault="00934D01">
      <w:pPr>
        <w:suppressAutoHyphens w:val="0"/>
        <w:spacing w:after="160" w:line="259" w:lineRule="auto"/>
        <w:ind w:firstLine="0"/>
        <w:jc w:val="left"/>
        <w:rPr>
          <w:rFonts w:eastAsia="MS Mincho"/>
          <w:i/>
          <w:sz w:val="24"/>
          <w:szCs w:val="24"/>
        </w:rPr>
      </w:pPr>
      <w:r>
        <w:rPr>
          <w:rFonts w:eastAsia="MS Mincho"/>
          <w:i/>
          <w:sz w:val="24"/>
          <w:szCs w:val="24"/>
        </w:rPr>
        <w:br w:type="page"/>
      </w:r>
    </w:p>
    <w:p w:rsidR="00715F79" w:rsidRPr="0060236B" w:rsidRDefault="00715F79" w:rsidP="00521C14">
      <w:pPr>
        <w:suppressAutoHyphens w:val="0"/>
        <w:spacing w:after="160" w:line="259" w:lineRule="auto"/>
        <w:ind w:firstLine="0"/>
        <w:jc w:val="right"/>
        <w:rPr>
          <w:rFonts w:eastAsia="MS Mincho"/>
          <w:i/>
          <w:sz w:val="24"/>
          <w:szCs w:val="24"/>
        </w:rPr>
      </w:pPr>
      <w:r w:rsidRPr="0060236B">
        <w:rPr>
          <w:rFonts w:eastAsia="MS Mincho"/>
          <w:i/>
          <w:sz w:val="24"/>
          <w:szCs w:val="24"/>
        </w:rPr>
        <w:lastRenderedPageBreak/>
        <w:t>3.pielikums</w:t>
      </w:r>
    </w:p>
    <w:p w:rsidR="00715F79" w:rsidRPr="0060236B" w:rsidRDefault="00436A95" w:rsidP="00652FDC">
      <w:pPr>
        <w:pStyle w:val="ListParagraph"/>
        <w:suppressAutoHyphens w:val="0"/>
        <w:spacing w:after="0" w:line="360" w:lineRule="auto"/>
        <w:ind w:firstLine="0"/>
        <w:jc w:val="center"/>
        <w:rPr>
          <w:rFonts w:ascii="Times New Roman" w:eastAsia="MS Mincho" w:hAnsi="Times New Roman" w:cs="Times New Roman"/>
          <w:i/>
          <w:sz w:val="24"/>
          <w:szCs w:val="24"/>
        </w:rPr>
      </w:pPr>
      <w:r w:rsidRPr="0060236B">
        <w:rPr>
          <w:rFonts w:ascii="Times New Roman" w:hAnsi="Times New Roman" w:cs="Times New Roman"/>
          <w:noProof/>
          <w:lang w:eastAsia="lv-LV"/>
        </w:rPr>
        <w:drawing>
          <wp:anchor distT="0" distB="0" distL="114300" distR="114300" simplePos="0" relativeHeight="251658240" behindDoc="1" locked="0" layoutInCell="1" allowOverlap="1">
            <wp:simplePos x="0" y="0"/>
            <wp:positionH relativeFrom="page">
              <wp:align>center</wp:align>
            </wp:positionH>
            <wp:positionV relativeFrom="paragraph">
              <wp:posOffset>370730</wp:posOffset>
            </wp:positionV>
            <wp:extent cx="5911215" cy="2798445"/>
            <wp:effectExtent l="0" t="0" r="0" b="1905"/>
            <wp:wrapTight wrapText="bothSides">
              <wp:wrapPolygon edited="0">
                <wp:start x="0" y="0"/>
                <wp:lineTo x="0" y="21468"/>
                <wp:lineTo x="21510" y="21468"/>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1215" cy="2798445"/>
                    </a:xfrm>
                    <a:prstGeom prst="rect">
                      <a:avLst/>
                    </a:prstGeom>
                    <a:noFill/>
                    <a:ln>
                      <a:noFill/>
                    </a:ln>
                  </pic:spPr>
                </pic:pic>
              </a:graphicData>
            </a:graphic>
          </wp:anchor>
        </w:drawing>
      </w: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715F79" w:rsidRPr="0060236B" w:rsidRDefault="00715F79" w:rsidP="00652FDC">
      <w:pPr>
        <w:pStyle w:val="ListParagraph"/>
        <w:suppressAutoHyphens w:val="0"/>
        <w:spacing w:after="0" w:line="360" w:lineRule="auto"/>
        <w:ind w:firstLine="0"/>
        <w:jc w:val="center"/>
        <w:rPr>
          <w:rFonts w:ascii="Times New Roman" w:eastAsia="MS Mincho" w:hAnsi="Times New Roman" w:cs="Times New Roman"/>
          <w:i/>
          <w:sz w:val="24"/>
          <w:szCs w:val="24"/>
        </w:rPr>
      </w:pPr>
    </w:p>
    <w:p w:rsidR="006978DA" w:rsidRPr="0060236B" w:rsidRDefault="008A663D" w:rsidP="00715F79">
      <w:pPr>
        <w:suppressAutoHyphens w:val="0"/>
        <w:spacing w:after="0" w:line="360" w:lineRule="auto"/>
        <w:ind w:firstLine="0"/>
        <w:rPr>
          <w:rFonts w:eastAsia="MS Mincho"/>
          <w:i/>
          <w:sz w:val="24"/>
          <w:szCs w:val="24"/>
        </w:rPr>
      </w:pP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r w:rsidRPr="0060236B">
        <w:rPr>
          <w:rFonts w:eastAsia="MS Mincho"/>
          <w:i/>
          <w:sz w:val="24"/>
          <w:szCs w:val="24"/>
        </w:rPr>
        <w:tab/>
      </w:r>
    </w:p>
    <w:sectPr w:rsidR="006978DA" w:rsidRPr="0060236B" w:rsidSect="00934D01">
      <w:headerReference w:type="default" r:id="rId13"/>
      <w:footerReference w:type="default" r:id="rId14"/>
      <w:footerReference w:type="first" r:id="rId15"/>
      <w:pgSz w:w="11906" w:h="16838" w:code="9"/>
      <w:pgMar w:top="1418" w:right="1134"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53A" w:rsidRDefault="0077753A" w:rsidP="00CC0B27">
      <w:pPr>
        <w:spacing w:after="0"/>
      </w:pPr>
      <w:r>
        <w:separator/>
      </w:r>
    </w:p>
  </w:endnote>
  <w:endnote w:type="continuationSeparator" w:id="0">
    <w:p w:rsidR="0077753A" w:rsidRDefault="0077753A" w:rsidP="00CC0B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D1C" w:rsidRPr="00934D01" w:rsidRDefault="00082D1C" w:rsidP="000670C6">
    <w:pPr>
      <w:tabs>
        <w:tab w:val="center" w:pos="4153"/>
        <w:tab w:val="right" w:pos="8306"/>
      </w:tabs>
      <w:suppressAutoHyphens w:val="0"/>
      <w:spacing w:after="0"/>
      <w:ind w:firstLine="0"/>
      <w:rPr>
        <w:rFonts w:eastAsia="Calibri"/>
        <w:color w:val="auto"/>
        <w:kern w:val="32"/>
        <w:sz w:val="20"/>
        <w:szCs w:val="20"/>
        <w:lang w:eastAsia="en-US"/>
      </w:rPr>
    </w:pPr>
    <w:r w:rsidRPr="00934D01">
      <w:rPr>
        <w:rFonts w:eastAsia="Calibri"/>
        <w:color w:val="auto"/>
        <w:kern w:val="32"/>
        <w:sz w:val="20"/>
        <w:szCs w:val="20"/>
        <w:lang w:eastAsia="en-US"/>
      </w:rPr>
      <w:t>VARAMZino_</w:t>
    </w:r>
    <w:r w:rsidRPr="00052AC5">
      <w:rPr>
        <w:rFonts w:eastAsia="Calibri"/>
        <w:color w:val="000000" w:themeColor="text1"/>
        <w:kern w:val="32"/>
        <w:sz w:val="20"/>
        <w:szCs w:val="20"/>
        <w:lang w:eastAsia="en-US"/>
      </w:rPr>
      <w:t>021115</w:t>
    </w:r>
    <w:r w:rsidRPr="00934D01">
      <w:rPr>
        <w:rFonts w:eastAsia="Calibri"/>
        <w:color w:val="auto"/>
        <w:kern w:val="32"/>
        <w:sz w:val="20"/>
        <w:szCs w:val="20"/>
        <w:lang w:eastAsia="en-US"/>
      </w:rPr>
      <w:t xml:space="preserve">_REG_VPVKAC; </w:t>
    </w:r>
    <w:r w:rsidRPr="00934D01">
      <w:rPr>
        <w:rFonts w:eastAsia="Calibri"/>
        <w:bCs/>
        <w:color w:val="auto"/>
        <w:kern w:val="32"/>
        <w:sz w:val="20"/>
        <w:szCs w:val="20"/>
        <w:lang w:eastAsia="en-US"/>
      </w:rPr>
      <w:t>Par valsts un pašvaldību vienoto klientu apkalpošanas centra izveidi reģionu nozīmes attīstības centros 2015. gadā</w:t>
    </w:r>
  </w:p>
  <w:p w:rsidR="00082D1C" w:rsidRDefault="00934D01">
    <w:pPr>
      <w:pStyle w:val="Foo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D1C" w:rsidRPr="00934D01" w:rsidRDefault="00082D1C" w:rsidP="00763B9C">
    <w:pPr>
      <w:tabs>
        <w:tab w:val="center" w:pos="4153"/>
        <w:tab w:val="right" w:pos="8306"/>
      </w:tabs>
      <w:suppressAutoHyphens w:val="0"/>
      <w:spacing w:after="0"/>
      <w:ind w:firstLine="0"/>
      <w:rPr>
        <w:rFonts w:eastAsia="Calibri"/>
        <w:color w:val="auto"/>
        <w:kern w:val="32"/>
        <w:sz w:val="20"/>
        <w:szCs w:val="20"/>
        <w:lang w:eastAsia="en-US"/>
      </w:rPr>
    </w:pPr>
    <w:r w:rsidRPr="00052AC5">
      <w:rPr>
        <w:rFonts w:eastAsia="Calibri"/>
        <w:color w:val="auto"/>
        <w:kern w:val="32"/>
        <w:sz w:val="20"/>
        <w:szCs w:val="20"/>
        <w:lang w:eastAsia="en-US"/>
      </w:rPr>
      <w:t>VARAMzino</w:t>
    </w:r>
    <w:r w:rsidRPr="00052AC5">
      <w:rPr>
        <w:rFonts w:eastAsia="Calibri"/>
        <w:color w:val="auto"/>
        <w:kern w:val="32"/>
        <w:sz w:val="20"/>
        <w:szCs w:val="20"/>
        <w:lang w:val="en-US" w:eastAsia="en-US"/>
      </w:rPr>
      <w:t>_</w:t>
    </w:r>
    <w:r w:rsidRPr="00052AC5">
      <w:rPr>
        <w:rFonts w:eastAsia="Calibri"/>
        <w:color w:val="auto"/>
        <w:kern w:val="32"/>
        <w:sz w:val="20"/>
        <w:szCs w:val="20"/>
        <w:lang w:eastAsia="en-US"/>
      </w:rPr>
      <w:t>021115</w:t>
    </w:r>
    <w:r w:rsidRPr="00934D01">
      <w:rPr>
        <w:rFonts w:eastAsia="Calibri"/>
        <w:color w:val="auto"/>
        <w:kern w:val="32"/>
        <w:sz w:val="20"/>
        <w:szCs w:val="20"/>
        <w:lang w:eastAsia="en-US"/>
      </w:rPr>
      <w:t xml:space="preserve">_VPVKAC; </w:t>
    </w:r>
    <w:r w:rsidRPr="00934D01">
      <w:rPr>
        <w:rFonts w:eastAsia="Calibri"/>
        <w:bCs/>
        <w:color w:val="auto"/>
        <w:kern w:val="32"/>
        <w:sz w:val="20"/>
        <w:szCs w:val="20"/>
        <w:lang w:eastAsia="en-US"/>
      </w:rPr>
      <w:t>Par valsts un pašvaldību vienoto klientu apkalpošanas centra izveidi reģionu nozīmes attīstības centros 2015. gadā</w:t>
    </w:r>
  </w:p>
  <w:p w:rsidR="00082D1C" w:rsidRDefault="00082D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53A" w:rsidRDefault="0077753A" w:rsidP="00CC0B27">
      <w:pPr>
        <w:spacing w:after="0"/>
      </w:pPr>
      <w:r>
        <w:separator/>
      </w:r>
    </w:p>
  </w:footnote>
  <w:footnote w:type="continuationSeparator" w:id="0">
    <w:p w:rsidR="0077753A" w:rsidRDefault="0077753A" w:rsidP="00CC0B27">
      <w:pPr>
        <w:spacing w:after="0"/>
      </w:pPr>
      <w:r>
        <w:continuationSeparator/>
      </w:r>
    </w:p>
  </w:footnote>
  <w:footnote w:id="1">
    <w:p w:rsidR="00082D1C" w:rsidRPr="001B6650" w:rsidRDefault="00082D1C" w:rsidP="00CC0B27">
      <w:pPr>
        <w:pStyle w:val="FootnoteText"/>
        <w:jc w:val="both"/>
        <w:rPr>
          <w:rFonts w:ascii="Times New Roman" w:hAnsi="Times New Roman"/>
        </w:rPr>
      </w:pPr>
      <w:r w:rsidRPr="001B6650">
        <w:rPr>
          <w:rStyle w:val="FootnoteReference"/>
          <w:rFonts w:ascii="Times New Roman" w:hAnsi="Times New Roman"/>
        </w:rPr>
        <w:footnoteRef/>
      </w:r>
      <w:r w:rsidRPr="001B6650">
        <w:rPr>
          <w:rFonts w:ascii="Times New Roman" w:hAnsi="Times New Roman"/>
        </w:rPr>
        <w:t xml:space="preserve"> Politikas plānošanas dokumentu datu bāze. Koncepcija par publisko pakalpojumu sistēmas pilnveidi, apstiprināta 19.02.2013., ar grozījumiem 10.01.2015.: http://polsis.mk.gov.lv/view.do?id=4246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743993899"/>
      <w:docPartObj>
        <w:docPartGallery w:val="Page Numbers (Top of Page)"/>
        <w:docPartUnique/>
      </w:docPartObj>
    </w:sdtPr>
    <w:sdtEndPr>
      <w:rPr>
        <w:noProof/>
      </w:rPr>
    </w:sdtEndPr>
    <w:sdtContent>
      <w:p w:rsidR="00082D1C" w:rsidRPr="004243FE" w:rsidRDefault="00082D1C">
        <w:pPr>
          <w:pStyle w:val="Header"/>
          <w:jc w:val="center"/>
          <w:rPr>
            <w:sz w:val="24"/>
            <w:szCs w:val="24"/>
          </w:rPr>
        </w:pPr>
        <w:r w:rsidRPr="004243FE">
          <w:rPr>
            <w:sz w:val="24"/>
            <w:szCs w:val="24"/>
          </w:rPr>
          <w:fldChar w:fldCharType="begin"/>
        </w:r>
        <w:r w:rsidRPr="004243FE">
          <w:rPr>
            <w:sz w:val="24"/>
            <w:szCs w:val="24"/>
          </w:rPr>
          <w:instrText xml:space="preserve"> PAGE   \* MERGEFORMAT </w:instrText>
        </w:r>
        <w:r w:rsidRPr="004243FE">
          <w:rPr>
            <w:sz w:val="24"/>
            <w:szCs w:val="24"/>
          </w:rPr>
          <w:fldChar w:fldCharType="separate"/>
        </w:r>
        <w:r w:rsidR="00F91839">
          <w:rPr>
            <w:noProof/>
            <w:sz w:val="24"/>
            <w:szCs w:val="24"/>
          </w:rPr>
          <w:t>16</w:t>
        </w:r>
        <w:r w:rsidRPr="004243FE">
          <w:rPr>
            <w:noProof/>
            <w:sz w:val="24"/>
            <w:szCs w:val="24"/>
          </w:rPr>
          <w:fldChar w:fldCharType="end"/>
        </w:r>
      </w:p>
    </w:sdtContent>
  </w:sdt>
  <w:p w:rsidR="00082D1C" w:rsidRPr="009E5204" w:rsidRDefault="00082D1C">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2C50"/>
    <w:multiLevelType w:val="hybridMultilevel"/>
    <w:tmpl w:val="976A5510"/>
    <w:lvl w:ilvl="0" w:tplc="F210D18C">
      <w:start w:val="1"/>
      <w:numFmt w:val="decimal"/>
      <w:lvlText w:val="%1."/>
      <w:lvlJc w:val="left"/>
      <w:pPr>
        <w:ind w:left="922" w:hanging="360"/>
      </w:pPr>
      <w:rPr>
        <w:rFonts w:hint="default"/>
      </w:rPr>
    </w:lvl>
    <w:lvl w:ilvl="1" w:tplc="04260019" w:tentative="1">
      <w:start w:val="1"/>
      <w:numFmt w:val="lowerLetter"/>
      <w:lvlText w:val="%2."/>
      <w:lvlJc w:val="left"/>
      <w:pPr>
        <w:ind w:left="1642" w:hanging="360"/>
      </w:pPr>
    </w:lvl>
    <w:lvl w:ilvl="2" w:tplc="0426001B" w:tentative="1">
      <w:start w:val="1"/>
      <w:numFmt w:val="lowerRoman"/>
      <w:lvlText w:val="%3."/>
      <w:lvlJc w:val="right"/>
      <w:pPr>
        <w:ind w:left="2362" w:hanging="180"/>
      </w:pPr>
    </w:lvl>
    <w:lvl w:ilvl="3" w:tplc="0426000F" w:tentative="1">
      <w:start w:val="1"/>
      <w:numFmt w:val="decimal"/>
      <w:lvlText w:val="%4."/>
      <w:lvlJc w:val="left"/>
      <w:pPr>
        <w:ind w:left="3082" w:hanging="360"/>
      </w:pPr>
    </w:lvl>
    <w:lvl w:ilvl="4" w:tplc="04260019" w:tentative="1">
      <w:start w:val="1"/>
      <w:numFmt w:val="lowerLetter"/>
      <w:lvlText w:val="%5."/>
      <w:lvlJc w:val="left"/>
      <w:pPr>
        <w:ind w:left="3802" w:hanging="360"/>
      </w:pPr>
    </w:lvl>
    <w:lvl w:ilvl="5" w:tplc="0426001B" w:tentative="1">
      <w:start w:val="1"/>
      <w:numFmt w:val="lowerRoman"/>
      <w:lvlText w:val="%6."/>
      <w:lvlJc w:val="right"/>
      <w:pPr>
        <w:ind w:left="4522" w:hanging="180"/>
      </w:pPr>
    </w:lvl>
    <w:lvl w:ilvl="6" w:tplc="0426000F" w:tentative="1">
      <w:start w:val="1"/>
      <w:numFmt w:val="decimal"/>
      <w:lvlText w:val="%7."/>
      <w:lvlJc w:val="left"/>
      <w:pPr>
        <w:ind w:left="5242" w:hanging="360"/>
      </w:pPr>
    </w:lvl>
    <w:lvl w:ilvl="7" w:tplc="04260019" w:tentative="1">
      <w:start w:val="1"/>
      <w:numFmt w:val="lowerLetter"/>
      <w:lvlText w:val="%8."/>
      <w:lvlJc w:val="left"/>
      <w:pPr>
        <w:ind w:left="5962" w:hanging="360"/>
      </w:pPr>
    </w:lvl>
    <w:lvl w:ilvl="8" w:tplc="0426001B" w:tentative="1">
      <w:start w:val="1"/>
      <w:numFmt w:val="lowerRoman"/>
      <w:lvlText w:val="%9."/>
      <w:lvlJc w:val="right"/>
      <w:pPr>
        <w:ind w:left="6682" w:hanging="180"/>
      </w:pPr>
    </w:lvl>
  </w:abstractNum>
  <w:abstractNum w:abstractNumId="1" w15:restartNumberingAfterBreak="0">
    <w:nsid w:val="03F45681"/>
    <w:multiLevelType w:val="multilevel"/>
    <w:tmpl w:val="34DAFDD0"/>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 w15:restartNumberingAfterBreak="0">
    <w:nsid w:val="0AFD4C0B"/>
    <w:multiLevelType w:val="hybridMultilevel"/>
    <w:tmpl w:val="21DA30C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1EB77E16"/>
    <w:multiLevelType w:val="hybridMultilevel"/>
    <w:tmpl w:val="F09C53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27527DB"/>
    <w:multiLevelType w:val="hybridMultilevel"/>
    <w:tmpl w:val="842C23EE"/>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2318081F"/>
    <w:multiLevelType w:val="hybridMultilevel"/>
    <w:tmpl w:val="7856FB6C"/>
    <w:lvl w:ilvl="0" w:tplc="0426001B">
      <w:numFmt w:val="bullet"/>
      <w:lvlText w:val="-"/>
      <w:lvlJc w:val="left"/>
      <w:pPr>
        <w:ind w:left="1800" w:hanging="360"/>
      </w:pPr>
      <w:rPr>
        <w:rFonts w:ascii="Times New Roman" w:eastAsia="Times New Roman" w:hAnsi="Times New Roman" w:cs="Times New Roman" w:hint="default"/>
      </w:rPr>
    </w:lvl>
    <w:lvl w:ilvl="1" w:tplc="04260003">
      <w:start w:val="1"/>
      <w:numFmt w:val="bullet"/>
      <w:lvlText w:val="o"/>
      <w:lvlJc w:val="left"/>
      <w:pPr>
        <w:ind w:left="2520" w:hanging="360"/>
      </w:pPr>
      <w:rPr>
        <w:rFonts w:ascii="Courier New" w:hAnsi="Courier New" w:cs="Courier New" w:hint="default"/>
      </w:rPr>
    </w:lvl>
    <w:lvl w:ilvl="2" w:tplc="04260005">
      <w:start w:val="1"/>
      <w:numFmt w:val="bullet"/>
      <w:lvlText w:val=""/>
      <w:lvlJc w:val="left"/>
      <w:pPr>
        <w:ind w:left="3240" w:hanging="360"/>
      </w:pPr>
      <w:rPr>
        <w:rFonts w:ascii="Wingdings" w:hAnsi="Wingdings" w:hint="default"/>
      </w:rPr>
    </w:lvl>
    <w:lvl w:ilvl="3" w:tplc="04260001">
      <w:start w:val="1"/>
      <w:numFmt w:val="bullet"/>
      <w:lvlText w:val=""/>
      <w:lvlJc w:val="left"/>
      <w:pPr>
        <w:ind w:left="3960" w:hanging="360"/>
      </w:pPr>
      <w:rPr>
        <w:rFonts w:ascii="Symbol" w:hAnsi="Symbol" w:hint="default"/>
      </w:rPr>
    </w:lvl>
    <w:lvl w:ilvl="4" w:tplc="04260003">
      <w:start w:val="1"/>
      <w:numFmt w:val="bullet"/>
      <w:lvlText w:val="o"/>
      <w:lvlJc w:val="left"/>
      <w:pPr>
        <w:ind w:left="4680" w:hanging="360"/>
      </w:pPr>
      <w:rPr>
        <w:rFonts w:ascii="Courier New" w:hAnsi="Courier New" w:cs="Courier New" w:hint="default"/>
      </w:rPr>
    </w:lvl>
    <w:lvl w:ilvl="5" w:tplc="04260005">
      <w:start w:val="1"/>
      <w:numFmt w:val="bullet"/>
      <w:lvlText w:val=""/>
      <w:lvlJc w:val="left"/>
      <w:pPr>
        <w:ind w:left="5400" w:hanging="360"/>
      </w:pPr>
      <w:rPr>
        <w:rFonts w:ascii="Wingdings" w:hAnsi="Wingdings" w:hint="default"/>
      </w:rPr>
    </w:lvl>
    <w:lvl w:ilvl="6" w:tplc="04260001">
      <w:start w:val="1"/>
      <w:numFmt w:val="bullet"/>
      <w:lvlText w:val=""/>
      <w:lvlJc w:val="left"/>
      <w:pPr>
        <w:ind w:left="6120" w:hanging="360"/>
      </w:pPr>
      <w:rPr>
        <w:rFonts w:ascii="Symbol" w:hAnsi="Symbol" w:hint="default"/>
      </w:rPr>
    </w:lvl>
    <w:lvl w:ilvl="7" w:tplc="04260003">
      <w:start w:val="1"/>
      <w:numFmt w:val="bullet"/>
      <w:lvlText w:val="o"/>
      <w:lvlJc w:val="left"/>
      <w:pPr>
        <w:ind w:left="6840" w:hanging="360"/>
      </w:pPr>
      <w:rPr>
        <w:rFonts w:ascii="Courier New" w:hAnsi="Courier New" w:cs="Courier New" w:hint="default"/>
      </w:rPr>
    </w:lvl>
    <w:lvl w:ilvl="8" w:tplc="04260005">
      <w:start w:val="1"/>
      <w:numFmt w:val="bullet"/>
      <w:lvlText w:val=""/>
      <w:lvlJc w:val="left"/>
      <w:pPr>
        <w:ind w:left="7560" w:hanging="360"/>
      </w:pPr>
      <w:rPr>
        <w:rFonts w:ascii="Wingdings" w:hAnsi="Wingdings" w:hint="default"/>
      </w:rPr>
    </w:lvl>
  </w:abstractNum>
  <w:abstractNum w:abstractNumId="6" w15:restartNumberingAfterBreak="0">
    <w:nsid w:val="2AEC4F36"/>
    <w:multiLevelType w:val="hybridMultilevel"/>
    <w:tmpl w:val="A96C1D08"/>
    <w:lvl w:ilvl="0" w:tplc="3C0ADAE0">
      <w:start w:val="1"/>
      <w:numFmt w:val="decimal"/>
      <w:lvlText w:val="%1."/>
      <w:lvlJc w:val="left"/>
      <w:pPr>
        <w:ind w:left="720" w:hanging="360"/>
      </w:pPr>
      <w:rPr>
        <w:rFonts w:hint="default"/>
        <w:i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8752C9B"/>
    <w:multiLevelType w:val="hybridMultilevel"/>
    <w:tmpl w:val="EFAA0F82"/>
    <w:lvl w:ilvl="0" w:tplc="04260011">
      <w:start w:val="1"/>
      <w:numFmt w:val="decimal"/>
      <w:lvlText w:val="%1)"/>
      <w:lvlJc w:val="left"/>
      <w:pPr>
        <w:ind w:left="1509" w:hanging="360"/>
      </w:pPr>
    </w:lvl>
    <w:lvl w:ilvl="1" w:tplc="04260019">
      <w:start w:val="1"/>
      <w:numFmt w:val="lowerLetter"/>
      <w:lvlText w:val="%2."/>
      <w:lvlJc w:val="left"/>
      <w:pPr>
        <w:ind w:left="2229" w:hanging="360"/>
      </w:pPr>
    </w:lvl>
    <w:lvl w:ilvl="2" w:tplc="543C09C2">
      <w:start w:val="1"/>
      <w:numFmt w:val="decimal"/>
      <w:lvlText w:val="%3."/>
      <w:lvlJc w:val="left"/>
      <w:pPr>
        <w:ind w:left="3744" w:hanging="975"/>
      </w:pPr>
    </w:lvl>
    <w:lvl w:ilvl="3" w:tplc="0426000F">
      <w:start w:val="1"/>
      <w:numFmt w:val="decimal"/>
      <w:lvlText w:val="%4."/>
      <w:lvlJc w:val="left"/>
      <w:pPr>
        <w:ind w:left="3669" w:hanging="360"/>
      </w:pPr>
    </w:lvl>
    <w:lvl w:ilvl="4" w:tplc="04260019">
      <w:start w:val="1"/>
      <w:numFmt w:val="lowerLetter"/>
      <w:lvlText w:val="%5."/>
      <w:lvlJc w:val="left"/>
      <w:pPr>
        <w:ind w:left="4389" w:hanging="360"/>
      </w:pPr>
    </w:lvl>
    <w:lvl w:ilvl="5" w:tplc="0426001B">
      <w:start w:val="1"/>
      <w:numFmt w:val="lowerRoman"/>
      <w:lvlText w:val="%6."/>
      <w:lvlJc w:val="right"/>
      <w:pPr>
        <w:ind w:left="5109" w:hanging="180"/>
      </w:pPr>
    </w:lvl>
    <w:lvl w:ilvl="6" w:tplc="0426000F">
      <w:start w:val="1"/>
      <w:numFmt w:val="decimal"/>
      <w:lvlText w:val="%7."/>
      <w:lvlJc w:val="left"/>
      <w:pPr>
        <w:ind w:left="5829" w:hanging="360"/>
      </w:pPr>
    </w:lvl>
    <w:lvl w:ilvl="7" w:tplc="04260019">
      <w:start w:val="1"/>
      <w:numFmt w:val="lowerLetter"/>
      <w:lvlText w:val="%8."/>
      <w:lvlJc w:val="left"/>
      <w:pPr>
        <w:ind w:left="6549" w:hanging="360"/>
      </w:pPr>
    </w:lvl>
    <w:lvl w:ilvl="8" w:tplc="0426001B">
      <w:start w:val="1"/>
      <w:numFmt w:val="lowerRoman"/>
      <w:lvlText w:val="%9."/>
      <w:lvlJc w:val="right"/>
      <w:pPr>
        <w:ind w:left="7269" w:hanging="180"/>
      </w:pPr>
    </w:lvl>
  </w:abstractNum>
  <w:abstractNum w:abstractNumId="8" w15:restartNumberingAfterBreak="0">
    <w:nsid w:val="3AFA54C8"/>
    <w:multiLevelType w:val="hybridMultilevel"/>
    <w:tmpl w:val="7B8E5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3273E72"/>
    <w:multiLevelType w:val="hybridMultilevel"/>
    <w:tmpl w:val="0730290C"/>
    <w:lvl w:ilvl="0" w:tplc="B7E0B818">
      <w:start w:val="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56153A63"/>
    <w:multiLevelType w:val="multilevel"/>
    <w:tmpl w:val="0CEADFD4"/>
    <w:lvl w:ilvl="0">
      <w:start w:val="1"/>
      <w:numFmt w:val="decimal"/>
      <w:lvlText w:val="%1."/>
      <w:lvlJc w:val="left"/>
      <w:pPr>
        <w:ind w:left="1282" w:hanging="360"/>
      </w:pPr>
      <w:rPr>
        <w:rFonts w:eastAsia="Times New Roman" w:hint="default"/>
      </w:rPr>
    </w:lvl>
    <w:lvl w:ilvl="1">
      <w:start w:val="1"/>
      <w:numFmt w:val="decimal"/>
      <w:isLgl/>
      <w:lvlText w:val="%1.%2."/>
      <w:lvlJc w:val="left"/>
      <w:pPr>
        <w:ind w:left="1282" w:hanging="360"/>
      </w:pPr>
      <w:rPr>
        <w:rFonts w:hint="default"/>
        <w:i/>
        <w:color w:val="auto"/>
      </w:rPr>
    </w:lvl>
    <w:lvl w:ilvl="2">
      <w:start w:val="1"/>
      <w:numFmt w:val="decimal"/>
      <w:isLgl/>
      <w:lvlText w:val="%1.%2.%3."/>
      <w:lvlJc w:val="left"/>
      <w:pPr>
        <w:ind w:left="1642" w:hanging="720"/>
      </w:pPr>
      <w:rPr>
        <w:rFonts w:hint="default"/>
        <w:color w:val="auto"/>
      </w:rPr>
    </w:lvl>
    <w:lvl w:ilvl="3">
      <w:start w:val="1"/>
      <w:numFmt w:val="decimal"/>
      <w:isLgl/>
      <w:lvlText w:val="%1.%2.%3.%4."/>
      <w:lvlJc w:val="left"/>
      <w:pPr>
        <w:ind w:left="1642" w:hanging="720"/>
      </w:pPr>
      <w:rPr>
        <w:rFonts w:hint="default"/>
        <w:color w:val="auto"/>
      </w:rPr>
    </w:lvl>
    <w:lvl w:ilvl="4">
      <w:start w:val="1"/>
      <w:numFmt w:val="decimal"/>
      <w:isLgl/>
      <w:lvlText w:val="%1.%2.%3.%4.%5."/>
      <w:lvlJc w:val="left"/>
      <w:pPr>
        <w:ind w:left="2002" w:hanging="1080"/>
      </w:pPr>
      <w:rPr>
        <w:rFonts w:hint="default"/>
        <w:color w:val="auto"/>
      </w:rPr>
    </w:lvl>
    <w:lvl w:ilvl="5">
      <w:start w:val="1"/>
      <w:numFmt w:val="decimal"/>
      <w:isLgl/>
      <w:lvlText w:val="%1.%2.%3.%4.%5.%6."/>
      <w:lvlJc w:val="left"/>
      <w:pPr>
        <w:ind w:left="2002" w:hanging="1080"/>
      </w:pPr>
      <w:rPr>
        <w:rFonts w:hint="default"/>
        <w:color w:val="auto"/>
      </w:rPr>
    </w:lvl>
    <w:lvl w:ilvl="6">
      <w:start w:val="1"/>
      <w:numFmt w:val="decimal"/>
      <w:isLgl/>
      <w:lvlText w:val="%1.%2.%3.%4.%5.%6.%7."/>
      <w:lvlJc w:val="left"/>
      <w:pPr>
        <w:ind w:left="2362" w:hanging="1440"/>
      </w:pPr>
      <w:rPr>
        <w:rFonts w:hint="default"/>
        <w:color w:val="auto"/>
      </w:rPr>
    </w:lvl>
    <w:lvl w:ilvl="7">
      <w:start w:val="1"/>
      <w:numFmt w:val="decimal"/>
      <w:isLgl/>
      <w:lvlText w:val="%1.%2.%3.%4.%5.%6.%7.%8."/>
      <w:lvlJc w:val="left"/>
      <w:pPr>
        <w:ind w:left="2362" w:hanging="1440"/>
      </w:pPr>
      <w:rPr>
        <w:rFonts w:hint="default"/>
        <w:color w:val="auto"/>
      </w:rPr>
    </w:lvl>
    <w:lvl w:ilvl="8">
      <w:start w:val="1"/>
      <w:numFmt w:val="decimal"/>
      <w:isLgl/>
      <w:lvlText w:val="%1.%2.%3.%4.%5.%6.%7.%8.%9."/>
      <w:lvlJc w:val="left"/>
      <w:pPr>
        <w:ind w:left="2722" w:hanging="1800"/>
      </w:pPr>
      <w:rPr>
        <w:rFonts w:hint="default"/>
        <w:color w:val="auto"/>
      </w:rPr>
    </w:lvl>
  </w:abstractNum>
  <w:abstractNum w:abstractNumId="11" w15:restartNumberingAfterBreak="0">
    <w:nsid w:val="671D1E23"/>
    <w:multiLevelType w:val="multilevel"/>
    <w:tmpl w:val="D67C144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6C570EAF"/>
    <w:multiLevelType w:val="hybridMultilevel"/>
    <w:tmpl w:val="E154E86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C764AA3"/>
    <w:multiLevelType w:val="multilevel"/>
    <w:tmpl w:val="34DAFDD0"/>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15:restartNumberingAfterBreak="0">
    <w:nsid w:val="7B4A0D3C"/>
    <w:multiLevelType w:val="multilevel"/>
    <w:tmpl w:val="A0E8689A"/>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5" w15:restartNumberingAfterBreak="0">
    <w:nsid w:val="7C9F34A6"/>
    <w:multiLevelType w:val="multilevel"/>
    <w:tmpl w:val="A0E8689A"/>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6" w15:restartNumberingAfterBreak="0">
    <w:nsid w:val="7DB71873"/>
    <w:multiLevelType w:val="hybridMultilevel"/>
    <w:tmpl w:val="7B1A274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num>
  <w:num w:numId="7">
    <w:abstractNumId w:val="2"/>
  </w:num>
  <w:num w:numId="8">
    <w:abstractNumId w:val="7"/>
  </w:num>
  <w:num w:numId="9">
    <w:abstractNumId w:val="3"/>
  </w:num>
  <w:num w:numId="10">
    <w:abstractNumId w:val="12"/>
  </w:num>
  <w:num w:numId="11">
    <w:abstractNumId w:val="15"/>
  </w:num>
  <w:num w:numId="12">
    <w:abstractNumId w:val="9"/>
  </w:num>
  <w:num w:numId="13">
    <w:abstractNumId w:val="5"/>
  </w:num>
  <w:num w:numId="14">
    <w:abstractNumId w:val="6"/>
  </w:num>
  <w:num w:numId="15">
    <w:abstractNumId w:val="11"/>
  </w:num>
  <w:num w:numId="16">
    <w:abstractNumId w:val="0"/>
  </w:num>
  <w:num w:numId="17">
    <w:abstractNumId w:val="10"/>
  </w:num>
  <w:num w:numId="18">
    <w:abstractNumId w:val="16"/>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A3A"/>
    <w:rsid w:val="0000022B"/>
    <w:rsid w:val="00005176"/>
    <w:rsid w:val="000072CC"/>
    <w:rsid w:val="0001771F"/>
    <w:rsid w:val="00022C6A"/>
    <w:rsid w:val="0002537C"/>
    <w:rsid w:val="00035631"/>
    <w:rsid w:val="00037113"/>
    <w:rsid w:val="00046F43"/>
    <w:rsid w:val="00052AC5"/>
    <w:rsid w:val="000555A4"/>
    <w:rsid w:val="000571DF"/>
    <w:rsid w:val="000619CC"/>
    <w:rsid w:val="00062B12"/>
    <w:rsid w:val="0006617D"/>
    <w:rsid w:val="00066EF7"/>
    <w:rsid w:val="000670C6"/>
    <w:rsid w:val="00073C70"/>
    <w:rsid w:val="00073CC9"/>
    <w:rsid w:val="00074071"/>
    <w:rsid w:val="000801E8"/>
    <w:rsid w:val="00080243"/>
    <w:rsid w:val="00082D1C"/>
    <w:rsid w:val="000900CA"/>
    <w:rsid w:val="000A1519"/>
    <w:rsid w:val="000B0511"/>
    <w:rsid w:val="000B13FA"/>
    <w:rsid w:val="000B6062"/>
    <w:rsid w:val="000B61C2"/>
    <w:rsid w:val="000B7849"/>
    <w:rsid w:val="000C21D0"/>
    <w:rsid w:val="000C2B10"/>
    <w:rsid w:val="000C7CA9"/>
    <w:rsid w:val="000D2918"/>
    <w:rsid w:val="000E19CF"/>
    <w:rsid w:val="000F08EE"/>
    <w:rsid w:val="000F3AD1"/>
    <w:rsid w:val="000F6E60"/>
    <w:rsid w:val="00100983"/>
    <w:rsid w:val="00102A6F"/>
    <w:rsid w:val="00104CB2"/>
    <w:rsid w:val="0010615E"/>
    <w:rsid w:val="00120366"/>
    <w:rsid w:val="00121C8C"/>
    <w:rsid w:val="00130FA8"/>
    <w:rsid w:val="00136CBE"/>
    <w:rsid w:val="00144996"/>
    <w:rsid w:val="00156162"/>
    <w:rsid w:val="00166ADB"/>
    <w:rsid w:val="00177276"/>
    <w:rsid w:val="00182F7D"/>
    <w:rsid w:val="001842DE"/>
    <w:rsid w:val="00186A80"/>
    <w:rsid w:val="00187953"/>
    <w:rsid w:val="00193E1F"/>
    <w:rsid w:val="001A092D"/>
    <w:rsid w:val="001A2E15"/>
    <w:rsid w:val="001A49DE"/>
    <w:rsid w:val="001B14A6"/>
    <w:rsid w:val="001B3DCB"/>
    <w:rsid w:val="001D3D4D"/>
    <w:rsid w:val="001E0539"/>
    <w:rsid w:val="001F328C"/>
    <w:rsid w:val="001F416F"/>
    <w:rsid w:val="00203419"/>
    <w:rsid w:val="0020485F"/>
    <w:rsid w:val="00207D38"/>
    <w:rsid w:val="00220EAC"/>
    <w:rsid w:val="00226F7C"/>
    <w:rsid w:val="00227D9E"/>
    <w:rsid w:val="00230332"/>
    <w:rsid w:val="002358CC"/>
    <w:rsid w:val="00243BA1"/>
    <w:rsid w:val="00254E45"/>
    <w:rsid w:val="00256560"/>
    <w:rsid w:val="00256B33"/>
    <w:rsid w:val="002600F3"/>
    <w:rsid w:val="00263910"/>
    <w:rsid w:val="00270FFC"/>
    <w:rsid w:val="0027361A"/>
    <w:rsid w:val="00273F17"/>
    <w:rsid w:val="00276BE0"/>
    <w:rsid w:val="0028054C"/>
    <w:rsid w:val="00285AC0"/>
    <w:rsid w:val="00286E93"/>
    <w:rsid w:val="00292933"/>
    <w:rsid w:val="002A0113"/>
    <w:rsid w:val="002B1CD6"/>
    <w:rsid w:val="002B3F0F"/>
    <w:rsid w:val="002C2F6F"/>
    <w:rsid w:val="002C5A33"/>
    <w:rsid w:val="002D3481"/>
    <w:rsid w:val="002D683D"/>
    <w:rsid w:val="002E0EB3"/>
    <w:rsid w:val="002E5220"/>
    <w:rsid w:val="002F3449"/>
    <w:rsid w:val="002F75FB"/>
    <w:rsid w:val="00302A3B"/>
    <w:rsid w:val="00305FF4"/>
    <w:rsid w:val="00307549"/>
    <w:rsid w:val="00312632"/>
    <w:rsid w:val="00313E52"/>
    <w:rsid w:val="00314BE9"/>
    <w:rsid w:val="003213D4"/>
    <w:rsid w:val="00341669"/>
    <w:rsid w:val="0034501C"/>
    <w:rsid w:val="003508B4"/>
    <w:rsid w:val="0035371A"/>
    <w:rsid w:val="0036399D"/>
    <w:rsid w:val="003667ED"/>
    <w:rsid w:val="00377A1C"/>
    <w:rsid w:val="00377F66"/>
    <w:rsid w:val="003804CB"/>
    <w:rsid w:val="003A2C8F"/>
    <w:rsid w:val="003A6360"/>
    <w:rsid w:val="003A6600"/>
    <w:rsid w:val="003B3A42"/>
    <w:rsid w:val="003B42B4"/>
    <w:rsid w:val="003C0249"/>
    <w:rsid w:val="003C1E9F"/>
    <w:rsid w:val="003D40DD"/>
    <w:rsid w:val="003D47BD"/>
    <w:rsid w:val="003E1704"/>
    <w:rsid w:val="003E2927"/>
    <w:rsid w:val="003E4142"/>
    <w:rsid w:val="003E4AD2"/>
    <w:rsid w:val="003F110A"/>
    <w:rsid w:val="003F1146"/>
    <w:rsid w:val="003F7666"/>
    <w:rsid w:val="004017E5"/>
    <w:rsid w:val="0040339A"/>
    <w:rsid w:val="00412499"/>
    <w:rsid w:val="00412D13"/>
    <w:rsid w:val="004155F4"/>
    <w:rsid w:val="00422C2A"/>
    <w:rsid w:val="00423329"/>
    <w:rsid w:val="004243FE"/>
    <w:rsid w:val="00427561"/>
    <w:rsid w:val="0043310C"/>
    <w:rsid w:val="00436A95"/>
    <w:rsid w:val="00444983"/>
    <w:rsid w:val="0044741D"/>
    <w:rsid w:val="00447D74"/>
    <w:rsid w:val="00454346"/>
    <w:rsid w:val="0046455C"/>
    <w:rsid w:val="00467570"/>
    <w:rsid w:val="00467A3A"/>
    <w:rsid w:val="00473CAE"/>
    <w:rsid w:val="0047436C"/>
    <w:rsid w:val="00475147"/>
    <w:rsid w:val="004753F5"/>
    <w:rsid w:val="004A4D49"/>
    <w:rsid w:val="004A68FB"/>
    <w:rsid w:val="004B303B"/>
    <w:rsid w:val="004B3258"/>
    <w:rsid w:val="004B7D5D"/>
    <w:rsid w:val="004C3049"/>
    <w:rsid w:val="004C4182"/>
    <w:rsid w:val="004C4A3E"/>
    <w:rsid w:val="004C5422"/>
    <w:rsid w:val="004E4AAF"/>
    <w:rsid w:val="004E6F81"/>
    <w:rsid w:val="004F00A9"/>
    <w:rsid w:val="004F09BB"/>
    <w:rsid w:val="004F3947"/>
    <w:rsid w:val="0050066E"/>
    <w:rsid w:val="00501214"/>
    <w:rsid w:val="005024E6"/>
    <w:rsid w:val="00504DEB"/>
    <w:rsid w:val="005064B8"/>
    <w:rsid w:val="00513F6D"/>
    <w:rsid w:val="0052119F"/>
    <w:rsid w:val="00521C14"/>
    <w:rsid w:val="00522BB1"/>
    <w:rsid w:val="00527242"/>
    <w:rsid w:val="00540013"/>
    <w:rsid w:val="0054008E"/>
    <w:rsid w:val="005422D3"/>
    <w:rsid w:val="00553440"/>
    <w:rsid w:val="00565A28"/>
    <w:rsid w:val="00566EB7"/>
    <w:rsid w:val="005776EF"/>
    <w:rsid w:val="00596E4C"/>
    <w:rsid w:val="005B4830"/>
    <w:rsid w:val="005C0D6C"/>
    <w:rsid w:val="005C26E9"/>
    <w:rsid w:val="005C4F69"/>
    <w:rsid w:val="005D17D0"/>
    <w:rsid w:val="005D63A7"/>
    <w:rsid w:val="005E23E0"/>
    <w:rsid w:val="005E35A8"/>
    <w:rsid w:val="005E4A7E"/>
    <w:rsid w:val="00600CEF"/>
    <w:rsid w:val="0060236B"/>
    <w:rsid w:val="00603CE1"/>
    <w:rsid w:val="00610856"/>
    <w:rsid w:val="006168DC"/>
    <w:rsid w:val="006207B5"/>
    <w:rsid w:val="00623CE9"/>
    <w:rsid w:val="00625014"/>
    <w:rsid w:val="0062721E"/>
    <w:rsid w:val="0063054B"/>
    <w:rsid w:val="00631203"/>
    <w:rsid w:val="0063673B"/>
    <w:rsid w:val="00644C50"/>
    <w:rsid w:val="00645EC9"/>
    <w:rsid w:val="00652FDC"/>
    <w:rsid w:val="0065440D"/>
    <w:rsid w:val="006550F0"/>
    <w:rsid w:val="006573AC"/>
    <w:rsid w:val="006748D4"/>
    <w:rsid w:val="00676A6D"/>
    <w:rsid w:val="00685164"/>
    <w:rsid w:val="00691D6D"/>
    <w:rsid w:val="00694C7D"/>
    <w:rsid w:val="006978DA"/>
    <w:rsid w:val="006A254D"/>
    <w:rsid w:val="006A266B"/>
    <w:rsid w:val="006A2762"/>
    <w:rsid w:val="006A4A82"/>
    <w:rsid w:val="006B1C98"/>
    <w:rsid w:val="006B478E"/>
    <w:rsid w:val="006C4BA5"/>
    <w:rsid w:val="006C76F9"/>
    <w:rsid w:val="006D1568"/>
    <w:rsid w:val="006D1BAE"/>
    <w:rsid w:val="006D2BC2"/>
    <w:rsid w:val="006D748B"/>
    <w:rsid w:val="006D7ACC"/>
    <w:rsid w:val="006D7B3D"/>
    <w:rsid w:val="006E3EB2"/>
    <w:rsid w:val="006F5411"/>
    <w:rsid w:val="007130AF"/>
    <w:rsid w:val="00715F79"/>
    <w:rsid w:val="007179D1"/>
    <w:rsid w:val="00722DDC"/>
    <w:rsid w:val="00726114"/>
    <w:rsid w:val="00740ECF"/>
    <w:rsid w:val="0074345F"/>
    <w:rsid w:val="007437FD"/>
    <w:rsid w:val="007440E2"/>
    <w:rsid w:val="00752CEB"/>
    <w:rsid w:val="00753DFC"/>
    <w:rsid w:val="007634FE"/>
    <w:rsid w:val="00763B9C"/>
    <w:rsid w:val="00770118"/>
    <w:rsid w:val="007773DB"/>
    <w:rsid w:val="0077753A"/>
    <w:rsid w:val="00780B41"/>
    <w:rsid w:val="00785259"/>
    <w:rsid w:val="007876C3"/>
    <w:rsid w:val="007923F3"/>
    <w:rsid w:val="007945F0"/>
    <w:rsid w:val="00795CF8"/>
    <w:rsid w:val="00797437"/>
    <w:rsid w:val="007A7DE8"/>
    <w:rsid w:val="007B0C8E"/>
    <w:rsid w:val="007B63BB"/>
    <w:rsid w:val="007B6C41"/>
    <w:rsid w:val="007C5158"/>
    <w:rsid w:val="007C56F9"/>
    <w:rsid w:val="007C6380"/>
    <w:rsid w:val="007D1954"/>
    <w:rsid w:val="007D1EAC"/>
    <w:rsid w:val="007D2181"/>
    <w:rsid w:val="007D6873"/>
    <w:rsid w:val="007F15B9"/>
    <w:rsid w:val="007F33B1"/>
    <w:rsid w:val="007F3E85"/>
    <w:rsid w:val="007F7996"/>
    <w:rsid w:val="00805E75"/>
    <w:rsid w:val="00810BC5"/>
    <w:rsid w:val="008228DF"/>
    <w:rsid w:val="00825819"/>
    <w:rsid w:val="008266E1"/>
    <w:rsid w:val="00826BA1"/>
    <w:rsid w:val="00836E24"/>
    <w:rsid w:val="008472D9"/>
    <w:rsid w:val="00853AF6"/>
    <w:rsid w:val="00854EC1"/>
    <w:rsid w:val="00860AAA"/>
    <w:rsid w:val="008623BE"/>
    <w:rsid w:val="00862713"/>
    <w:rsid w:val="00866F1D"/>
    <w:rsid w:val="00877313"/>
    <w:rsid w:val="00882DE4"/>
    <w:rsid w:val="0088412F"/>
    <w:rsid w:val="00894827"/>
    <w:rsid w:val="008A00A1"/>
    <w:rsid w:val="008A5CF9"/>
    <w:rsid w:val="008A6055"/>
    <w:rsid w:val="008A663D"/>
    <w:rsid w:val="008B5539"/>
    <w:rsid w:val="008B7C86"/>
    <w:rsid w:val="008C58FE"/>
    <w:rsid w:val="008D1E79"/>
    <w:rsid w:val="008E00B1"/>
    <w:rsid w:val="008E387F"/>
    <w:rsid w:val="009057F0"/>
    <w:rsid w:val="00915F6E"/>
    <w:rsid w:val="009165A4"/>
    <w:rsid w:val="00917F29"/>
    <w:rsid w:val="00921F7A"/>
    <w:rsid w:val="00934D01"/>
    <w:rsid w:val="00940973"/>
    <w:rsid w:val="00941ABE"/>
    <w:rsid w:val="009444F5"/>
    <w:rsid w:val="009465B0"/>
    <w:rsid w:val="00950B2D"/>
    <w:rsid w:val="009624DE"/>
    <w:rsid w:val="00963592"/>
    <w:rsid w:val="00966A31"/>
    <w:rsid w:val="00966D63"/>
    <w:rsid w:val="00966FE2"/>
    <w:rsid w:val="009711F3"/>
    <w:rsid w:val="0098176A"/>
    <w:rsid w:val="00982C1E"/>
    <w:rsid w:val="00993A8F"/>
    <w:rsid w:val="009A6383"/>
    <w:rsid w:val="009B5194"/>
    <w:rsid w:val="009C222D"/>
    <w:rsid w:val="009C38FD"/>
    <w:rsid w:val="009C7209"/>
    <w:rsid w:val="009D2D31"/>
    <w:rsid w:val="009D34F8"/>
    <w:rsid w:val="009D518F"/>
    <w:rsid w:val="009D5C41"/>
    <w:rsid w:val="009E38A6"/>
    <w:rsid w:val="009E4698"/>
    <w:rsid w:val="009E5204"/>
    <w:rsid w:val="00A07D3A"/>
    <w:rsid w:val="00A103F0"/>
    <w:rsid w:val="00A166AB"/>
    <w:rsid w:val="00A23247"/>
    <w:rsid w:val="00A24128"/>
    <w:rsid w:val="00A261D9"/>
    <w:rsid w:val="00A31A99"/>
    <w:rsid w:val="00A339B0"/>
    <w:rsid w:val="00A356EA"/>
    <w:rsid w:val="00A46DFE"/>
    <w:rsid w:val="00A47C34"/>
    <w:rsid w:val="00A52BA1"/>
    <w:rsid w:val="00A546C0"/>
    <w:rsid w:val="00A550C9"/>
    <w:rsid w:val="00A5713C"/>
    <w:rsid w:val="00A76361"/>
    <w:rsid w:val="00A77AEA"/>
    <w:rsid w:val="00A9369F"/>
    <w:rsid w:val="00A9789B"/>
    <w:rsid w:val="00AA0B85"/>
    <w:rsid w:val="00AA4840"/>
    <w:rsid w:val="00AB2AEA"/>
    <w:rsid w:val="00AB3E0B"/>
    <w:rsid w:val="00AC21FA"/>
    <w:rsid w:val="00AC7A4E"/>
    <w:rsid w:val="00AE1AAB"/>
    <w:rsid w:val="00AE1C1F"/>
    <w:rsid w:val="00AE35E6"/>
    <w:rsid w:val="00AF0BF5"/>
    <w:rsid w:val="00AF21A1"/>
    <w:rsid w:val="00AF3541"/>
    <w:rsid w:val="00B02730"/>
    <w:rsid w:val="00B05AF3"/>
    <w:rsid w:val="00B12E93"/>
    <w:rsid w:val="00B16E26"/>
    <w:rsid w:val="00B24B1E"/>
    <w:rsid w:val="00B32681"/>
    <w:rsid w:val="00B33F2A"/>
    <w:rsid w:val="00B34163"/>
    <w:rsid w:val="00B42880"/>
    <w:rsid w:val="00B44B47"/>
    <w:rsid w:val="00B452B0"/>
    <w:rsid w:val="00B47B57"/>
    <w:rsid w:val="00B52167"/>
    <w:rsid w:val="00B523D3"/>
    <w:rsid w:val="00B5297A"/>
    <w:rsid w:val="00B550F7"/>
    <w:rsid w:val="00B57B30"/>
    <w:rsid w:val="00B6140D"/>
    <w:rsid w:val="00B61C75"/>
    <w:rsid w:val="00B63058"/>
    <w:rsid w:val="00B662C8"/>
    <w:rsid w:val="00B70145"/>
    <w:rsid w:val="00B73EC6"/>
    <w:rsid w:val="00B86A7B"/>
    <w:rsid w:val="00B86C7F"/>
    <w:rsid w:val="00B91920"/>
    <w:rsid w:val="00B92F53"/>
    <w:rsid w:val="00BA097A"/>
    <w:rsid w:val="00BA0D10"/>
    <w:rsid w:val="00BA5A90"/>
    <w:rsid w:val="00BB055A"/>
    <w:rsid w:val="00BD09DD"/>
    <w:rsid w:val="00BD40AD"/>
    <w:rsid w:val="00BD4A7F"/>
    <w:rsid w:val="00BE56A9"/>
    <w:rsid w:val="00BE738E"/>
    <w:rsid w:val="00BF0EB9"/>
    <w:rsid w:val="00BF1279"/>
    <w:rsid w:val="00BF3775"/>
    <w:rsid w:val="00BF4D8F"/>
    <w:rsid w:val="00C01F4C"/>
    <w:rsid w:val="00C02528"/>
    <w:rsid w:val="00C0615C"/>
    <w:rsid w:val="00C063FE"/>
    <w:rsid w:val="00C069E7"/>
    <w:rsid w:val="00C11F5E"/>
    <w:rsid w:val="00C12BE1"/>
    <w:rsid w:val="00C13E70"/>
    <w:rsid w:val="00C21075"/>
    <w:rsid w:val="00C47A2E"/>
    <w:rsid w:val="00C50544"/>
    <w:rsid w:val="00C51305"/>
    <w:rsid w:val="00C71E5E"/>
    <w:rsid w:val="00C722C9"/>
    <w:rsid w:val="00C72CBB"/>
    <w:rsid w:val="00C73536"/>
    <w:rsid w:val="00C74480"/>
    <w:rsid w:val="00C76591"/>
    <w:rsid w:val="00C772D7"/>
    <w:rsid w:val="00C77911"/>
    <w:rsid w:val="00C83D0D"/>
    <w:rsid w:val="00C85546"/>
    <w:rsid w:val="00C90AB9"/>
    <w:rsid w:val="00C90DF0"/>
    <w:rsid w:val="00CA0E91"/>
    <w:rsid w:val="00CA4F80"/>
    <w:rsid w:val="00CA72AD"/>
    <w:rsid w:val="00CA742A"/>
    <w:rsid w:val="00CB7831"/>
    <w:rsid w:val="00CC070E"/>
    <w:rsid w:val="00CC0B27"/>
    <w:rsid w:val="00CC35F9"/>
    <w:rsid w:val="00CC39DF"/>
    <w:rsid w:val="00CD72FF"/>
    <w:rsid w:val="00CE069E"/>
    <w:rsid w:val="00CF237A"/>
    <w:rsid w:val="00CF4D6F"/>
    <w:rsid w:val="00CF4DEC"/>
    <w:rsid w:val="00CF5F74"/>
    <w:rsid w:val="00CF61F4"/>
    <w:rsid w:val="00CF71BF"/>
    <w:rsid w:val="00D04E26"/>
    <w:rsid w:val="00D22D28"/>
    <w:rsid w:val="00D33F20"/>
    <w:rsid w:val="00D402DE"/>
    <w:rsid w:val="00D4097C"/>
    <w:rsid w:val="00D40E98"/>
    <w:rsid w:val="00D46F9A"/>
    <w:rsid w:val="00D5196A"/>
    <w:rsid w:val="00D5216A"/>
    <w:rsid w:val="00D52A96"/>
    <w:rsid w:val="00D54709"/>
    <w:rsid w:val="00D60DE6"/>
    <w:rsid w:val="00D623D9"/>
    <w:rsid w:val="00D62615"/>
    <w:rsid w:val="00D63D79"/>
    <w:rsid w:val="00D70CAD"/>
    <w:rsid w:val="00D71033"/>
    <w:rsid w:val="00D74144"/>
    <w:rsid w:val="00D90FDB"/>
    <w:rsid w:val="00D9623C"/>
    <w:rsid w:val="00DA6CA7"/>
    <w:rsid w:val="00DA7262"/>
    <w:rsid w:val="00DB76D8"/>
    <w:rsid w:val="00DC1D2E"/>
    <w:rsid w:val="00DC50F6"/>
    <w:rsid w:val="00DC66CE"/>
    <w:rsid w:val="00DD49BB"/>
    <w:rsid w:val="00DD49EF"/>
    <w:rsid w:val="00DE0C19"/>
    <w:rsid w:val="00DF129C"/>
    <w:rsid w:val="00DF3CEA"/>
    <w:rsid w:val="00E078A6"/>
    <w:rsid w:val="00E14A8D"/>
    <w:rsid w:val="00E21E62"/>
    <w:rsid w:val="00E24F8B"/>
    <w:rsid w:val="00E2550C"/>
    <w:rsid w:val="00E35497"/>
    <w:rsid w:val="00E3784D"/>
    <w:rsid w:val="00E43FF4"/>
    <w:rsid w:val="00E45130"/>
    <w:rsid w:val="00E45BEF"/>
    <w:rsid w:val="00E516AA"/>
    <w:rsid w:val="00E60CCD"/>
    <w:rsid w:val="00E61BA0"/>
    <w:rsid w:val="00E641E3"/>
    <w:rsid w:val="00E656CF"/>
    <w:rsid w:val="00E65BC9"/>
    <w:rsid w:val="00E72E56"/>
    <w:rsid w:val="00E848C1"/>
    <w:rsid w:val="00E8596F"/>
    <w:rsid w:val="00E90512"/>
    <w:rsid w:val="00E911B0"/>
    <w:rsid w:val="00E91F7C"/>
    <w:rsid w:val="00E93326"/>
    <w:rsid w:val="00E95B77"/>
    <w:rsid w:val="00EA2232"/>
    <w:rsid w:val="00EA5E7F"/>
    <w:rsid w:val="00EA68A9"/>
    <w:rsid w:val="00EB09A8"/>
    <w:rsid w:val="00EB2440"/>
    <w:rsid w:val="00EB46EA"/>
    <w:rsid w:val="00EB6EC1"/>
    <w:rsid w:val="00EC2777"/>
    <w:rsid w:val="00ED13F8"/>
    <w:rsid w:val="00ED68D5"/>
    <w:rsid w:val="00ED7956"/>
    <w:rsid w:val="00ED7D74"/>
    <w:rsid w:val="00EE12E7"/>
    <w:rsid w:val="00EF73B0"/>
    <w:rsid w:val="00F05DF4"/>
    <w:rsid w:val="00F103D4"/>
    <w:rsid w:val="00F113B3"/>
    <w:rsid w:val="00F1259E"/>
    <w:rsid w:val="00F14A1A"/>
    <w:rsid w:val="00F172F3"/>
    <w:rsid w:val="00F2388D"/>
    <w:rsid w:val="00F27122"/>
    <w:rsid w:val="00F31775"/>
    <w:rsid w:val="00F318E8"/>
    <w:rsid w:val="00F36DD7"/>
    <w:rsid w:val="00F372D1"/>
    <w:rsid w:val="00F4052E"/>
    <w:rsid w:val="00F40ACC"/>
    <w:rsid w:val="00F43406"/>
    <w:rsid w:val="00F442E6"/>
    <w:rsid w:val="00F50FB1"/>
    <w:rsid w:val="00F51666"/>
    <w:rsid w:val="00F72078"/>
    <w:rsid w:val="00F73A82"/>
    <w:rsid w:val="00F7603C"/>
    <w:rsid w:val="00F77DFC"/>
    <w:rsid w:val="00F83DBA"/>
    <w:rsid w:val="00F91839"/>
    <w:rsid w:val="00F95CA6"/>
    <w:rsid w:val="00F96F6E"/>
    <w:rsid w:val="00FA1A7C"/>
    <w:rsid w:val="00FA6DD0"/>
    <w:rsid w:val="00FA6F58"/>
    <w:rsid w:val="00FB493D"/>
    <w:rsid w:val="00FC28FD"/>
    <w:rsid w:val="00FC5A2D"/>
    <w:rsid w:val="00FC5B1D"/>
    <w:rsid w:val="00FC5E66"/>
    <w:rsid w:val="00FC6C76"/>
    <w:rsid w:val="00FD26B2"/>
    <w:rsid w:val="00FE2821"/>
    <w:rsid w:val="00FE3CE5"/>
    <w:rsid w:val="00FF02BA"/>
    <w:rsid w:val="00FF0F7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9CA8D6C-F9DC-4B20-A3D0-57FEF0CBA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D1C"/>
    <w:pPr>
      <w:suppressAutoHyphens/>
      <w:spacing w:after="120" w:line="240" w:lineRule="auto"/>
      <w:ind w:firstLine="720"/>
      <w:jc w:val="both"/>
    </w:pPr>
    <w:rPr>
      <w:rFonts w:ascii="Times New Roman" w:eastAsia="Times New Roman" w:hAnsi="Times New Roman" w:cs="Times New Roman"/>
      <w:color w:val="000000"/>
      <w:sz w:val="28"/>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033"/>
    <w:pPr>
      <w:spacing w:after="160" w:line="259"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39"/>
    <w:rsid w:val="00080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71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13C"/>
    <w:rPr>
      <w:rFonts w:ascii="Segoe UI" w:eastAsia="Times New Roman" w:hAnsi="Segoe UI" w:cs="Segoe UI"/>
      <w:sz w:val="18"/>
      <w:szCs w:val="18"/>
      <w:lang w:eastAsia="lv-LV"/>
    </w:rPr>
  </w:style>
  <w:style w:type="table" w:customStyle="1" w:styleId="TableGridLight1">
    <w:name w:val="Table Grid Light1"/>
    <w:basedOn w:val="TableNormal"/>
    <w:uiPriority w:val="40"/>
    <w:rsid w:val="00694C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31">
    <w:name w:val="Grid Table 1 Light - Accent 31"/>
    <w:basedOn w:val="TableNormal"/>
    <w:uiPriority w:val="46"/>
    <w:rsid w:val="00752CE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Hyperlink">
    <w:name w:val="Hyperlink"/>
    <w:uiPriority w:val="99"/>
    <w:unhideWhenUsed/>
    <w:rsid w:val="00AF0BF5"/>
    <w:rPr>
      <w:color w:val="0000FF"/>
      <w:u w:val="single"/>
    </w:rPr>
  </w:style>
  <w:style w:type="paragraph" w:styleId="NormalWeb">
    <w:name w:val="Normal (Web)"/>
    <w:basedOn w:val="Normal"/>
    <w:uiPriority w:val="99"/>
    <w:semiHidden/>
    <w:unhideWhenUsed/>
    <w:rsid w:val="0098176A"/>
    <w:pPr>
      <w:spacing w:before="280" w:after="280"/>
      <w:ind w:firstLine="0"/>
      <w:jc w:val="left"/>
    </w:pPr>
    <w:rPr>
      <w:color w:val="auto"/>
      <w:sz w:val="24"/>
      <w:szCs w:val="24"/>
    </w:rPr>
  </w:style>
  <w:style w:type="paragraph" w:styleId="FootnoteText">
    <w:name w:val="footnote text"/>
    <w:aliases w:val="Footnote,Fußnote"/>
    <w:basedOn w:val="Normal"/>
    <w:link w:val="FootnoteTextChar"/>
    <w:uiPriority w:val="99"/>
    <w:unhideWhenUsed/>
    <w:rsid w:val="00CC0B27"/>
    <w:pPr>
      <w:suppressAutoHyphens w:val="0"/>
      <w:spacing w:after="0"/>
      <w:ind w:firstLine="0"/>
      <w:jc w:val="left"/>
    </w:pPr>
    <w:rPr>
      <w:rFonts w:ascii="Calibri" w:eastAsia="Calibri" w:hAnsi="Calibri"/>
      <w:color w:val="auto"/>
      <w:sz w:val="20"/>
      <w:szCs w:val="20"/>
      <w:lang w:eastAsia="en-US"/>
    </w:rPr>
  </w:style>
  <w:style w:type="character" w:customStyle="1" w:styleId="FootnoteTextChar">
    <w:name w:val="Footnote Text Char"/>
    <w:aliases w:val="Footnote Char,Fußnote Char"/>
    <w:basedOn w:val="DefaultParagraphFont"/>
    <w:link w:val="FootnoteText"/>
    <w:uiPriority w:val="99"/>
    <w:rsid w:val="00CC0B27"/>
    <w:rPr>
      <w:rFonts w:ascii="Calibri" w:eastAsia="Calibri" w:hAnsi="Calibri" w:cs="Times New Roman"/>
      <w:sz w:val="20"/>
      <w:szCs w:val="20"/>
    </w:rPr>
  </w:style>
  <w:style w:type="character" w:styleId="FootnoteReference">
    <w:name w:val="footnote reference"/>
    <w:aliases w:val="Footnote symbol,Footnote Reference Number,Знак сноски-FN,16 Point,Superscript 6 Point,Footnote Reference Superscript,ftref,Times 10 Point,Exposant 3 Point,Footnote reference number,EN Footnote Reference,note TESI,BVI fnr,Знак сноски-"/>
    <w:unhideWhenUsed/>
    <w:rsid w:val="00CC0B27"/>
    <w:rPr>
      <w:vertAlign w:val="superscript"/>
    </w:rPr>
  </w:style>
  <w:style w:type="character" w:styleId="CommentReference">
    <w:name w:val="annotation reference"/>
    <w:basedOn w:val="DefaultParagraphFont"/>
    <w:uiPriority w:val="99"/>
    <w:semiHidden/>
    <w:unhideWhenUsed/>
    <w:rsid w:val="00F14A1A"/>
    <w:rPr>
      <w:sz w:val="16"/>
      <w:szCs w:val="16"/>
    </w:rPr>
  </w:style>
  <w:style w:type="paragraph" w:styleId="CommentText">
    <w:name w:val="annotation text"/>
    <w:basedOn w:val="Normal"/>
    <w:link w:val="CommentTextChar"/>
    <w:uiPriority w:val="99"/>
    <w:semiHidden/>
    <w:unhideWhenUsed/>
    <w:rsid w:val="00F14A1A"/>
    <w:rPr>
      <w:sz w:val="20"/>
      <w:szCs w:val="20"/>
    </w:rPr>
  </w:style>
  <w:style w:type="character" w:customStyle="1" w:styleId="CommentTextChar">
    <w:name w:val="Comment Text Char"/>
    <w:basedOn w:val="DefaultParagraphFont"/>
    <w:link w:val="CommentText"/>
    <w:uiPriority w:val="99"/>
    <w:semiHidden/>
    <w:rsid w:val="00F14A1A"/>
    <w:rPr>
      <w:rFonts w:ascii="Times New Roman" w:eastAsia="Times New Roman" w:hAnsi="Times New Roman" w:cs="Times New Roman"/>
      <w:color w:val="000000"/>
      <w:sz w:val="20"/>
      <w:szCs w:val="20"/>
      <w:lang w:eastAsia="zh-CN"/>
    </w:rPr>
  </w:style>
  <w:style w:type="paragraph" w:styleId="CommentSubject">
    <w:name w:val="annotation subject"/>
    <w:basedOn w:val="CommentText"/>
    <w:next w:val="CommentText"/>
    <w:link w:val="CommentSubjectChar"/>
    <w:uiPriority w:val="99"/>
    <w:semiHidden/>
    <w:unhideWhenUsed/>
    <w:rsid w:val="00F14A1A"/>
    <w:rPr>
      <w:b/>
      <w:bCs/>
    </w:rPr>
  </w:style>
  <w:style w:type="character" w:customStyle="1" w:styleId="CommentSubjectChar">
    <w:name w:val="Comment Subject Char"/>
    <w:basedOn w:val="CommentTextChar"/>
    <w:link w:val="CommentSubject"/>
    <w:uiPriority w:val="99"/>
    <w:semiHidden/>
    <w:rsid w:val="00F14A1A"/>
    <w:rPr>
      <w:rFonts w:ascii="Times New Roman" w:eastAsia="Times New Roman" w:hAnsi="Times New Roman" w:cs="Times New Roman"/>
      <w:b/>
      <w:bCs/>
      <w:color w:val="000000"/>
      <w:sz w:val="20"/>
      <w:szCs w:val="20"/>
      <w:lang w:eastAsia="zh-CN"/>
    </w:rPr>
  </w:style>
  <w:style w:type="paragraph" w:styleId="Header">
    <w:name w:val="header"/>
    <w:basedOn w:val="Normal"/>
    <w:link w:val="HeaderChar"/>
    <w:uiPriority w:val="99"/>
    <w:unhideWhenUsed/>
    <w:rsid w:val="00540013"/>
    <w:pPr>
      <w:tabs>
        <w:tab w:val="center" w:pos="4153"/>
        <w:tab w:val="right" w:pos="8306"/>
      </w:tabs>
      <w:spacing w:after="0"/>
    </w:pPr>
  </w:style>
  <w:style w:type="character" w:customStyle="1" w:styleId="HeaderChar">
    <w:name w:val="Header Char"/>
    <w:basedOn w:val="DefaultParagraphFont"/>
    <w:link w:val="Header"/>
    <w:uiPriority w:val="99"/>
    <w:rsid w:val="00540013"/>
    <w:rPr>
      <w:rFonts w:ascii="Times New Roman" w:eastAsia="Times New Roman" w:hAnsi="Times New Roman" w:cs="Times New Roman"/>
      <w:color w:val="000000"/>
      <w:sz w:val="28"/>
      <w:szCs w:val="28"/>
      <w:lang w:eastAsia="zh-CN"/>
    </w:rPr>
  </w:style>
  <w:style w:type="paragraph" w:styleId="Footer">
    <w:name w:val="footer"/>
    <w:basedOn w:val="Normal"/>
    <w:link w:val="FooterChar"/>
    <w:uiPriority w:val="99"/>
    <w:unhideWhenUsed/>
    <w:rsid w:val="00540013"/>
    <w:pPr>
      <w:tabs>
        <w:tab w:val="center" w:pos="4153"/>
        <w:tab w:val="right" w:pos="8306"/>
      </w:tabs>
      <w:spacing w:after="0"/>
    </w:pPr>
  </w:style>
  <w:style w:type="character" w:customStyle="1" w:styleId="FooterChar">
    <w:name w:val="Footer Char"/>
    <w:basedOn w:val="DefaultParagraphFont"/>
    <w:link w:val="Footer"/>
    <w:uiPriority w:val="99"/>
    <w:rsid w:val="00540013"/>
    <w:rPr>
      <w:rFonts w:ascii="Times New Roman" w:eastAsia="Times New Roman" w:hAnsi="Times New Roman" w:cs="Times New Roman"/>
      <w:color w:val="000000"/>
      <w:sz w:val="28"/>
      <w:szCs w:val="28"/>
      <w:lang w:eastAsia="zh-CN"/>
    </w:rPr>
  </w:style>
  <w:style w:type="character" w:customStyle="1" w:styleId="apple-converted-space">
    <w:name w:val="apple-converted-space"/>
    <w:basedOn w:val="DefaultParagraphFont"/>
    <w:rsid w:val="00BE56A9"/>
  </w:style>
  <w:style w:type="character" w:styleId="Strong">
    <w:name w:val="Strong"/>
    <w:basedOn w:val="DefaultParagraphFont"/>
    <w:uiPriority w:val="22"/>
    <w:qFormat/>
    <w:rsid w:val="00763B9C"/>
    <w:rPr>
      <w:b/>
      <w:bCs/>
    </w:rPr>
  </w:style>
  <w:style w:type="character" w:styleId="Emphasis">
    <w:name w:val="Emphasis"/>
    <w:basedOn w:val="DefaultParagraphFont"/>
    <w:uiPriority w:val="20"/>
    <w:qFormat/>
    <w:rsid w:val="00763B9C"/>
    <w:rPr>
      <w:i/>
      <w:iCs/>
    </w:rPr>
  </w:style>
  <w:style w:type="paragraph" w:customStyle="1" w:styleId="naisc">
    <w:name w:val="naisc"/>
    <w:basedOn w:val="Normal"/>
    <w:rsid w:val="007B63BB"/>
    <w:pPr>
      <w:suppressAutoHyphens w:val="0"/>
      <w:spacing w:before="75" w:after="75"/>
      <w:ind w:firstLine="0"/>
      <w:jc w:val="center"/>
    </w:pPr>
    <w:rPr>
      <w:color w:val="auto"/>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260">
      <w:bodyDiv w:val="1"/>
      <w:marLeft w:val="0"/>
      <w:marRight w:val="0"/>
      <w:marTop w:val="0"/>
      <w:marBottom w:val="0"/>
      <w:divBdr>
        <w:top w:val="none" w:sz="0" w:space="0" w:color="auto"/>
        <w:left w:val="none" w:sz="0" w:space="0" w:color="auto"/>
        <w:bottom w:val="none" w:sz="0" w:space="0" w:color="auto"/>
        <w:right w:val="none" w:sz="0" w:space="0" w:color="auto"/>
      </w:divBdr>
    </w:div>
    <w:div w:id="186532407">
      <w:bodyDiv w:val="1"/>
      <w:marLeft w:val="0"/>
      <w:marRight w:val="0"/>
      <w:marTop w:val="0"/>
      <w:marBottom w:val="0"/>
      <w:divBdr>
        <w:top w:val="none" w:sz="0" w:space="0" w:color="auto"/>
        <w:left w:val="none" w:sz="0" w:space="0" w:color="auto"/>
        <w:bottom w:val="none" w:sz="0" w:space="0" w:color="auto"/>
        <w:right w:val="none" w:sz="0" w:space="0" w:color="auto"/>
      </w:divBdr>
    </w:div>
    <w:div w:id="241644165">
      <w:bodyDiv w:val="1"/>
      <w:marLeft w:val="0"/>
      <w:marRight w:val="0"/>
      <w:marTop w:val="0"/>
      <w:marBottom w:val="0"/>
      <w:divBdr>
        <w:top w:val="none" w:sz="0" w:space="0" w:color="auto"/>
        <w:left w:val="none" w:sz="0" w:space="0" w:color="auto"/>
        <w:bottom w:val="none" w:sz="0" w:space="0" w:color="auto"/>
        <w:right w:val="none" w:sz="0" w:space="0" w:color="auto"/>
      </w:divBdr>
    </w:div>
    <w:div w:id="329722951">
      <w:bodyDiv w:val="1"/>
      <w:marLeft w:val="0"/>
      <w:marRight w:val="0"/>
      <w:marTop w:val="0"/>
      <w:marBottom w:val="0"/>
      <w:divBdr>
        <w:top w:val="none" w:sz="0" w:space="0" w:color="auto"/>
        <w:left w:val="none" w:sz="0" w:space="0" w:color="auto"/>
        <w:bottom w:val="none" w:sz="0" w:space="0" w:color="auto"/>
        <w:right w:val="none" w:sz="0" w:space="0" w:color="auto"/>
      </w:divBdr>
    </w:div>
    <w:div w:id="380986045">
      <w:bodyDiv w:val="1"/>
      <w:marLeft w:val="0"/>
      <w:marRight w:val="0"/>
      <w:marTop w:val="0"/>
      <w:marBottom w:val="0"/>
      <w:divBdr>
        <w:top w:val="none" w:sz="0" w:space="0" w:color="auto"/>
        <w:left w:val="none" w:sz="0" w:space="0" w:color="auto"/>
        <w:bottom w:val="none" w:sz="0" w:space="0" w:color="auto"/>
        <w:right w:val="none" w:sz="0" w:space="0" w:color="auto"/>
      </w:divBdr>
    </w:div>
    <w:div w:id="505050471">
      <w:bodyDiv w:val="1"/>
      <w:marLeft w:val="0"/>
      <w:marRight w:val="0"/>
      <w:marTop w:val="0"/>
      <w:marBottom w:val="0"/>
      <w:divBdr>
        <w:top w:val="none" w:sz="0" w:space="0" w:color="auto"/>
        <w:left w:val="none" w:sz="0" w:space="0" w:color="auto"/>
        <w:bottom w:val="none" w:sz="0" w:space="0" w:color="auto"/>
        <w:right w:val="none" w:sz="0" w:space="0" w:color="auto"/>
      </w:divBdr>
    </w:div>
    <w:div w:id="631249544">
      <w:bodyDiv w:val="1"/>
      <w:marLeft w:val="0"/>
      <w:marRight w:val="0"/>
      <w:marTop w:val="0"/>
      <w:marBottom w:val="0"/>
      <w:divBdr>
        <w:top w:val="none" w:sz="0" w:space="0" w:color="auto"/>
        <w:left w:val="none" w:sz="0" w:space="0" w:color="auto"/>
        <w:bottom w:val="none" w:sz="0" w:space="0" w:color="auto"/>
        <w:right w:val="none" w:sz="0" w:space="0" w:color="auto"/>
      </w:divBdr>
    </w:div>
    <w:div w:id="631591809">
      <w:bodyDiv w:val="1"/>
      <w:marLeft w:val="0"/>
      <w:marRight w:val="0"/>
      <w:marTop w:val="0"/>
      <w:marBottom w:val="0"/>
      <w:divBdr>
        <w:top w:val="none" w:sz="0" w:space="0" w:color="auto"/>
        <w:left w:val="none" w:sz="0" w:space="0" w:color="auto"/>
        <w:bottom w:val="none" w:sz="0" w:space="0" w:color="auto"/>
        <w:right w:val="none" w:sz="0" w:space="0" w:color="auto"/>
      </w:divBdr>
    </w:div>
    <w:div w:id="673651337">
      <w:bodyDiv w:val="1"/>
      <w:marLeft w:val="0"/>
      <w:marRight w:val="0"/>
      <w:marTop w:val="0"/>
      <w:marBottom w:val="0"/>
      <w:divBdr>
        <w:top w:val="none" w:sz="0" w:space="0" w:color="auto"/>
        <w:left w:val="none" w:sz="0" w:space="0" w:color="auto"/>
        <w:bottom w:val="none" w:sz="0" w:space="0" w:color="auto"/>
        <w:right w:val="none" w:sz="0" w:space="0" w:color="auto"/>
      </w:divBdr>
    </w:div>
    <w:div w:id="803084798">
      <w:bodyDiv w:val="1"/>
      <w:marLeft w:val="0"/>
      <w:marRight w:val="0"/>
      <w:marTop w:val="0"/>
      <w:marBottom w:val="0"/>
      <w:divBdr>
        <w:top w:val="none" w:sz="0" w:space="0" w:color="auto"/>
        <w:left w:val="none" w:sz="0" w:space="0" w:color="auto"/>
        <w:bottom w:val="none" w:sz="0" w:space="0" w:color="auto"/>
        <w:right w:val="none" w:sz="0" w:space="0" w:color="auto"/>
      </w:divBdr>
    </w:div>
    <w:div w:id="1000931634">
      <w:bodyDiv w:val="1"/>
      <w:marLeft w:val="0"/>
      <w:marRight w:val="0"/>
      <w:marTop w:val="0"/>
      <w:marBottom w:val="0"/>
      <w:divBdr>
        <w:top w:val="none" w:sz="0" w:space="0" w:color="auto"/>
        <w:left w:val="none" w:sz="0" w:space="0" w:color="auto"/>
        <w:bottom w:val="none" w:sz="0" w:space="0" w:color="auto"/>
        <w:right w:val="none" w:sz="0" w:space="0" w:color="auto"/>
      </w:divBdr>
    </w:div>
    <w:div w:id="1065953879">
      <w:bodyDiv w:val="1"/>
      <w:marLeft w:val="0"/>
      <w:marRight w:val="0"/>
      <w:marTop w:val="0"/>
      <w:marBottom w:val="0"/>
      <w:divBdr>
        <w:top w:val="none" w:sz="0" w:space="0" w:color="auto"/>
        <w:left w:val="none" w:sz="0" w:space="0" w:color="auto"/>
        <w:bottom w:val="none" w:sz="0" w:space="0" w:color="auto"/>
        <w:right w:val="none" w:sz="0" w:space="0" w:color="auto"/>
      </w:divBdr>
    </w:div>
    <w:div w:id="1264537071">
      <w:bodyDiv w:val="1"/>
      <w:marLeft w:val="0"/>
      <w:marRight w:val="0"/>
      <w:marTop w:val="0"/>
      <w:marBottom w:val="0"/>
      <w:divBdr>
        <w:top w:val="none" w:sz="0" w:space="0" w:color="auto"/>
        <w:left w:val="none" w:sz="0" w:space="0" w:color="auto"/>
        <w:bottom w:val="none" w:sz="0" w:space="0" w:color="auto"/>
        <w:right w:val="none" w:sz="0" w:space="0" w:color="auto"/>
      </w:divBdr>
    </w:div>
    <w:div w:id="1296326310">
      <w:bodyDiv w:val="1"/>
      <w:marLeft w:val="0"/>
      <w:marRight w:val="0"/>
      <w:marTop w:val="0"/>
      <w:marBottom w:val="0"/>
      <w:divBdr>
        <w:top w:val="none" w:sz="0" w:space="0" w:color="auto"/>
        <w:left w:val="none" w:sz="0" w:space="0" w:color="auto"/>
        <w:bottom w:val="none" w:sz="0" w:space="0" w:color="auto"/>
        <w:right w:val="none" w:sz="0" w:space="0" w:color="auto"/>
      </w:divBdr>
    </w:div>
    <w:div w:id="1392580922">
      <w:bodyDiv w:val="1"/>
      <w:marLeft w:val="0"/>
      <w:marRight w:val="0"/>
      <w:marTop w:val="0"/>
      <w:marBottom w:val="0"/>
      <w:divBdr>
        <w:top w:val="none" w:sz="0" w:space="0" w:color="auto"/>
        <w:left w:val="none" w:sz="0" w:space="0" w:color="auto"/>
        <w:bottom w:val="none" w:sz="0" w:space="0" w:color="auto"/>
        <w:right w:val="none" w:sz="0" w:space="0" w:color="auto"/>
      </w:divBdr>
    </w:div>
    <w:div w:id="1412118987">
      <w:bodyDiv w:val="1"/>
      <w:marLeft w:val="0"/>
      <w:marRight w:val="0"/>
      <w:marTop w:val="0"/>
      <w:marBottom w:val="0"/>
      <w:divBdr>
        <w:top w:val="none" w:sz="0" w:space="0" w:color="auto"/>
        <w:left w:val="none" w:sz="0" w:space="0" w:color="auto"/>
        <w:bottom w:val="none" w:sz="0" w:space="0" w:color="auto"/>
        <w:right w:val="none" w:sz="0" w:space="0" w:color="auto"/>
      </w:divBdr>
    </w:div>
    <w:div w:id="1643997412">
      <w:bodyDiv w:val="1"/>
      <w:marLeft w:val="0"/>
      <w:marRight w:val="0"/>
      <w:marTop w:val="0"/>
      <w:marBottom w:val="0"/>
      <w:divBdr>
        <w:top w:val="none" w:sz="0" w:space="0" w:color="auto"/>
        <w:left w:val="none" w:sz="0" w:space="0" w:color="auto"/>
        <w:bottom w:val="none" w:sz="0" w:space="0" w:color="auto"/>
        <w:right w:val="none" w:sz="0" w:space="0" w:color="auto"/>
      </w:divBdr>
    </w:div>
    <w:div w:id="1727492174">
      <w:bodyDiv w:val="1"/>
      <w:marLeft w:val="0"/>
      <w:marRight w:val="0"/>
      <w:marTop w:val="0"/>
      <w:marBottom w:val="0"/>
      <w:divBdr>
        <w:top w:val="none" w:sz="0" w:space="0" w:color="auto"/>
        <w:left w:val="none" w:sz="0" w:space="0" w:color="auto"/>
        <w:bottom w:val="none" w:sz="0" w:space="0" w:color="auto"/>
        <w:right w:val="none" w:sz="0" w:space="0" w:color="auto"/>
      </w:divBdr>
    </w:div>
    <w:div w:id="1758624514">
      <w:bodyDiv w:val="1"/>
      <w:marLeft w:val="0"/>
      <w:marRight w:val="0"/>
      <w:marTop w:val="0"/>
      <w:marBottom w:val="0"/>
      <w:divBdr>
        <w:top w:val="none" w:sz="0" w:space="0" w:color="auto"/>
        <w:left w:val="none" w:sz="0" w:space="0" w:color="auto"/>
        <w:bottom w:val="none" w:sz="0" w:space="0" w:color="auto"/>
        <w:right w:val="none" w:sz="0" w:space="0" w:color="auto"/>
      </w:divBdr>
    </w:div>
    <w:div w:id="1859008159">
      <w:bodyDiv w:val="1"/>
      <w:marLeft w:val="0"/>
      <w:marRight w:val="0"/>
      <w:marTop w:val="0"/>
      <w:marBottom w:val="0"/>
      <w:divBdr>
        <w:top w:val="none" w:sz="0" w:space="0" w:color="auto"/>
        <w:left w:val="none" w:sz="0" w:space="0" w:color="auto"/>
        <w:bottom w:val="none" w:sz="0" w:space="0" w:color="auto"/>
        <w:right w:val="none" w:sz="0" w:space="0" w:color="auto"/>
      </w:divBdr>
    </w:div>
    <w:div w:id="2094278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tvija.lv"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Lita.Trakina@varam.gov.lv"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D452D-4F3A-4D0B-89CA-AC59793A2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16</Pages>
  <Words>3464</Words>
  <Characters>24012</Characters>
  <Application>Microsoft Office Word</Application>
  <DocSecurity>0</DocSecurity>
  <Lines>857</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Lita Trakina</dc:creator>
  <cp:lastModifiedBy>Lita Trakina</cp:lastModifiedBy>
  <cp:revision>15</cp:revision>
  <cp:lastPrinted>2015-11-04T13:40:00Z</cp:lastPrinted>
  <dcterms:created xsi:type="dcterms:W3CDTF">2015-11-02T07:04:00Z</dcterms:created>
  <dcterms:modified xsi:type="dcterms:W3CDTF">2015-11-04T13:40:00Z</dcterms:modified>
</cp:coreProperties>
</file>