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93" w:rsidRDefault="00CF0693" w:rsidP="00EA60AC">
      <w:pPr>
        <w:spacing w:after="0" w:line="240" w:lineRule="auto"/>
        <w:jc w:val="center"/>
        <w:rPr>
          <w:rFonts w:ascii="Times New Roman" w:hAnsi="Times New Roman" w:cs="Times New Roman"/>
          <w:b/>
          <w:sz w:val="28"/>
          <w:szCs w:val="28"/>
        </w:rPr>
      </w:pPr>
      <w:bookmarkStart w:id="0" w:name="_GoBack"/>
      <w:bookmarkStart w:id="1" w:name="OLE_LINK1"/>
      <w:bookmarkStart w:id="2" w:name="OLE_LINK2"/>
      <w:bookmarkEnd w:id="0"/>
      <w:r>
        <w:rPr>
          <w:rFonts w:ascii="Times New Roman" w:hAnsi="Times New Roman" w:cs="Times New Roman"/>
          <w:b/>
          <w:sz w:val="28"/>
          <w:szCs w:val="28"/>
        </w:rPr>
        <w:t xml:space="preserve">Informatīvais ziņojums </w:t>
      </w:r>
      <w:r w:rsidR="009355C0">
        <w:rPr>
          <w:rFonts w:ascii="Times New Roman" w:hAnsi="Times New Roman" w:cs="Times New Roman"/>
          <w:b/>
          <w:sz w:val="28"/>
          <w:szCs w:val="28"/>
        </w:rPr>
        <w:t>„P</w:t>
      </w:r>
      <w:r>
        <w:rPr>
          <w:rFonts w:ascii="Times New Roman" w:hAnsi="Times New Roman" w:cs="Times New Roman"/>
          <w:b/>
          <w:sz w:val="28"/>
          <w:szCs w:val="28"/>
        </w:rPr>
        <w:t xml:space="preserve">ar </w:t>
      </w:r>
      <w:bookmarkEnd w:id="1"/>
      <w:bookmarkEnd w:id="2"/>
      <w:r w:rsidR="002F4D37">
        <w:rPr>
          <w:rFonts w:ascii="Times New Roman" w:hAnsi="Times New Roman" w:cs="Times New Roman"/>
          <w:b/>
          <w:sz w:val="28"/>
          <w:szCs w:val="28"/>
        </w:rPr>
        <w:t xml:space="preserve">Latvijas prezidēšanu Ziemeļu Dimensijas Sabiedrības veselības un </w:t>
      </w:r>
      <w:r w:rsidR="00C14CFA">
        <w:rPr>
          <w:rFonts w:ascii="Times New Roman" w:hAnsi="Times New Roman" w:cs="Times New Roman"/>
          <w:b/>
          <w:sz w:val="28"/>
          <w:szCs w:val="28"/>
        </w:rPr>
        <w:t>sociālās labklājības partnerībā</w:t>
      </w:r>
      <w:r w:rsidR="009355C0">
        <w:rPr>
          <w:rFonts w:ascii="Times New Roman" w:hAnsi="Times New Roman" w:cs="Times New Roman"/>
          <w:b/>
          <w:sz w:val="28"/>
          <w:szCs w:val="28"/>
        </w:rPr>
        <w:t>”</w:t>
      </w:r>
    </w:p>
    <w:p w:rsidR="00CF0693" w:rsidRDefault="00216E29" w:rsidP="00216E29">
      <w:pPr>
        <w:tabs>
          <w:tab w:val="left" w:pos="102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EA7539" w:rsidRDefault="001468AB" w:rsidP="00EA60A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7166D8">
        <w:rPr>
          <w:rFonts w:ascii="Times New Roman" w:hAnsi="Times New Roman" w:cs="Times New Roman"/>
          <w:sz w:val="28"/>
          <w:szCs w:val="28"/>
        </w:rPr>
        <w:t>Ziemeļu D</w:t>
      </w:r>
      <w:r w:rsidR="000E43F7" w:rsidRPr="000E43F7">
        <w:rPr>
          <w:rFonts w:ascii="Times New Roman" w:hAnsi="Times New Roman" w:cs="Times New Roman"/>
          <w:sz w:val="28"/>
          <w:szCs w:val="28"/>
        </w:rPr>
        <w:t xml:space="preserve">imensijas Sabiedrības veselības un </w:t>
      </w:r>
      <w:r w:rsidR="000E43F7">
        <w:rPr>
          <w:rFonts w:ascii="Times New Roman" w:hAnsi="Times New Roman" w:cs="Times New Roman"/>
          <w:sz w:val="28"/>
          <w:szCs w:val="28"/>
        </w:rPr>
        <w:t xml:space="preserve">sociālās </w:t>
      </w:r>
      <w:r w:rsidR="000E43F7" w:rsidRPr="000E43F7">
        <w:rPr>
          <w:rFonts w:ascii="Times New Roman" w:hAnsi="Times New Roman" w:cs="Times New Roman"/>
          <w:sz w:val="28"/>
          <w:szCs w:val="28"/>
        </w:rPr>
        <w:t>labklājības partner</w:t>
      </w:r>
      <w:r w:rsidR="000E43F7">
        <w:rPr>
          <w:rFonts w:ascii="Times New Roman" w:hAnsi="Times New Roman" w:cs="Times New Roman"/>
          <w:sz w:val="28"/>
          <w:szCs w:val="28"/>
        </w:rPr>
        <w:t>ība</w:t>
      </w:r>
      <w:r w:rsidR="000E43F7" w:rsidRPr="000E43F7">
        <w:rPr>
          <w:rFonts w:ascii="Times New Roman" w:hAnsi="Times New Roman" w:cs="Times New Roman"/>
          <w:sz w:val="28"/>
          <w:szCs w:val="28"/>
        </w:rPr>
        <w:t xml:space="preserve"> (</w:t>
      </w:r>
      <w:r w:rsidR="000E43F7">
        <w:rPr>
          <w:rFonts w:ascii="Times New Roman" w:hAnsi="Times New Roman" w:cs="Times New Roman"/>
          <w:sz w:val="28"/>
          <w:szCs w:val="28"/>
        </w:rPr>
        <w:t>turpmāk - Partnerība</w:t>
      </w:r>
      <w:r w:rsidR="000E43F7" w:rsidRPr="000E43F7">
        <w:rPr>
          <w:rFonts w:ascii="Times New Roman" w:hAnsi="Times New Roman" w:cs="Times New Roman"/>
          <w:sz w:val="28"/>
          <w:szCs w:val="28"/>
        </w:rPr>
        <w:t>) ir sadarbības organizācija, kas</w:t>
      </w:r>
      <w:r w:rsidR="000E43F7">
        <w:rPr>
          <w:rFonts w:ascii="Times New Roman" w:hAnsi="Times New Roman" w:cs="Times New Roman"/>
          <w:sz w:val="28"/>
          <w:szCs w:val="28"/>
        </w:rPr>
        <w:t xml:space="preserve"> </w:t>
      </w:r>
      <w:r w:rsidR="000E43F7" w:rsidRPr="000E43F7">
        <w:rPr>
          <w:rFonts w:ascii="Times New Roman" w:hAnsi="Times New Roman" w:cs="Times New Roman"/>
          <w:sz w:val="28"/>
          <w:szCs w:val="28"/>
        </w:rPr>
        <w:t>sevī ietver 13 valstu valdības, E</w:t>
      </w:r>
      <w:r w:rsidR="000E43F7">
        <w:rPr>
          <w:rFonts w:ascii="Times New Roman" w:hAnsi="Times New Roman" w:cs="Times New Roman"/>
          <w:sz w:val="28"/>
          <w:szCs w:val="28"/>
        </w:rPr>
        <w:t>iropas Komisijas struktūrvienīb</w:t>
      </w:r>
      <w:r w:rsidR="000E43F7" w:rsidRPr="000E43F7">
        <w:rPr>
          <w:rFonts w:ascii="Times New Roman" w:hAnsi="Times New Roman" w:cs="Times New Roman"/>
          <w:sz w:val="28"/>
          <w:szCs w:val="28"/>
        </w:rPr>
        <w:t>as un 8 starptautiskās organizācijas</w:t>
      </w:r>
      <w:r w:rsidR="000E43F7">
        <w:rPr>
          <w:rFonts w:ascii="Times New Roman" w:hAnsi="Times New Roman" w:cs="Times New Roman"/>
          <w:sz w:val="28"/>
          <w:szCs w:val="28"/>
        </w:rPr>
        <w:t>.</w:t>
      </w:r>
      <w:r w:rsidR="00A54BC8">
        <w:rPr>
          <w:rFonts w:ascii="Times New Roman" w:hAnsi="Times New Roman" w:cs="Times New Roman"/>
          <w:sz w:val="28"/>
          <w:szCs w:val="28"/>
        </w:rPr>
        <w:t xml:space="preserve"> </w:t>
      </w:r>
      <w:r w:rsidR="00A54BC8" w:rsidRPr="009160B4">
        <w:rPr>
          <w:rFonts w:ascii="Times New Roman" w:hAnsi="Times New Roman" w:cs="Times New Roman"/>
          <w:sz w:val="28"/>
          <w:szCs w:val="28"/>
          <w:u w:val="single"/>
        </w:rPr>
        <w:t>Latvijas atbildīgā institūcija</w:t>
      </w:r>
      <w:r w:rsidR="00A54BC8">
        <w:rPr>
          <w:rFonts w:ascii="Times New Roman" w:hAnsi="Times New Roman" w:cs="Times New Roman"/>
          <w:sz w:val="28"/>
          <w:szCs w:val="28"/>
        </w:rPr>
        <w:t xml:space="preserve"> ir Veselības ministrija, kuras vārdā ti</w:t>
      </w:r>
      <w:r w:rsidR="00C524E3">
        <w:rPr>
          <w:rFonts w:ascii="Times New Roman" w:hAnsi="Times New Roman" w:cs="Times New Roman"/>
          <w:sz w:val="28"/>
          <w:szCs w:val="28"/>
        </w:rPr>
        <w:t xml:space="preserve">ka parakstīta </w:t>
      </w:r>
      <w:r w:rsidR="00A54BC8">
        <w:rPr>
          <w:rFonts w:ascii="Times New Roman" w:hAnsi="Times New Roman" w:cs="Times New Roman"/>
          <w:sz w:val="28"/>
          <w:szCs w:val="28"/>
        </w:rPr>
        <w:t>2003.</w:t>
      </w:r>
      <w:r w:rsidR="00730F65">
        <w:rPr>
          <w:rFonts w:ascii="Times New Roman" w:hAnsi="Times New Roman" w:cs="Times New Roman"/>
          <w:sz w:val="28"/>
          <w:szCs w:val="28"/>
        </w:rPr>
        <w:t xml:space="preserve"> </w:t>
      </w:r>
      <w:r w:rsidR="00A54BC8">
        <w:rPr>
          <w:rFonts w:ascii="Times New Roman" w:hAnsi="Times New Roman" w:cs="Times New Roman"/>
          <w:sz w:val="28"/>
          <w:szCs w:val="28"/>
        </w:rPr>
        <w:t>gada 27.</w:t>
      </w:r>
      <w:r w:rsidR="00730F65">
        <w:rPr>
          <w:rFonts w:ascii="Times New Roman" w:hAnsi="Times New Roman" w:cs="Times New Roman"/>
          <w:sz w:val="28"/>
          <w:szCs w:val="28"/>
        </w:rPr>
        <w:t xml:space="preserve"> </w:t>
      </w:r>
      <w:r w:rsidR="00A54BC8">
        <w:rPr>
          <w:rFonts w:ascii="Times New Roman" w:hAnsi="Times New Roman" w:cs="Times New Roman"/>
          <w:sz w:val="28"/>
          <w:szCs w:val="28"/>
        </w:rPr>
        <w:t>oktobra Oslo Deklarācija par Ziemeļu Dimensijas sabiedrības veselības un sociālās lab</w:t>
      </w:r>
      <w:r w:rsidR="00C524E3">
        <w:rPr>
          <w:rFonts w:ascii="Times New Roman" w:hAnsi="Times New Roman" w:cs="Times New Roman"/>
          <w:sz w:val="28"/>
          <w:szCs w:val="28"/>
        </w:rPr>
        <w:t>klājības partnerības dibināšanu (Oslo Deklarācija)</w:t>
      </w:r>
      <w:r w:rsidR="00A54BC8">
        <w:rPr>
          <w:rFonts w:ascii="Times New Roman" w:hAnsi="Times New Roman" w:cs="Times New Roman"/>
          <w:sz w:val="28"/>
          <w:szCs w:val="28"/>
        </w:rPr>
        <w:t>.</w:t>
      </w:r>
      <w:r w:rsidR="00EA7539" w:rsidRPr="00EA7539">
        <w:rPr>
          <w:rFonts w:ascii="Arial" w:hAnsi="Arial" w:cs="Arial"/>
          <w:sz w:val="18"/>
          <w:szCs w:val="18"/>
        </w:rPr>
        <w:t xml:space="preserve"> </w:t>
      </w:r>
      <w:r w:rsidR="00EA7539" w:rsidRPr="00EA7539">
        <w:rPr>
          <w:rFonts w:ascii="Times New Roman" w:hAnsi="Times New Roman" w:cs="Times New Roman"/>
          <w:sz w:val="28"/>
          <w:szCs w:val="28"/>
        </w:rPr>
        <w:t xml:space="preserve">Veselības ministrija nodrošina Latvijas Republikas pārstāvniecību </w:t>
      </w:r>
      <w:r w:rsidR="00EA7539">
        <w:rPr>
          <w:rFonts w:ascii="Times New Roman" w:hAnsi="Times New Roman" w:cs="Times New Roman"/>
          <w:sz w:val="28"/>
          <w:szCs w:val="28"/>
        </w:rPr>
        <w:t>P</w:t>
      </w:r>
      <w:r w:rsidR="00EA7539" w:rsidRPr="00EA7539">
        <w:rPr>
          <w:rFonts w:ascii="Times New Roman" w:hAnsi="Times New Roman" w:cs="Times New Roman"/>
          <w:sz w:val="28"/>
          <w:szCs w:val="28"/>
        </w:rPr>
        <w:t>artnerības lēmējorgānā - Partnerības ikgadējā konferencē</w:t>
      </w:r>
      <w:r w:rsidR="003A0ED7">
        <w:rPr>
          <w:rFonts w:ascii="Times New Roman" w:hAnsi="Times New Roman" w:cs="Times New Roman"/>
          <w:sz w:val="28"/>
          <w:szCs w:val="28"/>
        </w:rPr>
        <w:t>.</w:t>
      </w:r>
      <w:r w:rsidR="00EA7539" w:rsidRPr="00EA7539">
        <w:rPr>
          <w:rFonts w:ascii="Times New Roman" w:hAnsi="Times New Roman" w:cs="Times New Roman"/>
          <w:sz w:val="28"/>
          <w:szCs w:val="28"/>
        </w:rPr>
        <w:t xml:space="preserve"> Minētajā konferencē</w:t>
      </w:r>
      <w:r w:rsidR="003A0ED7">
        <w:rPr>
          <w:rFonts w:ascii="Times New Roman" w:hAnsi="Times New Roman" w:cs="Times New Roman"/>
          <w:sz w:val="28"/>
          <w:szCs w:val="28"/>
        </w:rPr>
        <w:t xml:space="preserve"> reizi divos gados</w:t>
      </w:r>
      <w:r w:rsidR="00EA7539" w:rsidRPr="00EA7539">
        <w:rPr>
          <w:rFonts w:ascii="Times New Roman" w:hAnsi="Times New Roman" w:cs="Times New Roman"/>
          <w:sz w:val="28"/>
          <w:szCs w:val="28"/>
        </w:rPr>
        <w:t xml:space="preserve"> piedalās veselības ministrs. Izpildorgānā jeb Vecāko </w:t>
      </w:r>
      <w:r w:rsidR="007D145C">
        <w:rPr>
          <w:rFonts w:ascii="Times New Roman" w:hAnsi="Times New Roman" w:cs="Times New Roman"/>
          <w:sz w:val="28"/>
          <w:szCs w:val="28"/>
        </w:rPr>
        <w:t>amatpersonu</w:t>
      </w:r>
      <w:r w:rsidR="00EA7539" w:rsidRPr="00EA7539">
        <w:rPr>
          <w:rFonts w:ascii="Times New Roman" w:hAnsi="Times New Roman" w:cs="Times New Roman"/>
          <w:sz w:val="28"/>
          <w:szCs w:val="28"/>
        </w:rPr>
        <w:t xml:space="preserve"> komitejā Latvijas Republiku pārstāv Veselības ministrijas Eiropas lietu un starptauti</w:t>
      </w:r>
      <w:r w:rsidR="007D145C">
        <w:rPr>
          <w:rFonts w:ascii="Times New Roman" w:hAnsi="Times New Roman" w:cs="Times New Roman"/>
          <w:sz w:val="28"/>
          <w:szCs w:val="28"/>
        </w:rPr>
        <w:t>skās sadarbības</w:t>
      </w:r>
      <w:r w:rsidR="00A922FD">
        <w:rPr>
          <w:rFonts w:ascii="Times New Roman" w:hAnsi="Times New Roman" w:cs="Times New Roman"/>
          <w:sz w:val="28"/>
          <w:szCs w:val="28"/>
        </w:rPr>
        <w:t xml:space="preserve"> departamenta direktors</w:t>
      </w:r>
      <w:r w:rsidR="007D145C">
        <w:rPr>
          <w:rFonts w:ascii="Times New Roman" w:hAnsi="Times New Roman" w:cs="Times New Roman"/>
          <w:sz w:val="28"/>
          <w:szCs w:val="28"/>
        </w:rPr>
        <w:t>.</w:t>
      </w:r>
    </w:p>
    <w:p w:rsidR="003230C4" w:rsidRDefault="00C524E3" w:rsidP="00EA60A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Ziemeļu Dimensijas</w:t>
      </w:r>
      <w:r w:rsidR="003230C4" w:rsidRPr="003230C4">
        <w:rPr>
          <w:rFonts w:ascii="Times New Roman" w:hAnsi="Times New Roman" w:cs="Times New Roman"/>
          <w:sz w:val="28"/>
          <w:szCs w:val="28"/>
        </w:rPr>
        <w:t xml:space="preserve"> reģionā ir novērojami krasi atšķirīgi veselības stāvokļa rādītāji. Reģionā ir vietas, kur sociālie un ekonomiskie</w:t>
      </w:r>
      <w:r w:rsidR="003230C4">
        <w:rPr>
          <w:rFonts w:ascii="Times New Roman" w:hAnsi="Times New Roman" w:cs="Times New Roman"/>
          <w:sz w:val="28"/>
          <w:szCs w:val="28"/>
        </w:rPr>
        <w:t xml:space="preserve"> </w:t>
      </w:r>
      <w:r w:rsidR="003230C4" w:rsidRPr="003230C4">
        <w:rPr>
          <w:rFonts w:ascii="Times New Roman" w:hAnsi="Times New Roman" w:cs="Times New Roman"/>
          <w:sz w:val="28"/>
          <w:szCs w:val="28"/>
        </w:rPr>
        <w:t xml:space="preserve">sarežģījumi ir noveduši pie augsta mirstības līmeņa, biežākām </w:t>
      </w:r>
      <w:proofErr w:type="spellStart"/>
      <w:r w:rsidR="003230C4" w:rsidRPr="003230C4">
        <w:rPr>
          <w:rFonts w:ascii="Times New Roman" w:hAnsi="Times New Roman" w:cs="Times New Roman"/>
          <w:sz w:val="28"/>
          <w:szCs w:val="28"/>
        </w:rPr>
        <w:t>neinfekcijas</w:t>
      </w:r>
      <w:proofErr w:type="spellEnd"/>
      <w:r w:rsidR="003230C4" w:rsidRPr="003230C4">
        <w:rPr>
          <w:rFonts w:ascii="Times New Roman" w:hAnsi="Times New Roman" w:cs="Times New Roman"/>
          <w:sz w:val="28"/>
          <w:szCs w:val="28"/>
        </w:rPr>
        <w:t xml:space="preserve"> saslimšanām, varmācības, alkohola un narkotiku</w:t>
      </w:r>
      <w:r w:rsidR="003230C4">
        <w:rPr>
          <w:rFonts w:ascii="Times New Roman" w:hAnsi="Times New Roman" w:cs="Times New Roman"/>
          <w:sz w:val="28"/>
          <w:szCs w:val="28"/>
        </w:rPr>
        <w:t xml:space="preserve"> </w:t>
      </w:r>
      <w:r w:rsidR="00730F65">
        <w:rPr>
          <w:rFonts w:ascii="Times New Roman" w:hAnsi="Times New Roman" w:cs="Times New Roman"/>
          <w:sz w:val="28"/>
          <w:szCs w:val="28"/>
        </w:rPr>
        <w:t>atkarības</w:t>
      </w:r>
      <w:r w:rsidR="003230C4" w:rsidRPr="003230C4">
        <w:rPr>
          <w:rFonts w:ascii="Times New Roman" w:hAnsi="Times New Roman" w:cs="Times New Roman"/>
          <w:sz w:val="28"/>
          <w:szCs w:val="28"/>
        </w:rPr>
        <w:t xml:space="preserve"> un plašākas infekcijas slimību izplatības, bet tautsaimniecības pamatā ir veselīga sabiedrība. Ciešāka sadarbība un</w:t>
      </w:r>
      <w:r w:rsidR="003230C4">
        <w:rPr>
          <w:rFonts w:ascii="Times New Roman" w:hAnsi="Times New Roman" w:cs="Times New Roman"/>
          <w:sz w:val="28"/>
          <w:szCs w:val="28"/>
        </w:rPr>
        <w:t xml:space="preserve"> </w:t>
      </w:r>
      <w:r w:rsidR="003230C4" w:rsidRPr="003230C4">
        <w:rPr>
          <w:rFonts w:ascii="Times New Roman" w:hAnsi="Times New Roman" w:cs="Times New Roman"/>
          <w:sz w:val="28"/>
          <w:szCs w:val="28"/>
        </w:rPr>
        <w:t xml:space="preserve">starptautiska mēroga koordinēšana ir risinājums daudzām sabiedrības veselības un labklājības problēmām. </w:t>
      </w:r>
      <w:r w:rsidR="003230C4">
        <w:rPr>
          <w:rFonts w:ascii="Times New Roman" w:hAnsi="Times New Roman" w:cs="Times New Roman"/>
          <w:sz w:val="28"/>
          <w:szCs w:val="28"/>
        </w:rPr>
        <w:t>Partnerība</w:t>
      </w:r>
      <w:r w:rsidR="003230C4" w:rsidRPr="003230C4">
        <w:rPr>
          <w:rFonts w:ascii="Times New Roman" w:hAnsi="Times New Roman" w:cs="Times New Roman"/>
          <w:sz w:val="28"/>
          <w:szCs w:val="28"/>
        </w:rPr>
        <w:t xml:space="preserve"> ir organizācija, kas izveidota minēto problēmu pārvarēšanai.</w:t>
      </w:r>
    </w:p>
    <w:p w:rsidR="00AC56B4" w:rsidRDefault="00AC56B4" w:rsidP="00EA60AC">
      <w:pPr>
        <w:spacing w:after="0" w:line="240" w:lineRule="auto"/>
        <w:ind w:firstLine="720"/>
        <w:jc w:val="both"/>
        <w:rPr>
          <w:rFonts w:ascii="Times New Roman" w:hAnsi="Times New Roman" w:cs="Times New Roman"/>
          <w:sz w:val="28"/>
          <w:szCs w:val="28"/>
          <w:u w:val="single"/>
        </w:rPr>
      </w:pPr>
    </w:p>
    <w:p w:rsidR="000E43F7" w:rsidRDefault="000E43F7" w:rsidP="00EA60AC">
      <w:pPr>
        <w:spacing w:after="0" w:line="240" w:lineRule="auto"/>
        <w:ind w:firstLine="720"/>
        <w:jc w:val="both"/>
        <w:rPr>
          <w:rFonts w:ascii="Times New Roman" w:hAnsi="Times New Roman" w:cs="Times New Roman"/>
          <w:sz w:val="28"/>
          <w:szCs w:val="28"/>
        </w:rPr>
      </w:pPr>
      <w:r w:rsidRPr="000E43F7">
        <w:rPr>
          <w:rFonts w:ascii="Times New Roman" w:hAnsi="Times New Roman" w:cs="Times New Roman"/>
          <w:sz w:val="28"/>
          <w:szCs w:val="28"/>
          <w:u w:val="single"/>
        </w:rPr>
        <w:t>Partnerības mērķis</w:t>
      </w:r>
      <w:r w:rsidRPr="000E43F7">
        <w:rPr>
          <w:rFonts w:ascii="Times New Roman" w:hAnsi="Times New Roman" w:cs="Times New Roman"/>
          <w:sz w:val="28"/>
          <w:szCs w:val="28"/>
        </w:rPr>
        <w:t xml:space="preserve"> </w:t>
      </w:r>
      <w:r w:rsidR="00882067">
        <w:rPr>
          <w:rFonts w:ascii="Times New Roman" w:hAnsi="Times New Roman" w:cs="Times New Roman"/>
          <w:sz w:val="28"/>
          <w:szCs w:val="28"/>
        </w:rPr>
        <w:t xml:space="preserve">ir sekmēt ilgtspējīgu attīstību Ziemeļu Dimensijas reģionā, uzlabojot cilvēka veselību un sociālo labklājību. </w:t>
      </w:r>
    </w:p>
    <w:p w:rsidR="00A71759" w:rsidRDefault="000E43F7" w:rsidP="00EA60AC">
      <w:pPr>
        <w:spacing w:after="0" w:line="240" w:lineRule="auto"/>
        <w:ind w:firstLine="720"/>
        <w:jc w:val="both"/>
        <w:rPr>
          <w:rFonts w:ascii="Times New Roman" w:hAnsi="Times New Roman" w:cs="Times New Roman"/>
          <w:sz w:val="28"/>
          <w:szCs w:val="28"/>
        </w:rPr>
      </w:pPr>
      <w:r w:rsidRPr="000E43F7">
        <w:rPr>
          <w:rFonts w:ascii="Times New Roman" w:hAnsi="Times New Roman" w:cs="Times New Roman"/>
          <w:sz w:val="28"/>
          <w:szCs w:val="28"/>
          <w:u w:val="single"/>
        </w:rPr>
        <w:t>Partnerības darbs ietver</w:t>
      </w:r>
      <w:r w:rsidRPr="000E43F7">
        <w:rPr>
          <w:rFonts w:ascii="Times New Roman" w:hAnsi="Times New Roman" w:cs="Times New Roman"/>
          <w:sz w:val="28"/>
          <w:szCs w:val="28"/>
        </w:rPr>
        <w:t xml:space="preserve"> kā daudzpusējo projektu realizāciju, tā arī starptautiskās politikas</w:t>
      </w:r>
      <w:r>
        <w:rPr>
          <w:rFonts w:ascii="Times New Roman" w:hAnsi="Times New Roman" w:cs="Times New Roman"/>
          <w:sz w:val="28"/>
          <w:szCs w:val="28"/>
        </w:rPr>
        <w:t xml:space="preserve"> </w:t>
      </w:r>
      <w:r w:rsidRPr="000E43F7">
        <w:rPr>
          <w:rFonts w:ascii="Times New Roman" w:hAnsi="Times New Roman" w:cs="Times New Roman"/>
          <w:sz w:val="28"/>
          <w:szCs w:val="28"/>
        </w:rPr>
        <w:t>izstrādi.</w:t>
      </w:r>
      <w:r>
        <w:rPr>
          <w:rFonts w:ascii="Times New Roman" w:hAnsi="Times New Roman" w:cs="Times New Roman"/>
          <w:sz w:val="28"/>
          <w:szCs w:val="28"/>
        </w:rPr>
        <w:t xml:space="preserve"> </w:t>
      </w:r>
      <w:r w:rsidR="00A54BC8">
        <w:rPr>
          <w:rFonts w:ascii="Times New Roman" w:hAnsi="Times New Roman" w:cs="Times New Roman"/>
          <w:sz w:val="28"/>
          <w:szCs w:val="28"/>
        </w:rPr>
        <w:t>Partnerības</w:t>
      </w:r>
      <w:r w:rsidR="007166D8">
        <w:rPr>
          <w:rFonts w:ascii="Times New Roman" w:hAnsi="Times New Roman" w:cs="Times New Roman"/>
          <w:sz w:val="28"/>
          <w:szCs w:val="28"/>
        </w:rPr>
        <w:t xml:space="preserve"> darbu nosaka Ziemeļu D</w:t>
      </w:r>
      <w:r w:rsidRPr="000E43F7">
        <w:rPr>
          <w:rFonts w:ascii="Times New Roman" w:hAnsi="Times New Roman" w:cs="Times New Roman"/>
          <w:sz w:val="28"/>
          <w:szCs w:val="28"/>
        </w:rPr>
        <w:t>imensijas politika</w:t>
      </w:r>
      <w:r w:rsidR="00EA60AC">
        <w:rPr>
          <w:rFonts w:ascii="Times New Roman" w:hAnsi="Times New Roman" w:cs="Times New Roman"/>
          <w:sz w:val="28"/>
          <w:szCs w:val="28"/>
        </w:rPr>
        <w:t>, kas</w:t>
      </w:r>
      <w:r w:rsidR="00A54BC8" w:rsidRPr="000E43F7">
        <w:rPr>
          <w:rFonts w:ascii="Times New Roman" w:hAnsi="Times New Roman" w:cs="Times New Roman"/>
          <w:sz w:val="28"/>
          <w:szCs w:val="28"/>
        </w:rPr>
        <w:t xml:space="preserve"> ir pamats ciešākiem sakariem, konkrētu projektu realizācijai, stabilitātes nodrošināšanai,</w:t>
      </w:r>
      <w:r w:rsidR="00A54BC8">
        <w:rPr>
          <w:rFonts w:ascii="Times New Roman" w:hAnsi="Times New Roman" w:cs="Times New Roman"/>
          <w:sz w:val="28"/>
          <w:szCs w:val="28"/>
        </w:rPr>
        <w:t xml:space="preserve"> </w:t>
      </w:r>
      <w:r w:rsidR="00A54BC8" w:rsidRPr="000E43F7">
        <w:rPr>
          <w:rFonts w:ascii="Times New Roman" w:hAnsi="Times New Roman" w:cs="Times New Roman"/>
          <w:sz w:val="28"/>
          <w:szCs w:val="28"/>
        </w:rPr>
        <w:t xml:space="preserve">ekonomiskās sadarbības, konkurences veicināšanai </w:t>
      </w:r>
      <w:r w:rsidR="00A54BC8" w:rsidRPr="00EA60AC">
        <w:rPr>
          <w:rFonts w:ascii="Times New Roman" w:hAnsi="Times New Roman" w:cs="Times New Roman"/>
          <w:sz w:val="28"/>
          <w:szCs w:val="28"/>
        </w:rPr>
        <w:t xml:space="preserve">un </w:t>
      </w:r>
      <w:r w:rsidR="00A71759" w:rsidRPr="00EA60AC">
        <w:rPr>
          <w:rFonts w:ascii="Times New Roman" w:hAnsi="Times New Roman" w:cs="Times New Roman"/>
          <w:sz w:val="28"/>
          <w:szCs w:val="28"/>
        </w:rPr>
        <w:t>ilgtspējīgai</w:t>
      </w:r>
      <w:r w:rsidR="00A54BC8" w:rsidRPr="00EA60AC">
        <w:rPr>
          <w:rFonts w:ascii="Times New Roman" w:hAnsi="Times New Roman" w:cs="Times New Roman"/>
          <w:sz w:val="28"/>
          <w:szCs w:val="28"/>
        </w:rPr>
        <w:t xml:space="preserve"> Ziemeļeiropas attīstībai.</w:t>
      </w:r>
      <w:r w:rsidRPr="00EA60AC">
        <w:rPr>
          <w:rFonts w:ascii="Times New Roman" w:hAnsi="Times New Roman" w:cs="Times New Roman"/>
          <w:sz w:val="28"/>
          <w:szCs w:val="28"/>
        </w:rPr>
        <w:t xml:space="preserve"> </w:t>
      </w:r>
    </w:p>
    <w:p w:rsidR="00AC56B4" w:rsidRDefault="00AC56B4" w:rsidP="00EA60AC">
      <w:pPr>
        <w:spacing w:after="0" w:line="240" w:lineRule="auto"/>
        <w:ind w:firstLine="720"/>
        <w:jc w:val="both"/>
        <w:rPr>
          <w:rFonts w:ascii="Times New Roman" w:hAnsi="Times New Roman" w:cs="Times New Roman"/>
          <w:color w:val="1B1D1F"/>
          <w:sz w:val="28"/>
        </w:rPr>
      </w:pPr>
    </w:p>
    <w:p w:rsidR="00EA60AC" w:rsidRPr="00EA60AC" w:rsidRDefault="00EA60AC" w:rsidP="00EA60AC">
      <w:pPr>
        <w:spacing w:after="0" w:line="240" w:lineRule="auto"/>
        <w:ind w:firstLine="720"/>
        <w:jc w:val="both"/>
        <w:rPr>
          <w:rFonts w:ascii="Times New Roman" w:hAnsi="Times New Roman" w:cs="Times New Roman"/>
          <w:color w:val="1B1D1F"/>
          <w:sz w:val="28"/>
        </w:rPr>
      </w:pPr>
      <w:r w:rsidRPr="00EA60AC">
        <w:rPr>
          <w:rFonts w:ascii="Times New Roman" w:hAnsi="Times New Roman" w:cs="Times New Roman"/>
          <w:color w:val="1B1D1F"/>
          <w:sz w:val="28"/>
        </w:rPr>
        <w:t>Ziemeļu Dimensijas sadarbība notiek galvenokārt partnerību ietvaros</w:t>
      </w:r>
      <w:r>
        <w:rPr>
          <w:rFonts w:ascii="Times New Roman" w:hAnsi="Times New Roman" w:cs="Times New Roman"/>
          <w:color w:val="1B1D1F"/>
          <w:sz w:val="28"/>
        </w:rPr>
        <w:t>:</w:t>
      </w:r>
    </w:p>
    <w:p w:rsidR="00EA60AC" w:rsidRPr="00EA60AC" w:rsidRDefault="00EA60AC" w:rsidP="006415D4">
      <w:pPr>
        <w:pStyle w:val="NormalWeb"/>
        <w:shd w:val="clear" w:color="auto" w:fill="FFFFFF"/>
        <w:spacing w:before="0" w:beforeAutospacing="0" w:after="0" w:afterAutospacing="0"/>
        <w:ind w:left="709" w:hanging="698"/>
        <w:jc w:val="both"/>
        <w:rPr>
          <w:color w:val="1B1D1F"/>
          <w:sz w:val="28"/>
        </w:rPr>
      </w:pPr>
      <w:r w:rsidRPr="00EA60AC">
        <w:rPr>
          <w:color w:val="1B1D1F"/>
          <w:sz w:val="28"/>
          <w:szCs w:val="28"/>
        </w:rPr>
        <w:t>-</w:t>
      </w:r>
      <w:r w:rsidRPr="00EA60AC">
        <w:rPr>
          <w:color w:val="1B1D1F"/>
          <w:sz w:val="28"/>
          <w:szCs w:val="28"/>
        </w:rPr>
        <w:tab/>
      </w:r>
      <w:r w:rsidRPr="00EA60AC">
        <w:rPr>
          <w:rStyle w:val="Strong"/>
          <w:b w:val="0"/>
          <w:sz w:val="28"/>
          <w:szCs w:val="28"/>
          <w:u w:val="single"/>
          <w:bdr w:val="none" w:sz="0" w:space="0" w:color="auto" w:frame="1"/>
        </w:rPr>
        <w:t>Vides partnerība</w:t>
      </w:r>
      <w:r w:rsidRPr="00EA60AC">
        <w:rPr>
          <w:sz w:val="28"/>
          <w:szCs w:val="28"/>
        </w:rPr>
        <w:t>, kas </w:t>
      </w:r>
      <w:r w:rsidRPr="00EA60AC">
        <w:rPr>
          <w:color w:val="1B1D1F"/>
          <w:sz w:val="28"/>
          <w:szCs w:val="28"/>
        </w:rPr>
        <w:t xml:space="preserve">strādā ar konkrētiem projektiem vides </w:t>
      </w:r>
      <w:r w:rsidR="00730F65">
        <w:rPr>
          <w:color w:val="1B1D1F"/>
          <w:sz w:val="28"/>
        </w:rPr>
        <w:t>un kodoldrošības jomā;</w:t>
      </w:r>
    </w:p>
    <w:p w:rsidR="00EA60AC" w:rsidRPr="00EA60AC" w:rsidRDefault="00EA60AC" w:rsidP="006415D4">
      <w:pPr>
        <w:pStyle w:val="NormalWeb"/>
        <w:shd w:val="clear" w:color="auto" w:fill="FFFFFF"/>
        <w:spacing w:before="0" w:beforeAutospacing="0" w:after="0" w:afterAutospacing="0"/>
        <w:ind w:left="709" w:hanging="698"/>
        <w:jc w:val="both"/>
        <w:rPr>
          <w:color w:val="1B1D1F"/>
          <w:sz w:val="28"/>
        </w:rPr>
      </w:pPr>
      <w:r>
        <w:rPr>
          <w:color w:val="1B1D1F"/>
          <w:sz w:val="28"/>
        </w:rPr>
        <w:t>-</w:t>
      </w:r>
      <w:r>
        <w:rPr>
          <w:color w:val="1B1D1F"/>
          <w:sz w:val="28"/>
        </w:rPr>
        <w:tab/>
      </w:r>
      <w:r w:rsidRPr="00EA60AC">
        <w:rPr>
          <w:rStyle w:val="Strong"/>
          <w:sz w:val="28"/>
          <w:u w:val="single"/>
          <w:bdr w:val="none" w:sz="0" w:space="0" w:color="auto" w:frame="1"/>
        </w:rPr>
        <w:t>Sabiedrības veselības un sociālās labklājības partnerība</w:t>
      </w:r>
      <w:r w:rsidR="00730F65">
        <w:rPr>
          <w:rStyle w:val="Strong"/>
          <w:b w:val="0"/>
          <w:sz w:val="28"/>
          <w:bdr w:val="none" w:sz="0" w:space="0" w:color="auto" w:frame="1"/>
        </w:rPr>
        <w:t>;</w:t>
      </w:r>
    </w:p>
    <w:p w:rsidR="00EA60AC" w:rsidRPr="00EA60AC" w:rsidRDefault="00A71759" w:rsidP="006415D4">
      <w:pPr>
        <w:pStyle w:val="NormalWeb"/>
        <w:shd w:val="clear" w:color="auto" w:fill="FFFFFF"/>
        <w:spacing w:before="0" w:beforeAutospacing="0" w:after="0" w:afterAutospacing="0"/>
        <w:ind w:left="709" w:hanging="698"/>
        <w:jc w:val="both"/>
        <w:rPr>
          <w:color w:val="1B1D1F"/>
          <w:sz w:val="28"/>
        </w:rPr>
      </w:pPr>
      <w:r>
        <w:rPr>
          <w:rStyle w:val="Strong"/>
          <w:b w:val="0"/>
          <w:color w:val="1B1D1F"/>
          <w:sz w:val="28"/>
        </w:rPr>
        <w:t>-</w:t>
      </w:r>
      <w:r>
        <w:rPr>
          <w:rStyle w:val="Strong"/>
          <w:b w:val="0"/>
          <w:color w:val="1B1D1F"/>
          <w:sz w:val="28"/>
        </w:rPr>
        <w:tab/>
      </w:r>
      <w:r w:rsidR="00EA60AC" w:rsidRPr="00A71759">
        <w:rPr>
          <w:rStyle w:val="Strong"/>
          <w:b w:val="0"/>
          <w:color w:val="1B1D1F"/>
          <w:sz w:val="28"/>
          <w:u w:val="single"/>
        </w:rPr>
        <w:t>Transporta un loģistikas partnerība</w:t>
      </w:r>
      <w:r w:rsidR="00EA60AC" w:rsidRPr="00EA60AC">
        <w:rPr>
          <w:rStyle w:val="apple-converted-space"/>
          <w:color w:val="1B1D1F"/>
          <w:sz w:val="28"/>
        </w:rPr>
        <w:t> </w:t>
      </w:r>
      <w:r>
        <w:rPr>
          <w:rStyle w:val="apple-converted-space"/>
          <w:color w:val="1B1D1F"/>
          <w:sz w:val="28"/>
        </w:rPr>
        <w:t xml:space="preserve">ar </w:t>
      </w:r>
      <w:r w:rsidR="00EA60AC" w:rsidRPr="00EA60AC">
        <w:rPr>
          <w:color w:val="1B1D1F"/>
          <w:sz w:val="28"/>
        </w:rPr>
        <w:t>pamatmērķi</w:t>
      </w:r>
      <w:r>
        <w:rPr>
          <w:color w:val="1B1D1F"/>
          <w:sz w:val="28"/>
        </w:rPr>
        <w:t xml:space="preserve"> pilnveidot</w:t>
      </w:r>
      <w:r w:rsidR="00EA60AC" w:rsidRPr="00EA60AC">
        <w:rPr>
          <w:color w:val="1B1D1F"/>
          <w:sz w:val="28"/>
        </w:rPr>
        <w:t xml:space="preserve"> Z</w:t>
      </w:r>
      <w:r w:rsidR="007166D8">
        <w:rPr>
          <w:color w:val="1B1D1F"/>
          <w:sz w:val="28"/>
        </w:rPr>
        <w:t>iemeļu D</w:t>
      </w:r>
      <w:r>
        <w:rPr>
          <w:color w:val="1B1D1F"/>
          <w:sz w:val="28"/>
        </w:rPr>
        <w:t>imensijas reģion</w:t>
      </w:r>
      <w:r w:rsidR="00EA60AC" w:rsidRPr="00EA60AC">
        <w:rPr>
          <w:color w:val="1B1D1F"/>
          <w:sz w:val="28"/>
        </w:rPr>
        <w:t>a galveno transporta savienojumu</w:t>
      </w:r>
      <w:r>
        <w:rPr>
          <w:color w:val="1B1D1F"/>
          <w:sz w:val="28"/>
        </w:rPr>
        <w:t>s</w:t>
      </w:r>
      <w:r w:rsidR="00EA60AC" w:rsidRPr="00EA60AC">
        <w:rPr>
          <w:color w:val="1B1D1F"/>
          <w:sz w:val="28"/>
        </w:rPr>
        <w:t xml:space="preserve"> un loģistik</w:t>
      </w:r>
      <w:r>
        <w:rPr>
          <w:color w:val="1B1D1F"/>
          <w:sz w:val="28"/>
        </w:rPr>
        <w:t>u</w:t>
      </w:r>
      <w:r w:rsidR="00730F65">
        <w:rPr>
          <w:color w:val="1B1D1F"/>
          <w:sz w:val="28"/>
        </w:rPr>
        <w:t>;</w:t>
      </w:r>
      <w:r w:rsidR="00EA60AC" w:rsidRPr="00EA60AC">
        <w:rPr>
          <w:color w:val="1B1D1F"/>
          <w:sz w:val="28"/>
        </w:rPr>
        <w:t xml:space="preserve">  </w:t>
      </w:r>
    </w:p>
    <w:p w:rsidR="00EA60AC" w:rsidRPr="00EA60AC" w:rsidRDefault="00A71759" w:rsidP="006415D4">
      <w:pPr>
        <w:pStyle w:val="NormalWeb"/>
        <w:shd w:val="clear" w:color="auto" w:fill="FFFFFF"/>
        <w:spacing w:before="0" w:beforeAutospacing="0" w:after="0" w:afterAutospacing="0"/>
        <w:ind w:left="709" w:hanging="698"/>
        <w:jc w:val="both"/>
        <w:rPr>
          <w:color w:val="1B1D1F"/>
          <w:sz w:val="28"/>
        </w:rPr>
      </w:pPr>
      <w:r>
        <w:rPr>
          <w:color w:val="1B1D1F"/>
          <w:sz w:val="28"/>
        </w:rPr>
        <w:t>-</w:t>
      </w:r>
      <w:r>
        <w:rPr>
          <w:color w:val="1B1D1F"/>
          <w:sz w:val="28"/>
        </w:rPr>
        <w:tab/>
      </w:r>
      <w:r w:rsidR="00EA60AC" w:rsidRPr="00A71759">
        <w:rPr>
          <w:rStyle w:val="Strong"/>
          <w:b w:val="0"/>
          <w:sz w:val="28"/>
          <w:u w:val="single"/>
          <w:bdr w:val="none" w:sz="0" w:space="0" w:color="auto" w:frame="1"/>
        </w:rPr>
        <w:t>Kultūras partnerība</w:t>
      </w:r>
      <w:r w:rsidR="00EA60AC" w:rsidRPr="00EA60AC">
        <w:rPr>
          <w:rStyle w:val="apple-converted-space"/>
          <w:color w:val="1B1D1F"/>
          <w:sz w:val="28"/>
        </w:rPr>
        <w:t> </w:t>
      </w:r>
      <w:r>
        <w:rPr>
          <w:rStyle w:val="apple-converted-space"/>
          <w:color w:val="1B1D1F"/>
          <w:sz w:val="28"/>
        </w:rPr>
        <w:t xml:space="preserve">- </w:t>
      </w:r>
      <w:r w:rsidR="00EA60AC" w:rsidRPr="00EA60AC">
        <w:rPr>
          <w:color w:val="1B1D1F"/>
          <w:sz w:val="28"/>
        </w:rPr>
        <w:t>ietvars kultūras iestāžu, radošu uzņēmēju un biznesa kopienas sadarbības veicināšanai Z</w:t>
      </w:r>
      <w:r>
        <w:rPr>
          <w:color w:val="1B1D1F"/>
          <w:sz w:val="28"/>
        </w:rPr>
        <w:t xml:space="preserve">iemeļu </w:t>
      </w:r>
      <w:r w:rsidR="00EA60AC" w:rsidRPr="00EA60AC">
        <w:rPr>
          <w:color w:val="1B1D1F"/>
          <w:sz w:val="28"/>
        </w:rPr>
        <w:t>D</w:t>
      </w:r>
      <w:r>
        <w:rPr>
          <w:color w:val="1B1D1F"/>
          <w:sz w:val="28"/>
        </w:rPr>
        <w:t>imensijas</w:t>
      </w:r>
      <w:r w:rsidR="00730F65">
        <w:rPr>
          <w:color w:val="1B1D1F"/>
          <w:sz w:val="28"/>
        </w:rPr>
        <w:t xml:space="preserve"> reģionā;</w:t>
      </w:r>
      <w:r w:rsidR="00EA60AC" w:rsidRPr="00EA60AC">
        <w:rPr>
          <w:color w:val="1B1D1F"/>
          <w:sz w:val="28"/>
        </w:rPr>
        <w:t xml:space="preserve"> </w:t>
      </w:r>
    </w:p>
    <w:p w:rsidR="00EA60AC" w:rsidRPr="00EA60AC" w:rsidRDefault="00A71759" w:rsidP="006415D4">
      <w:pPr>
        <w:pStyle w:val="NormalWeb"/>
        <w:shd w:val="clear" w:color="auto" w:fill="FFFFFF"/>
        <w:spacing w:before="0" w:beforeAutospacing="0" w:after="0" w:afterAutospacing="0"/>
        <w:ind w:left="709" w:hanging="698"/>
        <w:jc w:val="both"/>
        <w:rPr>
          <w:color w:val="1B1D1F"/>
          <w:sz w:val="28"/>
        </w:rPr>
      </w:pPr>
      <w:r>
        <w:rPr>
          <w:color w:val="1B1D1F"/>
          <w:sz w:val="28"/>
        </w:rPr>
        <w:t>-</w:t>
      </w:r>
      <w:r>
        <w:rPr>
          <w:color w:val="1B1D1F"/>
          <w:sz w:val="28"/>
        </w:rPr>
        <w:tab/>
      </w:r>
      <w:r w:rsidR="00EA60AC" w:rsidRPr="00A71759">
        <w:rPr>
          <w:rStyle w:val="Strong"/>
          <w:b w:val="0"/>
          <w:sz w:val="28"/>
          <w:u w:val="single"/>
          <w:bdr w:val="none" w:sz="0" w:space="0" w:color="auto" w:frame="1"/>
        </w:rPr>
        <w:t>Z</w:t>
      </w:r>
      <w:r w:rsidR="007166D8">
        <w:rPr>
          <w:rStyle w:val="Strong"/>
          <w:b w:val="0"/>
          <w:sz w:val="28"/>
          <w:u w:val="single"/>
          <w:bdr w:val="none" w:sz="0" w:space="0" w:color="auto" w:frame="1"/>
        </w:rPr>
        <w:t>iemeļu D</w:t>
      </w:r>
      <w:r w:rsidRPr="00A71759">
        <w:rPr>
          <w:rStyle w:val="Strong"/>
          <w:b w:val="0"/>
          <w:sz w:val="28"/>
          <w:u w:val="single"/>
          <w:bdr w:val="none" w:sz="0" w:space="0" w:color="auto" w:frame="1"/>
        </w:rPr>
        <w:t>imensijas</w:t>
      </w:r>
      <w:r w:rsidR="00EA60AC" w:rsidRPr="00A71759">
        <w:rPr>
          <w:rStyle w:val="Strong"/>
          <w:b w:val="0"/>
          <w:sz w:val="28"/>
          <w:u w:val="single"/>
          <w:bdr w:val="none" w:sz="0" w:space="0" w:color="auto" w:frame="1"/>
        </w:rPr>
        <w:t xml:space="preserve"> Institūts</w:t>
      </w:r>
      <w:r w:rsidR="00EA60AC" w:rsidRPr="00EA60AC">
        <w:rPr>
          <w:color w:val="1B1D1F"/>
          <w:sz w:val="28"/>
        </w:rPr>
        <w:t>, kura pamatā ir ideja par reģiona universitāšu tīkla izveidi augstas kvalitātes</w:t>
      </w:r>
      <w:r w:rsidR="00730F65">
        <w:rPr>
          <w:color w:val="1B1D1F"/>
          <w:sz w:val="28"/>
        </w:rPr>
        <w:t xml:space="preserve"> zinātnisko pētījumu veikšanai;</w:t>
      </w:r>
    </w:p>
    <w:p w:rsidR="00EA60AC" w:rsidRPr="00EA60AC" w:rsidRDefault="00A71759" w:rsidP="006415D4">
      <w:pPr>
        <w:pStyle w:val="NormalWeb"/>
        <w:shd w:val="clear" w:color="auto" w:fill="FFFFFF"/>
        <w:spacing w:before="0" w:beforeAutospacing="0" w:after="0" w:afterAutospacing="0"/>
        <w:ind w:left="709" w:hanging="698"/>
        <w:jc w:val="both"/>
        <w:rPr>
          <w:color w:val="1B1D1F"/>
          <w:sz w:val="28"/>
        </w:rPr>
      </w:pPr>
      <w:r>
        <w:rPr>
          <w:rStyle w:val="Strong"/>
          <w:b w:val="0"/>
          <w:color w:val="1B1D1F"/>
          <w:sz w:val="28"/>
        </w:rPr>
        <w:t>-</w:t>
      </w:r>
      <w:r>
        <w:rPr>
          <w:rStyle w:val="Strong"/>
          <w:b w:val="0"/>
          <w:color w:val="1B1D1F"/>
          <w:sz w:val="28"/>
        </w:rPr>
        <w:tab/>
      </w:r>
      <w:r w:rsidR="00EA60AC" w:rsidRPr="00A71759">
        <w:rPr>
          <w:rStyle w:val="Strong"/>
          <w:b w:val="0"/>
          <w:color w:val="1B1D1F"/>
          <w:sz w:val="28"/>
          <w:u w:val="single"/>
        </w:rPr>
        <w:t>Biznesa padome</w:t>
      </w:r>
      <w:r w:rsidR="00EA60AC" w:rsidRPr="00EA60AC">
        <w:rPr>
          <w:rStyle w:val="apple-converted-space"/>
          <w:color w:val="1B1D1F"/>
          <w:sz w:val="28"/>
        </w:rPr>
        <w:t> </w:t>
      </w:r>
      <w:r>
        <w:rPr>
          <w:color w:val="1B1D1F"/>
          <w:sz w:val="28"/>
        </w:rPr>
        <w:t xml:space="preserve">- </w:t>
      </w:r>
      <w:r w:rsidR="00EA60AC" w:rsidRPr="00EA60AC">
        <w:rPr>
          <w:color w:val="1B1D1F"/>
          <w:sz w:val="28"/>
        </w:rPr>
        <w:t>sadarbības formāts, kura mērķis ir radīt kontaktu veidošanas un uz</w:t>
      </w:r>
      <w:r w:rsidR="00730F65">
        <w:rPr>
          <w:color w:val="1B1D1F"/>
          <w:sz w:val="28"/>
        </w:rPr>
        <w:t>turēšanas platformu uzņēmējiem.</w:t>
      </w:r>
    </w:p>
    <w:p w:rsidR="00EA60AC" w:rsidRPr="00EA60AC" w:rsidRDefault="00EA60AC" w:rsidP="00EA60AC">
      <w:pPr>
        <w:spacing w:after="0" w:line="240" w:lineRule="auto"/>
        <w:ind w:firstLine="720"/>
        <w:jc w:val="both"/>
        <w:rPr>
          <w:rFonts w:ascii="Times New Roman" w:hAnsi="Times New Roman" w:cs="Times New Roman"/>
          <w:sz w:val="32"/>
          <w:szCs w:val="28"/>
        </w:rPr>
      </w:pPr>
    </w:p>
    <w:p w:rsidR="000E43F7" w:rsidRPr="000E43F7" w:rsidRDefault="000E43F7" w:rsidP="00EA60AC">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Partnerība</w:t>
      </w:r>
      <w:r w:rsidRPr="000E43F7">
        <w:rPr>
          <w:rFonts w:ascii="Times New Roman" w:hAnsi="Times New Roman" w:cs="Times New Roman"/>
          <w:sz w:val="28"/>
          <w:szCs w:val="28"/>
        </w:rPr>
        <w:t xml:space="preserve"> </w:t>
      </w:r>
      <w:r w:rsidR="003B58A6">
        <w:rPr>
          <w:rFonts w:ascii="Times New Roman" w:hAnsi="Times New Roman" w:cs="Times New Roman"/>
          <w:sz w:val="28"/>
          <w:szCs w:val="28"/>
        </w:rPr>
        <w:t>savā jaunajā Stratēģijā 2020.</w:t>
      </w:r>
      <w:r w:rsidR="00730F65">
        <w:rPr>
          <w:rFonts w:ascii="Times New Roman" w:hAnsi="Times New Roman" w:cs="Times New Roman"/>
          <w:sz w:val="28"/>
          <w:szCs w:val="28"/>
        </w:rPr>
        <w:t xml:space="preserve"> </w:t>
      </w:r>
      <w:r w:rsidR="003B58A6">
        <w:rPr>
          <w:rFonts w:ascii="Times New Roman" w:hAnsi="Times New Roman" w:cs="Times New Roman"/>
          <w:sz w:val="28"/>
          <w:szCs w:val="28"/>
        </w:rPr>
        <w:t xml:space="preserve">gadam ir definējusi vispārīgo mērķi </w:t>
      </w:r>
      <w:r w:rsidR="007166D8">
        <w:rPr>
          <w:rFonts w:ascii="Times New Roman" w:hAnsi="Times New Roman" w:cs="Times New Roman"/>
          <w:sz w:val="28"/>
          <w:szCs w:val="28"/>
        </w:rPr>
        <w:t>- veicināt ilgtspējīgu Ziemeļu D</w:t>
      </w:r>
      <w:r w:rsidR="003B58A6">
        <w:rPr>
          <w:rFonts w:ascii="Times New Roman" w:hAnsi="Times New Roman" w:cs="Times New Roman"/>
          <w:sz w:val="28"/>
          <w:szCs w:val="28"/>
        </w:rPr>
        <w:t>imensijas attīstību</w:t>
      </w:r>
      <w:r w:rsidR="00730F65">
        <w:rPr>
          <w:rFonts w:ascii="Times New Roman" w:hAnsi="Times New Roman" w:cs="Times New Roman"/>
          <w:sz w:val="28"/>
          <w:szCs w:val="28"/>
        </w:rPr>
        <w:t>,</w:t>
      </w:r>
      <w:r w:rsidR="003B58A6">
        <w:rPr>
          <w:rFonts w:ascii="Times New Roman" w:hAnsi="Times New Roman" w:cs="Times New Roman"/>
          <w:sz w:val="28"/>
          <w:szCs w:val="28"/>
        </w:rPr>
        <w:t xml:space="preserve"> uzlabojot iedzīvotāju veselību un sociālo labklājību.</w:t>
      </w:r>
      <w:r w:rsidR="00AC56B4">
        <w:rPr>
          <w:rFonts w:ascii="Times New Roman" w:hAnsi="Times New Roman" w:cs="Times New Roman"/>
          <w:sz w:val="28"/>
          <w:szCs w:val="28"/>
        </w:rPr>
        <w:t xml:space="preserve"> </w:t>
      </w:r>
      <w:r w:rsidR="003B58A6">
        <w:rPr>
          <w:rFonts w:ascii="Times New Roman" w:hAnsi="Times New Roman" w:cs="Times New Roman"/>
          <w:sz w:val="28"/>
          <w:szCs w:val="28"/>
        </w:rPr>
        <w:t>Lai to panāktu, ir definēti 6 specifiskie mērķi, uz ko Partnerībai koncentrēties šajā laika posmā:</w:t>
      </w:r>
    </w:p>
    <w:p w:rsidR="000E43F7" w:rsidRPr="000E43F7" w:rsidRDefault="003B58A6" w:rsidP="003B58A6">
      <w:pPr>
        <w:pStyle w:val="ListParagraph"/>
        <w:numPr>
          <w:ilvl w:val="0"/>
          <w:numId w:val="5"/>
        </w:numPr>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S</w:t>
      </w:r>
      <w:r w:rsidRPr="000E43F7">
        <w:rPr>
          <w:rFonts w:ascii="Times New Roman" w:hAnsi="Times New Roman" w:cs="Times New Roman"/>
          <w:sz w:val="28"/>
          <w:szCs w:val="28"/>
        </w:rPr>
        <w:t xml:space="preserve">amazināt </w:t>
      </w:r>
      <w:r>
        <w:rPr>
          <w:rFonts w:ascii="Times New Roman" w:hAnsi="Times New Roman" w:cs="Times New Roman"/>
          <w:sz w:val="28"/>
          <w:szCs w:val="28"/>
        </w:rPr>
        <w:t xml:space="preserve">HIV, tuberkulozes un ar to saistīto infekcijas slimību ietekmi uz īpašam riskam pakļauto sabiedrības daļu, ieskaitot cietumniekus - </w:t>
      </w:r>
      <w:r w:rsidR="00F71B89">
        <w:rPr>
          <w:rFonts w:ascii="Times New Roman" w:hAnsi="Times New Roman" w:cs="Times New Roman"/>
          <w:sz w:val="28"/>
          <w:szCs w:val="28"/>
        </w:rPr>
        <w:t>stiprināt</w:t>
      </w:r>
      <w:r>
        <w:rPr>
          <w:rFonts w:ascii="Times New Roman" w:hAnsi="Times New Roman" w:cs="Times New Roman"/>
          <w:sz w:val="28"/>
          <w:szCs w:val="28"/>
        </w:rPr>
        <w:t xml:space="preserve"> profilaksi un pieejamību ārstniecībai</w:t>
      </w:r>
      <w:r w:rsidR="000E43F7" w:rsidRPr="000E43F7">
        <w:rPr>
          <w:rFonts w:ascii="Times New Roman" w:hAnsi="Times New Roman" w:cs="Times New Roman"/>
          <w:sz w:val="28"/>
          <w:szCs w:val="28"/>
        </w:rPr>
        <w:t>;</w:t>
      </w:r>
    </w:p>
    <w:p w:rsidR="003B58A6" w:rsidRDefault="003B58A6" w:rsidP="003B58A6">
      <w:pPr>
        <w:pStyle w:val="ListParagraph"/>
        <w:numPr>
          <w:ilvl w:val="0"/>
          <w:numId w:val="5"/>
        </w:numPr>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Apturēt </w:t>
      </w:r>
      <w:proofErr w:type="spellStart"/>
      <w:r>
        <w:rPr>
          <w:rFonts w:ascii="Times New Roman" w:hAnsi="Times New Roman" w:cs="Times New Roman"/>
          <w:sz w:val="28"/>
          <w:szCs w:val="28"/>
        </w:rPr>
        <w:t>antimikrobās</w:t>
      </w:r>
      <w:proofErr w:type="spellEnd"/>
      <w:r>
        <w:rPr>
          <w:rFonts w:ascii="Times New Roman" w:hAnsi="Times New Roman" w:cs="Times New Roman"/>
          <w:sz w:val="28"/>
          <w:szCs w:val="28"/>
        </w:rPr>
        <w:t xml:space="preserve"> rezisten</w:t>
      </w:r>
      <w:r w:rsidR="00730F65">
        <w:rPr>
          <w:rFonts w:ascii="Times New Roman" w:hAnsi="Times New Roman" w:cs="Times New Roman"/>
          <w:sz w:val="28"/>
          <w:szCs w:val="28"/>
        </w:rPr>
        <w:t>ces izplatību - atbalstīt starp</w:t>
      </w:r>
      <w:r>
        <w:rPr>
          <w:rFonts w:ascii="Times New Roman" w:hAnsi="Times New Roman" w:cs="Times New Roman"/>
          <w:sz w:val="28"/>
          <w:szCs w:val="28"/>
        </w:rPr>
        <w:t>sektoru pūliņus ieviešot reģionālās un globālās stratēģijas un rīcības plānus;</w:t>
      </w:r>
    </w:p>
    <w:p w:rsidR="00F71B89" w:rsidRDefault="00730F65" w:rsidP="003B58A6">
      <w:pPr>
        <w:pStyle w:val="ListParagraph"/>
        <w:numPr>
          <w:ilvl w:val="0"/>
          <w:numId w:val="5"/>
        </w:numPr>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Samazināt </w:t>
      </w:r>
      <w:proofErr w:type="spellStart"/>
      <w:r>
        <w:rPr>
          <w:rFonts w:ascii="Times New Roman" w:hAnsi="Times New Roman" w:cs="Times New Roman"/>
          <w:sz w:val="28"/>
          <w:szCs w:val="28"/>
        </w:rPr>
        <w:t>neinfekcijas</w:t>
      </w:r>
      <w:proofErr w:type="spellEnd"/>
      <w:r>
        <w:rPr>
          <w:rFonts w:ascii="Times New Roman" w:hAnsi="Times New Roman" w:cs="Times New Roman"/>
          <w:sz w:val="28"/>
          <w:szCs w:val="28"/>
        </w:rPr>
        <w:t xml:space="preserve"> slimību ietekmi</w:t>
      </w:r>
      <w:r w:rsidR="00F71B89">
        <w:rPr>
          <w:rFonts w:ascii="Times New Roman" w:hAnsi="Times New Roman" w:cs="Times New Roman"/>
          <w:sz w:val="28"/>
          <w:szCs w:val="28"/>
        </w:rPr>
        <w:t xml:space="preserve"> - stiprināt profilaksi un strādāt ar dzīvesveidu saistītiem riska faktoriem;</w:t>
      </w:r>
    </w:p>
    <w:p w:rsidR="00F71B89" w:rsidRDefault="00730F65" w:rsidP="003B58A6">
      <w:pPr>
        <w:pStyle w:val="ListParagraph"/>
        <w:numPr>
          <w:ilvl w:val="0"/>
          <w:numId w:val="5"/>
        </w:numPr>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Samazināt</w:t>
      </w:r>
      <w:r w:rsidR="00F71B89">
        <w:rPr>
          <w:rFonts w:ascii="Times New Roman" w:hAnsi="Times New Roman" w:cs="Times New Roman"/>
          <w:sz w:val="28"/>
          <w:szCs w:val="28"/>
        </w:rPr>
        <w:t xml:space="preserve"> sociāl</w:t>
      </w:r>
      <w:r>
        <w:rPr>
          <w:rFonts w:ascii="Times New Roman" w:hAnsi="Times New Roman" w:cs="Times New Roman"/>
          <w:sz w:val="28"/>
          <w:szCs w:val="28"/>
        </w:rPr>
        <w:t>o un veselības ļaunumu</w:t>
      </w:r>
      <w:r w:rsidR="00F71B89">
        <w:rPr>
          <w:rFonts w:ascii="Times New Roman" w:hAnsi="Times New Roman" w:cs="Times New Roman"/>
          <w:sz w:val="28"/>
          <w:szCs w:val="28"/>
        </w:rPr>
        <w:t xml:space="preserve">, ko rada alkohola, tabakas un nelegālo </w:t>
      </w:r>
      <w:r>
        <w:rPr>
          <w:rFonts w:ascii="Times New Roman" w:hAnsi="Times New Roman" w:cs="Times New Roman"/>
          <w:sz w:val="28"/>
          <w:szCs w:val="28"/>
        </w:rPr>
        <w:t>narkotiku lietošana - stiprināt</w:t>
      </w:r>
      <w:r w:rsidR="00F71B89">
        <w:rPr>
          <w:rFonts w:ascii="Times New Roman" w:hAnsi="Times New Roman" w:cs="Times New Roman"/>
          <w:sz w:val="28"/>
          <w:szCs w:val="28"/>
        </w:rPr>
        <w:t xml:space="preserve"> un veici</w:t>
      </w:r>
      <w:r>
        <w:rPr>
          <w:rFonts w:ascii="Times New Roman" w:hAnsi="Times New Roman" w:cs="Times New Roman"/>
          <w:sz w:val="28"/>
          <w:szCs w:val="28"/>
        </w:rPr>
        <w:t>nāt</w:t>
      </w:r>
      <w:r w:rsidR="00F71B89">
        <w:rPr>
          <w:rFonts w:ascii="Times New Roman" w:hAnsi="Times New Roman" w:cs="Times New Roman"/>
          <w:sz w:val="28"/>
          <w:szCs w:val="28"/>
        </w:rPr>
        <w:t xml:space="preserve"> daudz-sektoru pieej</w:t>
      </w:r>
      <w:r>
        <w:rPr>
          <w:rFonts w:ascii="Times New Roman" w:hAnsi="Times New Roman" w:cs="Times New Roman"/>
          <w:sz w:val="28"/>
          <w:szCs w:val="28"/>
        </w:rPr>
        <w:t>u</w:t>
      </w:r>
      <w:r w:rsidR="00F71B89">
        <w:rPr>
          <w:rFonts w:ascii="Times New Roman" w:hAnsi="Times New Roman" w:cs="Times New Roman"/>
          <w:sz w:val="28"/>
          <w:szCs w:val="28"/>
        </w:rPr>
        <w:t>;</w:t>
      </w:r>
    </w:p>
    <w:p w:rsidR="00F71B89" w:rsidRDefault="004B6DA8" w:rsidP="003B58A6">
      <w:pPr>
        <w:pStyle w:val="ListParagraph"/>
        <w:numPr>
          <w:ilvl w:val="0"/>
          <w:numId w:val="5"/>
        </w:numPr>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Adekvāti risināt</w:t>
      </w:r>
      <w:r w:rsidR="00F71B89">
        <w:rPr>
          <w:rFonts w:ascii="Times New Roman" w:hAnsi="Times New Roman" w:cs="Times New Roman"/>
          <w:sz w:val="28"/>
          <w:szCs w:val="28"/>
        </w:rPr>
        <w:t xml:space="preserve"> veselības un sociālās vajadzības, kas ir saistītas ar hroniskiem stāvokļiem un dem</w:t>
      </w:r>
      <w:r>
        <w:rPr>
          <w:rFonts w:ascii="Times New Roman" w:hAnsi="Times New Roman" w:cs="Times New Roman"/>
          <w:sz w:val="28"/>
          <w:szCs w:val="28"/>
        </w:rPr>
        <w:t>ogrāfiskās izmaiņām - stiprināt</w:t>
      </w:r>
      <w:r w:rsidR="00F71B89">
        <w:rPr>
          <w:rFonts w:ascii="Times New Roman" w:hAnsi="Times New Roman" w:cs="Times New Roman"/>
          <w:sz w:val="28"/>
          <w:szCs w:val="28"/>
        </w:rPr>
        <w:t xml:space="preserve"> aprūpes un profilakses integrācij</w:t>
      </w:r>
      <w:r>
        <w:rPr>
          <w:rFonts w:ascii="Times New Roman" w:hAnsi="Times New Roman" w:cs="Times New Roman"/>
          <w:sz w:val="28"/>
          <w:szCs w:val="28"/>
        </w:rPr>
        <w:t>u</w:t>
      </w:r>
      <w:r w:rsidR="00F71B89">
        <w:rPr>
          <w:rFonts w:ascii="Times New Roman" w:hAnsi="Times New Roman" w:cs="Times New Roman"/>
          <w:sz w:val="28"/>
          <w:szCs w:val="28"/>
        </w:rPr>
        <w:t xml:space="preserve"> un koordinācij</w:t>
      </w:r>
      <w:r>
        <w:rPr>
          <w:rFonts w:ascii="Times New Roman" w:hAnsi="Times New Roman" w:cs="Times New Roman"/>
          <w:sz w:val="28"/>
          <w:szCs w:val="28"/>
        </w:rPr>
        <w:t>u</w:t>
      </w:r>
      <w:r w:rsidR="00F71B89">
        <w:rPr>
          <w:rFonts w:ascii="Times New Roman" w:hAnsi="Times New Roman" w:cs="Times New Roman"/>
          <w:sz w:val="28"/>
          <w:szCs w:val="28"/>
        </w:rPr>
        <w:t xml:space="preserve"> visas dzīves garumā primārās aprūpes līmenī;</w:t>
      </w:r>
    </w:p>
    <w:p w:rsidR="000E43F7" w:rsidRPr="000E43F7" w:rsidRDefault="00F71B89" w:rsidP="003B58A6">
      <w:pPr>
        <w:pStyle w:val="ListParagraph"/>
        <w:numPr>
          <w:ilvl w:val="0"/>
          <w:numId w:val="5"/>
        </w:numPr>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Stiprin</w:t>
      </w:r>
      <w:r w:rsidR="004B6DA8">
        <w:rPr>
          <w:rFonts w:ascii="Times New Roman" w:hAnsi="Times New Roman" w:cs="Times New Roman"/>
          <w:sz w:val="28"/>
          <w:szCs w:val="28"/>
        </w:rPr>
        <w:t>āt</w:t>
      </w:r>
      <w:r>
        <w:rPr>
          <w:rFonts w:ascii="Times New Roman" w:hAnsi="Times New Roman" w:cs="Times New Roman"/>
          <w:sz w:val="28"/>
          <w:szCs w:val="28"/>
        </w:rPr>
        <w:t xml:space="preserve"> darba drošīb</w:t>
      </w:r>
      <w:r w:rsidR="004B6DA8">
        <w:rPr>
          <w:rFonts w:ascii="Times New Roman" w:hAnsi="Times New Roman" w:cs="Times New Roman"/>
          <w:sz w:val="28"/>
          <w:szCs w:val="28"/>
        </w:rPr>
        <w:t>u</w:t>
      </w:r>
      <w:r>
        <w:rPr>
          <w:rFonts w:ascii="Times New Roman" w:hAnsi="Times New Roman" w:cs="Times New Roman"/>
          <w:sz w:val="28"/>
          <w:szCs w:val="28"/>
        </w:rPr>
        <w:t>, veselīb</w:t>
      </w:r>
      <w:r w:rsidR="004B6DA8">
        <w:rPr>
          <w:rFonts w:ascii="Times New Roman" w:hAnsi="Times New Roman" w:cs="Times New Roman"/>
          <w:sz w:val="28"/>
          <w:szCs w:val="28"/>
        </w:rPr>
        <w:t>u</w:t>
      </w:r>
      <w:r>
        <w:rPr>
          <w:rFonts w:ascii="Times New Roman" w:hAnsi="Times New Roman" w:cs="Times New Roman"/>
          <w:sz w:val="28"/>
          <w:szCs w:val="28"/>
        </w:rPr>
        <w:t xml:space="preserve"> un labklājīb</w:t>
      </w:r>
      <w:r w:rsidR="004B6DA8">
        <w:rPr>
          <w:rFonts w:ascii="Times New Roman" w:hAnsi="Times New Roman" w:cs="Times New Roman"/>
          <w:sz w:val="28"/>
          <w:szCs w:val="28"/>
        </w:rPr>
        <w:t>u</w:t>
      </w:r>
      <w:r>
        <w:rPr>
          <w:rFonts w:ascii="Times New Roman" w:hAnsi="Times New Roman" w:cs="Times New Roman"/>
          <w:sz w:val="28"/>
          <w:szCs w:val="28"/>
        </w:rPr>
        <w:t xml:space="preserve"> darba vietā ar informācijas un ziņošanas sistēmu, darba vietu aktivitāšu un nodarbinātības veselības pakalpojumu palīdzību</w:t>
      </w:r>
      <w:r w:rsidR="000E43F7" w:rsidRPr="000E43F7">
        <w:rPr>
          <w:rFonts w:ascii="Times New Roman" w:hAnsi="Times New Roman" w:cs="Times New Roman"/>
          <w:sz w:val="28"/>
          <w:szCs w:val="28"/>
        </w:rPr>
        <w:t>.</w:t>
      </w:r>
    </w:p>
    <w:p w:rsidR="00AC56B4" w:rsidRDefault="00AC56B4" w:rsidP="00EA60AC">
      <w:pPr>
        <w:autoSpaceDE w:val="0"/>
        <w:autoSpaceDN w:val="0"/>
        <w:adjustRightInd w:val="0"/>
        <w:spacing w:after="0" w:line="240" w:lineRule="auto"/>
        <w:ind w:firstLine="709"/>
        <w:jc w:val="both"/>
        <w:rPr>
          <w:rFonts w:ascii="Times New Roman" w:hAnsi="Times New Roman" w:cs="Times New Roman"/>
          <w:sz w:val="28"/>
          <w:szCs w:val="28"/>
        </w:rPr>
      </w:pPr>
    </w:p>
    <w:p w:rsidR="00A54BC8" w:rsidRDefault="000E43F7" w:rsidP="00EA60AC">
      <w:pPr>
        <w:autoSpaceDE w:val="0"/>
        <w:autoSpaceDN w:val="0"/>
        <w:adjustRightInd w:val="0"/>
        <w:spacing w:after="0" w:line="240" w:lineRule="auto"/>
        <w:ind w:firstLine="709"/>
        <w:jc w:val="both"/>
        <w:rPr>
          <w:rFonts w:ascii="Times New Roman" w:hAnsi="Times New Roman" w:cs="Times New Roman"/>
          <w:sz w:val="28"/>
          <w:szCs w:val="28"/>
        </w:rPr>
      </w:pPr>
      <w:r w:rsidRPr="000E43F7">
        <w:rPr>
          <w:rFonts w:ascii="Times New Roman" w:hAnsi="Times New Roman" w:cs="Times New Roman"/>
          <w:sz w:val="28"/>
          <w:szCs w:val="28"/>
        </w:rPr>
        <w:t>Lai efektīvi veiktu noteiktos uzdevumu</w:t>
      </w:r>
      <w:r w:rsidR="00421FC8">
        <w:rPr>
          <w:rFonts w:ascii="Times New Roman" w:hAnsi="Times New Roman" w:cs="Times New Roman"/>
          <w:sz w:val="28"/>
          <w:szCs w:val="28"/>
        </w:rPr>
        <w:t>s</w:t>
      </w:r>
      <w:r w:rsidRPr="000E43F7">
        <w:rPr>
          <w:rFonts w:ascii="Times New Roman" w:hAnsi="Times New Roman" w:cs="Times New Roman"/>
          <w:sz w:val="28"/>
          <w:szCs w:val="28"/>
        </w:rPr>
        <w:t xml:space="preserve"> un sasniegtu nospraustos mērķus, </w:t>
      </w:r>
      <w:r>
        <w:rPr>
          <w:rFonts w:ascii="Times New Roman" w:hAnsi="Times New Roman" w:cs="Times New Roman"/>
          <w:sz w:val="28"/>
          <w:szCs w:val="28"/>
        </w:rPr>
        <w:t>Partnerība</w:t>
      </w:r>
      <w:r w:rsidRPr="000E43F7">
        <w:rPr>
          <w:rFonts w:ascii="Times New Roman" w:hAnsi="Times New Roman" w:cs="Times New Roman"/>
          <w:sz w:val="28"/>
          <w:szCs w:val="28"/>
        </w:rPr>
        <w:t xml:space="preserve"> ir izveidojusi organizatorisko</w:t>
      </w:r>
      <w:r>
        <w:rPr>
          <w:rFonts w:ascii="Times New Roman" w:hAnsi="Times New Roman" w:cs="Times New Roman"/>
          <w:sz w:val="28"/>
          <w:szCs w:val="28"/>
        </w:rPr>
        <w:t xml:space="preserve"> </w:t>
      </w:r>
      <w:r w:rsidRPr="000E43F7">
        <w:rPr>
          <w:rFonts w:ascii="Times New Roman" w:hAnsi="Times New Roman" w:cs="Times New Roman"/>
          <w:sz w:val="28"/>
          <w:szCs w:val="28"/>
        </w:rPr>
        <w:t>struktūru, kas šobrīd ietver</w:t>
      </w:r>
      <w:r w:rsidR="00A54BC8">
        <w:rPr>
          <w:rFonts w:ascii="Times New Roman" w:hAnsi="Times New Roman" w:cs="Times New Roman"/>
          <w:sz w:val="28"/>
          <w:szCs w:val="28"/>
        </w:rPr>
        <w:t>:</w:t>
      </w:r>
    </w:p>
    <w:p w:rsidR="00A54BC8" w:rsidRDefault="000E43F7" w:rsidP="006415D4">
      <w:pPr>
        <w:pStyle w:val="ListParagraph"/>
        <w:numPr>
          <w:ilvl w:val="0"/>
          <w:numId w:val="6"/>
        </w:numPr>
        <w:autoSpaceDE w:val="0"/>
        <w:autoSpaceDN w:val="0"/>
        <w:adjustRightInd w:val="0"/>
        <w:spacing w:after="0" w:line="240" w:lineRule="auto"/>
        <w:ind w:left="709" w:hanging="709"/>
        <w:jc w:val="both"/>
        <w:rPr>
          <w:rFonts w:ascii="Times New Roman" w:hAnsi="Times New Roman" w:cs="Times New Roman"/>
          <w:sz w:val="28"/>
          <w:szCs w:val="28"/>
        </w:rPr>
      </w:pPr>
      <w:r w:rsidRPr="00A54BC8">
        <w:rPr>
          <w:rFonts w:ascii="Times New Roman" w:hAnsi="Times New Roman" w:cs="Times New Roman"/>
          <w:sz w:val="28"/>
          <w:szCs w:val="28"/>
        </w:rPr>
        <w:t>Partnerības ikgadējo konferenci (katru otr</w:t>
      </w:r>
      <w:r w:rsidR="00A54BC8">
        <w:rPr>
          <w:rFonts w:ascii="Times New Roman" w:hAnsi="Times New Roman" w:cs="Times New Roman"/>
          <w:sz w:val="28"/>
          <w:szCs w:val="28"/>
        </w:rPr>
        <w:t>o gadu notiek ministru līmenī);</w:t>
      </w:r>
    </w:p>
    <w:p w:rsidR="00A54BC8" w:rsidRDefault="00214D9C" w:rsidP="006415D4">
      <w:pPr>
        <w:pStyle w:val="ListParagraph"/>
        <w:numPr>
          <w:ilvl w:val="0"/>
          <w:numId w:val="6"/>
        </w:numPr>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V</w:t>
      </w:r>
      <w:r w:rsidR="000E43F7" w:rsidRPr="00A54BC8">
        <w:rPr>
          <w:rFonts w:ascii="Times New Roman" w:hAnsi="Times New Roman" w:cs="Times New Roman"/>
          <w:sz w:val="28"/>
          <w:szCs w:val="28"/>
        </w:rPr>
        <w:t xml:space="preserve">ecāko </w:t>
      </w:r>
      <w:r w:rsidR="00A54BC8">
        <w:rPr>
          <w:rFonts w:ascii="Times New Roman" w:hAnsi="Times New Roman" w:cs="Times New Roman"/>
          <w:sz w:val="28"/>
          <w:szCs w:val="28"/>
        </w:rPr>
        <w:t>amatpersonu komiteju;</w:t>
      </w:r>
    </w:p>
    <w:p w:rsidR="00A54BC8" w:rsidRDefault="00214D9C" w:rsidP="006415D4">
      <w:pPr>
        <w:pStyle w:val="ListParagraph"/>
        <w:numPr>
          <w:ilvl w:val="0"/>
          <w:numId w:val="6"/>
        </w:numPr>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Dalībvalstu e</w:t>
      </w:r>
      <w:r w:rsidR="00A54BC8">
        <w:rPr>
          <w:rFonts w:ascii="Times New Roman" w:hAnsi="Times New Roman" w:cs="Times New Roman"/>
          <w:sz w:val="28"/>
          <w:szCs w:val="28"/>
        </w:rPr>
        <w:t xml:space="preserve">kspertu </w:t>
      </w:r>
      <w:r>
        <w:rPr>
          <w:rFonts w:ascii="Times New Roman" w:hAnsi="Times New Roman" w:cs="Times New Roman"/>
          <w:sz w:val="28"/>
          <w:szCs w:val="28"/>
        </w:rPr>
        <w:t xml:space="preserve">darba </w:t>
      </w:r>
      <w:r w:rsidR="00A54BC8">
        <w:rPr>
          <w:rFonts w:ascii="Times New Roman" w:hAnsi="Times New Roman" w:cs="Times New Roman"/>
          <w:sz w:val="28"/>
          <w:szCs w:val="28"/>
        </w:rPr>
        <w:t>grupas;</w:t>
      </w:r>
    </w:p>
    <w:p w:rsidR="00A54BC8" w:rsidRDefault="00214D9C" w:rsidP="006415D4">
      <w:pPr>
        <w:pStyle w:val="ListParagraph"/>
        <w:numPr>
          <w:ilvl w:val="0"/>
          <w:numId w:val="6"/>
        </w:numPr>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Dalībvalstu</w:t>
      </w:r>
      <w:r w:rsidR="000E43F7" w:rsidRPr="00A54BC8">
        <w:rPr>
          <w:rFonts w:ascii="Times New Roman" w:hAnsi="Times New Roman" w:cs="Times New Roman"/>
          <w:sz w:val="28"/>
          <w:szCs w:val="28"/>
        </w:rPr>
        <w:t xml:space="preserve"> asociētās ek</w:t>
      </w:r>
      <w:r w:rsidR="00A54BC8">
        <w:rPr>
          <w:rFonts w:ascii="Times New Roman" w:hAnsi="Times New Roman" w:cs="Times New Roman"/>
          <w:sz w:val="28"/>
          <w:szCs w:val="28"/>
        </w:rPr>
        <w:t>spertu grupas;</w:t>
      </w:r>
    </w:p>
    <w:p w:rsidR="009160B4" w:rsidRPr="00A54BC8" w:rsidRDefault="00214D9C" w:rsidP="006415D4">
      <w:pPr>
        <w:pStyle w:val="ListParagraph"/>
        <w:numPr>
          <w:ilvl w:val="0"/>
          <w:numId w:val="6"/>
        </w:numPr>
        <w:autoSpaceDE w:val="0"/>
        <w:autoSpaceDN w:val="0"/>
        <w:adjustRightInd w:val="0"/>
        <w:spacing w:after="0" w:line="240" w:lineRule="auto"/>
        <w:ind w:left="709" w:hanging="709"/>
        <w:jc w:val="both"/>
        <w:rPr>
          <w:rFonts w:ascii="Times New Roman" w:hAnsi="Times New Roman" w:cs="Times New Roman"/>
          <w:sz w:val="28"/>
          <w:szCs w:val="28"/>
        </w:rPr>
      </w:pPr>
      <w:r>
        <w:rPr>
          <w:rFonts w:ascii="Times New Roman" w:hAnsi="Times New Roman" w:cs="Times New Roman"/>
          <w:sz w:val="28"/>
          <w:szCs w:val="28"/>
        </w:rPr>
        <w:t>S</w:t>
      </w:r>
      <w:r w:rsidR="00A54BC8">
        <w:rPr>
          <w:rFonts w:ascii="Times New Roman" w:hAnsi="Times New Roman" w:cs="Times New Roman"/>
          <w:sz w:val="28"/>
          <w:szCs w:val="28"/>
        </w:rPr>
        <w:t>ekretariāt</w:t>
      </w:r>
      <w:r w:rsidR="004B6DA8">
        <w:rPr>
          <w:rFonts w:ascii="Times New Roman" w:hAnsi="Times New Roman" w:cs="Times New Roman"/>
          <w:sz w:val="28"/>
          <w:szCs w:val="28"/>
        </w:rPr>
        <w:t>u</w:t>
      </w:r>
      <w:r w:rsidR="000E43F7" w:rsidRPr="00A54BC8">
        <w:rPr>
          <w:rFonts w:ascii="Times New Roman" w:hAnsi="Times New Roman" w:cs="Times New Roman"/>
          <w:sz w:val="28"/>
          <w:szCs w:val="28"/>
        </w:rPr>
        <w:t>.</w:t>
      </w:r>
    </w:p>
    <w:p w:rsidR="000E43F7" w:rsidRDefault="008868E1" w:rsidP="00EA60A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Partnerības </w:t>
      </w:r>
      <w:r w:rsidRPr="00AC56B4">
        <w:rPr>
          <w:rFonts w:ascii="Times New Roman" w:hAnsi="Times New Roman" w:cs="Times New Roman"/>
          <w:sz w:val="28"/>
          <w:szCs w:val="28"/>
        </w:rPr>
        <w:t>ekspertu grupās no Latvijas piedalās</w:t>
      </w:r>
      <w:r w:rsidR="00AC56B4">
        <w:rPr>
          <w:rFonts w:ascii="Times New Roman" w:hAnsi="Times New Roman" w:cs="Times New Roman"/>
          <w:sz w:val="28"/>
          <w:szCs w:val="28"/>
        </w:rPr>
        <w:t xml:space="preserve"> eksperti un speciālisti no</w:t>
      </w:r>
      <w:r>
        <w:rPr>
          <w:rFonts w:ascii="Times New Roman" w:hAnsi="Times New Roman" w:cs="Times New Roman"/>
          <w:sz w:val="28"/>
          <w:szCs w:val="28"/>
        </w:rPr>
        <w:t xml:space="preserve"> Slimību profilakses un kontroles dienesta, Nacionālā veselības dienesta, Veselības ministrijas, Tieslietu ministrijas, Paula </w:t>
      </w:r>
      <w:r w:rsidR="004B6DA8">
        <w:rPr>
          <w:rFonts w:ascii="Times New Roman" w:hAnsi="Times New Roman" w:cs="Times New Roman"/>
          <w:sz w:val="28"/>
          <w:szCs w:val="28"/>
        </w:rPr>
        <w:t>Stradiņa Klīniskās universitātes slimnīcas</w:t>
      </w:r>
      <w:r>
        <w:rPr>
          <w:rFonts w:ascii="Times New Roman" w:hAnsi="Times New Roman" w:cs="Times New Roman"/>
          <w:sz w:val="28"/>
          <w:szCs w:val="28"/>
        </w:rPr>
        <w:t xml:space="preserve">, Rīgas </w:t>
      </w:r>
      <w:proofErr w:type="gramStart"/>
      <w:r>
        <w:rPr>
          <w:rFonts w:ascii="Times New Roman" w:hAnsi="Times New Roman" w:cs="Times New Roman"/>
          <w:sz w:val="28"/>
          <w:szCs w:val="28"/>
        </w:rPr>
        <w:t>Stradiņa universitātes</w:t>
      </w:r>
      <w:proofErr w:type="gramEnd"/>
      <w:r>
        <w:rPr>
          <w:rFonts w:ascii="Times New Roman" w:hAnsi="Times New Roman" w:cs="Times New Roman"/>
          <w:sz w:val="28"/>
          <w:szCs w:val="28"/>
        </w:rPr>
        <w:t xml:space="preserve"> un Labklājības ministrijas eksperti.</w:t>
      </w:r>
    </w:p>
    <w:p w:rsidR="007C2327" w:rsidRDefault="007C2327" w:rsidP="00EA60AC">
      <w:pPr>
        <w:autoSpaceDE w:val="0"/>
        <w:autoSpaceDN w:val="0"/>
        <w:adjustRightInd w:val="0"/>
        <w:spacing w:after="0" w:line="240" w:lineRule="auto"/>
        <w:ind w:firstLine="709"/>
        <w:jc w:val="both"/>
        <w:rPr>
          <w:rFonts w:ascii="Times New Roman" w:hAnsi="Times New Roman" w:cs="Times New Roman"/>
          <w:sz w:val="28"/>
          <w:szCs w:val="28"/>
        </w:rPr>
      </w:pPr>
      <w:r w:rsidRPr="00AC56B4">
        <w:rPr>
          <w:rFonts w:ascii="Times New Roman" w:hAnsi="Times New Roman" w:cs="Times New Roman"/>
          <w:sz w:val="28"/>
          <w:szCs w:val="28"/>
        </w:rPr>
        <w:t>Partnerība tiek finansēta</w:t>
      </w:r>
      <w:r>
        <w:rPr>
          <w:rFonts w:ascii="Times New Roman" w:hAnsi="Times New Roman" w:cs="Times New Roman"/>
          <w:sz w:val="28"/>
          <w:szCs w:val="28"/>
        </w:rPr>
        <w:t xml:space="preserve"> no da</w:t>
      </w:r>
      <w:r w:rsidR="007D145C">
        <w:rPr>
          <w:rFonts w:ascii="Times New Roman" w:hAnsi="Times New Roman" w:cs="Times New Roman"/>
          <w:sz w:val="28"/>
          <w:szCs w:val="28"/>
        </w:rPr>
        <w:t>lībvalstu nacionālā finansējuma.</w:t>
      </w:r>
      <w:r>
        <w:rPr>
          <w:rFonts w:ascii="Times New Roman" w:hAnsi="Times New Roman" w:cs="Times New Roman"/>
          <w:sz w:val="28"/>
          <w:szCs w:val="28"/>
        </w:rPr>
        <w:t xml:space="preserve"> </w:t>
      </w:r>
      <w:r w:rsidR="007D145C">
        <w:rPr>
          <w:rFonts w:ascii="Times New Roman" w:hAnsi="Times New Roman" w:cs="Times New Roman"/>
          <w:sz w:val="28"/>
          <w:szCs w:val="28"/>
        </w:rPr>
        <w:t>Latvija</w:t>
      </w:r>
      <w:r>
        <w:rPr>
          <w:rFonts w:ascii="Times New Roman" w:hAnsi="Times New Roman" w:cs="Times New Roman"/>
          <w:sz w:val="28"/>
          <w:szCs w:val="28"/>
        </w:rPr>
        <w:t xml:space="preserve"> kopš 2007.</w:t>
      </w:r>
      <w:r w:rsidR="004B6DA8">
        <w:rPr>
          <w:rFonts w:ascii="Times New Roman" w:hAnsi="Times New Roman" w:cs="Times New Roman"/>
          <w:sz w:val="28"/>
          <w:szCs w:val="28"/>
        </w:rPr>
        <w:t xml:space="preserve"> gada</w:t>
      </w:r>
      <w:r>
        <w:rPr>
          <w:rFonts w:ascii="Times New Roman" w:hAnsi="Times New Roman" w:cs="Times New Roman"/>
          <w:sz w:val="28"/>
          <w:szCs w:val="28"/>
        </w:rPr>
        <w:t xml:space="preserve"> kā Partnerības dalībvalsts ir iemaksājusi </w:t>
      </w:r>
      <w:r w:rsidR="003754F2" w:rsidRPr="004B6DA8">
        <w:rPr>
          <w:rFonts w:ascii="Times New Roman" w:hAnsi="Times New Roman" w:cs="Times New Roman"/>
          <w:sz w:val="28"/>
          <w:szCs w:val="28"/>
        </w:rPr>
        <w:t>123 593</w:t>
      </w:r>
      <w:r w:rsidR="004B6DA8">
        <w:rPr>
          <w:rFonts w:ascii="Times New Roman" w:hAnsi="Times New Roman" w:cs="Times New Roman"/>
          <w:sz w:val="28"/>
          <w:szCs w:val="28"/>
        </w:rPr>
        <w:t xml:space="preserve"> EUR</w:t>
      </w:r>
      <w:r w:rsidRPr="004B6DA8">
        <w:rPr>
          <w:rFonts w:ascii="Times New Roman" w:hAnsi="Times New Roman" w:cs="Times New Roman"/>
          <w:sz w:val="28"/>
          <w:szCs w:val="28"/>
        </w:rPr>
        <w:t>.</w:t>
      </w:r>
    </w:p>
    <w:p w:rsidR="00AC56B4" w:rsidRDefault="00AC56B4" w:rsidP="00AC56B4">
      <w:pPr>
        <w:pStyle w:val="naiskr"/>
        <w:spacing w:before="0" w:beforeAutospacing="0" w:after="0" w:afterAutospacing="0"/>
        <w:ind w:firstLine="709"/>
        <w:jc w:val="both"/>
        <w:rPr>
          <w:spacing w:val="4"/>
          <w:sz w:val="28"/>
          <w:lang w:val="lv-LV"/>
        </w:rPr>
      </w:pPr>
    </w:p>
    <w:p w:rsidR="00AC56B4" w:rsidRPr="004357C0" w:rsidRDefault="00AC56B4" w:rsidP="00AC56B4">
      <w:pPr>
        <w:spacing w:after="0" w:line="240" w:lineRule="auto"/>
        <w:ind w:firstLine="720"/>
        <w:jc w:val="both"/>
        <w:rPr>
          <w:rFonts w:ascii="Times New Roman" w:hAnsi="Times New Roman" w:cs="Times New Roman"/>
          <w:sz w:val="28"/>
          <w:szCs w:val="28"/>
        </w:rPr>
      </w:pPr>
      <w:r w:rsidRPr="004357C0">
        <w:rPr>
          <w:rFonts w:ascii="Times New Roman" w:hAnsi="Times New Roman" w:cs="Times New Roman"/>
          <w:sz w:val="28"/>
          <w:szCs w:val="28"/>
        </w:rPr>
        <w:t xml:space="preserve">Partnerības ikgadējā konferencē </w:t>
      </w:r>
      <w:r>
        <w:rPr>
          <w:rFonts w:ascii="Times New Roman" w:hAnsi="Times New Roman" w:cs="Times New Roman"/>
          <w:sz w:val="28"/>
          <w:szCs w:val="28"/>
        </w:rPr>
        <w:t xml:space="preserve">(turpmāk - PAC) </w:t>
      </w:r>
      <w:r w:rsidRPr="004357C0">
        <w:rPr>
          <w:rFonts w:ascii="Times New Roman" w:hAnsi="Times New Roman" w:cs="Times New Roman"/>
          <w:sz w:val="28"/>
          <w:szCs w:val="28"/>
        </w:rPr>
        <w:t>no partnervalstu valdībām ievēl priekšsēdētāju un līdzpriekšsēdētāju, kas divu gadu garumā vada Partnerību. Priekšsēdētājs pārstāv Partnerību un uztur regulārus kontaktus ar partnervalstīm, kā arī citiem Ziemeļu Dimensij</w:t>
      </w:r>
      <w:r w:rsidR="004B6DA8">
        <w:rPr>
          <w:rFonts w:ascii="Times New Roman" w:hAnsi="Times New Roman" w:cs="Times New Roman"/>
          <w:sz w:val="28"/>
          <w:szCs w:val="28"/>
        </w:rPr>
        <w:t>as sadarbības partneriem, t.sk.</w:t>
      </w:r>
      <w:r w:rsidRPr="004357C0">
        <w:rPr>
          <w:rFonts w:ascii="Times New Roman" w:hAnsi="Times New Roman" w:cs="Times New Roman"/>
          <w:sz w:val="28"/>
          <w:szCs w:val="28"/>
        </w:rPr>
        <w:t xml:space="preserve"> organizējot PAC, Vecāko amatpersonu komitejas</w:t>
      </w:r>
      <w:r>
        <w:rPr>
          <w:rFonts w:ascii="Times New Roman" w:hAnsi="Times New Roman" w:cs="Times New Roman"/>
          <w:sz w:val="28"/>
          <w:szCs w:val="28"/>
        </w:rPr>
        <w:t xml:space="preserve"> </w:t>
      </w:r>
      <w:r w:rsidRPr="004357C0">
        <w:rPr>
          <w:rFonts w:ascii="Times New Roman" w:hAnsi="Times New Roman" w:cs="Times New Roman"/>
          <w:sz w:val="28"/>
          <w:szCs w:val="28"/>
        </w:rPr>
        <w:t>un ekspertu darba grupu sanāksmes.</w:t>
      </w:r>
    </w:p>
    <w:p w:rsidR="00AC56B4" w:rsidRPr="00AC56B4" w:rsidRDefault="00AC56B4" w:rsidP="00AC56B4">
      <w:pPr>
        <w:pStyle w:val="naiskr"/>
        <w:spacing w:before="0" w:beforeAutospacing="0" w:after="0" w:afterAutospacing="0"/>
        <w:ind w:firstLine="709"/>
        <w:jc w:val="both"/>
        <w:rPr>
          <w:spacing w:val="4"/>
          <w:sz w:val="28"/>
          <w:lang w:val="lv-LV"/>
        </w:rPr>
      </w:pPr>
      <w:r w:rsidRPr="00AC56B4">
        <w:rPr>
          <w:spacing w:val="4"/>
          <w:sz w:val="28"/>
          <w:lang w:val="lv-LV"/>
        </w:rPr>
        <w:lastRenderedPageBreak/>
        <w:t xml:space="preserve">Šobrīd par </w:t>
      </w:r>
      <w:r>
        <w:rPr>
          <w:spacing w:val="4"/>
          <w:sz w:val="28"/>
          <w:lang w:val="lv-LV"/>
        </w:rPr>
        <w:t>P</w:t>
      </w:r>
      <w:r w:rsidRPr="00AC56B4">
        <w:rPr>
          <w:spacing w:val="4"/>
          <w:sz w:val="28"/>
          <w:lang w:val="lv-LV"/>
        </w:rPr>
        <w:t>artnerības vadošajām dalībvalstīm vēl nav bijušas tikai Igaunija, Polija un Latvija. Igaunija šobrīd ir jau uzņēmusies līdzpriekšsēdētājas valsts pienākumus 2014.-2015. gadā un pēc tradīcijas nākamajā periodā kļūs par vadītāju (2016.-2017. gadā). Latvija tika sākotnēji uzrunāta pirms Igaunijas, bet atteicās dēļ prezidentūras Eiropas Savienības Padomē 2015. gada pirmajā pusgadā. Lai Latvija varētu vadīt Partnerības darbu nākamajā periodā pēc Igaunijas, tai sākumā jākļūst par Igaunijas līdzpriekšsēdētāju tās vadīšanas periodā (2016.-2017. gadā) un jāpārņem vadīšanas pienākumus nākamajā periodā (2018.-2019. gadā). Polija nav uzrunāta uzņemties šīs funkcijas, jo pievienojās Partnerības Sekretariāta izveides līgumam tikai 2015. gadā.</w:t>
      </w:r>
    </w:p>
    <w:p w:rsidR="00AC56B4" w:rsidRDefault="00AC56B4" w:rsidP="00AC56B4">
      <w:pPr>
        <w:pStyle w:val="naiskr"/>
        <w:spacing w:before="0" w:beforeAutospacing="0" w:after="0" w:afterAutospacing="0"/>
        <w:ind w:firstLine="709"/>
        <w:jc w:val="both"/>
        <w:rPr>
          <w:spacing w:val="4"/>
          <w:sz w:val="28"/>
          <w:lang w:val="lv-LV"/>
        </w:rPr>
      </w:pPr>
      <w:r w:rsidRPr="00AC56B4">
        <w:rPr>
          <w:spacing w:val="4"/>
          <w:sz w:val="28"/>
          <w:lang w:val="lv-LV"/>
        </w:rPr>
        <w:t xml:space="preserve">Ņemot vērā iepriekš minēto - </w:t>
      </w:r>
      <w:r w:rsidRPr="00AC56B4">
        <w:rPr>
          <w:b/>
          <w:spacing w:val="4"/>
          <w:sz w:val="28"/>
          <w:lang w:val="lv-LV"/>
        </w:rPr>
        <w:t>Latvija šobrīd ir vienīgais iespējamais atlikušais kandidāts uz Partnerības vadošo valsti</w:t>
      </w:r>
      <w:r w:rsidRPr="00AC56B4">
        <w:rPr>
          <w:spacing w:val="4"/>
          <w:sz w:val="28"/>
          <w:lang w:val="lv-LV"/>
        </w:rPr>
        <w:t>.</w:t>
      </w:r>
    </w:p>
    <w:p w:rsidR="00AC56B4" w:rsidRPr="00866225" w:rsidRDefault="00AC56B4" w:rsidP="00AC56B4">
      <w:pPr>
        <w:pStyle w:val="naiskr"/>
        <w:spacing w:before="0" w:beforeAutospacing="0" w:after="0" w:afterAutospacing="0"/>
        <w:ind w:firstLine="709"/>
        <w:jc w:val="both"/>
        <w:rPr>
          <w:spacing w:val="4"/>
          <w:sz w:val="28"/>
          <w:lang w:val="lv-LV"/>
        </w:rPr>
      </w:pPr>
      <w:r>
        <w:rPr>
          <w:spacing w:val="4"/>
          <w:sz w:val="28"/>
          <w:lang w:val="lv-LV"/>
        </w:rPr>
        <w:t>Balsojums par nākamo priekšsēdētaja un līdzpriekšsēdētāja valsti ir paredzams 2015.</w:t>
      </w:r>
      <w:r w:rsidR="007C6226">
        <w:rPr>
          <w:spacing w:val="4"/>
          <w:sz w:val="28"/>
          <w:lang w:val="lv-LV"/>
        </w:rPr>
        <w:t xml:space="preserve"> </w:t>
      </w:r>
      <w:r>
        <w:rPr>
          <w:spacing w:val="4"/>
          <w:sz w:val="28"/>
          <w:lang w:val="lv-LV"/>
        </w:rPr>
        <w:t>gada 20.</w:t>
      </w:r>
      <w:r w:rsidR="007C6226">
        <w:rPr>
          <w:spacing w:val="4"/>
          <w:sz w:val="28"/>
          <w:lang w:val="lv-LV"/>
        </w:rPr>
        <w:t xml:space="preserve"> </w:t>
      </w:r>
      <w:r>
        <w:rPr>
          <w:spacing w:val="4"/>
          <w:sz w:val="28"/>
          <w:lang w:val="lv-LV"/>
        </w:rPr>
        <w:t xml:space="preserve">novembrī, </w:t>
      </w:r>
      <w:r w:rsidR="00866225" w:rsidRPr="00866225">
        <w:rPr>
          <w:sz w:val="28"/>
          <w:szCs w:val="28"/>
          <w:lang w:val="lv-LV"/>
        </w:rPr>
        <w:t>Partnerības ikgadējā konferencē</w:t>
      </w:r>
      <w:r w:rsidR="00866225">
        <w:rPr>
          <w:sz w:val="28"/>
          <w:szCs w:val="28"/>
          <w:lang w:val="lv-LV"/>
        </w:rPr>
        <w:t xml:space="preserve"> Vācijā, Berlīnē.</w:t>
      </w:r>
    </w:p>
    <w:p w:rsidR="004357C0" w:rsidRPr="00AC56B4" w:rsidRDefault="004357C0" w:rsidP="00AC56B4">
      <w:pPr>
        <w:spacing w:after="0" w:line="240" w:lineRule="auto"/>
        <w:ind w:firstLine="709"/>
        <w:jc w:val="both"/>
        <w:rPr>
          <w:rFonts w:ascii="Times New Roman" w:hAnsi="Times New Roman" w:cs="Times New Roman"/>
          <w:sz w:val="32"/>
          <w:szCs w:val="28"/>
        </w:rPr>
      </w:pPr>
    </w:p>
    <w:p w:rsidR="004357C0" w:rsidRDefault="004357C0" w:rsidP="00EA60AC">
      <w:pPr>
        <w:autoSpaceDE w:val="0"/>
        <w:autoSpaceDN w:val="0"/>
        <w:adjustRightInd w:val="0"/>
        <w:spacing w:after="0" w:line="240" w:lineRule="auto"/>
        <w:ind w:firstLine="709"/>
        <w:jc w:val="both"/>
        <w:rPr>
          <w:rFonts w:ascii="Times New Roman" w:hAnsi="Times New Roman" w:cs="Times New Roman"/>
          <w:sz w:val="28"/>
          <w:szCs w:val="28"/>
        </w:rPr>
      </w:pPr>
      <w:r w:rsidRPr="00AC56B4">
        <w:rPr>
          <w:rFonts w:ascii="Times New Roman" w:hAnsi="Times New Roman" w:cs="Times New Roman"/>
          <w:sz w:val="28"/>
          <w:szCs w:val="28"/>
        </w:rPr>
        <w:t>Ārlietu ministrija kopumā atbalsta minēto iniciatīvu, jo Latvijas pilnvērtīga dalība Partnerībā ir politiski svarīga, kā arī sniedz iespēju Latvijai labāk apzināt un izmantot potenciālos ieguvumus</w:t>
      </w:r>
      <w:r w:rsidR="00D83FAF" w:rsidRPr="00AC56B4">
        <w:rPr>
          <w:rFonts w:ascii="Times New Roman" w:hAnsi="Times New Roman" w:cs="Times New Roman"/>
          <w:sz w:val="28"/>
          <w:szCs w:val="28"/>
        </w:rPr>
        <w:t>, ko sniedz dalība Partnerībā: iespēja ietekmēt starptautiskās politikas izstrādi Ziemeļu Dimensijas reģionā, veicināt starpvalstu kontaktus un sadarbī</w:t>
      </w:r>
      <w:r w:rsidR="000A2079" w:rsidRPr="00AC56B4">
        <w:rPr>
          <w:rFonts w:ascii="Times New Roman" w:hAnsi="Times New Roman" w:cs="Times New Roman"/>
          <w:sz w:val="28"/>
          <w:szCs w:val="28"/>
        </w:rPr>
        <w:t>b</w:t>
      </w:r>
      <w:r w:rsidR="00D83FAF" w:rsidRPr="00AC56B4">
        <w:rPr>
          <w:rFonts w:ascii="Times New Roman" w:hAnsi="Times New Roman" w:cs="Times New Roman"/>
          <w:sz w:val="28"/>
          <w:szCs w:val="28"/>
        </w:rPr>
        <w:t>u sabiedrības veselības un sociālās labklājības jomā.</w:t>
      </w:r>
    </w:p>
    <w:p w:rsidR="00AC56B4" w:rsidRDefault="00AC56B4" w:rsidP="00EA60AC">
      <w:pPr>
        <w:spacing w:after="0" w:line="240" w:lineRule="auto"/>
        <w:ind w:firstLine="720"/>
        <w:jc w:val="both"/>
        <w:rPr>
          <w:rFonts w:ascii="Times New Roman" w:hAnsi="Times New Roman" w:cs="Times New Roman"/>
          <w:sz w:val="28"/>
          <w:szCs w:val="28"/>
        </w:rPr>
      </w:pPr>
    </w:p>
    <w:p w:rsidR="00A91B47" w:rsidRDefault="00C35E3E" w:rsidP="00A91B47">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Latvijai, lai piedalītos Partnerībā kā līdzpriekšsēdētājas un kā priekšsēdētājas valst</w:t>
      </w:r>
      <w:r w:rsidR="004F7396">
        <w:rPr>
          <w:rFonts w:ascii="Times New Roman" w:hAnsi="Times New Roman" w:cs="Times New Roman"/>
          <w:sz w:val="28"/>
          <w:szCs w:val="28"/>
        </w:rPr>
        <w:t>ij</w:t>
      </w:r>
      <w:r w:rsidR="007F319F">
        <w:rPr>
          <w:rFonts w:ascii="Times New Roman" w:hAnsi="Times New Roman" w:cs="Times New Roman"/>
          <w:sz w:val="28"/>
          <w:szCs w:val="28"/>
        </w:rPr>
        <w:t>,</w:t>
      </w:r>
      <w:r w:rsidR="004218DE">
        <w:rPr>
          <w:rFonts w:ascii="Times New Roman" w:hAnsi="Times New Roman" w:cs="Times New Roman"/>
          <w:sz w:val="28"/>
          <w:szCs w:val="28"/>
        </w:rPr>
        <w:t xml:space="preserve"> ir nepieciešami papildu</w:t>
      </w:r>
      <w:r>
        <w:rPr>
          <w:rFonts w:ascii="Times New Roman" w:hAnsi="Times New Roman" w:cs="Times New Roman"/>
          <w:sz w:val="28"/>
          <w:szCs w:val="28"/>
        </w:rPr>
        <w:t xml:space="preserve"> līdzekļi, lai nodrošinātu augst</w:t>
      </w:r>
      <w:r w:rsidR="000B7E74">
        <w:rPr>
          <w:rFonts w:ascii="Times New Roman" w:hAnsi="Times New Roman" w:cs="Times New Roman"/>
          <w:sz w:val="28"/>
          <w:szCs w:val="28"/>
        </w:rPr>
        <w:t xml:space="preserve">ākminēto pasākumu organizēšanu. </w:t>
      </w:r>
      <w:r w:rsidR="000B7E74" w:rsidRPr="005A629B">
        <w:rPr>
          <w:rFonts w:ascii="Times New Roman" w:hAnsi="Times New Roman" w:cs="Times New Roman"/>
          <w:sz w:val="28"/>
          <w:szCs w:val="28"/>
        </w:rPr>
        <w:t>Jautājumu par papildu valsts budžeta līdzekļu piešķiršanu Veselības ministrijai (2017. gadam – 2 910 EUR apmērā, 2018. gadam – 8 585 EUR apmērā un 2019. gadam – 12 720 EUR apmērā) p</w:t>
      </w:r>
      <w:r w:rsidR="005A629B" w:rsidRPr="005A629B">
        <w:rPr>
          <w:rFonts w:ascii="Times New Roman" w:hAnsi="Times New Roman" w:cs="Times New Roman"/>
          <w:sz w:val="28"/>
          <w:szCs w:val="28"/>
        </w:rPr>
        <w:t>lānots</w:t>
      </w:r>
      <w:r w:rsidR="000B7E74" w:rsidRPr="005A629B">
        <w:rPr>
          <w:rFonts w:ascii="Times New Roman" w:hAnsi="Times New Roman" w:cs="Times New Roman"/>
          <w:sz w:val="28"/>
          <w:szCs w:val="28"/>
        </w:rPr>
        <w:t xml:space="preserve"> skatīt Ministru kabinetā likumprojekta “Par valsts budžetu 2017. gadam” un likumprojekta “Par vidēja termiņa budžeta ietvaru 2017., 2018. un 2019. gadam” sagatavošanas un izskatīšanas procesā kopā ar visu ministriju un centrālo valsts iestāžu priekšlikumiem jaunajām politikas iniciatīvām un iesniegtajiem papildu finansējuma pieprasījumiem atbilstoši valsts budžeta finansiālajām iespējām.</w:t>
      </w:r>
    </w:p>
    <w:p w:rsidR="00A91B47" w:rsidRDefault="00A91B47" w:rsidP="008B7A6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Pr="004357C0">
        <w:rPr>
          <w:rFonts w:ascii="Times New Roman" w:hAnsi="Times New Roman" w:cs="Times New Roman"/>
          <w:sz w:val="28"/>
          <w:szCs w:val="28"/>
        </w:rPr>
        <w:t xml:space="preserve">prēķinus paredzamajiem izdevumiem skatīt </w:t>
      </w:r>
      <w:r>
        <w:rPr>
          <w:rFonts w:ascii="Times New Roman" w:hAnsi="Times New Roman" w:cs="Times New Roman"/>
          <w:sz w:val="28"/>
          <w:szCs w:val="28"/>
        </w:rPr>
        <w:t>Informatīvā ziņojuma pielikumā</w:t>
      </w:r>
      <w:r w:rsidRPr="004357C0">
        <w:rPr>
          <w:rFonts w:ascii="Times New Roman" w:hAnsi="Times New Roman" w:cs="Times New Roman"/>
          <w:sz w:val="28"/>
          <w:szCs w:val="28"/>
        </w:rPr>
        <w:t>.</w:t>
      </w:r>
      <w:r>
        <w:rPr>
          <w:rFonts w:ascii="Times New Roman" w:hAnsi="Times New Roman" w:cs="Times New Roman"/>
          <w:sz w:val="28"/>
          <w:szCs w:val="28"/>
        </w:rPr>
        <w:t xml:space="preserve"> </w:t>
      </w:r>
    </w:p>
    <w:p w:rsidR="0087784F" w:rsidRDefault="0087784F" w:rsidP="00A91B47">
      <w:pPr>
        <w:spacing w:after="0" w:line="240" w:lineRule="auto"/>
        <w:jc w:val="both"/>
        <w:rPr>
          <w:rFonts w:ascii="Times New Roman" w:hAnsi="Times New Roman" w:cs="Times New Roman"/>
          <w:spacing w:val="4"/>
          <w:sz w:val="28"/>
          <w:szCs w:val="28"/>
        </w:rPr>
      </w:pPr>
    </w:p>
    <w:p w:rsidR="008B7A60" w:rsidRDefault="00A91B47" w:rsidP="008B7A60">
      <w:pPr>
        <w:pStyle w:val="NormalWeb"/>
        <w:spacing w:before="0" w:beforeAutospacing="0" w:after="0" w:afterAutospacing="0"/>
        <w:jc w:val="both"/>
        <w:rPr>
          <w:sz w:val="28"/>
          <w:szCs w:val="28"/>
        </w:rPr>
      </w:pPr>
      <w:r>
        <w:rPr>
          <w:sz w:val="28"/>
          <w:szCs w:val="28"/>
        </w:rPr>
        <w:t>V</w:t>
      </w:r>
      <w:r w:rsidRPr="002B414C">
        <w:rPr>
          <w:sz w:val="28"/>
          <w:szCs w:val="28"/>
        </w:rPr>
        <w:t>eselības ministr</w:t>
      </w:r>
      <w:r>
        <w:rPr>
          <w:sz w:val="28"/>
          <w:szCs w:val="28"/>
        </w:rPr>
        <w:t>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6043D2">
        <w:rPr>
          <w:sz w:val="28"/>
          <w:szCs w:val="28"/>
        </w:rPr>
        <w:tab/>
      </w:r>
      <w:r w:rsidR="006043D2">
        <w:rPr>
          <w:sz w:val="28"/>
          <w:szCs w:val="28"/>
        </w:rPr>
        <w:tab/>
      </w:r>
      <w:r>
        <w:rPr>
          <w:sz w:val="28"/>
          <w:szCs w:val="28"/>
        </w:rPr>
        <w:t>G.Belēvičs</w:t>
      </w:r>
    </w:p>
    <w:p w:rsidR="008B7A60" w:rsidRDefault="008B7A60" w:rsidP="008B7A60">
      <w:pPr>
        <w:pStyle w:val="NormalWeb"/>
        <w:spacing w:before="0" w:beforeAutospacing="0" w:after="0" w:afterAutospacing="0"/>
        <w:jc w:val="both"/>
        <w:rPr>
          <w:sz w:val="20"/>
        </w:rPr>
      </w:pPr>
    </w:p>
    <w:p w:rsidR="00A91B47" w:rsidRPr="008B7A60" w:rsidRDefault="009355C0" w:rsidP="008B7A60">
      <w:pPr>
        <w:pStyle w:val="NormalWeb"/>
        <w:spacing w:before="0" w:beforeAutospacing="0" w:after="0" w:afterAutospacing="0"/>
        <w:jc w:val="both"/>
        <w:rPr>
          <w:sz w:val="22"/>
          <w:szCs w:val="28"/>
        </w:rPr>
      </w:pPr>
      <w:r>
        <w:rPr>
          <w:sz w:val="20"/>
        </w:rPr>
        <w:t>26</w:t>
      </w:r>
      <w:r w:rsidR="00A91B47" w:rsidRPr="008B7A60">
        <w:rPr>
          <w:sz w:val="20"/>
        </w:rPr>
        <w:t>.</w:t>
      </w:r>
      <w:r w:rsidR="00C524E3" w:rsidRPr="008B7A60">
        <w:rPr>
          <w:sz w:val="20"/>
        </w:rPr>
        <w:t>10</w:t>
      </w:r>
      <w:r w:rsidR="00A91B47" w:rsidRPr="008B7A60">
        <w:rPr>
          <w:sz w:val="20"/>
        </w:rPr>
        <w:t xml:space="preserve">.2015 </w:t>
      </w:r>
      <w:r>
        <w:rPr>
          <w:sz w:val="20"/>
        </w:rPr>
        <w:t>9</w:t>
      </w:r>
      <w:r w:rsidR="00A91B47" w:rsidRPr="008B7A60">
        <w:rPr>
          <w:sz w:val="20"/>
        </w:rPr>
        <w:t>:</w:t>
      </w:r>
      <w:r w:rsidR="008B7A60">
        <w:rPr>
          <w:sz w:val="20"/>
        </w:rPr>
        <w:t>1</w:t>
      </w:r>
      <w:r w:rsidR="004F7CC9" w:rsidRPr="008B7A60">
        <w:rPr>
          <w:sz w:val="20"/>
        </w:rPr>
        <w:t>7</w:t>
      </w:r>
    </w:p>
    <w:p w:rsidR="00A91B47" w:rsidRPr="008B7A60" w:rsidRDefault="000B7E74" w:rsidP="00A91B47">
      <w:pPr>
        <w:spacing w:after="0" w:line="240" w:lineRule="auto"/>
        <w:rPr>
          <w:rFonts w:ascii="Times New Roman" w:hAnsi="Times New Roman" w:cs="Times New Roman"/>
          <w:sz w:val="20"/>
          <w:szCs w:val="24"/>
        </w:rPr>
      </w:pPr>
      <w:r w:rsidRPr="008B7A60">
        <w:rPr>
          <w:rFonts w:ascii="Times New Roman" w:hAnsi="Times New Roman" w:cs="Times New Roman"/>
          <w:sz w:val="20"/>
          <w:szCs w:val="24"/>
        </w:rPr>
        <w:t>914</w:t>
      </w:r>
    </w:p>
    <w:p w:rsidR="00A91B47" w:rsidRPr="008B7A60" w:rsidRDefault="00A91B47" w:rsidP="00A91B47">
      <w:pPr>
        <w:spacing w:after="0" w:line="240" w:lineRule="auto"/>
        <w:rPr>
          <w:rFonts w:ascii="Times New Roman" w:hAnsi="Times New Roman" w:cs="Times New Roman"/>
          <w:sz w:val="20"/>
          <w:szCs w:val="24"/>
        </w:rPr>
      </w:pPr>
      <w:r w:rsidRPr="008B7A60">
        <w:rPr>
          <w:rFonts w:ascii="Times New Roman" w:hAnsi="Times New Roman" w:cs="Times New Roman"/>
          <w:sz w:val="20"/>
          <w:szCs w:val="24"/>
        </w:rPr>
        <w:t xml:space="preserve">Agnese </w:t>
      </w:r>
      <w:proofErr w:type="spellStart"/>
      <w:r w:rsidRPr="008B7A60">
        <w:rPr>
          <w:rFonts w:ascii="Times New Roman" w:hAnsi="Times New Roman" w:cs="Times New Roman"/>
          <w:sz w:val="20"/>
          <w:szCs w:val="24"/>
        </w:rPr>
        <w:t>Raboviča</w:t>
      </w:r>
      <w:proofErr w:type="spellEnd"/>
    </w:p>
    <w:p w:rsidR="00A91B47" w:rsidRPr="008B7A60" w:rsidRDefault="00A91B47" w:rsidP="008B7A60">
      <w:pPr>
        <w:spacing w:after="0" w:line="240" w:lineRule="auto"/>
        <w:rPr>
          <w:rFonts w:ascii="Times New Roman" w:hAnsi="Times New Roman" w:cs="Times New Roman"/>
          <w:sz w:val="20"/>
          <w:szCs w:val="24"/>
        </w:rPr>
      </w:pPr>
      <w:r w:rsidRPr="008B7A60">
        <w:rPr>
          <w:rFonts w:ascii="Times New Roman" w:hAnsi="Times New Roman" w:cs="Times New Roman"/>
          <w:sz w:val="20"/>
          <w:szCs w:val="24"/>
        </w:rPr>
        <w:t>67876060, agnese.rabovica@vm.gov.lv</w:t>
      </w:r>
    </w:p>
    <w:p w:rsidR="00A91B47" w:rsidRPr="008B7A60" w:rsidRDefault="00A91B47" w:rsidP="00A91B47">
      <w:pPr>
        <w:spacing w:after="0" w:line="240" w:lineRule="auto"/>
        <w:jc w:val="both"/>
        <w:rPr>
          <w:rFonts w:ascii="Times New Roman" w:hAnsi="Times New Roman" w:cs="Times New Roman"/>
          <w:sz w:val="20"/>
          <w:szCs w:val="24"/>
        </w:rPr>
      </w:pPr>
      <w:r w:rsidRPr="008B7A60">
        <w:rPr>
          <w:rFonts w:ascii="Times New Roman" w:hAnsi="Times New Roman" w:cs="Times New Roman"/>
          <w:sz w:val="20"/>
          <w:szCs w:val="24"/>
        </w:rPr>
        <w:t xml:space="preserve">Elīza </w:t>
      </w:r>
      <w:proofErr w:type="spellStart"/>
      <w:r w:rsidRPr="008B7A60">
        <w:rPr>
          <w:rFonts w:ascii="Times New Roman" w:hAnsi="Times New Roman" w:cs="Times New Roman"/>
          <w:sz w:val="20"/>
          <w:szCs w:val="24"/>
        </w:rPr>
        <w:t>Čipote</w:t>
      </w:r>
      <w:proofErr w:type="spellEnd"/>
    </w:p>
    <w:p w:rsidR="00A922FD" w:rsidRPr="008B7A60" w:rsidRDefault="00A91B47" w:rsidP="000B7E74">
      <w:pPr>
        <w:spacing w:after="0" w:line="240" w:lineRule="auto"/>
        <w:jc w:val="both"/>
        <w:rPr>
          <w:rFonts w:ascii="Times New Roman" w:hAnsi="Times New Roman" w:cs="Times New Roman"/>
          <w:sz w:val="20"/>
          <w:szCs w:val="24"/>
        </w:rPr>
      </w:pPr>
      <w:r w:rsidRPr="008B7A60">
        <w:rPr>
          <w:rFonts w:ascii="Times New Roman" w:hAnsi="Times New Roman" w:cs="Times New Roman"/>
          <w:sz w:val="20"/>
          <w:szCs w:val="24"/>
        </w:rPr>
        <w:t>67876023, eliza.cipote@vm.gov.lv</w:t>
      </w:r>
    </w:p>
    <w:sectPr w:rsidR="00A922FD" w:rsidRPr="008B7A60" w:rsidSect="008B7A60">
      <w:headerReference w:type="default" r:id="rId8"/>
      <w:footerReference w:type="default" r:id="rId9"/>
      <w:footerReference w:type="first" r:id="rId10"/>
      <w:pgSz w:w="11906" w:h="16838" w:code="9"/>
      <w:pgMar w:top="1418" w:right="1134" w:bottom="1134" w:left="1701" w:header="284" w:footer="5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E5F" w:rsidRDefault="00BD6E5F" w:rsidP="006D04FF">
      <w:pPr>
        <w:spacing w:after="0" w:line="240" w:lineRule="auto"/>
      </w:pPr>
      <w:r>
        <w:separator/>
      </w:r>
    </w:p>
  </w:endnote>
  <w:endnote w:type="continuationSeparator" w:id="0">
    <w:p w:rsidR="00BD6E5F" w:rsidRDefault="00BD6E5F" w:rsidP="006D0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7225524"/>
      <w:docPartObj>
        <w:docPartGallery w:val="Page Numbers (Bottom of Page)"/>
        <w:docPartUnique/>
      </w:docPartObj>
    </w:sdtPr>
    <w:sdtContent>
      <w:p w:rsidR="00BD6E5F" w:rsidRPr="00A65591" w:rsidRDefault="00BD6E5F" w:rsidP="009261EB">
        <w:pPr>
          <w:spacing w:after="0"/>
          <w:jc w:val="both"/>
          <w:rPr>
            <w:rFonts w:ascii="Times New Roman" w:hAnsi="Times New Roman" w:cs="Times New Roman"/>
          </w:rPr>
        </w:pPr>
        <w:r w:rsidRPr="009261EB">
          <w:rPr>
            <w:rFonts w:ascii="Times New Roman" w:hAnsi="Times New Roman" w:cs="Times New Roman"/>
            <w:bCs/>
          </w:rPr>
          <w:t>VMzino_</w:t>
        </w:r>
        <w:r w:rsidR="009355C0">
          <w:rPr>
            <w:rFonts w:ascii="Times New Roman" w:hAnsi="Times New Roman" w:cs="Times New Roman"/>
            <w:bCs/>
          </w:rPr>
          <w:t>26</w:t>
        </w:r>
        <w:r w:rsidR="00C524E3">
          <w:rPr>
            <w:rFonts w:ascii="Times New Roman" w:hAnsi="Times New Roman" w:cs="Times New Roman"/>
            <w:bCs/>
          </w:rPr>
          <w:t>10</w:t>
        </w:r>
        <w:r w:rsidRPr="009261EB">
          <w:rPr>
            <w:rFonts w:ascii="Times New Roman" w:hAnsi="Times New Roman" w:cs="Times New Roman"/>
            <w:bCs/>
          </w:rPr>
          <w:t>15</w:t>
        </w:r>
        <w:r>
          <w:rPr>
            <w:rFonts w:ascii="Times New Roman" w:hAnsi="Times New Roman" w:cs="Times New Roman"/>
            <w:bCs/>
          </w:rPr>
          <w:t>_ZiemDim</w:t>
        </w:r>
        <w:r w:rsidRPr="009261EB">
          <w:rPr>
            <w:rFonts w:ascii="Times New Roman" w:hAnsi="Times New Roman" w:cs="Times New Roman"/>
            <w:bCs/>
          </w:rPr>
          <w:t>;</w:t>
        </w:r>
        <w:r w:rsidRPr="00CD0CCF">
          <w:rPr>
            <w:bCs/>
          </w:rPr>
          <w:t xml:space="preserve"> </w:t>
        </w:r>
        <w:r w:rsidRPr="00A65591">
          <w:rPr>
            <w:rFonts w:ascii="Times New Roman" w:hAnsi="Times New Roman" w:cs="Times New Roman"/>
          </w:rPr>
          <w:t xml:space="preserve">Informatīvais ziņojums par Latvijas prezidēšanu Ziemeļu Dimensijas Sabiedrības veselības un </w:t>
        </w:r>
        <w:r>
          <w:rPr>
            <w:rFonts w:ascii="Times New Roman" w:hAnsi="Times New Roman" w:cs="Times New Roman"/>
          </w:rPr>
          <w:t>sociālās labklājības partnerībā</w:t>
        </w:r>
      </w:p>
      <w:p w:rsidR="00BD6E5F" w:rsidRDefault="007B2922">
        <w:pPr>
          <w:pStyle w:val="Footer"/>
          <w:jc w:val="center"/>
        </w:pPr>
      </w:p>
    </w:sdtContent>
  </w:sdt>
  <w:p w:rsidR="00BD6E5F" w:rsidRPr="008B19FB" w:rsidRDefault="00BD6E5F" w:rsidP="00E44A88">
    <w:pPr>
      <w:pStyle w:val="Footer"/>
      <w:jc w:val="center"/>
      <w:rPr>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E5F" w:rsidRDefault="00BD6E5F">
    <w:pPr>
      <w:pStyle w:val="Footer"/>
      <w:rPr>
        <w:rFonts w:ascii="Times New Roman" w:hAnsi="Times New Roman" w:cs="Times New Roman"/>
      </w:rPr>
    </w:pPr>
    <w:r w:rsidRPr="009261EB">
      <w:rPr>
        <w:rFonts w:ascii="Times New Roman" w:hAnsi="Times New Roman" w:cs="Times New Roman"/>
        <w:bCs/>
      </w:rPr>
      <w:t>VMzino_</w:t>
    </w:r>
    <w:r w:rsidR="009355C0">
      <w:rPr>
        <w:rFonts w:ascii="Times New Roman" w:hAnsi="Times New Roman" w:cs="Times New Roman"/>
        <w:bCs/>
      </w:rPr>
      <w:t>26</w:t>
    </w:r>
    <w:r w:rsidR="00C524E3">
      <w:rPr>
        <w:rFonts w:ascii="Times New Roman" w:hAnsi="Times New Roman" w:cs="Times New Roman"/>
        <w:bCs/>
      </w:rPr>
      <w:t>10</w:t>
    </w:r>
    <w:r w:rsidRPr="009261EB">
      <w:rPr>
        <w:rFonts w:ascii="Times New Roman" w:hAnsi="Times New Roman" w:cs="Times New Roman"/>
        <w:bCs/>
      </w:rPr>
      <w:t>15</w:t>
    </w:r>
    <w:r>
      <w:rPr>
        <w:rFonts w:ascii="Times New Roman" w:hAnsi="Times New Roman" w:cs="Times New Roman"/>
        <w:bCs/>
      </w:rPr>
      <w:t>_ZiemDim</w:t>
    </w:r>
    <w:r w:rsidRPr="009261EB">
      <w:rPr>
        <w:rFonts w:ascii="Times New Roman" w:hAnsi="Times New Roman" w:cs="Times New Roman"/>
        <w:bCs/>
      </w:rPr>
      <w:t>;</w:t>
    </w:r>
    <w:r w:rsidRPr="00CD0CCF">
      <w:rPr>
        <w:bCs/>
      </w:rPr>
      <w:t xml:space="preserve"> </w:t>
    </w:r>
    <w:r w:rsidRPr="00A65591">
      <w:rPr>
        <w:rFonts w:ascii="Times New Roman" w:hAnsi="Times New Roman" w:cs="Times New Roman"/>
      </w:rPr>
      <w:t xml:space="preserve">Informatīvais ziņojums par </w:t>
    </w:r>
    <w:bookmarkStart w:id="3" w:name="OLE_LINK3"/>
    <w:bookmarkStart w:id="4" w:name="OLE_LINK4"/>
    <w:r w:rsidRPr="00A65591">
      <w:rPr>
        <w:rFonts w:ascii="Times New Roman" w:hAnsi="Times New Roman" w:cs="Times New Roman"/>
      </w:rPr>
      <w:t xml:space="preserve">Latvijas prezidēšanu Ziemeļu Dimensijas Sabiedrības veselības un </w:t>
    </w:r>
    <w:r>
      <w:rPr>
        <w:rFonts w:ascii="Times New Roman" w:hAnsi="Times New Roman" w:cs="Times New Roman"/>
      </w:rPr>
      <w:t>sociālās labklājības partnerībā</w:t>
    </w:r>
    <w:bookmarkEnd w:id="3"/>
    <w:bookmarkEnd w:id="4"/>
  </w:p>
  <w:p w:rsidR="00BD6E5F" w:rsidRDefault="00BD6E5F">
    <w:pPr>
      <w:pStyle w:val="Footer"/>
      <w:rPr>
        <w:rFonts w:ascii="Times New Roman" w:hAnsi="Times New Roman" w:cs="Times New Roman"/>
      </w:rPr>
    </w:pPr>
  </w:p>
  <w:p w:rsidR="00BD6E5F" w:rsidRDefault="00BD6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E5F" w:rsidRDefault="00BD6E5F" w:rsidP="006D04FF">
      <w:pPr>
        <w:spacing w:after="0" w:line="240" w:lineRule="auto"/>
      </w:pPr>
      <w:r>
        <w:separator/>
      </w:r>
    </w:p>
  </w:footnote>
  <w:footnote w:type="continuationSeparator" w:id="0">
    <w:p w:rsidR="00BD6E5F" w:rsidRDefault="00BD6E5F" w:rsidP="006D04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485907"/>
      <w:docPartObj>
        <w:docPartGallery w:val="Page Numbers (Top of Page)"/>
        <w:docPartUnique/>
      </w:docPartObj>
    </w:sdtPr>
    <w:sdtContent>
      <w:p w:rsidR="00BD6E5F" w:rsidRDefault="007B2922">
        <w:pPr>
          <w:pStyle w:val="Header"/>
          <w:jc w:val="center"/>
        </w:pPr>
        <w:r w:rsidRPr="008B7A60">
          <w:rPr>
            <w:rFonts w:ascii="Times New Roman" w:hAnsi="Times New Roman" w:cs="Times New Roman"/>
            <w:sz w:val="24"/>
            <w:szCs w:val="24"/>
          </w:rPr>
          <w:fldChar w:fldCharType="begin"/>
        </w:r>
        <w:r w:rsidR="00F272C8" w:rsidRPr="008B7A60">
          <w:rPr>
            <w:rFonts w:ascii="Times New Roman" w:hAnsi="Times New Roman" w:cs="Times New Roman"/>
            <w:sz w:val="24"/>
            <w:szCs w:val="24"/>
          </w:rPr>
          <w:instrText xml:space="preserve"> PAGE   \* MERGEFORMAT </w:instrText>
        </w:r>
        <w:r w:rsidRPr="008B7A60">
          <w:rPr>
            <w:rFonts w:ascii="Times New Roman" w:hAnsi="Times New Roman" w:cs="Times New Roman"/>
            <w:sz w:val="24"/>
            <w:szCs w:val="24"/>
          </w:rPr>
          <w:fldChar w:fldCharType="separate"/>
        </w:r>
        <w:r w:rsidR="009355C0">
          <w:rPr>
            <w:rFonts w:ascii="Times New Roman" w:hAnsi="Times New Roman" w:cs="Times New Roman"/>
            <w:noProof/>
            <w:sz w:val="24"/>
            <w:szCs w:val="24"/>
          </w:rPr>
          <w:t>3</w:t>
        </w:r>
        <w:r w:rsidRPr="008B7A60">
          <w:rPr>
            <w:rFonts w:ascii="Times New Roman" w:hAnsi="Times New Roman" w:cs="Times New Roman"/>
            <w:sz w:val="24"/>
            <w:szCs w:val="24"/>
          </w:rPr>
          <w:fldChar w:fldCharType="end"/>
        </w:r>
      </w:p>
    </w:sdtContent>
  </w:sdt>
  <w:p w:rsidR="00BD6E5F" w:rsidRDefault="00BD6E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249EF"/>
    <w:multiLevelType w:val="hybridMultilevel"/>
    <w:tmpl w:val="29E23C40"/>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nsid w:val="0BCB1926"/>
    <w:multiLevelType w:val="hybridMultilevel"/>
    <w:tmpl w:val="038083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302F2B18"/>
    <w:multiLevelType w:val="hybridMultilevel"/>
    <w:tmpl w:val="712E9002"/>
    <w:lvl w:ilvl="0" w:tplc="0426000F">
      <w:start w:val="1"/>
      <w:numFmt w:val="decimal"/>
      <w:lvlText w:val="%1."/>
      <w:lvlJc w:val="left"/>
      <w:pPr>
        <w:ind w:left="1713" w:hanging="360"/>
      </w:pPr>
      <w:rPr>
        <w:rFonts w:hint="default"/>
      </w:rPr>
    </w:lvl>
    <w:lvl w:ilvl="1" w:tplc="04260003" w:tentative="1">
      <w:start w:val="1"/>
      <w:numFmt w:val="bullet"/>
      <w:lvlText w:val="o"/>
      <w:lvlJc w:val="left"/>
      <w:pPr>
        <w:ind w:left="2433" w:hanging="360"/>
      </w:pPr>
      <w:rPr>
        <w:rFonts w:ascii="Courier New" w:hAnsi="Courier New" w:cs="Courier New" w:hint="default"/>
      </w:rPr>
    </w:lvl>
    <w:lvl w:ilvl="2" w:tplc="04260005" w:tentative="1">
      <w:start w:val="1"/>
      <w:numFmt w:val="bullet"/>
      <w:lvlText w:val=""/>
      <w:lvlJc w:val="left"/>
      <w:pPr>
        <w:ind w:left="3153" w:hanging="360"/>
      </w:pPr>
      <w:rPr>
        <w:rFonts w:ascii="Wingdings" w:hAnsi="Wingdings" w:hint="default"/>
      </w:rPr>
    </w:lvl>
    <w:lvl w:ilvl="3" w:tplc="04260001" w:tentative="1">
      <w:start w:val="1"/>
      <w:numFmt w:val="bullet"/>
      <w:lvlText w:val=""/>
      <w:lvlJc w:val="left"/>
      <w:pPr>
        <w:ind w:left="3873" w:hanging="360"/>
      </w:pPr>
      <w:rPr>
        <w:rFonts w:ascii="Symbol" w:hAnsi="Symbol" w:hint="default"/>
      </w:rPr>
    </w:lvl>
    <w:lvl w:ilvl="4" w:tplc="04260003" w:tentative="1">
      <w:start w:val="1"/>
      <w:numFmt w:val="bullet"/>
      <w:lvlText w:val="o"/>
      <w:lvlJc w:val="left"/>
      <w:pPr>
        <w:ind w:left="4593" w:hanging="360"/>
      </w:pPr>
      <w:rPr>
        <w:rFonts w:ascii="Courier New" w:hAnsi="Courier New" w:cs="Courier New" w:hint="default"/>
      </w:rPr>
    </w:lvl>
    <w:lvl w:ilvl="5" w:tplc="04260005" w:tentative="1">
      <w:start w:val="1"/>
      <w:numFmt w:val="bullet"/>
      <w:lvlText w:val=""/>
      <w:lvlJc w:val="left"/>
      <w:pPr>
        <w:ind w:left="5313" w:hanging="360"/>
      </w:pPr>
      <w:rPr>
        <w:rFonts w:ascii="Wingdings" w:hAnsi="Wingdings" w:hint="default"/>
      </w:rPr>
    </w:lvl>
    <w:lvl w:ilvl="6" w:tplc="04260001" w:tentative="1">
      <w:start w:val="1"/>
      <w:numFmt w:val="bullet"/>
      <w:lvlText w:val=""/>
      <w:lvlJc w:val="left"/>
      <w:pPr>
        <w:ind w:left="6033" w:hanging="360"/>
      </w:pPr>
      <w:rPr>
        <w:rFonts w:ascii="Symbol" w:hAnsi="Symbol" w:hint="default"/>
      </w:rPr>
    </w:lvl>
    <w:lvl w:ilvl="7" w:tplc="04260003" w:tentative="1">
      <w:start w:val="1"/>
      <w:numFmt w:val="bullet"/>
      <w:lvlText w:val="o"/>
      <w:lvlJc w:val="left"/>
      <w:pPr>
        <w:ind w:left="6753" w:hanging="360"/>
      </w:pPr>
      <w:rPr>
        <w:rFonts w:ascii="Courier New" w:hAnsi="Courier New" w:cs="Courier New" w:hint="default"/>
      </w:rPr>
    </w:lvl>
    <w:lvl w:ilvl="8" w:tplc="04260005" w:tentative="1">
      <w:start w:val="1"/>
      <w:numFmt w:val="bullet"/>
      <w:lvlText w:val=""/>
      <w:lvlJc w:val="left"/>
      <w:pPr>
        <w:ind w:left="7473" w:hanging="360"/>
      </w:pPr>
      <w:rPr>
        <w:rFonts w:ascii="Wingdings" w:hAnsi="Wingdings" w:hint="default"/>
      </w:rPr>
    </w:lvl>
  </w:abstractNum>
  <w:abstractNum w:abstractNumId="3">
    <w:nsid w:val="3AA04560"/>
    <w:multiLevelType w:val="hybridMultilevel"/>
    <w:tmpl w:val="8F36B52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5FE6412A"/>
    <w:multiLevelType w:val="hybridMultilevel"/>
    <w:tmpl w:val="4DA63A12"/>
    <w:lvl w:ilvl="0" w:tplc="4E6ACDCA">
      <w:numFmt w:val="bullet"/>
      <w:lvlText w:val="-"/>
      <w:lvlJc w:val="left"/>
      <w:pPr>
        <w:ind w:left="1440" w:hanging="360"/>
      </w:pPr>
      <w:rPr>
        <w:rFonts w:ascii="Times New Roman" w:eastAsiaTheme="minorEastAsia"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nsid w:val="759470DD"/>
    <w:multiLevelType w:val="hybridMultilevel"/>
    <w:tmpl w:val="1C66E40E"/>
    <w:lvl w:ilvl="0" w:tplc="DAA0BA7E">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7A781D48"/>
    <w:multiLevelType w:val="hybridMultilevel"/>
    <w:tmpl w:val="F424A25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seFELayout/>
  </w:compat>
  <w:rsids>
    <w:rsidRoot w:val="00105C1E"/>
    <w:rsid w:val="00013A4E"/>
    <w:rsid w:val="00014A53"/>
    <w:rsid w:val="00021E02"/>
    <w:rsid w:val="00047282"/>
    <w:rsid w:val="00054715"/>
    <w:rsid w:val="000978B2"/>
    <w:rsid w:val="000A2079"/>
    <w:rsid w:val="000B0915"/>
    <w:rsid w:val="000B0D71"/>
    <w:rsid w:val="000B7E74"/>
    <w:rsid w:val="000C4C4C"/>
    <w:rsid w:val="000E393C"/>
    <w:rsid w:val="000E43F7"/>
    <w:rsid w:val="00105C1E"/>
    <w:rsid w:val="00106731"/>
    <w:rsid w:val="0013288D"/>
    <w:rsid w:val="00135F3D"/>
    <w:rsid w:val="001468AB"/>
    <w:rsid w:val="00150EC2"/>
    <w:rsid w:val="0017072B"/>
    <w:rsid w:val="00172BF0"/>
    <w:rsid w:val="001B69CA"/>
    <w:rsid w:val="001D0C57"/>
    <w:rsid w:val="001E61EB"/>
    <w:rsid w:val="001F47FB"/>
    <w:rsid w:val="00214D9C"/>
    <w:rsid w:val="00216E29"/>
    <w:rsid w:val="00224528"/>
    <w:rsid w:val="00231DAE"/>
    <w:rsid w:val="00254110"/>
    <w:rsid w:val="002648B2"/>
    <w:rsid w:val="00272A96"/>
    <w:rsid w:val="00273BD4"/>
    <w:rsid w:val="00275B78"/>
    <w:rsid w:val="00280560"/>
    <w:rsid w:val="0028111D"/>
    <w:rsid w:val="002926F5"/>
    <w:rsid w:val="0029780C"/>
    <w:rsid w:val="002A5215"/>
    <w:rsid w:val="002B414C"/>
    <w:rsid w:val="002B5F11"/>
    <w:rsid w:val="002C280E"/>
    <w:rsid w:val="002C648B"/>
    <w:rsid w:val="002D0FDF"/>
    <w:rsid w:val="002D2ED4"/>
    <w:rsid w:val="002D3FFE"/>
    <w:rsid w:val="002F4D37"/>
    <w:rsid w:val="00314709"/>
    <w:rsid w:val="00321C0B"/>
    <w:rsid w:val="003230C4"/>
    <w:rsid w:val="00331D13"/>
    <w:rsid w:val="003327AB"/>
    <w:rsid w:val="00334289"/>
    <w:rsid w:val="00360969"/>
    <w:rsid w:val="00361E43"/>
    <w:rsid w:val="00364CC0"/>
    <w:rsid w:val="00370599"/>
    <w:rsid w:val="003754F2"/>
    <w:rsid w:val="00382A86"/>
    <w:rsid w:val="003835EE"/>
    <w:rsid w:val="0038598C"/>
    <w:rsid w:val="00394E42"/>
    <w:rsid w:val="003A0ED7"/>
    <w:rsid w:val="003B058B"/>
    <w:rsid w:val="003B58A6"/>
    <w:rsid w:val="003C102B"/>
    <w:rsid w:val="003D092E"/>
    <w:rsid w:val="003D1A2C"/>
    <w:rsid w:val="003E740D"/>
    <w:rsid w:val="004218DE"/>
    <w:rsid w:val="00421FC8"/>
    <w:rsid w:val="004333C6"/>
    <w:rsid w:val="004357C0"/>
    <w:rsid w:val="0043594C"/>
    <w:rsid w:val="00461B8A"/>
    <w:rsid w:val="004708A3"/>
    <w:rsid w:val="004765A8"/>
    <w:rsid w:val="00483D92"/>
    <w:rsid w:val="004A7AD2"/>
    <w:rsid w:val="004B1BC1"/>
    <w:rsid w:val="004B6DA8"/>
    <w:rsid w:val="004D5CD8"/>
    <w:rsid w:val="004F7396"/>
    <w:rsid w:val="004F7CC9"/>
    <w:rsid w:val="005072D5"/>
    <w:rsid w:val="00517A4F"/>
    <w:rsid w:val="00537EDF"/>
    <w:rsid w:val="00585CF0"/>
    <w:rsid w:val="00587858"/>
    <w:rsid w:val="00591E6D"/>
    <w:rsid w:val="0059282E"/>
    <w:rsid w:val="00592931"/>
    <w:rsid w:val="005A629B"/>
    <w:rsid w:val="005B590F"/>
    <w:rsid w:val="005C0C37"/>
    <w:rsid w:val="005D6955"/>
    <w:rsid w:val="005E0D49"/>
    <w:rsid w:val="005F4A26"/>
    <w:rsid w:val="006043D2"/>
    <w:rsid w:val="00610C99"/>
    <w:rsid w:val="00615D21"/>
    <w:rsid w:val="00626D97"/>
    <w:rsid w:val="006415D4"/>
    <w:rsid w:val="006719BD"/>
    <w:rsid w:val="0069078F"/>
    <w:rsid w:val="006C4F44"/>
    <w:rsid w:val="006D04FF"/>
    <w:rsid w:val="006F3650"/>
    <w:rsid w:val="00700387"/>
    <w:rsid w:val="00710EF2"/>
    <w:rsid w:val="007166D8"/>
    <w:rsid w:val="00717CB4"/>
    <w:rsid w:val="00730F65"/>
    <w:rsid w:val="0074452A"/>
    <w:rsid w:val="00764AF6"/>
    <w:rsid w:val="00781D81"/>
    <w:rsid w:val="00782F6C"/>
    <w:rsid w:val="00786A10"/>
    <w:rsid w:val="00796804"/>
    <w:rsid w:val="007A6203"/>
    <w:rsid w:val="007B1BDD"/>
    <w:rsid w:val="007B2922"/>
    <w:rsid w:val="007C2327"/>
    <w:rsid w:val="007C6226"/>
    <w:rsid w:val="007D145C"/>
    <w:rsid w:val="007F1334"/>
    <w:rsid w:val="007F319F"/>
    <w:rsid w:val="007F4EB1"/>
    <w:rsid w:val="00803617"/>
    <w:rsid w:val="0082074A"/>
    <w:rsid w:val="00855090"/>
    <w:rsid w:val="00866225"/>
    <w:rsid w:val="0087648B"/>
    <w:rsid w:val="0087784F"/>
    <w:rsid w:val="0088083A"/>
    <w:rsid w:val="00882067"/>
    <w:rsid w:val="008821B7"/>
    <w:rsid w:val="008868E1"/>
    <w:rsid w:val="008B19FB"/>
    <w:rsid w:val="008B7A60"/>
    <w:rsid w:val="008C64C4"/>
    <w:rsid w:val="008D6801"/>
    <w:rsid w:val="008F1F99"/>
    <w:rsid w:val="008F5BCF"/>
    <w:rsid w:val="009160B4"/>
    <w:rsid w:val="0092208B"/>
    <w:rsid w:val="009261EB"/>
    <w:rsid w:val="00930649"/>
    <w:rsid w:val="009355C0"/>
    <w:rsid w:val="009454FC"/>
    <w:rsid w:val="00952C7D"/>
    <w:rsid w:val="00955F7E"/>
    <w:rsid w:val="00960553"/>
    <w:rsid w:val="0096110F"/>
    <w:rsid w:val="00970004"/>
    <w:rsid w:val="00972914"/>
    <w:rsid w:val="00974AA6"/>
    <w:rsid w:val="009833DC"/>
    <w:rsid w:val="009A01A9"/>
    <w:rsid w:val="009A5968"/>
    <w:rsid w:val="009C4AA9"/>
    <w:rsid w:val="009F27AA"/>
    <w:rsid w:val="00A179B9"/>
    <w:rsid w:val="00A40A48"/>
    <w:rsid w:val="00A42374"/>
    <w:rsid w:val="00A51EB4"/>
    <w:rsid w:val="00A54BC8"/>
    <w:rsid w:val="00A65591"/>
    <w:rsid w:val="00A70A23"/>
    <w:rsid w:val="00A7116F"/>
    <w:rsid w:val="00A712ED"/>
    <w:rsid w:val="00A71759"/>
    <w:rsid w:val="00A81EC5"/>
    <w:rsid w:val="00A85970"/>
    <w:rsid w:val="00A87860"/>
    <w:rsid w:val="00A91B47"/>
    <w:rsid w:val="00A922FD"/>
    <w:rsid w:val="00AA15F5"/>
    <w:rsid w:val="00AA3F23"/>
    <w:rsid w:val="00AB79BE"/>
    <w:rsid w:val="00AC1500"/>
    <w:rsid w:val="00AC56B4"/>
    <w:rsid w:val="00AE1E7A"/>
    <w:rsid w:val="00AE3F20"/>
    <w:rsid w:val="00B0797E"/>
    <w:rsid w:val="00B15A31"/>
    <w:rsid w:val="00B42480"/>
    <w:rsid w:val="00B60B8A"/>
    <w:rsid w:val="00B612B2"/>
    <w:rsid w:val="00B67253"/>
    <w:rsid w:val="00B76320"/>
    <w:rsid w:val="00B832C1"/>
    <w:rsid w:val="00B87C6B"/>
    <w:rsid w:val="00B94F76"/>
    <w:rsid w:val="00BB6C76"/>
    <w:rsid w:val="00BC6BE1"/>
    <w:rsid w:val="00BD6E5F"/>
    <w:rsid w:val="00C117E9"/>
    <w:rsid w:val="00C14CFA"/>
    <w:rsid w:val="00C179A6"/>
    <w:rsid w:val="00C230C3"/>
    <w:rsid w:val="00C33BAB"/>
    <w:rsid w:val="00C35E3E"/>
    <w:rsid w:val="00C42A12"/>
    <w:rsid w:val="00C44CC9"/>
    <w:rsid w:val="00C524E3"/>
    <w:rsid w:val="00C67640"/>
    <w:rsid w:val="00C81585"/>
    <w:rsid w:val="00C968CA"/>
    <w:rsid w:val="00CA0159"/>
    <w:rsid w:val="00CA1747"/>
    <w:rsid w:val="00CC3AAC"/>
    <w:rsid w:val="00CD1225"/>
    <w:rsid w:val="00CE6FD6"/>
    <w:rsid w:val="00CE7874"/>
    <w:rsid w:val="00CF0693"/>
    <w:rsid w:val="00CF48D5"/>
    <w:rsid w:val="00CF7A36"/>
    <w:rsid w:val="00D01C26"/>
    <w:rsid w:val="00D1676C"/>
    <w:rsid w:val="00D213D8"/>
    <w:rsid w:val="00D22BF9"/>
    <w:rsid w:val="00D24895"/>
    <w:rsid w:val="00D70CA4"/>
    <w:rsid w:val="00D7737E"/>
    <w:rsid w:val="00D83FAF"/>
    <w:rsid w:val="00D9657C"/>
    <w:rsid w:val="00DA6890"/>
    <w:rsid w:val="00DA7232"/>
    <w:rsid w:val="00DC5B67"/>
    <w:rsid w:val="00DE263F"/>
    <w:rsid w:val="00DE3DE1"/>
    <w:rsid w:val="00DF2A22"/>
    <w:rsid w:val="00E119D5"/>
    <w:rsid w:val="00E44A88"/>
    <w:rsid w:val="00E52BC4"/>
    <w:rsid w:val="00E6411A"/>
    <w:rsid w:val="00E6677F"/>
    <w:rsid w:val="00E80AD9"/>
    <w:rsid w:val="00E87C05"/>
    <w:rsid w:val="00E93108"/>
    <w:rsid w:val="00E96A1A"/>
    <w:rsid w:val="00EA60AC"/>
    <w:rsid w:val="00EA7539"/>
    <w:rsid w:val="00EC2B45"/>
    <w:rsid w:val="00EC3BC7"/>
    <w:rsid w:val="00EC4B14"/>
    <w:rsid w:val="00ED7D41"/>
    <w:rsid w:val="00EE5122"/>
    <w:rsid w:val="00F15159"/>
    <w:rsid w:val="00F272C8"/>
    <w:rsid w:val="00F4554A"/>
    <w:rsid w:val="00F71B89"/>
    <w:rsid w:val="00F8350D"/>
    <w:rsid w:val="00FA677D"/>
    <w:rsid w:val="00FD3F6A"/>
    <w:rsid w:val="00FD7CDF"/>
    <w:rsid w:val="00FE67C2"/>
    <w:rsid w:val="00FF220C"/>
    <w:rsid w:val="00FF3F7E"/>
    <w:rsid w:val="00FF681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9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3C6"/>
    <w:rPr>
      <w:color w:val="0000FF" w:themeColor="hyperlink"/>
      <w:u w:val="single"/>
    </w:rPr>
  </w:style>
  <w:style w:type="character" w:styleId="CommentReference">
    <w:name w:val="annotation reference"/>
    <w:basedOn w:val="DefaultParagraphFont"/>
    <w:uiPriority w:val="99"/>
    <w:semiHidden/>
    <w:unhideWhenUsed/>
    <w:rsid w:val="00D01C26"/>
    <w:rPr>
      <w:sz w:val="16"/>
      <w:szCs w:val="16"/>
    </w:rPr>
  </w:style>
  <w:style w:type="paragraph" w:styleId="CommentText">
    <w:name w:val="annotation text"/>
    <w:basedOn w:val="Normal"/>
    <w:link w:val="CommentTextChar"/>
    <w:uiPriority w:val="99"/>
    <w:semiHidden/>
    <w:unhideWhenUsed/>
    <w:rsid w:val="00D01C26"/>
    <w:pPr>
      <w:spacing w:line="240" w:lineRule="auto"/>
    </w:pPr>
    <w:rPr>
      <w:sz w:val="20"/>
      <w:szCs w:val="20"/>
    </w:rPr>
  </w:style>
  <w:style w:type="character" w:customStyle="1" w:styleId="CommentTextChar">
    <w:name w:val="Comment Text Char"/>
    <w:basedOn w:val="DefaultParagraphFont"/>
    <w:link w:val="CommentText"/>
    <w:uiPriority w:val="99"/>
    <w:semiHidden/>
    <w:rsid w:val="00D01C26"/>
    <w:rPr>
      <w:sz w:val="20"/>
      <w:szCs w:val="20"/>
    </w:rPr>
  </w:style>
  <w:style w:type="paragraph" w:styleId="CommentSubject">
    <w:name w:val="annotation subject"/>
    <w:basedOn w:val="CommentText"/>
    <w:next w:val="CommentText"/>
    <w:link w:val="CommentSubjectChar"/>
    <w:uiPriority w:val="99"/>
    <w:semiHidden/>
    <w:unhideWhenUsed/>
    <w:rsid w:val="00D01C26"/>
    <w:rPr>
      <w:b/>
      <w:bCs/>
    </w:rPr>
  </w:style>
  <w:style w:type="character" w:customStyle="1" w:styleId="CommentSubjectChar">
    <w:name w:val="Comment Subject Char"/>
    <w:basedOn w:val="CommentTextChar"/>
    <w:link w:val="CommentSubject"/>
    <w:uiPriority w:val="99"/>
    <w:semiHidden/>
    <w:rsid w:val="00D01C26"/>
    <w:rPr>
      <w:b/>
      <w:bCs/>
    </w:rPr>
  </w:style>
  <w:style w:type="character" w:customStyle="1" w:styleId="apple-converted-space">
    <w:name w:val="apple-converted-space"/>
    <w:basedOn w:val="DefaultParagraphFont"/>
    <w:rsid w:val="00EA60AC"/>
  </w:style>
  <w:style w:type="character" w:styleId="Emphasis">
    <w:name w:val="Emphasis"/>
    <w:basedOn w:val="DefaultParagraphFont"/>
    <w:uiPriority w:val="20"/>
    <w:qFormat/>
    <w:rsid w:val="00EA60AC"/>
    <w:rPr>
      <w:i/>
      <w:iCs/>
    </w:rPr>
  </w:style>
  <w:style w:type="character" w:styleId="Strong">
    <w:name w:val="Strong"/>
    <w:basedOn w:val="DefaultParagraphFont"/>
    <w:uiPriority w:val="22"/>
    <w:qFormat/>
    <w:rsid w:val="00EA60AC"/>
    <w:rPr>
      <w:b/>
      <w:bCs/>
    </w:rPr>
  </w:style>
  <w:style w:type="paragraph" w:customStyle="1" w:styleId="naiskr">
    <w:name w:val="naiskr"/>
    <w:basedOn w:val="Normal"/>
    <w:rsid w:val="00AC56B4"/>
    <w:pPr>
      <w:spacing w:before="100" w:beforeAutospacing="1" w:after="100" w:afterAutospacing="1" w:line="240" w:lineRule="auto"/>
    </w:pPr>
    <w:rPr>
      <w:rFonts w:ascii="Times New Roman" w:eastAsia="Arial Unicode MS" w:hAnsi="Times New Roman" w:cs="Times New Roman"/>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88D"/>
    <w:pPr>
      <w:ind w:left="720"/>
      <w:contextualSpacing/>
    </w:pPr>
  </w:style>
  <w:style w:type="paragraph" w:styleId="Header">
    <w:name w:val="header"/>
    <w:basedOn w:val="Normal"/>
    <w:link w:val="HeaderChar"/>
    <w:uiPriority w:val="99"/>
    <w:unhideWhenUsed/>
    <w:rsid w:val="006D04F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04FF"/>
  </w:style>
  <w:style w:type="paragraph" w:styleId="Footer">
    <w:name w:val="footer"/>
    <w:basedOn w:val="Normal"/>
    <w:link w:val="FooterChar"/>
    <w:uiPriority w:val="99"/>
    <w:unhideWhenUsed/>
    <w:rsid w:val="006D04FF"/>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04FF"/>
  </w:style>
  <w:style w:type="paragraph" w:styleId="BalloonText">
    <w:name w:val="Balloon Text"/>
    <w:basedOn w:val="Normal"/>
    <w:link w:val="BalloonTextChar"/>
    <w:uiPriority w:val="99"/>
    <w:semiHidden/>
    <w:unhideWhenUsed/>
    <w:rsid w:val="006D0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04FF"/>
    <w:rPr>
      <w:rFonts w:ascii="Tahoma" w:hAnsi="Tahoma" w:cs="Tahoma"/>
      <w:sz w:val="16"/>
      <w:szCs w:val="16"/>
    </w:rPr>
  </w:style>
  <w:style w:type="table" w:styleId="TableGrid">
    <w:name w:val="Table Grid"/>
    <w:basedOn w:val="TableNormal"/>
    <w:uiPriority w:val="59"/>
    <w:rsid w:val="00C67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333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33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53137430">
      <w:bodyDiv w:val="1"/>
      <w:marLeft w:val="0"/>
      <w:marRight w:val="0"/>
      <w:marTop w:val="0"/>
      <w:marBottom w:val="0"/>
      <w:divBdr>
        <w:top w:val="none" w:sz="0" w:space="0" w:color="auto"/>
        <w:left w:val="none" w:sz="0" w:space="0" w:color="auto"/>
        <w:bottom w:val="none" w:sz="0" w:space="0" w:color="auto"/>
        <w:right w:val="none" w:sz="0" w:space="0" w:color="auto"/>
      </w:divBdr>
    </w:div>
    <w:div w:id="1217932113">
      <w:bodyDiv w:val="1"/>
      <w:marLeft w:val="0"/>
      <w:marRight w:val="0"/>
      <w:marTop w:val="0"/>
      <w:marBottom w:val="0"/>
      <w:divBdr>
        <w:top w:val="none" w:sz="0" w:space="0" w:color="auto"/>
        <w:left w:val="none" w:sz="0" w:space="0" w:color="auto"/>
        <w:bottom w:val="none" w:sz="0" w:space="0" w:color="auto"/>
        <w:right w:val="none" w:sz="0" w:space="0" w:color="auto"/>
      </w:divBdr>
    </w:div>
    <w:div w:id="1249001413">
      <w:bodyDiv w:val="1"/>
      <w:marLeft w:val="0"/>
      <w:marRight w:val="0"/>
      <w:marTop w:val="0"/>
      <w:marBottom w:val="0"/>
      <w:divBdr>
        <w:top w:val="none" w:sz="0" w:space="0" w:color="auto"/>
        <w:left w:val="none" w:sz="0" w:space="0" w:color="auto"/>
        <w:bottom w:val="none" w:sz="0" w:space="0" w:color="auto"/>
        <w:right w:val="none" w:sz="0" w:space="0" w:color="auto"/>
      </w:divBdr>
      <w:divsChild>
        <w:div w:id="1305617492">
          <w:marLeft w:val="0"/>
          <w:marRight w:val="0"/>
          <w:marTop w:val="0"/>
          <w:marBottom w:val="0"/>
          <w:divBdr>
            <w:top w:val="none" w:sz="0" w:space="0" w:color="auto"/>
            <w:left w:val="none" w:sz="0" w:space="0" w:color="auto"/>
            <w:bottom w:val="none" w:sz="0" w:space="0" w:color="auto"/>
            <w:right w:val="none" w:sz="0" w:space="0" w:color="auto"/>
          </w:divBdr>
          <w:divsChild>
            <w:div w:id="1229533753">
              <w:marLeft w:val="0"/>
              <w:marRight w:val="0"/>
              <w:marTop w:val="100"/>
              <w:marBottom w:val="100"/>
              <w:divBdr>
                <w:top w:val="none" w:sz="0" w:space="0" w:color="auto"/>
                <w:left w:val="none" w:sz="0" w:space="0" w:color="auto"/>
                <w:bottom w:val="none" w:sz="0" w:space="0" w:color="auto"/>
                <w:right w:val="none" w:sz="0" w:space="0" w:color="auto"/>
              </w:divBdr>
              <w:divsChild>
                <w:div w:id="1199047535">
                  <w:marLeft w:val="0"/>
                  <w:marRight w:val="0"/>
                  <w:marTop w:val="0"/>
                  <w:marBottom w:val="0"/>
                  <w:divBdr>
                    <w:top w:val="none" w:sz="0" w:space="0" w:color="auto"/>
                    <w:left w:val="none" w:sz="0" w:space="0" w:color="auto"/>
                    <w:bottom w:val="none" w:sz="0" w:space="0" w:color="auto"/>
                    <w:right w:val="none" w:sz="0" w:space="0" w:color="auto"/>
                  </w:divBdr>
                  <w:divsChild>
                    <w:div w:id="2031445288">
                      <w:marLeft w:val="0"/>
                      <w:marRight w:val="0"/>
                      <w:marTop w:val="0"/>
                      <w:marBottom w:val="0"/>
                      <w:divBdr>
                        <w:top w:val="none" w:sz="0" w:space="0" w:color="auto"/>
                        <w:left w:val="none" w:sz="0" w:space="0" w:color="auto"/>
                        <w:bottom w:val="none" w:sz="0" w:space="0" w:color="auto"/>
                        <w:right w:val="none" w:sz="0" w:space="0" w:color="auto"/>
                      </w:divBdr>
                      <w:divsChild>
                        <w:div w:id="122560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3975255">
      <w:bodyDiv w:val="1"/>
      <w:marLeft w:val="0"/>
      <w:marRight w:val="0"/>
      <w:marTop w:val="0"/>
      <w:marBottom w:val="0"/>
      <w:divBdr>
        <w:top w:val="none" w:sz="0" w:space="0" w:color="auto"/>
        <w:left w:val="none" w:sz="0" w:space="0" w:color="auto"/>
        <w:bottom w:val="none" w:sz="0" w:space="0" w:color="auto"/>
        <w:right w:val="none" w:sz="0" w:space="0" w:color="auto"/>
      </w:divBdr>
    </w:div>
    <w:div w:id="1708217376">
      <w:bodyDiv w:val="1"/>
      <w:marLeft w:val="0"/>
      <w:marRight w:val="0"/>
      <w:marTop w:val="0"/>
      <w:marBottom w:val="0"/>
      <w:divBdr>
        <w:top w:val="none" w:sz="0" w:space="0" w:color="auto"/>
        <w:left w:val="none" w:sz="0" w:space="0" w:color="auto"/>
        <w:bottom w:val="none" w:sz="0" w:space="0" w:color="auto"/>
        <w:right w:val="none" w:sz="0" w:space="0" w:color="auto"/>
      </w:divBdr>
      <w:divsChild>
        <w:div w:id="714619464">
          <w:marLeft w:val="0"/>
          <w:marRight w:val="0"/>
          <w:marTop w:val="0"/>
          <w:marBottom w:val="0"/>
          <w:divBdr>
            <w:top w:val="none" w:sz="0" w:space="0" w:color="auto"/>
            <w:left w:val="none" w:sz="0" w:space="0" w:color="auto"/>
            <w:bottom w:val="none" w:sz="0" w:space="0" w:color="auto"/>
            <w:right w:val="none" w:sz="0" w:space="0" w:color="auto"/>
          </w:divBdr>
          <w:divsChild>
            <w:div w:id="481117704">
              <w:marLeft w:val="0"/>
              <w:marRight w:val="0"/>
              <w:marTop w:val="0"/>
              <w:marBottom w:val="0"/>
              <w:divBdr>
                <w:top w:val="none" w:sz="0" w:space="0" w:color="auto"/>
                <w:left w:val="none" w:sz="0" w:space="0" w:color="auto"/>
                <w:bottom w:val="none" w:sz="0" w:space="0" w:color="auto"/>
                <w:right w:val="none" w:sz="0" w:space="0" w:color="auto"/>
              </w:divBdr>
              <w:divsChild>
                <w:div w:id="859733001">
                  <w:marLeft w:val="0"/>
                  <w:marRight w:val="0"/>
                  <w:marTop w:val="0"/>
                  <w:marBottom w:val="0"/>
                  <w:divBdr>
                    <w:top w:val="none" w:sz="0" w:space="0" w:color="auto"/>
                    <w:left w:val="none" w:sz="0" w:space="0" w:color="auto"/>
                    <w:bottom w:val="none" w:sz="0" w:space="0" w:color="auto"/>
                    <w:right w:val="none" w:sz="0" w:space="0" w:color="auto"/>
                  </w:divBdr>
                  <w:divsChild>
                    <w:div w:id="1909068205">
                      <w:marLeft w:val="0"/>
                      <w:marRight w:val="0"/>
                      <w:marTop w:val="0"/>
                      <w:marBottom w:val="0"/>
                      <w:divBdr>
                        <w:top w:val="none" w:sz="0" w:space="0" w:color="auto"/>
                        <w:left w:val="none" w:sz="0" w:space="0" w:color="auto"/>
                        <w:bottom w:val="none" w:sz="0" w:space="0" w:color="auto"/>
                        <w:right w:val="none" w:sz="0" w:space="0" w:color="auto"/>
                      </w:divBdr>
                      <w:divsChild>
                        <w:div w:id="1095982997">
                          <w:marLeft w:val="0"/>
                          <w:marRight w:val="0"/>
                          <w:marTop w:val="0"/>
                          <w:marBottom w:val="0"/>
                          <w:divBdr>
                            <w:top w:val="none" w:sz="0" w:space="0" w:color="auto"/>
                            <w:left w:val="none" w:sz="0" w:space="0" w:color="auto"/>
                            <w:bottom w:val="none" w:sz="0" w:space="0" w:color="auto"/>
                            <w:right w:val="none" w:sz="0" w:space="0" w:color="auto"/>
                          </w:divBdr>
                          <w:divsChild>
                            <w:div w:id="669139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79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4B90E-4C6D-4B5F-843D-B8FF03304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3</Pages>
  <Words>4838</Words>
  <Characters>2758</Characters>
  <Application>Microsoft Office Word</Application>
  <DocSecurity>0</DocSecurity>
  <Lines>22</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Informatīvais ziņojums par Latvijas prezidēšanu Ziemeļu Dimensijas Sabiedrības veselības un sociālās labklājības partnerībā</vt:lpstr>
      <vt:lpstr>Informatīvais ziņojums par Eiropas komisijas otrās Kopienas rīcības programmas veselības aizsardzības jomā (2008. – 2013.gadam) vienoto rīcību „Nevienlīdzības mazināšana veselības jomā”</vt:lpstr>
    </vt:vector>
  </TitlesOfParts>
  <Company>Veselības ministrija</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par Latvijas prezidēšanu Ziemeļu Dimensijas Sabiedrības veselības un sociālās labklājības partnerībā</dc:title>
  <dc:subject>Informatīvais ziņojums</dc:subject>
  <dc:creator>Elīza Čipote</dc:creator>
  <dc:description>eliza.cipote@vm.gov.lv
67876023</dc:description>
  <cp:lastModifiedBy>ecipote</cp:lastModifiedBy>
  <cp:revision>25</cp:revision>
  <cp:lastPrinted>2015-09-24T12:12:00Z</cp:lastPrinted>
  <dcterms:created xsi:type="dcterms:W3CDTF">2015-09-23T12:33:00Z</dcterms:created>
  <dcterms:modified xsi:type="dcterms:W3CDTF">2015-10-26T07:17:00Z</dcterms:modified>
</cp:coreProperties>
</file>