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8" w:rsidRPr="00E44AF3" w:rsidRDefault="00D35C88" w:rsidP="00D35C88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4AF3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35C88" w:rsidRPr="00E44AF3" w:rsidRDefault="00D35C88" w:rsidP="00D35C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AF3">
        <w:rPr>
          <w:rFonts w:ascii="Times New Roman" w:hAnsi="Times New Roman" w:cs="Times New Roman"/>
          <w:sz w:val="28"/>
          <w:szCs w:val="28"/>
        </w:rPr>
        <w:t xml:space="preserve">LATVIJAS REPUBLIKAS MINISTRU KABINETS  </w:t>
      </w:r>
    </w:p>
    <w:p w:rsidR="00D35C88" w:rsidRPr="00E44AF3" w:rsidRDefault="00D35C88" w:rsidP="00D35C88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35C88" w:rsidRPr="00E44AF3" w:rsidRDefault="00D35C88" w:rsidP="00D35C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C88" w:rsidRPr="00E44AF3" w:rsidRDefault="00D35C88" w:rsidP="00D35C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AF3">
        <w:rPr>
          <w:rFonts w:ascii="Times New Roman" w:hAnsi="Times New Roman" w:cs="Times New Roman"/>
          <w:sz w:val="28"/>
          <w:szCs w:val="28"/>
        </w:rPr>
        <w:t xml:space="preserve"> 2015. gada ___._________</w:t>
      </w:r>
      <w:r w:rsidRPr="00E44AF3">
        <w:rPr>
          <w:rFonts w:ascii="Times New Roman" w:hAnsi="Times New Roman" w:cs="Times New Roman"/>
          <w:sz w:val="28"/>
          <w:szCs w:val="28"/>
        </w:rPr>
        <w:tab/>
      </w:r>
      <w:r w:rsidRPr="00E44AF3">
        <w:rPr>
          <w:rFonts w:ascii="Times New Roman" w:hAnsi="Times New Roman" w:cs="Times New Roman"/>
          <w:sz w:val="28"/>
          <w:szCs w:val="28"/>
        </w:rPr>
        <w:tab/>
      </w:r>
      <w:r w:rsidRPr="00E44AF3">
        <w:rPr>
          <w:rFonts w:ascii="Times New Roman" w:hAnsi="Times New Roman" w:cs="Times New Roman"/>
          <w:sz w:val="28"/>
          <w:szCs w:val="28"/>
        </w:rPr>
        <w:tab/>
      </w:r>
      <w:r w:rsidRPr="00E44AF3">
        <w:rPr>
          <w:rFonts w:ascii="Times New Roman" w:hAnsi="Times New Roman" w:cs="Times New Roman"/>
          <w:sz w:val="28"/>
          <w:szCs w:val="28"/>
        </w:rPr>
        <w:tab/>
      </w:r>
      <w:r w:rsidRPr="00E44AF3">
        <w:rPr>
          <w:rFonts w:ascii="Times New Roman" w:hAnsi="Times New Roman" w:cs="Times New Roman"/>
          <w:sz w:val="28"/>
          <w:szCs w:val="28"/>
        </w:rPr>
        <w:tab/>
      </w:r>
      <w:r w:rsidRPr="00E44AF3">
        <w:rPr>
          <w:rFonts w:ascii="Times New Roman" w:hAnsi="Times New Roman" w:cs="Times New Roman"/>
          <w:sz w:val="28"/>
          <w:szCs w:val="28"/>
        </w:rPr>
        <w:tab/>
        <w:t>Noteikumi Nr.___</w:t>
      </w:r>
    </w:p>
    <w:p w:rsidR="00D35C88" w:rsidRPr="00E44AF3" w:rsidRDefault="00D35C88" w:rsidP="00D35C88">
      <w:pPr>
        <w:widowControl w:val="0"/>
        <w:tabs>
          <w:tab w:val="left" w:pos="426"/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AF3">
        <w:rPr>
          <w:rFonts w:ascii="Times New Roman" w:hAnsi="Times New Roman" w:cs="Times New Roman"/>
          <w:sz w:val="28"/>
          <w:szCs w:val="28"/>
        </w:rPr>
        <w:tab/>
        <w:t>Rīgā</w:t>
      </w:r>
      <w:r w:rsidRPr="00E44AF3">
        <w:rPr>
          <w:rFonts w:ascii="Times New Roman" w:hAnsi="Times New Roman" w:cs="Times New Roman"/>
          <w:sz w:val="28"/>
          <w:szCs w:val="28"/>
        </w:rPr>
        <w:tab/>
        <w:t>(prot. Nr.__</w:t>
      </w:r>
      <w:r w:rsidRPr="00E44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AF3">
        <w:rPr>
          <w:rFonts w:ascii="Times New Roman" w:hAnsi="Times New Roman" w:cs="Times New Roman"/>
          <w:sz w:val="28"/>
          <w:szCs w:val="28"/>
        </w:rPr>
        <w:t xml:space="preserve"> __.§)</w:t>
      </w:r>
    </w:p>
    <w:p w:rsidR="00D35C88" w:rsidRPr="00E44AF3" w:rsidRDefault="00D35C88" w:rsidP="00D35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2E9" w:rsidRPr="00E44AF3" w:rsidRDefault="007642E9" w:rsidP="00D3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C88" w:rsidRPr="00E44AF3" w:rsidRDefault="00D35C88" w:rsidP="00D3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F3">
        <w:rPr>
          <w:rFonts w:ascii="Times New Roman" w:hAnsi="Times New Roman" w:cs="Times New Roman"/>
          <w:b/>
          <w:sz w:val="28"/>
          <w:szCs w:val="28"/>
        </w:rPr>
        <w:t>Grozījums Ministru kabineta 2010.</w:t>
      </w:r>
      <w:r w:rsidR="0068134E" w:rsidRPr="00E44AF3">
        <w:rPr>
          <w:rFonts w:ascii="Times New Roman" w:hAnsi="Times New Roman" w:cs="Times New Roman"/>
          <w:b/>
          <w:sz w:val="28"/>
          <w:szCs w:val="28"/>
        </w:rPr>
        <w:t> </w:t>
      </w:r>
      <w:r w:rsidRPr="00E44AF3">
        <w:rPr>
          <w:rFonts w:ascii="Times New Roman" w:hAnsi="Times New Roman" w:cs="Times New Roman"/>
          <w:b/>
          <w:sz w:val="28"/>
          <w:szCs w:val="28"/>
        </w:rPr>
        <w:t>gada 16.</w:t>
      </w:r>
      <w:r w:rsidR="0068134E" w:rsidRPr="00E44AF3">
        <w:rPr>
          <w:rFonts w:ascii="Times New Roman" w:hAnsi="Times New Roman" w:cs="Times New Roman"/>
          <w:b/>
          <w:sz w:val="28"/>
          <w:szCs w:val="28"/>
        </w:rPr>
        <w:t> </w:t>
      </w:r>
      <w:r w:rsidRPr="00E44AF3">
        <w:rPr>
          <w:rFonts w:ascii="Times New Roman" w:hAnsi="Times New Roman" w:cs="Times New Roman"/>
          <w:b/>
          <w:sz w:val="28"/>
          <w:szCs w:val="28"/>
        </w:rPr>
        <w:t>marta noteikumos Nr.262 "Noteikumi par elektroenerģijas ražošanu, izmantojot atjaunojamos energoresursus, un cenu noteikšanas kārtību"</w:t>
      </w:r>
    </w:p>
    <w:p w:rsidR="00D35C88" w:rsidRPr="00E44AF3" w:rsidRDefault="00D35C88" w:rsidP="00D35C88">
      <w:pPr>
        <w:pStyle w:val="BodyText3"/>
        <w:jc w:val="center"/>
        <w:rPr>
          <w:b w:val="0"/>
          <w:sz w:val="28"/>
          <w:szCs w:val="28"/>
        </w:rPr>
      </w:pPr>
    </w:p>
    <w:p w:rsidR="00D35C88" w:rsidRPr="00E44AF3" w:rsidRDefault="00D35C88" w:rsidP="00D35C88">
      <w:pPr>
        <w:pStyle w:val="Parastais"/>
        <w:rPr>
          <w:sz w:val="28"/>
          <w:szCs w:val="28"/>
        </w:rPr>
      </w:pPr>
    </w:p>
    <w:p w:rsidR="00D35C88" w:rsidRPr="00D35C88" w:rsidRDefault="00D35C88" w:rsidP="00D35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AF3">
        <w:rPr>
          <w:rFonts w:ascii="Times New Roman" w:hAnsi="Times New Roman" w:cs="Times New Roman"/>
          <w:sz w:val="28"/>
          <w:szCs w:val="28"/>
        </w:rPr>
        <w:t>Izdoti saskaņā ar Elektroenerģijas tirgus lik</w:t>
      </w:r>
      <w:r w:rsidRPr="00D35C88">
        <w:rPr>
          <w:rFonts w:ascii="Times New Roman" w:hAnsi="Times New Roman" w:cs="Times New Roman"/>
          <w:sz w:val="28"/>
          <w:szCs w:val="28"/>
        </w:rPr>
        <w:t>uma</w:t>
      </w:r>
    </w:p>
    <w:p w:rsidR="00D35C88" w:rsidRPr="00D35C88" w:rsidRDefault="00D35C88" w:rsidP="00D35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C88">
        <w:rPr>
          <w:rFonts w:ascii="Times New Roman" w:hAnsi="Times New Roman" w:cs="Times New Roman"/>
          <w:sz w:val="28"/>
          <w:szCs w:val="28"/>
        </w:rPr>
        <w:t>29.panta otro un ceturto daļu</w:t>
      </w:r>
    </w:p>
    <w:p w:rsidR="00D35C88" w:rsidRDefault="00D35C88" w:rsidP="00D35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C88">
        <w:rPr>
          <w:rFonts w:ascii="Times New Roman" w:hAnsi="Times New Roman" w:cs="Times New Roman"/>
          <w:sz w:val="28"/>
          <w:szCs w:val="28"/>
        </w:rPr>
        <w:t>un 29.</w:t>
      </w:r>
      <w:r w:rsidRPr="008112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5C88">
        <w:rPr>
          <w:rFonts w:ascii="Times New Roman" w:hAnsi="Times New Roman" w:cs="Times New Roman"/>
          <w:sz w:val="28"/>
          <w:szCs w:val="28"/>
        </w:rPr>
        <w:t xml:space="preserve"> panta otro daļu</w:t>
      </w:r>
    </w:p>
    <w:p w:rsidR="00D35C88" w:rsidRDefault="00D35C88" w:rsidP="00D35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C88" w:rsidRPr="001D64E0" w:rsidRDefault="00D35C88" w:rsidP="00DB6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C88">
        <w:rPr>
          <w:rFonts w:ascii="Times New Roman" w:hAnsi="Times New Roman" w:cs="Times New Roman"/>
          <w:sz w:val="28"/>
          <w:szCs w:val="28"/>
        </w:rPr>
        <w:t>Izdarīt Ministru kabineta 2010. ga</w:t>
      </w:r>
      <w:r w:rsidR="00EF3B6D">
        <w:rPr>
          <w:rFonts w:ascii="Times New Roman" w:hAnsi="Times New Roman" w:cs="Times New Roman"/>
          <w:sz w:val="28"/>
          <w:szCs w:val="28"/>
        </w:rPr>
        <w:t>da 16. marta noteikumos Nr.262 “</w:t>
      </w:r>
      <w:r w:rsidRPr="00D35C88">
        <w:rPr>
          <w:rFonts w:ascii="Times New Roman" w:hAnsi="Times New Roman" w:cs="Times New Roman"/>
          <w:sz w:val="28"/>
          <w:szCs w:val="28"/>
        </w:rPr>
        <w:t>Noteikumi par elektroenerģijas ražošanu, izmantojot atjaunojamos energoresursus, un cenu noteikšanas kārtību” (Latvijas Vēstnesis,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5C88">
        <w:rPr>
          <w:rFonts w:ascii="Times New Roman" w:hAnsi="Times New Roman" w:cs="Times New Roman"/>
          <w:sz w:val="28"/>
          <w:szCs w:val="28"/>
        </w:rPr>
        <w:t>, 51./52.nr.; 2011, 77.nr., 190.nr.; 2012, 142.nr</w:t>
      </w:r>
      <w:r w:rsidR="002F028E" w:rsidRPr="00D35C88">
        <w:rPr>
          <w:rFonts w:ascii="Times New Roman" w:hAnsi="Times New Roman" w:cs="Times New Roman"/>
          <w:sz w:val="28"/>
          <w:szCs w:val="28"/>
        </w:rPr>
        <w:t>.</w:t>
      </w:r>
      <w:r w:rsidR="002F028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2013, 161.nr., 234.nr</w:t>
      </w:r>
      <w:r w:rsidR="002F028E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2014, 82.nr.</w:t>
      </w:r>
      <w:r w:rsidR="007642E9">
        <w:rPr>
          <w:rFonts w:ascii="Times New Roman" w:hAnsi="Times New Roman" w:cs="Times New Roman"/>
          <w:sz w:val="28"/>
          <w:szCs w:val="28"/>
        </w:rPr>
        <w:t xml:space="preserve">) </w:t>
      </w:r>
      <w:r w:rsidRPr="00D35C88">
        <w:rPr>
          <w:rFonts w:ascii="Times New Roman" w:hAnsi="Times New Roman" w:cs="Times New Roman"/>
          <w:sz w:val="28"/>
          <w:szCs w:val="28"/>
        </w:rPr>
        <w:t>grozījumu</w:t>
      </w:r>
      <w:r w:rsidR="002F028E">
        <w:rPr>
          <w:rFonts w:ascii="Times New Roman" w:hAnsi="Times New Roman" w:cs="Times New Roman"/>
          <w:sz w:val="28"/>
          <w:szCs w:val="28"/>
        </w:rPr>
        <w:t xml:space="preserve"> un</w:t>
      </w:r>
      <w:r w:rsidR="00DB6A97">
        <w:rPr>
          <w:rFonts w:ascii="Times New Roman" w:hAnsi="Times New Roman" w:cs="Times New Roman"/>
          <w:sz w:val="28"/>
          <w:szCs w:val="28"/>
        </w:rPr>
        <w:t xml:space="preserve"> </w:t>
      </w:r>
      <w:r w:rsidR="002F028E">
        <w:rPr>
          <w:rFonts w:ascii="Times New Roman" w:hAnsi="Times New Roman" w:cs="Times New Roman"/>
          <w:sz w:val="28"/>
          <w:szCs w:val="28"/>
        </w:rPr>
        <w:t>a</w:t>
      </w:r>
      <w:r w:rsidR="002F028E" w:rsidRPr="00D35C88">
        <w:rPr>
          <w:rFonts w:ascii="Times New Roman" w:hAnsi="Times New Roman" w:cs="Times New Roman"/>
          <w:sz w:val="28"/>
          <w:szCs w:val="28"/>
        </w:rPr>
        <w:t xml:space="preserve">izstāt </w:t>
      </w:r>
      <w:r w:rsidRPr="00D35C88">
        <w:rPr>
          <w:rFonts w:ascii="Times New Roman" w:hAnsi="Times New Roman" w:cs="Times New Roman"/>
          <w:sz w:val="28"/>
          <w:szCs w:val="28"/>
        </w:rPr>
        <w:t>100.</w:t>
      </w:r>
      <w:r w:rsidR="002F028E">
        <w:rPr>
          <w:rFonts w:ascii="Times New Roman" w:hAnsi="Times New Roman" w:cs="Times New Roman"/>
          <w:sz w:val="28"/>
          <w:szCs w:val="28"/>
        </w:rPr>
        <w:t> </w:t>
      </w:r>
      <w:r w:rsidRPr="00D35C88">
        <w:rPr>
          <w:rFonts w:ascii="Times New Roman" w:hAnsi="Times New Roman" w:cs="Times New Roman"/>
          <w:sz w:val="28"/>
          <w:szCs w:val="28"/>
        </w:rPr>
        <w:t xml:space="preserve">punktā skaitli un vārdu </w:t>
      </w:r>
      <w:r w:rsidR="00EF3B6D">
        <w:rPr>
          <w:rFonts w:ascii="Times New Roman" w:hAnsi="Times New Roman" w:cs="Times New Roman"/>
          <w:sz w:val="28"/>
          <w:szCs w:val="28"/>
        </w:rPr>
        <w:t>“</w:t>
      </w:r>
      <w:r w:rsidRPr="00D35C8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E2BC7">
        <w:rPr>
          <w:rFonts w:ascii="Times New Roman" w:hAnsi="Times New Roman" w:cs="Times New Roman"/>
          <w:sz w:val="28"/>
          <w:szCs w:val="28"/>
        </w:rPr>
        <w:t>. gada</w:t>
      </w:r>
      <w:r w:rsidR="002F028E" w:rsidRPr="00D35C88">
        <w:rPr>
          <w:rFonts w:ascii="Times New Roman" w:hAnsi="Times New Roman" w:cs="Times New Roman"/>
          <w:sz w:val="28"/>
          <w:szCs w:val="28"/>
        </w:rPr>
        <w:t>”</w:t>
      </w:r>
      <w:r w:rsidR="001E2BC7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EF3B6D">
        <w:rPr>
          <w:rFonts w:ascii="Times New Roman" w:hAnsi="Times New Roman" w:cs="Times New Roman"/>
          <w:sz w:val="28"/>
          <w:szCs w:val="28"/>
        </w:rPr>
        <w:t>“</w:t>
      </w:r>
      <w:r w:rsidR="001E2BC7">
        <w:rPr>
          <w:rFonts w:ascii="Times New Roman" w:hAnsi="Times New Roman" w:cs="Times New Roman"/>
          <w:sz w:val="28"/>
          <w:szCs w:val="28"/>
        </w:rPr>
        <w:t>2020</w:t>
      </w:r>
      <w:r w:rsidRPr="00D35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5C88">
        <w:rPr>
          <w:rFonts w:ascii="Times New Roman" w:hAnsi="Times New Roman" w:cs="Times New Roman"/>
          <w:sz w:val="28"/>
          <w:szCs w:val="28"/>
        </w:rPr>
        <w:t>gada</w:t>
      </w:r>
      <w:r w:rsidR="002F028E" w:rsidRPr="00D35C88">
        <w:rPr>
          <w:rFonts w:ascii="Times New Roman" w:hAnsi="Times New Roman" w:cs="Times New Roman"/>
          <w:sz w:val="28"/>
          <w:szCs w:val="28"/>
        </w:rPr>
        <w:t>”</w:t>
      </w:r>
      <w:r w:rsidRPr="00D35C88">
        <w:rPr>
          <w:rFonts w:ascii="Times New Roman" w:hAnsi="Times New Roman" w:cs="Times New Roman"/>
          <w:sz w:val="28"/>
          <w:szCs w:val="28"/>
        </w:rPr>
        <w:t>.</w:t>
      </w:r>
    </w:p>
    <w:p w:rsidR="00A449D3" w:rsidRDefault="00A449D3" w:rsidP="00D35C88">
      <w:pPr>
        <w:spacing w:after="0" w:line="240" w:lineRule="auto"/>
      </w:pP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prezident</w:t>
      </w:r>
      <w:r w:rsidR="003609C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</w:t>
      </w:r>
      <w:r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L.Straujuma</w:t>
      </w: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231625" w:rsidRPr="00231625" w:rsidRDefault="003609C8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Ekonomikas ministre</w:t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D.Reizniece-Ozola</w:t>
      </w: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Iesniedzējs:</w:t>
      </w:r>
    </w:p>
    <w:p w:rsidR="00231625" w:rsidRPr="00231625" w:rsidRDefault="003609C8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ekonomikas ministre</w:t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31625" w:rsidRPr="002316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D.Reizniece-Ozola</w:t>
      </w: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1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Vīza: </w:t>
      </w: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31625">
        <w:rPr>
          <w:rFonts w:ascii="Times New Roman" w:eastAsia="Calibri" w:hAnsi="Times New Roman" w:cs="Times New Roman"/>
          <w:color w:val="000000"/>
          <w:sz w:val="28"/>
          <w:szCs w:val="28"/>
        </w:rPr>
        <w:t>valsts sekretār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R</w:t>
      </w:r>
      <w:r w:rsidRPr="0023162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Beinarovičs</w:t>
      </w: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354FF9" w:rsidRDefault="00354FF9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354FF9" w:rsidRPr="00231625" w:rsidRDefault="00354FF9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231625" w:rsidRPr="00231625" w:rsidRDefault="003609C8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0</w:t>
      </w:r>
      <w:r w:rsidR="00CE2C3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</w:t>
      </w:r>
      <w:r w:rsidR="00231625" w:rsidRPr="00231625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.11.2015</w:t>
      </w:r>
      <w:r w:rsidR="00CC2BF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11:46</w:t>
      </w: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231625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fldChar w:fldCharType="begin"/>
      </w:r>
      <w:r w:rsidRPr="00231625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instrText xml:space="preserve"> NUMWORDS  \* Arabic  \* MERGEFORMAT </w:instrText>
      </w:r>
      <w:r w:rsidRPr="00231625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fldChar w:fldCharType="separate"/>
      </w:r>
      <w:r w:rsidR="00CC2BF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lv-LV"/>
        </w:rPr>
        <w:t>119</w:t>
      </w:r>
      <w:r w:rsidRPr="00231625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fldChar w:fldCharType="end"/>
      </w:r>
      <w:bookmarkStart w:id="0" w:name="_GoBack"/>
      <w:bookmarkEnd w:id="0"/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231625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B.Logina, </w:t>
      </w:r>
    </w:p>
    <w:p w:rsidR="00231625" w:rsidRPr="00231625" w:rsidRDefault="00231625" w:rsidP="0023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231625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67013214</w:t>
      </w:r>
    </w:p>
    <w:p w:rsidR="00D35C88" w:rsidRDefault="00D35C88" w:rsidP="00D35C88">
      <w:pPr>
        <w:spacing w:after="0" w:line="240" w:lineRule="auto"/>
      </w:pPr>
    </w:p>
    <w:sectPr w:rsidR="00D35C88" w:rsidSect="00D35C8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48" w:rsidRDefault="00DE5748" w:rsidP="00D35C88">
      <w:pPr>
        <w:spacing w:after="0" w:line="240" w:lineRule="auto"/>
      </w:pPr>
      <w:r>
        <w:separator/>
      </w:r>
    </w:p>
  </w:endnote>
  <w:endnote w:type="continuationSeparator" w:id="0">
    <w:p w:rsidR="00DE5748" w:rsidRDefault="00DE5748" w:rsidP="00D3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88" w:rsidRPr="00E97E02" w:rsidRDefault="00D35C88" w:rsidP="00D35C8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E97E02">
      <w:rPr>
        <w:rFonts w:ascii="Times New Roman" w:hAnsi="Times New Roman" w:cs="Times New Roman"/>
        <w:sz w:val="20"/>
        <w:szCs w:val="20"/>
      </w:rPr>
      <w:t>EM</w:t>
    </w:r>
    <w:r w:rsidR="00E97E02" w:rsidRPr="00E97E02">
      <w:rPr>
        <w:rFonts w:ascii="Times New Roman" w:hAnsi="Times New Roman" w:cs="Times New Roman"/>
        <w:sz w:val="20"/>
        <w:szCs w:val="20"/>
      </w:rPr>
      <w:t>N</w:t>
    </w:r>
    <w:r w:rsidRPr="00E97E02">
      <w:rPr>
        <w:rFonts w:ascii="Times New Roman" w:hAnsi="Times New Roman" w:cs="Times New Roman"/>
        <w:sz w:val="20"/>
        <w:szCs w:val="20"/>
      </w:rPr>
      <w:t>ot_0</w:t>
    </w:r>
    <w:r w:rsidR="00CE2C3F">
      <w:rPr>
        <w:rFonts w:ascii="Times New Roman" w:hAnsi="Times New Roman" w:cs="Times New Roman"/>
        <w:sz w:val="20"/>
        <w:szCs w:val="20"/>
      </w:rPr>
      <w:t>6</w:t>
    </w:r>
    <w:r w:rsidRPr="00E97E02">
      <w:rPr>
        <w:rFonts w:ascii="Times New Roman" w:hAnsi="Times New Roman" w:cs="Times New Roman"/>
        <w:sz w:val="20"/>
        <w:szCs w:val="20"/>
      </w:rPr>
      <w:t>1115_MK262; Ministru kabineta noteikumu projekts „Grozījums Ministru kabineta 2010.gada 16.marta noteikumos Nr.262 „Noteikumi par elektroenerģijas ražošanu, izmantojot atjaunojamos energoresursus, un cenu noteikšanas kārtību””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48" w:rsidRDefault="00DE5748" w:rsidP="00D35C88">
      <w:pPr>
        <w:spacing w:after="0" w:line="240" w:lineRule="auto"/>
      </w:pPr>
      <w:r>
        <w:separator/>
      </w:r>
    </w:p>
  </w:footnote>
  <w:footnote w:type="continuationSeparator" w:id="0">
    <w:p w:rsidR="00DE5748" w:rsidRDefault="00DE5748" w:rsidP="00D3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88"/>
    <w:rsid w:val="001E2BC7"/>
    <w:rsid w:val="00231625"/>
    <w:rsid w:val="002F028E"/>
    <w:rsid w:val="00354FF9"/>
    <w:rsid w:val="003609C8"/>
    <w:rsid w:val="0054313E"/>
    <w:rsid w:val="0068134E"/>
    <w:rsid w:val="007642E9"/>
    <w:rsid w:val="008112E3"/>
    <w:rsid w:val="00A449D3"/>
    <w:rsid w:val="00B01ED4"/>
    <w:rsid w:val="00C0732F"/>
    <w:rsid w:val="00CB2E20"/>
    <w:rsid w:val="00CC2BFB"/>
    <w:rsid w:val="00CE2C3F"/>
    <w:rsid w:val="00D35C88"/>
    <w:rsid w:val="00D60724"/>
    <w:rsid w:val="00DB6A97"/>
    <w:rsid w:val="00DE5748"/>
    <w:rsid w:val="00E14198"/>
    <w:rsid w:val="00E44AF3"/>
    <w:rsid w:val="00E97E02"/>
    <w:rsid w:val="00EF3B6D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A4CF-6D33-4A98-9183-509314A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35C88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D35C88"/>
    <w:rPr>
      <w:rFonts w:ascii="Times New Roman" w:eastAsia="Times New Roman" w:hAnsi="Times New Roman" w:cs="Times New Roman"/>
      <w:b/>
      <w:i/>
      <w:sz w:val="24"/>
      <w:szCs w:val="20"/>
      <w:lang w:eastAsia="lv-LV"/>
    </w:rPr>
  </w:style>
  <w:style w:type="paragraph" w:customStyle="1" w:styleId="Parastais">
    <w:name w:val="Parastais"/>
    <w:qFormat/>
    <w:rsid w:val="00D3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5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88"/>
  </w:style>
  <w:style w:type="paragraph" w:styleId="Footer">
    <w:name w:val="footer"/>
    <w:basedOn w:val="Normal"/>
    <w:link w:val="FooterChar"/>
    <w:uiPriority w:val="99"/>
    <w:unhideWhenUsed/>
    <w:rsid w:val="00D35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88"/>
  </w:style>
  <w:style w:type="paragraph" w:styleId="BalloonText">
    <w:name w:val="Balloon Text"/>
    <w:basedOn w:val="Normal"/>
    <w:link w:val="BalloonTextChar"/>
    <w:uiPriority w:val="99"/>
    <w:semiHidden/>
    <w:unhideWhenUsed/>
    <w:rsid w:val="00DB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892C-29AE-4A6B-A227-38A73C5B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942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Logina</dc:creator>
  <cp:keywords/>
  <dc:description/>
  <cp:lastModifiedBy>Baiba Logina</cp:lastModifiedBy>
  <cp:revision>8</cp:revision>
  <dcterms:created xsi:type="dcterms:W3CDTF">2015-11-06T07:07:00Z</dcterms:created>
  <dcterms:modified xsi:type="dcterms:W3CDTF">2015-11-06T09:46:00Z</dcterms:modified>
</cp:coreProperties>
</file>