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Ministru kabineta noteikumu projekta</w:t>
      </w:r>
      <w:r w:rsidR="00E04DC6">
        <w:rPr>
          <w:rFonts w:ascii="Times New Roman" w:hAnsi="Times New Roman"/>
          <w:b/>
          <w:sz w:val="24"/>
        </w:rPr>
        <w:t xml:space="preserve"> </w:t>
      </w:r>
      <w:r w:rsidR="00605869" w:rsidRPr="00605869">
        <w:rPr>
          <w:rFonts w:ascii="Times New Roman" w:hAnsi="Times New Roman"/>
          <w:b/>
          <w:sz w:val="24"/>
        </w:rPr>
        <w:t>„Grozījumi Ministru kabineta 2009.gada 15.septembra noteikumos Nr.1052 „Pašvaldību ceļu un ielu reģistrācijas un uzskaites kārtība””</w:t>
      </w:r>
      <w:r w:rsidRPr="008D62CE">
        <w:rPr>
          <w:rFonts w:ascii="Times New Roman" w:hAnsi="Times New Roman"/>
          <w:b/>
          <w:sz w:val="24"/>
        </w:rPr>
        <w:t xml:space="preserve"> </w:t>
      </w:r>
      <w:r w:rsidR="004D15A9" w:rsidRPr="008D62CE">
        <w:rPr>
          <w:rFonts w:ascii="Times New Roman" w:hAnsi="Times New Roman"/>
          <w:b/>
          <w:sz w:val="24"/>
        </w:rPr>
        <w:t>sākotnējās ietekmes novērtējuma ziņojums (anotācija)</w:t>
      </w:r>
    </w:p>
    <w:p w:rsidR="00DE1C17" w:rsidRPr="008D62CE" w:rsidRDefault="00DE1C17" w:rsidP="00622D55">
      <w:pPr>
        <w:spacing w:after="0" w:line="240" w:lineRule="auto"/>
        <w:ind w:firstLine="300"/>
        <w:jc w:val="center"/>
        <w:rPr>
          <w:rFonts w:ascii="Times New Roman" w:hAnsi="Times New Roman"/>
          <w:b/>
          <w:sz w:val="24"/>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5"/>
        <w:gridCol w:w="6522"/>
      </w:tblGrid>
      <w:tr w:rsidR="00622D55" w:rsidRPr="008D62CE" w:rsidTr="00ED5D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I. Tiesību akta projekta izstrādes nepieciešamība</w:t>
            </w:r>
          </w:p>
        </w:tc>
      </w:tr>
      <w:tr w:rsidR="00622D55" w:rsidRPr="008D62CE" w:rsidTr="00092708">
        <w:trPr>
          <w:trHeight w:val="499"/>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1A3E93" w:rsidRPr="008D62CE" w:rsidRDefault="009C4480" w:rsidP="00092708">
            <w:pPr>
              <w:spacing w:after="0" w:line="240" w:lineRule="auto"/>
              <w:jc w:val="both"/>
              <w:rPr>
                <w:rFonts w:ascii="Times New Roman" w:hAnsi="Times New Roman"/>
                <w:sz w:val="24"/>
              </w:rPr>
            </w:pPr>
            <w:r>
              <w:rPr>
                <w:rFonts w:ascii="Times New Roman" w:hAnsi="Times New Roman"/>
                <w:sz w:val="24"/>
              </w:rPr>
              <w:t>Noteikumu p</w:t>
            </w:r>
            <w:r w:rsidR="007E2097" w:rsidRPr="007E2097">
              <w:rPr>
                <w:rFonts w:ascii="Times New Roman" w:hAnsi="Times New Roman"/>
                <w:sz w:val="24"/>
              </w:rPr>
              <w:t>rojekts ir izstrādāts pēc Tieslietu ministrijas iniciatīvas.</w:t>
            </w:r>
            <w:r w:rsidR="007E2097">
              <w:rPr>
                <w:rFonts w:ascii="Times New Roman" w:hAnsi="Times New Roman"/>
                <w:sz w:val="24"/>
              </w:rPr>
              <w:t xml:space="preserve"> </w:t>
            </w:r>
          </w:p>
        </w:tc>
      </w:tr>
      <w:tr w:rsidR="00622D55" w:rsidRPr="008D62CE"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C61A82" w:rsidRPr="00C61A82" w:rsidRDefault="00C61A82" w:rsidP="00C61A82">
            <w:pPr>
              <w:spacing w:after="0" w:line="240" w:lineRule="auto"/>
              <w:jc w:val="both"/>
              <w:rPr>
                <w:rFonts w:ascii="Times New Roman" w:hAnsi="Times New Roman"/>
                <w:sz w:val="24"/>
              </w:rPr>
            </w:pPr>
            <w:r w:rsidRPr="00C61A82">
              <w:rPr>
                <w:rFonts w:ascii="Times New Roman" w:hAnsi="Times New Roman"/>
                <w:sz w:val="24"/>
              </w:rPr>
              <w:t xml:space="preserve">Ministru kabineta 2009.gada 15.septembra noteikumu Nr.1052 „Pašvaldību ceļu un ielu reģistrācijas un uzskaites kārtība” (turpmāk – Ministru kabineta noteikumi Nr.1052) 8.punkts paredz, ka pašvaldības ceļu un ielu izvietojuma shēmas un sarakstus pašvaldība pirms iesniegšanas reģistrācijai  un uzskaitei saskaņo ar Valsts zemes dienesta reģionālo nodaļu. Ministru kabineta 2012.gada 10.janvāra noteikumu Nr.46 „Nekustamā īpašuma valsts kadastra informācijas pieprasīšanas un izsniegšanas kārtība” 29.punkts nosaka, ka </w:t>
            </w:r>
            <w:r w:rsidR="009C4480" w:rsidRPr="00C61A82">
              <w:rPr>
                <w:rFonts w:ascii="Times New Roman" w:hAnsi="Times New Roman"/>
                <w:sz w:val="24"/>
              </w:rPr>
              <w:t xml:space="preserve">Valsts zemes </w:t>
            </w:r>
            <w:r w:rsidR="009C4480">
              <w:rPr>
                <w:rFonts w:ascii="Times New Roman" w:hAnsi="Times New Roman"/>
                <w:sz w:val="24"/>
              </w:rPr>
              <w:t>d</w:t>
            </w:r>
            <w:r w:rsidRPr="00C61A82">
              <w:rPr>
                <w:rFonts w:ascii="Times New Roman" w:hAnsi="Times New Roman"/>
                <w:sz w:val="24"/>
              </w:rPr>
              <w:t xml:space="preserve">ienests datu apmaiņas ietvaros atbilstoši Nekustamā īpašuma valsts kadastra likuma 86.panta otrajai daļai vietējai pašvaldībai tās funkciju veikšanai par tās administratīvajā teritorijā esošajiem kadastra objektiem sagatavo visus Nekustamā īpašuma valsts kadastra informācijas sistēmas (turpmāk – Kadastra informācijas sistēma) teksta un telpiskos datus. </w:t>
            </w:r>
            <w:r w:rsidR="009C4480" w:rsidRPr="00C61A82">
              <w:rPr>
                <w:rFonts w:ascii="Times New Roman" w:hAnsi="Times New Roman"/>
                <w:sz w:val="24"/>
              </w:rPr>
              <w:t xml:space="preserve">Valsts zemes </w:t>
            </w:r>
            <w:r w:rsidR="009C4480">
              <w:rPr>
                <w:rFonts w:ascii="Times New Roman" w:hAnsi="Times New Roman"/>
                <w:sz w:val="24"/>
              </w:rPr>
              <w:t>d</w:t>
            </w:r>
            <w:r w:rsidRPr="00C61A82">
              <w:rPr>
                <w:rFonts w:ascii="Times New Roman" w:hAnsi="Times New Roman"/>
                <w:sz w:val="24"/>
              </w:rPr>
              <w:t xml:space="preserve">ienests jau šobrīd sniedz pašvaldībām visus nepieciešamos Kadastra informācijas sistēmas datus atbilstoši savstarpēji saskaņotai datu nodošanas kārtībai, kas ir vienota visām pašvaldībām. Proti, atbilstoši ar </w:t>
            </w:r>
            <w:r w:rsidR="009C4480" w:rsidRPr="00C61A82">
              <w:rPr>
                <w:rFonts w:ascii="Times New Roman" w:hAnsi="Times New Roman"/>
                <w:sz w:val="24"/>
              </w:rPr>
              <w:t xml:space="preserve">Valsts zemes </w:t>
            </w:r>
            <w:r w:rsidR="009C4480">
              <w:rPr>
                <w:rFonts w:ascii="Times New Roman" w:hAnsi="Times New Roman"/>
                <w:sz w:val="24"/>
              </w:rPr>
              <w:t>d</w:t>
            </w:r>
            <w:r w:rsidRPr="00C61A82">
              <w:rPr>
                <w:rFonts w:ascii="Times New Roman" w:hAnsi="Times New Roman"/>
                <w:sz w:val="24"/>
              </w:rPr>
              <w:t xml:space="preserve">ienestu noslēgtajiem </w:t>
            </w:r>
            <w:r w:rsidR="009C4480">
              <w:rPr>
                <w:rFonts w:ascii="Times New Roman" w:hAnsi="Times New Roman"/>
                <w:sz w:val="24"/>
              </w:rPr>
              <w:t>s</w:t>
            </w:r>
            <w:r w:rsidRPr="00C61A82">
              <w:rPr>
                <w:rFonts w:ascii="Times New Roman" w:hAnsi="Times New Roman"/>
                <w:sz w:val="24"/>
              </w:rPr>
              <w:t xml:space="preserve">adarbības līgumiem par datu apmaiņu, pašvaldībām pastāvīgi, bez maksas tiek nodrošināta piekļuve Kadastra informācijas sistēmas datiem, nododot datus tiešsaistē standartizētā veidā ar vienas dienas aktualitāti. </w:t>
            </w:r>
            <w:bookmarkStart w:id="0" w:name="_GoBack"/>
            <w:bookmarkEnd w:id="0"/>
          </w:p>
          <w:p w:rsidR="00C61A82" w:rsidRPr="00C61A82" w:rsidRDefault="00C61A82" w:rsidP="00C61A82">
            <w:pPr>
              <w:spacing w:after="0" w:line="240" w:lineRule="auto"/>
              <w:jc w:val="both"/>
              <w:rPr>
                <w:rFonts w:ascii="Times New Roman" w:hAnsi="Times New Roman"/>
                <w:sz w:val="24"/>
              </w:rPr>
            </w:pPr>
            <w:r w:rsidRPr="00C61A82">
              <w:rPr>
                <w:rFonts w:ascii="Times New Roman" w:hAnsi="Times New Roman"/>
                <w:sz w:val="24"/>
              </w:rPr>
              <w:t>Saskaņā ar Ministru kabineta 2012.gada 24.aprīļa noteikumiem Nr.281 „Augstas detalizācijas topogrāfiskās informācijas un tās centrālās datubāzes noteikumi” pašvaldības ir vietējās pašvaldības topogrāfiskās informācijas datubāzes turētājas, tātad pašvaldību rīcībā ir arī aktuālie topogrāfiskie dati.</w:t>
            </w:r>
          </w:p>
          <w:p w:rsidR="00076F0E" w:rsidRPr="008D62CE" w:rsidRDefault="00C61A82" w:rsidP="006639EE">
            <w:pPr>
              <w:spacing w:after="0" w:line="240" w:lineRule="auto"/>
              <w:jc w:val="both"/>
              <w:rPr>
                <w:rFonts w:ascii="Times New Roman" w:hAnsi="Times New Roman"/>
                <w:sz w:val="24"/>
              </w:rPr>
            </w:pPr>
            <w:r w:rsidRPr="00C61A82">
              <w:rPr>
                <w:rFonts w:ascii="Times New Roman" w:hAnsi="Times New Roman"/>
                <w:sz w:val="24"/>
              </w:rPr>
              <w:t xml:space="preserve">Līdz ar to pašvaldība pēc inženierbūves datu reģistrācijas vai aktualizācijas Kadastra informācijas sistēmā tiek nodrošināta ar visiem aktuālajiem </w:t>
            </w:r>
            <w:r w:rsidR="009C4480" w:rsidRPr="00C61A82">
              <w:rPr>
                <w:rFonts w:ascii="Times New Roman" w:hAnsi="Times New Roman"/>
                <w:sz w:val="24"/>
              </w:rPr>
              <w:t xml:space="preserve">Valsts zemes </w:t>
            </w:r>
            <w:r w:rsidR="009C4480">
              <w:rPr>
                <w:rFonts w:ascii="Times New Roman" w:hAnsi="Times New Roman"/>
                <w:sz w:val="24"/>
              </w:rPr>
              <w:t>d</w:t>
            </w:r>
            <w:r w:rsidRPr="00C61A82">
              <w:rPr>
                <w:rFonts w:ascii="Times New Roman" w:hAnsi="Times New Roman"/>
                <w:sz w:val="24"/>
              </w:rPr>
              <w:t>ienesta rīcībā esošajiem datiem, savietojot šo informāciju ar aktuālajiem topogrāfiskajiem datiem, pati var sagatavot Ministru kabineta noteikumu Nr.1052 8.punktā minēto informāciju - shēmas un sarakstus, nesaskaņojot to</w:t>
            </w:r>
            <w:r w:rsidR="006639EE">
              <w:rPr>
                <w:rFonts w:ascii="Times New Roman" w:hAnsi="Times New Roman"/>
                <w:sz w:val="24"/>
              </w:rPr>
              <w:t>s</w:t>
            </w:r>
            <w:r w:rsidRPr="00C61A82">
              <w:rPr>
                <w:rFonts w:ascii="Times New Roman" w:hAnsi="Times New Roman"/>
                <w:sz w:val="24"/>
              </w:rPr>
              <w:t xml:space="preserve"> ar </w:t>
            </w:r>
            <w:r w:rsidR="009C4480" w:rsidRPr="00C61A82">
              <w:rPr>
                <w:rFonts w:ascii="Times New Roman" w:hAnsi="Times New Roman"/>
                <w:sz w:val="24"/>
              </w:rPr>
              <w:t xml:space="preserve">Valsts zemes </w:t>
            </w:r>
            <w:r w:rsidR="009C4480">
              <w:rPr>
                <w:rFonts w:ascii="Times New Roman" w:hAnsi="Times New Roman"/>
                <w:sz w:val="24"/>
              </w:rPr>
              <w:t>d</w:t>
            </w:r>
            <w:r w:rsidRPr="00C61A82">
              <w:rPr>
                <w:rFonts w:ascii="Times New Roman" w:hAnsi="Times New Roman"/>
                <w:sz w:val="24"/>
              </w:rPr>
              <w:t xml:space="preserve">ienesta reģionālo nodaļu. </w:t>
            </w:r>
            <w:r w:rsidR="008851AD">
              <w:rPr>
                <w:rFonts w:ascii="Times New Roman" w:hAnsi="Times New Roman"/>
                <w:sz w:val="24"/>
              </w:rPr>
              <w:t xml:space="preserve">Lai novērstu funkciju dublēšanos, </w:t>
            </w:r>
            <w:r w:rsidRPr="00C61A82">
              <w:rPr>
                <w:rFonts w:ascii="Times New Roman" w:hAnsi="Times New Roman"/>
                <w:sz w:val="24"/>
              </w:rPr>
              <w:t>nepieciešams svītrot prasību pašvaldības ceļu un ielu izvietojuma shēmas un sarakstus saskaņot ar Valsts zemes dienesta reģionālo nodaļu.</w:t>
            </w:r>
          </w:p>
        </w:tc>
      </w:tr>
      <w:tr w:rsidR="00622D55" w:rsidRPr="008D62CE"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4D15A9" w:rsidRPr="008D62CE" w:rsidRDefault="0014632D" w:rsidP="00622D55">
            <w:pPr>
              <w:spacing w:after="0" w:line="240" w:lineRule="auto"/>
              <w:rPr>
                <w:rFonts w:ascii="Times New Roman" w:hAnsi="Times New Roman"/>
                <w:sz w:val="24"/>
              </w:rPr>
            </w:pPr>
            <w:r w:rsidRPr="008D62CE">
              <w:rPr>
                <w:rFonts w:ascii="Times New Roman" w:hAnsi="Times New Roman"/>
                <w:sz w:val="24"/>
              </w:rPr>
              <w:t>Tieslietu ministrija (Valsts zemes dienests).</w:t>
            </w:r>
          </w:p>
        </w:tc>
      </w:tr>
      <w:tr w:rsidR="00622D55" w:rsidRPr="008D62CE" w:rsidTr="00ED5D2A">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4.</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4D15A9" w:rsidRPr="008D62CE" w:rsidRDefault="00585B43" w:rsidP="006C2579">
            <w:pPr>
              <w:spacing w:after="0" w:line="240" w:lineRule="auto"/>
              <w:jc w:val="both"/>
              <w:rPr>
                <w:rFonts w:ascii="Times New Roman" w:hAnsi="Times New Roman"/>
                <w:sz w:val="24"/>
              </w:rPr>
            </w:pPr>
            <w:r>
              <w:rPr>
                <w:rFonts w:ascii="Times New Roman" w:hAnsi="Times New Roman"/>
                <w:sz w:val="24"/>
              </w:rPr>
              <w:t>Nav.</w:t>
            </w:r>
          </w:p>
        </w:tc>
      </w:tr>
    </w:tbl>
    <w:p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243"/>
        <w:gridCol w:w="6406"/>
      </w:tblGrid>
      <w:tr w:rsidR="00ED5D2A" w:rsidRPr="008D62CE" w:rsidTr="00F0078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D5D2A" w:rsidRPr="008D62CE" w:rsidRDefault="00ED5D2A" w:rsidP="006842D2">
            <w:pPr>
              <w:spacing w:before="120" w:after="120" w:line="240" w:lineRule="auto"/>
              <w:jc w:val="center"/>
              <w:rPr>
                <w:rFonts w:ascii="Times New Roman" w:hAnsi="Times New Roman"/>
                <w:b/>
                <w:sz w:val="24"/>
              </w:rPr>
            </w:pPr>
            <w:r w:rsidRPr="008D62CE">
              <w:rPr>
                <w:rFonts w:ascii="Times New Roman" w:hAnsi="Times New Roman"/>
                <w:b/>
                <w:sz w:val="24"/>
              </w:rPr>
              <w:lastRenderedPageBreak/>
              <w:t>II. Tiesību akta projekta ietekme uz sabiedrību, tautsaimniecības attīstību un administratīvo slogu</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1.</w:t>
            </w:r>
          </w:p>
        </w:tc>
        <w:tc>
          <w:tcPr>
            <w:tcW w:w="1232" w:type="pct"/>
            <w:hideMark/>
          </w:tcPr>
          <w:p w:rsidR="00ED5D2A" w:rsidRPr="008D62CE" w:rsidRDefault="00ED5D2A" w:rsidP="003256E9">
            <w:pPr>
              <w:spacing w:after="0" w:line="240" w:lineRule="auto"/>
              <w:rPr>
                <w:rFonts w:ascii="Times New Roman" w:hAnsi="Times New Roman"/>
                <w:sz w:val="24"/>
              </w:rPr>
            </w:pPr>
            <w:r w:rsidRPr="008D62CE">
              <w:rPr>
                <w:rFonts w:ascii="Times New Roman" w:hAnsi="Times New Roman"/>
                <w:sz w:val="24"/>
              </w:rPr>
              <w:t>Sabiedrības mērķgrupas, kuras tiesiskais regulējums ietekmē vai varētu ietekmēt</w:t>
            </w:r>
          </w:p>
        </w:tc>
        <w:tc>
          <w:tcPr>
            <w:tcW w:w="3518" w:type="pct"/>
            <w:hideMark/>
          </w:tcPr>
          <w:p w:rsidR="00CE5E91" w:rsidRPr="008D62CE" w:rsidRDefault="002F1433" w:rsidP="006842D2">
            <w:pPr>
              <w:spacing w:after="0" w:line="240" w:lineRule="auto"/>
              <w:jc w:val="both"/>
              <w:rPr>
                <w:rFonts w:ascii="Times New Roman" w:hAnsi="Times New Roman"/>
                <w:sz w:val="24"/>
              </w:rPr>
            </w:pPr>
            <w:r>
              <w:rPr>
                <w:rFonts w:ascii="Times New Roman" w:hAnsi="Times New Roman"/>
                <w:sz w:val="24"/>
              </w:rPr>
              <w:t>Vietējās p</w:t>
            </w:r>
            <w:r w:rsidR="001F138E">
              <w:rPr>
                <w:rFonts w:ascii="Times New Roman" w:hAnsi="Times New Roman"/>
                <w:sz w:val="24"/>
              </w:rPr>
              <w:t>ašvaldības</w:t>
            </w:r>
            <w:r w:rsidR="00626CFD">
              <w:rPr>
                <w:rFonts w:ascii="Times New Roman" w:hAnsi="Times New Roman"/>
                <w:sz w:val="24"/>
              </w:rPr>
              <w:t>, Valsts zemes dienesta reģionālās nodaļas</w:t>
            </w:r>
            <w:r w:rsidR="004F6688">
              <w:rPr>
                <w:rFonts w:ascii="Times New Roman" w:hAnsi="Times New Roman"/>
                <w:sz w:val="24"/>
              </w:rPr>
              <w:t>.</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2.</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Tiesiskā regulējuma ietekme uz tautsaimniecību un administratīvo slogu</w:t>
            </w:r>
          </w:p>
        </w:tc>
        <w:tc>
          <w:tcPr>
            <w:tcW w:w="3518" w:type="pct"/>
          </w:tcPr>
          <w:p w:rsidR="006842D2" w:rsidRDefault="0038430A" w:rsidP="00613605">
            <w:pPr>
              <w:spacing w:after="0" w:line="240" w:lineRule="auto"/>
              <w:jc w:val="both"/>
              <w:rPr>
                <w:rFonts w:ascii="Times New Roman" w:hAnsi="Times New Roman"/>
                <w:sz w:val="24"/>
              </w:rPr>
            </w:pPr>
            <w:r>
              <w:rPr>
                <w:rFonts w:ascii="Times New Roman" w:hAnsi="Times New Roman"/>
                <w:sz w:val="24"/>
              </w:rPr>
              <w:t xml:space="preserve">Noteikumu projekts samazinās administratīvo slogu, jo </w:t>
            </w:r>
            <w:r w:rsidR="00627D12">
              <w:rPr>
                <w:rFonts w:ascii="Times New Roman" w:hAnsi="Times New Roman"/>
                <w:sz w:val="24"/>
              </w:rPr>
              <w:t xml:space="preserve">tiek atcelta prasība </w:t>
            </w:r>
            <w:r>
              <w:rPr>
                <w:rFonts w:ascii="Times New Roman" w:hAnsi="Times New Roman"/>
                <w:sz w:val="24"/>
              </w:rPr>
              <w:t xml:space="preserve">pašvaldībām </w:t>
            </w:r>
            <w:r w:rsidR="00AE70E8" w:rsidRPr="00AE70E8">
              <w:rPr>
                <w:rFonts w:ascii="Times New Roman" w:hAnsi="Times New Roman"/>
                <w:sz w:val="24"/>
              </w:rPr>
              <w:t>divos eksemplāros sagatavo</w:t>
            </w:r>
            <w:r w:rsidR="00AE70E8">
              <w:rPr>
                <w:rFonts w:ascii="Times New Roman" w:hAnsi="Times New Roman"/>
                <w:sz w:val="24"/>
              </w:rPr>
              <w:t>tos</w:t>
            </w:r>
            <w:r w:rsidR="00AE70E8" w:rsidRPr="00AE70E8">
              <w:rPr>
                <w:rFonts w:ascii="Times New Roman" w:hAnsi="Times New Roman"/>
                <w:sz w:val="24"/>
              </w:rPr>
              <w:t xml:space="preserve"> </w:t>
            </w:r>
            <w:r w:rsidRPr="00C61A82">
              <w:rPr>
                <w:rFonts w:ascii="Times New Roman" w:hAnsi="Times New Roman"/>
                <w:sz w:val="24"/>
              </w:rPr>
              <w:t>pašvaldības ceļu un ielu izvietojuma shēmas un sarakstus saskaņot ar Valsts zemes dienesta reģionālo nodaļu.</w:t>
            </w:r>
            <w:r w:rsidR="003D3148">
              <w:rPr>
                <w:rFonts w:ascii="Times New Roman" w:hAnsi="Times New Roman"/>
                <w:sz w:val="24"/>
              </w:rPr>
              <w:t xml:space="preserve"> Samazināsies</w:t>
            </w:r>
            <w:r w:rsidR="00627D12">
              <w:rPr>
                <w:rFonts w:ascii="Times New Roman" w:hAnsi="Times New Roman"/>
                <w:sz w:val="24"/>
              </w:rPr>
              <w:t xml:space="preserve"> administratīvo procedūru skaits un</w:t>
            </w:r>
            <w:r w:rsidR="003D3148">
              <w:rPr>
                <w:rFonts w:ascii="Times New Roman" w:hAnsi="Times New Roman"/>
                <w:sz w:val="24"/>
              </w:rPr>
              <w:t xml:space="preserve"> laiks no </w:t>
            </w:r>
            <w:r w:rsidR="003D3148" w:rsidRPr="00C61A82">
              <w:rPr>
                <w:rFonts w:ascii="Times New Roman" w:hAnsi="Times New Roman"/>
                <w:sz w:val="24"/>
              </w:rPr>
              <w:t>pašvaldības ceļu un ielu izvietojuma shēm</w:t>
            </w:r>
            <w:r w:rsidR="003D3148">
              <w:rPr>
                <w:rFonts w:ascii="Times New Roman" w:hAnsi="Times New Roman"/>
                <w:sz w:val="24"/>
              </w:rPr>
              <w:t>u</w:t>
            </w:r>
            <w:r w:rsidR="003D3148" w:rsidRPr="00C61A82">
              <w:rPr>
                <w:rFonts w:ascii="Times New Roman" w:hAnsi="Times New Roman"/>
                <w:sz w:val="24"/>
              </w:rPr>
              <w:t xml:space="preserve"> un sarakstu</w:t>
            </w:r>
            <w:r w:rsidR="003D3148">
              <w:rPr>
                <w:rFonts w:ascii="Times New Roman" w:hAnsi="Times New Roman"/>
                <w:sz w:val="24"/>
              </w:rPr>
              <w:t xml:space="preserve"> sagatavošanas līdz</w:t>
            </w:r>
            <w:r w:rsidR="003D3148">
              <w:t xml:space="preserve"> </w:t>
            </w:r>
            <w:r w:rsidR="003D3148" w:rsidRPr="003D3148">
              <w:rPr>
                <w:rFonts w:ascii="Times New Roman" w:hAnsi="Times New Roman"/>
                <w:sz w:val="24"/>
              </w:rPr>
              <w:t>iesnie</w:t>
            </w:r>
            <w:r w:rsidR="003D3148">
              <w:rPr>
                <w:rFonts w:ascii="Times New Roman" w:hAnsi="Times New Roman"/>
                <w:sz w:val="24"/>
              </w:rPr>
              <w:t>gšanai</w:t>
            </w:r>
            <w:r w:rsidR="003D3148" w:rsidRPr="003D3148">
              <w:rPr>
                <w:rFonts w:ascii="Times New Roman" w:hAnsi="Times New Roman"/>
                <w:sz w:val="24"/>
              </w:rPr>
              <w:t xml:space="preserve"> valsts akciju sabiedrības “Latvijas Valsts ceļi” attiecīgajā reģion</w:t>
            </w:r>
            <w:r w:rsidR="00DB279C">
              <w:rPr>
                <w:rFonts w:ascii="Times New Roman" w:hAnsi="Times New Roman"/>
                <w:sz w:val="24"/>
              </w:rPr>
              <w:t>ālajā</w:t>
            </w:r>
            <w:r w:rsidR="003D3148" w:rsidRPr="003D3148">
              <w:rPr>
                <w:rFonts w:ascii="Times New Roman" w:hAnsi="Times New Roman"/>
                <w:sz w:val="24"/>
              </w:rPr>
              <w:t xml:space="preserve"> nodaļā</w:t>
            </w:r>
            <w:r w:rsidR="003D3148">
              <w:rPr>
                <w:rFonts w:ascii="Times New Roman" w:hAnsi="Times New Roman"/>
                <w:sz w:val="24"/>
              </w:rPr>
              <w:t>.</w:t>
            </w:r>
            <w:r w:rsidR="00077F93" w:rsidRPr="0038430A">
              <w:rPr>
                <w:rFonts w:ascii="Times New Roman" w:hAnsi="Times New Roman"/>
                <w:sz w:val="24"/>
              </w:rPr>
              <w:t xml:space="preserve"> </w:t>
            </w:r>
          </w:p>
          <w:p w:rsidR="00580E8B" w:rsidRDefault="00580E8B" w:rsidP="00613605">
            <w:pPr>
              <w:spacing w:after="0" w:line="240" w:lineRule="auto"/>
              <w:jc w:val="both"/>
              <w:rPr>
                <w:rFonts w:ascii="Times New Roman" w:hAnsi="Times New Roman"/>
                <w:sz w:val="24"/>
              </w:rPr>
            </w:pPr>
            <w:r>
              <w:rPr>
                <w:rFonts w:ascii="Times New Roman" w:hAnsi="Times New Roman"/>
                <w:sz w:val="24"/>
              </w:rPr>
              <w:t>Pieņēmumi:</w:t>
            </w:r>
          </w:p>
          <w:p w:rsidR="00613605" w:rsidRPr="008D62CE" w:rsidRDefault="003341EF" w:rsidP="003265E7">
            <w:pPr>
              <w:spacing w:after="0" w:line="240" w:lineRule="auto"/>
              <w:jc w:val="both"/>
              <w:rPr>
                <w:rFonts w:ascii="Times New Roman" w:hAnsi="Times New Roman"/>
                <w:sz w:val="24"/>
              </w:rPr>
            </w:pPr>
            <w:r w:rsidRPr="003341EF">
              <w:rPr>
                <w:rFonts w:ascii="Times New Roman" w:hAnsi="Times New Roman"/>
                <w:sz w:val="24"/>
              </w:rPr>
              <w:t xml:space="preserve">Vidējais sarakstu skaits gadā – 430, sarakstu iesniegšanas laiks </w:t>
            </w:r>
            <w:r w:rsidR="003265E7">
              <w:rPr>
                <w:rFonts w:ascii="Times New Roman" w:hAnsi="Times New Roman"/>
                <w:sz w:val="24"/>
              </w:rPr>
              <w:t>Valsts zemes d</w:t>
            </w:r>
            <w:r w:rsidRPr="003341EF">
              <w:rPr>
                <w:rFonts w:ascii="Times New Roman" w:hAnsi="Times New Roman"/>
                <w:sz w:val="24"/>
              </w:rPr>
              <w:t>ienestā – 60</w:t>
            </w:r>
            <w:r w:rsidR="003265E7">
              <w:rPr>
                <w:rFonts w:ascii="Times New Roman" w:hAnsi="Times New Roman"/>
                <w:sz w:val="24"/>
              </w:rPr>
              <w:t xml:space="preserve"> </w:t>
            </w:r>
            <w:r w:rsidRPr="003341EF">
              <w:rPr>
                <w:rFonts w:ascii="Times New Roman" w:hAnsi="Times New Roman"/>
                <w:sz w:val="24"/>
              </w:rPr>
              <w:t>min, vidējā c/h darba likme Latvijā 2015.gada I pusgadā – EUR 4</w:t>
            </w:r>
            <w:r w:rsidR="004F6688">
              <w:rPr>
                <w:rFonts w:ascii="Times New Roman" w:hAnsi="Times New Roman"/>
                <w:sz w:val="24"/>
              </w:rPr>
              <w:t>,</w:t>
            </w:r>
            <w:r w:rsidRPr="003341EF">
              <w:rPr>
                <w:rFonts w:ascii="Times New Roman" w:hAnsi="Times New Roman"/>
                <w:sz w:val="24"/>
              </w:rPr>
              <w:t>85. Administratīvais slogs pašvaldībām samazināsies par EUR 2 086 (430*1*4</w:t>
            </w:r>
            <w:r w:rsidR="004F6688">
              <w:rPr>
                <w:rFonts w:ascii="Times New Roman" w:hAnsi="Times New Roman"/>
                <w:sz w:val="24"/>
              </w:rPr>
              <w:t>,</w:t>
            </w:r>
            <w:r w:rsidRPr="003341EF">
              <w:rPr>
                <w:rFonts w:ascii="Times New Roman" w:hAnsi="Times New Roman"/>
                <w:sz w:val="24"/>
              </w:rPr>
              <w:t>85)</w:t>
            </w:r>
            <w:r>
              <w:rPr>
                <w:rFonts w:ascii="Times New Roman" w:hAnsi="Times New Roman"/>
                <w:sz w:val="24"/>
              </w:rPr>
              <w:t>.</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3.</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Administratīvo izmaksu monetārs novērtējums</w:t>
            </w:r>
          </w:p>
        </w:tc>
        <w:tc>
          <w:tcPr>
            <w:tcW w:w="3518" w:type="pct"/>
          </w:tcPr>
          <w:p w:rsidR="00580E8B" w:rsidRPr="008D62CE" w:rsidRDefault="003C71C6" w:rsidP="004F6688">
            <w:pPr>
              <w:spacing w:after="0" w:line="240" w:lineRule="auto"/>
              <w:jc w:val="both"/>
              <w:rPr>
                <w:rFonts w:ascii="Times New Roman" w:hAnsi="Times New Roman"/>
                <w:sz w:val="24"/>
              </w:rPr>
            </w:pPr>
            <w:r w:rsidRPr="00E86FCF">
              <w:rPr>
                <w:rFonts w:ascii="Times New Roman" w:hAnsi="Times New Roman"/>
                <w:sz w:val="24"/>
              </w:rPr>
              <w:t>T</w:t>
            </w:r>
            <w:r w:rsidR="00BE744B" w:rsidRPr="00E86FCF">
              <w:rPr>
                <w:rFonts w:ascii="Times New Roman" w:hAnsi="Times New Roman"/>
                <w:sz w:val="24"/>
              </w:rPr>
              <w:t xml:space="preserve">urpinot </w:t>
            </w:r>
            <w:r w:rsidRPr="00E86FCF">
              <w:rPr>
                <w:rFonts w:ascii="Times New Roman" w:hAnsi="Times New Roman"/>
                <w:sz w:val="24"/>
              </w:rPr>
              <w:t xml:space="preserve">Valsts zemes dienestam </w:t>
            </w:r>
            <w:r w:rsidR="00BE744B" w:rsidRPr="00E86FCF">
              <w:rPr>
                <w:rFonts w:ascii="Times New Roman" w:hAnsi="Times New Roman"/>
                <w:sz w:val="24"/>
              </w:rPr>
              <w:t>saskaņot pašvaldības ceļu un ielu izvietojuma</w:t>
            </w:r>
            <w:r w:rsidRPr="00E86FCF">
              <w:rPr>
                <w:rFonts w:ascii="Times New Roman" w:hAnsi="Times New Roman"/>
                <w:sz w:val="24"/>
              </w:rPr>
              <w:t xml:space="preserve"> shēmas un sarakstus</w:t>
            </w:r>
            <w:r w:rsidR="00E86FCF" w:rsidRPr="00E86FCF">
              <w:rPr>
                <w:rFonts w:ascii="Times New Roman" w:hAnsi="Times New Roman"/>
                <w:sz w:val="24"/>
              </w:rPr>
              <w:t>,</w:t>
            </w:r>
            <w:r w:rsidRPr="00E86FCF">
              <w:rPr>
                <w:rFonts w:ascii="Times New Roman" w:hAnsi="Times New Roman"/>
                <w:sz w:val="24"/>
              </w:rPr>
              <w:t xml:space="preserve"> no 2016.gada 1.janvāra tiks piemērota</w:t>
            </w:r>
            <w:r w:rsidR="00BE744B" w:rsidRPr="00E86FCF">
              <w:rPr>
                <w:rFonts w:ascii="Times New Roman" w:hAnsi="Times New Roman"/>
                <w:sz w:val="24"/>
              </w:rPr>
              <w:t xml:space="preserve"> par to maks</w:t>
            </w:r>
            <w:r w:rsidR="00E86FCF" w:rsidRPr="00E86FCF">
              <w:rPr>
                <w:rFonts w:ascii="Times New Roman" w:hAnsi="Times New Roman"/>
                <w:sz w:val="24"/>
              </w:rPr>
              <w:t>a</w:t>
            </w:r>
            <w:r w:rsidR="00BE744B" w:rsidRPr="00E86FCF">
              <w:rPr>
                <w:rFonts w:ascii="Times New Roman" w:hAnsi="Times New Roman"/>
                <w:sz w:val="24"/>
              </w:rPr>
              <w:t xml:space="preserve"> saskaņā ar Ministru kabineta 2013.gada 17.septembra noteikumu Nr.896 „Valsts zemes dienesta maksas pakalpojumu cenrādis” pielikuma 33.3.apakšpunktu par cita veida atzinumu vai saskaņoju</w:t>
            </w:r>
            <w:r w:rsidRPr="00E86FCF">
              <w:rPr>
                <w:rFonts w:ascii="Times New Roman" w:hAnsi="Times New Roman"/>
                <w:sz w:val="24"/>
              </w:rPr>
              <w:t xml:space="preserve">mu </w:t>
            </w:r>
            <w:r w:rsidR="004F6688" w:rsidRPr="00E86FCF">
              <w:rPr>
                <w:rFonts w:ascii="Times New Roman" w:hAnsi="Times New Roman"/>
                <w:sz w:val="24"/>
              </w:rPr>
              <w:t xml:space="preserve">EUR </w:t>
            </w:r>
            <w:r w:rsidRPr="00E86FCF">
              <w:rPr>
                <w:rFonts w:ascii="Times New Roman" w:hAnsi="Times New Roman"/>
                <w:sz w:val="24"/>
              </w:rPr>
              <w:t xml:space="preserve">37,56 </w:t>
            </w:r>
            <w:r w:rsidR="003A4C4A" w:rsidRPr="00E86FCF">
              <w:rPr>
                <w:rFonts w:ascii="Times New Roman" w:hAnsi="Times New Roman"/>
                <w:sz w:val="24"/>
              </w:rPr>
              <w:t>par vienu atzinumu</w:t>
            </w:r>
            <w:r w:rsidRPr="00E86FCF">
              <w:rPr>
                <w:rFonts w:ascii="Times New Roman" w:hAnsi="Times New Roman"/>
                <w:sz w:val="24"/>
              </w:rPr>
              <w:t xml:space="preserve">. </w:t>
            </w:r>
            <w:r w:rsidR="00580E8B" w:rsidRPr="00E86FCF">
              <w:rPr>
                <w:rFonts w:ascii="Times New Roman" w:hAnsi="Times New Roman"/>
                <w:sz w:val="24"/>
              </w:rPr>
              <w:t>Atsakoties no pašvaldības ceļu un ielu izvietojuma shēmu un sarakstu saskaņošanas, administratīvo izmaksu ieguvums būs EUR 16 </w:t>
            </w:r>
            <w:r w:rsidR="00D734E7" w:rsidRPr="00E86FCF">
              <w:rPr>
                <w:rFonts w:ascii="Times New Roman" w:hAnsi="Times New Roman"/>
                <w:sz w:val="24"/>
              </w:rPr>
              <w:t>151</w:t>
            </w:r>
            <w:r w:rsidR="00580E8B" w:rsidRPr="00E86FCF">
              <w:rPr>
                <w:rFonts w:ascii="Times New Roman" w:hAnsi="Times New Roman"/>
                <w:sz w:val="24"/>
              </w:rPr>
              <w:t xml:space="preserve"> gadā.</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4.</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Cita informācija</w:t>
            </w:r>
          </w:p>
        </w:tc>
        <w:tc>
          <w:tcPr>
            <w:tcW w:w="3518" w:type="pct"/>
            <w:hideMark/>
          </w:tcPr>
          <w:p w:rsidR="00ED5D2A" w:rsidRPr="008D62CE" w:rsidRDefault="007E2772" w:rsidP="00F0078D">
            <w:pPr>
              <w:spacing w:after="0" w:line="240" w:lineRule="auto"/>
              <w:jc w:val="both"/>
              <w:rPr>
                <w:rFonts w:ascii="Times New Roman" w:hAnsi="Times New Roman"/>
                <w:sz w:val="24"/>
              </w:rPr>
            </w:pPr>
            <w:r>
              <w:rPr>
                <w:rFonts w:ascii="Times New Roman" w:hAnsi="Times New Roman"/>
                <w:sz w:val="24"/>
              </w:rPr>
              <w:t>Nav</w:t>
            </w:r>
            <w:r w:rsidR="007F07E3">
              <w:rPr>
                <w:rFonts w:ascii="Times New Roman" w:hAnsi="Times New Roman"/>
                <w:sz w:val="24"/>
              </w:rPr>
              <w:t>.</w:t>
            </w:r>
            <w:r>
              <w:rPr>
                <w:rFonts w:ascii="Times New Roman" w:hAnsi="Times New Roman"/>
                <w:sz w:val="24"/>
              </w:rPr>
              <w:t xml:space="preserve"> </w:t>
            </w:r>
          </w:p>
        </w:tc>
      </w:tr>
    </w:tbl>
    <w:p w:rsidR="006838D7" w:rsidRDefault="006838D7" w:rsidP="006838D7">
      <w:pPr>
        <w:spacing w:after="0" w:line="240" w:lineRule="auto"/>
        <w:rPr>
          <w:rFonts w:ascii="Times New Roman" w:hAnsi="Times New Roman" w:cs="Times New Roman"/>
          <w:sz w:val="24"/>
          <w:szCs w:val="24"/>
        </w:rPr>
      </w:pPr>
    </w:p>
    <w:p w:rsidR="00DE1C17" w:rsidRPr="008D62CE" w:rsidRDefault="00DE1C17" w:rsidP="00622D55">
      <w:pPr>
        <w:spacing w:after="0" w:line="240" w:lineRule="auto"/>
        <w:rPr>
          <w:rFonts w:ascii="Times New Roman" w:hAnsi="Times New Roman"/>
          <w:vanish/>
          <w:sz w:val="24"/>
        </w:rPr>
      </w:pPr>
    </w:p>
    <w:p w:rsidR="004D15A9" w:rsidRPr="008D62CE" w:rsidRDefault="004D15A9"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622D55" w:rsidRPr="008D62CE" w:rsidTr="00ED5D2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 Sabiedrības līdzdalība un komunikācijas aktivitātes</w:t>
            </w:r>
          </w:p>
        </w:tc>
      </w:tr>
      <w:tr w:rsidR="00622D55" w:rsidRPr="008D62CE" w:rsidTr="00ED5D2A">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F116B1" w:rsidRPr="00F116B1" w:rsidRDefault="00F116B1" w:rsidP="00F116B1">
            <w:pPr>
              <w:spacing w:after="0" w:line="240" w:lineRule="auto"/>
              <w:jc w:val="both"/>
              <w:rPr>
                <w:rFonts w:ascii="Times New Roman" w:eastAsia="Calibri" w:hAnsi="Times New Roman" w:cs="Times New Roman"/>
                <w:iCs/>
                <w:sz w:val="24"/>
                <w:szCs w:val="24"/>
                <w:lang w:eastAsia="lv-LV"/>
              </w:rPr>
            </w:pPr>
            <w:r w:rsidRPr="00F116B1">
              <w:rPr>
                <w:rFonts w:ascii="Times New Roman" w:eastAsia="Calibri" w:hAnsi="Times New Roman" w:cs="Times New Roman"/>
                <w:iCs/>
                <w:sz w:val="24"/>
                <w:szCs w:val="24"/>
                <w:lang w:eastAsia="lv-LV"/>
              </w:rPr>
              <w:t>Par noteikumu projekta izstrādi plānots informēt Latvijas Pašvaldību savienību.</w:t>
            </w:r>
          </w:p>
          <w:p w:rsidR="003361D2" w:rsidRPr="008D62CE" w:rsidRDefault="00F116B1" w:rsidP="00D81265">
            <w:pPr>
              <w:spacing w:after="0" w:line="240" w:lineRule="auto"/>
              <w:jc w:val="both"/>
              <w:rPr>
                <w:rFonts w:ascii="Times New Roman" w:hAnsi="Times New Roman"/>
                <w:sz w:val="24"/>
              </w:rPr>
            </w:pPr>
            <w:r w:rsidRPr="00F116B1">
              <w:rPr>
                <w:rFonts w:ascii="Times New Roman" w:eastAsia="Calibri" w:hAnsi="Times New Roman" w:cs="Times New Roman"/>
                <w:iCs/>
                <w:sz w:val="24"/>
                <w:szCs w:val="24"/>
                <w:lang w:eastAsia="lv-LV"/>
              </w:rPr>
              <w:t>Informācija par noteikumu projektu tik</w:t>
            </w:r>
            <w:r w:rsidR="00D81265">
              <w:rPr>
                <w:rFonts w:ascii="Times New Roman" w:eastAsia="Calibri" w:hAnsi="Times New Roman" w:cs="Times New Roman"/>
                <w:iCs/>
                <w:sz w:val="24"/>
                <w:szCs w:val="24"/>
                <w:lang w:eastAsia="lv-LV"/>
              </w:rPr>
              <w:t>a</w:t>
            </w:r>
            <w:r w:rsidRPr="00F116B1">
              <w:rPr>
                <w:rFonts w:ascii="Times New Roman" w:eastAsia="Calibri" w:hAnsi="Times New Roman" w:cs="Times New Roman"/>
                <w:iCs/>
                <w:sz w:val="24"/>
                <w:szCs w:val="24"/>
                <w:lang w:eastAsia="lv-LV"/>
              </w:rPr>
              <w:t xml:space="preserve"> ievietota arī Dienesta, Tieslietu ministrijas un Valsts kancelejas tīmekļa vietnēs.</w:t>
            </w:r>
          </w:p>
        </w:tc>
      </w:tr>
      <w:tr w:rsidR="00622D55" w:rsidRPr="008D62CE" w:rsidTr="00ED5D2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D81265" w:rsidRPr="008D62CE" w:rsidRDefault="00F116B1" w:rsidP="00A627C4">
            <w:pPr>
              <w:spacing w:after="0" w:line="240" w:lineRule="auto"/>
              <w:jc w:val="both"/>
              <w:rPr>
                <w:rFonts w:ascii="Times New Roman" w:hAnsi="Times New Roman"/>
                <w:sz w:val="24"/>
              </w:rPr>
            </w:pPr>
            <w:r w:rsidRPr="00F116B1">
              <w:rPr>
                <w:rFonts w:ascii="Times New Roman" w:eastAsia="Calibri" w:hAnsi="Times New Roman" w:cs="Times New Roman"/>
                <w:iCs/>
                <w:sz w:val="24"/>
                <w:szCs w:val="24"/>
                <w:lang w:eastAsia="lv-LV"/>
              </w:rPr>
              <w:t>Atbilstoši Ministru kabineta 2009.gada 25.augusta noteikumu Nr.970 „Sabiedrības līdzdalības kārtība attīstības plānošanas procesā” 7.4.</w:t>
            </w:r>
            <w:r w:rsidRPr="00F116B1">
              <w:rPr>
                <w:rFonts w:ascii="Times New Roman" w:eastAsia="Calibri" w:hAnsi="Times New Roman" w:cs="Times New Roman"/>
                <w:iCs/>
                <w:sz w:val="24"/>
                <w:szCs w:val="24"/>
                <w:vertAlign w:val="superscript"/>
                <w:lang w:eastAsia="lv-LV"/>
              </w:rPr>
              <w:t>1</w:t>
            </w:r>
            <w:r w:rsidRPr="00F116B1">
              <w:rPr>
                <w:rFonts w:ascii="Times New Roman" w:eastAsia="Calibri" w:hAnsi="Times New Roman" w:cs="Times New Roman"/>
                <w:iCs/>
                <w:sz w:val="24"/>
                <w:szCs w:val="24"/>
                <w:lang w:eastAsia="lv-LV"/>
              </w:rPr>
              <w:t xml:space="preserve">apakšpunktam </w:t>
            </w:r>
            <w:r w:rsidR="00A627C4" w:rsidRPr="00A627C4">
              <w:rPr>
                <w:rFonts w:ascii="Times New Roman" w:eastAsia="Calibri" w:hAnsi="Times New Roman" w:cs="Times New Roman"/>
                <w:iCs/>
                <w:sz w:val="24"/>
                <w:szCs w:val="24"/>
                <w:lang w:eastAsia="lv-LV"/>
              </w:rPr>
              <w:t xml:space="preserve">Dienests aicināja jebkuru privātpersonu līdz 2015.gada </w:t>
            </w:r>
            <w:r w:rsidR="00A627C4">
              <w:rPr>
                <w:rFonts w:ascii="Times New Roman" w:eastAsia="Calibri" w:hAnsi="Times New Roman" w:cs="Times New Roman"/>
                <w:iCs/>
                <w:sz w:val="24"/>
                <w:szCs w:val="24"/>
                <w:lang w:eastAsia="lv-LV"/>
              </w:rPr>
              <w:t xml:space="preserve">21.oktobrim </w:t>
            </w:r>
            <w:r w:rsidRPr="00F116B1">
              <w:rPr>
                <w:rFonts w:ascii="Times New Roman" w:eastAsia="Calibri" w:hAnsi="Times New Roman" w:cs="Times New Roman"/>
                <w:iCs/>
                <w:sz w:val="24"/>
                <w:szCs w:val="24"/>
                <w:lang w:eastAsia="lv-LV"/>
              </w:rPr>
              <w:t xml:space="preserve">līdzdarboties projekta izstrādē, rakstiski sniedzot viedokli par noteikumu projektu tā izstrādes stadijā. </w:t>
            </w:r>
            <w:r w:rsidR="00A627C4" w:rsidRPr="00A627C4">
              <w:rPr>
                <w:rFonts w:ascii="Times New Roman" w:eastAsia="Calibri" w:hAnsi="Times New Roman" w:cs="Times New Roman"/>
                <w:iCs/>
                <w:sz w:val="24"/>
                <w:szCs w:val="24"/>
                <w:lang w:eastAsia="lv-LV"/>
              </w:rPr>
              <w:t>Viedokļi noteiktajā termiņā netika saņemti.</w:t>
            </w:r>
            <w:r w:rsidR="00A627C4">
              <w:rPr>
                <w:rFonts w:ascii="Times New Roman" w:eastAsia="Calibri" w:hAnsi="Times New Roman" w:cs="Times New Roman"/>
                <w:iCs/>
                <w:sz w:val="24"/>
                <w:szCs w:val="24"/>
                <w:lang w:eastAsia="lv-LV"/>
              </w:rPr>
              <w:t xml:space="preserve"> </w:t>
            </w:r>
            <w:r w:rsidRPr="00F116B1">
              <w:rPr>
                <w:rFonts w:ascii="Times New Roman" w:eastAsia="Calibri" w:hAnsi="Times New Roman" w:cs="Times New Roman"/>
                <w:iCs/>
                <w:sz w:val="24"/>
                <w:szCs w:val="24"/>
                <w:lang w:eastAsia="lv-LV"/>
              </w:rPr>
              <w:t xml:space="preserve">Latvijas Pašvaldību savienība par noteikumu projektu varēs sniegt viedokli </w:t>
            </w:r>
            <w:r w:rsidRPr="00F116B1">
              <w:rPr>
                <w:rFonts w:ascii="Times New Roman" w:eastAsia="Calibri" w:hAnsi="Times New Roman" w:cs="Times New Roman"/>
                <w:iCs/>
                <w:sz w:val="24"/>
                <w:szCs w:val="24"/>
                <w:lang w:eastAsia="lv-LV"/>
              </w:rPr>
              <w:lastRenderedPageBreak/>
              <w:t>Ministru kabineta 2009.gada 7.aprīļa noteikumu Nr.300 „Ministru kabineta kārtības rullis” noteiktajā kārtībā.</w:t>
            </w:r>
          </w:p>
        </w:tc>
      </w:tr>
      <w:tr w:rsidR="00622D55" w:rsidRPr="008D62CE" w:rsidTr="00ED5D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lastRenderedPageBreak/>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8D62CE" w:rsidRDefault="00541FF1" w:rsidP="00622D55">
            <w:pPr>
              <w:spacing w:after="0" w:line="240" w:lineRule="auto"/>
              <w:jc w:val="both"/>
              <w:rPr>
                <w:rFonts w:ascii="Times New Roman" w:hAnsi="Times New Roman"/>
                <w:sz w:val="24"/>
              </w:rPr>
            </w:pPr>
            <w:r>
              <w:rPr>
                <w:rFonts w:ascii="Times New Roman" w:eastAsia="Calibri" w:hAnsi="Times New Roman" w:cs="Times New Roman"/>
                <w:iCs/>
                <w:sz w:val="24"/>
                <w:szCs w:val="24"/>
                <w:lang w:eastAsia="lv-LV"/>
              </w:rPr>
              <w:t>Nav.</w:t>
            </w:r>
          </w:p>
        </w:tc>
      </w:tr>
      <w:tr w:rsidR="004D15A9" w:rsidRPr="008D62CE" w:rsidTr="00ED5D2A">
        <w:trPr>
          <w:trHeight w:val="108"/>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175"/>
      </w:tblGrid>
      <w:tr w:rsidR="00622D55" w:rsidRPr="008D62CE" w:rsidTr="00ED5D2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VII. Tiesību akta projekta izpildes nodrošināšana un tās ietekme uz institūcijām</w:t>
            </w:r>
          </w:p>
        </w:tc>
      </w:tr>
      <w:tr w:rsidR="00622D55" w:rsidRPr="008D62CE" w:rsidTr="00ED5D2A">
        <w:trPr>
          <w:trHeight w:val="420"/>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8D62CE" w:rsidRDefault="006E2CD4" w:rsidP="00622D55">
            <w:pPr>
              <w:spacing w:after="0" w:line="240" w:lineRule="auto"/>
              <w:rPr>
                <w:rFonts w:ascii="Times New Roman" w:hAnsi="Times New Roman"/>
                <w:sz w:val="24"/>
              </w:rPr>
            </w:pPr>
            <w:r w:rsidRPr="008D62CE">
              <w:rPr>
                <w:rFonts w:ascii="Times New Roman" w:hAnsi="Times New Roman"/>
                <w:sz w:val="24"/>
              </w:rPr>
              <w:t>Valsts zemes dienests un vietējās pašvaldības.</w:t>
            </w:r>
          </w:p>
        </w:tc>
      </w:tr>
      <w:tr w:rsidR="00622D55" w:rsidRPr="008D62CE" w:rsidTr="00ED5D2A">
        <w:trPr>
          <w:trHeight w:val="450"/>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 xml:space="preserve">Projekta izpildes ietekme uz pārvaldes funkcijām un institucionālo struktūru. </w:t>
            </w:r>
          </w:p>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6E2CD4"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Projekta izpilde tiks nodrošināta vietējo pašvaldību līdzšinējo funkciju ietvaros.</w:t>
            </w:r>
          </w:p>
          <w:p w:rsidR="004D15A9"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Jaunas institūcijas netiks veidotas un esošās institūcijas netiks likvidētas.</w:t>
            </w:r>
          </w:p>
        </w:tc>
      </w:tr>
      <w:tr w:rsidR="004D15A9" w:rsidRPr="008D62CE" w:rsidTr="00ED5D2A">
        <w:trPr>
          <w:trHeight w:val="77"/>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rsidR="006E2CD4" w:rsidRPr="008D62CE" w:rsidRDefault="006E2CD4" w:rsidP="00622D55">
      <w:pPr>
        <w:spacing w:after="0" w:line="240" w:lineRule="auto"/>
        <w:rPr>
          <w:rFonts w:ascii="Times New Roman" w:hAnsi="Times New Roman" w:cs="Times New Roman"/>
          <w:sz w:val="24"/>
          <w:szCs w:val="24"/>
        </w:rPr>
      </w:pPr>
    </w:p>
    <w:p w:rsidR="004F6688" w:rsidRPr="008D62CE" w:rsidRDefault="004F6688" w:rsidP="004F6688">
      <w:pPr>
        <w:spacing w:after="0" w:line="240" w:lineRule="auto"/>
        <w:rPr>
          <w:rFonts w:ascii="Times New Roman" w:hAnsi="Times New Roman" w:cs="Times New Roman"/>
          <w:sz w:val="24"/>
          <w:szCs w:val="24"/>
        </w:rPr>
      </w:pPr>
      <w:r w:rsidRPr="008D62CE">
        <w:rPr>
          <w:rFonts w:ascii="Times New Roman" w:hAnsi="Times New Roman" w:cs="Times New Roman"/>
          <w:sz w:val="24"/>
          <w:szCs w:val="24"/>
        </w:rPr>
        <w:t>Anotācijas</w:t>
      </w:r>
      <w:r>
        <w:rPr>
          <w:rFonts w:ascii="Times New Roman" w:hAnsi="Times New Roman" w:cs="Times New Roman"/>
          <w:sz w:val="24"/>
          <w:szCs w:val="24"/>
        </w:rPr>
        <w:t xml:space="preserve"> III,</w:t>
      </w:r>
      <w:r w:rsidRPr="008D62CE">
        <w:rPr>
          <w:rFonts w:ascii="Times New Roman" w:hAnsi="Times New Roman" w:cs="Times New Roman"/>
          <w:sz w:val="24"/>
          <w:szCs w:val="24"/>
        </w:rPr>
        <w:t xml:space="preserve"> </w:t>
      </w:r>
      <w:r>
        <w:rPr>
          <w:rFonts w:ascii="Times New Roman" w:hAnsi="Times New Roman" w:cs="Times New Roman"/>
          <w:sz w:val="24"/>
          <w:szCs w:val="24"/>
        </w:rPr>
        <w:t>I</w:t>
      </w:r>
      <w:r w:rsidRPr="00C07C56">
        <w:rPr>
          <w:rFonts w:ascii="Times New Roman" w:hAnsi="Times New Roman" w:cs="Times New Roman"/>
          <w:sz w:val="24"/>
          <w:szCs w:val="24"/>
        </w:rPr>
        <w:t xml:space="preserve">V </w:t>
      </w:r>
      <w:r>
        <w:rPr>
          <w:rFonts w:ascii="Times New Roman" w:hAnsi="Times New Roman" w:cs="Times New Roman"/>
          <w:sz w:val="24"/>
          <w:szCs w:val="24"/>
        </w:rPr>
        <w:t xml:space="preserve">un </w:t>
      </w:r>
      <w:r w:rsidRPr="008D62CE">
        <w:rPr>
          <w:rFonts w:ascii="Times New Roman" w:hAnsi="Times New Roman" w:cs="Times New Roman"/>
          <w:sz w:val="24"/>
          <w:szCs w:val="24"/>
        </w:rPr>
        <w:t>V sadaļa – projekts š</w:t>
      </w:r>
      <w:r w:rsidR="00E04DC6">
        <w:rPr>
          <w:rFonts w:ascii="Times New Roman" w:hAnsi="Times New Roman" w:cs="Times New Roman"/>
          <w:sz w:val="24"/>
          <w:szCs w:val="24"/>
        </w:rPr>
        <w:t>īs</w:t>
      </w:r>
      <w:r w:rsidRPr="008D62CE">
        <w:rPr>
          <w:rFonts w:ascii="Times New Roman" w:hAnsi="Times New Roman" w:cs="Times New Roman"/>
          <w:sz w:val="24"/>
          <w:szCs w:val="24"/>
        </w:rPr>
        <w:t xml:space="preserve"> jom</w:t>
      </w:r>
      <w:r w:rsidR="00E04DC6">
        <w:rPr>
          <w:rFonts w:ascii="Times New Roman" w:hAnsi="Times New Roman" w:cs="Times New Roman"/>
          <w:sz w:val="24"/>
          <w:szCs w:val="24"/>
        </w:rPr>
        <w:t>as</w:t>
      </w:r>
      <w:r w:rsidRPr="008D62CE">
        <w:rPr>
          <w:rFonts w:ascii="Times New Roman" w:hAnsi="Times New Roman" w:cs="Times New Roman"/>
          <w:sz w:val="24"/>
          <w:szCs w:val="24"/>
        </w:rPr>
        <w:t xml:space="preserve"> neskar.</w:t>
      </w:r>
    </w:p>
    <w:p w:rsidR="004D15A9" w:rsidRPr="008D62CE" w:rsidRDefault="004D15A9" w:rsidP="00622D55">
      <w:pPr>
        <w:spacing w:after="0" w:line="240" w:lineRule="auto"/>
        <w:rPr>
          <w:rFonts w:ascii="Times New Roman" w:hAnsi="Times New Roman" w:cs="Times New Roman"/>
          <w:sz w:val="24"/>
          <w:szCs w:val="24"/>
        </w:rPr>
      </w:pPr>
    </w:p>
    <w:p w:rsidR="006E2CD4" w:rsidRPr="008D62CE" w:rsidRDefault="006E2CD4" w:rsidP="00622D55">
      <w:pPr>
        <w:spacing w:after="0" w:line="240" w:lineRule="auto"/>
        <w:rPr>
          <w:rFonts w:ascii="Times New Roman" w:hAnsi="Times New Roman" w:cs="Times New Roman"/>
          <w:sz w:val="24"/>
          <w:szCs w:val="24"/>
        </w:rPr>
      </w:pPr>
    </w:p>
    <w:p w:rsidR="00CD0AE1" w:rsidRPr="00CD0AE1" w:rsidRDefault="00CD0AE1" w:rsidP="00CD0AE1">
      <w:pPr>
        <w:pStyle w:val="StyleRight"/>
        <w:spacing w:after="0"/>
        <w:ind w:firstLine="0"/>
        <w:jc w:val="both"/>
        <w:rPr>
          <w:sz w:val="24"/>
          <w:szCs w:val="24"/>
        </w:rPr>
      </w:pPr>
      <w:r w:rsidRPr="00CD0AE1">
        <w:rPr>
          <w:sz w:val="24"/>
          <w:szCs w:val="24"/>
        </w:rPr>
        <w:t>Iesniedzējs:</w:t>
      </w:r>
    </w:p>
    <w:p w:rsidR="0088552E" w:rsidRDefault="00CD0AE1" w:rsidP="00CD0AE1">
      <w:pPr>
        <w:pStyle w:val="StyleRight"/>
        <w:spacing w:after="0"/>
        <w:ind w:firstLine="0"/>
        <w:jc w:val="both"/>
        <w:rPr>
          <w:sz w:val="24"/>
        </w:rPr>
      </w:pPr>
      <w:r w:rsidRPr="00CD0AE1">
        <w:rPr>
          <w:sz w:val="24"/>
          <w:szCs w:val="24"/>
        </w:rPr>
        <w:t>tieslietu ministrs</w:t>
      </w:r>
      <w:r w:rsidRPr="00CD0AE1">
        <w:rPr>
          <w:sz w:val="24"/>
          <w:szCs w:val="24"/>
        </w:rPr>
        <w:tab/>
      </w:r>
      <w:r w:rsidRPr="00CD0AE1">
        <w:rPr>
          <w:sz w:val="24"/>
          <w:szCs w:val="24"/>
        </w:rPr>
        <w:tab/>
      </w:r>
      <w:r w:rsidRPr="00CD0AE1">
        <w:rPr>
          <w:sz w:val="24"/>
          <w:szCs w:val="24"/>
        </w:rPr>
        <w:tab/>
      </w:r>
      <w:r w:rsidRPr="00CD0AE1">
        <w:rPr>
          <w:sz w:val="24"/>
          <w:szCs w:val="24"/>
        </w:rPr>
        <w:tab/>
      </w:r>
      <w:r w:rsidRPr="00CD0AE1">
        <w:rPr>
          <w:sz w:val="24"/>
          <w:szCs w:val="24"/>
        </w:rPr>
        <w:tab/>
      </w:r>
      <w:r w:rsidRPr="00CD0AE1">
        <w:rPr>
          <w:sz w:val="24"/>
          <w:szCs w:val="24"/>
        </w:rPr>
        <w:tab/>
      </w:r>
      <w:r w:rsidRPr="00CD0AE1">
        <w:rPr>
          <w:sz w:val="24"/>
          <w:szCs w:val="24"/>
        </w:rPr>
        <w:tab/>
      </w:r>
      <w:r>
        <w:rPr>
          <w:sz w:val="24"/>
          <w:szCs w:val="24"/>
        </w:rPr>
        <w:t xml:space="preserve">         </w:t>
      </w:r>
      <w:r w:rsidRPr="00CD0AE1">
        <w:rPr>
          <w:sz w:val="24"/>
          <w:szCs w:val="24"/>
        </w:rPr>
        <w:t>Dzintars Rasnačs</w:t>
      </w:r>
    </w:p>
    <w:p w:rsidR="00995491" w:rsidRDefault="00995491" w:rsidP="00622D55">
      <w:pPr>
        <w:pStyle w:val="StyleRight"/>
        <w:spacing w:after="0"/>
        <w:ind w:firstLine="0"/>
        <w:jc w:val="both"/>
        <w:rPr>
          <w:sz w:val="24"/>
        </w:rPr>
      </w:pPr>
    </w:p>
    <w:p w:rsidR="00CD0AE1" w:rsidRPr="008D62CE" w:rsidRDefault="00CD0AE1" w:rsidP="00622D55">
      <w:pPr>
        <w:pStyle w:val="StyleRight"/>
        <w:spacing w:after="0"/>
        <w:ind w:firstLine="0"/>
        <w:jc w:val="both"/>
        <w:rPr>
          <w:sz w:val="24"/>
        </w:rPr>
      </w:pPr>
    </w:p>
    <w:p w:rsidR="00664BD5" w:rsidRPr="007642A7" w:rsidRDefault="00CD0AE1" w:rsidP="00622D55">
      <w:pPr>
        <w:pStyle w:val="Pamatteksts"/>
        <w:jc w:val="left"/>
        <w:rPr>
          <w:b w:val="0"/>
          <w:sz w:val="22"/>
          <w:lang w:val="lv-LV"/>
        </w:rPr>
      </w:pPr>
      <w:r>
        <w:rPr>
          <w:b w:val="0"/>
          <w:sz w:val="22"/>
          <w:szCs w:val="22"/>
          <w:lang w:val="lv-LV"/>
        </w:rPr>
        <w:t>17</w:t>
      </w:r>
      <w:r w:rsidR="007E541E" w:rsidRPr="008D62CE">
        <w:rPr>
          <w:b w:val="0"/>
          <w:sz w:val="22"/>
          <w:szCs w:val="22"/>
          <w:lang w:val="lv-LV"/>
        </w:rPr>
        <w:t>.</w:t>
      </w:r>
      <w:r w:rsidR="007879C8">
        <w:rPr>
          <w:b w:val="0"/>
          <w:sz w:val="22"/>
          <w:szCs w:val="22"/>
          <w:lang w:val="lv-LV"/>
        </w:rPr>
        <w:t>1</w:t>
      </w:r>
      <w:r>
        <w:rPr>
          <w:b w:val="0"/>
          <w:sz w:val="22"/>
          <w:szCs w:val="22"/>
          <w:lang w:val="lv-LV"/>
        </w:rPr>
        <w:t>1</w:t>
      </w:r>
      <w:r w:rsidR="007E541E" w:rsidRPr="008D62CE">
        <w:rPr>
          <w:b w:val="0"/>
          <w:sz w:val="22"/>
          <w:szCs w:val="22"/>
          <w:lang w:val="lv-LV"/>
        </w:rPr>
        <w:t>.</w:t>
      </w:r>
      <w:r w:rsidR="00B63EF9" w:rsidRPr="008D62CE">
        <w:rPr>
          <w:b w:val="0"/>
          <w:sz w:val="22"/>
        </w:rPr>
        <w:t>201</w:t>
      </w:r>
      <w:r w:rsidR="00B63EF9" w:rsidRPr="008D62CE">
        <w:rPr>
          <w:b w:val="0"/>
          <w:sz w:val="22"/>
          <w:lang w:val="lv-LV"/>
        </w:rPr>
        <w:t>5</w:t>
      </w:r>
      <w:r w:rsidR="00664BD5" w:rsidRPr="008D62CE">
        <w:rPr>
          <w:b w:val="0"/>
          <w:sz w:val="22"/>
          <w:lang w:val="lv-LV"/>
        </w:rPr>
        <w:t>.</w:t>
      </w:r>
      <w:r w:rsidR="00664BD5" w:rsidRPr="008D62CE">
        <w:rPr>
          <w:b w:val="0"/>
          <w:sz w:val="22"/>
        </w:rPr>
        <w:t xml:space="preserve"> </w:t>
      </w:r>
      <w:r w:rsidR="00664BD5" w:rsidRPr="008D62CE">
        <w:rPr>
          <w:b w:val="0"/>
          <w:sz w:val="22"/>
          <w:szCs w:val="22"/>
          <w:lang w:val="lv-LV"/>
        </w:rPr>
        <w:t>1</w:t>
      </w:r>
      <w:r>
        <w:rPr>
          <w:b w:val="0"/>
          <w:sz w:val="22"/>
          <w:szCs w:val="22"/>
          <w:lang w:val="lv-LV"/>
        </w:rPr>
        <w:t>4</w:t>
      </w:r>
      <w:r w:rsidR="00664BD5" w:rsidRPr="008D62CE">
        <w:rPr>
          <w:b w:val="0"/>
          <w:sz w:val="22"/>
          <w:szCs w:val="22"/>
        </w:rPr>
        <w:t>:</w:t>
      </w:r>
      <w:r>
        <w:rPr>
          <w:b w:val="0"/>
          <w:sz w:val="22"/>
          <w:szCs w:val="22"/>
          <w:lang w:val="lv-LV"/>
        </w:rPr>
        <w:t>33</w:t>
      </w:r>
    </w:p>
    <w:p w:rsidR="00664BD5" w:rsidRDefault="00AC11E3" w:rsidP="00622D55">
      <w:pPr>
        <w:pStyle w:val="Pamatteksts"/>
        <w:jc w:val="left"/>
        <w:rPr>
          <w:b w:val="0"/>
          <w:sz w:val="22"/>
          <w:szCs w:val="22"/>
          <w:lang w:val="lv-LV"/>
        </w:rPr>
      </w:pPr>
      <w:r>
        <w:rPr>
          <w:b w:val="0"/>
          <w:sz w:val="22"/>
          <w:szCs w:val="22"/>
          <w:lang w:val="lv-LV"/>
        </w:rPr>
        <w:t>74</w:t>
      </w:r>
      <w:r w:rsidR="00CD0AE1">
        <w:rPr>
          <w:b w:val="0"/>
          <w:sz w:val="22"/>
          <w:szCs w:val="22"/>
          <w:lang w:val="lv-LV"/>
        </w:rPr>
        <w:t>1</w:t>
      </w:r>
    </w:p>
    <w:p w:rsidR="00C44777" w:rsidRDefault="00C44777" w:rsidP="00C44777">
      <w:pPr>
        <w:pStyle w:val="Pamatteksts"/>
        <w:jc w:val="left"/>
        <w:rPr>
          <w:b w:val="0"/>
          <w:sz w:val="22"/>
          <w:szCs w:val="22"/>
          <w:lang w:val="lv-LV"/>
        </w:rPr>
      </w:pPr>
      <w:r>
        <w:rPr>
          <w:b w:val="0"/>
          <w:sz w:val="22"/>
          <w:szCs w:val="22"/>
          <w:lang w:val="lv-LV"/>
        </w:rPr>
        <w:t>I.</w:t>
      </w:r>
      <w:r w:rsidRPr="00C44777">
        <w:rPr>
          <w:b w:val="0"/>
          <w:sz w:val="22"/>
          <w:szCs w:val="22"/>
          <w:lang w:val="lv-LV"/>
        </w:rPr>
        <w:t xml:space="preserve">Gedroviča-Juraga </w:t>
      </w:r>
    </w:p>
    <w:p w:rsidR="00C44777" w:rsidRPr="008D62CE" w:rsidRDefault="00C44777" w:rsidP="00C44777">
      <w:pPr>
        <w:pStyle w:val="Pamatteksts"/>
        <w:jc w:val="left"/>
        <w:rPr>
          <w:b w:val="0"/>
          <w:sz w:val="22"/>
          <w:szCs w:val="22"/>
          <w:lang w:val="lv-LV"/>
        </w:rPr>
      </w:pPr>
      <w:r w:rsidRPr="00C44777">
        <w:rPr>
          <w:b w:val="0"/>
          <w:sz w:val="22"/>
          <w:szCs w:val="22"/>
          <w:lang w:val="lv-LV"/>
        </w:rPr>
        <w:t>67038689</w:t>
      </w:r>
      <w:r w:rsidR="00296035">
        <w:rPr>
          <w:b w:val="0"/>
          <w:sz w:val="22"/>
          <w:szCs w:val="22"/>
          <w:lang w:val="lv-LV"/>
        </w:rPr>
        <w:t>,</w:t>
      </w:r>
      <w:r>
        <w:rPr>
          <w:b w:val="0"/>
          <w:sz w:val="22"/>
          <w:szCs w:val="22"/>
          <w:lang w:val="lv-LV"/>
        </w:rPr>
        <w:t xml:space="preserve"> </w:t>
      </w:r>
      <w:r w:rsidRPr="00C44777">
        <w:rPr>
          <w:b w:val="0"/>
          <w:sz w:val="22"/>
          <w:szCs w:val="22"/>
          <w:lang w:val="lv-LV"/>
        </w:rPr>
        <w:t>inga.gedrovica-juraga@vzd.gov.lv</w:t>
      </w:r>
    </w:p>
    <w:sectPr w:rsidR="00C44777" w:rsidRPr="008D62CE"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BD" w:rsidRDefault="00B560BD" w:rsidP="004D15A9">
      <w:pPr>
        <w:spacing w:after="0" w:line="240" w:lineRule="auto"/>
      </w:pPr>
      <w:r>
        <w:separator/>
      </w:r>
    </w:p>
  </w:endnote>
  <w:endnote w:type="continuationSeparator" w:id="0">
    <w:p w:rsidR="00B560BD" w:rsidRDefault="00B560BD" w:rsidP="004D15A9">
      <w:pPr>
        <w:spacing w:after="0" w:line="240" w:lineRule="auto"/>
      </w:pPr>
      <w:r>
        <w:continuationSeparator/>
      </w:r>
    </w:p>
  </w:endnote>
  <w:endnote w:type="continuationNotice" w:id="1">
    <w:p w:rsidR="00B560BD" w:rsidRDefault="00B56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D" w:rsidRPr="00D4574E" w:rsidRDefault="00F0078D" w:rsidP="00D4574E">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sidR="00CD0AE1">
      <w:rPr>
        <w:rFonts w:ascii="Times New Roman" w:hAnsi="Times New Roman" w:cs="Times New Roman"/>
        <w:color w:val="000000" w:themeColor="text1"/>
      </w:rPr>
      <w:t>17</w:t>
    </w:r>
    <w:r w:rsidR="00A627C4">
      <w:rPr>
        <w:rFonts w:ascii="Times New Roman" w:hAnsi="Times New Roman" w:cs="Times New Roman"/>
        <w:color w:val="000000" w:themeColor="text1"/>
      </w:rPr>
      <w:t>1</w:t>
    </w:r>
    <w:r w:rsidR="007879C8">
      <w:rPr>
        <w:rFonts w:ascii="Times New Roman" w:hAnsi="Times New Roman" w:cs="Times New Roman"/>
        <w:color w:val="000000" w:themeColor="text1"/>
      </w:rPr>
      <w:t>1</w:t>
    </w:r>
    <w:r w:rsidRPr="00F30765">
      <w:rPr>
        <w:rFonts w:ascii="Times New Roman" w:hAnsi="Times New Roman" w:cs="Times New Roman"/>
        <w:color w:val="000000" w:themeColor="text1"/>
      </w:rPr>
      <w:t>1</w:t>
    </w:r>
    <w:r>
      <w:rPr>
        <w:rFonts w:ascii="Times New Roman" w:hAnsi="Times New Roman" w:cs="Times New Roman"/>
        <w:color w:val="000000" w:themeColor="text1"/>
      </w:rPr>
      <w:t>5</w:t>
    </w:r>
    <w:r w:rsidRPr="00F844B2">
      <w:rPr>
        <w:rFonts w:ascii="Times New Roman" w:hAnsi="Times New Roman"/>
        <w:color w:val="000000" w:themeColor="text1"/>
      </w:rPr>
      <w:t>_</w:t>
    </w:r>
    <w:r w:rsidR="00C31297">
      <w:rPr>
        <w:rFonts w:ascii="Times New Roman" w:hAnsi="Times New Roman"/>
        <w:color w:val="000000" w:themeColor="text1"/>
      </w:rPr>
      <w:t>celi</w:t>
    </w:r>
    <w:r w:rsidR="008E63C5">
      <w:rPr>
        <w:rFonts w:ascii="Times New Roman" w:hAnsi="Times New Roman"/>
        <w:color w:val="000000" w:themeColor="text1"/>
      </w:rPr>
      <w:t>sask</w:t>
    </w:r>
    <w:r w:rsidRPr="00F844B2">
      <w:rPr>
        <w:rFonts w:ascii="Times New Roman" w:hAnsi="Times New Roman"/>
        <w:color w:val="000000" w:themeColor="text1"/>
      </w:rPr>
      <w:t xml:space="preserve">; Ministru kabineta noteikumu projekta </w:t>
    </w:r>
    <w:r w:rsidR="00C31297" w:rsidRPr="00C31297">
      <w:rPr>
        <w:rFonts w:ascii="Times New Roman" w:hAnsi="Times New Roman"/>
        <w:color w:val="000000" w:themeColor="text1"/>
      </w:rPr>
      <w:t>„Grozījumi Ministru kabineta 2009.gada 15.septembra noteikumos Nr.1052 „Pašvaldību ceļu un ielu reģistrācijas un uzskaites kārtība””</w:t>
    </w:r>
    <w:r w:rsidRPr="00F844B2">
      <w:rPr>
        <w:rFonts w:ascii="Times New Roman" w:hAnsi="Times New Roman"/>
        <w:color w:val="000000" w:themeColor="text1"/>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D" w:rsidRPr="00F30765" w:rsidRDefault="00F0078D" w:rsidP="003957C5">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sidR="00CD0AE1">
      <w:rPr>
        <w:rFonts w:ascii="Times New Roman" w:hAnsi="Times New Roman" w:cs="Times New Roman"/>
        <w:color w:val="000000" w:themeColor="text1"/>
      </w:rPr>
      <w:t>1711</w:t>
    </w:r>
    <w:r w:rsidRPr="00F30765">
      <w:rPr>
        <w:rFonts w:ascii="Times New Roman" w:hAnsi="Times New Roman" w:cs="Times New Roman"/>
        <w:color w:val="000000" w:themeColor="text1"/>
      </w:rPr>
      <w:t>1</w:t>
    </w:r>
    <w:r>
      <w:rPr>
        <w:rFonts w:ascii="Times New Roman" w:hAnsi="Times New Roman" w:cs="Times New Roman"/>
        <w:color w:val="000000" w:themeColor="text1"/>
      </w:rPr>
      <w:t>5</w:t>
    </w:r>
    <w:r w:rsidRPr="00F844B2">
      <w:rPr>
        <w:rFonts w:ascii="Times New Roman" w:hAnsi="Times New Roman"/>
        <w:color w:val="000000" w:themeColor="text1"/>
      </w:rPr>
      <w:t>_</w:t>
    </w:r>
    <w:r w:rsidR="009E1CB1">
      <w:rPr>
        <w:rFonts w:ascii="Times New Roman" w:hAnsi="Times New Roman"/>
        <w:color w:val="000000" w:themeColor="text1"/>
      </w:rPr>
      <w:t>celi</w:t>
    </w:r>
    <w:r w:rsidR="008E63C5">
      <w:rPr>
        <w:rFonts w:ascii="Times New Roman" w:hAnsi="Times New Roman"/>
        <w:color w:val="000000" w:themeColor="text1"/>
      </w:rPr>
      <w:t>sask</w:t>
    </w:r>
    <w:r w:rsidRPr="00F844B2">
      <w:rPr>
        <w:rFonts w:ascii="Times New Roman" w:hAnsi="Times New Roman"/>
        <w:color w:val="000000" w:themeColor="text1"/>
      </w:rPr>
      <w:t xml:space="preserve">; Ministru kabineta noteikumu projekta </w:t>
    </w:r>
    <w:r w:rsidR="009E1CB1" w:rsidRPr="009E1CB1">
      <w:rPr>
        <w:rFonts w:ascii="Times New Roman" w:hAnsi="Times New Roman"/>
        <w:color w:val="000000" w:themeColor="text1"/>
      </w:rPr>
      <w:t>„Grozījumi Ministru kabineta 2009.gada 15.septembra noteikumos Nr.1052 „Pašvaldību ceļu un ielu reģistrācijas un uzskaites kārtība””</w:t>
    </w:r>
    <w:r w:rsidR="00C31297">
      <w:rPr>
        <w:rFonts w:ascii="Times New Roman" w:hAnsi="Times New Roman"/>
        <w:color w:val="000000" w:themeColor="text1"/>
      </w:rPr>
      <w:t xml:space="preserve"> </w:t>
    </w:r>
    <w:r w:rsidRPr="00F844B2">
      <w:rPr>
        <w:rFonts w:ascii="Times New Roman" w:hAnsi="Times New Roman"/>
        <w:color w:val="000000" w:themeColor="text1"/>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BD" w:rsidRDefault="00B560BD" w:rsidP="004D15A9">
      <w:pPr>
        <w:spacing w:after="0" w:line="240" w:lineRule="auto"/>
      </w:pPr>
      <w:r>
        <w:separator/>
      </w:r>
    </w:p>
  </w:footnote>
  <w:footnote w:type="continuationSeparator" w:id="0">
    <w:p w:rsidR="00B560BD" w:rsidRDefault="00B560BD" w:rsidP="004D15A9">
      <w:pPr>
        <w:spacing w:after="0" w:line="240" w:lineRule="auto"/>
      </w:pPr>
      <w:r>
        <w:continuationSeparator/>
      </w:r>
    </w:p>
  </w:footnote>
  <w:footnote w:type="continuationNotice" w:id="1">
    <w:p w:rsidR="00B560BD" w:rsidRDefault="00B560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0078D" w:rsidRPr="004D15A9" w:rsidRDefault="00F0078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54E5F">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F0078D" w:rsidRDefault="00F007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2F"/>
    <w:multiLevelType w:val="hybridMultilevel"/>
    <w:tmpl w:val="569AA430"/>
    <w:lvl w:ilvl="0" w:tplc="6EECDF6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8D4C1D"/>
    <w:multiLevelType w:val="hybridMultilevel"/>
    <w:tmpl w:val="B9BCE16C"/>
    <w:lvl w:ilvl="0" w:tplc="5B32E6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881F52"/>
    <w:multiLevelType w:val="hybridMultilevel"/>
    <w:tmpl w:val="87BA619E"/>
    <w:lvl w:ilvl="0" w:tplc="7FA444C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696808"/>
    <w:multiLevelType w:val="hybridMultilevel"/>
    <w:tmpl w:val="E2D0D4D6"/>
    <w:lvl w:ilvl="0" w:tplc="DC1CBB38">
      <w:start w:val="119"/>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6">
    <w:nsid w:val="50284AEF"/>
    <w:multiLevelType w:val="hybridMultilevel"/>
    <w:tmpl w:val="AEC8D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4B47AB"/>
    <w:multiLevelType w:val="hybridMultilevel"/>
    <w:tmpl w:val="78303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10"/>
  </w:num>
  <w:num w:numId="6">
    <w:abstractNumId w:val="6"/>
  </w:num>
  <w:num w:numId="7">
    <w:abstractNumId w:val="7"/>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2F7"/>
    <w:rsid w:val="00002F37"/>
    <w:rsid w:val="000030F5"/>
    <w:rsid w:val="0001168F"/>
    <w:rsid w:val="00012B69"/>
    <w:rsid w:val="00012E85"/>
    <w:rsid w:val="00014F65"/>
    <w:rsid w:val="0001732F"/>
    <w:rsid w:val="00025475"/>
    <w:rsid w:val="00025D84"/>
    <w:rsid w:val="00031256"/>
    <w:rsid w:val="000339D4"/>
    <w:rsid w:val="00034E94"/>
    <w:rsid w:val="00042148"/>
    <w:rsid w:val="00047C46"/>
    <w:rsid w:val="00054E5F"/>
    <w:rsid w:val="000644EC"/>
    <w:rsid w:val="000651BA"/>
    <w:rsid w:val="00067479"/>
    <w:rsid w:val="00076F0E"/>
    <w:rsid w:val="0007753C"/>
    <w:rsid w:val="00077F93"/>
    <w:rsid w:val="00090617"/>
    <w:rsid w:val="00092708"/>
    <w:rsid w:val="000955B1"/>
    <w:rsid w:val="00097A8D"/>
    <w:rsid w:val="00097E7D"/>
    <w:rsid w:val="000A6D90"/>
    <w:rsid w:val="000B1BA4"/>
    <w:rsid w:val="000B76EF"/>
    <w:rsid w:val="000C27FA"/>
    <w:rsid w:val="000C36CB"/>
    <w:rsid w:val="000C4BE9"/>
    <w:rsid w:val="000E206A"/>
    <w:rsid w:val="000E412E"/>
    <w:rsid w:val="000E415C"/>
    <w:rsid w:val="000E67C3"/>
    <w:rsid w:val="000F42EC"/>
    <w:rsid w:val="000F4F41"/>
    <w:rsid w:val="000F6687"/>
    <w:rsid w:val="00101CD5"/>
    <w:rsid w:val="0010751F"/>
    <w:rsid w:val="0011193F"/>
    <w:rsid w:val="00113324"/>
    <w:rsid w:val="001146C3"/>
    <w:rsid w:val="00123684"/>
    <w:rsid w:val="00124085"/>
    <w:rsid w:val="0014632D"/>
    <w:rsid w:val="001501D7"/>
    <w:rsid w:val="0017366F"/>
    <w:rsid w:val="00174B2F"/>
    <w:rsid w:val="00195855"/>
    <w:rsid w:val="001A3E93"/>
    <w:rsid w:val="001A5A58"/>
    <w:rsid w:val="001B5126"/>
    <w:rsid w:val="001C1D73"/>
    <w:rsid w:val="001C6A4D"/>
    <w:rsid w:val="001D2D47"/>
    <w:rsid w:val="001D5524"/>
    <w:rsid w:val="001E193E"/>
    <w:rsid w:val="001E4057"/>
    <w:rsid w:val="001F138E"/>
    <w:rsid w:val="001F4B38"/>
    <w:rsid w:val="001F774D"/>
    <w:rsid w:val="00203190"/>
    <w:rsid w:val="00212F79"/>
    <w:rsid w:val="002148E9"/>
    <w:rsid w:val="00214D5D"/>
    <w:rsid w:val="00215DA7"/>
    <w:rsid w:val="0022248D"/>
    <w:rsid w:val="00224E39"/>
    <w:rsid w:val="00233CFC"/>
    <w:rsid w:val="00245E25"/>
    <w:rsid w:val="00247AD3"/>
    <w:rsid w:val="00252D1D"/>
    <w:rsid w:val="00254887"/>
    <w:rsid w:val="00256AB2"/>
    <w:rsid w:val="00261085"/>
    <w:rsid w:val="00277E89"/>
    <w:rsid w:val="00281A34"/>
    <w:rsid w:val="00292586"/>
    <w:rsid w:val="002943A3"/>
    <w:rsid w:val="00296035"/>
    <w:rsid w:val="002A1678"/>
    <w:rsid w:val="002A5776"/>
    <w:rsid w:val="002B082B"/>
    <w:rsid w:val="002B7B21"/>
    <w:rsid w:val="002C5176"/>
    <w:rsid w:val="002C657B"/>
    <w:rsid w:val="002F07A8"/>
    <w:rsid w:val="002F1433"/>
    <w:rsid w:val="003063E5"/>
    <w:rsid w:val="003223AE"/>
    <w:rsid w:val="003256E9"/>
    <w:rsid w:val="003265E7"/>
    <w:rsid w:val="00330D0B"/>
    <w:rsid w:val="003322BC"/>
    <w:rsid w:val="00332436"/>
    <w:rsid w:val="003341EF"/>
    <w:rsid w:val="003361D2"/>
    <w:rsid w:val="0033705B"/>
    <w:rsid w:val="00343E34"/>
    <w:rsid w:val="00352268"/>
    <w:rsid w:val="003534D2"/>
    <w:rsid w:val="0035732E"/>
    <w:rsid w:val="003727C7"/>
    <w:rsid w:val="00377EA4"/>
    <w:rsid w:val="003802B8"/>
    <w:rsid w:val="003819EE"/>
    <w:rsid w:val="00383D10"/>
    <w:rsid w:val="0038430A"/>
    <w:rsid w:val="003922B0"/>
    <w:rsid w:val="003957C5"/>
    <w:rsid w:val="003A2A0B"/>
    <w:rsid w:val="003A4847"/>
    <w:rsid w:val="003A4C4A"/>
    <w:rsid w:val="003B135E"/>
    <w:rsid w:val="003B2890"/>
    <w:rsid w:val="003C6F08"/>
    <w:rsid w:val="003C71C6"/>
    <w:rsid w:val="003C7307"/>
    <w:rsid w:val="003D3148"/>
    <w:rsid w:val="003D7C7C"/>
    <w:rsid w:val="003E3F91"/>
    <w:rsid w:val="003F278F"/>
    <w:rsid w:val="003F45BD"/>
    <w:rsid w:val="00401633"/>
    <w:rsid w:val="00404395"/>
    <w:rsid w:val="004072E0"/>
    <w:rsid w:val="004134A9"/>
    <w:rsid w:val="00413EB2"/>
    <w:rsid w:val="004165A2"/>
    <w:rsid w:val="004252FE"/>
    <w:rsid w:val="00430862"/>
    <w:rsid w:val="00435BAE"/>
    <w:rsid w:val="00437181"/>
    <w:rsid w:val="00440708"/>
    <w:rsid w:val="004518C9"/>
    <w:rsid w:val="00453EAE"/>
    <w:rsid w:val="00456685"/>
    <w:rsid w:val="0046308F"/>
    <w:rsid w:val="004774AD"/>
    <w:rsid w:val="00480625"/>
    <w:rsid w:val="0049771F"/>
    <w:rsid w:val="004A0168"/>
    <w:rsid w:val="004A0305"/>
    <w:rsid w:val="004A1DFC"/>
    <w:rsid w:val="004A383E"/>
    <w:rsid w:val="004B0AF9"/>
    <w:rsid w:val="004B5AB9"/>
    <w:rsid w:val="004B6D45"/>
    <w:rsid w:val="004C0D10"/>
    <w:rsid w:val="004C4266"/>
    <w:rsid w:val="004C5CED"/>
    <w:rsid w:val="004D011D"/>
    <w:rsid w:val="004D13D0"/>
    <w:rsid w:val="004D15A9"/>
    <w:rsid w:val="004D27D5"/>
    <w:rsid w:val="004E1CBC"/>
    <w:rsid w:val="004E3CA0"/>
    <w:rsid w:val="004F6688"/>
    <w:rsid w:val="00504AE1"/>
    <w:rsid w:val="00512BB0"/>
    <w:rsid w:val="0051353F"/>
    <w:rsid w:val="00521CCF"/>
    <w:rsid w:val="005227CC"/>
    <w:rsid w:val="00530FBC"/>
    <w:rsid w:val="00533793"/>
    <w:rsid w:val="005360A7"/>
    <w:rsid w:val="0053780A"/>
    <w:rsid w:val="00541FF1"/>
    <w:rsid w:val="00555E69"/>
    <w:rsid w:val="0056270B"/>
    <w:rsid w:val="005674A6"/>
    <w:rsid w:val="00580E8B"/>
    <w:rsid w:val="005822A1"/>
    <w:rsid w:val="00585B43"/>
    <w:rsid w:val="00587B1F"/>
    <w:rsid w:val="005952C3"/>
    <w:rsid w:val="00596309"/>
    <w:rsid w:val="005A0407"/>
    <w:rsid w:val="005A7411"/>
    <w:rsid w:val="005B5D72"/>
    <w:rsid w:val="005B7D76"/>
    <w:rsid w:val="005C1C20"/>
    <w:rsid w:val="005C1CD4"/>
    <w:rsid w:val="005C7636"/>
    <w:rsid w:val="005D4E8A"/>
    <w:rsid w:val="005D7DCD"/>
    <w:rsid w:val="005E0D62"/>
    <w:rsid w:val="005E4195"/>
    <w:rsid w:val="005F3462"/>
    <w:rsid w:val="005F7079"/>
    <w:rsid w:val="0060206C"/>
    <w:rsid w:val="00605869"/>
    <w:rsid w:val="00610C96"/>
    <w:rsid w:val="0061199C"/>
    <w:rsid w:val="00613605"/>
    <w:rsid w:val="00620D68"/>
    <w:rsid w:val="00622CD4"/>
    <w:rsid w:val="00622D55"/>
    <w:rsid w:val="00624C7F"/>
    <w:rsid w:val="00626CFD"/>
    <w:rsid w:val="006273E7"/>
    <w:rsid w:val="00627D12"/>
    <w:rsid w:val="0065026A"/>
    <w:rsid w:val="0065287B"/>
    <w:rsid w:val="006617CD"/>
    <w:rsid w:val="00662FC9"/>
    <w:rsid w:val="006639EE"/>
    <w:rsid w:val="0066446C"/>
    <w:rsid w:val="00664BD5"/>
    <w:rsid w:val="00665A47"/>
    <w:rsid w:val="00682471"/>
    <w:rsid w:val="006838D7"/>
    <w:rsid w:val="006842D2"/>
    <w:rsid w:val="006900EF"/>
    <w:rsid w:val="00690F62"/>
    <w:rsid w:val="00694B4A"/>
    <w:rsid w:val="00697C3C"/>
    <w:rsid w:val="006A0E6E"/>
    <w:rsid w:val="006A11A0"/>
    <w:rsid w:val="006A665A"/>
    <w:rsid w:val="006B4D6A"/>
    <w:rsid w:val="006B607A"/>
    <w:rsid w:val="006C2579"/>
    <w:rsid w:val="006D287D"/>
    <w:rsid w:val="006D341E"/>
    <w:rsid w:val="006E2CD4"/>
    <w:rsid w:val="006E3375"/>
    <w:rsid w:val="006E407C"/>
    <w:rsid w:val="006F256B"/>
    <w:rsid w:val="006F2CE8"/>
    <w:rsid w:val="007029B1"/>
    <w:rsid w:val="00704F30"/>
    <w:rsid w:val="00713003"/>
    <w:rsid w:val="00714628"/>
    <w:rsid w:val="007165C4"/>
    <w:rsid w:val="00722943"/>
    <w:rsid w:val="007243CB"/>
    <w:rsid w:val="00751A5C"/>
    <w:rsid w:val="00752B38"/>
    <w:rsid w:val="00752B5D"/>
    <w:rsid w:val="0075392B"/>
    <w:rsid w:val="00756CCA"/>
    <w:rsid w:val="00762890"/>
    <w:rsid w:val="007642A7"/>
    <w:rsid w:val="007659C5"/>
    <w:rsid w:val="007879C8"/>
    <w:rsid w:val="007919CD"/>
    <w:rsid w:val="00791F87"/>
    <w:rsid w:val="007926D7"/>
    <w:rsid w:val="00792A39"/>
    <w:rsid w:val="007A59AE"/>
    <w:rsid w:val="007A5A2D"/>
    <w:rsid w:val="007B379C"/>
    <w:rsid w:val="007C226C"/>
    <w:rsid w:val="007D2B83"/>
    <w:rsid w:val="007D46B6"/>
    <w:rsid w:val="007E080D"/>
    <w:rsid w:val="007E2097"/>
    <w:rsid w:val="007E2772"/>
    <w:rsid w:val="007E2F83"/>
    <w:rsid w:val="007E3C7B"/>
    <w:rsid w:val="007E541E"/>
    <w:rsid w:val="007E7913"/>
    <w:rsid w:val="007F07E3"/>
    <w:rsid w:val="007F1D69"/>
    <w:rsid w:val="007F3A3D"/>
    <w:rsid w:val="007F4301"/>
    <w:rsid w:val="008030C9"/>
    <w:rsid w:val="00805341"/>
    <w:rsid w:val="008059DE"/>
    <w:rsid w:val="0081203F"/>
    <w:rsid w:val="00815DD3"/>
    <w:rsid w:val="008169C2"/>
    <w:rsid w:val="008251DD"/>
    <w:rsid w:val="008259BF"/>
    <w:rsid w:val="00825A61"/>
    <w:rsid w:val="00826E9E"/>
    <w:rsid w:val="0084026B"/>
    <w:rsid w:val="008402A4"/>
    <w:rsid w:val="00847443"/>
    <w:rsid w:val="00851CBE"/>
    <w:rsid w:val="0085453F"/>
    <w:rsid w:val="00855674"/>
    <w:rsid w:val="0085720D"/>
    <w:rsid w:val="00861019"/>
    <w:rsid w:val="00861DB1"/>
    <w:rsid w:val="00875336"/>
    <w:rsid w:val="008851AD"/>
    <w:rsid w:val="0088552E"/>
    <w:rsid w:val="00892ADF"/>
    <w:rsid w:val="008A695A"/>
    <w:rsid w:val="008B33AB"/>
    <w:rsid w:val="008B39E9"/>
    <w:rsid w:val="008D07AB"/>
    <w:rsid w:val="008D31B1"/>
    <w:rsid w:val="008D33C4"/>
    <w:rsid w:val="008D4020"/>
    <w:rsid w:val="008D4C22"/>
    <w:rsid w:val="008D62CE"/>
    <w:rsid w:val="008E63C5"/>
    <w:rsid w:val="008E7BBE"/>
    <w:rsid w:val="00903C9A"/>
    <w:rsid w:val="0091274D"/>
    <w:rsid w:val="009175E7"/>
    <w:rsid w:val="00922383"/>
    <w:rsid w:val="009238B0"/>
    <w:rsid w:val="00923D46"/>
    <w:rsid w:val="009250D8"/>
    <w:rsid w:val="00925C5A"/>
    <w:rsid w:val="009321B0"/>
    <w:rsid w:val="00937A4D"/>
    <w:rsid w:val="009540C0"/>
    <w:rsid w:val="0095674B"/>
    <w:rsid w:val="0097549C"/>
    <w:rsid w:val="009817B3"/>
    <w:rsid w:val="00995491"/>
    <w:rsid w:val="009A263A"/>
    <w:rsid w:val="009A3926"/>
    <w:rsid w:val="009A779D"/>
    <w:rsid w:val="009B4DBB"/>
    <w:rsid w:val="009B6B0B"/>
    <w:rsid w:val="009C4480"/>
    <w:rsid w:val="009C778E"/>
    <w:rsid w:val="009D13A9"/>
    <w:rsid w:val="009E1CB1"/>
    <w:rsid w:val="00A07D68"/>
    <w:rsid w:val="00A15300"/>
    <w:rsid w:val="00A15B9E"/>
    <w:rsid w:val="00A23358"/>
    <w:rsid w:val="00A26A76"/>
    <w:rsid w:val="00A3016B"/>
    <w:rsid w:val="00A43B81"/>
    <w:rsid w:val="00A46BE4"/>
    <w:rsid w:val="00A627C4"/>
    <w:rsid w:val="00A83056"/>
    <w:rsid w:val="00A84013"/>
    <w:rsid w:val="00A967D8"/>
    <w:rsid w:val="00AA2191"/>
    <w:rsid w:val="00AA30BF"/>
    <w:rsid w:val="00AB65AA"/>
    <w:rsid w:val="00AC0A37"/>
    <w:rsid w:val="00AC11E3"/>
    <w:rsid w:val="00AD2889"/>
    <w:rsid w:val="00AE01FE"/>
    <w:rsid w:val="00AE10B6"/>
    <w:rsid w:val="00AE62ED"/>
    <w:rsid w:val="00AE70E8"/>
    <w:rsid w:val="00AF2978"/>
    <w:rsid w:val="00AF44B4"/>
    <w:rsid w:val="00B17327"/>
    <w:rsid w:val="00B21DF3"/>
    <w:rsid w:val="00B23ED8"/>
    <w:rsid w:val="00B30724"/>
    <w:rsid w:val="00B37A37"/>
    <w:rsid w:val="00B44745"/>
    <w:rsid w:val="00B47104"/>
    <w:rsid w:val="00B5174E"/>
    <w:rsid w:val="00B52139"/>
    <w:rsid w:val="00B560BD"/>
    <w:rsid w:val="00B56D44"/>
    <w:rsid w:val="00B61397"/>
    <w:rsid w:val="00B63EF9"/>
    <w:rsid w:val="00B8395D"/>
    <w:rsid w:val="00BA4026"/>
    <w:rsid w:val="00BB1F46"/>
    <w:rsid w:val="00BB545C"/>
    <w:rsid w:val="00BC1094"/>
    <w:rsid w:val="00BC227E"/>
    <w:rsid w:val="00BC5B51"/>
    <w:rsid w:val="00BC6B9F"/>
    <w:rsid w:val="00BD1828"/>
    <w:rsid w:val="00BE01A0"/>
    <w:rsid w:val="00BE08A1"/>
    <w:rsid w:val="00BE744B"/>
    <w:rsid w:val="00BF0A35"/>
    <w:rsid w:val="00C0153B"/>
    <w:rsid w:val="00C01AB4"/>
    <w:rsid w:val="00C04376"/>
    <w:rsid w:val="00C06F6D"/>
    <w:rsid w:val="00C07C56"/>
    <w:rsid w:val="00C10506"/>
    <w:rsid w:val="00C121E3"/>
    <w:rsid w:val="00C141B4"/>
    <w:rsid w:val="00C15AEC"/>
    <w:rsid w:val="00C16F61"/>
    <w:rsid w:val="00C31297"/>
    <w:rsid w:val="00C31AFA"/>
    <w:rsid w:val="00C335FD"/>
    <w:rsid w:val="00C43B02"/>
    <w:rsid w:val="00C43D15"/>
    <w:rsid w:val="00C44777"/>
    <w:rsid w:val="00C452F2"/>
    <w:rsid w:val="00C460D3"/>
    <w:rsid w:val="00C52711"/>
    <w:rsid w:val="00C52B1C"/>
    <w:rsid w:val="00C607E0"/>
    <w:rsid w:val="00C61A82"/>
    <w:rsid w:val="00C63D99"/>
    <w:rsid w:val="00C73E6B"/>
    <w:rsid w:val="00CB1CB0"/>
    <w:rsid w:val="00CB3C06"/>
    <w:rsid w:val="00CB6921"/>
    <w:rsid w:val="00CD0AE1"/>
    <w:rsid w:val="00CD5680"/>
    <w:rsid w:val="00CE185A"/>
    <w:rsid w:val="00CE511C"/>
    <w:rsid w:val="00CE5E91"/>
    <w:rsid w:val="00CF2DF7"/>
    <w:rsid w:val="00D05349"/>
    <w:rsid w:val="00D24ADC"/>
    <w:rsid w:val="00D27415"/>
    <w:rsid w:val="00D313D5"/>
    <w:rsid w:val="00D41483"/>
    <w:rsid w:val="00D45558"/>
    <w:rsid w:val="00D4574E"/>
    <w:rsid w:val="00D45FAD"/>
    <w:rsid w:val="00D5397D"/>
    <w:rsid w:val="00D579A0"/>
    <w:rsid w:val="00D63055"/>
    <w:rsid w:val="00D6396F"/>
    <w:rsid w:val="00D6473C"/>
    <w:rsid w:val="00D71690"/>
    <w:rsid w:val="00D7177E"/>
    <w:rsid w:val="00D71BC1"/>
    <w:rsid w:val="00D734E7"/>
    <w:rsid w:val="00D73590"/>
    <w:rsid w:val="00D81265"/>
    <w:rsid w:val="00D83745"/>
    <w:rsid w:val="00DA596D"/>
    <w:rsid w:val="00DB279C"/>
    <w:rsid w:val="00DB3BE5"/>
    <w:rsid w:val="00DB5FCD"/>
    <w:rsid w:val="00DC1A6A"/>
    <w:rsid w:val="00DC4D09"/>
    <w:rsid w:val="00DD115F"/>
    <w:rsid w:val="00DD1B0B"/>
    <w:rsid w:val="00DD2200"/>
    <w:rsid w:val="00DD31C1"/>
    <w:rsid w:val="00DE173A"/>
    <w:rsid w:val="00DE1C17"/>
    <w:rsid w:val="00DE4F9F"/>
    <w:rsid w:val="00DE7960"/>
    <w:rsid w:val="00DF00A6"/>
    <w:rsid w:val="00DF56BC"/>
    <w:rsid w:val="00E04DC6"/>
    <w:rsid w:val="00E06247"/>
    <w:rsid w:val="00E13A07"/>
    <w:rsid w:val="00E24ED1"/>
    <w:rsid w:val="00E2526C"/>
    <w:rsid w:val="00E31DD5"/>
    <w:rsid w:val="00E34CAB"/>
    <w:rsid w:val="00E51670"/>
    <w:rsid w:val="00E52A0E"/>
    <w:rsid w:val="00E674BF"/>
    <w:rsid w:val="00E7389C"/>
    <w:rsid w:val="00E75B9A"/>
    <w:rsid w:val="00E76B39"/>
    <w:rsid w:val="00E822AA"/>
    <w:rsid w:val="00E85D3C"/>
    <w:rsid w:val="00E8647F"/>
    <w:rsid w:val="00E86FCF"/>
    <w:rsid w:val="00E9593B"/>
    <w:rsid w:val="00E975BB"/>
    <w:rsid w:val="00EA0D53"/>
    <w:rsid w:val="00EA4CAD"/>
    <w:rsid w:val="00EA730B"/>
    <w:rsid w:val="00EC27B5"/>
    <w:rsid w:val="00ED0B9B"/>
    <w:rsid w:val="00ED1D7D"/>
    <w:rsid w:val="00ED2AFF"/>
    <w:rsid w:val="00ED3926"/>
    <w:rsid w:val="00ED5D2A"/>
    <w:rsid w:val="00EF0A5B"/>
    <w:rsid w:val="00F00230"/>
    <w:rsid w:val="00F0078D"/>
    <w:rsid w:val="00F03300"/>
    <w:rsid w:val="00F077C8"/>
    <w:rsid w:val="00F116B1"/>
    <w:rsid w:val="00F1547B"/>
    <w:rsid w:val="00F17266"/>
    <w:rsid w:val="00F22B85"/>
    <w:rsid w:val="00F30765"/>
    <w:rsid w:val="00F30923"/>
    <w:rsid w:val="00F3648E"/>
    <w:rsid w:val="00F433AC"/>
    <w:rsid w:val="00F4410F"/>
    <w:rsid w:val="00F460EF"/>
    <w:rsid w:val="00F53205"/>
    <w:rsid w:val="00F539E7"/>
    <w:rsid w:val="00F53B15"/>
    <w:rsid w:val="00F541A6"/>
    <w:rsid w:val="00F54CD7"/>
    <w:rsid w:val="00F63D99"/>
    <w:rsid w:val="00F7115F"/>
    <w:rsid w:val="00F71538"/>
    <w:rsid w:val="00F84296"/>
    <w:rsid w:val="00F844B2"/>
    <w:rsid w:val="00FC4B29"/>
    <w:rsid w:val="00FC4B9D"/>
    <w:rsid w:val="00FC5D04"/>
    <w:rsid w:val="00FD78DD"/>
    <w:rsid w:val="00FF365E"/>
    <w:rsid w:val="00FF3C08"/>
    <w:rsid w:val="00FF4354"/>
    <w:rsid w:val="00FF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D734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 w:type="character" w:customStyle="1" w:styleId="Virsraksts3Rakstz">
    <w:name w:val="Virsraksts 3 Rakstz."/>
    <w:basedOn w:val="Noklusjumarindkopasfonts"/>
    <w:link w:val="Virsraksts3"/>
    <w:uiPriority w:val="9"/>
    <w:rsid w:val="00D734E7"/>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D734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 w:type="character" w:customStyle="1" w:styleId="Virsraksts3Rakstz">
    <w:name w:val="Virsraksts 3 Rakstz."/>
    <w:basedOn w:val="Noklusjumarindkopasfonts"/>
    <w:link w:val="Virsraksts3"/>
    <w:uiPriority w:val="9"/>
    <w:rsid w:val="00D734E7"/>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05859586">
      <w:bodyDiv w:val="1"/>
      <w:marLeft w:val="0"/>
      <w:marRight w:val="0"/>
      <w:marTop w:val="0"/>
      <w:marBottom w:val="0"/>
      <w:divBdr>
        <w:top w:val="none" w:sz="0" w:space="0" w:color="auto"/>
        <w:left w:val="none" w:sz="0" w:space="0" w:color="auto"/>
        <w:bottom w:val="none" w:sz="0" w:space="0" w:color="auto"/>
        <w:right w:val="none" w:sz="0" w:space="0" w:color="auto"/>
      </w:divBdr>
    </w:div>
    <w:div w:id="175624673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2476-B5D9-482A-9FC5-EC6FBDB6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3989</Words>
  <Characters>2274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15.septembra noteikumos Nr.1052 „Pašvaldību ceļu un ielu reģistrācijas un uzskaites kārtība”” sākotnējās ietekmes novērtējuma ziņojums (anotācija)</vt:lpstr>
      <vt:lpstr>Grozījumi Ministru kabineta 2006.gada 18.aprīļa noteikumos Nr.305 "Kadastrālās vērtēšanas noteikumi""</vt:lpstr>
    </vt:vector>
  </TitlesOfParts>
  <Company>Tieslietu ministrija</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Nr.1052 „Pašvaldību ceļu un ielu reģistrācijas un uzskaites kārtība”” sākotnējās ietekmes novērtējuma ziņojums (anotācija)</dc:title>
  <dc:subject>Sākotnējās ietekmes novērtējuma ziņojums (anotācija)</dc:subject>
  <dc:creator>I.Gedroviča-Juraga </dc:creator>
  <dc:description>I.Gedroviča-Juraga 
67038689, inga.gedrovica-juraga@vzd.gov.lv</dc:description>
  <cp:lastModifiedBy>Ilze Brazauska</cp:lastModifiedBy>
  <cp:revision>9</cp:revision>
  <cp:lastPrinted>2015-09-08T08:47:00Z</cp:lastPrinted>
  <dcterms:created xsi:type="dcterms:W3CDTF">2015-10-05T14:55:00Z</dcterms:created>
  <dcterms:modified xsi:type="dcterms:W3CDTF">2015-11-23T09:35:00Z</dcterms:modified>
</cp:coreProperties>
</file>