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D" w:rsidRPr="00E2371F" w:rsidRDefault="00421F91" w:rsidP="007D7B8A">
      <w:pPr>
        <w:spacing w:before="100" w:beforeAutospacing="1" w:after="100" w:afterAutospacing="1" w:line="264" w:lineRule="auto"/>
        <w:jc w:val="center"/>
        <w:outlineLvl w:val="3"/>
        <w:rPr>
          <w:b/>
          <w:bCs/>
        </w:rPr>
      </w:pPr>
      <w:r w:rsidRPr="00E2371F">
        <w:rPr>
          <w:b/>
        </w:rPr>
        <w:t xml:space="preserve">Ministru kabineta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E2371F">
          <w:rPr>
            <w:b/>
          </w:rPr>
          <w:t>rīkojuma</w:t>
        </w:r>
      </w:smartTag>
      <w:r w:rsidRPr="00E2371F">
        <w:rPr>
          <w:b/>
        </w:rPr>
        <w:t xml:space="preserve"> projekta „</w:t>
      </w:r>
      <w:r w:rsidR="00E472B6" w:rsidRPr="00E2371F">
        <w:rPr>
          <w:b/>
          <w:bCs/>
        </w:rPr>
        <w:t xml:space="preserve">Par </w:t>
      </w:r>
      <w:r w:rsidR="00D46B2C" w:rsidRPr="00E2371F">
        <w:rPr>
          <w:b/>
          <w:bCs/>
        </w:rPr>
        <w:t>Latvijas</w:t>
      </w:r>
      <w:r w:rsidR="00D332D5" w:rsidRPr="00E2371F">
        <w:rPr>
          <w:b/>
          <w:bCs/>
        </w:rPr>
        <w:t xml:space="preserve"> Republikas</w:t>
      </w:r>
      <w:r w:rsidR="00D46B2C" w:rsidRPr="00E2371F">
        <w:rPr>
          <w:b/>
          <w:bCs/>
        </w:rPr>
        <w:t xml:space="preserve"> pārstāvju </w:t>
      </w:r>
      <w:r w:rsidR="00E472B6" w:rsidRPr="00E2371F">
        <w:rPr>
          <w:b/>
          <w:bCs/>
        </w:rPr>
        <w:t xml:space="preserve">grupu Latvijas </w:t>
      </w:r>
      <w:r w:rsidR="006224CE">
        <w:rPr>
          <w:b/>
          <w:bCs/>
        </w:rPr>
        <w:t>- Lietuvas</w:t>
      </w:r>
      <w:r w:rsidR="00E472B6" w:rsidRPr="00E2371F">
        <w:rPr>
          <w:b/>
          <w:bCs/>
        </w:rPr>
        <w:t xml:space="preserve"> </w:t>
      </w:r>
      <w:r w:rsidR="00D46B2C" w:rsidRPr="00E2371F">
        <w:rPr>
          <w:b/>
          <w:bCs/>
        </w:rPr>
        <w:t xml:space="preserve">starpvaldību </w:t>
      </w:r>
      <w:r w:rsidR="00E472B6" w:rsidRPr="00E2371F">
        <w:rPr>
          <w:b/>
          <w:bCs/>
        </w:rPr>
        <w:t>p</w:t>
      </w:r>
      <w:r w:rsidR="00D46B2C" w:rsidRPr="00E2371F">
        <w:rPr>
          <w:b/>
          <w:bCs/>
        </w:rPr>
        <w:t xml:space="preserve">ārrobežu sadarbības </w:t>
      </w:r>
      <w:r w:rsidR="006224CE" w:rsidRPr="00E2371F">
        <w:rPr>
          <w:b/>
          <w:bCs/>
        </w:rPr>
        <w:t>komisijā</w:t>
      </w:r>
      <w:r w:rsidR="008B5FC2" w:rsidRPr="00E2371F">
        <w:rPr>
          <w:b/>
        </w:rPr>
        <w:t>”</w:t>
      </w:r>
      <w:r w:rsidRPr="00E2371F">
        <w:rPr>
          <w:b/>
        </w:rPr>
        <w:t xml:space="preserve"> sākotnējās </w:t>
      </w:r>
      <w:r w:rsidR="00852042" w:rsidRPr="00E2371F">
        <w:rPr>
          <w:b/>
        </w:rPr>
        <w:t xml:space="preserve">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="00852042" w:rsidRPr="00E2371F">
          <w:rPr>
            <w:b/>
          </w:rPr>
          <w:t>ziņojums</w:t>
        </w:r>
      </w:smartTag>
      <w:r w:rsidR="00852042" w:rsidRPr="00E2371F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860"/>
      </w:tblGrid>
      <w:tr w:rsidR="00852042" w:rsidRPr="00E2371F">
        <w:tc>
          <w:tcPr>
            <w:tcW w:w="9725" w:type="dxa"/>
            <w:gridSpan w:val="3"/>
            <w:vAlign w:val="center"/>
          </w:tcPr>
          <w:p w:rsidR="00852042" w:rsidRPr="00E2371F" w:rsidRDefault="00852042" w:rsidP="007D7B8A">
            <w:pPr>
              <w:pStyle w:val="naisnod"/>
              <w:spacing w:before="0" w:after="0" w:line="264" w:lineRule="auto"/>
            </w:pPr>
            <w:r w:rsidRPr="00E2371F">
              <w:t>I</w:t>
            </w:r>
            <w:r w:rsidR="000941C5" w:rsidRPr="00E2371F">
              <w:t>.</w:t>
            </w:r>
            <w:r w:rsidRPr="00E2371F">
              <w:t xml:space="preserve">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2371F">
                <w:t>akta</w:t>
              </w:r>
            </w:smartTag>
            <w:r w:rsidRPr="00E2371F">
              <w:t xml:space="preserve"> </w:t>
            </w:r>
            <w:r w:rsidR="002E3FF4" w:rsidRPr="00E2371F">
              <w:t xml:space="preserve">projekta </w:t>
            </w:r>
            <w:r w:rsidRPr="00E2371F">
              <w:t>izstrādes nepieciešamība</w:t>
            </w:r>
          </w:p>
        </w:tc>
      </w:tr>
      <w:tr w:rsidR="00262E2B" w:rsidRPr="00E2371F" w:rsidTr="00E7791E">
        <w:trPr>
          <w:trHeight w:val="630"/>
        </w:trPr>
        <w:tc>
          <w:tcPr>
            <w:tcW w:w="550" w:type="dxa"/>
          </w:tcPr>
          <w:p w:rsidR="00262E2B" w:rsidRPr="00E2371F" w:rsidRDefault="00262E2B" w:rsidP="007D7B8A">
            <w:pPr>
              <w:pStyle w:val="naiskr"/>
              <w:spacing w:before="0" w:after="0" w:line="264" w:lineRule="auto"/>
              <w:jc w:val="center"/>
            </w:pPr>
            <w:r w:rsidRPr="00E2371F">
              <w:t>1.</w:t>
            </w:r>
          </w:p>
        </w:tc>
        <w:tc>
          <w:tcPr>
            <w:tcW w:w="4315" w:type="dxa"/>
          </w:tcPr>
          <w:p w:rsidR="00262E2B" w:rsidRPr="00E2371F" w:rsidRDefault="002D7F54" w:rsidP="007D7B8A">
            <w:pPr>
              <w:pStyle w:val="naiskr"/>
              <w:spacing w:before="0" w:after="0" w:line="264" w:lineRule="auto"/>
              <w:ind w:left="164"/>
            </w:pPr>
            <w:r w:rsidRPr="00E2371F">
              <w:t>Pamatojums</w:t>
            </w:r>
          </w:p>
        </w:tc>
        <w:tc>
          <w:tcPr>
            <w:tcW w:w="4860" w:type="dxa"/>
          </w:tcPr>
          <w:p w:rsidR="00262E2B" w:rsidRPr="00E2371F" w:rsidRDefault="005913E6" w:rsidP="00DC074C">
            <w:pPr>
              <w:pStyle w:val="naisf"/>
              <w:spacing w:before="0" w:after="0" w:line="264" w:lineRule="auto"/>
              <w:ind w:left="102" w:right="222" w:firstLine="0"/>
              <w:rPr>
                <w:color w:val="000000"/>
              </w:rPr>
            </w:pPr>
            <w:r w:rsidRPr="00E779C0">
              <w:rPr>
                <w:bCs/>
              </w:rPr>
              <w:t xml:space="preserve">Saskaņā ar </w:t>
            </w:r>
            <w:smartTag w:uri="schemas-tilde-lv/tildestengine" w:element="date">
              <w:smartTagPr>
                <w:attr w:name="Year" w:val="1999"/>
                <w:attr w:name="Month" w:val="9"/>
                <w:attr w:name="Day" w:val="10"/>
              </w:smartTagPr>
              <w:r w:rsidRPr="00E779C0">
                <w:rPr>
                  <w:bCs/>
                </w:rPr>
                <w:t>1999.gada 10.septembrī</w:t>
              </w:r>
            </w:smartTag>
            <w:r>
              <w:rPr>
                <w:bCs/>
              </w:rPr>
              <w:t xml:space="preserve"> Paneve</w:t>
            </w:r>
            <w:r w:rsidRPr="00E779C0">
              <w:rPr>
                <w:bCs/>
              </w:rPr>
              <w:t>žā parakstīt</w:t>
            </w:r>
            <w:r w:rsidR="00DC074C">
              <w:rPr>
                <w:bCs/>
              </w:rPr>
              <w:t>ā</w:t>
            </w:r>
            <w:r w:rsidRPr="00E779C0">
              <w:rPr>
                <w:bCs/>
              </w:rPr>
              <w:t xml:space="preserve"> Latvijas Republikas valdības un Lietuvas Republikas valdības līgum</w:t>
            </w:r>
            <w:r w:rsidR="00DC074C">
              <w:rPr>
                <w:bCs/>
              </w:rPr>
              <w:t>a</w:t>
            </w:r>
            <w:r w:rsidRPr="00E779C0">
              <w:rPr>
                <w:bCs/>
              </w:rPr>
              <w:t xml:space="preserve"> par pārrobežu </w:t>
            </w:r>
            <w:r w:rsidRPr="00AF3B65">
              <w:rPr>
                <w:bCs/>
              </w:rPr>
              <w:t>sadarbību</w:t>
            </w:r>
            <w:r w:rsidR="00A95A83" w:rsidRPr="00AF3B65">
              <w:rPr>
                <w:bCs/>
              </w:rPr>
              <w:t xml:space="preserve"> </w:t>
            </w:r>
            <w:r w:rsidR="00A95A83" w:rsidRPr="00AF3B65">
              <w:t>(turpmāk – Līgums)</w:t>
            </w:r>
            <w:proofErr w:type="gramStart"/>
            <w:r w:rsidR="00A95A83" w:rsidRPr="00AF3B65">
              <w:t xml:space="preserve"> </w:t>
            </w:r>
            <w:r w:rsidRPr="00AF3B65">
              <w:rPr>
                <w:bCs/>
              </w:rPr>
              <w:t xml:space="preserve"> </w:t>
            </w:r>
            <w:proofErr w:type="gramEnd"/>
            <w:r w:rsidRPr="00E779C0">
              <w:rPr>
                <w:bCs/>
              </w:rPr>
              <w:t>5.pantu</w:t>
            </w:r>
            <w:r>
              <w:rPr>
                <w:bCs/>
              </w:rPr>
              <w:t>, Ministru kabinets ar</w:t>
            </w:r>
            <w:r w:rsidRPr="00E779C0">
              <w:rPr>
                <w:bCs/>
              </w:rPr>
              <w:t xml:space="preserve"> </w:t>
            </w:r>
            <w:r w:rsidRPr="005151D0">
              <w:rPr>
                <w:bCs/>
              </w:rPr>
              <w:t>2011.gada 5.septembr</w:t>
            </w:r>
            <w:r>
              <w:rPr>
                <w:bCs/>
              </w:rPr>
              <w:t>a</w:t>
            </w:r>
            <w:r w:rsidRPr="005151D0">
              <w:rPr>
                <w:bCs/>
              </w:rPr>
              <w:t xml:space="preserve"> rīkojum</w:t>
            </w:r>
            <w:r>
              <w:rPr>
                <w:bCs/>
              </w:rPr>
              <w:t xml:space="preserve">u </w:t>
            </w:r>
            <w:r w:rsidRPr="005151D0">
              <w:rPr>
                <w:bCs/>
              </w:rPr>
              <w:t>Nr.431 „Par Latvijas Republikas pārstāvju grupu Latvijas</w:t>
            </w:r>
            <w:r w:rsidR="00DC074C">
              <w:rPr>
                <w:bCs/>
              </w:rPr>
              <w:t xml:space="preserve"> </w:t>
            </w:r>
            <w:r w:rsidRPr="005151D0">
              <w:rPr>
                <w:bCs/>
              </w:rPr>
              <w:t>–</w:t>
            </w:r>
            <w:r w:rsidR="00DC074C">
              <w:rPr>
                <w:bCs/>
              </w:rPr>
              <w:t xml:space="preserve"> </w:t>
            </w:r>
            <w:r w:rsidRPr="005151D0">
              <w:rPr>
                <w:bCs/>
              </w:rPr>
              <w:t>Lietuvas starpvalstu pārrobežas sadarbības komisijā”</w:t>
            </w:r>
            <w:r>
              <w:rPr>
                <w:bCs/>
              </w:rPr>
              <w:t xml:space="preserve"> </w:t>
            </w:r>
            <w:r>
              <w:t xml:space="preserve">(turpmāk – MK </w:t>
            </w:r>
            <w:r w:rsidR="00DC074C">
              <w:t>rīkojums</w:t>
            </w:r>
            <w:r>
              <w:t xml:space="preserve"> Nr.431) </w:t>
            </w:r>
            <w:r>
              <w:rPr>
                <w:iCs/>
              </w:rPr>
              <w:t xml:space="preserve">noteica </w:t>
            </w:r>
            <w:r w:rsidRPr="005151D0">
              <w:rPr>
                <w:bCs/>
              </w:rPr>
              <w:t>Latvijas</w:t>
            </w:r>
            <w:r>
              <w:rPr>
                <w:bCs/>
              </w:rPr>
              <w:t xml:space="preserve"> </w:t>
            </w:r>
            <w:r w:rsidRPr="005151D0">
              <w:rPr>
                <w:bCs/>
              </w:rPr>
              <w:t>–</w:t>
            </w:r>
            <w:r w:rsidR="00DA624E">
              <w:rPr>
                <w:bCs/>
              </w:rPr>
              <w:t xml:space="preserve"> </w:t>
            </w:r>
            <w:r w:rsidRPr="005151D0">
              <w:rPr>
                <w:bCs/>
              </w:rPr>
              <w:t>Lietuvas starpval</w:t>
            </w:r>
            <w:r>
              <w:rPr>
                <w:bCs/>
              </w:rPr>
              <w:t>dību</w:t>
            </w:r>
            <w:r w:rsidRPr="005151D0">
              <w:rPr>
                <w:bCs/>
              </w:rPr>
              <w:t xml:space="preserve"> pārrobež</w:t>
            </w:r>
            <w:r w:rsidR="00DC074C">
              <w:rPr>
                <w:bCs/>
              </w:rPr>
              <w:t>u</w:t>
            </w:r>
            <w:r w:rsidRPr="005151D0">
              <w:rPr>
                <w:bCs/>
              </w:rPr>
              <w:t xml:space="preserve"> sadarbības komisij</w:t>
            </w:r>
            <w:r>
              <w:rPr>
                <w:bCs/>
              </w:rPr>
              <w:t>as (turpmāk – SVK) sastāvu</w:t>
            </w:r>
            <w:r w:rsidR="00FA130C">
              <w:rPr>
                <w:bCs/>
              </w:rPr>
              <w:t xml:space="preserve"> no Latvijas puses</w:t>
            </w:r>
            <w:r>
              <w:rPr>
                <w:bCs/>
              </w:rPr>
              <w:t>.</w:t>
            </w:r>
          </w:p>
        </w:tc>
      </w:tr>
      <w:tr w:rsidR="00262E2B" w:rsidRPr="00E2371F" w:rsidTr="00E7791E">
        <w:trPr>
          <w:trHeight w:val="472"/>
        </w:trPr>
        <w:tc>
          <w:tcPr>
            <w:tcW w:w="550" w:type="dxa"/>
          </w:tcPr>
          <w:p w:rsidR="00262E2B" w:rsidRPr="00E2371F" w:rsidRDefault="00262E2B" w:rsidP="007D7B8A">
            <w:pPr>
              <w:pStyle w:val="naiskr"/>
              <w:spacing w:before="0" w:after="0" w:line="264" w:lineRule="auto"/>
              <w:jc w:val="center"/>
            </w:pPr>
            <w:r w:rsidRPr="00E2371F">
              <w:t>2.</w:t>
            </w:r>
          </w:p>
        </w:tc>
        <w:tc>
          <w:tcPr>
            <w:tcW w:w="4315" w:type="dxa"/>
          </w:tcPr>
          <w:p w:rsidR="00262E2B" w:rsidRPr="00E2371F" w:rsidRDefault="00262E2B" w:rsidP="007D7B8A">
            <w:pPr>
              <w:pStyle w:val="naiskr"/>
              <w:tabs>
                <w:tab w:val="left" w:pos="170"/>
              </w:tabs>
              <w:spacing w:before="0" w:after="0" w:line="264" w:lineRule="auto"/>
              <w:ind w:left="164"/>
            </w:pPr>
            <w:r w:rsidRPr="00E2371F">
              <w:t>Pašreizējā situācija</w:t>
            </w:r>
            <w:r w:rsidR="001F5CD6" w:rsidRPr="00E2371F">
              <w:t xml:space="preserve"> un problēmas</w:t>
            </w:r>
            <w:r w:rsidR="00FA130C">
              <w:t>, kuru risināšanai tiesību akta projekts ir izstrādāts, tiesiskā regulējuma mērķis un būtība</w:t>
            </w:r>
          </w:p>
        </w:tc>
        <w:tc>
          <w:tcPr>
            <w:tcW w:w="4860" w:type="dxa"/>
          </w:tcPr>
          <w:p w:rsidR="00EE3ABC" w:rsidRDefault="00772A45" w:rsidP="007D7B8A">
            <w:pPr>
              <w:pStyle w:val="naisf"/>
              <w:spacing w:before="0" w:after="0" w:line="264" w:lineRule="auto"/>
              <w:ind w:left="102" w:right="222" w:firstLine="0"/>
            </w:pPr>
            <w:r w:rsidRPr="00E2371F">
              <w:t xml:space="preserve">Pēdējā SVK </w:t>
            </w:r>
            <w:r w:rsidR="005548B4" w:rsidRPr="00E2371F">
              <w:t>sēde notika 201</w:t>
            </w:r>
            <w:r w:rsidR="00825F6D">
              <w:t>1</w:t>
            </w:r>
            <w:r w:rsidR="001940C7" w:rsidRPr="00E2371F">
              <w:t xml:space="preserve">.gada </w:t>
            </w:r>
            <w:r w:rsidR="005548B4" w:rsidRPr="00E2371F">
              <w:t>29. - 30</w:t>
            </w:r>
            <w:r w:rsidR="001940C7" w:rsidRPr="00E2371F">
              <w:t>.</w:t>
            </w:r>
            <w:r w:rsidR="00825F6D">
              <w:t>septembrī</w:t>
            </w:r>
            <w:r w:rsidR="005548B4" w:rsidRPr="00E2371F">
              <w:t xml:space="preserve"> </w:t>
            </w:r>
            <w:r w:rsidR="00825F6D">
              <w:t>Jelgavā, Latvijā</w:t>
            </w:r>
            <w:r w:rsidR="00EE3ABC">
              <w:t>, par ko tika sagatavots un iesniegts</w:t>
            </w:r>
            <w:r w:rsidR="007D7B8A">
              <w:t xml:space="preserve"> izskatīšanai Ministru kabineta 2012.gada 24.jūlija sēdē </w:t>
            </w:r>
            <w:r w:rsidR="00EE3ABC">
              <w:t>Informatīvais ziņojums</w:t>
            </w:r>
            <w:r w:rsidR="007D7B8A">
              <w:t xml:space="preserve"> „Par pārrobežu sadarbības stiprināšanu Latvijas – Igaunijas un Latvijas – Lietuvas Starpvaldību komisijās”.</w:t>
            </w:r>
            <w:r w:rsidRPr="00E2371F">
              <w:t xml:space="preserve"> </w:t>
            </w:r>
          </w:p>
          <w:p w:rsidR="00EE3ABC" w:rsidRDefault="00EE3ABC" w:rsidP="007D7B8A">
            <w:pPr>
              <w:pStyle w:val="naisf"/>
              <w:spacing w:before="0" w:after="0" w:line="264" w:lineRule="auto"/>
              <w:ind w:left="102" w:right="222" w:firstLine="0"/>
            </w:pPr>
            <w:r>
              <w:t>Saskaņā ar rotācijas principu, nāk</w:t>
            </w:r>
            <w:r w:rsidR="00DC074C">
              <w:t>amā</w:t>
            </w:r>
            <w:r>
              <w:t xml:space="preserve"> SVK sēde bija jāorganizē Lietuvas pusei. </w:t>
            </w:r>
            <w:r w:rsidR="007D7B8A">
              <w:t>Laika posmā no 2012.gada līdz 2014.gadam SVK sēdes netika organizētas.</w:t>
            </w:r>
          </w:p>
          <w:p w:rsidR="00772A45" w:rsidRPr="00E2371F" w:rsidRDefault="00825F6D" w:rsidP="007D7B8A">
            <w:pPr>
              <w:pStyle w:val="naisf"/>
              <w:spacing w:before="0" w:after="0" w:line="264" w:lineRule="auto"/>
              <w:ind w:left="102" w:right="222" w:firstLine="0"/>
            </w:pPr>
            <w:r>
              <w:t>2015.gada 3.novembrī Lietuvas Republikas Iekšlietu ministrija informēja Latvijas Republikas Vides aizsardzības un reģionālās attīstības ministriju (turpmāk – VARAM), ka n</w:t>
            </w:r>
            <w:r w:rsidR="008934BD">
              <w:t>ākam</w:t>
            </w:r>
            <w:r>
              <w:t>o</w:t>
            </w:r>
            <w:r w:rsidR="008934BD">
              <w:t xml:space="preserve"> sēd</w:t>
            </w:r>
            <w:r>
              <w:t>i</w:t>
            </w:r>
            <w:r w:rsidR="00DC074C">
              <w:t xml:space="preserve"> ir plānots </w:t>
            </w:r>
            <w:r>
              <w:t xml:space="preserve">organizēt </w:t>
            </w:r>
            <w:r w:rsidR="00EE5744">
              <w:t xml:space="preserve">2015.gada </w:t>
            </w:r>
            <w:r w:rsidR="00DC074C">
              <w:t xml:space="preserve"> </w:t>
            </w:r>
            <w:r>
              <w:t>3.- 4.decembrī Lietuvā</w:t>
            </w:r>
            <w:r w:rsidR="008934BD">
              <w:t>.</w:t>
            </w:r>
          </w:p>
          <w:p w:rsidR="00DF4A77" w:rsidRDefault="00772A45" w:rsidP="007D7B8A">
            <w:pPr>
              <w:pStyle w:val="naisf"/>
              <w:spacing w:before="0" w:after="0" w:line="264" w:lineRule="auto"/>
              <w:ind w:left="102" w:right="222" w:firstLine="0"/>
              <w:rPr>
                <w:color w:val="000000"/>
              </w:rPr>
            </w:pPr>
            <w:r w:rsidRPr="00E2371F">
              <w:t xml:space="preserve">Lai nodrošinātu </w:t>
            </w:r>
            <w:r w:rsidR="005548B4" w:rsidRPr="00E2371F">
              <w:t>SVK sēdes protokola parakstīšanu</w:t>
            </w:r>
            <w:r w:rsidR="00F60538">
              <w:t xml:space="preserve"> un Latvijas Republikas aktuālo pārstāvju dalību sanāksmē, </w:t>
            </w:r>
            <w:r w:rsidR="007D7B8A">
              <w:rPr>
                <w:color w:val="000000"/>
              </w:rPr>
              <w:t>VARAM</w:t>
            </w:r>
            <w:r w:rsidR="00B328BF" w:rsidRPr="00E2371F">
              <w:rPr>
                <w:color w:val="000000"/>
              </w:rPr>
              <w:t xml:space="preserve"> </w:t>
            </w:r>
            <w:r w:rsidR="005548B4" w:rsidRPr="00E2371F">
              <w:t xml:space="preserve">ir sagatavojusi </w:t>
            </w:r>
            <w:r w:rsidR="00B328BF" w:rsidRPr="00E2371F">
              <w:t xml:space="preserve">Ministru kabineta </w:t>
            </w: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="00B328BF" w:rsidRPr="00E2371F">
                <w:t>rīkojuma</w:t>
              </w:r>
            </w:smartTag>
            <w:r w:rsidR="00B328BF" w:rsidRPr="00E2371F">
              <w:t xml:space="preserve"> projektu</w:t>
            </w:r>
            <w:r w:rsidR="00B328BF" w:rsidRPr="00E2371F">
              <w:rPr>
                <w:color w:val="000000"/>
              </w:rPr>
              <w:t xml:space="preserve"> „Par Latvijas Repu</w:t>
            </w:r>
            <w:r w:rsidR="00F60538">
              <w:rPr>
                <w:color w:val="000000"/>
              </w:rPr>
              <w:t xml:space="preserve">blikas pārstāvju grupu Latvijas – Lietuvas starpvaldību </w:t>
            </w:r>
            <w:r w:rsidR="00B328BF" w:rsidRPr="00E2371F">
              <w:rPr>
                <w:color w:val="000000"/>
              </w:rPr>
              <w:t xml:space="preserve">pārrobežu sadarbības </w:t>
            </w:r>
            <w:r w:rsidR="00F60538" w:rsidRPr="00E2371F">
              <w:rPr>
                <w:color w:val="000000"/>
              </w:rPr>
              <w:t>komisijā</w:t>
            </w:r>
            <w:r w:rsidR="005548B4" w:rsidRPr="00E2371F">
              <w:rPr>
                <w:color w:val="000000"/>
              </w:rPr>
              <w:t>”</w:t>
            </w:r>
            <w:r w:rsidRPr="00E2371F">
              <w:rPr>
                <w:color w:val="000000"/>
              </w:rPr>
              <w:t xml:space="preserve"> (turpmāk</w:t>
            </w:r>
            <w:r w:rsidR="00045589" w:rsidRPr="00E2371F">
              <w:rPr>
                <w:color w:val="000000"/>
              </w:rPr>
              <w:t xml:space="preserve"> </w:t>
            </w:r>
            <w:r w:rsidRPr="00E2371F">
              <w:rPr>
                <w:color w:val="000000"/>
              </w:rPr>
              <w:t>–</w:t>
            </w:r>
            <w:r w:rsidR="00045589" w:rsidRPr="00E2371F">
              <w:rPr>
                <w:color w:val="000000"/>
              </w:rPr>
              <w:t xml:space="preserve"> MK </w:t>
            </w:r>
            <w:r w:rsidRPr="00E2371F">
              <w:rPr>
                <w:color w:val="000000"/>
              </w:rPr>
              <w:t>rīkojuma projekts)</w:t>
            </w:r>
            <w:r w:rsidR="009F7AED" w:rsidRPr="00E2371F">
              <w:rPr>
                <w:color w:val="000000"/>
              </w:rPr>
              <w:t>.</w:t>
            </w:r>
          </w:p>
          <w:p w:rsidR="00FA130C" w:rsidRDefault="00FA130C" w:rsidP="00FA130C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  <w:r w:rsidRPr="00E2371F">
              <w:rPr>
                <w:bCs/>
              </w:rPr>
              <w:t>MK rīkojuma projekts</w:t>
            </w:r>
            <w:r w:rsidRPr="00E2371F">
              <w:rPr>
                <w:b/>
                <w:bCs/>
              </w:rPr>
              <w:t xml:space="preserve"> </w:t>
            </w:r>
            <w:r w:rsidRPr="00E2371F">
              <w:t xml:space="preserve">paredz </w:t>
            </w:r>
            <w:r>
              <w:t xml:space="preserve">Latvijas Republikas pārstāvju sastāva aktualizāciju: mainās VARAM </w:t>
            </w:r>
            <w:r w:rsidR="00DC074C">
              <w:t>pārstāvju</w:t>
            </w:r>
            <w:r>
              <w:t xml:space="preserve"> grupas vadītājs, kā arī Satiksmes ministrijas pārstāvis, Ārlietu </w:t>
            </w:r>
            <w:r>
              <w:lastRenderedPageBreak/>
              <w:t xml:space="preserve">ministrijas pārstāvis un tā vietnieks, Ekonomikas ministrijas pārstāvis un tā vietnieks, Izglītības un zinātnes ministrijas pārstāvis, </w:t>
            </w:r>
            <w:r w:rsidRPr="000B429D">
              <w:t>Kurzemes plānošanas reģiona pārstāvis un tā vietnieks, Latgales plānošanas reģiona pārstāvis</w:t>
            </w:r>
            <w:r>
              <w:t>.</w:t>
            </w:r>
            <w:r w:rsidR="00DC074C">
              <w:t xml:space="preserve"> P</w:t>
            </w:r>
            <w:r>
              <w:t>apildus SVK sastāv</w:t>
            </w:r>
            <w:r w:rsidR="00DC074C">
              <w:t>ā</w:t>
            </w:r>
            <w:r>
              <w:t xml:space="preserve"> savu pārstāvi deleģē Zemkopības ministrija, </w:t>
            </w:r>
            <w:r w:rsidRPr="0080149B">
              <w:t xml:space="preserve">kā arī tiek precizēts Iekšlietu ministrijas pārstāvja ieņemamais amats </w:t>
            </w:r>
            <w:r w:rsidRPr="000B429D">
              <w:t>un Izglītības un zinātnes ministrijas pārstāvja vietnieka ieņemamais amats.</w:t>
            </w:r>
            <w:r>
              <w:t xml:space="preserve"> </w:t>
            </w:r>
          </w:p>
          <w:p w:rsidR="00FA130C" w:rsidRDefault="00FA130C" w:rsidP="00056170">
            <w:pPr>
              <w:pStyle w:val="naisf"/>
              <w:spacing w:before="0" w:after="0" w:line="264" w:lineRule="auto"/>
              <w:ind w:left="102" w:right="222" w:firstLine="0"/>
              <w:rPr>
                <w:bCs/>
              </w:rPr>
            </w:pPr>
            <w:r w:rsidRPr="00E03883">
              <w:rPr>
                <w:iCs/>
              </w:rPr>
              <w:t>Ņemot vērā, ka izmaiņas s</w:t>
            </w:r>
            <w:r>
              <w:rPr>
                <w:iCs/>
              </w:rPr>
              <w:t xml:space="preserve">kar vairāk kā pusi </w:t>
            </w:r>
            <w:r w:rsidR="00DC074C">
              <w:rPr>
                <w:iCs/>
              </w:rPr>
              <w:t>SVK</w:t>
            </w:r>
            <w:r>
              <w:rPr>
                <w:iCs/>
              </w:rPr>
              <w:t xml:space="preserve"> sastāva, </w:t>
            </w:r>
            <w:r w:rsidR="00056170">
              <w:rPr>
                <w:bCs/>
              </w:rPr>
              <w:t xml:space="preserve">Ministru kabineta rīkojums, ar kuru tiek apstiprināta </w:t>
            </w:r>
            <w:r w:rsidR="00056170" w:rsidRPr="00056170">
              <w:rPr>
                <w:bCs/>
              </w:rPr>
              <w:t>Latv</w:t>
            </w:r>
            <w:r w:rsidR="00056170">
              <w:rPr>
                <w:bCs/>
              </w:rPr>
              <w:t xml:space="preserve">ijas Republikas pārstāvju grupu, </w:t>
            </w:r>
            <w:r>
              <w:rPr>
                <w:bCs/>
              </w:rPr>
              <w:t xml:space="preserve">tiek </w:t>
            </w:r>
            <w:r w:rsidRPr="00E03883">
              <w:rPr>
                <w:bCs/>
              </w:rPr>
              <w:t>izdots no jauna.</w:t>
            </w:r>
          </w:p>
          <w:p w:rsidR="00056170" w:rsidRDefault="00056170" w:rsidP="00056170">
            <w:pPr>
              <w:pStyle w:val="naisf"/>
              <w:spacing w:before="0" w:after="0" w:line="264" w:lineRule="auto"/>
              <w:ind w:left="102" w:right="222" w:firstLine="0"/>
              <w:rPr>
                <w:bCs/>
              </w:rPr>
            </w:pPr>
          </w:p>
          <w:p w:rsidR="005E2127" w:rsidRPr="00CF5C5F" w:rsidRDefault="00056170" w:rsidP="00056170">
            <w:pPr>
              <w:pStyle w:val="naisf"/>
              <w:spacing w:before="0" w:after="0" w:line="264" w:lineRule="auto"/>
              <w:ind w:left="102" w:right="222" w:firstLine="0"/>
            </w:pPr>
            <w:r w:rsidRPr="00CF5C5F">
              <w:t>Vienlaikus VARAM vērš uzmanību uz to, ka</w:t>
            </w:r>
            <w:r w:rsidR="005E2127" w:rsidRPr="00CF5C5F">
              <w:t>:</w:t>
            </w:r>
          </w:p>
          <w:p w:rsidR="00056170" w:rsidRPr="00CF5C5F" w:rsidRDefault="00056170" w:rsidP="00056170">
            <w:pPr>
              <w:pStyle w:val="naisf"/>
              <w:spacing w:before="0" w:after="0" w:line="264" w:lineRule="auto"/>
              <w:ind w:left="102" w:right="222" w:firstLine="0"/>
            </w:pPr>
            <w:r w:rsidRPr="00CF5C5F">
              <w:t xml:space="preserve"> </w:t>
            </w:r>
          </w:p>
          <w:p w:rsidR="005E2127" w:rsidRPr="00CF5C5F" w:rsidRDefault="005E2127" w:rsidP="005E2127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  <w:r w:rsidRPr="00CF5C5F">
              <w:t>1. MK rīkojum</w:t>
            </w:r>
            <w:r w:rsidR="00A95A83" w:rsidRPr="00CF5C5F">
              <w:t>a projekts</w:t>
            </w:r>
            <w:r w:rsidRPr="00CF5C5F">
              <w:t xml:space="preserve"> paredz, ka pārstāvju grupā būs </w:t>
            </w:r>
            <w:r w:rsidR="00DA624E">
              <w:t>9</w:t>
            </w:r>
            <w:r w:rsidRPr="00CF5C5F">
              <w:t xml:space="preserve"> grupas locekļi (</w:t>
            </w:r>
            <w:r w:rsidR="00A95A83" w:rsidRPr="00CF5C5F">
              <w:t xml:space="preserve">neieskaitot </w:t>
            </w:r>
            <w:r w:rsidRPr="00CF5C5F">
              <w:t xml:space="preserve">pārstāvju grupas vadītāju) no kuriem 3 būs plānošanas reģionu pārstāvji, kas faktiski </w:t>
            </w:r>
            <w:r w:rsidR="00A95A83" w:rsidRPr="00CF5C5F">
              <w:t xml:space="preserve">ir viena trešdaļa </w:t>
            </w:r>
            <w:r w:rsidRPr="00CF5C5F">
              <w:t>(30%) no SVK locekļu skaita.</w:t>
            </w:r>
          </w:p>
          <w:p w:rsidR="005E2127" w:rsidRPr="00CF5C5F" w:rsidRDefault="005E2127" w:rsidP="005E2127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</w:p>
          <w:p w:rsidR="00056170" w:rsidRPr="00CF5C5F" w:rsidRDefault="005E2127" w:rsidP="0059208C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  <w:r w:rsidRPr="00CF5C5F">
              <w:t>2</w:t>
            </w:r>
            <w:r w:rsidR="0059208C" w:rsidRPr="00CF5C5F">
              <w:rPr>
                <w:b/>
              </w:rPr>
              <w:t>.</w:t>
            </w:r>
            <w:r w:rsidR="0059208C" w:rsidRPr="00CF5C5F">
              <w:t xml:space="preserve"> </w:t>
            </w:r>
            <w:r w:rsidR="00A95A83" w:rsidRPr="00CF5C5F">
              <w:t>Līguma</w:t>
            </w:r>
            <w:r w:rsidR="00DA624E">
              <w:t xml:space="preserve"> </w:t>
            </w:r>
            <w:r w:rsidR="00056170" w:rsidRPr="00CF5C5F">
              <w:t>5.</w:t>
            </w:r>
            <w:r w:rsidR="00A95A83" w:rsidRPr="00CF5C5F">
              <w:t xml:space="preserve">pants </w:t>
            </w:r>
            <w:r w:rsidR="00056170" w:rsidRPr="00CF5C5F">
              <w:t xml:space="preserve">nosaka, ka ne mazāk kā vienu trešdaļu no </w:t>
            </w:r>
            <w:r w:rsidR="003E61CD" w:rsidRPr="00CF5C5F">
              <w:t>SVK locekļiem veido abu P</w:t>
            </w:r>
            <w:r w:rsidR="00056170" w:rsidRPr="00CF5C5F">
              <w:t>ušu reģionālās un vietēj</w:t>
            </w:r>
            <w:r w:rsidR="00130E58" w:rsidRPr="00CF5C5F">
              <w:t>ās varas institūciju pārstāvji;</w:t>
            </w:r>
          </w:p>
          <w:p w:rsidR="00056170" w:rsidRPr="00CF5C5F" w:rsidRDefault="0059208C" w:rsidP="0059208C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  <w:r w:rsidRPr="00CF5C5F">
              <w:t>L</w:t>
            </w:r>
            <w:r w:rsidR="00056170" w:rsidRPr="00CF5C5F">
              <w:t xml:space="preserve">ai nodrošinātu to, ka </w:t>
            </w:r>
            <w:r w:rsidR="003E61CD" w:rsidRPr="00CF5C5F">
              <w:t xml:space="preserve">SVK </w:t>
            </w:r>
            <w:r w:rsidR="00056170" w:rsidRPr="00CF5C5F">
              <w:t xml:space="preserve">darbs atbilst Līgumā noteiktajam, puses pirms </w:t>
            </w:r>
            <w:r w:rsidR="00A95A83" w:rsidRPr="00CF5C5F">
              <w:t xml:space="preserve">SVK </w:t>
            </w:r>
            <w:r w:rsidR="00056170" w:rsidRPr="00CF5C5F">
              <w:t xml:space="preserve">sēdes vienosies par </w:t>
            </w:r>
            <w:r w:rsidR="00A95A83" w:rsidRPr="00CF5C5F">
              <w:t xml:space="preserve">kopējo </w:t>
            </w:r>
            <w:r w:rsidR="00056170" w:rsidRPr="00CF5C5F">
              <w:t>sastāvu</w:t>
            </w:r>
            <w:r w:rsidR="00A95A83" w:rsidRPr="00CF5C5F">
              <w:t xml:space="preserve"> un tā</w:t>
            </w:r>
            <w:r w:rsidR="003E61CD" w:rsidRPr="00CF5C5F">
              <w:t xml:space="preserve"> </w:t>
            </w:r>
            <w:r w:rsidR="00A95A83" w:rsidRPr="00CF5C5F">
              <w:t xml:space="preserve">atbilstību </w:t>
            </w:r>
            <w:r w:rsidR="003E61CD" w:rsidRPr="00CF5C5F">
              <w:t>Līguma noteikumiem.</w:t>
            </w:r>
          </w:p>
          <w:p w:rsidR="00056170" w:rsidRPr="00CF5C5F" w:rsidRDefault="00056170" w:rsidP="0059208C"/>
          <w:p w:rsidR="00056170" w:rsidRPr="00CF5C5F" w:rsidRDefault="0059208C" w:rsidP="003E61CD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  <w:r w:rsidRPr="00CF5C5F">
              <w:t xml:space="preserve">3. </w:t>
            </w:r>
            <w:r w:rsidR="003E61CD" w:rsidRPr="00CF5C5F">
              <w:t xml:space="preserve">Līgums tika sagatavots un parakstīts laikā, kad Latvijā eksistēja 2.līmeņa pašvaldības – rajonu padomes. Līdz ar to bija </w:t>
            </w:r>
            <w:r w:rsidR="00A95A83" w:rsidRPr="00CF5C5F">
              <w:t>s</w:t>
            </w:r>
            <w:r w:rsidR="003E61CD" w:rsidRPr="00CF5C5F">
              <w:t xml:space="preserve">varīgi nodrošināt, lai </w:t>
            </w:r>
            <w:r w:rsidR="00A95A83" w:rsidRPr="00CF5C5F">
              <w:t xml:space="preserve">SVK </w:t>
            </w:r>
            <w:r w:rsidR="003E61CD" w:rsidRPr="00CF5C5F">
              <w:t xml:space="preserve">tiktu pārstāvētas maksimāli daudz pašvaldības (rajonu padomes). Šobrīd pašvaldību intereses </w:t>
            </w:r>
            <w:r w:rsidR="00A95A83" w:rsidRPr="00CF5C5F">
              <w:t xml:space="preserve">SVK </w:t>
            </w:r>
            <w:r w:rsidR="003E61CD" w:rsidRPr="00CF5C5F">
              <w:t xml:space="preserve">pārstāv plānošanas reģioni.  Līdz ar to, faktiski </w:t>
            </w:r>
            <w:r w:rsidR="00A95A83" w:rsidRPr="00CF5C5F">
              <w:t xml:space="preserve">SVK </w:t>
            </w:r>
            <w:r w:rsidR="003E61CD" w:rsidRPr="00CF5C5F">
              <w:t xml:space="preserve">tiek pārstāvēts vēl lielāks skaits pašvaldību nekā iepriekš un uzskatām, ka pašvaldību interešu pārstāvība </w:t>
            </w:r>
            <w:r w:rsidR="00A95A83" w:rsidRPr="00CF5C5F">
              <w:t xml:space="preserve">SVK </w:t>
            </w:r>
            <w:r w:rsidR="003E61CD" w:rsidRPr="00CF5C5F">
              <w:t>ir pietiekama.</w:t>
            </w:r>
          </w:p>
          <w:p w:rsidR="003E61CD" w:rsidRPr="00CF5C5F" w:rsidRDefault="003E61CD" w:rsidP="003E61CD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</w:pPr>
          </w:p>
          <w:p w:rsidR="00056170" w:rsidRPr="00E2371F" w:rsidRDefault="005E2127" w:rsidP="005E2127">
            <w:pPr>
              <w:pStyle w:val="naispant"/>
              <w:snapToGrid w:val="0"/>
              <w:spacing w:before="0" w:after="0" w:line="264" w:lineRule="auto"/>
              <w:ind w:left="102" w:right="188"/>
              <w:jc w:val="both"/>
              <w:rPr>
                <w:color w:val="000000"/>
              </w:rPr>
            </w:pPr>
            <w:r w:rsidRPr="00CF5C5F">
              <w:t xml:space="preserve">Ievērojot augstākminētos apstākļus, ilgtermiņā ir plānots pārskatīt (un nepieciešamības gadījumā aktualizēt) Līguma noteikumus, lai </w:t>
            </w:r>
            <w:r w:rsidRPr="00CF5C5F">
              <w:lastRenderedPageBreak/>
              <w:t>tie pilnībā atbilstu faktiskajai situācijai, tostarp, attiecībā arī uz SVK izveidošanu un SVK sastāvu.</w:t>
            </w:r>
          </w:p>
        </w:tc>
      </w:tr>
      <w:tr w:rsidR="00262E2B" w:rsidRPr="00E2371F" w:rsidTr="00E7791E">
        <w:trPr>
          <w:trHeight w:val="367"/>
        </w:trPr>
        <w:tc>
          <w:tcPr>
            <w:tcW w:w="550" w:type="dxa"/>
          </w:tcPr>
          <w:p w:rsidR="00262E2B" w:rsidRPr="00E2371F" w:rsidRDefault="00FA130C" w:rsidP="007D7B8A">
            <w:pPr>
              <w:pStyle w:val="naiskr"/>
              <w:spacing w:before="0" w:after="0" w:line="264" w:lineRule="auto"/>
              <w:jc w:val="center"/>
            </w:pPr>
            <w:r>
              <w:lastRenderedPageBreak/>
              <w:t>3</w:t>
            </w:r>
            <w:r w:rsidR="00262E2B" w:rsidRPr="00E2371F">
              <w:t>.</w:t>
            </w:r>
          </w:p>
        </w:tc>
        <w:tc>
          <w:tcPr>
            <w:tcW w:w="4315" w:type="dxa"/>
          </w:tcPr>
          <w:p w:rsidR="00262E2B" w:rsidRPr="00E2371F" w:rsidRDefault="001A4066" w:rsidP="007D7B8A">
            <w:pPr>
              <w:pStyle w:val="naiskr"/>
              <w:spacing w:before="0" w:after="0" w:line="264" w:lineRule="auto"/>
            </w:pPr>
            <w:r w:rsidRPr="00E2371F">
              <w:t>Projekta i</w:t>
            </w:r>
            <w:r w:rsidR="00262E2B" w:rsidRPr="00E2371F">
              <w:t>zstrād</w:t>
            </w:r>
            <w:r w:rsidR="00420870" w:rsidRPr="00E2371F">
              <w:t xml:space="preserve">ē </w:t>
            </w:r>
            <w:r w:rsidR="00262E2B" w:rsidRPr="00E2371F">
              <w:t>iesaistītās institūcijas</w:t>
            </w:r>
          </w:p>
        </w:tc>
        <w:tc>
          <w:tcPr>
            <w:tcW w:w="4860" w:type="dxa"/>
          </w:tcPr>
          <w:p w:rsidR="00262E2B" w:rsidRPr="00E2371F" w:rsidRDefault="00764924" w:rsidP="007D7B8A">
            <w:pPr>
              <w:pStyle w:val="naiskr"/>
              <w:spacing w:before="0" w:after="0" w:line="264" w:lineRule="auto"/>
              <w:ind w:left="102" w:right="81"/>
              <w:jc w:val="both"/>
              <w:rPr>
                <w:highlight w:val="green"/>
              </w:rPr>
            </w:pPr>
            <w:r w:rsidRPr="00E2371F">
              <w:t>Vides aizsar</w:t>
            </w:r>
            <w:r w:rsidR="00367BDE" w:rsidRPr="00E2371F">
              <w:t xml:space="preserve">dzības un reģionālās attīstības </w:t>
            </w:r>
            <w:r w:rsidRPr="00E2371F">
              <w:t>ministrija</w:t>
            </w:r>
          </w:p>
        </w:tc>
      </w:tr>
      <w:tr w:rsidR="00262E2B" w:rsidRPr="00E2371F" w:rsidTr="00E7791E">
        <w:tc>
          <w:tcPr>
            <w:tcW w:w="550" w:type="dxa"/>
          </w:tcPr>
          <w:p w:rsidR="00262E2B" w:rsidRPr="00E2371F" w:rsidRDefault="00FA130C" w:rsidP="007D7B8A">
            <w:pPr>
              <w:pStyle w:val="naiskr"/>
              <w:spacing w:before="0" w:after="0" w:line="264" w:lineRule="auto"/>
              <w:jc w:val="center"/>
            </w:pPr>
            <w:r>
              <w:t>4</w:t>
            </w:r>
            <w:r w:rsidR="00262E2B" w:rsidRPr="00E2371F">
              <w:t>.</w:t>
            </w:r>
          </w:p>
        </w:tc>
        <w:tc>
          <w:tcPr>
            <w:tcW w:w="4315" w:type="dxa"/>
          </w:tcPr>
          <w:p w:rsidR="00262E2B" w:rsidRPr="00E2371F" w:rsidRDefault="00262E2B" w:rsidP="007D7B8A">
            <w:pPr>
              <w:pStyle w:val="naiskr"/>
              <w:spacing w:before="0" w:after="0" w:line="264" w:lineRule="auto"/>
            </w:pPr>
            <w:r w:rsidRPr="00E2371F">
              <w:t>Cita informācija</w:t>
            </w:r>
          </w:p>
        </w:tc>
        <w:tc>
          <w:tcPr>
            <w:tcW w:w="4860" w:type="dxa"/>
          </w:tcPr>
          <w:p w:rsidR="00262E2B" w:rsidRPr="00E2371F" w:rsidRDefault="00356CBB" w:rsidP="007D7B8A">
            <w:pPr>
              <w:pStyle w:val="naiskr"/>
              <w:spacing w:before="0" w:after="0" w:line="264" w:lineRule="auto"/>
              <w:ind w:left="102"/>
              <w:rPr>
                <w:highlight w:val="yellow"/>
              </w:rPr>
            </w:pPr>
            <w:r w:rsidRPr="00E2371F">
              <w:t>Nav</w:t>
            </w:r>
          </w:p>
        </w:tc>
      </w:tr>
    </w:tbl>
    <w:p w:rsidR="00C8574D" w:rsidRPr="00E2371F" w:rsidRDefault="00C8574D" w:rsidP="007D7B8A">
      <w:pPr>
        <w:pStyle w:val="naisf"/>
        <w:spacing w:before="0" w:after="0" w:line="264" w:lineRule="auto"/>
        <w:ind w:firstLine="0"/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4390"/>
        <w:gridCol w:w="4966"/>
      </w:tblGrid>
      <w:tr w:rsidR="0023436E" w:rsidRPr="00880AE7" w:rsidTr="00A87E38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23436E" w:rsidRPr="00880AE7" w:rsidRDefault="0023436E" w:rsidP="007D7B8A">
            <w:pPr>
              <w:pStyle w:val="naisnod"/>
              <w:spacing w:before="0" w:after="0" w:line="264" w:lineRule="auto"/>
              <w:ind w:left="57" w:right="57"/>
            </w:pPr>
            <w:r w:rsidRPr="00880AE7">
              <w:t>VII</w:t>
            </w:r>
            <w:r w:rsidR="000941C5" w:rsidRPr="00880AE7">
              <w:t>.</w:t>
            </w:r>
            <w:r w:rsidRPr="00880AE7">
              <w:t xml:space="preserve">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880AE7">
                <w:t>akta</w:t>
              </w:r>
            </w:smartTag>
            <w:r w:rsidRPr="00880AE7">
              <w:t xml:space="preserve"> projekta izpildes nodrošināšana un tās ietekme uz institūcijām</w:t>
            </w:r>
          </w:p>
        </w:tc>
      </w:tr>
      <w:tr w:rsidR="0023436E" w:rsidRPr="00880AE7" w:rsidTr="00A87E38">
        <w:trPr>
          <w:trHeight w:val="427"/>
        </w:trPr>
        <w:tc>
          <w:tcPr>
            <w:tcW w:w="426" w:type="dxa"/>
          </w:tcPr>
          <w:p w:rsidR="0023436E" w:rsidRPr="00880AE7" w:rsidRDefault="0023436E" w:rsidP="007D7B8A">
            <w:pPr>
              <w:pStyle w:val="naisnod"/>
              <w:spacing w:before="0" w:after="0" w:line="264" w:lineRule="auto"/>
              <w:ind w:left="57" w:right="57"/>
              <w:rPr>
                <w:b w:val="0"/>
              </w:rPr>
            </w:pPr>
            <w:r w:rsidRPr="00880AE7">
              <w:rPr>
                <w:b w:val="0"/>
              </w:rPr>
              <w:t>1.</w:t>
            </w:r>
          </w:p>
        </w:tc>
        <w:tc>
          <w:tcPr>
            <w:tcW w:w="4390" w:type="dxa"/>
          </w:tcPr>
          <w:p w:rsidR="0023436E" w:rsidRPr="00880AE7" w:rsidRDefault="001A4066" w:rsidP="007D7B8A">
            <w:pPr>
              <w:pStyle w:val="naisf"/>
              <w:spacing w:before="0" w:after="0" w:line="264" w:lineRule="auto"/>
              <w:ind w:left="57" w:right="57" w:firstLine="0"/>
              <w:jc w:val="left"/>
            </w:pPr>
            <w:r w:rsidRPr="00880AE7">
              <w:t>P</w:t>
            </w:r>
            <w:r w:rsidR="0023436E" w:rsidRPr="00880AE7">
              <w:t xml:space="preserve">rojekta izpildē iesaistītās institūcijas </w:t>
            </w:r>
          </w:p>
        </w:tc>
        <w:tc>
          <w:tcPr>
            <w:tcW w:w="4966" w:type="dxa"/>
          </w:tcPr>
          <w:p w:rsidR="0023436E" w:rsidRPr="00880AE7" w:rsidRDefault="00DC074C" w:rsidP="007D7B8A">
            <w:pPr>
              <w:pStyle w:val="naisnod"/>
              <w:spacing w:before="0" w:after="0" w:line="264" w:lineRule="auto"/>
              <w:ind w:left="57" w:right="57"/>
              <w:jc w:val="both"/>
              <w:rPr>
                <w:b w:val="0"/>
                <w:highlight w:val="green"/>
              </w:rPr>
            </w:pPr>
            <w:r w:rsidRPr="00880AE7">
              <w:rPr>
                <w:b w:val="0"/>
              </w:rPr>
              <w:t>VARAM</w:t>
            </w:r>
            <w:r w:rsidR="006B7B60" w:rsidRPr="00880AE7">
              <w:rPr>
                <w:b w:val="0"/>
              </w:rPr>
              <w:t xml:space="preserve"> sadarbībā ar Ārlietu ministriju, Ekonomikas ministriju, Iekšlietu ministriju, Izglītības un zinātnes ministriju, </w:t>
            </w:r>
            <w:r w:rsidR="000B429D" w:rsidRPr="00880AE7">
              <w:rPr>
                <w:b w:val="0"/>
              </w:rPr>
              <w:t>Satiksmes ministriju</w:t>
            </w:r>
            <w:r w:rsidR="006B7B60" w:rsidRPr="00880AE7">
              <w:rPr>
                <w:b w:val="0"/>
              </w:rPr>
              <w:t xml:space="preserve">, </w:t>
            </w:r>
            <w:r w:rsidR="000B429D" w:rsidRPr="00880AE7">
              <w:rPr>
                <w:b w:val="0"/>
              </w:rPr>
              <w:t xml:space="preserve">Zemkopības ministriju, </w:t>
            </w:r>
            <w:r w:rsidR="006B7B60" w:rsidRPr="00880AE7">
              <w:rPr>
                <w:b w:val="0"/>
              </w:rPr>
              <w:t xml:space="preserve">Kurzemes plānošanas reģionu, </w:t>
            </w:r>
            <w:r w:rsidR="000B429D" w:rsidRPr="00880AE7">
              <w:rPr>
                <w:b w:val="0"/>
              </w:rPr>
              <w:t xml:space="preserve">Latgales </w:t>
            </w:r>
            <w:r w:rsidR="006224CE" w:rsidRPr="00880AE7">
              <w:rPr>
                <w:b w:val="0"/>
              </w:rPr>
              <w:t>plānošanas reģionu un Zemgales</w:t>
            </w:r>
            <w:r w:rsidR="006B7B60" w:rsidRPr="00880AE7">
              <w:rPr>
                <w:b w:val="0"/>
              </w:rPr>
              <w:t xml:space="preserve"> plānošanas reģionu.</w:t>
            </w:r>
          </w:p>
        </w:tc>
      </w:tr>
      <w:tr w:rsidR="0023436E" w:rsidRPr="00880AE7" w:rsidTr="00A87E38">
        <w:trPr>
          <w:trHeight w:val="463"/>
        </w:trPr>
        <w:tc>
          <w:tcPr>
            <w:tcW w:w="426" w:type="dxa"/>
          </w:tcPr>
          <w:p w:rsidR="0023436E" w:rsidRPr="00880AE7" w:rsidRDefault="00A44C27" w:rsidP="007D7B8A">
            <w:pPr>
              <w:pStyle w:val="naisnod"/>
              <w:spacing w:before="0" w:after="0" w:line="264" w:lineRule="auto"/>
              <w:ind w:left="57" w:right="57"/>
              <w:rPr>
                <w:b w:val="0"/>
              </w:rPr>
            </w:pPr>
            <w:r w:rsidRPr="00880AE7">
              <w:rPr>
                <w:b w:val="0"/>
              </w:rPr>
              <w:t>2</w:t>
            </w:r>
            <w:r w:rsidR="0023436E" w:rsidRPr="00880AE7">
              <w:rPr>
                <w:b w:val="0"/>
              </w:rPr>
              <w:t>.</w:t>
            </w:r>
          </w:p>
        </w:tc>
        <w:tc>
          <w:tcPr>
            <w:tcW w:w="4390" w:type="dxa"/>
          </w:tcPr>
          <w:p w:rsidR="0023436E" w:rsidRPr="00880AE7" w:rsidRDefault="001A4066" w:rsidP="007D7B8A">
            <w:pPr>
              <w:pStyle w:val="naisf"/>
              <w:spacing w:before="0" w:after="0" w:line="264" w:lineRule="auto"/>
              <w:ind w:left="57" w:right="57" w:firstLine="0"/>
              <w:jc w:val="left"/>
            </w:pPr>
            <w:r w:rsidRPr="00880AE7">
              <w:t>Projekta i</w:t>
            </w:r>
            <w:r w:rsidR="0023436E" w:rsidRPr="00880AE7">
              <w:t xml:space="preserve">zpildes ietekme uz pārvaldes funkcijām </w:t>
            </w:r>
            <w:r w:rsidR="005A240A" w:rsidRPr="00880AE7">
              <w:t>un institucionālo struktūru. Jaunu institūciju izveide, esošu institūciju likvidācija vai reorganizācija, to ietekme uz institūcijas cilvēkresursiem</w:t>
            </w:r>
          </w:p>
        </w:tc>
        <w:tc>
          <w:tcPr>
            <w:tcW w:w="4966" w:type="dxa"/>
          </w:tcPr>
          <w:p w:rsidR="0023436E" w:rsidRPr="00880AE7" w:rsidRDefault="00623C78" w:rsidP="007D7B8A">
            <w:pPr>
              <w:pStyle w:val="naisnod"/>
              <w:spacing w:before="0" w:after="0" w:line="264" w:lineRule="auto"/>
              <w:ind w:left="57" w:right="57"/>
              <w:jc w:val="both"/>
              <w:rPr>
                <w:b w:val="0"/>
                <w:highlight w:val="yellow"/>
              </w:rPr>
            </w:pP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880AE7">
                <w:rPr>
                  <w:b w:val="0"/>
                  <w:iCs/>
                </w:rPr>
                <w:t>R</w:t>
              </w:r>
              <w:r w:rsidR="00AB3C7A" w:rsidRPr="00880AE7">
                <w:rPr>
                  <w:b w:val="0"/>
                  <w:iCs/>
                </w:rPr>
                <w:t>īkojuma</w:t>
              </w:r>
            </w:smartTag>
            <w:r w:rsidR="00AB3C7A" w:rsidRPr="00880AE7">
              <w:rPr>
                <w:b w:val="0"/>
                <w:iCs/>
              </w:rPr>
              <w:t xml:space="preserve"> projektā noteiktās funkcijas tiks īstenotas institūciju esošo kompetenču ietvaros.</w:t>
            </w:r>
          </w:p>
        </w:tc>
      </w:tr>
      <w:tr w:rsidR="0023436E" w:rsidRPr="00880AE7" w:rsidTr="00A87E38">
        <w:trPr>
          <w:trHeight w:val="253"/>
        </w:trPr>
        <w:tc>
          <w:tcPr>
            <w:tcW w:w="426" w:type="dxa"/>
          </w:tcPr>
          <w:p w:rsidR="0023436E" w:rsidRPr="00880AE7" w:rsidRDefault="005A240A" w:rsidP="007D7B8A">
            <w:pPr>
              <w:pStyle w:val="naiskr"/>
              <w:spacing w:before="0" w:after="0" w:line="264" w:lineRule="auto"/>
              <w:ind w:left="57" w:right="57"/>
              <w:jc w:val="center"/>
            </w:pPr>
            <w:r w:rsidRPr="00880AE7">
              <w:t>3</w:t>
            </w:r>
            <w:r w:rsidR="0023436E" w:rsidRPr="00880AE7">
              <w:t>.</w:t>
            </w:r>
          </w:p>
        </w:tc>
        <w:tc>
          <w:tcPr>
            <w:tcW w:w="4390" w:type="dxa"/>
          </w:tcPr>
          <w:p w:rsidR="0023436E" w:rsidRPr="00880AE7" w:rsidRDefault="006C4607" w:rsidP="007D7B8A">
            <w:pPr>
              <w:pStyle w:val="naiskr"/>
              <w:spacing w:before="0" w:after="0" w:line="264" w:lineRule="auto"/>
              <w:ind w:left="57" w:right="57"/>
            </w:pPr>
            <w:r w:rsidRPr="00880AE7">
              <w:t>Cita informācija</w:t>
            </w:r>
          </w:p>
        </w:tc>
        <w:tc>
          <w:tcPr>
            <w:tcW w:w="4966" w:type="dxa"/>
          </w:tcPr>
          <w:p w:rsidR="0023436E" w:rsidRPr="00880AE7" w:rsidRDefault="00143FCB" w:rsidP="007D7B8A">
            <w:pPr>
              <w:pStyle w:val="naiskr"/>
              <w:spacing w:before="0" w:after="0" w:line="264" w:lineRule="auto"/>
              <w:ind w:left="57" w:right="57"/>
            </w:pPr>
            <w:r w:rsidRPr="00880AE7">
              <w:t>Nav</w:t>
            </w:r>
          </w:p>
        </w:tc>
      </w:tr>
    </w:tbl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8"/>
      </w:tblGrid>
      <w:tr w:rsidR="00A835F9" w:rsidRPr="00E2371F" w:rsidTr="00D24242">
        <w:tc>
          <w:tcPr>
            <w:tcW w:w="9758" w:type="dxa"/>
            <w:vAlign w:val="center"/>
          </w:tcPr>
          <w:p w:rsidR="00A835F9" w:rsidRPr="00E2371F" w:rsidRDefault="00A835F9" w:rsidP="00D24242">
            <w:pPr>
              <w:pStyle w:val="naisnod"/>
              <w:spacing w:before="0" w:after="0" w:line="264" w:lineRule="auto"/>
            </w:pPr>
            <w:r w:rsidRPr="00E2371F">
              <w:t xml:space="preserve">Anotācijas II-VI sadaļa – </w:t>
            </w: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E2371F">
                <w:t>rīkojuma</w:t>
              </w:r>
            </w:smartTag>
            <w:r w:rsidRPr="00E2371F">
              <w:t xml:space="preserve"> projekts šīs jomas neskar</w:t>
            </w:r>
          </w:p>
        </w:tc>
      </w:tr>
    </w:tbl>
    <w:p w:rsidR="00A835F9" w:rsidRPr="00E2371F" w:rsidRDefault="00A835F9" w:rsidP="00A835F9">
      <w:pPr>
        <w:pStyle w:val="naisf"/>
        <w:spacing w:before="0" w:after="0" w:line="264" w:lineRule="auto"/>
        <w:ind w:firstLine="0"/>
      </w:pPr>
    </w:p>
    <w:p w:rsidR="005508BD" w:rsidRDefault="005508BD" w:rsidP="007D7B8A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</w:p>
    <w:p w:rsidR="00A835F9" w:rsidRPr="00E2371F" w:rsidRDefault="00A835F9" w:rsidP="007D7B8A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</w:p>
    <w:p w:rsidR="003442B5" w:rsidRDefault="003442B5" w:rsidP="003442B5">
      <w:pPr>
        <w:tabs>
          <w:tab w:val="left" w:pos="7305"/>
        </w:tabs>
      </w:pPr>
      <w:r>
        <w:t>Vides aizsardzības un reģionālās attīstības ministr</w:t>
      </w:r>
      <w:r w:rsidR="004412A2">
        <w:t>s</w:t>
      </w:r>
      <w:r w:rsidR="004412A2">
        <w:tab/>
      </w:r>
      <w:r>
        <w:t xml:space="preserve">       </w:t>
      </w:r>
      <w:r w:rsidR="004412A2">
        <w:t>K.Gerhards</w:t>
      </w:r>
    </w:p>
    <w:p w:rsidR="001E035E" w:rsidRPr="00E2371F" w:rsidRDefault="001E035E" w:rsidP="007D7B8A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</w:p>
    <w:p w:rsidR="000C19F8" w:rsidRPr="00E2371F" w:rsidRDefault="00421F91" w:rsidP="007D7B8A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  <w:r w:rsidRPr="00E2371F">
        <w:t>Vīza:</w:t>
      </w:r>
      <w:r w:rsidR="001E035E" w:rsidRPr="00E2371F">
        <w:t xml:space="preserve"> </w:t>
      </w:r>
    </w:p>
    <w:p w:rsidR="000C19F8" w:rsidRPr="00E2371F" w:rsidRDefault="000C19F8" w:rsidP="007D7B8A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  <w:r w:rsidRPr="00E2371F">
        <w:t>Vides aizsardzības un reģionālās attīstības ministrijas</w:t>
      </w:r>
    </w:p>
    <w:p w:rsidR="00421F91" w:rsidRPr="00E2371F" w:rsidRDefault="005459CB" w:rsidP="007D7B8A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  <w:r w:rsidRPr="00E2371F">
        <w:t>v</w:t>
      </w:r>
      <w:r w:rsidR="002963AE">
        <w:t>alsts sekretārs</w:t>
      </w:r>
      <w:r w:rsidR="00421F91" w:rsidRPr="00E2371F">
        <w:tab/>
      </w:r>
      <w:r w:rsidR="002963AE">
        <w:tab/>
      </w:r>
      <w:r w:rsidR="002963AE">
        <w:tab/>
        <w:t xml:space="preserve"> G.Puķītis</w:t>
      </w:r>
    </w:p>
    <w:p w:rsidR="00C8574D" w:rsidRDefault="00C8574D" w:rsidP="00421F91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</w:pPr>
    </w:p>
    <w:p w:rsidR="004412A2" w:rsidRPr="00E2371F" w:rsidRDefault="004412A2" w:rsidP="00421F91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</w:pPr>
    </w:p>
    <w:p w:rsidR="00C8574D" w:rsidRPr="00E2371F" w:rsidRDefault="00C8574D" w:rsidP="00421F91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</w:pPr>
    </w:p>
    <w:p w:rsidR="00421F91" w:rsidRPr="006B7B60" w:rsidRDefault="00055489" w:rsidP="00421F91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bookmarkStart w:id="0" w:name="_GoBack"/>
      <w:bookmarkEnd w:id="0"/>
      <w:r w:rsidR="00DA624E">
        <w:rPr>
          <w:sz w:val="20"/>
          <w:szCs w:val="20"/>
        </w:rPr>
        <w:t>5</w:t>
      </w:r>
      <w:r w:rsidR="002963AE">
        <w:rPr>
          <w:sz w:val="20"/>
          <w:szCs w:val="20"/>
        </w:rPr>
        <w:t>.</w:t>
      </w:r>
      <w:r w:rsidR="006224CE">
        <w:rPr>
          <w:sz w:val="20"/>
          <w:szCs w:val="20"/>
        </w:rPr>
        <w:t>11</w:t>
      </w:r>
      <w:r w:rsidR="005548B4" w:rsidRPr="006B7B60">
        <w:rPr>
          <w:sz w:val="20"/>
          <w:szCs w:val="20"/>
        </w:rPr>
        <w:t>.20</w:t>
      </w:r>
      <w:r w:rsidR="00FD2223">
        <w:rPr>
          <w:sz w:val="20"/>
          <w:szCs w:val="20"/>
        </w:rPr>
        <w:t>15</w:t>
      </w:r>
      <w:r w:rsidR="00356DAA" w:rsidRPr="006B7B60">
        <w:rPr>
          <w:sz w:val="20"/>
          <w:szCs w:val="20"/>
        </w:rPr>
        <w:t>.</w:t>
      </w:r>
    </w:p>
    <w:p w:rsidR="00421F91" w:rsidRPr="006B7B60" w:rsidRDefault="00DA624E" w:rsidP="00421F91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612</w:t>
      </w:r>
    </w:p>
    <w:p w:rsidR="004E142C" w:rsidRPr="006B7B60" w:rsidRDefault="00C1261C" w:rsidP="00421F91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V.Prokopoviča</w:t>
      </w:r>
      <w:r w:rsidR="00356DAA" w:rsidRPr="006B7B60">
        <w:rPr>
          <w:sz w:val="20"/>
          <w:szCs w:val="20"/>
        </w:rPr>
        <w:t>, 670264</w:t>
      </w:r>
      <w:r>
        <w:rPr>
          <w:sz w:val="20"/>
          <w:szCs w:val="20"/>
        </w:rPr>
        <w:t>71</w:t>
      </w:r>
    </w:p>
    <w:p w:rsidR="00421F91" w:rsidRPr="006B7B60" w:rsidRDefault="00C1261C" w:rsidP="006224CE">
      <w:pPr>
        <w:pStyle w:val="naisf"/>
        <w:tabs>
          <w:tab w:val="left" w:pos="-284"/>
          <w:tab w:val="left" w:pos="426"/>
          <w:tab w:val="left" w:pos="360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vita.prokopovica</w:t>
      </w:r>
      <w:r w:rsidR="00421F91" w:rsidRPr="006B7B60">
        <w:rPr>
          <w:sz w:val="20"/>
          <w:szCs w:val="20"/>
        </w:rPr>
        <w:t>@varam.gov.lv</w:t>
      </w:r>
      <w:r w:rsidR="006224CE">
        <w:rPr>
          <w:sz w:val="20"/>
          <w:szCs w:val="20"/>
        </w:rPr>
        <w:tab/>
      </w:r>
    </w:p>
    <w:sectPr w:rsidR="00421F91" w:rsidRPr="006B7B60" w:rsidSect="008D104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1134" w:bottom="1134" w:left="1701" w:header="709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6B" w:rsidRDefault="00B70F6B">
      <w:r>
        <w:separator/>
      </w:r>
    </w:p>
  </w:endnote>
  <w:endnote w:type="continuationSeparator" w:id="0">
    <w:p w:rsidR="00B70F6B" w:rsidRDefault="00B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Pr="006224CE" w:rsidRDefault="00DA624E" w:rsidP="006224CE">
    <w:pPr>
      <w:spacing w:before="100" w:beforeAutospacing="1" w:after="100" w:afterAutospacing="1"/>
      <w:jc w:val="both"/>
      <w:outlineLvl w:val="3"/>
      <w:rPr>
        <w:bCs/>
        <w:sz w:val="20"/>
        <w:szCs w:val="20"/>
      </w:rPr>
    </w:pPr>
    <w:r>
      <w:rPr>
        <w:sz w:val="20"/>
        <w:szCs w:val="20"/>
      </w:rPr>
      <w:t>VARAManot_25</w:t>
    </w:r>
    <w:r w:rsidR="00CF5C5F">
      <w:rPr>
        <w:sz w:val="20"/>
        <w:szCs w:val="20"/>
      </w:rPr>
      <w:t>1115_LVLT_SVK</w:t>
    </w:r>
    <w:r w:rsidR="00EE5744" w:rsidRPr="00A56862">
      <w:rPr>
        <w:sz w:val="20"/>
        <w:szCs w:val="20"/>
      </w:rPr>
      <w:t xml:space="preserve">; </w:t>
    </w:r>
    <w:r w:rsidR="00EE5744" w:rsidRPr="006224CE">
      <w:rPr>
        <w:sz w:val="20"/>
        <w:szCs w:val="20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EE5744" w:rsidRPr="006224CE">
        <w:rPr>
          <w:sz w:val="20"/>
          <w:szCs w:val="20"/>
        </w:rPr>
        <w:t>rīkojuma</w:t>
      </w:r>
    </w:smartTag>
    <w:r w:rsidR="00EE5744" w:rsidRPr="006224CE">
      <w:rPr>
        <w:sz w:val="20"/>
        <w:szCs w:val="20"/>
      </w:rPr>
      <w:t xml:space="preserve"> projekta „</w:t>
    </w:r>
    <w:r w:rsidR="00EE5744" w:rsidRPr="006224CE">
      <w:rPr>
        <w:bCs/>
        <w:sz w:val="20"/>
        <w:szCs w:val="20"/>
      </w:rPr>
      <w:t>Par Latvijas Republikas pārstāvju grupu Latvijas - Lietuvas starpvaldību pārrobežu sadarbības komisijā</w:t>
    </w:r>
    <w:r w:rsidR="00EE5744" w:rsidRPr="006224CE">
      <w:rPr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baseform" w:val="ziņojums"/>
        <w:attr w:name="id" w:val="-1"/>
        <w:attr w:name="text" w:val="ziņojums"/>
      </w:smartTagPr>
      <w:r w:rsidR="00EE5744" w:rsidRPr="006224CE">
        <w:rPr>
          <w:sz w:val="20"/>
          <w:szCs w:val="20"/>
        </w:rPr>
        <w:t>ziņojums</w:t>
      </w:r>
    </w:smartTag>
    <w:r w:rsidR="00EE5744" w:rsidRPr="006224CE"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Pr="006224CE" w:rsidRDefault="00EE5744" w:rsidP="006224CE">
    <w:pPr>
      <w:spacing w:before="100" w:beforeAutospacing="1" w:after="100" w:afterAutospacing="1"/>
      <w:jc w:val="both"/>
      <w:outlineLvl w:val="3"/>
      <w:rPr>
        <w:bCs/>
        <w:sz w:val="20"/>
        <w:szCs w:val="20"/>
      </w:rPr>
    </w:pPr>
    <w:r>
      <w:rPr>
        <w:sz w:val="20"/>
        <w:szCs w:val="20"/>
      </w:rPr>
      <w:t>V</w:t>
    </w:r>
    <w:r w:rsidR="00DA624E">
      <w:rPr>
        <w:sz w:val="20"/>
        <w:szCs w:val="20"/>
      </w:rPr>
      <w:t>ARAManot_25</w:t>
    </w:r>
    <w:r w:rsidR="00CF5C5F">
      <w:rPr>
        <w:sz w:val="20"/>
        <w:szCs w:val="20"/>
      </w:rPr>
      <w:t>1115</w:t>
    </w:r>
    <w:r>
      <w:rPr>
        <w:sz w:val="20"/>
        <w:szCs w:val="20"/>
      </w:rPr>
      <w:t>_LVLT_SVK</w:t>
    </w:r>
    <w:r w:rsidRPr="00A56862">
      <w:rPr>
        <w:sz w:val="20"/>
        <w:szCs w:val="20"/>
      </w:rPr>
      <w:t xml:space="preserve">; </w:t>
    </w:r>
    <w:r w:rsidRPr="006224CE">
      <w:rPr>
        <w:sz w:val="20"/>
        <w:szCs w:val="20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6224CE">
        <w:rPr>
          <w:sz w:val="20"/>
          <w:szCs w:val="20"/>
        </w:rPr>
        <w:t>rīkojuma</w:t>
      </w:r>
    </w:smartTag>
    <w:r w:rsidRPr="006224CE">
      <w:rPr>
        <w:sz w:val="20"/>
        <w:szCs w:val="20"/>
      </w:rPr>
      <w:t xml:space="preserve"> projekta „</w:t>
    </w:r>
    <w:r w:rsidRPr="006224CE">
      <w:rPr>
        <w:bCs/>
        <w:sz w:val="20"/>
        <w:szCs w:val="20"/>
      </w:rPr>
      <w:t>Par Latvijas Republikas pārstāvju grupu Latvijas - Lietuvas starpvaldību pārrobežu sadarbības komisijā</w:t>
    </w:r>
    <w:r w:rsidRPr="006224CE">
      <w:rPr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baseform" w:val="ziņojums"/>
        <w:attr w:name="id" w:val="-1"/>
        <w:attr w:name="text" w:val="ziņojums"/>
      </w:smartTagPr>
      <w:r w:rsidRPr="006224CE">
        <w:rPr>
          <w:sz w:val="20"/>
          <w:szCs w:val="20"/>
        </w:rPr>
        <w:t>ziņojums</w:t>
      </w:r>
    </w:smartTag>
    <w:r w:rsidRPr="006224CE">
      <w:rPr>
        <w:sz w:val="20"/>
        <w:szCs w:val="20"/>
      </w:rPr>
      <w:t xml:space="preserve"> (anotācija)</w:t>
    </w:r>
  </w:p>
  <w:p w:rsidR="00EE5744" w:rsidRPr="005508BD" w:rsidRDefault="00EE5744" w:rsidP="006224CE">
    <w:pPr>
      <w:pStyle w:val="Footer"/>
      <w:jc w:val="both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6B" w:rsidRDefault="00B70F6B">
      <w:r>
        <w:separator/>
      </w:r>
    </w:p>
  </w:footnote>
  <w:footnote w:type="continuationSeparator" w:id="0">
    <w:p w:rsidR="00B70F6B" w:rsidRDefault="00B7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Default="00F0140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744" w:rsidRDefault="00EE5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44" w:rsidRDefault="00F0140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7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24E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744" w:rsidRDefault="00EE5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945719"/>
    <w:multiLevelType w:val="hybridMultilevel"/>
    <w:tmpl w:val="6212C59E"/>
    <w:lvl w:ilvl="0" w:tplc="2116D1B4">
      <w:start w:val="1"/>
      <w:numFmt w:val="decimal"/>
      <w:lvlText w:val="%1.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646961"/>
    <w:multiLevelType w:val="hybridMultilevel"/>
    <w:tmpl w:val="0E867428"/>
    <w:lvl w:ilvl="0" w:tplc="85E0493C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55470C5"/>
    <w:multiLevelType w:val="hybridMultilevel"/>
    <w:tmpl w:val="577ED8DA"/>
    <w:lvl w:ilvl="0" w:tplc="308E23D8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1C21A3B"/>
    <w:multiLevelType w:val="hybridMultilevel"/>
    <w:tmpl w:val="FBF6BE0C"/>
    <w:lvl w:ilvl="0" w:tplc="85E0493C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3FF4"/>
    <w:rsid w:val="00017F38"/>
    <w:rsid w:val="00020FE1"/>
    <w:rsid w:val="00022E13"/>
    <w:rsid w:val="00024803"/>
    <w:rsid w:val="00026F2F"/>
    <w:rsid w:val="00032388"/>
    <w:rsid w:val="00035CE2"/>
    <w:rsid w:val="000419E8"/>
    <w:rsid w:val="00045589"/>
    <w:rsid w:val="00055489"/>
    <w:rsid w:val="0005553B"/>
    <w:rsid w:val="00056170"/>
    <w:rsid w:val="000604D2"/>
    <w:rsid w:val="000645C3"/>
    <w:rsid w:val="00074F6A"/>
    <w:rsid w:val="00077DCC"/>
    <w:rsid w:val="0009005E"/>
    <w:rsid w:val="000941C5"/>
    <w:rsid w:val="000A2863"/>
    <w:rsid w:val="000A6451"/>
    <w:rsid w:val="000B064E"/>
    <w:rsid w:val="000B429D"/>
    <w:rsid w:val="000B69CF"/>
    <w:rsid w:val="000C19F8"/>
    <w:rsid w:val="000C790C"/>
    <w:rsid w:val="000E384F"/>
    <w:rsid w:val="000E6EB2"/>
    <w:rsid w:val="000E732A"/>
    <w:rsid w:val="000F061D"/>
    <w:rsid w:val="000F4794"/>
    <w:rsid w:val="00100B48"/>
    <w:rsid w:val="00106976"/>
    <w:rsid w:val="0011015B"/>
    <w:rsid w:val="001167FF"/>
    <w:rsid w:val="00121981"/>
    <w:rsid w:val="00124F12"/>
    <w:rsid w:val="00130E58"/>
    <w:rsid w:val="00131B34"/>
    <w:rsid w:val="00143FCB"/>
    <w:rsid w:val="00144E3A"/>
    <w:rsid w:val="00146103"/>
    <w:rsid w:val="0015060C"/>
    <w:rsid w:val="00156494"/>
    <w:rsid w:val="0016018A"/>
    <w:rsid w:val="00161F0E"/>
    <w:rsid w:val="00170E2A"/>
    <w:rsid w:val="00175724"/>
    <w:rsid w:val="00177394"/>
    <w:rsid w:val="00182C18"/>
    <w:rsid w:val="00183CC2"/>
    <w:rsid w:val="001900E4"/>
    <w:rsid w:val="00190F88"/>
    <w:rsid w:val="00191852"/>
    <w:rsid w:val="001940C7"/>
    <w:rsid w:val="001A4066"/>
    <w:rsid w:val="001A6AE4"/>
    <w:rsid w:val="001B01FD"/>
    <w:rsid w:val="001B4A71"/>
    <w:rsid w:val="001C283C"/>
    <w:rsid w:val="001C498C"/>
    <w:rsid w:val="001D5B54"/>
    <w:rsid w:val="001D60A3"/>
    <w:rsid w:val="001D71BE"/>
    <w:rsid w:val="001E035E"/>
    <w:rsid w:val="001E1DBF"/>
    <w:rsid w:val="001E4639"/>
    <w:rsid w:val="001E4A7D"/>
    <w:rsid w:val="001F4209"/>
    <w:rsid w:val="001F43A8"/>
    <w:rsid w:val="001F5CD6"/>
    <w:rsid w:val="00200323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36A5A"/>
    <w:rsid w:val="00241A6C"/>
    <w:rsid w:val="00242D2B"/>
    <w:rsid w:val="00242D6B"/>
    <w:rsid w:val="00244991"/>
    <w:rsid w:val="002475BF"/>
    <w:rsid w:val="002574FE"/>
    <w:rsid w:val="00262E2B"/>
    <w:rsid w:val="00270429"/>
    <w:rsid w:val="002714D5"/>
    <w:rsid w:val="002723E9"/>
    <w:rsid w:val="00277929"/>
    <w:rsid w:val="00283B82"/>
    <w:rsid w:val="002846E9"/>
    <w:rsid w:val="00284C34"/>
    <w:rsid w:val="00287A34"/>
    <w:rsid w:val="0029066C"/>
    <w:rsid w:val="002963AE"/>
    <w:rsid w:val="002A4764"/>
    <w:rsid w:val="002B50DB"/>
    <w:rsid w:val="002C12AB"/>
    <w:rsid w:val="002C4DEC"/>
    <w:rsid w:val="002C5585"/>
    <w:rsid w:val="002C7CAC"/>
    <w:rsid w:val="002D0C5D"/>
    <w:rsid w:val="002D3306"/>
    <w:rsid w:val="002D48AA"/>
    <w:rsid w:val="002D7BAA"/>
    <w:rsid w:val="002D7F54"/>
    <w:rsid w:val="002E36ED"/>
    <w:rsid w:val="002E3FF4"/>
    <w:rsid w:val="002F0418"/>
    <w:rsid w:val="002F23DD"/>
    <w:rsid w:val="002F2867"/>
    <w:rsid w:val="002F78C8"/>
    <w:rsid w:val="00301CF3"/>
    <w:rsid w:val="003100E4"/>
    <w:rsid w:val="00316336"/>
    <w:rsid w:val="00316FA7"/>
    <w:rsid w:val="003270DC"/>
    <w:rsid w:val="0032715C"/>
    <w:rsid w:val="00337CA5"/>
    <w:rsid w:val="003442B5"/>
    <w:rsid w:val="003461A5"/>
    <w:rsid w:val="0035018A"/>
    <w:rsid w:val="00350F54"/>
    <w:rsid w:val="00356CBB"/>
    <w:rsid w:val="00356DAA"/>
    <w:rsid w:val="00357DC2"/>
    <w:rsid w:val="003621B6"/>
    <w:rsid w:val="00362478"/>
    <w:rsid w:val="0036469D"/>
    <w:rsid w:val="00367BDE"/>
    <w:rsid w:val="00373136"/>
    <w:rsid w:val="00375B25"/>
    <w:rsid w:val="0038132C"/>
    <w:rsid w:val="00393BC4"/>
    <w:rsid w:val="00396542"/>
    <w:rsid w:val="0039685B"/>
    <w:rsid w:val="003A31A6"/>
    <w:rsid w:val="003A6DB7"/>
    <w:rsid w:val="003A7F0C"/>
    <w:rsid w:val="003A7F79"/>
    <w:rsid w:val="003B150C"/>
    <w:rsid w:val="003B4AA3"/>
    <w:rsid w:val="003B6404"/>
    <w:rsid w:val="003C15B0"/>
    <w:rsid w:val="003C1E0E"/>
    <w:rsid w:val="003C449B"/>
    <w:rsid w:val="003D21FF"/>
    <w:rsid w:val="003D37DD"/>
    <w:rsid w:val="003E3501"/>
    <w:rsid w:val="003E5B2D"/>
    <w:rsid w:val="003E61CD"/>
    <w:rsid w:val="003F0112"/>
    <w:rsid w:val="003F071A"/>
    <w:rsid w:val="003F160B"/>
    <w:rsid w:val="003F4183"/>
    <w:rsid w:val="00400032"/>
    <w:rsid w:val="00400B5B"/>
    <w:rsid w:val="00405A00"/>
    <w:rsid w:val="00417D00"/>
    <w:rsid w:val="00420870"/>
    <w:rsid w:val="00421F91"/>
    <w:rsid w:val="00432D0C"/>
    <w:rsid w:val="0043791B"/>
    <w:rsid w:val="004412A2"/>
    <w:rsid w:val="00441483"/>
    <w:rsid w:val="00441BCB"/>
    <w:rsid w:val="004452AB"/>
    <w:rsid w:val="0045176A"/>
    <w:rsid w:val="00456332"/>
    <w:rsid w:val="00461826"/>
    <w:rsid w:val="00464E0C"/>
    <w:rsid w:val="004800F9"/>
    <w:rsid w:val="0049134A"/>
    <w:rsid w:val="004A1991"/>
    <w:rsid w:val="004A58CB"/>
    <w:rsid w:val="004A7789"/>
    <w:rsid w:val="004A7BE4"/>
    <w:rsid w:val="004B1795"/>
    <w:rsid w:val="004B4E0B"/>
    <w:rsid w:val="004B56DD"/>
    <w:rsid w:val="004C020F"/>
    <w:rsid w:val="004C0376"/>
    <w:rsid w:val="004C1AFD"/>
    <w:rsid w:val="004C4C41"/>
    <w:rsid w:val="004C558B"/>
    <w:rsid w:val="004E142C"/>
    <w:rsid w:val="004E299F"/>
    <w:rsid w:val="004F1A74"/>
    <w:rsid w:val="004F1F88"/>
    <w:rsid w:val="004F5F1B"/>
    <w:rsid w:val="004F711F"/>
    <w:rsid w:val="00501FCD"/>
    <w:rsid w:val="00502374"/>
    <w:rsid w:val="005060A1"/>
    <w:rsid w:val="00506F8D"/>
    <w:rsid w:val="005151D0"/>
    <w:rsid w:val="00516072"/>
    <w:rsid w:val="00532F53"/>
    <w:rsid w:val="005332EC"/>
    <w:rsid w:val="00534418"/>
    <w:rsid w:val="005353AB"/>
    <w:rsid w:val="005459CB"/>
    <w:rsid w:val="00547900"/>
    <w:rsid w:val="005508BD"/>
    <w:rsid w:val="00550EF9"/>
    <w:rsid w:val="005548B4"/>
    <w:rsid w:val="005560BC"/>
    <w:rsid w:val="005573BE"/>
    <w:rsid w:val="00560C1D"/>
    <w:rsid w:val="00572700"/>
    <w:rsid w:val="00580468"/>
    <w:rsid w:val="00582231"/>
    <w:rsid w:val="0058603B"/>
    <w:rsid w:val="005913E6"/>
    <w:rsid w:val="0059208C"/>
    <w:rsid w:val="0059431B"/>
    <w:rsid w:val="005A240A"/>
    <w:rsid w:val="005A295E"/>
    <w:rsid w:val="005A39CC"/>
    <w:rsid w:val="005B4730"/>
    <w:rsid w:val="005C2C2A"/>
    <w:rsid w:val="005C3C7D"/>
    <w:rsid w:val="005C3F17"/>
    <w:rsid w:val="005D34AE"/>
    <w:rsid w:val="005E05D7"/>
    <w:rsid w:val="005E2127"/>
    <w:rsid w:val="005E41E7"/>
    <w:rsid w:val="005E450F"/>
    <w:rsid w:val="005E7D58"/>
    <w:rsid w:val="005F2F1A"/>
    <w:rsid w:val="00602A34"/>
    <w:rsid w:val="0061670E"/>
    <w:rsid w:val="006224CE"/>
    <w:rsid w:val="0062298A"/>
    <w:rsid w:val="00623C78"/>
    <w:rsid w:val="00626514"/>
    <w:rsid w:val="00626589"/>
    <w:rsid w:val="006339A0"/>
    <w:rsid w:val="006413A8"/>
    <w:rsid w:val="00642E56"/>
    <w:rsid w:val="00645D63"/>
    <w:rsid w:val="0064610C"/>
    <w:rsid w:val="00651E00"/>
    <w:rsid w:val="0065425D"/>
    <w:rsid w:val="00674572"/>
    <w:rsid w:val="00674CCE"/>
    <w:rsid w:val="00687763"/>
    <w:rsid w:val="00692B0D"/>
    <w:rsid w:val="00693E0E"/>
    <w:rsid w:val="006A13F3"/>
    <w:rsid w:val="006A1AE3"/>
    <w:rsid w:val="006B7B60"/>
    <w:rsid w:val="006C30E1"/>
    <w:rsid w:val="006C4607"/>
    <w:rsid w:val="006C714D"/>
    <w:rsid w:val="006D2547"/>
    <w:rsid w:val="006D42CE"/>
    <w:rsid w:val="006D48F1"/>
    <w:rsid w:val="006F0715"/>
    <w:rsid w:val="006F45BE"/>
    <w:rsid w:val="007004FC"/>
    <w:rsid w:val="00706670"/>
    <w:rsid w:val="00711F59"/>
    <w:rsid w:val="007228AD"/>
    <w:rsid w:val="0072417C"/>
    <w:rsid w:val="007332A6"/>
    <w:rsid w:val="007343DE"/>
    <w:rsid w:val="00734450"/>
    <w:rsid w:val="00736383"/>
    <w:rsid w:val="00745F67"/>
    <w:rsid w:val="0075039E"/>
    <w:rsid w:val="00752D9D"/>
    <w:rsid w:val="00754784"/>
    <w:rsid w:val="00757C6E"/>
    <w:rsid w:val="00762BDA"/>
    <w:rsid w:val="00764924"/>
    <w:rsid w:val="0077058A"/>
    <w:rsid w:val="00772A45"/>
    <w:rsid w:val="007805FD"/>
    <w:rsid w:val="00781680"/>
    <w:rsid w:val="00784422"/>
    <w:rsid w:val="007924C3"/>
    <w:rsid w:val="007A42D7"/>
    <w:rsid w:val="007B3948"/>
    <w:rsid w:val="007B3B54"/>
    <w:rsid w:val="007B3FA0"/>
    <w:rsid w:val="007B5ED2"/>
    <w:rsid w:val="007C0F2C"/>
    <w:rsid w:val="007C275A"/>
    <w:rsid w:val="007C2BCC"/>
    <w:rsid w:val="007C42CA"/>
    <w:rsid w:val="007C4EF0"/>
    <w:rsid w:val="007C73F7"/>
    <w:rsid w:val="007C7894"/>
    <w:rsid w:val="007D099D"/>
    <w:rsid w:val="007D1520"/>
    <w:rsid w:val="007D2856"/>
    <w:rsid w:val="007D56CC"/>
    <w:rsid w:val="007D7B8A"/>
    <w:rsid w:val="007E2664"/>
    <w:rsid w:val="007E3ABF"/>
    <w:rsid w:val="007E480C"/>
    <w:rsid w:val="007E5BFA"/>
    <w:rsid w:val="007E6689"/>
    <w:rsid w:val="007E731C"/>
    <w:rsid w:val="007F0A03"/>
    <w:rsid w:val="007F0B83"/>
    <w:rsid w:val="0080149B"/>
    <w:rsid w:val="00810040"/>
    <w:rsid w:val="0082023A"/>
    <w:rsid w:val="00821A7A"/>
    <w:rsid w:val="008253F8"/>
    <w:rsid w:val="00825F6D"/>
    <w:rsid w:val="008325E4"/>
    <w:rsid w:val="00832A2B"/>
    <w:rsid w:val="00841806"/>
    <w:rsid w:val="00845811"/>
    <w:rsid w:val="00846994"/>
    <w:rsid w:val="00850451"/>
    <w:rsid w:val="00852042"/>
    <w:rsid w:val="008528DE"/>
    <w:rsid w:val="008534C9"/>
    <w:rsid w:val="00854238"/>
    <w:rsid w:val="0085599D"/>
    <w:rsid w:val="00873463"/>
    <w:rsid w:val="0087510C"/>
    <w:rsid w:val="00876899"/>
    <w:rsid w:val="00880AE7"/>
    <w:rsid w:val="0089026C"/>
    <w:rsid w:val="008934BD"/>
    <w:rsid w:val="008968D2"/>
    <w:rsid w:val="0089738E"/>
    <w:rsid w:val="008B5FC2"/>
    <w:rsid w:val="008B5FDB"/>
    <w:rsid w:val="008C50F4"/>
    <w:rsid w:val="008C5649"/>
    <w:rsid w:val="008D104F"/>
    <w:rsid w:val="008D6396"/>
    <w:rsid w:val="008E44A2"/>
    <w:rsid w:val="008E697D"/>
    <w:rsid w:val="008E76F1"/>
    <w:rsid w:val="008F2D5C"/>
    <w:rsid w:val="008F6483"/>
    <w:rsid w:val="009003B4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328B3"/>
    <w:rsid w:val="00936B61"/>
    <w:rsid w:val="009402EE"/>
    <w:rsid w:val="009476A3"/>
    <w:rsid w:val="0095334F"/>
    <w:rsid w:val="0096353F"/>
    <w:rsid w:val="00965897"/>
    <w:rsid w:val="0096765C"/>
    <w:rsid w:val="009727E4"/>
    <w:rsid w:val="00975DC8"/>
    <w:rsid w:val="00985A8B"/>
    <w:rsid w:val="009934C5"/>
    <w:rsid w:val="00993721"/>
    <w:rsid w:val="00994C0F"/>
    <w:rsid w:val="009A2C50"/>
    <w:rsid w:val="009B22D7"/>
    <w:rsid w:val="009B2FEE"/>
    <w:rsid w:val="009B72ED"/>
    <w:rsid w:val="009C4F34"/>
    <w:rsid w:val="009C6DEB"/>
    <w:rsid w:val="009D6504"/>
    <w:rsid w:val="009D664F"/>
    <w:rsid w:val="009D6E63"/>
    <w:rsid w:val="009E12D7"/>
    <w:rsid w:val="009E661A"/>
    <w:rsid w:val="009F4772"/>
    <w:rsid w:val="009F7AED"/>
    <w:rsid w:val="00A001FC"/>
    <w:rsid w:val="00A009D2"/>
    <w:rsid w:val="00A04D69"/>
    <w:rsid w:val="00A05212"/>
    <w:rsid w:val="00A06781"/>
    <w:rsid w:val="00A074C3"/>
    <w:rsid w:val="00A1509C"/>
    <w:rsid w:val="00A17FFA"/>
    <w:rsid w:val="00A249B9"/>
    <w:rsid w:val="00A266AF"/>
    <w:rsid w:val="00A3036A"/>
    <w:rsid w:val="00A34260"/>
    <w:rsid w:val="00A44C27"/>
    <w:rsid w:val="00A475E8"/>
    <w:rsid w:val="00A56862"/>
    <w:rsid w:val="00A70CFD"/>
    <w:rsid w:val="00A70FE7"/>
    <w:rsid w:val="00A72A0B"/>
    <w:rsid w:val="00A81E42"/>
    <w:rsid w:val="00A835F9"/>
    <w:rsid w:val="00A864FE"/>
    <w:rsid w:val="00A86F41"/>
    <w:rsid w:val="00A87D04"/>
    <w:rsid w:val="00A87E38"/>
    <w:rsid w:val="00A92AC9"/>
    <w:rsid w:val="00A950C5"/>
    <w:rsid w:val="00A95A83"/>
    <w:rsid w:val="00A96193"/>
    <w:rsid w:val="00AA1D25"/>
    <w:rsid w:val="00AA441B"/>
    <w:rsid w:val="00AA5F58"/>
    <w:rsid w:val="00AB19CE"/>
    <w:rsid w:val="00AB2B1A"/>
    <w:rsid w:val="00AB397F"/>
    <w:rsid w:val="00AB3C7A"/>
    <w:rsid w:val="00AB3DDD"/>
    <w:rsid w:val="00AB54A4"/>
    <w:rsid w:val="00AB5832"/>
    <w:rsid w:val="00AC51F2"/>
    <w:rsid w:val="00AC745B"/>
    <w:rsid w:val="00AD3269"/>
    <w:rsid w:val="00AE48C1"/>
    <w:rsid w:val="00AE5066"/>
    <w:rsid w:val="00AE5E24"/>
    <w:rsid w:val="00AE61B7"/>
    <w:rsid w:val="00AE6CBA"/>
    <w:rsid w:val="00AE79AD"/>
    <w:rsid w:val="00AF35E4"/>
    <w:rsid w:val="00AF3B65"/>
    <w:rsid w:val="00AF5CDE"/>
    <w:rsid w:val="00B07DAF"/>
    <w:rsid w:val="00B11A57"/>
    <w:rsid w:val="00B211C3"/>
    <w:rsid w:val="00B25597"/>
    <w:rsid w:val="00B267B9"/>
    <w:rsid w:val="00B328BF"/>
    <w:rsid w:val="00B33E09"/>
    <w:rsid w:val="00B50708"/>
    <w:rsid w:val="00B50C68"/>
    <w:rsid w:val="00B51293"/>
    <w:rsid w:val="00B52B1E"/>
    <w:rsid w:val="00B55481"/>
    <w:rsid w:val="00B560AF"/>
    <w:rsid w:val="00B56C32"/>
    <w:rsid w:val="00B57ACF"/>
    <w:rsid w:val="00B64BB1"/>
    <w:rsid w:val="00B70F6B"/>
    <w:rsid w:val="00B73166"/>
    <w:rsid w:val="00B77347"/>
    <w:rsid w:val="00B8426C"/>
    <w:rsid w:val="00B86FAD"/>
    <w:rsid w:val="00B9165F"/>
    <w:rsid w:val="00B91B8D"/>
    <w:rsid w:val="00B94E90"/>
    <w:rsid w:val="00BA28AA"/>
    <w:rsid w:val="00BA5805"/>
    <w:rsid w:val="00BB0A82"/>
    <w:rsid w:val="00BB107F"/>
    <w:rsid w:val="00BB7C94"/>
    <w:rsid w:val="00BC0A9D"/>
    <w:rsid w:val="00BF2F90"/>
    <w:rsid w:val="00BF40ED"/>
    <w:rsid w:val="00BF5BC2"/>
    <w:rsid w:val="00C009BA"/>
    <w:rsid w:val="00C0561D"/>
    <w:rsid w:val="00C1133D"/>
    <w:rsid w:val="00C1261C"/>
    <w:rsid w:val="00C2298A"/>
    <w:rsid w:val="00C25E3E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6D5"/>
    <w:rsid w:val="00C67103"/>
    <w:rsid w:val="00C67A16"/>
    <w:rsid w:val="00C71BB9"/>
    <w:rsid w:val="00C8574D"/>
    <w:rsid w:val="00C859ED"/>
    <w:rsid w:val="00C94C28"/>
    <w:rsid w:val="00C95034"/>
    <w:rsid w:val="00CA0C2B"/>
    <w:rsid w:val="00CB0247"/>
    <w:rsid w:val="00CB3440"/>
    <w:rsid w:val="00CC1692"/>
    <w:rsid w:val="00CD138B"/>
    <w:rsid w:val="00CD3E31"/>
    <w:rsid w:val="00CD74A3"/>
    <w:rsid w:val="00CE0527"/>
    <w:rsid w:val="00CE5B23"/>
    <w:rsid w:val="00CF04BC"/>
    <w:rsid w:val="00CF2FC8"/>
    <w:rsid w:val="00CF5C5F"/>
    <w:rsid w:val="00CF70AD"/>
    <w:rsid w:val="00CF7729"/>
    <w:rsid w:val="00D00059"/>
    <w:rsid w:val="00D107FA"/>
    <w:rsid w:val="00D12275"/>
    <w:rsid w:val="00D12766"/>
    <w:rsid w:val="00D1771E"/>
    <w:rsid w:val="00D20FF4"/>
    <w:rsid w:val="00D215D3"/>
    <w:rsid w:val="00D24D2C"/>
    <w:rsid w:val="00D27FC8"/>
    <w:rsid w:val="00D307D0"/>
    <w:rsid w:val="00D332D5"/>
    <w:rsid w:val="00D35881"/>
    <w:rsid w:val="00D35D6C"/>
    <w:rsid w:val="00D46445"/>
    <w:rsid w:val="00D46B2C"/>
    <w:rsid w:val="00D609D2"/>
    <w:rsid w:val="00D73859"/>
    <w:rsid w:val="00D87903"/>
    <w:rsid w:val="00D94D02"/>
    <w:rsid w:val="00DA624E"/>
    <w:rsid w:val="00DA7DA5"/>
    <w:rsid w:val="00DB073B"/>
    <w:rsid w:val="00DB2E9D"/>
    <w:rsid w:val="00DB464C"/>
    <w:rsid w:val="00DB78F0"/>
    <w:rsid w:val="00DC074C"/>
    <w:rsid w:val="00DC0CEA"/>
    <w:rsid w:val="00DC2E43"/>
    <w:rsid w:val="00DC3ACF"/>
    <w:rsid w:val="00DD095C"/>
    <w:rsid w:val="00DD1020"/>
    <w:rsid w:val="00DD1330"/>
    <w:rsid w:val="00DD3431"/>
    <w:rsid w:val="00DE0B83"/>
    <w:rsid w:val="00DE1A81"/>
    <w:rsid w:val="00DE1C13"/>
    <w:rsid w:val="00DE4E10"/>
    <w:rsid w:val="00DE7C11"/>
    <w:rsid w:val="00DF4A77"/>
    <w:rsid w:val="00DF6898"/>
    <w:rsid w:val="00E02ABF"/>
    <w:rsid w:val="00E1409B"/>
    <w:rsid w:val="00E14995"/>
    <w:rsid w:val="00E179CD"/>
    <w:rsid w:val="00E21CAD"/>
    <w:rsid w:val="00E2371F"/>
    <w:rsid w:val="00E23E8D"/>
    <w:rsid w:val="00E33722"/>
    <w:rsid w:val="00E37F98"/>
    <w:rsid w:val="00E40F49"/>
    <w:rsid w:val="00E43A81"/>
    <w:rsid w:val="00E46559"/>
    <w:rsid w:val="00E472B6"/>
    <w:rsid w:val="00E641F0"/>
    <w:rsid w:val="00E6439C"/>
    <w:rsid w:val="00E6670C"/>
    <w:rsid w:val="00E776E8"/>
    <w:rsid w:val="00E7791E"/>
    <w:rsid w:val="00E779C0"/>
    <w:rsid w:val="00E8115A"/>
    <w:rsid w:val="00E81EF0"/>
    <w:rsid w:val="00E92C1F"/>
    <w:rsid w:val="00E95D4B"/>
    <w:rsid w:val="00EB199F"/>
    <w:rsid w:val="00EB4A28"/>
    <w:rsid w:val="00EC23F7"/>
    <w:rsid w:val="00EC4BD8"/>
    <w:rsid w:val="00EC63EB"/>
    <w:rsid w:val="00ED0CA3"/>
    <w:rsid w:val="00ED412F"/>
    <w:rsid w:val="00EE3ABC"/>
    <w:rsid w:val="00EE5744"/>
    <w:rsid w:val="00EF36B2"/>
    <w:rsid w:val="00F00A14"/>
    <w:rsid w:val="00F0140A"/>
    <w:rsid w:val="00F041D2"/>
    <w:rsid w:val="00F1245E"/>
    <w:rsid w:val="00F1246B"/>
    <w:rsid w:val="00F201EC"/>
    <w:rsid w:val="00F208A9"/>
    <w:rsid w:val="00F22B12"/>
    <w:rsid w:val="00F3036B"/>
    <w:rsid w:val="00F34186"/>
    <w:rsid w:val="00F37A11"/>
    <w:rsid w:val="00F41D75"/>
    <w:rsid w:val="00F5139D"/>
    <w:rsid w:val="00F60538"/>
    <w:rsid w:val="00F63DAC"/>
    <w:rsid w:val="00F7454F"/>
    <w:rsid w:val="00F77988"/>
    <w:rsid w:val="00F77F48"/>
    <w:rsid w:val="00F97228"/>
    <w:rsid w:val="00FA130C"/>
    <w:rsid w:val="00FA6EC6"/>
    <w:rsid w:val="00FB30F1"/>
    <w:rsid w:val="00FB321E"/>
    <w:rsid w:val="00FB53E7"/>
    <w:rsid w:val="00FB5BF9"/>
    <w:rsid w:val="00FC0B4E"/>
    <w:rsid w:val="00FD2223"/>
    <w:rsid w:val="00FD2A8A"/>
    <w:rsid w:val="00FE51DC"/>
    <w:rsid w:val="00FF3B0C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next w:val="BlockText"/>
    <w:rsid w:val="0037313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3136"/>
    <w:pPr>
      <w:spacing w:after="120"/>
      <w:ind w:left="1440" w:right="1440"/>
    </w:pPr>
  </w:style>
  <w:style w:type="paragraph" w:customStyle="1" w:styleId="naispant">
    <w:name w:val="naispant"/>
    <w:basedOn w:val="Normal"/>
    <w:rsid w:val="001E035E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EA09-F726-44B3-AF42-1292A82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SVK_LVLT</vt:lpstr>
    </vt:vector>
  </TitlesOfParts>
  <Company>Vides aizsardzības un reģionālās attīstības ministrija, Attīstības instrumentu departaments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SVK_LVLT</dc:title>
  <dc:subject>Mk rīkojuma anotācija</dc:subject>
  <dc:creator>Vita Prokopovica</dc:creator>
  <dc:description>67026471_x000d_
Vita.Prokopovica@varam.gov.lv</dc:description>
  <cp:lastModifiedBy>Vita Prokopovica</cp:lastModifiedBy>
  <cp:revision>2</cp:revision>
  <cp:lastPrinted>2015-11-19T11:59:00Z</cp:lastPrinted>
  <dcterms:created xsi:type="dcterms:W3CDTF">2015-11-26T08:43:00Z</dcterms:created>
  <dcterms:modified xsi:type="dcterms:W3CDTF">2015-11-26T08:43:00Z</dcterms:modified>
</cp:coreProperties>
</file>