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5B" w:rsidRPr="00BC5CF3" w:rsidRDefault="0049125B" w:rsidP="002E1886">
      <w:pPr>
        <w:spacing w:after="0" w:line="240" w:lineRule="auto"/>
        <w:ind w:firstLine="720"/>
        <w:rPr>
          <w:rFonts w:ascii="Times New Roman" w:hAnsi="Times New Roman"/>
          <w:bCs/>
          <w:noProof/>
          <w:sz w:val="28"/>
          <w:szCs w:val="28"/>
        </w:rPr>
      </w:pPr>
    </w:p>
    <w:p w:rsidR="002630B9" w:rsidRPr="002B67D1" w:rsidRDefault="003B5D70" w:rsidP="00866656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2B67D1">
        <w:rPr>
          <w:rFonts w:ascii="Times New Roman" w:hAnsi="Times New Roman"/>
          <w:bCs/>
          <w:noProof/>
          <w:sz w:val="24"/>
          <w:szCs w:val="24"/>
        </w:rPr>
        <w:t>2015</w:t>
      </w:r>
      <w:r w:rsidR="002630B9" w:rsidRPr="002B67D1">
        <w:rPr>
          <w:rFonts w:ascii="Times New Roman" w:hAnsi="Times New Roman"/>
          <w:bCs/>
          <w:noProof/>
          <w:sz w:val="24"/>
          <w:szCs w:val="24"/>
        </w:rPr>
        <w:t>.gada</w:t>
      </w:r>
      <w:r w:rsidR="002630B9" w:rsidRPr="002B67D1">
        <w:rPr>
          <w:rFonts w:ascii="Times New Roman" w:hAnsi="Times New Roman"/>
          <w:bCs/>
          <w:noProof/>
          <w:sz w:val="24"/>
          <w:szCs w:val="24"/>
        </w:rPr>
        <w:tab/>
        <w:t>.</w:t>
      </w:r>
      <w:r w:rsidR="00B65F15">
        <w:rPr>
          <w:rFonts w:ascii="Times New Roman" w:hAnsi="Times New Roman"/>
          <w:bCs/>
          <w:noProof/>
          <w:sz w:val="24"/>
          <w:szCs w:val="24"/>
        </w:rPr>
        <w:t>dec</w:t>
      </w:r>
      <w:r w:rsidR="0011574B">
        <w:rPr>
          <w:rFonts w:ascii="Times New Roman" w:hAnsi="Times New Roman"/>
          <w:bCs/>
          <w:noProof/>
          <w:sz w:val="24"/>
          <w:szCs w:val="24"/>
        </w:rPr>
        <w:t>embrī</w:t>
      </w:r>
      <w:r w:rsidR="002630B9" w:rsidRPr="002B67D1">
        <w:rPr>
          <w:rFonts w:ascii="Times New Roman" w:hAnsi="Times New Roman"/>
          <w:bCs/>
          <w:noProof/>
          <w:sz w:val="24"/>
          <w:szCs w:val="24"/>
        </w:rPr>
        <w:tab/>
      </w:r>
      <w:r w:rsidR="002630B9" w:rsidRPr="002B67D1">
        <w:rPr>
          <w:rFonts w:ascii="Times New Roman" w:hAnsi="Times New Roman"/>
          <w:bCs/>
          <w:noProof/>
          <w:sz w:val="24"/>
          <w:szCs w:val="24"/>
        </w:rPr>
        <w:tab/>
      </w:r>
      <w:r w:rsidR="002630B9" w:rsidRPr="002B67D1">
        <w:rPr>
          <w:rFonts w:ascii="Times New Roman" w:hAnsi="Times New Roman"/>
          <w:bCs/>
          <w:noProof/>
          <w:sz w:val="24"/>
          <w:szCs w:val="24"/>
        </w:rPr>
        <w:tab/>
      </w:r>
      <w:r w:rsidR="002630B9" w:rsidRPr="002B67D1">
        <w:rPr>
          <w:rFonts w:ascii="Times New Roman" w:hAnsi="Times New Roman"/>
          <w:bCs/>
          <w:noProof/>
          <w:sz w:val="24"/>
          <w:szCs w:val="24"/>
        </w:rPr>
        <w:tab/>
      </w:r>
      <w:r w:rsidR="002630B9" w:rsidRPr="002B67D1">
        <w:rPr>
          <w:rFonts w:ascii="Times New Roman" w:hAnsi="Times New Roman"/>
          <w:bCs/>
          <w:noProof/>
          <w:sz w:val="24"/>
          <w:szCs w:val="24"/>
        </w:rPr>
        <w:tab/>
      </w:r>
      <w:r w:rsidR="00866656">
        <w:rPr>
          <w:rFonts w:ascii="Times New Roman" w:hAnsi="Times New Roman"/>
          <w:bCs/>
          <w:noProof/>
          <w:sz w:val="24"/>
          <w:szCs w:val="24"/>
        </w:rPr>
        <w:tab/>
      </w:r>
      <w:r w:rsidR="002630B9" w:rsidRPr="002B67D1">
        <w:rPr>
          <w:rFonts w:ascii="Times New Roman" w:hAnsi="Times New Roman"/>
          <w:bCs/>
          <w:noProof/>
          <w:sz w:val="24"/>
          <w:szCs w:val="24"/>
        </w:rPr>
        <w:tab/>
        <w:t>Noteikumi Nr.</w:t>
      </w:r>
      <w:r w:rsidR="00866656">
        <w:rPr>
          <w:rFonts w:ascii="Times New Roman" w:hAnsi="Times New Roman"/>
          <w:bCs/>
          <w:noProof/>
          <w:sz w:val="24"/>
          <w:szCs w:val="24"/>
        </w:rPr>
        <w:tab/>
      </w:r>
    </w:p>
    <w:p w:rsidR="002630B9" w:rsidRPr="002B67D1" w:rsidRDefault="002630B9" w:rsidP="00866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67D1">
        <w:rPr>
          <w:rFonts w:ascii="Times New Roman" w:hAnsi="Times New Roman"/>
          <w:sz w:val="24"/>
          <w:szCs w:val="24"/>
        </w:rPr>
        <w:t>Rīgā</w:t>
      </w:r>
      <w:r w:rsidRPr="002B67D1">
        <w:rPr>
          <w:rFonts w:ascii="Times New Roman" w:hAnsi="Times New Roman"/>
          <w:sz w:val="24"/>
          <w:szCs w:val="24"/>
        </w:rPr>
        <w:tab/>
      </w:r>
      <w:r w:rsidRPr="002B67D1">
        <w:rPr>
          <w:rFonts w:ascii="Times New Roman" w:hAnsi="Times New Roman"/>
          <w:sz w:val="24"/>
          <w:szCs w:val="24"/>
        </w:rPr>
        <w:tab/>
      </w:r>
      <w:r w:rsidRPr="002B67D1">
        <w:rPr>
          <w:rFonts w:ascii="Times New Roman" w:hAnsi="Times New Roman"/>
          <w:sz w:val="24"/>
          <w:szCs w:val="24"/>
        </w:rPr>
        <w:tab/>
      </w:r>
      <w:r w:rsidRPr="002B67D1">
        <w:rPr>
          <w:rFonts w:ascii="Times New Roman" w:hAnsi="Times New Roman"/>
          <w:sz w:val="24"/>
          <w:szCs w:val="24"/>
        </w:rPr>
        <w:tab/>
      </w:r>
      <w:r w:rsidRPr="002B67D1">
        <w:rPr>
          <w:rFonts w:ascii="Times New Roman" w:hAnsi="Times New Roman"/>
          <w:sz w:val="24"/>
          <w:szCs w:val="24"/>
        </w:rPr>
        <w:tab/>
      </w:r>
      <w:r w:rsidRPr="002B67D1">
        <w:rPr>
          <w:rFonts w:ascii="Times New Roman" w:hAnsi="Times New Roman"/>
          <w:sz w:val="24"/>
          <w:szCs w:val="24"/>
        </w:rPr>
        <w:tab/>
      </w:r>
      <w:r w:rsidRPr="002B67D1">
        <w:rPr>
          <w:rFonts w:ascii="Times New Roman" w:hAnsi="Times New Roman"/>
          <w:sz w:val="24"/>
          <w:szCs w:val="24"/>
        </w:rPr>
        <w:tab/>
      </w:r>
      <w:r w:rsidRPr="002B67D1">
        <w:rPr>
          <w:rFonts w:ascii="Times New Roman" w:hAnsi="Times New Roman"/>
          <w:sz w:val="24"/>
          <w:szCs w:val="24"/>
        </w:rPr>
        <w:tab/>
      </w:r>
      <w:r w:rsidR="00866656">
        <w:rPr>
          <w:rFonts w:ascii="Times New Roman" w:hAnsi="Times New Roman"/>
          <w:sz w:val="24"/>
          <w:szCs w:val="24"/>
        </w:rPr>
        <w:tab/>
      </w:r>
      <w:r w:rsidR="00866656">
        <w:rPr>
          <w:rFonts w:ascii="Times New Roman" w:hAnsi="Times New Roman"/>
          <w:sz w:val="24"/>
          <w:szCs w:val="24"/>
        </w:rPr>
        <w:tab/>
      </w:r>
      <w:r w:rsidRPr="002B67D1">
        <w:rPr>
          <w:rFonts w:ascii="Times New Roman" w:hAnsi="Times New Roman"/>
          <w:sz w:val="24"/>
          <w:szCs w:val="24"/>
        </w:rPr>
        <w:t>(prot. Nr.</w:t>
      </w:r>
      <w:r w:rsidRPr="002B67D1">
        <w:rPr>
          <w:rFonts w:ascii="Times New Roman" w:hAnsi="Times New Roman"/>
          <w:sz w:val="24"/>
          <w:szCs w:val="24"/>
        </w:rPr>
        <w:tab/>
        <w:t>.§)</w:t>
      </w:r>
    </w:p>
    <w:p w:rsidR="002630B9" w:rsidRPr="002B67D1" w:rsidRDefault="002630B9" w:rsidP="002E1886">
      <w:pPr>
        <w:spacing w:after="0" w:line="240" w:lineRule="auto"/>
        <w:ind w:firstLine="720"/>
        <w:rPr>
          <w:rFonts w:ascii="Times New Roman" w:hAnsi="Times New Roman"/>
          <w:noProof/>
          <w:sz w:val="24"/>
          <w:szCs w:val="24"/>
        </w:rPr>
      </w:pPr>
    </w:p>
    <w:p w:rsidR="00C56F53" w:rsidRPr="002B67D1" w:rsidRDefault="00C56F53" w:rsidP="002E1886">
      <w:pPr>
        <w:spacing w:after="0" w:line="240" w:lineRule="auto"/>
        <w:ind w:firstLine="720"/>
        <w:rPr>
          <w:rFonts w:ascii="Times New Roman" w:hAnsi="Times New Roman"/>
          <w:noProof/>
          <w:sz w:val="24"/>
          <w:szCs w:val="24"/>
        </w:rPr>
      </w:pPr>
    </w:p>
    <w:p w:rsidR="008E51C8" w:rsidRPr="002B67D1" w:rsidRDefault="00DC44C6" w:rsidP="002E1886">
      <w:pPr>
        <w:spacing w:after="0" w:line="240" w:lineRule="auto"/>
        <w:ind w:firstLine="72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Grozījumi Ministru kabineta 2011. gada 25.janvāra noteikumos Nr. 74 “Kārtība, kādā tiek administrēti un uzraudzīti tirgus intervences pasākumi augkopības un lopkopības produktu tirgū” </w:t>
      </w:r>
    </w:p>
    <w:p w:rsidR="002630B9" w:rsidRDefault="002630B9" w:rsidP="002E1886">
      <w:pPr>
        <w:spacing w:after="0" w:line="240" w:lineRule="auto"/>
        <w:ind w:firstLine="720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CB3D19" w:rsidRPr="002B67D1" w:rsidRDefault="00CB3D19" w:rsidP="002E1886">
      <w:pPr>
        <w:spacing w:after="0" w:line="240" w:lineRule="auto"/>
        <w:ind w:firstLine="720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2630B9" w:rsidRPr="002B67D1" w:rsidRDefault="002630B9" w:rsidP="002E1886">
      <w:pPr>
        <w:spacing w:after="0" w:line="240" w:lineRule="auto"/>
        <w:ind w:firstLine="720"/>
        <w:jc w:val="right"/>
        <w:rPr>
          <w:rFonts w:ascii="Times New Roman" w:hAnsi="Times New Roman"/>
          <w:i/>
          <w:noProof/>
          <w:sz w:val="24"/>
          <w:szCs w:val="24"/>
        </w:rPr>
      </w:pPr>
      <w:r w:rsidRPr="002B67D1">
        <w:rPr>
          <w:rFonts w:ascii="Times New Roman" w:hAnsi="Times New Roman"/>
          <w:i/>
          <w:noProof/>
          <w:sz w:val="24"/>
          <w:szCs w:val="24"/>
        </w:rPr>
        <w:t>Izdoti saskaņā ar</w:t>
      </w:r>
    </w:p>
    <w:p w:rsidR="002630B9" w:rsidRPr="002B67D1" w:rsidRDefault="002630B9" w:rsidP="002E1886">
      <w:pPr>
        <w:spacing w:after="0" w:line="240" w:lineRule="auto"/>
        <w:ind w:firstLine="720"/>
        <w:jc w:val="right"/>
        <w:rPr>
          <w:rFonts w:ascii="Times New Roman" w:hAnsi="Times New Roman"/>
          <w:i/>
          <w:noProof/>
          <w:sz w:val="24"/>
          <w:szCs w:val="24"/>
        </w:rPr>
      </w:pPr>
      <w:r w:rsidRPr="002B67D1">
        <w:rPr>
          <w:rFonts w:ascii="Times New Roman" w:hAnsi="Times New Roman"/>
          <w:i/>
          <w:noProof/>
          <w:sz w:val="24"/>
          <w:szCs w:val="24"/>
        </w:rPr>
        <w:t xml:space="preserve">Lauksaimniecības un lauku attīstības </w:t>
      </w:r>
    </w:p>
    <w:p w:rsidR="002630B9" w:rsidRPr="002B67D1" w:rsidRDefault="002630B9" w:rsidP="002E1886">
      <w:pPr>
        <w:spacing w:after="0" w:line="240" w:lineRule="auto"/>
        <w:ind w:firstLine="720"/>
        <w:jc w:val="right"/>
        <w:rPr>
          <w:rFonts w:ascii="Times New Roman" w:hAnsi="Times New Roman"/>
          <w:noProof/>
          <w:sz w:val="24"/>
          <w:szCs w:val="24"/>
        </w:rPr>
      </w:pPr>
      <w:r w:rsidRPr="002B67D1">
        <w:rPr>
          <w:rFonts w:ascii="Times New Roman" w:hAnsi="Times New Roman"/>
          <w:i/>
          <w:noProof/>
          <w:sz w:val="24"/>
          <w:szCs w:val="24"/>
        </w:rPr>
        <w:t xml:space="preserve">likuma </w:t>
      </w:r>
      <w:r w:rsidR="00DC44C6">
        <w:rPr>
          <w:rFonts w:ascii="Times New Roman" w:hAnsi="Times New Roman"/>
          <w:i/>
          <w:noProof/>
          <w:sz w:val="24"/>
          <w:szCs w:val="24"/>
        </w:rPr>
        <w:t>6</w:t>
      </w:r>
      <w:r w:rsidRPr="002B67D1">
        <w:rPr>
          <w:rFonts w:ascii="Times New Roman" w:hAnsi="Times New Roman"/>
          <w:i/>
          <w:noProof/>
          <w:sz w:val="24"/>
          <w:szCs w:val="24"/>
        </w:rPr>
        <w:t xml:space="preserve">.panta </w:t>
      </w:r>
      <w:r w:rsidR="00DC44C6">
        <w:rPr>
          <w:rFonts w:ascii="Times New Roman" w:hAnsi="Times New Roman"/>
          <w:i/>
          <w:noProof/>
          <w:sz w:val="24"/>
          <w:szCs w:val="24"/>
        </w:rPr>
        <w:t xml:space="preserve">otro </w:t>
      </w:r>
      <w:r w:rsidRPr="002B67D1">
        <w:rPr>
          <w:rFonts w:ascii="Times New Roman" w:hAnsi="Times New Roman"/>
          <w:i/>
          <w:noProof/>
          <w:sz w:val="24"/>
          <w:szCs w:val="24"/>
        </w:rPr>
        <w:t>daļu</w:t>
      </w:r>
    </w:p>
    <w:p w:rsidR="00C56F53" w:rsidRDefault="00C56F53" w:rsidP="002E1886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</w:p>
    <w:p w:rsidR="00CB3D19" w:rsidRPr="002B67D1" w:rsidRDefault="00CB3D19" w:rsidP="002E1886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</w:p>
    <w:p w:rsidR="00835478" w:rsidRPr="002B67D1" w:rsidRDefault="00DC44C6" w:rsidP="002E1886">
      <w:pPr>
        <w:pStyle w:val="tv213"/>
        <w:spacing w:before="0" w:beforeAutospacing="0" w:after="0" w:afterAutospacing="0"/>
        <w:ind w:firstLine="720"/>
        <w:jc w:val="both"/>
        <w:rPr>
          <w:lang w:val="lv-LV"/>
        </w:rPr>
      </w:pPr>
      <w:r>
        <w:rPr>
          <w:lang w:val="lv-LV"/>
        </w:rPr>
        <w:t xml:space="preserve">Izdarīt </w:t>
      </w:r>
      <w:r w:rsidRPr="00DC44C6">
        <w:rPr>
          <w:lang w:val="lv-LV"/>
        </w:rPr>
        <w:t>Ministru kabineta 2011. gada 25.</w:t>
      </w:r>
      <w:r w:rsidR="00B65F15">
        <w:rPr>
          <w:lang w:val="lv-LV"/>
        </w:rPr>
        <w:t> </w:t>
      </w:r>
      <w:r w:rsidRPr="00DC44C6">
        <w:rPr>
          <w:lang w:val="lv-LV"/>
        </w:rPr>
        <w:t>janvāra noteikumos Nr. 74 “Kārtība, kādā tiek administrēti un uzraudzīti tirgus intervences pasākumi augkopības un lopkopības produktu tirgū”</w:t>
      </w:r>
      <w:r>
        <w:rPr>
          <w:lang w:val="lv-LV"/>
        </w:rPr>
        <w:t xml:space="preserve"> (Latvijas Vēstnesis, </w:t>
      </w:r>
      <w:r w:rsidR="00593A89" w:rsidRPr="00A479DD">
        <w:rPr>
          <w:lang w:val="lv-LV"/>
        </w:rPr>
        <w:t>2011, 17. nr.; 2013, 169. nr.</w:t>
      </w:r>
      <w:r w:rsidR="00593A89">
        <w:rPr>
          <w:lang w:val="lv-LV"/>
        </w:rPr>
        <w:t>, 2014, 188.</w:t>
      </w:r>
      <w:r w:rsidR="00B65F15">
        <w:rPr>
          <w:lang w:val="lv-LV"/>
        </w:rPr>
        <w:t> </w:t>
      </w:r>
      <w:r w:rsidR="00593A89">
        <w:rPr>
          <w:lang w:val="lv-LV"/>
        </w:rPr>
        <w:t>nr.</w:t>
      </w:r>
      <w:r>
        <w:rPr>
          <w:lang w:val="lv-LV"/>
        </w:rPr>
        <w:t>) šādus grozījumus:</w:t>
      </w:r>
    </w:p>
    <w:p w:rsidR="00835478" w:rsidRPr="002B67D1" w:rsidRDefault="00835478" w:rsidP="000B3009">
      <w:pPr>
        <w:pStyle w:val="tv213"/>
        <w:spacing w:before="0" w:beforeAutospacing="0" w:after="0" w:afterAutospacing="0"/>
        <w:ind w:firstLine="720"/>
        <w:jc w:val="both"/>
        <w:rPr>
          <w:lang w:val="lv-LV"/>
        </w:rPr>
      </w:pPr>
      <w:bookmarkStart w:id="0" w:name="p2"/>
      <w:bookmarkStart w:id="1" w:name="p-380113"/>
      <w:bookmarkEnd w:id="0"/>
      <w:bookmarkEnd w:id="1"/>
    </w:p>
    <w:p w:rsidR="00835478" w:rsidRDefault="00DC44C6" w:rsidP="000C0B36">
      <w:pPr>
        <w:pStyle w:val="tv213"/>
        <w:spacing w:before="0" w:beforeAutospacing="0" w:after="0" w:afterAutospacing="0"/>
        <w:ind w:firstLine="720"/>
        <w:jc w:val="both"/>
        <w:rPr>
          <w:lang w:val="lv-LV"/>
        </w:rPr>
      </w:pPr>
      <w:r>
        <w:rPr>
          <w:lang w:val="lv-LV"/>
        </w:rPr>
        <w:t xml:space="preserve">1. </w:t>
      </w:r>
      <w:r w:rsidR="00E73A0C">
        <w:rPr>
          <w:lang w:val="lv-LV"/>
        </w:rPr>
        <w:t xml:space="preserve">Papildināt </w:t>
      </w:r>
      <w:r w:rsidR="000B3009">
        <w:rPr>
          <w:lang w:val="lv-LV"/>
        </w:rPr>
        <w:t xml:space="preserve">2. punktu </w:t>
      </w:r>
      <w:r w:rsidR="00E73A0C">
        <w:rPr>
          <w:lang w:val="lv-LV"/>
        </w:rPr>
        <w:t>ar 2.5. apakšpunktu šādā</w:t>
      </w:r>
      <w:r>
        <w:rPr>
          <w:lang w:val="lv-LV"/>
        </w:rPr>
        <w:t xml:space="preserve"> redakcijā:</w:t>
      </w:r>
    </w:p>
    <w:p w:rsidR="00DC44C6" w:rsidRDefault="00DC44C6" w:rsidP="000C0B36">
      <w:pPr>
        <w:pStyle w:val="tv213"/>
        <w:spacing w:before="0" w:beforeAutospacing="0" w:after="0" w:afterAutospacing="0"/>
        <w:ind w:firstLine="720"/>
        <w:jc w:val="both"/>
        <w:rPr>
          <w:lang w:val="lv-LV"/>
        </w:rPr>
      </w:pPr>
      <w:r>
        <w:rPr>
          <w:lang w:val="lv-LV"/>
        </w:rPr>
        <w:t>“2.</w:t>
      </w:r>
      <w:r w:rsidR="00E73A0C">
        <w:rPr>
          <w:lang w:val="lv-LV"/>
        </w:rPr>
        <w:t>5</w:t>
      </w:r>
      <w:r>
        <w:rPr>
          <w:lang w:val="lv-LV"/>
        </w:rPr>
        <w:t xml:space="preserve">. </w:t>
      </w:r>
      <w:r w:rsidR="00E73A0C">
        <w:rPr>
          <w:lang w:val="lv-LV"/>
        </w:rPr>
        <w:t>Komisijas 2015.</w:t>
      </w:r>
      <w:r w:rsidR="00B65F15">
        <w:rPr>
          <w:lang w:val="lv-LV"/>
        </w:rPr>
        <w:t> </w:t>
      </w:r>
      <w:r w:rsidR="00E73A0C">
        <w:rPr>
          <w:lang w:val="lv-LV"/>
        </w:rPr>
        <w:t>gada 15.</w:t>
      </w:r>
      <w:r w:rsidR="00B65F15">
        <w:rPr>
          <w:lang w:val="lv-LV"/>
        </w:rPr>
        <w:t> </w:t>
      </w:r>
      <w:r w:rsidR="00E73A0C">
        <w:rPr>
          <w:lang w:val="lv-LV"/>
        </w:rPr>
        <w:t xml:space="preserve">oktobra </w:t>
      </w:r>
      <w:r w:rsidR="000B3009">
        <w:rPr>
          <w:lang w:val="lv-LV"/>
        </w:rPr>
        <w:t>D</w:t>
      </w:r>
      <w:r w:rsidR="00E73A0C">
        <w:rPr>
          <w:lang w:val="lv-LV"/>
        </w:rPr>
        <w:t>eleģētajā regulā (ES) Nr. 2015</w:t>
      </w:r>
      <w:r w:rsidR="00B62FF8">
        <w:rPr>
          <w:lang w:val="lv-LV"/>
        </w:rPr>
        <w:t>/1852</w:t>
      </w:r>
      <w:r w:rsidR="00E73A0C">
        <w:rPr>
          <w:lang w:val="lv-LV"/>
        </w:rPr>
        <w:t>, ar ko atver pagaidu ārkārtas atbalsta shēmu noteiktu sieru privātai uzglabāšanai un iepriekš nosaka atbalsta summu (turpmāk – regula Nr.</w:t>
      </w:r>
      <w:r w:rsidR="00B62FF8" w:rsidDel="00B62FF8">
        <w:rPr>
          <w:lang w:val="lv-LV"/>
        </w:rPr>
        <w:t xml:space="preserve"> </w:t>
      </w:r>
      <w:r w:rsidR="00E73A0C">
        <w:rPr>
          <w:lang w:val="lv-LV"/>
        </w:rPr>
        <w:t>2015</w:t>
      </w:r>
      <w:r w:rsidR="00B62FF8">
        <w:rPr>
          <w:lang w:val="lv-LV"/>
        </w:rPr>
        <w:t>/1852</w:t>
      </w:r>
      <w:r w:rsidR="00E73A0C">
        <w:rPr>
          <w:lang w:val="lv-LV"/>
        </w:rPr>
        <w:t>)</w:t>
      </w:r>
      <w:r>
        <w:rPr>
          <w:lang w:val="lv-LV"/>
        </w:rPr>
        <w:t>.”</w:t>
      </w:r>
    </w:p>
    <w:p w:rsidR="00DC44C6" w:rsidRDefault="00DC44C6" w:rsidP="000C0B36">
      <w:pPr>
        <w:pStyle w:val="tv213"/>
        <w:spacing w:before="0" w:beforeAutospacing="0" w:after="0" w:afterAutospacing="0"/>
        <w:ind w:firstLine="720"/>
        <w:jc w:val="both"/>
        <w:rPr>
          <w:lang w:val="lv-LV"/>
        </w:rPr>
      </w:pPr>
    </w:p>
    <w:p w:rsidR="00DC44C6" w:rsidRDefault="00DC44C6" w:rsidP="000C0B36">
      <w:pPr>
        <w:pStyle w:val="tv213"/>
        <w:spacing w:before="0" w:beforeAutospacing="0" w:after="0" w:afterAutospacing="0"/>
        <w:ind w:firstLine="720"/>
        <w:jc w:val="both"/>
        <w:rPr>
          <w:lang w:val="lv-LV"/>
        </w:rPr>
      </w:pPr>
      <w:r>
        <w:rPr>
          <w:lang w:val="lv-LV"/>
        </w:rPr>
        <w:t xml:space="preserve">2. </w:t>
      </w:r>
      <w:r w:rsidR="00E73A0C">
        <w:rPr>
          <w:lang w:val="lv-LV"/>
        </w:rPr>
        <w:t xml:space="preserve">Papildināt </w:t>
      </w:r>
      <w:r w:rsidR="000B3009">
        <w:rPr>
          <w:lang w:val="lv-LV"/>
        </w:rPr>
        <w:t xml:space="preserve">4. punktu </w:t>
      </w:r>
      <w:r w:rsidR="00E73A0C">
        <w:rPr>
          <w:lang w:val="lv-LV"/>
        </w:rPr>
        <w:t xml:space="preserve">ar </w:t>
      </w:r>
      <w:r>
        <w:rPr>
          <w:lang w:val="lv-LV"/>
        </w:rPr>
        <w:t>4.</w:t>
      </w:r>
      <w:r w:rsidR="00E73A0C">
        <w:rPr>
          <w:lang w:val="lv-LV"/>
        </w:rPr>
        <w:t>6</w:t>
      </w:r>
      <w:r>
        <w:rPr>
          <w:lang w:val="lv-LV"/>
        </w:rPr>
        <w:t xml:space="preserve">. apakšpunktu šādā redakcijā: </w:t>
      </w:r>
    </w:p>
    <w:p w:rsidR="00207EF3" w:rsidRDefault="00DC44C6" w:rsidP="000C0B36">
      <w:pPr>
        <w:pStyle w:val="tv213"/>
        <w:spacing w:before="0" w:beforeAutospacing="0" w:after="0" w:afterAutospacing="0"/>
        <w:ind w:firstLine="720"/>
        <w:jc w:val="both"/>
        <w:rPr>
          <w:lang w:val="lv-LV"/>
        </w:rPr>
      </w:pPr>
      <w:r>
        <w:rPr>
          <w:lang w:val="lv-LV"/>
        </w:rPr>
        <w:t>“4.</w:t>
      </w:r>
      <w:r w:rsidR="00E73A0C">
        <w:rPr>
          <w:lang w:val="lv-LV"/>
        </w:rPr>
        <w:t>6</w:t>
      </w:r>
      <w:r>
        <w:rPr>
          <w:lang w:val="lv-LV"/>
        </w:rPr>
        <w:t xml:space="preserve">. </w:t>
      </w:r>
      <w:r w:rsidR="00207EF3">
        <w:rPr>
          <w:lang w:val="lv-LV"/>
        </w:rPr>
        <w:t xml:space="preserve">par pārbaudi atbildīgā iestāde saskaņā ar </w:t>
      </w:r>
      <w:r w:rsidR="00E73A0C">
        <w:rPr>
          <w:lang w:val="lv-LV"/>
        </w:rPr>
        <w:t>regulas Nr.</w:t>
      </w:r>
      <w:r w:rsidR="00B65F15">
        <w:rPr>
          <w:lang w:val="lv-LV"/>
        </w:rPr>
        <w:t> </w:t>
      </w:r>
      <w:r w:rsidR="00E73A0C">
        <w:rPr>
          <w:lang w:val="lv-LV"/>
        </w:rPr>
        <w:t>1852/2015 16. pant</w:t>
      </w:r>
      <w:r w:rsidR="00B62FF8">
        <w:rPr>
          <w:lang w:val="lv-LV"/>
        </w:rPr>
        <w:t>a 2., 5., 6. un 9.</w:t>
      </w:r>
      <w:r w:rsidR="00B65F15">
        <w:rPr>
          <w:lang w:val="lv-LV"/>
        </w:rPr>
        <w:t> </w:t>
      </w:r>
      <w:r w:rsidR="00B62FF8">
        <w:rPr>
          <w:lang w:val="lv-LV"/>
        </w:rPr>
        <w:t>punktu</w:t>
      </w:r>
      <w:r w:rsidR="00E73A0C">
        <w:rPr>
          <w:lang w:val="lv-LV"/>
        </w:rPr>
        <w:t>.</w:t>
      </w:r>
      <w:r w:rsidR="00207EF3">
        <w:rPr>
          <w:lang w:val="lv-LV"/>
        </w:rPr>
        <w:t>”</w:t>
      </w:r>
    </w:p>
    <w:p w:rsidR="00207EF3" w:rsidRDefault="00207EF3" w:rsidP="000C0B36">
      <w:pPr>
        <w:pStyle w:val="tv213"/>
        <w:spacing w:before="0" w:beforeAutospacing="0" w:after="0" w:afterAutospacing="0"/>
        <w:ind w:firstLine="720"/>
        <w:jc w:val="both"/>
        <w:rPr>
          <w:lang w:val="lv-LV"/>
        </w:rPr>
      </w:pPr>
    </w:p>
    <w:p w:rsidR="00207EF3" w:rsidRPr="00243E46" w:rsidRDefault="00207EF3" w:rsidP="00243E46">
      <w:pPr>
        <w:pStyle w:val="tv213"/>
        <w:spacing w:before="0" w:beforeAutospacing="0" w:after="0" w:afterAutospacing="0"/>
        <w:ind w:firstLine="720"/>
        <w:jc w:val="both"/>
        <w:rPr>
          <w:rFonts w:cs="Times New Roman"/>
          <w:lang w:val="lv-LV"/>
        </w:rPr>
      </w:pPr>
      <w:r w:rsidRPr="00243E46">
        <w:rPr>
          <w:rFonts w:cs="Times New Roman"/>
          <w:lang w:val="lv-LV"/>
        </w:rPr>
        <w:t xml:space="preserve">3. Izteikt 5.3. apakšpunktu šādā redakcijā: </w:t>
      </w:r>
    </w:p>
    <w:p w:rsidR="00DC44C6" w:rsidRDefault="00207EF3" w:rsidP="00652DBB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652DBB">
        <w:rPr>
          <w:rFonts w:ascii="Times New Roman" w:hAnsi="Times New Roman" w:cs="Times New Roman"/>
          <w:sz w:val="24"/>
          <w:szCs w:val="24"/>
        </w:rPr>
        <w:t xml:space="preserve">“5.3. </w:t>
      </w:r>
      <w:r w:rsidR="00B62FF8" w:rsidRPr="00243E46">
        <w:rPr>
          <w:rFonts w:ascii="Times New Roman" w:hAnsi="Times New Roman" w:cs="Times New Roman"/>
          <w:sz w:val="24"/>
          <w:szCs w:val="24"/>
        </w:rPr>
        <w:t>piedalās pārbaudēs produktu privātās uzglabāšanas vietās, izvērtē produktu uzglabāšanas atbilstību atbilstoši tieši piemērojamiem Eiropas Savienības normatīvajiem aktiem par privāto uzglabāšanu, ņem</w:t>
      </w:r>
      <w:r w:rsidR="00B62FF8" w:rsidRPr="008A207A">
        <w:rPr>
          <w:rFonts w:ascii="Times New Roman" w:hAnsi="Times New Roman"/>
          <w:sz w:val="24"/>
          <w:szCs w:val="24"/>
        </w:rPr>
        <w:t xml:space="preserve"> uzglabāto</w:t>
      </w:r>
      <w:r w:rsidR="00B62FF8">
        <w:rPr>
          <w:rFonts w:ascii="Times New Roman" w:hAnsi="Times New Roman"/>
          <w:sz w:val="24"/>
          <w:szCs w:val="24"/>
        </w:rPr>
        <w:t xml:space="preserve"> </w:t>
      </w:r>
      <w:r w:rsidR="00B62FF8" w:rsidRPr="008A207A">
        <w:rPr>
          <w:rFonts w:ascii="Times New Roman" w:hAnsi="Times New Roman"/>
          <w:sz w:val="24"/>
          <w:szCs w:val="24"/>
        </w:rPr>
        <w:t>produktu paraugus atbilstoši regulas Nr.</w:t>
      </w:r>
      <w:r w:rsidR="00B65F15">
        <w:rPr>
          <w:rFonts w:ascii="Times New Roman" w:hAnsi="Times New Roman"/>
          <w:sz w:val="24"/>
          <w:szCs w:val="24"/>
        </w:rPr>
        <w:t> </w:t>
      </w:r>
      <w:r w:rsidR="00B62FF8" w:rsidRPr="008A207A">
        <w:rPr>
          <w:rFonts w:ascii="Times New Roman" w:hAnsi="Times New Roman"/>
          <w:sz w:val="24"/>
          <w:szCs w:val="24"/>
        </w:rPr>
        <w:t>826/2008 36.</w:t>
      </w:r>
      <w:r w:rsidR="00B65F15">
        <w:rPr>
          <w:rFonts w:ascii="Times New Roman" w:hAnsi="Times New Roman"/>
          <w:sz w:val="24"/>
          <w:szCs w:val="24"/>
        </w:rPr>
        <w:t> </w:t>
      </w:r>
      <w:r w:rsidR="00B62FF8" w:rsidRPr="008A207A">
        <w:rPr>
          <w:rFonts w:ascii="Times New Roman" w:hAnsi="Times New Roman"/>
          <w:sz w:val="24"/>
          <w:szCs w:val="24"/>
        </w:rPr>
        <w:t>panta 8.</w:t>
      </w:r>
      <w:r w:rsidR="00B65F15">
        <w:rPr>
          <w:rFonts w:ascii="Times New Roman" w:hAnsi="Times New Roman"/>
          <w:sz w:val="24"/>
          <w:szCs w:val="24"/>
        </w:rPr>
        <w:t> </w:t>
      </w:r>
      <w:r w:rsidR="00B62FF8">
        <w:rPr>
          <w:rFonts w:ascii="Times New Roman" w:hAnsi="Times New Roman"/>
          <w:sz w:val="24"/>
          <w:szCs w:val="24"/>
        </w:rPr>
        <w:t>p</w:t>
      </w:r>
      <w:r w:rsidR="00B62FF8" w:rsidRPr="008A207A">
        <w:rPr>
          <w:rFonts w:ascii="Times New Roman" w:hAnsi="Times New Roman"/>
          <w:sz w:val="24"/>
          <w:szCs w:val="24"/>
        </w:rPr>
        <w:t>unktam</w:t>
      </w:r>
      <w:r w:rsidR="00B62FF8">
        <w:rPr>
          <w:rFonts w:ascii="Times New Roman" w:hAnsi="Times New Roman"/>
          <w:sz w:val="24"/>
          <w:szCs w:val="24"/>
        </w:rPr>
        <w:t>,</w:t>
      </w:r>
      <w:r w:rsidR="00B62FF8" w:rsidRPr="008A207A">
        <w:rPr>
          <w:rFonts w:ascii="Times New Roman" w:hAnsi="Times New Roman"/>
          <w:sz w:val="24"/>
          <w:szCs w:val="24"/>
        </w:rPr>
        <w:t xml:space="preserve"> regulas Nr. 950/2014 14.</w:t>
      </w:r>
      <w:r w:rsidR="00B65F15">
        <w:rPr>
          <w:rFonts w:ascii="Times New Roman" w:hAnsi="Times New Roman"/>
          <w:sz w:val="24"/>
          <w:szCs w:val="24"/>
        </w:rPr>
        <w:t> </w:t>
      </w:r>
      <w:r w:rsidR="00B62FF8" w:rsidRPr="008A207A">
        <w:rPr>
          <w:rFonts w:ascii="Times New Roman" w:hAnsi="Times New Roman"/>
          <w:sz w:val="24"/>
          <w:szCs w:val="24"/>
        </w:rPr>
        <w:t>panta 7.</w:t>
      </w:r>
      <w:r w:rsidR="00B65F15">
        <w:rPr>
          <w:rFonts w:ascii="Times New Roman" w:hAnsi="Times New Roman"/>
          <w:sz w:val="24"/>
          <w:szCs w:val="24"/>
        </w:rPr>
        <w:t> </w:t>
      </w:r>
      <w:r w:rsidR="00B62FF8" w:rsidRPr="008A207A">
        <w:rPr>
          <w:rFonts w:ascii="Times New Roman" w:hAnsi="Times New Roman"/>
          <w:sz w:val="24"/>
          <w:szCs w:val="24"/>
        </w:rPr>
        <w:t xml:space="preserve">punktam </w:t>
      </w:r>
      <w:r w:rsidR="00B62FF8">
        <w:rPr>
          <w:rFonts w:ascii="Times New Roman" w:hAnsi="Times New Roman"/>
          <w:sz w:val="24"/>
          <w:szCs w:val="24"/>
        </w:rPr>
        <w:t>un regulas Nr.</w:t>
      </w:r>
      <w:r w:rsidR="00B65F15">
        <w:rPr>
          <w:rFonts w:ascii="Times New Roman" w:hAnsi="Times New Roman"/>
          <w:sz w:val="24"/>
          <w:szCs w:val="24"/>
        </w:rPr>
        <w:t> </w:t>
      </w:r>
      <w:r w:rsidR="00B62FF8">
        <w:rPr>
          <w:rFonts w:ascii="Times New Roman" w:hAnsi="Times New Roman"/>
          <w:sz w:val="24"/>
          <w:szCs w:val="24"/>
        </w:rPr>
        <w:t>2015/1852 16.</w:t>
      </w:r>
      <w:r w:rsidR="00B65F15">
        <w:rPr>
          <w:rFonts w:ascii="Times New Roman" w:hAnsi="Times New Roman"/>
          <w:sz w:val="24"/>
          <w:szCs w:val="24"/>
        </w:rPr>
        <w:t> </w:t>
      </w:r>
      <w:r w:rsidR="00B62FF8">
        <w:rPr>
          <w:rFonts w:ascii="Times New Roman" w:hAnsi="Times New Roman"/>
          <w:sz w:val="24"/>
          <w:szCs w:val="24"/>
        </w:rPr>
        <w:t>panta 9.</w:t>
      </w:r>
      <w:r w:rsidR="00B65F15">
        <w:rPr>
          <w:rFonts w:ascii="Times New Roman" w:hAnsi="Times New Roman"/>
          <w:sz w:val="24"/>
          <w:szCs w:val="24"/>
        </w:rPr>
        <w:t> </w:t>
      </w:r>
      <w:r w:rsidR="00B62FF8">
        <w:rPr>
          <w:rFonts w:ascii="Times New Roman" w:hAnsi="Times New Roman"/>
          <w:sz w:val="24"/>
          <w:szCs w:val="24"/>
        </w:rPr>
        <w:t>punkt</w:t>
      </w:r>
      <w:r w:rsidR="00B65F15">
        <w:rPr>
          <w:rFonts w:ascii="Times New Roman" w:hAnsi="Times New Roman"/>
          <w:sz w:val="24"/>
          <w:szCs w:val="24"/>
        </w:rPr>
        <w:t>am</w:t>
      </w:r>
      <w:r w:rsidR="00B62FF8">
        <w:rPr>
          <w:rFonts w:ascii="Times New Roman" w:hAnsi="Times New Roman"/>
          <w:sz w:val="24"/>
          <w:szCs w:val="24"/>
        </w:rPr>
        <w:t xml:space="preserve"> </w:t>
      </w:r>
      <w:r w:rsidR="00B62FF8" w:rsidRPr="008A207A">
        <w:rPr>
          <w:rFonts w:ascii="Times New Roman" w:hAnsi="Times New Roman"/>
          <w:sz w:val="24"/>
          <w:szCs w:val="24"/>
        </w:rPr>
        <w:t xml:space="preserve">un nosūta tos laboratoriskai </w:t>
      </w:r>
      <w:r w:rsidR="00B62FF8">
        <w:rPr>
          <w:rFonts w:ascii="Times New Roman" w:hAnsi="Times New Roman"/>
          <w:sz w:val="24"/>
          <w:szCs w:val="24"/>
        </w:rPr>
        <w:t>i</w:t>
      </w:r>
      <w:r w:rsidR="00B62FF8" w:rsidRPr="008A207A">
        <w:rPr>
          <w:rFonts w:ascii="Times New Roman" w:hAnsi="Times New Roman"/>
          <w:sz w:val="24"/>
          <w:szCs w:val="24"/>
        </w:rPr>
        <w:t>zmeklēšanai Pārtikas drošības, dzīvnieku veselības un vides</w:t>
      </w:r>
      <w:r w:rsidR="00B62FF8">
        <w:rPr>
          <w:rFonts w:ascii="Times New Roman" w:hAnsi="Times New Roman"/>
          <w:sz w:val="24"/>
          <w:szCs w:val="24"/>
        </w:rPr>
        <w:t xml:space="preserve"> </w:t>
      </w:r>
      <w:r w:rsidR="00B62FF8" w:rsidRPr="008A207A">
        <w:rPr>
          <w:rFonts w:ascii="Times New Roman" w:hAnsi="Times New Roman"/>
          <w:sz w:val="24"/>
          <w:szCs w:val="24"/>
        </w:rPr>
        <w:t xml:space="preserve">zinātniskajam institūtam </w:t>
      </w:r>
      <w:r w:rsidR="00B62FF8">
        <w:rPr>
          <w:rFonts w:ascii="Times New Roman" w:hAnsi="Times New Roman"/>
          <w:sz w:val="24"/>
          <w:szCs w:val="24"/>
        </w:rPr>
        <w:t>“</w:t>
      </w:r>
      <w:r w:rsidR="00B62FF8" w:rsidRPr="008A207A">
        <w:rPr>
          <w:rFonts w:ascii="Times New Roman" w:hAnsi="Times New Roman"/>
          <w:sz w:val="24"/>
          <w:szCs w:val="24"/>
        </w:rPr>
        <w:t xml:space="preserve">BIOR", kā arī, </w:t>
      </w:r>
      <w:proofErr w:type="gramStart"/>
      <w:r w:rsidR="00B62FF8" w:rsidRPr="008A207A">
        <w:rPr>
          <w:rFonts w:ascii="Times New Roman" w:hAnsi="Times New Roman"/>
          <w:sz w:val="24"/>
          <w:szCs w:val="24"/>
        </w:rPr>
        <w:t>ievērojot šo noteikumu 6.2.</w:t>
      </w:r>
      <w:r w:rsidR="00B65F15">
        <w:rPr>
          <w:rFonts w:ascii="Times New Roman" w:hAnsi="Times New Roman"/>
          <w:sz w:val="24"/>
          <w:szCs w:val="24"/>
        </w:rPr>
        <w:t> </w:t>
      </w:r>
      <w:r w:rsidR="00B62FF8" w:rsidRPr="008A207A">
        <w:rPr>
          <w:rFonts w:ascii="Times New Roman" w:hAnsi="Times New Roman"/>
          <w:sz w:val="24"/>
          <w:szCs w:val="24"/>
        </w:rPr>
        <w:t>apakšpunktā</w:t>
      </w:r>
      <w:proofErr w:type="gramEnd"/>
      <w:r w:rsidR="00B62FF8" w:rsidRPr="008A207A">
        <w:rPr>
          <w:rFonts w:ascii="Times New Roman" w:hAnsi="Times New Roman"/>
          <w:sz w:val="24"/>
          <w:szCs w:val="24"/>
        </w:rPr>
        <w:t xml:space="preserve"> minētos testēšanas</w:t>
      </w:r>
      <w:r w:rsidR="00B62FF8">
        <w:rPr>
          <w:rFonts w:ascii="Times New Roman" w:hAnsi="Times New Roman"/>
          <w:sz w:val="24"/>
          <w:szCs w:val="24"/>
        </w:rPr>
        <w:t xml:space="preserve"> </w:t>
      </w:r>
      <w:r w:rsidR="00B62FF8" w:rsidRPr="008A207A">
        <w:rPr>
          <w:rFonts w:ascii="Times New Roman" w:hAnsi="Times New Roman"/>
          <w:sz w:val="24"/>
          <w:szCs w:val="24"/>
        </w:rPr>
        <w:t>pārskatus, sniedz Lauku atbalsta dienestam atzinumu par šo noteikumu 3.2.</w:t>
      </w:r>
      <w:r w:rsidR="00B65F15">
        <w:rPr>
          <w:rFonts w:ascii="Times New Roman" w:hAnsi="Times New Roman"/>
          <w:sz w:val="24"/>
          <w:szCs w:val="24"/>
        </w:rPr>
        <w:t> </w:t>
      </w:r>
      <w:r w:rsidR="00B62FF8" w:rsidRPr="008A207A">
        <w:rPr>
          <w:rFonts w:ascii="Times New Roman" w:hAnsi="Times New Roman"/>
          <w:sz w:val="24"/>
          <w:szCs w:val="24"/>
        </w:rPr>
        <w:t>apakšpunktā minēto produktu</w:t>
      </w:r>
      <w:r w:rsidR="00B62FF8">
        <w:rPr>
          <w:rFonts w:ascii="Times New Roman" w:hAnsi="Times New Roman"/>
          <w:sz w:val="24"/>
          <w:szCs w:val="24"/>
        </w:rPr>
        <w:t xml:space="preserve"> </w:t>
      </w:r>
      <w:r w:rsidR="00B62FF8" w:rsidRPr="008A207A">
        <w:rPr>
          <w:rFonts w:ascii="Times New Roman" w:hAnsi="Times New Roman"/>
          <w:sz w:val="24"/>
          <w:szCs w:val="24"/>
        </w:rPr>
        <w:t>atbilstību tieši piemērojamiem Eiropas Savienības normatīvajiem aktiem par privāto uzglabāšanu</w:t>
      </w:r>
      <w:r w:rsidR="00B62FF8">
        <w:rPr>
          <w:rFonts w:ascii="Times New Roman" w:hAnsi="Times New Roman"/>
          <w:sz w:val="24"/>
          <w:szCs w:val="24"/>
        </w:rPr>
        <w:t>.”</w:t>
      </w:r>
    </w:p>
    <w:p w:rsidR="00207EF3" w:rsidRDefault="00207EF3" w:rsidP="000B3009">
      <w:pPr>
        <w:pStyle w:val="tv213"/>
        <w:spacing w:before="0" w:beforeAutospacing="0" w:after="0" w:afterAutospacing="0"/>
        <w:ind w:firstLine="720"/>
        <w:jc w:val="both"/>
        <w:rPr>
          <w:lang w:val="lv-LV"/>
        </w:rPr>
      </w:pPr>
    </w:p>
    <w:p w:rsidR="00207EF3" w:rsidRDefault="00E73A0C" w:rsidP="000B3009">
      <w:pPr>
        <w:pStyle w:val="tv213"/>
        <w:spacing w:before="0" w:beforeAutospacing="0" w:after="0" w:afterAutospacing="0"/>
        <w:ind w:firstLine="720"/>
        <w:jc w:val="both"/>
        <w:rPr>
          <w:lang w:val="lv-LV"/>
        </w:rPr>
      </w:pPr>
      <w:r>
        <w:rPr>
          <w:lang w:val="lv-LV"/>
        </w:rPr>
        <w:t>4. Svītrot 9.</w:t>
      </w:r>
      <w:r w:rsidR="00207EF3">
        <w:rPr>
          <w:lang w:val="lv-LV"/>
        </w:rPr>
        <w:t xml:space="preserve"> punktu</w:t>
      </w:r>
      <w:r w:rsidR="000B3009">
        <w:rPr>
          <w:lang w:val="lv-LV"/>
        </w:rPr>
        <w:t>.</w:t>
      </w:r>
    </w:p>
    <w:p w:rsidR="00207EF3" w:rsidRDefault="00207EF3" w:rsidP="000B3009">
      <w:pPr>
        <w:pStyle w:val="tv213"/>
        <w:spacing w:before="0" w:beforeAutospacing="0" w:after="0" w:afterAutospacing="0"/>
        <w:ind w:firstLine="720"/>
        <w:jc w:val="both"/>
        <w:rPr>
          <w:lang w:val="lv-LV"/>
        </w:rPr>
      </w:pPr>
    </w:p>
    <w:p w:rsidR="00E73A0C" w:rsidRDefault="008A207A" w:rsidP="000B3009">
      <w:pPr>
        <w:pStyle w:val="tv213"/>
        <w:spacing w:before="0" w:beforeAutospacing="0" w:after="0" w:afterAutospacing="0"/>
        <w:ind w:firstLine="720"/>
        <w:jc w:val="both"/>
        <w:rPr>
          <w:lang w:val="lv-LV"/>
        </w:rPr>
      </w:pPr>
      <w:r>
        <w:rPr>
          <w:lang w:val="lv-LV"/>
        </w:rPr>
        <w:t>5</w:t>
      </w:r>
      <w:r w:rsidR="00207EF3">
        <w:rPr>
          <w:lang w:val="lv-LV"/>
        </w:rPr>
        <w:t xml:space="preserve">. </w:t>
      </w:r>
      <w:r w:rsidR="00650D01">
        <w:rPr>
          <w:lang w:val="lv-LV"/>
        </w:rPr>
        <w:t xml:space="preserve">Papildināt </w:t>
      </w:r>
      <w:r w:rsidR="00243E46">
        <w:rPr>
          <w:lang w:val="lv-LV"/>
        </w:rPr>
        <w:t xml:space="preserve">noteikumus </w:t>
      </w:r>
      <w:r w:rsidR="00650D01">
        <w:rPr>
          <w:lang w:val="lv-LV"/>
        </w:rPr>
        <w:t xml:space="preserve">ar </w:t>
      </w:r>
      <w:r w:rsidR="00E73A0C">
        <w:rPr>
          <w:lang w:val="lv-LV"/>
        </w:rPr>
        <w:t>21</w:t>
      </w:r>
      <w:r w:rsidR="00243E46">
        <w:rPr>
          <w:lang w:val="lv-LV"/>
        </w:rPr>
        <w:t>.</w:t>
      </w:r>
      <w:r w:rsidR="00650D01" w:rsidRPr="008A207A">
        <w:rPr>
          <w:vertAlign w:val="superscript"/>
          <w:lang w:val="lv-LV"/>
        </w:rPr>
        <w:t>1</w:t>
      </w:r>
      <w:r w:rsidR="00243E46">
        <w:rPr>
          <w:lang w:val="lv-LV"/>
        </w:rPr>
        <w:t xml:space="preserve"> </w:t>
      </w:r>
      <w:r w:rsidR="00E73A0C">
        <w:rPr>
          <w:lang w:val="lv-LV"/>
        </w:rPr>
        <w:t>punktu šādā redakcijā:</w:t>
      </w:r>
    </w:p>
    <w:p w:rsidR="00E73A0C" w:rsidRPr="0011574B" w:rsidRDefault="00E73A0C" w:rsidP="0011574B">
      <w:pPr>
        <w:pStyle w:val="tv213"/>
        <w:spacing w:before="0" w:beforeAutospacing="0" w:after="0" w:afterAutospacing="0"/>
        <w:ind w:firstLine="720"/>
        <w:jc w:val="both"/>
        <w:rPr>
          <w:lang w:val="lv-LV"/>
        </w:rPr>
      </w:pPr>
      <w:r>
        <w:rPr>
          <w:lang w:val="lv-LV"/>
        </w:rPr>
        <w:t>“21.</w:t>
      </w:r>
      <w:r w:rsidR="00243E46" w:rsidRPr="00652DBB">
        <w:rPr>
          <w:vertAlign w:val="superscript"/>
          <w:lang w:val="lv-LV"/>
        </w:rPr>
        <w:t>1</w:t>
      </w:r>
      <w:r>
        <w:rPr>
          <w:lang w:val="lv-LV"/>
        </w:rPr>
        <w:t xml:space="preserve"> </w:t>
      </w:r>
      <w:r w:rsidR="0011574B" w:rsidRPr="0011574B">
        <w:rPr>
          <w:lang w:val="lv-LV"/>
        </w:rPr>
        <w:t>Parastais nogatavināšanas periods pārējiem sieriem saskaņā ar regulas Nr.</w:t>
      </w:r>
      <w:r w:rsidR="00B65F15">
        <w:rPr>
          <w:lang w:val="lv-LV"/>
        </w:rPr>
        <w:t> </w:t>
      </w:r>
      <w:r w:rsidR="0011574B" w:rsidRPr="0011574B">
        <w:rPr>
          <w:lang w:val="lv-LV"/>
        </w:rPr>
        <w:t>1852/2015 3.</w:t>
      </w:r>
      <w:r w:rsidR="00B65F15">
        <w:rPr>
          <w:lang w:val="lv-LV"/>
        </w:rPr>
        <w:t> </w:t>
      </w:r>
      <w:r w:rsidR="0011574B" w:rsidRPr="0011574B">
        <w:rPr>
          <w:lang w:val="lv-LV"/>
        </w:rPr>
        <w:t>panta 1.</w:t>
      </w:r>
      <w:r w:rsidR="00B65F15">
        <w:rPr>
          <w:lang w:val="lv-LV"/>
        </w:rPr>
        <w:t> </w:t>
      </w:r>
      <w:r w:rsidR="0011574B" w:rsidRPr="0011574B">
        <w:rPr>
          <w:lang w:val="lv-LV"/>
        </w:rPr>
        <w:t xml:space="preserve">punktu ir </w:t>
      </w:r>
      <w:r w:rsidR="008A5865">
        <w:rPr>
          <w:lang w:val="lv-LV"/>
        </w:rPr>
        <w:t>komersanta</w:t>
      </w:r>
      <w:r w:rsidR="008A5865" w:rsidRPr="0011574B">
        <w:rPr>
          <w:lang w:val="lv-LV"/>
        </w:rPr>
        <w:t xml:space="preserve"> </w:t>
      </w:r>
      <w:r w:rsidR="0011574B" w:rsidRPr="0011574B">
        <w:rPr>
          <w:lang w:val="lv-LV"/>
        </w:rPr>
        <w:t>apstiprinātajā tehniskajā un kvalitātes dokumentācijā noteiktais</w:t>
      </w:r>
      <w:r w:rsidR="00B65F15">
        <w:rPr>
          <w:lang w:val="lv-LV"/>
        </w:rPr>
        <w:t xml:space="preserve"> </w:t>
      </w:r>
      <w:r w:rsidR="002465C4">
        <w:rPr>
          <w:lang w:val="lv-LV"/>
        </w:rPr>
        <w:t>laiks</w:t>
      </w:r>
      <w:r w:rsidR="0011574B" w:rsidRPr="0011574B">
        <w:rPr>
          <w:lang w:val="lv-LV"/>
        </w:rPr>
        <w:t xml:space="preserve">, bet </w:t>
      </w:r>
      <w:r w:rsidR="00B65F15">
        <w:rPr>
          <w:lang w:val="lv-LV"/>
        </w:rPr>
        <w:t>tas nav īsāks par</w:t>
      </w:r>
      <w:r w:rsidR="0011574B" w:rsidRPr="0011574B">
        <w:rPr>
          <w:lang w:val="lv-LV"/>
        </w:rPr>
        <w:t xml:space="preserve"> </w:t>
      </w:r>
      <w:r w:rsidR="004D43F5">
        <w:rPr>
          <w:lang w:val="lv-LV"/>
        </w:rPr>
        <w:t>21 dien</w:t>
      </w:r>
      <w:r w:rsidR="00B65F15">
        <w:rPr>
          <w:lang w:val="lv-LV"/>
        </w:rPr>
        <w:t>u</w:t>
      </w:r>
      <w:r w:rsidR="00925379">
        <w:rPr>
          <w:lang w:val="lv-LV"/>
        </w:rPr>
        <w:t>.</w:t>
      </w:r>
      <w:r w:rsidR="0011574B" w:rsidRPr="0011574B">
        <w:rPr>
          <w:lang w:val="lv-LV"/>
        </w:rPr>
        <w:t xml:space="preserve"> </w:t>
      </w:r>
      <w:r w:rsidR="00925379">
        <w:rPr>
          <w:lang w:val="lv-LV"/>
        </w:rPr>
        <w:t>S</w:t>
      </w:r>
      <w:r w:rsidR="0011574B" w:rsidRPr="0011574B">
        <w:rPr>
          <w:lang w:val="lv-LV"/>
        </w:rPr>
        <w:t>iera derīguma termiņ</w:t>
      </w:r>
      <w:r w:rsidR="00925379">
        <w:rPr>
          <w:lang w:val="lv-LV"/>
        </w:rPr>
        <w:t>š</w:t>
      </w:r>
      <w:r w:rsidR="0011574B" w:rsidRPr="0011574B">
        <w:rPr>
          <w:lang w:val="lv-LV"/>
        </w:rPr>
        <w:t xml:space="preserve">, skaitot no pirmās dienas pēc nogatavināšanas beigām, </w:t>
      </w:r>
      <w:r w:rsidR="00925379">
        <w:rPr>
          <w:lang w:val="lv-LV"/>
        </w:rPr>
        <w:t xml:space="preserve">ir </w:t>
      </w:r>
      <w:r w:rsidR="002465C4">
        <w:rPr>
          <w:lang w:val="lv-LV"/>
        </w:rPr>
        <w:t>garāks</w:t>
      </w:r>
      <w:r w:rsidR="002465C4" w:rsidRPr="0011574B">
        <w:rPr>
          <w:lang w:val="lv-LV"/>
        </w:rPr>
        <w:t xml:space="preserve"> </w:t>
      </w:r>
      <w:r w:rsidR="0011574B" w:rsidRPr="0011574B">
        <w:rPr>
          <w:lang w:val="lv-LV"/>
        </w:rPr>
        <w:t xml:space="preserve">par </w:t>
      </w:r>
      <w:r w:rsidR="00925379" w:rsidRPr="0011574B">
        <w:rPr>
          <w:lang w:val="lv-LV"/>
        </w:rPr>
        <w:t>regulas Nr.</w:t>
      </w:r>
      <w:r w:rsidR="00B65F15">
        <w:rPr>
          <w:lang w:val="lv-LV"/>
        </w:rPr>
        <w:t> </w:t>
      </w:r>
      <w:r w:rsidR="00925379" w:rsidRPr="0011574B">
        <w:rPr>
          <w:lang w:val="lv-LV"/>
        </w:rPr>
        <w:t>1852/2015 8.</w:t>
      </w:r>
      <w:r w:rsidR="00B65F15">
        <w:rPr>
          <w:lang w:val="lv-LV"/>
        </w:rPr>
        <w:t> </w:t>
      </w:r>
      <w:r w:rsidR="00925379" w:rsidRPr="0011574B">
        <w:rPr>
          <w:lang w:val="lv-LV"/>
        </w:rPr>
        <w:t>pantā noteikt</w:t>
      </w:r>
      <w:r w:rsidR="00925379">
        <w:rPr>
          <w:lang w:val="lv-LV"/>
        </w:rPr>
        <w:t>o</w:t>
      </w:r>
      <w:r w:rsidR="00925379" w:rsidRPr="0011574B">
        <w:rPr>
          <w:lang w:val="lv-LV"/>
        </w:rPr>
        <w:t xml:space="preserve"> </w:t>
      </w:r>
      <w:r w:rsidR="0011574B" w:rsidRPr="0011574B">
        <w:rPr>
          <w:lang w:val="lv-LV"/>
        </w:rPr>
        <w:t>līguma regulēt</w:t>
      </w:r>
      <w:r w:rsidR="00925379">
        <w:rPr>
          <w:lang w:val="lv-LV"/>
        </w:rPr>
        <w:t>o</w:t>
      </w:r>
      <w:r w:rsidR="0011574B" w:rsidRPr="0011574B">
        <w:rPr>
          <w:lang w:val="lv-LV"/>
        </w:rPr>
        <w:t xml:space="preserve"> uzglabāšanas laiku. Biezpien</w:t>
      </w:r>
      <w:r w:rsidR="00925379">
        <w:rPr>
          <w:lang w:val="lv-LV"/>
        </w:rPr>
        <w:t>u</w:t>
      </w:r>
      <w:r w:rsidR="0011574B" w:rsidRPr="0011574B">
        <w:rPr>
          <w:lang w:val="lv-LV"/>
        </w:rPr>
        <w:t xml:space="preserve"> un svaig</w:t>
      </w:r>
      <w:r w:rsidR="00925379">
        <w:rPr>
          <w:lang w:val="lv-LV"/>
        </w:rPr>
        <w:t>o</w:t>
      </w:r>
      <w:r w:rsidR="0011574B" w:rsidRPr="0011574B">
        <w:rPr>
          <w:lang w:val="lv-LV"/>
        </w:rPr>
        <w:t xml:space="preserve"> sier</w:t>
      </w:r>
      <w:r w:rsidR="00925379">
        <w:rPr>
          <w:lang w:val="lv-LV"/>
        </w:rPr>
        <w:t>u</w:t>
      </w:r>
      <w:r w:rsidR="0011574B" w:rsidRPr="0011574B">
        <w:rPr>
          <w:lang w:val="lv-LV"/>
        </w:rPr>
        <w:t xml:space="preserve"> uz biezpiena bāzes </w:t>
      </w:r>
      <w:r w:rsidR="00925379" w:rsidRPr="0011574B">
        <w:rPr>
          <w:lang w:val="lv-LV"/>
        </w:rPr>
        <w:t>uzglabāšanai pie</w:t>
      </w:r>
      <w:r w:rsidR="00925379">
        <w:rPr>
          <w:lang w:val="lv-LV"/>
        </w:rPr>
        <w:t>saka</w:t>
      </w:r>
      <w:r w:rsidR="00925379" w:rsidRPr="0011574B">
        <w:rPr>
          <w:lang w:val="lv-LV"/>
        </w:rPr>
        <w:t xml:space="preserve"> sasaldētu</w:t>
      </w:r>
      <w:r w:rsidR="00925379">
        <w:rPr>
          <w:lang w:val="lv-LV"/>
        </w:rPr>
        <w:t>, ne</w:t>
      </w:r>
      <w:r w:rsidR="00796CA6">
        <w:rPr>
          <w:lang w:val="lv-LV"/>
        </w:rPr>
        <w:t>piemērojot prasību par nogatavināšanas laiku.</w:t>
      </w:r>
      <w:r w:rsidR="00E97E42" w:rsidRPr="0011574B">
        <w:rPr>
          <w:lang w:val="lv-LV"/>
        </w:rPr>
        <w:t>”</w:t>
      </w:r>
    </w:p>
    <w:p w:rsidR="00E97E42" w:rsidRPr="0011574B" w:rsidRDefault="00E97E42" w:rsidP="000B3009">
      <w:pPr>
        <w:pStyle w:val="tv213"/>
        <w:spacing w:before="0" w:beforeAutospacing="0" w:after="0" w:afterAutospacing="0"/>
        <w:ind w:firstLine="720"/>
        <w:jc w:val="both"/>
        <w:rPr>
          <w:lang w:val="lv-LV"/>
        </w:rPr>
      </w:pPr>
    </w:p>
    <w:p w:rsidR="00207EF3" w:rsidRDefault="00E73A0C" w:rsidP="000B3009">
      <w:pPr>
        <w:pStyle w:val="tv213"/>
        <w:spacing w:before="0" w:beforeAutospacing="0" w:after="0" w:afterAutospacing="0"/>
        <w:ind w:firstLine="720"/>
        <w:jc w:val="both"/>
        <w:rPr>
          <w:lang w:val="lv-LV"/>
        </w:rPr>
      </w:pPr>
      <w:r>
        <w:rPr>
          <w:lang w:val="lv-LV"/>
        </w:rPr>
        <w:t xml:space="preserve">6. </w:t>
      </w:r>
      <w:r w:rsidR="00207EF3">
        <w:rPr>
          <w:lang w:val="lv-LV"/>
        </w:rPr>
        <w:t>Izteikt 22.</w:t>
      </w:r>
      <w:r w:rsidR="00B65F15">
        <w:rPr>
          <w:lang w:val="lv-LV"/>
        </w:rPr>
        <w:t> </w:t>
      </w:r>
      <w:r w:rsidR="00207EF3">
        <w:rPr>
          <w:lang w:val="lv-LV"/>
        </w:rPr>
        <w:t>punktu šādā redakcijā:</w:t>
      </w:r>
    </w:p>
    <w:p w:rsidR="00207EF3" w:rsidRPr="002B67D1" w:rsidRDefault="00207EF3" w:rsidP="000B3009">
      <w:pPr>
        <w:pStyle w:val="tv213"/>
        <w:spacing w:before="0" w:beforeAutospacing="0" w:after="0" w:afterAutospacing="0"/>
        <w:ind w:firstLine="720"/>
        <w:jc w:val="both"/>
        <w:rPr>
          <w:lang w:val="lv-LV"/>
        </w:rPr>
      </w:pPr>
      <w:r>
        <w:rPr>
          <w:lang w:val="lv-LV"/>
        </w:rPr>
        <w:lastRenderedPageBreak/>
        <w:t>“2</w:t>
      </w:r>
      <w:r w:rsidR="00E73A0C">
        <w:rPr>
          <w:lang w:val="lv-LV"/>
        </w:rPr>
        <w:t>2</w:t>
      </w:r>
      <w:r>
        <w:rPr>
          <w:lang w:val="lv-LV"/>
        </w:rPr>
        <w:t xml:space="preserve">. </w:t>
      </w:r>
      <w:r w:rsidR="008739DF">
        <w:rPr>
          <w:lang w:val="lv-LV"/>
        </w:rPr>
        <w:t>Uzglabātājs konkursa piedāvājumu par privātu uzglabāšanu vai iesniegumu par privātu uzglabāšanu iesniedz Lauku atbalsta dienestā.”</w:t>
      </w:r>
    </w:p>
    <w:p w:rsidR="0049125B" w:rsidRPr="002B67D1" w:rsidRDefault="0049125B" w:rsidP="002E1886">
      <w:pPr>
        <w:widowControl w:val="0"/>
        <w:tabs>
          <w:tab w:val="left" w:pos="6660"/>
          <w:tab w:val="left" w:pos="6732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4"/>
          <w:szCs w:val="24"/>
        </w:rPr>
      </w:pPr>
      <w:bookmarkStart w:id="2" w:name="p15.1"/>
      <w:bookmarkStart w:id="3" w:name="p-508868"/>
      <w:bookmarkStart w:id="4" w:name="p16"/>
      <w:bookmarkStart w:id="5" w:name="p-380127"/>
      <w:bookmarkEnd w:id="2"/>
      <w:bookmarkEnd w:id="3"/>
      <w:bookmarkEnd w:id="4"/>
      <w:bookmarkEnd w:id="5"/>
    </w:p>
    <w:p w:rsidR="002630B9" w:rsidRPr="002B67D1" w:rsidRDefault="002630B9" w:rsidP="00CB3D19">
      <w:pPr>
        <w:widowControl w:val="0"/>
        <w:tabs>
          <w:tab w:val="left" w:pos="6660"/>
          <w:tab w:val="left" w:pos="6732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B67D1">
        <w:rPr>
          <w:rFonts w:ascii="Times New Roman" w:hAnsi="Times New Roman"/>
          <w:noProof/>
          <w:sz w:val="24"/>
          <w:szCs w:val="24"/>
        </w:rPr>
        <w:t>Ministru prezidente</w:t>
      </w:r>
      <w:r w:rsidRPr="002B67D1">
        <w:rPr>
          <w:rFonts w:ascii="Times New Roman" w:hAnsi="Times New Roman"/>
          <w:noProof/>
          <w:sz w:val="24"/>
          <w:szCs w:val="24"/>
        </w:rPr>
        <w:tab/>
      </w:r>
      <w:r w:rsidRPr="002B67D1">
        <w:rPr>
          <w:rFonts w:ascii="Times New Roman" w:hAnsi="Times New Roman"/>
          <w:noProof/>
          <w:sz w:val="24"/>
          <w:szCs w:val="24"/>
        </w:rPr>
        <w:tab/>
        <w:t>L</w:t>
      </w:r>
      <w:r w:rsidR="00B65F15">
        <w:rPr>
          <w:rFonts w:ascii="Times New Roman" w:hAnsi="Times New Roman"/>
          <w:noProof/>
          <w:sz w:val="24"/>
          <w:szCs w:val="24"/>
        </w:rPr>
        <w:t xml:space="preserve">aimdota </w:t>
      </w:r>
      <w:r w:rsidRPr="002B67D1">
        <w:rPr>
          <w:rFonts w:ascii="Times New Roman" w:hAnsi="Times New Roman"/>
          <w:noProof/>
          <w:sz w:val="24"/>
          <w:szCs w:val="24"/>
        </w:rPr>
        <w:t xml:space="preserve">Straujuma </w:t>
      </w:r>
    </w:p>
    <w:p w:rsidR="008739DF" w:rsidRDefault="008739DF" w:rsidP="00CB3D19">
      <w:pPr>
        <w:widowControl w:val="0"/>
        <w:tabs>
          <w:tab w:val="left" w:pos="6732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49125B" w:rsidRPr="002B67D1" w:rsidRDefault="002630B9" w:rsidP="00CB3D19">
      <w:pPr>
        <w:widowControl w:val="0"/>
        <w:tabs>
          <w:tab w:val="left" w:pos="6732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B67D1">
        <w:rPr>
          <w:rFonts w:ascii="Times New Roman" w:hAnsi="Times New Roman"/>
          <w:noProof/>
          <w:sz w:val="24"/>
          <w:szCs w:val="24"/>
        </w:rPr>
        <w:t>Zemkopības ministrs</w:t>
      </w:r>
      <w:r w:rsidRPr="002B67D1">
        <w:rPr>
          <w:rFonts w:ascii="Times New Roman" w:hAnsi="Times New Roman"/>
          <w:noProof/>
          <w:sz w:val="24"/>
          <w:szCs w:val="24"/>
        </w:rPr>
        <w:tab/>
      </w:r>
      <w:r w:rsidR="00CB3D19">
        <w:rPr>
          <w:rFonts w:ascii="Times New Roman" w:hAnsi="Times New Roman"/>
          <w:noProof/>
          <w:sz w:val="24"/>
          <w:szCs w:val="24"/>
        </w:rPr>
        <w:tab/>
      </w:r>
      <w:r w:rsidRPr="002B67D1">
        <w:rPr>
          <w:rFonts w:ascii="Times New Roman" w:hAnsi="Times New Roman"/>
          <w:noProof/>
          <w:sz w:val="24"/>
          <w:szCs w:val="24"/>
        </w:rPr>
        <w:t>J</w:t>
      </w:r>
      <w:r w:rsidR="00B65F15">
        <w:rPr>
          <w:rFonts w:ascii="Times New Roman" w:hAnsi="Times New Roman"/>
          <w:noProof/>
          <w:sz w:val="24"/>
          <w:szCs w:val="24"/>
        </w:rPr>
        <w:t xml:space="preserve">ānis </w:t>
      </w:r>
      <w:r w:rsidRPr="002B67D1">
        <w:rPr>
          <w:rFonts w:ascii="Times New Roman" w:hAnsi="Times New Roman"/>
          <w:noProof/>
          <w:sz w:val="24"/>
          <w:szCs w:val="24"/>
        </w:rPr>
        <w:t>Dūklavs</w:t>
      </w:r>
      <w:r w:rsidR="0072647F" w:rsidRPr="002B67D1">
        <w:rPr>
          <w:rFonts w:ascii="Times New Roman" w:hAnsi="Times New Roman"/>
          <w:noProof/>
          <w:sz w:val="24"/>
          <w:szCs w:val="24"/>
        </w:rPr>
        <w:tab/>
      </w:r>
    </w:p>
    <w:p w:rsidR="008739DF" w:rsidRDefault="008739DF" w:rsidP="00CB3D1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1574B" w:rsidRDefault="0011574B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11574B" w:rsidRDefault="0011574B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CB3D19" w:rsidRDefault="00CB3D19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CB3D19" w:rsidRDefault="00CB3D19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CB3D19" w:rsidRDefault="00CB3D19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CB3D19" w:rsidRDefault="00CB3D19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CB3D19" w:rsidRDefault="00CB3D19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CB3D19" w:rsidRDefault="00CB3D19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CB3D19" w:rsidRDefault="00CB3D19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CB3D19" w:rsidRDefault="00CB3D19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CB3D19" w:rsidRDefault="00CB3D19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CB3D19" w:rsidRDefault="00CB3D19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CB3D19" w:rsidRDefault="00CB3D19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CB3D19" w:rsidRDefault="00CB3D19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CB3D19" w:rsidRDefault="00CB3D19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CB3D19" w:rsidRDefault="00CB3D19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CB3D19" w:rsidRDefault="00CB3D19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CB3D19" w:rsidRDefault="00CB3D19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CB3D19" w:rsidRDefault="00CB3D19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CB3D19" w:rsidRDefault="00CB3D19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CB3D19" w:rsidRDefault="00CB3D19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CB3D19" w:rsidRDefault="00CB3D19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CB3D19" w:rsidRDefault="00CB3D19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CB3D19" w:rsidRDefault="00CB3D19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CB3D19" w:rsidRDefault="00CB3D19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CB3D19" w:rsidRDefault="00CB3D19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CB3D19" w:rsidRDefault="00CB3D19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CB3D19" w:rsidRDefault="00CB3D19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CB3D19" w:rsidRDefault="00CB3D19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CB3D19" w:rsidRDefault="00CB3D19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CB3D19" w:rsidRDefault="00CB3D19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CB3D19" w:rsidRDefault="00CB3D19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CB3D19" w:rsidRDefault="00CB3D19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CB3D19" w:rsidRDefault="00CB3D19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CB3D19" w:rsidRDefault="00CB3D19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CB3D19" w:rsidRDefault="00CB3D19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CB3D19" w:rsidRDefault="00CB3D19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CB3D19" w:rsidRDefault="00CB3D19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CB3D19" w:rsidRDefault="00CB3D19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CB3D19" w:rsidRDefault="00CB3D19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CB3D19" w:rsidRDefault="00CB3D19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CB3D19" w:rsidRDefault="00CB3D19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CB3D19" w:rsidRDefault="00CB3D19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CB3D19" w:rsidRDefault="00CB3D19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CB3D19" w:rsidRDefault="00CB3D19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03.12.2015. 10:10</w:t>
      </w:r>
    </w:p>
    <w:p w:rsidR="00F155D3" w:rsidRDefault="00F155D3" w:rsidP="002B67D1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 xml:space="preserve"> NUMWORDS   \* MERGEFORMAT </w:instrText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362</w:t>
      </w:r>
      <w:r>
        <w:rPr>
          <w:rFonts w:ascii="Times New Roman" w:hAnsi="Times New Roman"/>
          <w:sz w:val="20"/>
        </w:rPr>
        <w:fldChar w:fldCharType="end"/>
      </w:r>
    </w:p>
    <w:p w:rsidR="002630B9" w:rsidRPr="002B67D1" w:rsidRDefault="00FE520A" w:rsidP="002B67D1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bookmarkStart w:id="6" w:name="_GoBack"/>
      <w:bookmarkEnd w:id="6"/>
      <w:r w:rsidRPr="002B67D1">
        <w:rPr>
          <w:rFonts w:ascii="Times New Roman" w:hAnsi="Times New Roman"/>
          <w:noProof/>
          <w:sz w:val="20"/>
          <w:szCs w:val="20"/>
        </w:rPr>
        <w:t>I.Orlova</w:t>
      </w:r>
    </w:p>
    <w:p w:rsidR="00595A23" w:rsidRPr="008739DF" w:rsidRDefault="002630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B67D1">
        <w:rPr>
          <w:rFonts w:ascii="Times New Roman" w:hAnsi="Times New Roman"/>
          <w:noProof/>
          <w:sz w:val="20"/>
          <w:szCs w:val="20"/>
        </w:rPr>
        <w:t>6702</w:t>
      </w:r>
      <w:r w:rsidR="005D6105" w:rsidRPr="002B67D1">
        <w:rPr>
          <w:rFonts w:ascii="Times New Roman" w:hAnsi="Times New Roman"/>
          <w:noProof/>
          <w:sz w:val="20"/>
          <w:szCs w:val="20"/>
        </w:rPr>
        <w:t>7</w:t>
      </w:r>
      <w:r w:rsidR="00FE520A" w:rsidRPr="002B67D1">
        <w:rPr>
          <w:rFonts w:ascii="Times New Roman" w:hAnsi="Times New Roman"/>
          <w:noProof/>
          <w:sz w:val="20"/>
          <w:szCs w:val="20"/>
        </w:rPr>
        <w:t>37</w:t>
      </w:r>
      <w:r w:rsidR="005D6105" w:rsidRPr="002B67D1">
        <w:rPr>
          <w:rFonts w:ascii="Times New Roman" w:hAnsi="Times New Roman"/>
          <w:noProof/>
          <w:sz w:val="20"/>
          <w:szCs w:val="20"/>
        </w:rPr>
        <w:t>6</w:t>
      </w:r>
      <w:r w:rsidRPr="002B67D1">
        <w:rPr>
          <w:rFonts w:ascii="Times New Roman" w:hAnsi="Times New Roman"/>
          <w:noProof/>
          <w:sz w:val="20"/>
          <w:szCs w:val="20"/>
        </w:rPr>
        <w:t xml:space="preserve">, </w:t>
      </w:r>
      <w:r w:rsidR="00FE520A" w:rsidRPr="002B67D1">
        <w:rPr>
          <w:rFonts w:ascii="Times New Roman" w:hAnsi="Times New Roman"/>
          <w:noProof/>
          <w:sz w:val="20"/>
          <w:szCs w:val="20"/>
        </w:rPr>
        <w:t>Inga.Orlova</w:t>
      </w:r>
      <w:r w:rsidRPr="002B67D1">
        <w:rPr>
          <w:rFonts w:ascii="Times New Roman" w:hAnsi="Times New Roman"/>
          <w:noProof/>
          <w:sz w:val="20"/>
          <w:szCs w:val="20"/>
        </w:rPr>
        <w:t>@zm.gov.lv</w:t>
      </w:r>
    </w:p>
    <w:sectPr w:rsidR="00595A23" w:rsidRPr="008739DF" w:rsidSect="00866656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3BA" w:rsidRDefault="002953BA" w:rsidP="003A2194">
      <w:pPr>
        <w:spacing w:after="0" w:line="240" w:lineRule="auto"/>
      </w:pPr>
      <w:r>
        <w:separator/>
      </w:r>
    </w:p>
  </w:endnote>
  <w:endnote w:type="continuationSeparator" w:id="0">
    <w:p w:rsidR="002953BA" w:rsidRDefault="002953BA" w:rsidP="003A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956" w:rsidRPr="00796956" w:rsidRDefault="0011574B">
    <w:pPr>
      <w:pStyle w:val="Kjene"/>
      <w:rPr>
        <w:rFonts w:ascii="Times New Roman" w:hAnsi="Times New Roman"/>
        <w:sz w:val="20"/>
        <w:szCs w:val="20"/>
      </w:rPr>
    </w:pPr>
    <w:r w:rsidRPr="00796956">
      <w:rPr>
        <w:rFonts w:ascii="Times New Roman" w:hAnsi="Times New Roman"/>
        <w:sz w:val="20"/>
        <w:szCs w:val="20"/>
      </w:rPr>
      <w:t>ZMNot_</w:t>
    </w:r>
    <w:r w:rsidR="003F68BD">
      <w:rPr>
        <w:rFonts w:ascii="Times New Roman" w:hAnsi="Times New Roman"/>
        <w:sz w:val="20"/>
        <w:szCs w:val="20"/>
      </w:rPr>
      <w:t>0212</w:t>
    </w:r>
    <w:r w:rsidRPr="00796956">
      <w:rPr>
        <w:rFonts w:ascii="Times New Roman" w:hAnsi="Times New Roman"/>
        <w:sz w:val="20"/>
        <w:szCs w:val="20"/>
      </w:rPr>
      <w:t>15_</w:t>
    </w:r>
    <w:r>
      <w:rPr>
        <w:rFonts w:ascii="Times New Roman" w:hAnsi="Times New Roman"/>
        <w:sz w:val="20"/>
        <w:szCs w:val="20"/>
      </w:rPr>
      <w:t>Interv</w:t>
    </w:r>
    <w:r w:rsidR="00CB3D19">
      <w:rPr>
        <w:rFonts w:ascii="Times New Roman" w:hAnsi="Times New Roman"/>
        <w:sz w:val="20"/>
        <w:szCs w:val="20"/>
      </w:rPr>
      <w:t>ence</w:t>
    </w:r>
    <w:r>
      <w:rPr>
        <w:rFonts w:ascii="Times New Roman" w:hAnsi="Times New Roman"/>
        <w:sz w:val="20"/>
        <w:szCs w:val="20"/>
      </w:rPr>
      <w:t xml:space="preserve">; </w:t>
    </w:r>
    <w:r w:rsidRPr="008739DF">
      <w:rPr>
        <w:rFonts w:ascii="Times New Roman" w:hAnsi="Times New Roman"/>
        <w:sz w:val="20"/>
        <w:szCs w:val="20"/>
      </w:rPr>
      <w:t xml:space="preserve">Grozījumi Ministru kabineta 2011. gada </w:t>
    </w:r>
    <w:proofErr w:type="gramStart"/>
    <w:r w:rsidRPr="008739DF">
      <w:rPr>
        <w:rFonts w:ascii="Times New Roman" w:hAnsi="Times New Roman"/>
        <w:sz w:val="20"/>
        <w:szCs w:val="20"/>
      </w:rPr>
      <w:t>25.janvāra</w:t>
    </w:r>
    <w:proofErr w:type="gramEnd"/>
    <w:r w:rsidRPr="008739DF">
      <w:rPr>
        <w:rFonts w:ascii="Times New Roman" w:hAnsi="Times New Roman"/>
        <w:sz w:val="20"/>
        <w:szCs w:val="20"/>
      </w:rPr>
      <w:t xml:space="preserve"> noteikumos Nr. 74 “Kārtība, kādā tiek administrēti un uzraudzīti tirgus intervences pasākumi augkopības un lopkopības produktu tirgū</w:t>
    </w:r>
    <w:r w:rsidR="00B65F15">
      <w:rPr>
        <w:rFonts w:ascii="Times New Roman" w:hAnsi="Times New Roman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956" w:rsidRPr="00796956" w:rsidRDefault="00796956" w:rsidP="00796956">
    <w:pPr>
      <w:pStyle w:val="Kjene"/>
      <w:rPr>
        <w:rFonts w:ascii="Times New Roman" w:hAnsi="Times New Roman"/>
        <w:sz w:val="20"/>
        <w:szCs w:val="20"/>
      </w:rPr>
    </w:pPr>
    <w:r w:rsidRPr="00796956">
      <w:rPr>
        <w:rFonts w:ascii="Times New Roman" w:hAnsi="Times New Roman"/>
        <w:sz w:val="20"/>
        <w:szCs w:val="20"/>
      </w:rPr>
      <w:t>ZMNot_</w:t>
    </w:r>
    <w:r w:rsidR="003F68BD">
      <w:rPr>
        <w:rFonts w:ascii="Times New Roman" w:hAnsi="Times New Roman"/>
        <w:sz w:val="20"/>
        <w:szCs w:val="20"/>
      </w:rPr>
      <w:t>0212</w:t>
    </w:r>
    <w:r w:rsidR="0011574B" w:rsidRPr="00796956">
      <w:rPr>
        <w:rFonts w:ascii="Times New Roman" w:hAnsi="Times New Roman"/>
        <w:sz w:val="20"/>
        <w:szCs w:val="20"/>
      </w:rPr>
      <w:t>15</w:t>
    </w:r>
    <w:r w:rsidRPr="00796956">
      <w:rPr>
        <w:rFonts w:ascii="Times New Roman" w:hAnsi="Times New Roman"/>
        <w:sz w:val="20"/>
        <w:szCs w:val="20"/>
      </w:rPr>
      <w:t>_</w:t>
    </w:r>
    <w:r w:rsidR="008739DF">
      <w:rPr>
        <w:rFonts w:ascii="Times New Roman" w:hAnsi="Times New Roman"/>
        <w:sz w:val="20"/>
        <w:szCs w:val="20"/>
      </w:rPr>
      <w:t>I</w:t>
    </w:r>
    <w:r w:rsidR="0011574B">
      <w:rPr>
        <w:rFonts w:ascii="Times New Roman" w:hAnsi="Times New Roman"/>
        <w:sz w:val="20"/>
        <w:szCs w:val="20"/>
      </w:rPr>
      <w:t>n</w:t>
    </w:r>
    <w:r w:rsidR="008739DF">
      <w:rPr>
        <w:rFonts w:ascii="Times New Roman" w:hAnsi="Times New Roman"/>
        <w:sz w:val="20"/>
        <w:szCs w:val="20"/>
      </w:rPr>
      <w:t>terv</w:t>
    </w:r>
    <w:r w:rsidR="00CB3D19">
      <w:rPr>
        <w:rFonts w:ascii="Times New Roman" w:hAnsi="Times New Roman"/>
        <w:sz w:val="20"/>
        <w:szCs w:val="20"/>
      </w:rPr>
      <w:t>ence</w:t>
    </w:r>
    <w:r w:rsidR="008739DF">
      <w:rPr>
        <w:rFonts w:ascii="Times New Roman" w:hAnsi="Times New Roman"/>
        <w:sz w:val="20"/>
        <w:szCs w:val="20"/>
      </w:rPr>
      <w:t xml:space="preserve">; </w:t>
    </w:r>
    <w:r w:rsidR="008739DF" w:rsidRPr="008739DF">
      <w:rPr>
        <w:rFonts w:ascii="Times New Roman" w:hAnsi="Times New Roman"/>
        <w:sz w:val="20"/>
        <w:szCs w:val="20"/>
      </w:rPr>
      <w:t xml:space="preserve">Grozījumi Ministru kabineta 2011. gada </w:t>
    </w:r>
    <w:proofErr w:type="gramStart"/>
    <w:r w:rsidR="008739DF" w:rsidRPr="008739DF">
      <w:rPr>
        <w:rFonts w:ascii="Times New Roman" w:hAnsi="Times New Roman"/>
        <w:sz w:val="20"/>
        <w:szCs w:val="20"/>
      </w:rPr>
      <w:t>25.janvāra</w:t>
    </w:r>
    <w:proofErr w:type="gramEnd"/>
    <w:r w:rsidR="008739DF" w:rsidRPr="008739DF">
      <w:rPr>
        <w:rFonts w:ascii="Times New Roman" w:hAnsi="Times New Roman"/>
        <w:sz w:val="20"/>
        <w:szCs w:val="20"/>
      </w:rPr>
      <w:t xml:space="preserve"> noteikumos Nr. 74 “Kārtība, kādā tiek administrēti un uzraudzīti tirgus intervences pasākumi augkopības un lopkopības produktu tirgū</w:t>
    </w:r>
    <w:r w:rsidR="00B65F15">
      <w:rPr>
        <w:rFonts w:ascii="Times New Roman" w:hAnsi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3BA" w:rsidRDefault="002953BA" w:rsidP="003A2194">
      <w:pPr>
        <w:spacing w:after="0" w:line="240" w:lineRule="auto"/>
      </w:pPr>
      <w:r>
        <w:separator/>
      </w:r>
    </w:p>
  </w:footnote>
  <w:footnote w:type="continuationSeparator" w:id="0">
    <w:p w:rsidR="002953BA" w:rsidRDefault="002953BA" w:rsidP="003A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3195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B67D1" w:rsidRPr="002B67D1" w:rsidRDefault="002B67D1" w:rsidP="002B67D1">
        <w:pPr>
          <w:pStyle w:val="Galvene"/>
          <w:jc w:val="center"/>
          <w:rPr>
            <w:rFonts w:ascii="Times New Roman" w:hAnsi="Times New Roman"/>
            <w:sz w:val="24"/>
          </w:rPr>
        </w:pPr>
        <w:r w:rsidRPr="002B67D1">
          <w:rPr>
            <w:rFonts w:ascii="Times New Roman" w:hAnsi="Times New Roman"/>
            <w:sz w:val="24"/>
          </w:rPr>
          <w:fldChar w:fldCharType="begin"/>
        </w:r>
        <w:r w:rsidRPr="002B67D1">
          <w:rPr>
            <w:rFonts w:ascii="Times New Roman" w:hAnsi="Times New Roman"/>
            <w:sz w:val="24"/>
          </w:rPr>
          <w:instrText>PAGE   \* MERGEFORMAT</w:instrText>
        </w:r>
        <w:r w:rsidRPr="002B67D1">
          <w:rPr>
            <w:rFonts w:ascii="Times New Roman" w:hAnsi="Times New Roman"/>
            <w:sz w:val="24"/>
          </w:rPr>
          <w:fldChar w:fldCharType="separate"/>
        </w:r>
        <w:r w:rsidR="00F155D3">
          <w:rPr>
            <w:rFonts w:ascii="Times New Roman" w:hAnsi="Times New Roman"/>
            <w:noProof/>
            <w:sz w:val="24"/>
          </w:rPr>
          <w:t>2</w:t>
        </w:r>
        <w:r w:rsidRPr="002B67D1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229"/>
    <w:multiLevelType w:val="hybridMultilevel"/>
    <w:tmpl w:val="DDFC956E"/>
    <w:lvl w:ilvl="0" w:tplc="30E88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76543"/>
    <w:multiLevelType w:val="hybridMultilevel"/>
    <w:tmpl w:val="04766E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EAE5FFD"/>
    <w:multiLevelType w:val="hybridMultilevel"/>
    <w:tmpl w:val="75FEF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774EC"/>
    <w:multiLevelType w:val="hybridMultilevel"/>
    <w:tmpl w:val="0944E764"/>
    <w:lvl w:ilvl="0" w:tplc="A5DA3F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6C473D"/>
    <w:multiLevelType w:val="hybridMultilevel"/>
    <w:tmpl w:val="4B3485F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414140"/>
    <w:multiLevelType w:val="hybridMultilevel"/>
    <w:tmpl w:val="0B18D5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9760A"/>
    <w:multiLevelType w:val="multilevel"/>
    <w:tmpl w:val="1690F3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cs="Times New Roman" w:hint="default"/>
      </w:rPr>
    </w:lvl>
  </w:abstractNum>
  <w:abstractNum w:abstractNumId="7" w15:restartNumberingAfterBreak="0">
    <w:nsid w:val="6D2336AB"/>
    <w:multiLevelType w:val="hybridMultilevel"/>
    <w:tmpl w:val="0C743D0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77555B77"/>
    <w:multiLevelType w:val="hybridMultilevel"/>
    <w:tmpl w:val="7E44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76F6A"/>
    <w:multiLevelType w:val="hybridMultilevel"/>
    <w:tmpl w:val="CECC1732"/>
    <w:lvl w:ilvl="0" w:tplc="0E0AF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B2094A"/>
    <w:multiLevelType w:val="hybridMultilevel"/>
    <w:tmpl w:val="03EA81D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5D"/>
    <w:rsid w:val="00004C2D"/>
    <w:rsid w:val="0001634B"/>
    <w:rsid w:val="000208DD"/>
    <w:rsid w:val="000359BE"/>
    <w:rsid w:val="000367E1"/>
    <w:rsid w:val="00055C84"/>
    <w:rsid w:val="00070FF9"/>
    <w:rsid w:val="00075FB0"/>
    <w:rsid w:val="00083F48"/>
    <w:rsid w:val="00091205"/>
    <w:rsid w:val="000A41FF"/>
    <w:rsid w:val="000B24F3"/>
    <w:rsid w:val="000B3009"/>
    <w:rsid w:val="000B3DA8"/>
    <w:rsid w:val="000C0B36"/>
    <w:rsid w:val="000C209F"/>
    <w:rsid w:val="000C3371"/>
    <w:rsid w:val="000C5FA9"/>
    <w:rsid w:val="000D2286"/>
    <w:rsid w:val="000D2F0D"/>
    <w:rsid w:val="000E09C6"/>
    <w:rsid w:val="000E3CEE"/>
    <w:rsid w:val="000E6E59"/>
    <w:rsid w:val="000F0474"/>
    <w:rsid w:val="0010125D"/>
    <w:rsid w:val="00101D59"/>
    <w:rsid w:val="0011574B"/>
    <w:rsid w:val="00116053"/>
    <w:rsid w:val="00116F58"/>
    <w:rsid w:val="00135907"/>
    <w:rsid w:val="00152AD0"/>
    <w:rsid w:val="00162816"/>
    <w:rsid w:val="00163549"/>
    <w:rsid w:val="001672BF"/>
    <w:rsid w:val="00176108"/>
    <w:rsid w:val="001B0A83"/>
    <w:rsid w:val="001C17E0"/>
    <w:rsid w:val="001C1E37"/>
    <w:rsid w:val="001E09D2"/>
    <w:rsid w:val="001E0E68"/>
    <w:rsid w:val="00207EF3"/>
    <w:rsid w:val="00237789"/>
    <w:rsid w:val="00237D3F"/>
    <w:rsid w:val="00242BF4"/>
    <w:rsid w:val="00243E46"/>
    <w:rsid w:val="00245B56"/>
    <w:rsid w:val="002465C4"/>
    <w:rsid w:val="00254F21"/>
    <w:rsid w:val="002630B9"/>
    <w:rsid w:val="00265ACA"/>
    <w:rsid w:val="002663F5"/>
    <w:rsid w:val="00266ED6"/>
    <w:rsid w:val="00272501"/>
    <w:rsid w:val="00275018"/>
    <w:rsid w:val="0029398D"/>
    <w:rsid w:val="002953BA"/>
    <w:rsid w:val="002A3105"/>
    <w:rsid w:val="002B67D1"/>
    <w:rsid w:val="002B6B1D"/>
    <w:rsid w:val="002C7521"/>
    <w:rsid w:val="002E1886"/>
    <w:rsid w:val="002E5BB9"/>
    <w:rsid w:val="002E76BA"/>
    <w:rsid w:val="00305C7C"/>
    <w:rsid w:val="00310EE9"/>
    <w:rsid w:val="00311CE4"/>
    <w:rsid w:val="0032724B"/>
    <w:rsid w:val="00333A11"/>
    <w:rsid w:val="0033688E"/>
    <w:rsid w:val="00342CFB"/>
    <w:rsid w:val="00351539"/>
    <w:rsid w:val="00357EEC"/>
    <w:rsid w:val="00372913"/>
    <w:rsid w:val="00372CE1"/>
    <w:rsid w:val="00373A8A"/>
    <w:rsid w:val="00393293"/>
    <w:rsid w:val="003A2194"/>
    <w:rsid w:val="003A3B5E"/>
    <w:rsid w:val="003B5D70"/>
    <w:rsid w:val="003D48C2"/>
    <w:rsid w:val="003E2856"/>
    <w:rsid w:val="003F01E9"/>
    <w:rsid w:val="003F68BD"/>
    <w:rsid w:val="0040347C"/>
    <w:rsid w:val="00424B69"/>
    <w:rsid w:val="00433556"/>
    <w:rsid w:val="00437E80"/>
    <w:rsid w:val="00443F44"/>
    <w:rsid w:val="00445E90"/>
    <w:rsid w:val="00460362"/>
    <w:rsid w:val="00461CFF"/>
    <w:rsid w:val="004633B3"/>
    <w:rsid w:val="0048390D"/>
    <w:rsid w:val="0049125B"/>
    <w:rsid w:val="004A6B91"/>
    <w:rsid w:val="004A6D31"/>
    <w:rsid w:val="004C0324"/>
    <w:rsid w:val="004C1046"/>
    <w:rsid w:val="004C32A0"/>
    <w:rsid w:val="004D3124"/>
    <w:rsid w:val="004D43F5"/>
    <w:rsid w:val="004E1088"/>
    <w:rsid w:val="004E4EFA"/>
    <w:rsid w:val="004F107E"/>
    <w:rsid w:val="005169D5"/>
    <w:rsid w:val="00517AB8"/>
    <w:rsid w:val="00517FCF"/>
    <w:rsid w:val="005207E6"/>
    <w:rsid w:val="00523FB1"/>
    <w:rsid w:val="005331EC"/>
    <w:rsid w:val="00535A86"/>
    <w:rsid w:val="00537228"/>
    <w:rsid w:val="00547C5D"/>
    <w:rsid w:val="0055014B"/>
    <w:rsid w:val="00566381"/>
    <w:rsid w:val="00582346"/>
    <w:rsid w:val="00587316"/>
    <w:rsid w:val="00593665"/>
    <w:rsid w:val="00593A89"/>
    <w:rsid w:val="005956B8"/>
    <w:rsid w:val="00595A23"/>
    <w:rsid w:val="005A678B"/>
    <w:rsid w:val="005A77D9"/>
    <w:rsid w:val="005A793A"/>
    <w:rsid w:val="005B17CB"/>
    <w:rsid w:val="005C290A"/>
    <w:rsid w:val="005C31E6"/>
    <w:rsid w:val="005C376C"/>
    <w:rsid w:val="005C402E"/>
    <w:rsid w:val="005D1099"/>
    <w:rsid w:val="005D496B"/>
    <w:rsid w:val="005D6105"/>
    <w:rsid w:val="0060477C"/>
    <w:rsid w:val="00612DFF"/>
    <w:rsid w:val="0061314E"/>
    <w:rsid w:val="00613F3E"/>
    <w:rsid w:val="006263CA"/>
    <w:rsid w:val="00631041"/>
    <w:rsid w:val="00634FC5"/>
    <w:rsid w:val="00650D01"/>
    <w:rsid w:val="00652DBB"/>
    <w:rsid w:val="006535C4"/>
    <w:rsid w:val="006600DD"/>
    <w:rsid w:val="0066414F"/>
    <w:rsid w:val="00674DFC"/>
    <w:rsid w:val="006753E6"/>
    <w:rsid w:val="006963E9"/>
    <w:rsid w:val="006966BA"/>
    <w:rsid w:val="006B4143"/>
    <w:rsid w:val="006C0245"/>
    <w:rsid w:val="006D03AA"/>
    <w:rsid w:val="006D3D8E"/>
    <w:rsid w:val="006F0232"/>
    <w:rsid w:val="00712D3D"/>
    <w:rsid w:val="00715EE4"/>
    <w:rsid w:val="00721E9D"/>
    <w:rsid w:val="0072647F"/>
    <w:rsid w:val="00730AB1"/>
    <w:rsid w:val="00737F29"/>
    <w:rsid w:val="00763889"/>
    <w:rsid w:val="00766647"/>
    <w:rsid w:val="00772A58"/>
    <w:rsid w:val="00772AAB"/>
    <w:rsid w:val="00781CC6"/>
    <w:rsid w:val="00792733"/>
    <w:rsid w:val="00796956"/>
    <w:rsid w:val="00796CA6"/>
    <w:rsid w:val="00797F4B"/>
    <w:rsid w:val="007C4A97"/>
    <w:rsid w:val="007F125A"/>
    <w:rsid w:val="007F315D"/>
    <w:rsid w:val="00802A61"/>
    <w:rsid w:val="008051A5"/>
    <w:rsid w:val="008161C7"/>
    <w:rsid w:val="00817A3A"/>
    <w:rsid w:val="00823A5C"/>
    <w:rsid w:val="00832BF6"/>
    <w:rsid w:val="00833E3D"/>
    <w:rsid w:val="00835478"/>
    <w:rsid w:val="008611A5"/>
    <w:rsid w:val="00866656"/>
    <w:rsid w:val="00866C82"/>
    <w:rsid w:val="008739DF"/>
    <w:rsid w:val="00885D68"/>
    <w:rsid w:val="008868F7"/>
    <w:rsid w:val="00891C0A"/>
    <w:rsid w:val="008946CB"/>
    <w:rsid w:val="008959F6"/>
    <w:rsid w:val="008A207A"/>
    <w:rsid w:val="008A5865"/>
    <w:rsid w:val="008A770E"/>
    <w:rsid w:val="008B59B3"/>
    <w:rsid w:val="008C01E6"/>
    <w:rsid w:val="008E242A"/>
    <w:rsid w:val="008E2B73"/>
    <w:rsid w:val="008E51C8"/>
    <w:rsid w:val="008F0EA5"/>
    <w:rsid w:val="009108CB"/>
    <w:rsid w:val="00910B7C"/>
    <w:rsid w:val="00911F53"/>
    <w:rsid w:val="00914023"/>
    <w:rsid w:val="009214B4"/>
    <w:rsid w:val="009229A2"/>
    <w:rsid w:val="00925379"/>
    <w:rsid w:val="009312A5"/>
    <w:rsid w:val="00933809"/>
    <w:rsid w:val="00935EFB"/>
    <w:rsid w:val="0095612C"/>
    <w:rsid w:val="009677E7"/>
    <w:rsid w:val="00971704"/>
    <w:rsid w:val="0097241F"/>
    <w:rsid w:val="009739ED"/>
    <w:rsid w:val="00981BE3"/>
    <w:rsid w:val="0099041C"/>
    <w:rsid w:val="009B0AB8"/>
    <w:rsid w:val="009B752F"/>
    <w:rsid w:val="009C0918"/>
    <w:rsid w:val="009C1F83"/>
    <w:rsid w:val="009D79D6"/>
    <w:rsid w:val="009E6F27"/>
    <w:rsid w:val="009F1572"/>
    <w:rsid w:val="00A055E7"/>
    <w:rsid w:val="00A17F50"/>
    <w:rsid w:val="00A3078D"/>
    <w:rsid w:val="00A42A94"/>
    <w:rsid w:val="00A4732F"/>
    <w:rsid w:val="00A50662"/>
    <w:rsid w:val="00A50D5F"/>
    <w:rsid w:val="00A63875"/>
    <w:rsid w:val="00A833FD"/>
    <w:rsid w:val="00AA2C59"/>
    <w:rsid w:val="00AA6B70"/>
    <w:rsid w:val="00AB20C3"/>
    <w:rsid w:val="00AB789D"/>
    <w:rsid w:val="00AD0761"/>
    <w:rsid w:val="00AD1F03"/>
    <w:rsid w:val="00AD2EB4"/>
    <w:rsid w:val="00AD76CD"/>
    <w:rsid w:val="00AD7B04"/>
    <w:rsid w:val="00AE0F4F"/>
    <w:rsid w:val="00AE23AF"/>
    <w:rsid w:val="00AF33FD"/>
    <w:rsid w:val="00AF6CD0"/>
    <w:rsid w:val="00B00805"/>
    <w:rsid w:val="00B03357"/>
    <w:rsid w:val="00B1654D"/>
    <w:rsid w:val="00B22DAD"/>
    <w:rsid w:val="00B320DA"/>
    <w:rsid w:val="00B47A0C"/>
    <w:rsid w:val="00B579E9"/>
    <w:rsid w:val="00B62FF8"/>
    <w:rsid w:val="00B644E3"/>
    <w:rsid w:val="00B64CAE"/>
    <w:rsid w:val="00B65556"/>
    <w:rsid w:val="00B65F15"/>
    <w:rsid w:val="00B76149"/>
    <w:rsid w:val="00B91DDC"/>
    <w:rsid w:val="00B97277"/>
    <w:rsid w:val="00B97ED6"/>
    <w:rsid w:val="00BB35C6"/>
    <w:rsid w:val="00BC1FD3"/>
    <w:rsid w:val="00BC5CF3"/>
    <w:rsid w:val="00BD4FCA"/>
    <w:rsid w:val="00BE3D5A"/>
    <w:rsid w:val="00BE6932"/>
    <w:rsid w:val="00BF277D"/>
    <w:rsid w:val="00C20614"/>
    <w:rsid w:val="00C219C7"/>
    <w:rsid w:val="00C227CE"/>
    <w:rsid w:val="00C335DB"/>
    <w:rsid w:val="00C33E79"/>
    <w:rsid w:val="00C40A5E"/>
    <w:rsid w:val="00C47F6A"/>
    <w:rsid w:val="00C56F53"/>
    <w:rsid w:val="00C66026"/>
    <w:rsid w:val="00C82896"/>
    <w:rsid w:val="00C90548"/>
    <w:rsid w:val="00C9084F"/>
    <w:rsid w:val="00C90B3D"/>
    <w:rsid w:val="00C9152D"/>
    <w:rsid w:val="00CB029B"/>
    <w:rsid w:val="00CB3D19"/>
    <w:rsid w:val="00CC0BBE"/>
    <w:rsid w:val="00CC0F78"/>
    <w:rsid w:val="00CC2FC4"/>
    <w:rsid w:val="00CC4A3A"/>
    <w:rsid w:val="00CD46E6"/>
    <w:rsid w:val="00CE5747"/>
    <w:rsid w:val="00CE7489"/>
    <w:rsid w:val="00CE778D"/>
    <w:rsid w:val="00D04A1D"/>
    <w:rsid w:val="00D15871"/>
    <w:rsid w:val="00D20BF3"/>
    <w:rsid w:val="00D34E08"/>
    <w:rsid w:val="00D408F6"/>
    <w:rsid w:val="00D51140"/>
    <w:rsid w:val="00D51377"/>
    <w:rsid w:val="00D51AEC"/>
    <w:rsid w:val="00D60874"/>
    <w:rsid w:val="00D632A1"/>
    <w:rsid w:val="00D63F5F"/>
    <w:rsid w:val="00D716E1"/>
    <w:rsid w:val="00D76A65"/>
    <w:rsid w:val="00D80067"/>
    <w:rsid w:val="00D81546"/>
    <w:rsid w:val="00D85B5F"/>
    <w:rsid w:val="00DB55D1"/>
    <w:rsid w:val="00DC44C6"/>
    <w:rsid w:val="00DC47C6"/>
    <w:rsid w:val="00DC550D"/>
    <w:rsid w:val="00DC5631"/>
    <w:rsid w:val="00DC6D7B"/>
    <w:rsid w:val="00DD4C54"/>
    <w:rsid w:val="00DE2191"/>
    <w:rsid w:val="00DE569D"/>
    <w:rsid w:val="00DE70A1"/>
    <w:rsid w:val="00DF3C93"/>
    <w:rsid w:val="00E05343"/>
    <w:rsid w:val="00E3587C"/>
    <w:rsid w:val="00E57481"/>
    <w:rsid w:val="00E62D41"/>
    <w:rsid w:val="00E73A0C"/>
    <w:rsid w:val="00E82795"/>
    <w:rsid w:val="00E84944"/>
    <w:rsid w:val="00E854FE"/>
    <w:rsid w:val="00E97E42"/>
    <w:rsid w:val="00EA2265"/>
    <w:rsid w:val="00EB4A63"/>
    <w:rsid w:val="00EB57BC"/>
    <w:rsid w:val="00ED4121"/>
    <w:rsid w:val="00EE298F"/>
    <w:rsid w:val="00EE5E2D"/>
    <w:rsid w:val="00EF1F1C"/>
    <w:rsid w:val="00EF600B"/>
    <w:rsid w:val="00EF668E"/>
    <w:rsid w:val="00EF7B9F"/>
    <w:rsid w:val="00F0355F"/>
    <w:rsid w:val="00F03615"/>
    <w:rsid w:val="00F041B2"/>
    <w:rsid w:val="00F155D3"/>
    <w:rsid w:val="00F23600"/>
    <w:rsid w:val="00F3067D"/>
    <w:rsid w:val="00F31E78"/>
    <w:rsid w:val="00F344CC"/>
    <w:rsid w:val="00F438EB"/>
    <w:rsid w:val="00F6365F"/>
    <w:rsid w:val="00F844AF"/>
    <w:rsid w:val="00F91526"/>
    <w:rsid w:val="00FB1B3C"/>
    <w:rsid w:val="00FB394A"/>
    <w:rsid w:val="00FE520A"/>
    <w:rsid w:val="00FF49DE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78D3EF85-E266-41B1-B8EA-821EF9B7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12DFF"/>
  </w:style>
  <w:style w:type="paragraph" w:styleId="Virsraksts1">
    <w:name w:val="heading 1"/>
    <w:basedOn w:val="Parasts"/>
    <w:next w:val="Parasts"/>
    <w:link w:val="Virsraksts1Rakstz"/>
    <w:uiPriority w:val="9"/>
    <w:qFormat/>
    <w:locked/>
    <w:rsid w:val="00612DF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locked/>
    <w:rsid w:val="00612DF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locked/>
    <w:rsid w:val="00612DF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locked/>
    <w:rsid w:val="00612D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locked/>
    <w:rsid w:val="00612D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unhideWhenUsed/>
    <w:qFormat/>
    <w:locked/>
    <w:rsid w:val="00612D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locked/>
    <w:rsid w:val="00612DF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locked/>
    <w:rsid w:val="00612DF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locked/>
    <w:rsid w:val="00612DF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rsid w:val="007F315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7F315D"/>
    <w:rPr>
      <w:rFonts w:cs="Times New Roman"/>
      <w:sz w:val="22"/>
      <w:lang w:eastAsia="en-US"/>
    </w:rPr>
  </w:style>
  <w:style w:type="paragraph" w:styleId="Galvene">
    <w:name w:val="header"/>
    <w:basedOn w:val="Parasts"/>
    <w:link w:val="GalveneRakstz"/>
    <w:uiPriority w:val="99"/>
    <w:rsid w:val="007F315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7F315D"/>
    <w:rPr>
      <w:rFonts w:cs="Times New Roman"/>
      <w:sz w:val="22"/>
      <w:lang w:eastAsia="en-US"/>
    </w:rPr>
  </w:style>
  <w:style w:type="character" w:styleId="Lappusesnumurs">
    <w:name w:val="page number"/>
    <w:uiPriority w:val="99"/>
    <w:rsid w:val="007F315D"/>
    <w:rPr>
      <w:rFonts w:cs="Times New Roman"/>
    </w:rPr>
  </w:style>
  <w:style w:type="paragraph" w:styleId="Sarakstarindkopa">
    <w:name w:val="List Paragraph"/>
    <w:basedOn w:val="Parasts"/>
    <w:uiPriority w:val="34"/>
    <w:qFormat/>
    <w:rsid w:val="0010125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rsid w:val="00DB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DB55D1"/>
    <w:rPr>
      <w:rFonts w:ascii="Tahoma" w:hAnsi="Tahoma" w:cs="Tahoma"/>
      <w:sz w:val="16"/>
      <w:szCs w:val="16"/>
      <w:lang w:eastAsia="en-US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612DF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locked/>
    <w:rsid w:val="00612DFF"/>
    <w:rPr>
      <w:rFonts w:asciiTheme="majorHAnsi" w:eastAsiaTheme="majorEastAsia" w:hAnsiTheme="majorHAnsi" w:cstheme="majorBidi"/>
    </w:rPr>
  </w:style>
  <w:style w:type="paragraph" w:customStyle="1" w:styleId="NormalMK">
    <w:name w:val="Normal MK"/>
    <w:basedOn w:val="Parasts"/>
    <w:rsid w:val="00CB029B"/>
    <w:pPr>
      <w:spacing w:after="0" w:line="240" w:lineRule="auto"/>
    </w:pPr>
    <w:rPr>
      <w:rFonts w:ascii="RimTimes" w:eastAsia="Times New Roman" w:hAnsi="RimTimes"/>
      <w:sz w:val="28"/>
      <w:szCs w:val="20"/>
    </w:rPr>
  </w:style>
  <w:style w:type="character" w:styleId="Komentraatsauce">
    <w:name w:val="annotation reference"/>
    <w:uiPriority w:val="99"/>
    <w:semiHidden/>
    <w:rsid w:val="00587316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58731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locked/>
    <w:rsid w:val="00587316"/>
    <w:rPr>
      <w:rFonts w:cs="Times New Roman"/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587316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locked/>
    <w:rsid w:val="00587316"/>
    <w:rPr>
      <w:rFonts w:cs="Times New Roman"/>
      <w:b/>
      <w:bCs/>
      <w:sz w:val="20"/>
      <w:szCs w:val="20"/>
      <w:lang w:eastAsia="en-US"/>
    </w:rPr>
  </w:style>
  <w:style w:type="paragraph" w:styleId="Bezatstarpm">
    <w:name w:val="No Spacing"/>
    <w:uiPriority w:val="1"/>
    <w:qFormat/>
    <w:rsid w:val="00612DFF"/>
    <w:pPr>
      <w:spacing w:after="0" w:line="240" w:lineRule="auto"/>
    </w:pPr>
  </w:style>
  <w:style w:type="paragraph" w:styleId="Prskatjums">
    <w:name w:val="Revision"/>
    <w:hidden/>
    <w:uiPriority w:val="99"/>
    <w:semiHidden/>
    <w:rsid w:val="00B97277"/>
    <w:rPr>
      <w:lang w:eastAsia="en-US"/>
    </w:rPr>
  </w:style>
  <w:style w:type="character" w:styleId="Hipersaite">
    <w:name w:val="Hyperlink"/>
    <w:basedOn w:val="Noklusjumarindkopasfonts"/>
    <w:uiPriority w:val="99"/>
    <w:semiHidden/>
    <w:unhideWhenUsed/>
    <w:rsid w:val="00832BF6"/>
    <w:rPr>
      <w:color w:val="0000FF"/>
      <w:u w:val="single"/>
    </w:rPr>
  </w:style>
  <w:style w:type="paragraph" w:customStyle="1" w:styleId="tv213">
    <w:name w:val="tv213"/>
    <w:basedOn w:val="Parasts"/>
    <w:rsid w:val="00832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Virsraksts6Rakstz">
    <w:name w:val="Virsraksts 6 Rakstz."/>
    <w:basedOn w:val="Noklusjumarindkopasfonts"/>
    <w:link w:val="Virsraksts6"/>
    <w:uiPriority w:val="9"/>
    <w:rsid w:val="00612DFF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customStyle="1" w:styleId="naisf">
    <w:name w:val="naisf"/>
    <w:basedOn w:val="Parasts"/>
    <w:rsid w:val="00DC5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amatteksts3">
    <w:name w:val="Body Text 3"/>
    <w:basedOn w:val="Parasts"/>
    <w:link w:val="Pamatteksts3Rakstz"/>
    <w:rsid w:val="00DC5631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rsid w:val="00DC5631"/>
    <w:rPr>
      <w:rFonts w:ascii="Times New Roman" w:eastAsia="Times New Roman" w:hAnsi="Times New Roman"/>
      <w:sz w:val="16"/>
      <w:szCs w:val="16"/>
      <w:lang w:eastAsia="en-US"/>
    </w:rPr>
  </w:style>
  <w:style w:type="paragraph" w:styleId="Pamatteksts2">
    <w:name w:val="Body Text 2"/>
    <w:basedOn w:val="Parasts"/>
    <w:link w:val="Pamatteksts2Rakstz"/>
    <w:rsid w:val="00DC563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amatteksts2Rakstz">
    <w:name w:val="Pamatteksts 2 Rakstz."/>
    <w:basedOn w:val="Noklusjumarindkopasfonts"/>
    <w:link w:val="Pamatteksts2"/>
    <w:rsid w:val="00DC5631"/>
    <w:rPr>
      <w:rFonts w:ascii="Times New Roman" w:eastAsia="Times New Roman" w:hAnsi="Times New Roman"/>
      <w:sz w:val="24"/>
      <w:szCs w:val="24"/>
      <w:lang w:eastAsia="en-US"/>
    </w:rPr>
  </w:style>
  <w:style w:type="paragraph" w:styleId="Nosaukums">
    <w:name w:val="Title"/>
    <w:basedOn w:val="Parasts"/>
    <w:next w:val="Parasts"/>
    <w:link w:val="NosaukumsRakstz"/>
    <w:uiPriority w:val="10"/>
    <w:qFormat/>
    <w:locked/>
    <w:rsid w:val="00612DFF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612DFF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Vresteksts">
    <w:name w:val="footnote text"/>
    <w:basedOn w:val="Parasts"/>
    <w:link w:val="VrestekstsRakstz"/>
    <w:rsid w:val="00DC563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DC5631"/>
    <w:rPr>
      <w:rFonts w:ascii="Times New Roman" w:eastAsia="Times New Roman" w:hAnsi="Times New Roman"/>
      <w:lang w:eastAsia="en-US"/>
    </w:rPr>
  </w:style>
  <w:style w:type="paragraph" w:customStyle="1" w:styleId="labojumupamats">
    <w:name w:val="labojumu_pamats"/>
    <w:basedOn w:val="Parasts"/>
    <w:rsid w:val="00835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612DFF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12DFF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612DFF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612DFF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612DFF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612DFF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612DFF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612DFF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locked/>
    <w:rsid w:val="00612DFF"/>
    <w:pPr>
      <w:spacing w:line="240" w:lineRule="auto"/>
    </w:pPr>
    <w:rPr>
      <w:b/>
      <w:bCs/>
      <w:smallCaps/>
      <w:color w:val="4F81BD" w:themeColor="accent1"/>
      <w:spacing w:val="6"/>
    </w:rPr>
  </w:style>
  <w:style w:type="character" w:styleId="Izteiksmgs">
    <w:name w:val="Strong"/>
    <w:basedOn w:val="Noklusjumarindkopasfonts"/>
    <w:uiPriority w:val="22"/>
    <w:qFormat/>
    <w:locked/>
    <w:rsid w:val="00612DFF"/>
    <w:rPr>
      <w:b/>
      <w:bCs/>
    </w:rPr>
  </w:style>
  <w:style w:type="character" w:styleId="Izclums">
    <w:name w:val="Emphasis"/>
    <w:basedOn w:val="Noklusjumarindkopasfonts"/>
    <w:uiPriority w:val="20"/>
    <w:qFormat/>
    <w:locked/>
    <w:rsid w:val="00612DFF"/>
    <w:rPr>
      <w:i/>
      <w:iCs/>
    </w:rPr>
  </w:style>
  <w:style w:type="paragraph" w:styleId="Citts">
    <w:name w:val="Quote"/>
    <w:basedOn w:val="Parasts"/>
    <w:next w:val="Parasts"/>
    <w:link w:val="CittsRakstz"/>
    <w:uiPriority w:val="29"/>
    <w:qFormat/>
    <w:rsid w:val="00612DFF"/>
    <w:pPr>
      <w:spacing w:before="120"/>
      <w:ind w:left="720" w:right="720"/>
      <w:jc w:val="center"/>
    </w:pPr>
    <w:rPr>
      <w:i/>
      <w:iCs/>
    </w:rPr>
  </w:style>
  <w:style w:type="character" w:customStyle="1" w:styleId="CittsRakstz">
    <w:name w:val="Citāts Rakstz."/>
    <w:basedOn w:val="Noklusjumarindkopasfonts"/>
    <w:link w:val="Citts"/>
    <w:uiPriority w:val="29"/>
    <w:rsid w:val="00612DFF"/>
    <w:rPr>
      <w:i/>
      <w:iCs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612DF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612DF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Izsmalcintsizclums">
    <w:name w:val="Subtle Emphasis"/>
    <w:basedOn w:val="Noklusjumarindkopasfonts"/>
    <w:uiPriority w:val="19"/>
    <w:qFormat/>
    <w:rsid w:val="00612DFF"/>
    <w:rPr>
      <w:i/>
      <w:iCs/>
      <w:color w:val="404040" w:themeColor="text1" w:themeTint="BF"/>
    </w:rPr>
  </w:style>
  <w:style w:type="character" w:styleId="Intensvsizclums">
    <w:name w:val="Intense Emphasis"/>
    <w:basedOn w:val="Noklusjumarindkopasfonts"/>
    <w:uiPriority w:val="21"/>
    <w:qFormat/>
    <w:rsid w:val="00612DFF"/>
    <w:rPr>
      <w:b w:val="0"/>
      <w:bCs w:val="0"/>
      <w:i/>
      <w:iCs/>
      <w:color w:val="4F81BD" w:themeColor="accent1"/>
    </w:rPr>
  </w:style>
  <w:style w:type="character" w:styleId="Izsmalcintaatsauce">
    <w:name w:val="Subtle Reference"/>
    <w:basedOn w:val="Noklusjumarindkopasfonts"/>
    <w:uiPriority w:val="31"/>
    <w:qFormat/>
    <w:rsid w:val="00612DFF"/>
    <w:rPr>
      <w:smallCaps/>
      <w:color w:val="404040" w:themeColor="text1" w:themeTint="BF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612DFF"/>
    <w:rPr>
      <w:b/>
      <w:bCs/>
      <w:smallCaps/>
      <w:color w:val="4F81BD" w:themeColor="accent1"/>
      <w:spacing w:val="5"/>
      <w:u w:val="single"/>
    </w:rPr>
  </w:style>
  <w:style w:type="character" w:styleId="Grmatasnosaukums">
    <w:name w:val="Book Title"/>
    <w:basedOn w:val="Noklusjumarindkopasfonts"/>
    <w:uiPriority w:val="33"/>
    <w:qFormat/>
    <w:rsid w:val="00612DFF"/>
    <w:rPr>
      <w:b/>
      <w:bCs/>
      <w:smallCaps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612D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61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4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60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D0402-1BD9-4032-B7B2-D153645B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378</Words>
  <Characters>2492</Characters>
  <Application>Microsoft Office Word</Application>
  <DocSecurity>0</DocSecurity>
  <Lines>113</Lines>
  <Paragraphs>27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2011. gada 25.janvāra noteikumos Nr. 74 “Kārtība, kādā tiek administrēti un uzraudzīti tirgus intervences pasākumi augkopības un lopkopības produktu tirgū”</vt:lpstr>
      <vt:lpstr>Grozījumi Ministru kabineta 2011. gada 25.janvāra noteikumos Nr. 74 “Kārtība, kādā tiek administrēti un uzraudzīti tirgus intervences pasākumi augkopības un lopkopības produktu tirgū”</vt:lpstr>
    </vt:vector>
  </TitlesOfParts>
  <Company>Zemkopības Ministrija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 gada 25.janvāra noteikumos Nr. 74 “Kārtība, kādā tiek administrēti un uzraudzīti tirgus intervences pasākumi augkopības un lopkopības produktu tirgū”</dc:title>
  <dc:subject>noteikumu projekts</dc:subject>
  <dc:creator>Inga Orlova</dc:creator>
  <dc:description>Inga.Orlova@zm.gov.lv ; 67027376</dc:description>
  <cp:lastModifiedBy>Antra Dāldere</cp:lastModifiedBy>
  <cp:revision>5</cp:revision>
  <cp:lastPrinted>2015-12-01T12:10:00Z</cp:lastPrinted>
  <dcterms:created xsi:type="dcterms:W3CDTF">2015-12-03T07:25:00Z</dcterms:created>
  <dcterms:modified xsi:type="dcterms:W3CDTF">2015-12-03T08:10:00Z</dcterms:modified>
</cp:coreProperties>
</file>