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40D919C5" w:rsidR="008E7371" w:rsidRPr="002C3F05" w:rsidRDefault="0015691E" w:rsidP="00860BFD">
      <w:pPr>
        <w:jc w:val="both"/>
        <w:rPr>
          <w:bCs/>
          <w:sz w:val="23"/>
          <w:szCs w:val="23"/>
        </w:rPr>
      </w:pPr>
      <w:r w:rsidRPr="002C3F05">
        <w:rPr>
          <w:bCs/>
          <w:sz w:val="23"/>
          <w:szCs w:val="23"/>
        </w:rPr>
        <w:t>201</w:t>
      </w:r>
      <w:r w:rsidR="00CC7901" w:rsidRPr="002C3F05">
        <w:rPr>
          <w:bCs/>
          <w:sz w:val="23"/>
          <w:szCs w:val="23"/>
        </w:rPr>
        <w:t>5</w:t>
      </w:r>
      <w:r w:rsidR="008E7371" w:rsidRPr="002C3F05">
        <w:rPr>
          <w:bCs/>
          <w:sz w:val="23"/>
          <w:szCs w:val="23"/>
        </w:rPr>
        <w:t>.</w:t>
      </w:r>
      <w:r w:rsidR="00C9696A" w:rsidRPr="002C3F05">
        <w:rPr>
          <w:bCs/>
          <w:sz w:val="23"/>
          <w:szCs w:val="23"/>
        </w:rPr>
        <w:t xml:space="preserve"> </w:t>
      </w:r>
      <w:r w:rsidR="008E7371" w:rsidRPr="002C3F05">
        <w:rPr>
          <w:bCs/>
          <w:sz w:val="23"/>
          <w:szCs w:val="23"/>
        </w:rPr>
        <w:t xml:space="preserve">gada </w:t>
      </w:r>
      <w:r w:rsidR="008E7371" w:rsidRPr="002C3F05">
        <w:rPr>
          <w:bCs/>
          <w:sz w:val="23"/>
          <w:szCs w:val="23"/>
        </w:rPr>
        <w:tab/>
      </w:r>
      <w:r w:rsidR="008E7371" w:rsidRPr="002C3F05">
        <w:rPr>
          <w:bCs/>
          <w:sz w:val="23"/>
          <w:szCs w:val="23"/>
        </w:rPr>
        <w:tab/>
      </w:r>
      <w:r w:rsidR="008E7371" w:rsidRPr="002C3F05">
        <w:rPr>
          <w:bCs/>
          <w:sz w:val="23"/>
          <w:szCs w:val="23"/>
        </w:rPr>
        <w:tab/>
      </w:r>
      <w:r w:rsidR="008E7371" w:rsidRPr="002C3F05">
        <w:rPr>
          <w:bCs/>
          <w:sz w:val="23"/>
          <w:szCs w:val="23"/>
        </w:rPr>
        <w:tab/>
      </w:r>
      <w:r w:rsidR="008E7371" w:rsidRPr="002C3F05">
        <w:rPr>
          <w:bCs/>
          <w:sz w:val="23"/>
          <w:szCs w:val="23"/>
        </w:rPr>
        <w:tab/>
      </w:r>
      <w:r w:rsidR="008E7371" w:rsidRPr="002C3F05">
        <w:rPr>
          <w:bCs/>
          <w:sz w:val="23"/>
          <w:szCs w:val="23"/>
        </w:rPr>
        <w:tab/>
      </w:r>
      <w:r w:rsidR="008E7371" w:rsidRPr="002C3F05">
        <w:rPr>
          <w:bCs/>
          <w:sz w:val="23"/>
          <w:szCs w:val="23"/>
        </w:rPr>
        <w:tab/>
      </w:r>
      <w:r w:rsidR="008E7371" w:rsidRPr="002C3F05">
        <w:rPr>
          <w:bCs/>
          <w:sz w:val="23"/>
          <w:szCs w:val="23"/>
        </w:rPr>
        <w:tab/>
        <w:t>Noteikumi Nr.</w:t>
      </w:r>
    </w:p>
    <w:p w14:paraId="145F7F40" w14:textId="77777777" w:rsidR="008E7371" w:rsidRPr="002C3F05" w:rsidRDefault="008E7371" w:rsidP="00860BFD">
      <w:pPr>
        <w:jc w:val="both"/>
        <w:rPr>
          <w:bCs/>
          <w:sz w:val="23"/>
          <w:szCs w:val="23"/>
        </w:rPr>
      </w:pPr>
      <w:r w:rsidRPr="002C3F05">
        <w:rPr>
          <w:bCs/>
          <w:sz w:val="23"/>
          <w:szCs w:val="23"/>
        </w:rPr>
        <w:t>Rīgā</w:t>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Pr="002C3F05">
        <w:rPr>
          <w:bCs/>
          <w:sz w:val="23"/>
          <w:szCs w:val="23"/>
        </w:rPr>
        <w:tab/>
      </w:r>
      <w:r w:rsidR="0071041C" w:rsidRPr="002C3F05">
        <w:rPr>
          <w:bCs/>
          <w:sz w:val="23"/>
          <w:szCs w:val="23"/>
        </w:rPr>
        <w:t>(</w:t>
      </w:r>
      <w:r w:rsidRPr="002C3F05">
        <w:rPr>
          <w:bCs/>
          <w:sz w:val="23"/>
          <w:szCs w:val="23"/>
        </w:rPr>
        <w:t>prot. Nr.</w:t>
      </w:r>
      <w:proofErr w:type="gramStart"/>
      <w:r w:rsidRPr="002C3F05">
        <w:rPr>
          <w:bCs/>
          <w:sz w:val="23"/>
          <w:szCs w:val="23"/>
        </w:rPr>
        <w:t xml:space="preserve">   .</w:t>
      </w:r>
      <w:proofErr w:type="gramEnd"/>
      <w:r w:rsidRPr="002C3F05">
        <w:rPr>
          <w:bCs/>
          <w:sz w:val="23"/>
          <w:szCs w:val="23"/>
        </w:rPr>
        <w:t>§)</w:t>
      </w:r>
    </w:p>
    <w:p w14:paraId="2EA16436" w14:textId="77777777" w:rsidR="008E7371" w:rsidRPr="002C3F05" w:rsidRDefault="008E7371" w:rsidP="00860BFD">
      <w:pPr>
        <w:jc w:val="both"/>
        <w:rPr>
          <w:b/>
          <w:bCs/>
          <w:sz w:val="23"/>
          <w:szCs w:val="23"/>
        </w:rPr>
      </w:pPr>
    </w:p>
    <w:p w14:paraId="008E3AAC" w14:textId="0C7C2B81" w:rsidR="00E350B8" w:rsidRPr="002C3F05" w:rsidRDefault="00CC7901" w:rsidP="00860BFD">
      <w:pPr>
        <w:jc w:val="center"/>
        <w:rPr>
          <w:b/>
          <w:bCs/>
          <w:sz w:val="23"/>
          <w:szCs w:val="23"/>
        </w:rPr>
      </w:pPr>
      <w:r w:rsidRPr="002C3F05">
        <w:rPr>
          <w:b/>
          <w:bCs/>
          <w:sz w:val="23"/>
          <w:szCs w:val="23"/>
        </w:rPr>
        <w:t xml:space="preserve">Grozījumi “Ministru kabineta </w:t>
      </w:r>
      <w:proofErr w:type="gramStart"/>
      <w:r w:rsidRPr="002C3F05">
        <w:rPr>
          <w:b/>
          <w:bCs/>
          <w:sz w:val="23"/>
          <w:szCs w:val="23"/>
        </w:rPr>
        <w:t>2014.gada</w:t>
      </w:r>
      <w:proofErr w:type="gramEnd"/>
      <w:r w:rsidRPr="002C3F05">
        <w:rPr>
          <w:b/>
          <w:bCs/>
          <w:sz w:val="23"/>
          <w:szCs w:val="23"/>
        </w:rPr>
        <w:t xml:space="preserve"> 23.decembra noteikumos Nr.836 “</w:t>
      </w:r>
      <w:r w:rsidR="00ED73DF" w:rsidRPr="002C3F05">
        <w:rPr>
          <w:b/>
          <w:bCs/>
          <w:sz w:val="23"/>
          <w:szCs w:val="23"/>
        </w:rPr>
        <w:t>D</w:t>
      </w:r>
      <w:r w:rsidR="00C14E10" w:rsidRPr="002C3F05">
        <w:rPr>
          <w:b/>
          <w:bCs/>
          <w:sz w:val="23"/>
          <w:szCs w:val="23"/>
        </w:rPr>
        <w:t>arbības programmas</w:t>
      </w:r>
      <w:r w:rsidR="003B7EEC" w:rsidRPr="002C3F05">
        <w:rPr>
          <w:b/>
          <w:bCs/>
          <w:sz w:val="23"/>
          <w:szCs w:val="23"/>
        </w:rPr>
        <w:t xml:space="preserve"> “</w:t>
      </w:r>
      <w:r w:rsidR="00C71F64" w:rsidRPr="002C3F05">
        <w:rPr>
          <w:b/>
          <w:bCs/>
          <w:sz w:val="23"/>
          <w:szCs w:val="23"/>
        </w:rPr>
        <w:t xml:space="preserve">Izaugsme un nodarbinātība” </w:t>
      </w:r>
      <w:r w:rsidR="00612401" w:rsidRPr="002C3F05">
        <w:rPr>
          <w:b/>
          <w:bCs/>
          <w:sz w:val="23"/>
          <w:szCs w:val="23"/>
        </w:rPr>
        <w:t>7</w:t>
      </w:r>
      <w:r w:rsidR="00C71F64" w:rsidRPr="002C3F05">
        <w:rPr>
          <w:b/>
          <w:bCs/>
          <w:sz w:val="23"/>
          <w:szCs w:val="23"/>
        </w:rPr>
        <w:t>.</w:t>
      </w:r>
      <w:r w:rsidR="00C02B1A" w:rsidRPr="002C3F05">
        <w:rPr>
          <w:b/>
          <w:bCs/>
          <w:sz w:val="23"/>
          <w:szCs w:val="23"/>
        </w:rPr>
        <w:t>1</w:t>
      </w:r>
      <w:r w:rsidR="00C71F64" w:rsidRPr="002C3F05">
        <w:rPr>
          <w:b/>
          <w:bCs/>
          <w:sz w:val="23"/>
          <w:szCs w:val="23"/>
        </w:rPr>
        <w:t>.1</w:t>
      </w:r>
      <w:r w:rsidR="00C14E10" w:rsidRPr="002C3F05">
        <w:rPr>
          <w:b/>
          <w:bCs/>
          <w:sz w:val="23"/>
          <w:szCs w:val="23"/>
        </w:rPr>
        <w:t xml:space="preserve">.specifiskā atbalsta mērķa </w:t>
      </w:r>
      <w:r w:rsidR="003B7EEC" w:rsidRPr="002C3F05">
        <w:rPr>
          <w:b/>
          <w:bCs/>
          <w:sz w:val="23"/>
          <w:szCs w:val="23"/>
        </w:rPr>
        <w:t>“</w:t>
      </w:r>
      <w:r w:rsidR="00612401" w:rsidRPr="002C3F05">
        <w:rPr>
          <w:b/>
          <w:sz w:val="23"/>
          <w:szCs w:val="23"/>
        </w:rPr>
        <w:t>Paaugstināt bezdarbnieku kvalifikāciju un prasmes atbilstoši darba tirgus pieprasījumam</w:t>
      </w:r>
      <w:r w:rsidR="00A0060D" w:rsidRPr="002C3F05">
        <w:rPr>
          <w:b/>
          <w:bCs/>
          <w:sz w:val="23"/>
          <w:szCs w:val="23"/>
        </w:rPr>
        <w:t xml:space="preserve">” </w:t>
      </w:r>
      <w:r w:rsidR="00C14E10" w:rsidRPr="002C3F05">
        <w:rPr>
          <w:b/>
          <w:bCs/>
          <w:sz w:val="23"/>
          <w:szCs w:val="23"/>
        </w:rPr>
        <w:t>īstenošan</w:t>
      </w:r>
      <w:r w:rsidR="00ED73DF" w:rsidRPr="002C3F05">
        <w:rPr>
          <w:b/>
          <w:bCs/>
          <w:sz w:val="23"/>
          <w:szCs w:val="23"/>
        </w:rPr>
        <w:t>as noteikumi</w:t>
      </w:r>
      <w:r w:rsidRPr="002C3F05">
        <w:rPr>
          <w:b/>
          <w:bCs/>
          <w:sz w:val="23"/>
          <w:szCs w:val="23"/>
        </w:rPr>
        <w:t>”</w:t>
      </w:r>
    </w:p>
    <w:p w14:paraId="6B6D7DCC" w14:textId="77777777" w:rsidR="00C14E10" w:rsidRPr="002C3F05" w:rsidRDefault="00C14E10" w:rsidP="00860BFD">
      <w:pPr>
        <w:jc w:val="both"/>
        <w:rPr>
          <w:i/>
          <w:iCs/>
          <w:sz w:val="23"/>
          <w:szCs w:val="23"/>
        </w:rPr>
      </w:pPr>
    </w:p>
    <w:p w14:paraId="627FE67B" w14:textId="43541A27" w:rsidR="00F56FE2" w:rsidRPr="002C3F05" w:rsidRDefault="002D55D7" w:rsidP="00860BFD">
      <w:pPr>
        <w:ind w:left="4111"/>
        <w:jc w:val="both"/>
        <w:rPr>
          <w:i/>
          <w:iCs/>
          <w:sz w:val="23"/>
          <w:szCs w:val="23"/>
        </w:rPr>
      </w:pPr>
      <w:r w:rsidRPr="002C3F05">
        <w:rPr>
          <w:i/>
          <w:iCs/>
          <w:sz w:val="23"/>
          <w:szCs w:val="23"/>
        </w:rPr>
        <w:t>Izdoti saskaņā ar Eiropas Savienības struktūrfondu un Kohēzijas fonda 2014.</w:t>
      </w:r>
      <w:r w:rsidR="005F4E8F" w:rsidRPr="002C3F05">
        <w:rPr>
          <w:sz w:val="23"/>
          <w:szCs w:val="23"/>
        </w:rPr>
        <w:t xml:space="preserve"> –</w:t>
      </w:r>
      <w:r w:rsidRPr="002C3F05">
        <w:rPr>
          <w:i/>
          <w:iCs/>
          <w:sz w:val="23"/>
          <w:szCs w:val="23"/>
        </w:rPr>
        <w:t>2020.</w:t>
      </w:r>
      <w:r w:rsidR="00C9696A" w:rsidRPr="002C3F05">
        <w:rPr>
          <w:i/>
          <w:iCs/>
          <w:sz w:val="23"/>
          <w:szCs w:val="23"/>
        </w:rPr>
        <w:t xml:space="preserve"> </w:t>
      </w:r>
      <w:r w:rsidRPr="002C3F05">
        <w:rPr>
          <w:i/>
          <w:iCs/>
          <w:sz w:val="23"/>
          <w:szCs w:val="23"/>
        </w:rPr>
        <w:t>gada plānošanas perioda vadības likuma 2</w:t>
      </w:r>
      <w:r w:rsidR="0079012B" w:rsidRPr="002C3F05">
        <w:rPr>
          <w:i/>
          <w:iCs/>
          <w:sz w:val="23"/>
          <w:szCs w:val="23"/>
        </w:rPr>
        <w:t>0</w:t>
      </w:r>
      <w:r w:rsidRPr="002C3F05">
        <w:rPr>
          <w:i/>
          <w:iCs/>
          <w:sz w:val="23"/>
          <w:szCs w:val="23"/>
        </w:rPr>
        <w:t>.</w:t>
      </w:r>
      <w:r w:rsidR="00C9696A" w:rsidRPr="002C3F05">
        <w:rPr>
          <w:i/>
          <w:iCs/>
          <w:sz w:val="23"/>
          <w:szCs w:val="23"/>
        </w:rPr>
        <w:t xml:space="preserve"> </w:t>
      </w:r>
      <w:r w:rsidRPr="002C3F05">
        <w:rPr>
          <w:i/>
          <w:iCs/>
          <w:sz w:val="23"/>
          <w:szCs w:val="23"/>
        </w:rPr>
        <w:t xml:space="preserve">panta </w:t>
      </w:r>
      <w:r w:rsidR="00E42D7C" w:rsidRPr="002C3F05">
        <w:rPr>
          <w:i/>
          <w:iCs/>
          <w:sz w:val="23"/>
          <w:szCs w:val="23"/>
        </w:rPr>
        <w:t xml:space="preserve">6. un </w:t>
      </w:r>
      <w:r w:rsidRPr="002C3F05">
        <w:rPr>
          <w:i/>
          <w:iCs/>
          <w:sz w:val="23"/>
          <w:szCs w:val="23"/>
        </w:rPr>
        <w:t>13.punktu</w:t>
      </w:r>
    </w:p>
    <w:p w14:paraId="5FB9ED4D" w14:textId="77777777" w:rsidR="00FF5BBC" w:rsidRPr="002C3F05" w:rsidRDefault="00FF5BBC" w:rsidP="00860BFD">
      <w:pPr>
        <w:jc w:val="both"/>
        <w:rPr>
          <w:i/>
          <w:iCs/>
          <w:sz w:val="23"/>
          <w:szCs w:val="23"/>
        </w:rPr>
      </w:pPr>
    </w:p>
    <w:p w14:paraId="56D8406E" w14:textId="44E1A983" w:rsidR="00CC7901" w:rsidRPr="002C3F05" w:rsidRDefault="00CC7901" w:rsidP="00A665B2">
      <w:pPr>
        <w:ind w:firstLine="720"/>
        <w:jc w:val="both"/>
        <w:rPr>
          <w:sz w:val="23"/>
          <w:szCs w:val="23"/>
        </w:rPr>
      </w:pPr>
      <w:bookmarkStart w:id="0" w:name="294706"/>
      <w:bookmarkEnd w:id="0"/>
      <w:r w:rsidRPr="002C3F05">
        <w:rPr>
          <w:sz w:val="23"/>
          <w:szCs w:val="23"/>
        </w:rPr>
        <w:t>Izdarīt Ministru kabineta 2014.gada 23.decembra noteikumos Nr.836 “Darbības programmas “Izaugsme un nodarbinātība” 7.1.1.specifiskā atbalsta mērķa “Paaugstināt bezdarbnieku kvalifikāciju un prasmes atbilstoši darba tirgus pieprasījumam” īstenošanas noteikumi</w:t>
      </w:r>
      <w:r w:rsidR="00E24D82" w:rsidRPr="002C3F05">
        <w:rPr>
          <w:sz w:val="23"/>
          <w:szCs w:val="23"/>
        </w:rPr>
        <w:t>”</w:t>
      </w:r>
      <w:r w:rsidRPr="002C3F05">
        <w:rPr>
          <w:sz w:val="23"/>
          <w:szCs w:val="23"/>
        </w:rPr>
        <w:t xml:space="preserve"> (Latvijas Vēstnesis, 2015, 4.</w:t>
      </w:r>
      <w:r w:rsidR="00046F06" w:rsidRPr="002C3F05">
        <w:rPr>
          <w:sz w:val="23"/>
          <w:szCs w:val="23"/>
        </w:rPr>
        <w:t>, 111.</w:t>
      </w:r>
      <w:r w:rsidR="00DE3D81" w:rsidRPr="002C3F05">
        <w:rPr>
          <w:sz w:val="23"/>
          <w:szCs w:val="23"/>
        </w:rPr>
        <w:t>, 175.</w:t>
      </w:r>
      <w:r w:rsidRPr="002C3F05">
        <w:rPr>
          <w:sz w:val="23"/>
          <w:szCs w:val="23"/>
        </w:rPr>
        <w:t>nr.) šādus grozījumus:</w:t>
      </w:r>
    </w:p>
    <w:p w14:paraId="35819C29" w14:textId="77777777" w:rsidR="00E42D7C" w:rsidRPr="002C3F05" w:rsidRDefault="00E42D7C" w:rsidP="00860BFD">
      <w:pPr>
        <w:jc w:val="both"/>
        <w:rPr>
          <w:bCs/>
          <w:sz w:val="23"/>
          <w:szCs w:val="23"/>
        </w:rPr>
      </w:pPr>
    </w:p>
    <w:p w14:paraId="721A3C40" w14:textId="59476CB5" w:rsidR="00D15BD7" w:rsidRPr="00326181" w:rsidRDefault="00077494" w:rsidP="00860BFD">
      <w:pPr>
        <w:jc w:val="both"/>
        <w:rPr>
          <w:bCs/>
          <w:sz w:val="23"/>
          <w:szCs w:val="23"/>
        </w:rPr>
      </w:pPr>
      <w:r w:rsidRPr="00326181">
        <w:rPr>
          <w:bCs/>
          <w:sz w:val="23"/>
          <w:szCs w:val="23"/>
        </w:rPr>
        <w:t xml:space="preserve">1. </w:t>
      </w:r>
      <w:r w:rsidR="00D15BD7" w:rsidRPr="00326181">
        <w:rPr>
          <w:bCs/>
          <w:sz w:val="23"/>
          <w:szCs w:val="23"/>
        </w:rPr>
        <w:t>Papildināt noteikumus ar 15.11.apakšpunktu šādā redakcijā:</w:t>
      </w:r>
    </w:p>
    <w:p w14:paraId="28156EC6" w14:textId="116EE454" w:rsidR="00D15BD7" w:rsidRPr="0044636A" w:rsidRDefault="00D15BD7" w:rsidP="00860BFD">
      <w:pPr>
        <w:jc w:val="both"/>
        <w:rPr>
          <w:bCs/>
          <w:sz w:val="23"/>
          <w:szCs w:val="23"/>
        </w:rPr>
      </w:pPr>
      <w:r w:rsidRPr="0044636A">
        <w:rPr>
          <w:bCs/>
          <w:sz w:val="23"/>
          <w:szCs w:val="23"/>
        </w:rPr>
        <w:t xml:space="preserve">“15.11. </w:t>
      </w:r>
      <w:r w:rsidR="004E6740" w:rsidRPr="0044636A">
        <w:rPr>
          <w:bCs/>
          <w:sz w:val="23"/>
          <w:szCs w:val="23"/>
        </w:rPr>
        <w:t>sadarbības partneru (izglītības iestāžu un darba devēju)</w:t>
      </w:r>
      <w:r w:rsidRPr="0044636A">
        <w:rPr>
          <w:bCs/>
          <w:sz w:val="23"/>
          <w:szCs w:val="23"/>
        </w:rPr>
        <w:t> informēšanas pasākumi par bezdarbnieku kvalifikācijas un prasmju paaugstināšanas pasākumiem”;</w:t>
      </w:r>
    </w:p>
    <w:p w14:paraId="051B10E5" w14:textId="77777777" w:rsidR="00D15BD7" w:rsidRDefault="00D15BD7" w:rsidP="00860BFD">
      <w:pPr>
        <w:jc w:val="both"/>
        <w:rPr>
          <w:bCs/>
          <w:sz w:val="23"/>
          <w:szCs w:val="23"/>
        </w:rPr>
      </w:pPr>
    </w:p>
    <w:p w14:paraId="216133E3" w14:textId="1CDFACA3" w:rsidR="00077494" w:rsidRPr="002C3F05" w:rsidRDefault="00D15BD7" w:rsidP="00860BFD">
      <w:pPr>
        <w:jc w:val="both"/>
        <w:rPr>
          <w:bCs/>
          <w:sz w:val="23"/>
          <w:szCs w:val="23"/>
        </w:rPr>
      </w:pPr>
      <w:r>
        <w:rPr>
          <w:bCs/>
          <w:sz w:val="23"/>
          <w:szCs w:val="23"/>
        </w:rPr>
        <w:t xml:space="preserve">2. </w:t>
      </w:r>
      <w:r w:rsidR="005856C1" w:rsidRPr="002C3F05">
        <w:rPr>
          <w:bCs/>
          <w:sz w:val="23"/>
          <w:szCs w:val="23"/>
        </w:rPr>
        <w:t>I</w:t>
      </w:r>
      <w:r w:rsidR="00077494" w:rsidRPr="002C3F05">
        <w:rPr>
          <w:bCs/>
          <w:sz w:val="23"/>
          <w:szCs w:val="23"/>
        </w:rPr>
        <w:t>zteikt 17.3.1.apakšpunktu šādā redakcijā:</w:t>
      </w:r>
    </w:p>
    <w:p w14:paraId="54AC133A" w14:textId="6BFF3ADD" w:rsidR="00077494" w:rsidRPr="002C3F05" w:rsidRDefault="00077494" w:rsidP="00860BFD">
      <w:pPr>
        <w:jc w:val="both"/>
        <w:rPr>
          <w:bCs/>
          <w:sz w:val="23"/>
          <w:szCs w:val="23"/>
        </w:rPr>
      </w:pPr>
      <w:r w:rsidRPr="002C3F05">
        <w:rPr>
          <w:bCs/>
          <w:sz w:val="23"/>
          <w:szCs w:val="23"/>
        </w:rPr>
        <w:t>“17.3.1. pakalpo</w:t>
      </w:r>
      <w:r w:rsidR="003C0302">
        <w:rPr>
          <w:bCs/>
          <w:sz w:val="23"/>
          <w:szCs w:val="23"/>
        </w:rPr>
        <w:t>jumu (uzņēmuma līguma) izmaksas</w:t>
      </w:r>
      <w:r w:rsidRPr="002C3F05">
        <w:rPr>
          <w:bCs/>
          <w:sz w:val="23"/>
          <w:szCs w:val="23"/>
        </w:rPr>
        <w:t>”;</w:t>
      </w:r>
    </w:p>
    <w:p w14:paraId="352987C0" w14:textId="77777777" w:rsidR="00077494" w:rsidRPr="002C3F05" w:rsidRDefault="00077494" w:rsidP="00860BFD">
      <w:pPr>
        <w:jc w:val="both"/>
        <w:rPr>
          <w:bCs/>
          <w:sz w:val="23"/>
          <w:szCs w:val="23"/>
        </w:rPr>
      </w:pPr>
    </w:p>
    <w:p w14:paraId="78D41C62" w14:textId="1CFAF898" w:rsidR="002950D1" w:rsidRPr="002C3F05" w:rsidRDefault="00D15BD7" w:rsidP="00860BFD">
      <w:pPr>
        <w:jc w:val="both"/>
        <w:rPr>
          <w:bCs/>
          <w:sz w:val="23"/>
          <w:szCs w:val="23"/>
        </w:rPr>
      </w:pPr>
      <w:r>
        <w:rPr>
          <w:bCs/>
          <w:sz w:val="23"/>
          <w:szCs w:val="23"/>
        </w:rPr>
        <w:t>3</w:t>
      </w:r>
      <w:r w:rsidR="00330344" w:rsidRPr="002C3F05">
        <w:rPr>
          <w:bCs/>
          <w:sz w:val="23"/>
          <w:szCs w:val="23"/>
        </w:rPr>
        <w:t xml:space="preserve">. </w:t>
      </w:r>
      <w:r w:rsidR="005856C1" w:rsidRPr="002C3F05">
        <w:rPr>
          <w:bCs/>
          <w:sz w:val="23"/>
          <w:szCs w:val="23"/>
        </w:rPr>
        <w:t>I</w:t>
      </w:r>
      <w:r w:rsidR="002950D1" w:rsidRPr="002C3F05">
        <w:rPr>
          <w:bCs/>
          <w:sz w:val="23"/>
          <w:szCs w:val="23"/>
        </w:rPr>
        <w:t>zteikt 17.3.4.2.apakšpunktu šādā redakcijā:</w:t>
      </w:r>
    </w:p>
    <w:p w14:paraId="3858582D" w14:textId="4D9A360F" w:rsidR="00330344" w:rsidRPr="002C3F05" w:rsidRDefault="002950D1" w:rsidP="00860BFD">
      <w:pPr>
        <w:jc w:val="both"/>
        <w:rPr>
          <w:bCs/>
          <w:sz w:val="23"/>
          <w:szCs w:val="23"/>
        </w:rPr>
      </w:pPr>
      <w:r w:rsidRPr="002C3F05">
        <w:rPr>
          <w:bCs/>
          <w:sz w:val="23"/>
          <w:szCs w:val="23"/>
        </w:rPr>
        <w:t>“17.3.4.2. stipendija atbilstoši kārtībai un apmēram, kas noteikts normatīvajos aktos par aktīvo nodarbinātības pasākumu un preventīvo bezdarba samazināšanas pasākumu organizēšanas un finansēšanas kārtību un pasākum</w:t>
      </w:r>
      <w:r w:rsidR="003C0302">
        <w:rPr>
          <w:bCs/>
          <w:sz w:val="23"/>
          <w:szCs w:val="23"/>
        </w:rPr>
        <w:t>u īstenotāju izvēles principiem</w:t>
      </w:r>
      <w:r w:rsidRPr="002C3F05">
        <w:rPr>
          <w:bCs/>
          <w:sz w:val="23"/>
          <w:szCs w:val="23"/>
        </w:rPr>
        <w:t>”</w:t>
      </w:r>
      <w:r w:rsidR="00330344" w:rsidRPr="002C3F05">
        <w:rPr>
          <w:bCs/>
          <w:sz w:val="23"/>
          <w:szCs w:val="23"/>
        </w:rPr>
        <w:t>;</w:t>
      </w:r>
    </w:p>
    <w:p w14:paraId="45F156BA" w14:textId="77777777" w:rsidR="00077494" w:rsidRPr="002C3F05" w:rsidRDefault="00077494" w:rsidP="00860BFD">
      <w:pPr>
        <w:jc w:val="both"/>
        <w:rPr>
          <w:bCs/>
          <w:sz w:val="23"/>
          <w:szCs w:val="23"/>
        </w:rPr>
      </w:pPr>
    </w:p>
    <w:p w14:paraId="5698F04A" w14:textId="505F24E6" w:rsidR="00077494" w:rsidRPr="002C3F05" w:rsidRDefault="00D15BD7" w:rsidP="00860BFD">
      <w:pPr>
        <w:jc w:val="both"/>
        <w:rPr>
          <w:bCs/>
          <w:sz w:val="23"/>
          <w:szCs w:val="23"/>
        </w:rPr>
      </w:pPr>
      <w:r>
        <w:rPr>
          <w:bCs/>
          <w:sz w:val="23"/>
          <w:szCs w:val="23"/>
        </w:rPr>
        <w:t>4</w:t>
      </w:r>
      <w:r w:rsidR="00077494" w:rsidRPr="002C3F05">
        <w:rPr>
          <w:bCs/>
          <w:sz w:val="23"/>
          <w:szCs w:val="23"/>
        </w:rPr>
        <w:t>.</w:t>
      </w:r>
      <w:r w:rsidR="005856C1" w:rsidRPr="002C3F05">
        <w:rPr>
          <w:bCs/>
          <w:sz w:val="23"/>
          <w:szCs w:val="23"/>
        </w:rPr>
        <w:t xml:space="preserve"> Izteikt 17.3.8.apakšpunktu šādā redakcijā:</w:t>
      </w:r>
    </w:p>
    <w:p w14:paraId="1AAA5A8C" w14:textId="3018C800" w:rsidR="005856C1" w:rsidRPr="002C3F05" w:rsidRDefault="005856C1" w:rsidP="00860BFD">
      <w:pPr>
        <w:jc w:val="both"/>
        <w:rPr>
          <w:bCs/>
          <w:sz w:val="23"/>
          <w:szCs w:val="23"/>
        </w:rPr>
      </w:pPr>
      <w:r w:rsidRPr="002C3F05">
        <w:rPr>
          <w:bCs/>
          <w:sz w:val="23"/>
          <w:szCs w:val="23"/>
        </w:rPr>
        <w:t>“</w:t>
      </w:r>
      <w:r w:rsidR="00177589" w:rsidRPr="00177589">
        <w:rPr>
          <w:bCs/>
          <w:sz w:val="23"/>
          <w:szCs w:val="23"/>
        </w:rPr>
        <w:t xml:space="preserve">17.3.8. valsts valodas prasmes noslēguma pārbaudes organizēšanas izmaksas šo noteikumu 15.3.apakšpunktā minētās atbalstāmās darbības īstenošanai </w:t>
      </w:r>
      <w:r w:rsidR="00177589" w:rsidRPr="004E6740">
        <w:rPr>
          <w:bCs/>
          <w:sz w:val="23"/>
          <w:szCs w:val="23"/>
        </w:rPr>
        <w:t>(izņemot tās valsts valodas prasmes noslēguma pārbaudes izmaksas, kas iekļautas šo noteikumu 17.3.4.1.apakšpunktā minētajās apmācību izmaksās)</w:t>
      </w:r>
      <w:r w:rsidRPr="006914EA">
        <w:rPr>
          <w:bCs/>
          <w:sz w:val="23"/>
          <w:szCs w:val="23"/>
        </w:rPr>
        <w:t>”;</w:t>
      </w:r>
    </w:p>
    <w:p w14:paraId="7B171798" w14:textId="77777777" w:rsidR="005856C1" w:rsidRPr="002C3F05" w:rsidRDefault="005856C1" w:rsidP="00860BFD">
      <w:pPr>
        <w:jc w:val="both"/>
        <w:rPr>
          <w:bCs/>
          <w:sz w:val="23"/>
          <w:szCs w:val="23"/>
        </w:rPr>
      </w:pPr>
    </w:p>
    <w:p w14:paraId="3FF116A8" w14:textId="38CA00A3" w:rsidR="005856C1" w:rsidRDefault="00D15BD7" w:rsidP="00860BFD">
      <w:pPr>
        <w:jc w:val="both"/>
        <w:rPr>
          <w:bCs/>
          <w:sz w:val="23"/>
          <w:szCs w:val="23"/>
        </w:rPr>
      </w:pPr>
      <w:r>
        <w:rPr>
          <w:bCs/>
          <w:sz w:val="23"/>
          <w:szCs w:val="23"/>
        </w:rPr>
        <w:t>5</w:t>
      </w:r>
      <w:r w:rsidR="005856C1" w:rsidRPr="002C3F05">
        <w:rPr>
          <w:bCs/>
          <w:sz w:val="23"/>
          <w:szCs w:val="23"/>
        </w:rPr>
        <w:t xml:space="preserve">. Svītrot </w:t>
      </w:r>
      <w:r w:rsidR="001516C8" w:rsidRPr="002C3F05">
        <w:rPr>
          <w:bCs/>
          <w:sz w:val="23"/>
          <w:szCs w:val="23"/>
        </w:rPr>
        <w:t xml:space="preserve">17.3.2., 17.3.3., </w:t>
      </w:r>
      <w:r w:rsidR="005856C1" w:rsidRPr="002C3F05">
        <w:rPr>
          <w:bCs/>
          <w:sz w:val="23"/>
          <w:szCs w:val="23"/>
        </w:rPr>
        <w:t>17.3.9., 17.3.10., 17.3.14. un 17.3.15.apakšpunktu;</w:t>
      </w:r>
    </w:p>
    <w:p w14:paraId="72EA52A4" w14:textId="77777777" w:rsidR="0010778D" w:rsidRPr="0010778D" w:rsidRDefault="0010778D" w:rsidP="00860BFD">
      <w:pPr>
        <w:jc w:val="both"/>
        <w:rPr>
          <w:b/>
          <w:bCs/>
          <w:sz w:val="23"/>
          <w:szCs w:val="23"/>
        </w:rPr>
      </w:pPr>
    </w:p>
    <w:p w14:paraId="22715970" w14:textId="35C6D7E7" w:rsidR="0010778D" w:rsidRPr="004E6740" w:rsidRDefault="00D15BD7" w:rsidP="00860BFD">
      <w:pPr>
        <w:jc w:val="both"/>
        <w:rPr>
          <w:bCs/>
          <w:sz w:val="23"/>
          <w:szCs w:val="23"/>
        </w:rPr>
      </w:pPr>
      <w:r w:rsidRPr="004E6740">
        <w:rPr>
          <w:bCs/>
          <w:sz w:val="23"/>
          <w:szCs w:val="23"/>
        </w:rPr>
        <w:t>6</w:t>
      </w:r>
      <w:r w:rsidR="0010778D" w:rsidRPr="004E6740">
        <w:rPr>
          <w:bCs/>
          <w:sz w:val="23"/>
          <w:szCs w:val="23"/>
        </w:rPr>
        <w:t>. Izteikt 17.3.12.apakšpunktu šādā redakcijā:</w:t>
      </w:r>
    </w:p>
    <w:p w14:paraId="37145617" w14:textId="1A1A5599" w:rsidR="0010778D" w:rsidRPr="004E6740" w:rsidRDefault="0010778D" w:rsidP="00860BFD">
      <w:pPr>
        <w:jc w:val="both"/>
        <w:rPr>
          <w:bCs/>
          <w:sz w:val="23"/>
          <w:szCs w:val="23"/>
        </w:rPr>
      </w:pPr>
      <w:r w:rsidRPr="004E6740">
        <w:rPr>
          <w:bCs/>
          <w:sz w:val="23"/>
          <w:szCs w:val="23"/>
        </w:rPr>
        <w:t>“17.3.12. transporta izmaksas (izmaksas par degvielu un sabiedriskā transporta izmantošanu) šo noteikumu 17.1. a</w:t>
      </w:r>
      <w:r w:rsidR="003C0302" w:rsidRPr="004E6740">
        <w:rPr>
          <w:bCs/>
          <w:sz w:val="23"/>
          <w:szCs w:val="23"/>
        </w:rPr>
        <w:t>pakšpunktā minētajam personālam</w:t>
      </w:r>
      <w:r w:rsidRPr="004E6740">
        <w:rPr>
          <w:bCs/>
          <w:sz w:val="23"/>
          <w:szCs w:val="23"/>
        </w:rPr>
        <w:t>”;</w:t>
      </w:r>
    </w:p>
    <w:p w14:paraId="000A42B9" w14:textId="77777777" w:rsidR="005856C1" w:rsidRPr="004E6740" w:rsidRDefault="005856C1" w:rsidP="00860BFD">
      <w:pPr>
        <w:jc w:val="both"/>
        <w:rPr>
          <w:bCs/>
          <w:sz w:val="23"/>
          <w:szCs w:val="23"/>
        </w:rPr>
      </w:pPr>
    </w:p>
    <w:p w14:paraId="24AE53E1" w14:textId="722BD957" w:rsidR="005856C1" w:rsidRPr="002C3F05" w:rsidRDefault="00D15BD7" w:rsidP="00860BFD">
      <w:pPr>
        <w:jc w:val="both"/>
        <w:rPr>
          <w:bCs/>
          <w:sz w:val="23"/>
          <w:szCs w:val="23"/>
        </w:rPr>
      </w:pPr>
      <w:r>
        <w:rPr>
          <w:bCs/>
          <w:sz w:val="23"/>
          <w:szCs w:val="23"/>
        </w:rPr>
        <w:t>7</w:t>
      </w:r>
      <w:r w:rsidR="005856C1" w:rsidRPr="002C3F05">
        <w:rPr>
          <w:bCs/>
          <w:sz w:val="23"/>
          <w:szCs w:val="23"/>
        </w:rPr>
        <w:t>. Papildināt noteikumus ar 17.</w:t>
      </w:r>
      <w:r w:rsidR="005856C1" w:rsidRPr="002C3F05">
        <w:rPr>
          <w:bCs/>
          <w:sz w:val="23"/>
          <w:szCs w:val="23"/>
          <w:vertAlign w:val="superscript"/>
        </w:rPr>
        <w:t>1</w:t>
      </w:r>
      <w:r w:rsidR="005856C1" w:rsidRPr="002C3F05">
        <w:rPr>
          <w:bCs/>
          <w:sz w:val="23"/>
          <w:szCs w:val="23"/>
        </w:rPr>
        <w:t>punktu šādā redakcijā:</w:t>
      </w:r>
    </w:p>
    <w:p w14:paraId="3827B639" w14:textId="3CBA02A0" w:rsidR="005856C1" w:rsidRPr="002C3F05" w:rsidRDefault="005856C1" w:rsidP="00860BFD">
      <w:pPr>
        <w:jc w:val="both"/>
        <w:rPr>
          <w:bCs/>
          <w:sz w:val="23"/>
          <w:szCs w:val="23"/>
        </w:rPr>
      </w:pPr>
      <w:r w:rsidRPr="002C3F05">
        <w:rPr>
          <w:bCs/>
          <w:sz w:val="23"/>
          <w:szCs w:val="23"/>
        </w:rPr>
        <w:t>“17.</w:t>
      </w:r>
      <w:r w:rsidRPr="002C3F05">
        <w:rPr>
          <w:bCs/>
          <w:sz w:val="23"/>
          <w:szCs w:val="23"/>
          <w:vertAlign w:val="superscript"/>
        </w:rPr>
        <w:t xml:space="preserve">1 </w:t>
      </w:r>
      <w:r w:rsidRPr="002C3F05">
        <w:rPr>
          <w:bCs/>
          <w:sz w:val="23"/>
          <w:szCs w:val="23"/>
        </w:rPr>
        <w:t xml:space="preserve">Šo noteikumu 17.3.1.apakšpunktā minēto pakalpojumu (uzņēmumu līgumu) </w:t>
      </w:r>
      <w:r w:rsidR="001516C8" w:rsidRPr="002C3F05">
        <w:rPr>
          <w:bCs/>
          <w:sz w:val="23"/>
          <w:szCs w:val="23"/>
        </w:rPr>
        <w:t>izmaksu ietvaros plāno</w:t>
      </w:r>
      <w:r w:rsidRPr="002C3F05">
        <w:rPr>
          <w:bCs/>
          <w:sz w:val="23"/>
          <w:szCs w:val="23"/>
        </w:rPr>
        <w:t>:</w:t>
      </w:r>
    </w:p>
    <w:p w14:paraId="135DE1DB" w14:textId="52E9CB09" w:rsidR="005856C1" w:rsidRPr="002C3F05" w:rsidRDefault="005856C1" w:rsidP="00860BFD">
      <w:pPr>
        <w:jc w:val="both"/>
        <w:rPr>
          <w:bCs/>
          <w:sz w:val="23"/>
          <w:szCs w:val="23"/>
        </w:rPr>
      </w:pPr>
      <w:r w:rsidRPr="002C3F05">
        <w:rPr>
          <w:bCs/>
          <w:sz w:val="23"/>
          <w:szCs w:val="23"/>
        </w:rPr>
        <w:t>17.</w:t>
      </w:r>
      <w:r w:rsidR="006751BF" w:rsidRPr="002C3F05">
        <w:rPr>
          <w:bCs/>
          <w:sz w:val="23"/>
          <w:szCs w:val="23"/>
          <w:vertAlign w:val="superscript"/>
        </w:rPr>
        <w:t>1</w:t>
      </w:r>
      <w:r w:rsidRPr="002C3F05">
        <w:rPr>
          <w:bCs/>
          <w:sz w:val="23"/>
          <w:szCs w:val="23"/>
        </w:rPr>
        <w:t xml:space="preserve">1. </w:t>
      </w:r>
      <w:r w:rsidR="001516C8" w:rsidRPr="002C3F05">
        <w:rPr>
          <w:bCs/>
          <w:sz w:val="23"/>
          <w:szCs w:val="23"/>
        </w:rPr>
        <w:t xml:space="preserve">izmaksas </w:t>
      </w:r>
      <w:r w:rsidR="006751BF" w:rsidRPr="002C3F05">
        <w:rPr>
          <w:bCs/>
          <w:sz w:val="23"/>
          <w:szCs w:val="23"/>
        </w:rPr>
        <w:t>šo noteikumu 15.1.apakšpunktā minētās atbalstāmās darbības īstenošanai</w:t>
      </w:r>
      <w:r w:rsidR="001516C8" w:rsidRPr="002C3F05">
        <w:rPr>
          <w:bCs/>
          <w:sz w:val="23"/>
          <w:szCs w:val="23"/>
        </w:rPr>
        <w:t xml:space="preserve">, t.sk., konkurētspējas </w:t>
      </w:r>
      <w:r w:rsidR="005719AD" w:rsidRPr="002C3F05">
        <w:rPr>
          <w:bCs/>
          <w:sz w:val="23"/>
          <w:szCs w:val="23"/>
        </w:rPr>
        <w:t xml:space="preserve">paaugstināšanas </w:t>
      </w:r>
      <w:r w:rsidR="001516C8" w:rsidRPr="002C3F05">
        <w:rPr>
          <w:bCs/>
          <w:sz w:val="23"/>
          <w:szCs w:val="23"/>
        </w:rPr>
        <w:t>pasākumu īstenotāju piesaistei, telpu īrei un nomai, izdales materiālu sagatavošanai, biroja un kancelejas preču iegādei</w:t>
      </w:r>
      <w:r w:rsidR="006751BF" w:rsidRPr="002C3F05">
        <w:rPr>
          <w:bCs/>
          <w:sz w:val="23"/>
          <w:szCs w:val="23"/>
        </w:rPr>
        <w:t>;</w:t>
      </w:r>
    </w:p>
    <w:p w14:paraId="3898DB36" w14:textId="30EC2881" w:rsidR="005856C1" w:rsidRPr="002C3F05" w:rsidRDefault="005856C1" w:rsidP="00860BFD">
      <w:pPr>
        <w:jc w:val="both"/>
        <w:rPr>
          <w:bCs/>
          <w:sz w:val="23"/>
          <w:szCs w:val="23"/>
        </w:rPr>
      </w:pPr>
      <w:r w:rsidRPr="002C3F05">
        <w:rPr>
          <w:bCs/>
          <w:sz w:val="23"/>
          <w:szCs w:val="23"/>
        </w:rPr>
        <w:t>17.</w:t>
      </w:r>
      <w:r w:rsidR="006751BF" w:rsidRPr="002C3F05">
        <w:rPr>
          <w:bCs/>
          <w:sz w:val="23"/>
          <w:szCs w:val="23"/>
          <w:vertAlign w:val="superscript"/>
        </w:rPr>
        <w:t>1</w:t>
      </w:r>
      <w:r w:rsidRPr="002C3F05">
        <w:rPr>
          <w:bCs/>
          <w:sz w:val="23"/>
          <w:szCs w:val="23"/>
        </w:rPr>
        <w:t>2.</w:t>
      </w:r>
      <w:r w:rsidR="006751BF" w:rsidRPr="00B77B6C">
        <w:rPr>
          <w:bCs/>
          <w:sz w:val="23"/>
          <w:szCs w:val="23"/>
        </w:rPr>
        <w:t xml:space="preserve"> </w:t>
      </w:r>
      <w:r w:rsidR="006751BF" w:rsidRPr="002C3F05">
        <w:rPr>
          <w:bCs/>
          <w:sz w:val="23"/>
          <w:szCs w:val="23"/>
        </w:rPr>
        <w:t>izmaksas par ergoterapeita un surdotulka pakalpojumiem pasākumos iesaistītajiem bezdarbniekiem, kas noteikti normatīvajos aktos par aktīvo nodarbinātības pasākumu un preventīvo bezdarba samazināšanas pasākumu organizēšanas un finansēšanas kārtību un pasākumu īstenotāju izvēles principiem, šo noteikumu 15.5.apakšpunktā minētās atbalstāmās darbības īstenošanai;</w:t>
      </w:r>
    </w:p>
    <w:p w14:paraId="24B4841E" w14:textId="230F53A5" w:rsidR="001516C8" w:rsidRPr="002C3F05" w:rsidRDefault="001516C8" w:rsidP="00860BFD">
      <w:pPr>
        <w:jc w:val="both"/>
        <w:rPr>
          <w:bCs/>
          <w:sz w:val="23"/>
          <w:szCs w:val="23"/>
        </w:rPr>
      </w:pPr>
      <w:r w:rsidRPr="002C3F05">
        <w:rPr>
          <w:bCs/>
          <w:sz w:val="23"/>
          <w:szCs w:val="23"/>
        </w:rPr>
        <w:t>17.</w:t>
      </w:r>
      <w:r w:rsidRPr="002C3F05">
        <w:rPr>
          <w:bCs/>
          <w:sz w:val="23"/>
          <w:szCs w:val="23"/>
          <w:vertAlign w:val="superscript"/>
        </w:rPr>
        <w:t>1</w:t>
      </w:r>
      <w:r w:rsidRPr="002C3F05">
        <w:rPr>
          <w:bCs/>
          <w:sz w:val="23"/>
          <w:szCs w:val="23"/>
        </w:rPr>
        <w:t>3. izmaksas šo noteikumu 15.</w:t>
      </w:r>
      <w:r w:rsidRPr="004E6740">
        <w:rPr>
          <w:bCs/>
          <w:sz w:val="23"/>
          <w:szCs w:val="23"/>
        </w:rPr>
        <w:t>6.</w:t>
      </w:r>
      <w:r w:rsidR="00180089" w:rsidRPr="004E6740">
        <w:rPr>
          <w:bCs/>
          <w:sz w:val="23"/>
          <w:szCs w:val="23"/>
        </w:rPr>
        <w:t>, 15.8.</w:t>
      </w:r>
      <w:r w:rsidRPr="004E6740">
        <w:rPr>
          <w:bCs/>
          <w:sz w:val="23"/>
          <w:szCs w:val="23"/>
        </w:rPr>
        <w:t xml:space="preserve"> un 15.</w:t>
      </w:r>
      <w:r w:rsidR="00180089" w:rsidRPr="004E6740">
        <w:rPr>
          <w:bCs/>
          <w:sz w:val="23"/>
          <w:szCs w:val="23"/>
        </w:rPr>
        <w:t>11</w:t>
      </w:r>
      <w:r w:rsidRPr="004E6740">
        <w:rPr>
          <w:bCs/>
          <w:sz w:val="23"/>
          <w:szCs w:val="23"/>
        </w:rPr>
        <w:t>.apakšpunktā minētās atbalstāmās darbības īstenošanai;</w:t>
      </w:r>
    </w:p>
    <w:p w14:paraId="74E27F3E" w14:textId="34D0CC6B" w:rsidR="001516C8" w:rsidRPr="002C3F05" w:rsidRDefault="001516C8" w:rsidP="00860BFD">
      <w:pPr>
        <w:jc w:val="both"/>
        <w:rPr>
          <w:bCs/>
          <w:sz w:val="23"/>
          <w:szCs w:val="23"/>
        </w:rPr>
      </w:pPr>
      <w:r w:rsidRPr="002C3F05">
        <w:rPr>
          <w:bCs/>
          <w:sz w:val="23"/>
          <w:szCs w:val="23"/>
        </w:rPr>
        <w:lastRenderedPageBreak/>
        <w:t>17.</w:t>
      </w:r>
      <w:r w:rsidRPr="002C3F05">
        <w:rPr>
          <w:bCs/>
          <w:sz w:val="23"/>
          <w:szCs w:val="23"/>
          <w:vertAlign w:val="superscript"/>
        </w:rPr>
        <w:t>1</w:t>
      </w:r>
      <w:r w:rsidRPr="002C3F05">
        <w:rPr>
          <w:bCs/>
          <w:sz w:val="23"/>
          <w:szCs w:val="23"/>
        </w:rPr>
        <w:t xml:space="preserve">4. </w:t>
      </w:r>
      <w:r w:rsidR="005C37AD" w:rsidRPr="002C3F05">
        <w:rPr>
          <w:bCs/>
          <w:sz w:val="23"/>
          <w:szCs w:val="23"/>
        </w:rPr>
        <w:t>informācijas un publicitātes pasākumu izmaksas šo noteikumu 15.9.apakšpunktā minētās atbalstāmās darbības īstenošanai</w:t>
      </w:r>
      <w:r w:rsidR="00177589">
        <w:rPr>
          <w:bCs/>
          <w:sz w:val="23"/>
          <w:szCs w:val="23"/>
        </w:rPr>
        <w:t xml:space="preserve"> </w:t>
      </w:r>
      <w:r w:rsidR="00177589" w:rsidRPr="004E6740">
        <w:rPr>
          <w:sz w:val="23"/>
          <w:szCs w:val="23"/>
        </w:rPr>
        <w:t xml:space="preserve">atbilstoši normatīvajiem aktiem par kārtību, kādā Eiropas Savienības struktūrfondu un Kohēzijas fonda ieviešanā </w:t>
      </w:r>
      <w:r w:rsidR="00177589" w:rsidRPr="004E6740">
        <w:rPr>
          <w:sz w:val="23"/>
          <w:szCs w:val="23"/>
        </w:rPr>
        <w:br/>
        <w:t>2014.–</w:t>
      </w:r>
      <w:proofErr w:type="gramStart"/>
      <w:r w:rsidR="00177589" w:rsidRPr="004E6740">
        <w:rPr>
          <w:sz w:val="23"/>
          <w:szCs w:val="23"/>
        </w:rPr>
        <w:t>2020.gada</w:t>
      </w:r>
      <w:proofErr w:type="gramEnd"/>
      <w:r w:rsidR="00177589" w:rsidRPr="004E6740">
        <w:rPr>
          <w:sz w:val="23"/>
          <w:szCs w:val="23"/>
        </w:rPr>
        <w:t xml:space="preserve"> plānošanas periodā nodrošināma komunikācijas un vizuālās identitātes prasību ievērošana</w:t>
      </w:r>
      <w:r w:rsidR="005C37AD" w:rsidRPr="002C3F05">
        <w:rPr>
          <w:bCs/>
          <w:sz w:val="23"/>
          <w:szCs w:val="23"/>
        </w:rPr>
        <w:t>, ja informācijas un publicitātes pasākumu īstenošanai tiek piesaistīts pakalpojuma sniedzējs;</w:t>
      </w:r>
    </w:p>
    <w:p w14:paraId="64D8F602" w14:textId="5F8A45E7" w:rsidR="005856C1" w:rsidRPr="002C3F05" w:rsidRDefault="005856C1" w:rsidP="00860BFD">
      <w:pPr>
        <w:jc w:val="both"/>
        <w:rPr>
          <w:bCs/>
          <w:sz w:val="23"/>
          <w:szCs w:val="23"/>
        </w:rPr>
      </w:pPr>
      <w:r w:rsidRPr="002C3F05">
        <w:rPr>
          <w:bCs/>
          <w:sz w:val="23"/>
          <w:szCs w:val="23"/>
        </w:rPr>
        <w:t>17.</w:t>
      </w:r>
      <w:r w:rsidR="006751BF" w:rsidRPr="002C3F05">
        <w:rPr>
          <w:bCs/>
          <w:sz w:val="23"/>
          <w:szCs w:val="23"/>
          <w:vertAlign w:val="superscript"/>
        </w:rPr>
        <w:t>1</w:t>
      </w:r>
      <w:r w:rsidR="001516C8" w:rsidRPr="002C3F05">
        <w:rPr>
          <w:bCs/>
          <w:sz w:val="23"/>
          <w:szCs w:val="23"/>
        </w:rPr>
        <w:t>5</w:t>
      </w:r>
      <w:r w:rsidRPr="002C3F05">
        <w:rPr>
          <w:bCs/>
          <w:sz w:val="23"/>
          <w:szCs w:val="23"/>
        </w:rPr>
        <w:t>.</w:t>
      </w:r>
      <w:r w:rsidR="006751BF" w:rsidRPr="00B77B6C">
        <w:rPr>
          <w:bCs/>
          <w:sz w:val="23"/>
          <w:szCs w:val="23"/>
        </w:rPr>
        <w:t xml:space="preserve"> </w:t>
      </w:r>
      <w:r w:rsidR="006751BF" w:rsidRPr="002C3F05">
        <w:rPr>
          <w:bCs/>
          <w:sz w:val="23"/>
          <w:szCs w:val="23"/>
        </w:rPr>
        <w:t>darba vietas aprīkojuma iegādes izmaksas šo noteikumu 17.1.apakšpunktā minētajam personālam šo noteikumu 15.10.apakšpunktā minētās atbalstāmās darbības īstenošanai jaunu darba vietu radīšanai vai esošo darba vietu atjaunošanai ne vairāk kā 3 000 </w:t>
      </w:r>
      <w:proofErr w:type="spellStart"/>
      <w:r w:rsidR="006751BF" w:rsidRPr="002C3F05">
        <w:rPr>
          <w:bCs/>
          <w:i/>
          <w:iCs/>
          <w:sz w:val="23"/>
          <w:szCs w:val="23"/>
        </w:rPr>
        <w:t>euro</w:t>
      </w:r>
      <w:proofErr w:type="spellEnd"/>
      <w:r w:rsidR="006751BF" w:rsidRPr="002C3F05">
        <w:rPr>
          <w:bCs/>
          <w:i/>
          <w:iCs/>
          <w:sz w:val="23"/>
          <w:szCs w:val="23"/>
        </w:rPr>
        <w:t> </w:t>
      </w:r>
      <w:r w:rsidR="006751BF" w:rsidRPr="002C3F05">
        <w:rPr>
          <w:bCs/>
          <w:sz w:val="23"/>
          <w:szCs w:val="23"/>
        </w:rPr>
        <w:t xml:space="preserve">apmērā vienai darba vietai visā projekta īstenošanas laikā. Ja personāls ir </w:t>
      </w:r>
      <w:proofErr w:type="gramStart"/>
      <w:r w:rsidR="006751BF" w:rsidRPr="002C3F05">
        <w:rPr>
          <w:bCs/>
          <w:sz w:val="23"/>
          <w:szCs w:val="23"/>
        </w:rPr>
        <w:t>nodarbināts normālo darba laiku</w:t>
      </w:r>
      <w:proofErr w:type="gramEnd"/>
      <w:r w:rsidR="006751BF" w:rsidRPr="002C3F05">
        <w:rPr>
          <w:bCs/>
          <w:sz w:val="23"/>
          <w:szCs w:val="23"/>
        </w:rPr>
        <w:t xml:space="preserve">, darba vietas aprīkojuma izmaksas ir attiecināmas 100 procentu apmērā, bet, ja </w:t>
      </w:r>
      <w:r w:rsidR="001516C8" w:rsidRPr="002C3F05">
        <w:rPr>
          <w:bCs/>
          <w:sz w:val="23"/>
          <w:szCs w:val="23"/>
        </w:rPr>
        <w:t xml:space="preserve">personāls ir </w:t>
      </w:r>
      <w:r w:rsidR="006751BF" w:rsidRPr="002C3F05">
        <w:rPr>
          <w:bCs/>
          <w:sz w:val="23"/>
          <w:szCs w:val="23"/>
        </w:rPr>
        <w:t xml:space="preserve">nodarbināts nepilnu darba laiku vai </w:t>
      </w:r>
      <w:r w:rsidR="001516C8" w:rsidRPr="002C3F05">
        <w:rPr>
          <w:bCs/>
          <w:sz w:val="23"/>
          <w:szCs w:val="23"/>
        </w:rPr>
        <w:t xml:space="preserve">personāla atlīdzībai piemēro </w:t>
      </w:r>
      <w:proofErr w:type="spellStart"/>
      <w:r w:rsidR="001516C8" w:rsidRPr="002C3F05">
        <w:rPr>
          <w:bCs/>
          <w:sz w:val="23"/>
          <w:szCs w:val="23"/>
        </w:rPr>
        <w:t>daļlaika</w:t>
      </w:r>
      <w:proofErr w:type="spellEnd"/>
      <w:r w:rsidR="001516C8" w:rsidRPr="002C3F05">
        <w:rPr>
          <w:bCs/>
          <w:sz w:val="23"/>
          <w:szCs w:val="23"/>
        </w:rPr>
        <w:t xml:space="preserve"> attiecināmības principu</w:t>
      </w:r>
      <w:r w:rsidR="006751BF" w:rsidRPr="002C3F05">
        <w:rPr>
          <w:bCs/>
          <w:sz w:val="23"/>
          <w:szCs w:val="23"/>
        </w:rPr>
        <w:t>, darba vietas aprīkojuma iegādes izmaksas ir attiecināmas proporcionāli slodzes procentuālajam sadalījumam;</w:t>
      </w:r>
    </w:p>
    <w:p w14:paraId="102EA442" w14:textId="77777777" w:rsidR="00177589" w:rsidRDefault="005856C1" w:rsidP="00860BFD">
      <w:pPr>
        <w:jc w:val="both"/>
        <w:rPr>
          <w:bCs/>
          <w:sz w:val="23"/>
          <w:szCs w:val="23"/>
        </w:rPr>
      </w:pPr>
      <w:r w:rsidRPr="002C3F05">
        <w:rPr>
          <w:bCs/>
          <w:sz w:val="23"/>
          <w:szCs w:val="23"/>
        </w:rPr>
        <w:t>17.</w:t>
      </w:r>
      <w:r w:rsidR="006751BF" w:rsidRPr="002C3F05">
        <w:rPr>
          <w:bCs/>
          <w:sz w:val="23"/>
          <w:szCs w:val="23"/>
          <w:vertAlign w:val="superscript"/>
        </w:rPr>
        <w:t>1</w:t>
      </w:r>
      <w:r w:rsidR="001516C8" w:rsidRPr="002C3F05">
        <w:rPr>
          <w:bCs/>
          <w:sz w:val="23"/>
          <w:szCs w:val="23"/>
        </w:rPr>
        <w:t>6</w:t>
      </w:r>
      <w:r w:rsidRPr="002C3F05">
        <w:rPr>
          <w:bCs/>
          <w:sz w:val="23"/>
          <w:szCs w:val="23"/>
        </w:rPr>
        <w:t>.</w:t>
      </w:r>
      <w:r w:rsidR="006751BF" w:rsidRPr="002C3F05">
        <w:rPr>
          <w:bCs/>
          <w:sz w:val="23"/>
          <w:szCs w:val="23"/>
        </w:rPr>
        <w:t xml:space="preserve"> veselības apdrošināšanas izmaksas šo noteikumu 17.1.apakšpunktā minētajam personālam šo noteikumu 15.10.apakšpunktā minētās atbalstāmās darbības īstenošanai, ja veselības apdrošināšana paredzēta finansējuma saņēmēja iestādē. Ja personāls ir </w:t>
      </w:r>
      <w:proofErr w:type="gramStart"/>
      <w:r w:rsidR="006751BF" w:rsidRPr="002C3F05">
        <w:rPr>
          <w:bCs/>
          <w:sz w:val="23"/>
          <w:szCs w:val="23"/>
        </w:rPr>
        <w:t>nodarbināts normālo darba laiku</w:t>
      </w:r>
      <w:proofErr w:type="gramEnd"/>
      <w:r w:rsidR="006751BF" w:rsidRPr="002C3F05">
        <w:rPr>
          <w:bCs/>
          <w:sz w:val="23"/>
          <w:szCs w:val="23"/>
        </w:rPr>
        <w:t>, veselības apdrošināšanas izmaksas ir attiecināmas 100 procentu apmērā</w:t>
      </w:r>
      <w:r w:rsidR="001516C8" w:rsidRPr="002C3F05">
        <w:rPr>
          <w:bCs/>
          <w:sz w:val="23"/>
          <w:szCs w:val="23"/>
        </w:rPr>
        <w:t>.</w:t>
      </w:r>
      <w:r w:rsidR="006751BF" w:rsidRPr="002C3F05">
        <w:rPr>
          <w:bCs/>
          <w:sz w:val="23"/>
          <w:szCs w:val="23"/>
        </w:rPr>
        <w:t xml:space="preserve"> </w:t>
      </w:r>
      <w:r w:rsidR="001516C8" w:rsidRPr="002C3F05">
        <w:rPr>
          <w:bCs/>
          <w:sz w:val="23"/>
          <w:szCs w:val="23"/>
        </w:rPr>
        <w:t>J</w:t>
      </w:r>
      <w:r w:rsidR="006751BF" w:rsidRPr="002C3F05">
        <w:rPr>
          <w:bCs/>
          <w:sz w:val="23"/>
          <w:szCs w:val="23"/>
        </w:rPr>
        <w:t>a</w:t>
      </w:r>
      <w:r w:rsidR="001516C8" w:rsidRPr="002C3F05">
        <w:rPr>
          <w:bCs/>
          <w:sz w:val="23"/>
          <w:szCs w:val="23"/>
        </w:rPr>
        <w:t xml:space="preserve"> personāls</w:t>
      </w:r>
      <w:r w:rsidR="006751BF" w:rsidRPr="002C3F05">
        <w:rPr>
          <w:bCs/>
          <w:sz w:val="23"/>
          <w:szCs w:val="23"/>
        </w:rPr>
        <w:t xml:space="preserve"> </w:t>
      </w:r>
      <w:r w:rsidR="001516C8" w:rsidRPr="002C3F05">
        <w:rPr>
          <w:bCs/>
          <w:sz w:val="23"/>
          <w:szCs w:val="23"/>
        </w:rPr>
        <w:t xml:space="preserve">ir </w:t>
      </w:r>
      <w:r w:rsidR="006751BF" w:rsidRPr="002C3F05">
        <w:rPr>
          <w:bCs/>
          <w:sz w:val="23"/>
          <w:szCs w:val="23"/>
        </w:rPr>
        <w:t xml:space="preserve">nodarbināts </w:t>
      </w:r>
      <w:proofErr w:type="gramStart"/>
      <w:r w:rsidR="006751BF" w:rsidRPr="002C3F05">
        <w:rPr>
          <w:bCs/>
          <w:sz w:val="23"/>
          <w:szCs w:val="23"/>
        </w:rPr>
        <w:t>nepilnu darba laiku</w:t>
      </w:r>
      <w:proofErr w:type="gramEnd"/>
      <w:r w:rsidR="006751BF" w:rsidRPr="002C3F05">
        <w:rPr>
          <w:bCs/>
          <w:sz w:val="23"/>
          <w:szCs w:val="23"/>
        </w:rPr>
        <w:t xml:space="preserve">, veselības apdrošināšanas izmaksas nosakāmas atbilstoši nepilnā darba laika noslodzei, bet, ja personāla atlīdzībai piemēro </w:t>
      </w:r>
      <w:proofErr w:type="spellStart"/>
      <w:r w:rsidR="006751BF" w:rsidRPr="002C3F05">
        <w:rPr>
          <w:bCs/>
          <w:sz w:val="23"/>
          <w:szCs w:val="23"/>
        </w:rPr>
        <w:t>daļlaika</w:t>
      </w:r>
      <w:proofErr w:type="spellEnd"/>
      <w:r w:rsidR="006751BF" w:rsidRPr="002C3F05">
        <w:rPr>
          <w:bCs/>
          <w:sz w:val="23"/>
          <w:szCs w:val="23"/>
        </w:rPr>
        <w:t xml:space="preserve"> attiecināmības principu, veselības apdrošināšanas izmaksas nosakāmas proporcionāli atlīdzības procentuālajam sadalījumam. Veselības apdrošināšanas izmaksas ir attiecināmas tikai uz periodu, kad pe</w:t>
      </w:r>
      <w:r w:rsidR="00177589">
        <w:rPr>
          <w:bCs/>
          <w:sz w:val="23"/>
          <w:szCs w:val="23"/>
        </w:rPr>
        <w:t>rsonāls ir nodarbināts projektā;</w:t>
      </w:r>
    </w:p>
    <w:p w14:paraId="4DD763CB" w14:textId="77777777" w:rsidR="00177589" w:rsidRPr="004E6740" w:rsidRDefault="00177589" w:rsidP="004E6740">
      <w:pPr>
        <w:pStyle w:val="naisf"/>
        <w:spacing w:before="0" w:after="0"/>
        <w:ind w:firstLine="0"/>
        <w:rPr>
          <w:bCs/>
          <w:sz w:val="23"/>
          <w:szCs w:val="23"/>
        </w:rPr>
      </w:pPr>
      <w:r w:rsidRPr="004E6740">
        <w:rPr>
          <w:bCs/>
          <w:sz w:val="23"/>
          <w:szCs w:val="23"/>
        </w:rPr>
        <w:t>17.</w:t>
      </w:r>
      <w:r w:rsidRPr="004E6740">
        <w:rPr>
          <w:bCs/>
          <w:sz w:val="23"/>
          <w:szCs w:val="23"/>
          <w:vertAlign w:val="superscript"/>
        </w:rPr>
        <w:t>1</w:t>
      </w:r>
      <w:r w:rsidRPr="004E6740">
        <w:rPr>
          <w:bCs/>
          <w:sz w:val="23"/>
          <w:szCs w:val="23"/>
        </w:rPr>
        <w:t>7. transporta pakalpojumu izmaksas (transportlīdzekļa noma, transporta pakalpojumu pirkšana);</w:t>
      </w:r>
    </w:p>
    <w:p w14:paraId="4A34F5B9" w14:textId="7F527D42" w:rsidR="005856C1" w:rsidRPr="004E6740" w:rsidRDefault="00177589" w:rsidP="004E6740">
      <w:pPr>
        <w:pStyle w:val="naisf"/>
        <w:spacing w:before="0" w:after="0"/>
        <w:ind w:firstLine="0"/>
        <w:rPr>
          <w:bCs/>
          <w:sz w:val="23"/>
          <w:szCs w:val="23"/>
        </w:rPr>
      </w:pPr>
      <w:r w:rsidRPr="004E6740">
        <w:rPr>
          <w:bCs/>
          <w:sz w:val="23"/>
          <w:szCs w:val="23"/>
        </w:rPr>
        <w:t>17.</w:t>
      </w:r>
      <w:r w:rsidRPr="004E6740">
        <w:rPr>
          <w:bCs/>
          <w:sz w:val="23"/>
          <w:szCs w:val="23"/>
          <w:vertAlign w:val="superscript"/>
        </w:rPr>
        <w:t>1</w:t>
      </w:r>
      <w:r w:rsidRPr="004E6740">
        <w:rPr>
          <w:bCs/>
          <w:sz w:val="23"/>
          <w:szCs w:val="23"/>
        </w:rPr>
        <w:t>8. iekšzemes komandējumu un dienesta braucienu izmaksas šo noteikumu 17.1.apakšpunktā minētajam personālam atbilstoši normatīvajiem aktiem par kārtību, kādā atlīdzināmi ar komandējumiem saistītie izdevumi, ja komandējumu un dienesta braucienu īstenošanai tiek piesaistīts pakalpojuma sniedzējs</w:t>
      </w:r>
      <w:r w:rsidR="005856C1" w:rsidRPr="004E6740">
        <w:rPr>
          <w:bCs/>
          <w:sz w:val="23"/>
          <w:szCs w:val="23"/>
        </w:rPr>
        <w:t>”;</w:t>
      </w:r>
    </w:p>
    <w:p w14:paraId="700C4D9B" w14:textId="77777777" w:rsidR="002C3F05" w:rsidRPr="002C3F05" w:rsidRDefault="002C3F05" w:rsidP="00860BFD">
      <w:pPr>
        <w:jc w:val="both"/>
        <w:rPr>
          <w:bCs/>
          <w:sz w:val="23"/>
          <w:szCs w:val="23"/>
        </w:rPr>
      </w:pPr>
    </w:p>
    <w:p w14:paraId="3C858021" w14:textId="3AD605BE" w:rsidR="002C3F05" w:rsidRPr="002C3F05" w:rsidRDefault="00D15BD7" w:rsidP="002C3F05">
      <w:pPr>
        <w:rPr>
          <w:bCs/>
          <w:sz w:val="23"/>
          <w:szCs w:val="23"/>
        </w:rPr>
      </w:pPr>
      <w:r>
        <w:rPr>
          <w:bCs/>
          <w:sz w:val="23"/>
          <w:szCs w:val="23"/>
        </w:rPr>
        <w:t>8</w:t>
      </w:r>
      <w:r w:rsidR="002C3F05" w:rsidRPr="002C3F05">
        <w:rPr>
          <w:bCs/>
          <w:sz w:val="23"/>
          <w:szCs w:val="23"/>
        </w:rPr>
        <w:t>.</w:t>
      </w:r>
      <w:r w:rsidR="002C3F05" w:rsidRPr="002C3F05">
        <w:rPr>
          <w:bCs/>
          <w:color w:val="000000" w:themeColor="text1"/>
          <w:sz w:val="23"/>
          <w:szCs w:val="23"/>
        </w:rPr>
        <w:t xml:space="preserve"> </w:t>
      </w:r>
      <w:r w:rsidR="002C3F05" w:rsidRPr="002C3F05">
        <w:rPr>
          <w:bCs/>
          <w:sz w:val="23"/>
          <w:szCs w:val="23"/>
        </w:rPr>
        <w:t>Izteikt 27.3.apakšpunktu šādā redakcijā:</w:t>
      </w:r>
    </w:p>
    <w:p w14:paraId="68914D53" w14:textId="7A3844CC" w:rsidR="002C3F05" w:rsidRPr="002C3F05" w:rsidRDefault="002C3F05" w:rsidP="00ED2D82">
      <w:pPr>
        <w:jc w:val="both"/>
        <w:rPr>
          <w:bCs/>
          <w:sz w:val="23"/>
          <w:szCs w:val="23"/>
        </w:rPr>
      </w:pPr>
      <w:r w:rsidRPr="002C3F05">
        <w:rPr>
          <w:bCs/>
          <w:sz w:val="23"/>
          <w:szCs w:val="23"/>
        </w:rPr>
        <w:t xml:space="preserve">“27.3. </w:t>
      </w:r>
      <w:r w:rsidR="00ED2D82" w:rsidRPr="00ED2D82">
        <w:rPr>
          <w:bCs/>
          <w:sz w:val="23"/>
          <w:szCs w:val="23"/>
        </w:rPr>
        <w:t>piesaistot šo noteikumu 1</w:t>
      </w:r>
      <w:r w:rsidR="00ED2D82">
        <w:rPr>
          <w:bCs/>
          <w:sz w:val="23"/>
          <w:szCs w:val="23"/>
        </w:rPr>
        <w:t>7</w:t>
      </w:r>
      <w:r w:rsidR="00ED2D82" w:rsidRPr="00ED2D82">
        <w:rPr>
          <w:bCs/>
          <w:sz w:val="23"/>
          <w:szCs w:val="23"/>
        </w:rPr>
        <w:t xml:space="preserve">.1.apakšpunktā minēto personālu, nodibina civildienesta vai darba tiesiskās attiecības un, paredzot tam atlīdzības izmaksas, nodrošina, ka personāls tiek piesaistīts uz normālu vai nepilnu darba laiku (tai skaitā atlīdzībai var piemērot </w:t>
      </w:r>
      <w:proofErr w:type="spellStart"/>
      <w:r w:rsidR="00ED2D82" w:rsidRPr="00ED2D82">
        <w:rPr>
          <w:bCs/>
          <w:sz w:val="23"/>
          <w:szCs w:val="23"/>
        </w:rPr>
        <w:t>daļlaika</w:t>
      </w:r>
      <w:proofErr w:type="spellEnd"/>
      <w:r w:rsidR="00ED2D82" w:rsidRPr="00ED2D82">
        <w:rPr>
          <w:bCs/>
          <w:sz w:val="23"/>
          <w:szCs w:val="23"/>
        </w:rPr>
        <w:t xml:space="preserve"> attiecināmības principu), veicot personāla darba laika uzskaiti par nostrādāto laiku. Ja personāla atlīdzībai piemēro </w:t>
      </w:r>
      <w:proofErr w:type="spellStart"/>
      <w:r w:rsidR="00ED2D82" w:rsidRPr="00ED2D82">
        <w:rPr>
          <w:bCs/>
          <w:sz w:val="23"/>
          <w:szCs w:val="23"/>
        </w:rPr>
        <w:t>daļlaika</w:t>
      </w:r>
      <w:proofErr w:type="spellEnd"/>
      <w:r w:rsidR="00ED2D82" w:rsidRPr="00ED2D82">
        <w:rPr>
          <w:bCs/>
          <w:sz w:val="23"/>
          <w:szCs w:val="23"/>
        </w:rPr>
        <w:t xml:space="preserve"> attiecināmības principu, papildus veic u</w:t>
      </w:r>
      <w:r w:rsidR="003C0302">
        <w:rPr>
          <w:bCs/>
          <w:sz w:val="23"/>
          <w:szCs w:val="23"/>
        </w:rPr>
        <w:t>zskaiti par veiktajām funkcijām</w:t>
      </w:r>
      <w:r w:rsidRPr="002C3F05">
        <w:rPr>
          <w:bCs/>
          <w:sz w:val="23"/>
          <w:szCs w:val="23"/>
        </w:rPr>
        <w:t>”;</w:t>
      </w:r>
    </w:p>
    <w:p w14:paraId="230A323D" w14:textId="0BF46D55" w:rsidR="002C3F05" w:rsidRPr="002C3F05" w:rsidRDefault="002C3F05" w:rsidP="00860BFD">
      <w:pPr>
        <w:jc w:val="both"/>
        <w:rPr>
          <w:bCs/>
          <w:sz w:val="23"/>
          <w:szCs w:val="23"/>
        </w:rPr>
      </w:pPr>
    </w:p>
    <w:p w14:paraId="3526E57B" w14:textId="071269C0" w:rsidR="008D2539" w:rsidRPr="002C3F05" w:rsidRDefault="00D15BD7" w:rsidP="0027553D">
      <w:pPr>
        <w:jc w:val="both"/>
        <w:rPr>
          <w:bCs/>
          <w:sz w:val="23"/>
          <w:szCs w:val="23"/>
        </w:rPr>
      </w:pPr>
      <w:r>
        <w:rPr>
          <w:bCs/>
          <w:sz w:val="23"/>
          <w:szCs w:val="23"/>
        </w:rPr>
        <w:t>9</w:t>
      </w:r>
      <w:r w:rsidR="008D2539" w:rsidRPr="002C3F05">
        <w:rPr>
          <w:bCs/>
          <w:sz w:val="23"/>
          <w:szCs w:val="23"/>
        </w:rPr>
        <w:t xml:space="preserve">. </w:t>
      </w:r>
      <w:r w:rsidR="005856C1" w:rsidRPr="002C3F05">
        <w:rPr>
          <w:bCs/>
          <w:sz w:val="23"/>
          <w:szCs w:val="23"/>
        </w:rPr>
        <w:t>P</w:t>
      </w:r>
      <w:r w:rsidR="008D2539" w:rsidRPr="002C3F05">
        <w:rPr>
          <w:bCs/>
          <w:sz w:val="23"/>
          <w:szCs w:val="23"/>
        </w:rPr>
        <w:t>apildināt noteikumus ar 27.13.apakšpunktu šādā redakcijā:</w:t>
      </w:r>
    </w:p>
    <w:p w14:paraId="68A85957" w14:textId="45FD405D" w:rsidR="008D2539" w:rsidRPr="002C3F05" w:rsidRDefault="008D2539" w:rsidP="0027553D">
      <w:pPr>
        <w:jc w:val="both"/>
        <w:rPr>
          <w:bCs/>
          <w:sz w:val="23"/>
          <w:szCs w:val="23"/>
        </w:rPr>
      </w:pPr>
      <w:r w:rsidRPr="002C3F05">
        <w:rPr>
          <w:bCs/>
          <w:sz w:val="23"/>
          <w:szCs w:val="23"/>
        </w:rPr>
        <w:t xml:space="preserve">“27.13. uzkrāj un reizi gadā iesniedz sadarbības iestādē apkopotus datus par Eiropas Parlamenta un Padomes </w:t>
      </w:r>
      <w:proofErr w:type="gramStart"/>
      <w:r w:rsidRPr="002C3F05">
        <w:rPr>
          <w:bCs/>
          <w:sz w:val="23"/>
          <w:szCs w:val="23"/>
        </w:rPr>
        <w:t>2013.gada</w:t>
      </w:r>
      <w:proofErr w:type="gramEnd"/>
      <w:r w:rsidRPr="002C3F05">
        <w:rPr>
          <w:bCs/>
          <w:sz w:val="23"/>
          <w:szCs w:val="23"/>
        </w:rPr>
        <w:t xml:space="preserve"> 17.decembra Regulas (ES) Nr.</w:t>
      </w:r>
      <w:hyperlink r:id="rId8" w:tgtFrame="_blank" w:history="1">
        <w:r w:rsidRPr="002C3F05">
          <w:rPr>
            <w:sz w:val="23"/>
            <w:szCs w:val="23"/>
          </w:rPr>
          <w:t>1304/2013</w:t>
        </w:r>
      </w:hyperlink>
      <w:r w:rsidRPr="002C3F05">
        <w:rPr>
          <w:bCs/>
          <w:sz w:val="23"/>
          <w:szCs w:val="23"/>
        </w:rPr>
        <w:t> par Eiropas Sociālo fondu un ar ko atceļ Padomes Regulu (EK) Nr. </w:t>
      </w:r>
      <w:hyperlink r:id="rId9" w:tgtFrame="_blank" w:history="1">
        <w:r w:rsidRPr="002C3F05">
          <w:rPr>
            <w:sz w:val="23"/>
            <w:szCs w:val="23"/>
          </w:rPr>
          <w:t>1081/2006</w:t>
        </w:r>
      </w:hyperlink>
      <w:r w:rsidRPr="002C3F05">
        <w:rPr>
          <w:bCs/>
          <w:sz w:val="23"/>
          <w:szCs w:val="23"/>
        </w:rPr>
        <w:t> (Eiropas Savienības Oficiālais Vēstnesis, 2013.gada 20.decembris, Nr. L 347/470) 1.pielikumā ietvertajiem rezultātu rādītājiem:</w:t>
      </w:r>
    </w:p>
    <w:p w14:paraId="526CB396" w14:textId="77777777" w:rsidR="008D2539" w:rsidRPr="002C3F05" w:rsidRDefault="008D2539" w:rsidP="0027553D">
      <w:pPr>
        <w:jc w:val="both"/>
        <w:rPr>
          <w:bCs/>
          <w:sz w:val="23"/>
          <w:szCs w:val="23"/>
        </w:rPr>
      </w:pPr>
      <w:r w:rsidRPr="002C3F05">
        <w:rPr>
          <w:bCs/>
          <w:sz w:val="23"/>
          <w:szCs w:val="23"/>
        </w:rPr>
        <w:t xml:space="preserve">27.13.1. kopējiem tūlītējiem rezultātu rādītājiem: </w:t>
      </w:r>
    </w:p>
    <w:p w14:paraId="2CA38AD7" w14:textId="2AB96CF5" w:rsidR="008D2539" w:rsidRPr="002C3F05" w:rsidRDefault="008D2539" w:rsidP="0027553D">
      <w:pPr>
        <w:jc w:val="both"/>
        <w:rPr>
          <w:bCs/>
          <w:sz w:val="23"/>
          <w:szCs w:val="23"/>
        </w:rPr>
      </w:pPr>
      <w:r w:rsidRPr="002C3F05">
        <w:rPr>
          <w:bCs/>
          <w:sz w:val="23"/>
          <w:szCs w:val="23"/>
        </w:rPr>
        <w:t>27.13.1.1. izglītībā/apmācībā iesaistītie dalībnieki pēc aiziešanas</w:t>
      </w:r>
      <w:r w:rsidR="002072FB" w:rsidRPr="002C3F05">
        <w:rPr>
          <w:bCs/>
          <w:sz w:val="23"/>
          <w:szCs w:val="23"/>
        </w:rPr>
        <w:t xml:space="preserve"> (pēc dalības apmācībās)</w:t>
      </w:r>
      <w:r w:rsidRPr="002C3F05">
        <w:rPr>
          <w:bCs/>
          <w:sz w:val="23"/>
          <w:szCs w:val="23"/>
        </w:rPr>
        <w:t>;</w:t>
      </w:r>
    </w:p>
    <w:p w14:paraId="5EA7F3B1" w14:textId="0F967AC7" w:rsidR="008D2539" w:rsidRPr="002C3F05" w:rsidRDefault="008D2539" w:rsidP="0027553D">
      <w:pPr>
        <w:jc w:val="both"/>
        <w:rPr>
          <w:bCs/>
          <w:sz w:val="23"/>
          <w:szCs w:val="23"/>
        </w:rPr>
      </w:pPr>
      <w:r w:rsidRPr="002C3F05">
        <w:rPr>
          <w:bCs/>
          <w:sz w:val="23"/>
          <w:szCs w:val="23"/>
        </w:rPr>
        <w:t>27.13.1.2. kvalifikācijas ieguvē iesaistītie dalībnieki pēc aiziešanas</w:t>
      </w:r>
      <w:r w:rsidR="002072FB" w:rsidRPr="002C3F05">
        <w:rPr>
          <w:bCs/>
          <w:sz w:val="23"/>
          <w:szCs w:val="23"/>
        </w:rPr>
        <w:t xml:space="preserve"> (pēc dalības apmācībās)</w:t>
      </w:r>
      <w:r w:rsidRPr="002C3F05">
        <w:rPr>
          <w:bCs/>
          <w:sz w:val="23"/>
          <w:szCs w:val="23"/>
        </w:rPr>
        <w:t>;</w:t>
      </w:r>
    </w:p>
    <w:p w14:paraId="49D241C5" w14:textId="23EBB9BE" w:rsidR="008D2539" w:rsidRPr="002C3F05" w:rsidRDefault="008D2539" w:rsidP="0027553D">
      <w:pPr>
        <w:jc w:val="both"/>
        <w:rPr>
          <w:bCs/>
          <w:sz w:val="23"/>
          <w:szCs w:val="23"/>
        </w:rPr>
      </w:pPr>
      <w:r w:rsidRPr="002C3F05">
        <w:rPr>
          <w:bCs/>
          <w:sz w:val="23"/>
          <w:szCs w:val="23"/>
        </w:rPr>
        <w:t>27.13.1.3. nodarbinātībā iesaistītie dalībnieki, tostarp pašnodarbinātie, pēc aiziešanas</w:t>
      </w:r>
      <w:r w:rsidR="002072FB" w:rsidRPr="002C3F05">
        <w:rPr>
          <w:bCs/>
          <w:sz w:val="23"/>
          <w:szCs w:val="23"/>
        </w:rPr>
        <w:t xml:space="preserve"> (pēc dalības apmācībās)</w:t>
      </w:r>
      <w:r w:rsidRPr="002C3F05">
        <w:rPr>
          <w:bCs/>
          <w:sz w:val="23"/>
          <w:szCs w:val="23"/>
        </w:rPr>
        <w:t>;</w:t>
      </w:r>
    </w:p>
    <w:p w14:paraId="0786FFA0" w14:textId="59882EB0" w:rsidR="008D2539" w:rsidRPr="002C3F05" w:rsidRDefault="008D2539" w:rsidP="0027553D">
      <w:pPr>
        <w:jc w:val="both"/>
        <w:rPr>
          <w:bCs/>
          <w:sz w:val="23"/>
          <w:szCs w:val="23"/>
        </w:rPr>
      </w:pPr>
      <w:r w:rsidRPr="002C3F05">
        <w:rPr>
          <w:bCs/>
          <w:sz w:val="23"/>
          <w:szCs w:val="23"/>
        </w:rPr>
        <w:t>27.13.1.4. nelabvēlīgā situācijā esoši dalībnieki, kas pēc aiziešanas</w:t>
      </w:r>
      <w:r w:rsidR="002072FB" w:rsidRPr="002C3F05">
        <w:rPr>
          <w:bCs/>
          <w:sz w:val="23"/>
          <w:szCs w:val="23"/>
        </w:rPr>
        <w:t xml:space="preserve"> (pēc dalības apmācībās)</w:t>
      </w:r>
      <w:r w:rsidRPr="002C3F05">
        <w:rPr>
          <w:bCs/>
          <w:sz w:val="23"/>
          <w:szCs w:val="23"/>
        </w:rPr>
        <w:t xml:space="preserve"> sākuši darba meklējumus, iesaistījušies izglītībā/apmācībā, kvalifikācijas ieguvē, nodarbinātībā, tostarp pašnodarbinātie</w:t>
      </w:r>
      <w:r w:rsidR="009A395B" w:rsidRPr="002C3F05">
        <w:rPr>
          <w:bCs/>
          <w:sz w:val="23"/>
          <w:szCs w:val="23"/>
        </w:rPr>
        <w:t>;</w:t>
      </w:r>
    </w:p>
    <w:p w14:paraId="5E20613A" w14:textId="77777777" w:rsidR="008D2539" w:rsidRPr="002C3F05" w:rsidRDefault="008D2539" w:rsidP="0027553D">
      <w:pPr>
        <w:jc w:val="both"/>
        <w:rPr>
          <w:bCs/>
          <w:sz w:val="23"/>
          <w:szCs w:val="23"/>
        </w:rPr>
      </w:pPr>
      <w:r w:rsidRPr="002C3F05">
        <w:rPr>
          <w:bCs/>
          <w:sz w:val="23"/>
          <w:szCs w:val="23"/>
        </w:rPr>
        <w:t>27.13.2. kopējiem ilgtermiņa rezultātu rādītājiem:</w:t>
      </w:r>
    </w:p>
    <w:p w14:paraId="5F7DA169" w14:textId="383C1CAA" w:rsidR="008D2539" w:rsidRPr="002C3F05" w:rsidRDefault="002072FB" w:rsidP="0027553D">
      <w:pPr>
        <w:jc w:val="both"/>
        <w:rPr>
          <w:bCs/>
          <w:sz w:val="23"/>
          <w:szCs w:val="23"/>
        </w:rPr>
      </w:pPr>
      <w:r w:rsidRPr="002C3F05">
        <w:rPr>
          <w:bCs/>
          <w:sz w:val="23"/>
          <w:szCs w:val="23"/>
        </w:rPr>
        <w:t>27.13.2.1</w:t>
      </w:r>
      <w:r w:rsidR="008D2539" w:rsidRPr="002C3F05">
        <w:rPr>
          <w:bCs/>
          <w:sz w:val="23"/>
          <w:szCs w:val="23"/>
        </w:rPr>
        <w:t>. nodarbinātībā iesaistītie dalībnieki vecumā pēc 54 gadiem, tostarp pašnodarbinātie, sešus mēnešus pēc aiziešanas</w:t>
      </w:r>
      <w:r w:rsidRPr="002C3F05">
        <w:rPr>
          <w:bCs/>
          <w:sz w:val="23"/>
          <w:szCs w:val="23"/>
        </w:rPr>
        <w:t xml:space="preserve"> (pēc dalības apmācībās)</w:t>
      </w:r>
      <w:r w:rsidR="008D2539" w:rsidRPr="002C3F05">
        <w:rPr>
          <w:bCs/>
          <w:sz w:val="23"/>
          <w:szCs w:val="23"/>
        </w:rPr>
        <w:t>;</w:t>
      </w:r>
    </w:p>
    <w:p w14:paraId="07DA47C5" w14:textId="77777777" w:rsidR="0044636A" w:rsidRDefault="002072FB" w:rsidP="0027553D">
      <w:pPr>
        <w:jc w:val="both"/>
        <w:rPr>
          <w:bCs/>
          <w:sz w:val="23"/>
          <w:szCs w:val="23"/>
        </w:rPr>
      </w:pPr>
      <w:r w:rsidRPr="002C3F05">
        <w:rPr>
          <w:bCs/>
          <w:sz w:val="23"/>
          <w:szCs w:val="23"/>
        </w:rPr>
        <w:t>27.13.2.2</w:t>
      </w:r>
      <w:r w:rsidR="008D2539" w:rsidRPr="002C3F05">
        <w:rPr>
          <w:bCs/>
          <w:sz w:val="23"/>
          <w:szCs w:val="23"/>
        </w:rPr>
        <w:t>. nodarbinātībā iesaistītie nelabvēlīgā situācijā esošie dalībnieki, tostarp pašnodarbinātie, sešus mēnešus pēc aiziešanas</w:t>
      </w:r>
      <w:r w:rsidRPr="002C3F05">
        <w:rPr>
          <w:bCs/>
          <w:sz w:val="23"/>
          <w:szCs w:val="23"/>
        </w:rPr>
        <w:t xml:space="preserve"> (pēc dalības apmācībās)</w:t>
      </w:r>
      <w:r w:rsidR="0044636A">
        <w:rPr>
          <w:bCs/>
          <w:sz w:val="23"/>
          <w:szCs w:val="23"/>
        </w:rPr>
        <w:t>;</w:t>
      </w:r>
    </w:p>
    <w:p w14:paraId="3C61AB17" w14:textId="5CE5656E" w:rsidR="006751BF" w:rsidRPr="002C3F05" w:rsidRDefault="0044636A" w:rsidP="0027553D">
      <w:pPr>
        <w:jc w:val="both"/>
        <w:rPr>
          <w:bCs/>
          <w:sz w:val="23"/>
          <w:szCs w:val="23"/>
        </w:rPr>
      </w:pPr>
      <w:r>
        <w:rPr>
          <w:bCs/>
          <w:sz w:val="23"/>
          <w:szCs w:val="23"/>
        </w:rPr>
        <w:lastRenderedPageBreak/>
        <w:t>27.13.2.3. nodarbinātībā iesaistītie dalībnieki, tostarp pašnodarbinātie, sešus mēnešus pēc aiziešanas (pēc dalības apmācībās)</w:t>
      </w:r>
      <w:r w:rsidR="006751BF" w:rsidRPr="002C3F05">
        <w:rPr>
          <w:bCs/>
          <w:sz w:val="23"/>
          <w:szCs w:val="23"/>
        </w:rPr>
        <w:t>”;</w:t>
      </w:r>
    </w:p>
    <w:p w14:paraId="487CA5C8" w14:textId="77777777" w:rsidR="00DE3D81" w:rsidRPr="002C3F05" w:rsidRDefault="00DE3D81" w:rsidP="0027553D">
      <w:pPr>
        <w:jc w:val="both"/>
        <w:rPr>
          <w:bCs/>
          <w:sz w:val="23"/>
          <w:szCs w:val="23"/>
        </w:rPr>
      </w:pPr>
    </w:p>
    <w:p w14:paraId="70F0BA5A" w14:textId="025432DE" w:rsidR="00DE3D81" w:rsidRPr="002C3F05" w:rsidRDefault="00D15BD7" w:rsidP="0027553D">
      <w:pPr>
        <w:jc w:val="both"/>
        <w:rPr>
          <w:bCs/>
          <w:sz w:val="23"/>
          <w:szCs w:val="23"/>
        </w:rPr>
      </w:pPr>
      <w:r>
        <w:rPr>
          <w:bCs/>
          <w:sz w:val="23"/>
          <w:szCs w:val="23"/>
        </w:rPr>
        <w:t>10</w:t>
      </w:r>
      <w:r w:rsidR="00DE3D81" w:rsidRPr="002C3F05">
        <w:rPr>
          <w:bCs/>
          <w:sz w:val="23"/>
          <w:szCs w:val="23"/>
        </w:rPr>
        <w:t>. Papildināt noteikumus ar 27.</w:t>
      </w:r>
      <w:r w:rsidR="00DE3D81" w:rsidRPr="002C3F05">
        <w:rPr>
          <w:bCs/>
          <w:sz w:val="23"/>
          <w:szCs w:val="23"/>
          <w:vertAlign w:val="superscript"/>
        </w:rPr>
        <w:t>1</w:t>
      </w:r>
      <w:r w:rsidR="00DE3D81" w:rsidRPr="002C3F05">
        <w:rPr>
          <w:bCs/>
          <w:sz w:val="23"/>
          <w:szCs w:val="23"/>
        </w:rPr>
        <w:t>punktu šādā redakcijā:</w:t>
      </w:r>
    </w:p>
    <w:p w14:paraId="43716FF5" w14:textId="2ABB8243" w:rsidR="00DE3D81" w:rsidRDefault="00DE3D81" w:rsidP="0027553D">
      <w:pPr>
        <w:jc w:val="both"/>
        <w:rPr>
          <w:bCs/>
          <w:sz w:val="23"/>
          <w:szCs w:val="23"/>
        </w:rPr>
      </w:pPr>
      <w:r w:rsidRPr="002C3F05">
        <w:rPr>
          <w:bCs/>
          <w:sz w:val="23"/>
          <w:szCs w:val="23"/>
        </w:rPr>
        <w:t>“27.</w:t>
      </w:r>
      <w:r w:rsidRPr="002C3F05">
        <w:rPr>
          <w:bCs/>
          <w:sz w:val="23"/>
          <w:szCs w:val="23"/>
          <w:vertAlign w:val="superscript"/>
        </w:rPr>
        <w:t>1</w:t>
      </w:r>
      <w:r w:rsidRPr="002C3F05">
        <w:rPr>
          <w:bCs/>
          <w:sz w:val="23"/>
          <w:szCs w:val="23"/>
        </w:rPr>
        <w:t xml:space="preserve"> </w:t>
      </w:r>
      <w:r w:rsidR="007411D8">
        <w:rPr>
          <w:bCs/>
          <w:sz w:val="23"/>
          <w:szCs w:val="23"/>
        </w:rPr>
        <w:t>F</w:t>
      </w:r>
      <w:r w:rsidR="007411D8" w:rsidRPr="002C3F05">
        <w:rPr>
          <w:bCs/>
          <w:sz w:val="23"/>
          <w:szCs w:val="23"/>
        </w:rPr>
        <w:t xml:space="preserve">inansējuma saņēmējs </w:t>
      </w:r>
      <w:r w:rsidR="007411D8">
        <w:rPr>
          <w:bCs/>
          <w:sz w:val="23"/>
          <w:szCs w:val="23"/>
        </w:rPr>
        <w:t>š</w:t>
      </w:r>
      <w:r w:rsidRPr="002C3F05">
        <w:rPr>
          <w:bCs/>
          <w:sz w:val="23"/>
          <w:szCs w:val="23"/>
        </w:rPr>
        <w:t xml:space="preserve">o noteikumu 27.13.apakšpunktā minētos datus </w:t>
      </w:r>
      <w:r w:rsidR="00F35102" w:rsidRPr="002C3F05">
        <w:rPr>
          <w:bCs/>
          <w:sz w:val="23"/>
          <w:szCs w:val="23"/>
        </w:rPr>
        <w:t xml:space="preserve">iegūst </w:t>
      </w:r>
      <w:r w:rsidR="00ED01CC" w:rsidRPr="00ED01CC">
        <w:rPr>
          <w:bCs/>
          <w:sz w:val="23"/>
          <w:szCs w:val="23"/>
        </w:rPr>
        <w:t>no Nodarbinātības valsts aģentūras pārziņā esošās</w:t>
      </w:r>
      <w:r w:rsidR="00ED01CC" w:rsidRPr="00ED01CC" w:rsidDel="001F7166">
        <w:rPr>
          <w:bCs/>
          <w:sz w:val="23"/>
          <w:szCs w:val="23"/>
        </w:rPr>
        <w:t xml:space="preserve"> </w:t>
      </w:r>
      <w:r w:rsidR="00ED01CC" w:rsidRPr="00ED01CC">
        <w:rPr>
          <w:bCs/>
          <w:sz w:val="23"/>
          <w:szCs w:val="23"/>
        </w:rPr>
        <w:t>Bezdarbnieku uzskaites un reģistrēto vakanču informācijas sistēmas vai no dalībnieku aptauj</w:t>
      </w:r>
      <w:r w:rsidR="00ED01CC">
        <w:rPr>
          <w:bCs/>
          <w:sz w:val="23"/>
          <w:szCs w:val="23"/>
        </w:rPr>
        <w:t>u</w:t>
      </w:r>
      <w:r w:rsidR="00ED01CC" w:rsidRPr="00ED01CC">
        <w:rPr>
          <w:bCs/>
          <w:sz w:val="23"/>
          <w:szCs w:val="23"/>
        </w:rPr>
        <w:t xml:space="preserve"> datiem</w:t>
      </w:r>
      <w:r w:rsidRPr="002C3F05">
        <w:rPr>
          <w:bCs/>
          <w:sz w:val="23"/>
          <w:szCs w:val="23"/>
        </w:rPr>
        <w:t>”;</w:t>
      </w:r>
    </w:p>
    <w:p w14:paraId="5E0566BA" w14:textId="77777777" w:rsidR="00177589" w:rsidRDefault="00177589" w:rsidP="0027553D">
      <w:pPr>
        <w:jc w:val="both"/>
        <w:rPr>
          <w:bCs/>
          <w:sz w:val="23"/>
          <w:szCs w:val="23"/>
        </w:rPr>
      </w:pPr>
    </w:p>
    <w:p w14:paraId="1042C7B6" w14:textId="194C2F49" w:rsidR="00177589" w:rsidRPr="004E6740" w:rsidRDefault="00177589" w:rsidP="0027553D">
      <w:pPr>
        <w:jc w:val="both"/>
        <w:rPr>
          <w:bCs/>
          <w:sz w:val="23"/>
          <w:szCs w:val="23"/>
        </w:rPr>
      </w:pPr>
      <w:r w:rsidRPr="004E6740">
        <w:rPr>
          <w:bCs/>
          <w:sz w:val="23"/>
          <w:szCs w:val="23"/>
        </w:rPr>
        <w:t>1</w:t>
      </w:r>
      <w:r w:rsidR="00D15BD7" w:rsidRPr="004E6740">
        <w:rPr>
          <w:bCs/>
          <w:sz w:val="23"/>
          <w:szCs w:val="23"/>
        </w:rPr>
        <w:t>1</w:t>
      </w:r>
      <w:r w:rsidRPr="004E6740">
        <w:rPr>
          <w:bCs/>
          <w:sz w:val="23"/>
          <w:szCs w:val="23"/>
        </w:rPr>
        <w:t>. Izteikt 32.4.apakšpunktu šādā redakcijā:</w:t>
      </w:r>
    </w:p>
    <w:p w14:paraId="3B4676ED" w14:textId="1ABEB44D" w:rsidR="00177589" w:rsidRPr="004E6740" w:rsidRDefault="00177589" w:rsidP="0027553D">
      <w:pPr>
        <w:jc w:val="both"/>
        <w:rPr>
          <w:bCs/>
          <w:sz w:val="23"/>
          <w:szCs w:val="23"/>
        </w:rPr>
      </w:pPr>
      <w:r w:rsidRPr="004E6740">
        <w:rPr>
          <w:bCs/>
          <w:sz w:val="23"/>
          <w:szCs w:val="23"/>
        </w:rPr>
        <w:t>“</w:t>
      </w:r>
      <w:r w:rsidRPr="004E6740">
        <w:rPr>
          <w:bCs/>
          <w:iCs/>
          <w:sz w:val="23"/>
          <w:szCs w:val="23"/>
        </w:rPr>
        <w:t xml:space="preserve">32.4. ievērojot Komisijas regulas Nr.1407/2013 </w:t>
      </w:r>
      <w:proofErr w:type="gramStart"/>
      <w:r w:rsidRPr="004E6740">
        <w:rPr>
          <w:bCs/>
          <w:iCs/>
          <w:sz w:val="23"/>
          <w:szCs w:val="23"/>
        </w:rPr>
        <w:t>5.panta</w:t>
      </w:r>
      <w:proofErr w:type="gramEnd"/>
      <w:r w:rsidRPr="004E6740">
        <w:rPr>
          <w:bCs/>
          <w:iCs/>
          <w:sz w:val="23"/>
          <w:szCs w:val="23"/>
        </w:rPr>
        <w:t xml:space="preserve"> 1. un 2.punktu vai Komisijas regulas Nr.717/2014 5.panta 1., 2. un 3.punktu, vai Komisijas regulas Nr.1408/2013 5.panta 1., 2. un 3.punkta nosacījumus, </w:t>
      </w:r>
      <w:proofErr w:type="spellStart"/>
      <w:r w:rsidRPr="004E6740">
        <w:rPr>
          <w:bCs/>
          <w:i/>
          <w:iCs/>
          <w:sz w:val="23"/>
          <w:szCs w:val="23"/>
        </w:rPr>
        <w:t>de</w:t>
      </w:r>
      <w:proofErr w:type="spellEnd"/>
      <w:r w:rsidRPr="004E6740">
        <w:rPr>
          <w:bCs/>
          <w:i/>
          <w:iCs/>
          <w:sz w:val="23"/>
          <w:szCs w:val="23"/>
        </w:rPr>
        <w:t xml:space="preserve"> </w:t>
      </w:r>
      <w:proofErr w:type="spellStart"/>
      <w:r w:rsidRPr="004E6740">
        <w:rPr>
          <w:bCs/>
          <w:i/>
          <w:iCs/>
          <w:sz w:val="23"/>
          <w:szCs w:val="23"/>
        </w:rPr>
        <w:t>minimis</w:t>
      </w:r>
      <w:proofErr w:type="spellEnd"/>
      <w:r w:rsidRPr="004E6740">
        <w:rPr>
          <w:bCs/>
          <w:iCs/>
          <w:sz w:val="23"/>
          <w:szCs w:val="23"/>
        </w:rPr>
        <w:t xml:space="preserve"> atbalstu drīkst kumulēt ar citu </w:t>
      </w:r>
      <w:proofErr w:type="spellStart"/>
      <w:r w:rsidRPr="004E6740">
        <w:rPr>
          <w:bCs/>
          <w:i/>
          <w:iCs/>
          <w:sz w:val="23"/>
          <w:szCs w:val="23"/>
        </w:rPr>
        <w:t>de</w:t>
      </w:r>
      <w:proofErr w:type="spellEnd"/>
      <w:r w:rsidRPr="004E6740">
        <w:rPr>
          <w:bCs/>
          <w:i/>
          <w:iCs/>
          <w:sz w:val="23"/>
          <w:szCs w:val="23"/>
        </w:rPr>
        <w:t xml:space="preserve"> </w:t>
      </w:r>
      <w:proofErr w:type="spellStart"/>
      <w:r w:rsidRPr="004E6740">
        <w:rPr>
          <w:bCs/>
          <w:i/>
          <w:iCs/>
          <w:sz w:val="23"/>
          <w:szCs w:val="23"/>
        </w:rPr>
        <w:t>minimis</w:t>
      </w:r>
      <w:proofErr w:type="spellEnd"/>
      <w:r w:rsidRPr="004E6740">
        <w:rPr>
          <w:bCs/>
          <w:iCs/>
          <w:sz w:val="23"/>
          <w:szCs w:val="23"/>
        </w:rPr>
        <w:t xml:space="preserve"> atbalstu līdz Komisijas regulas Nr.1407/2013 3.panta 2.punktā vai Komisijas regulas Nr.717/2014 3.panta 2.punktā, vai Komisijas regulas Nr.1408/2013 3.panta 2.punktā noteiktajam attiecīgajam robežlielumam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sidRPr="004E6740">
        <w:rPr>
          <w:bCs/>
          <w:sz w:val="23"/>
          <w:szCs w:val="23"/>
        </w:rPr>
        <w:t>”;</w:t>
      </w:r>
    </w:p>
    <w:p w14:paraId="7496B802" w14:textId="77777777" w:rsidR="00177589" w:rsidRPr="004E6740" w:rsidRDefault="00177589" w:rsidP="0027553D">
      <w:pPr>
        <w:jc w:val="both"/>
        <w:rPr>
          <w:bCs/>
          <w:sz w:val="23"/>
          <w:szCs w:val="23"/>
        </w:rPr>
      </w:pPr>
    </w:p>
    <w:p w14:paraId="551E17AA" w14:textId="24069A07" w:rsidR="00177589" w:rsidRPr="004E6740" w:rsidRDefault="00177589" w:rsidP="0027553D">
      <w:pPr>
        <w:jc w:val="both"/>
        <w:rPr>
          <w:bCs/>
          <w:sz w:val="23"/>
          <w:szCs w:val="23"/>
        </w:rPr>
      </w:pPr>
      <w:r w:rsidRPr="004E6740">
        <w:rPr>
          <w:bCs/>
          <w:sz w:val="23"/>
          <w:szCs w:val="23"/>
        </w:rPr>
        <w:t>1</w:t>
      </w:r>
      <w:r w:rsidR="00D15BD7" w:rsidRPr="004E6740">
        <w:rPr>
          <w:bCs/>
          <w:sz w:val="23"/>
          <w:szCs w:val="23"/>
        </w:rPr>
        <w:t>2</w:t>
      </w:r>
      <w:r w:rsidRPr="004E6740">
        <w:rPr>
          <w:bCs/>
          <w:sz w:val="23"/>
          <w:szCs w:val="23"/>
        </w:rPr>
        <w:t xml:space="preserve">. </w:t>
      </w:r>
      <w:r w:rsidR="00EF4B40" w:rsidRPr="004E6740">
        <w:rPr>
          <w:bCs/>
          <w:sz w:val="23"/>
          <w:szCs w:val="23"/>
        </w:rPr>
        <w:t>Papildināt 33.punktu ar otro teikumu šādā redakcijā:</w:t>
      </w:r>
    </w:p>
    <w:p w14:paraId="56F14D94" w14:textId="4EF76458" w:rsidR="00EF4B40" w:rsidRPr="004E6740" w:rsidRDefault="00EF4B40" w:rsidP="0027553D">
      <w:pPr>
        <w:jc w:val="both"/>
        <w:rPr>
          <w:bCs/>
          <w:sz w:val="23"/>
          <w:szCs w:val="23"/>
        </w:rPr>
      </w:pPr>
      <w:r w:rsidRPr="004E6740">
        <w:rPr>
          <w:bCs/>
          <w:sz w:val="23"/>
          <w:szCs w:val="23"/>
        </w:rPr>
        <w:t>“</w:t>
      </w:r>
      <w:r w:rsidRPr="004E6740">
        <w:rPr>
          <w:bCs/>
          <w:iCs/>
          <w:sz w:val="23"/>
          <w:szCs w:val="23"/>
        </w:rPr>
        <w:t xml:space="preserve">Gan atbalsta saņēmējs (saimnieciskās darbības veicējs), gan atbalsta sniedzējs (finansējuma saņēmējs) datus par </w:t>
      </w:r>
      <w:proofErr w:type="spellStart"/>
      <w:r w:rsidRPr="004E6740">
        <w:rPr>
          <w:bCs/>
          <w:i/>
          <w:iCs/>
          <w:sz w:val="23"/>
          <w:szCs w:val="23"/>
        </w:rPr>
        <w:t>de</w:t>
      </w:r>
      <w:proofErr w:type="spellEnd"/>
      <w:r w:rsidRPr="004E6740">
        <w:rPr>
          <w:bCs/>
          <w:i/>
          <w:iCs/>
          <w:sz w:val="23"/>
          <w:szCs w:val="23"/>
        </w:rPr>
        <w:t xml:space="preserve"> </w:t>
      </w:r>
      <w:proofErr w:type="spellStart"/>
      <w:r w:rsidRPr="004E6740">
        <w:rPr>
          <w:bCs/>
          <w:i/>
          <w:iCs/>
          <w:sz w:val="23"/>
          <w:szCs w:val="23"/>
        </w:rPr>
        <w:t>minimis</w:t>
      </w:r>
      <w:proofErr w:type="spellEnd"/>
      <w:r w:rsidRPr="004E6740">
        <w:rPr>
          <w:bCs/>
          <w:iCs/>
          <w:sz w:val="23"/>
          <w:szCs w:val="23"/>
        </w:rPr>
        <w:t xml:space="preserve"> atbalsta shēmu glabā 10 fiskālos gadus, sākot no dienas, kurā saskaņā ar šo shēmu piešķirts pēdējais individuālais atbalsts</w:t>
      </w:r>
      <w:r w:rsidRPr="004E6740">
        <w:rPr>
          <w:bCs/>
          <w:sz w:val="23"/>
          <w:szCs w:val="23"/>
        </w:rPr>
        <w:t>”;</w:t>
      </w:r>
    </w:p>
    <w:p w14:paraId="0DBEC215" w14:textId="77777777" w:rsidR="00715F44" w:rsidRPr="004E6740" w:rsidRDefault="00715F44" w:rsidP="0027553D">
      <w:pPr>
        <w:jc w:val="both"/>
        <w:rPr>
          <w:bCs/>
          <w:sz w:val="23"/>
          <w:szCs w:val="23"/>
        </w:rPr>
      </w:pPr>
    </w:p>
    <w:p w14:paraId="6A2851AE" w14:textId="0A6A049A" w:rsidR="00715F44" w:rsidRPr="004E6740" w:rsidRDefault="0010778D" w:rsidP="0027553D">
      <w:pPr>
        <w:jc w:val="both"/>
        <w:rPr>
          <w:bCs/>
          <w:sz w:val="23"/>
          <w:szCs w:val="23"/>
        </w:rPr>
      </w:pPr>
      <w:r w:rsidRPr="004E6740">
        <w:rPr>
          <w:bCs/>
          <w:sz w:val="23"/>
          <w:szCs w:val="23"/>
        </w:rPr>
        <w:t>1</w:t>
      </w:r>
      <w:r w:rsidR="00D15BD7" w:rsidRPr="004E6740">
        <w:rPr>
          <w:bCs/>
          <w:sz w:val="23"/>
          <w:szCs w:val="23"/>
        </w:rPr>
        <w:t>3</w:t>
      </w:r>
      <w:r w:rsidR="00715F44" w:rsidRPr="004E6740">
        <w:rPr>
          <w:bCs/>
          <w:sz w:val="23"/>
          <w:szCs w:val="23"/>
        </w:rPr>
        <w:t xml:space="preserve">. Izteikt </w:t>
      </w:r>
      <w:proofErr w:type="spellStart"/>
      <w:r w:rsidR="00715F44" w:rsidRPr="004E6740">
        <w:rPr>
          <w:bCs/>
          <w:sz w:val="23"/>
          <w:szCs w:val="23"/>
        </w:rPr>
        <w:t>VI.nodaļas</w:t>
      </w:r>
      <w:proofErr w:type="spellEnd"/>
      <w:r w:rsidR="00715F44" w:rsidRPr="004E6740">
        <w:rPr>
          <w:bCs/>
          <w:sz w:val="23"/>
          <w:szCs w:val="23"/>
        </w:rPr>
        <w:t xml:space="preserve"> nosaukumu šādā redakcijā: “VI. Noslēguma jautājumi”;</w:t>
      </w:r>
    </w:p>
    <w:p w14:paraId="767B37E3" w14:textId="77777777" w:rsidR="006751BF" w:rsidRPr="002C3F05" w:rsidRDefault="006751BF" w:rsidP="0027553D">
      <w:pPr>
        <w:jc w:val="both"/>
        <w:rPr>
          <w:bCs/>
          <w:sz w:val="23"/>
          <w:szCs w:val="23"/>
        </w:rPr>
      </w:pPr>
    </w:p>
    <w:p w14:paraId="701C04FC" w14:textId="34B21197" w:rsidR="006751BF" w:rsidRPr="002C3F05" w:rsidRDefault="00715F44" w:rsidP="0027553D">
      <w:pPr>
        <w:jc w:val="both"/>
        <w:rPr>
          <w:bCs/>
          <w:sz w:val="23"/>
          <w:szCs w:val="23"/>
        </w:rPr>
      </w:pPr>
      <w:r w:rsidRPr="00177589">
        <w:rPr>
          <w:bCs/>
          <w:sz w:val="23"/>
          <w:szCs w:val="23"/>
        </w:rPr>
        <w:t>1</w:t>
      </w:r>
      <w:r w:rsidR="00D15BD7">
        <w:rPr>
          <w:bCs/>
          <w:sz w:val="23"/>
          <w:szCs w:val="23"/>
        </w:rPr>
        <w:t>4</w:t>
      </w:r>
      <w:r w:rsidR="006751BF" w:rsidRPr="00177589">
        <w:rPr>
          <w:bCs/>
          <w:sz w:val="23"/>
          <w:szCs w:val="23"/>
        </w:rPr>
        <w:t>.</w:t>
      </w:r>
      <w:r w:rsidR="006751BF" w:rsidRPr="002C3F05">
        <w:rPr>
          <w:bCs/>
          <w:sz w:val="23"/>
          <w:szCs w:val="23"/>
        </w:rPr>
        <w:t xml:space="preserve"> Papildināt noteikumus ar 36.punktu šādā redakcijā:</w:t>
      </w:r>
    </w:p>
    <w:p w14:paraId="33A1A80A" w14:textId="03D164DB" w:rsidR="006751BF" w:rsidRPr="002C3F05" w:rsidRDefault="006751BF" w:rsidP="0027553D">
      <w:pPr>
        <w:jc w:val="both"/>
        <w:rPr>
          <w:bCs/>
          <w:sz w:val="23"/>
          <w:szCs w:val="23"/>
        </w:rPr>
      </w:pPr>
      <w:r w:rsidRPr="002C3F05">
        <w:rPr>
          <w:bCs/>
          <w:sz w:val="23"/>
          <w:szCs w:val="23"/>
        </w:rPr>
        <w:t xml:space="preserve">“36. Šo noteikumu </w:t>
      </w:r>
      <w:r w:rsidR="00DE3D81" w:rsidRPr="002C3F05">
        <w:rPr>
          <w:bCs/>
          <w:sz w:val="23"/>
          <w:szCs w:val="23"/>
        </w:rPr>
        <w:t xml:space="preserve">17.3.8.apakšpunktā minētās izmaksas ir attiecināmas no </w:t>
      </w:r>
      <w:r w:rsidR="009A5ACA" w:rsidRPr="002C3F05">
        <w:rPr>
          <w:bCs/>
          <w:sz w:val="23"/>
          <w:szCs w:val="23"/>
        </w:rPr>
        <w:t>šo noteikumu. 15.3.apakšpunktā minētās atbalstāmās darbības īstenošanas uzsākšanas</w:t>
      </w:r>
      <w:r w:rsidRPr="002C3F05">
        <w:rPr>
          <w:bCs/>
          <w:sz w:val="23"/>
          <w:szCs w:val="23"/>
        </w:rPr>
        <w:t>”.</w:t>
      </w:r>
    </w:p>
    <w:p w14:paraId="068C51C0" w14:textId="40B3364F" w:rsidR="00E24D82" w:rsidRDefault="00E24D82" w:rsidP="00860BFD">
      <w:pPr>
        <w:jc w:val="both"/>
        <w:rPr>
          <w:bCs/>
          <w:sz w:val="23"/>
          <w:szCs w:val="23"/>
        </w:rPr>
      </w:pPr>
    </w:p>
    <w:p w14:paraId="2D8C43A7" w14:textId="77777777" w:rsidR="00EF4B40" w:rsidRDefault="00EF4B40" w:rsidP="00860BFD">
      <w:pPr>
        <w:jc w:val="both"/>
        <w:rPr>
          <w:bCs/>
          <w:sz w:val="23"/>
          <w:szCs w:val="23"/>
        </w:rPr>
      </w:pPr>
    </w:p>
    <w:p w14:paraId="790C38ED" w14:textId="77777777" w:rsidR="00EF4B40" w:rsidRPr="002C3F05" w:rsidRDefault="00EF4B40" w:rsidP="00860BFD">
      <w:pPr>
        <w:jc w:val="both"/>
        <w:rPr>
          <w:bCs/>
          <w:sz w:val="23"/>
          <w:szCs w:val="23"/>
        </w:rPr>
      </w:pPr>
    </w:p>
    <w:p w14:paraId="5337041B" w14:textId="31CA291A" w:rsidR="00F05756" w:rsidRPr="002C3F05" w:rsidRDefault="00A11EA8" w:rsidP="00860BFD">
      <w:pPr>
        <w:jc w:val="both"/>
        <w:rPr>
          <w:sz w:val="23"/>
          <w:szCs w:val="23"/>
        </w:rPr>
      </w:pPr>
      <w:bookmarkStart w:id="1" w:name="294724"/>
      <w:bookmarkStart w:id="2" w:name="294762"/>
      <w:bookmarkEnd w:id="1"/>
      <w:bookmarkEnd w:id="2"/>
      <w:r w:rsidRPr="002C3F05">
        <w:rPr>
          <w:sz w:val="23"/>
          <w:szCs w:val="23"/>
        </w:rPr>
        <w:t>Ministru prezident</w:t>
      </w:r>
      <w:r w:rsidR="00122E45">
        <w:rPr>
          <w:sz w:val="23"/>
          <w:szCs w:val="23"/>
        </w:rPr>
        <w:t>s</w:t>
      </w:r>
      <w:r w:rsidR="00145CAB" w:rsidRPr="002C3F05">
        <w:rPr>
          <w:sz w:val="23"/>
          <w:szCs w:val="23"/>
        </w:rPr>
        <w:tab/>
      </w:r>
      <w:r w:rsidR="00145CAB" w:rsidRPr="002C3F05">
        <w:rPr>
          <w:sz w:val="23"/>
          <w:szCs w:val="23"/>
        </w:rPr>
        <w:tab/>
      </w:r>
      <w:r w:rsidR="00145CAB" w:rsidRPr="002C3F05">
        <w:rPr>
          <w:sz w:val="23"/>
          <w:szCs w:val="23"/>
        </w:rPr>
        <w:tab/>
      </w:r>
      <w:r w:rsidR="00145CAB" w:rsidRPr="002C3F05">
        <w:rPr>
          <w:sz w:val="23"/>
          <w:szCs w:val="23"/>
        </w:rPr>
        <w:tab/>
      </w:r>
      <w:r w:rsidR="00145CAB" w:rsidRPr="002C3F05">
        <w:rPr>
          <w:sz w:val="23"/>
          <w:szCs w:val="23"/>
        </w:rPr>
        <w:tab/>
      </w:r>
      <w:r w:rsidR="00145CAB" w:rsidRPr="002C3F05">
        <w:rPr>
          <w:sz w:val="23"/>
          <w:szCs w:val="23"/>
        </w:rPr>
        <w:tab/>
      </w:r>
      <w:r w:rsidR="00816836" w:rsidRPr="002C3F05">
        <w:rPr>
          <w:sz w:val="23"/>
          <w:szCs w:val="23"/>
        </w:rPr>
        <w:tab/>
      </w:r>
      <w:r w:rsidR="00816836" w:rsidRPr="002C3F05">
        <w:rPr>
          <w:sz w:val="23"/>
          <w:szCs w:val="23"/>
        </w:rPr>
        <w:tab/>
      </w:r>
    </w:p>
    <w:p w14:paraId="00A571EE" w14:textId="77777777" w:rsidR="0027700B" w:rsidRPr="002C3F05" w:rsidRDefault="0027700B" w:rsidP="00860BFD">
      <w:pPr>
        <w:jc w:val="both"/>
        <w:rPr>
          <w:sz w:val="23"/>
          <w:szCs w:val="23"/>
        </w:rPr>
      </w:pPr>
    </w:p>
    <w:p w14:paraId="66105D13" w14:textId="3E2E31B7" w:rsidR="00F05756" w:rsidRPr="002C3F05" w:rsidRDefault="00A11EA8" w:rsidP="00860BFD">
      <w:pPr>
        <w:jc w:val="both"/>
        <w:rPr>
          <w:sz w:val="23"/>
          <w:szCs w:val="23"/>
        </w:rPr>
      </w:pPr>
      <w:r w:rsidRPr="002C3F05">
        <w:rPr>
          <w:sz w:val="23"/>
          <w:szCs w:val="23"/>
        </w:rPr>
        <w:t>Labklājības ministrs</w:t>
      </w:r>
      <w:r w:rsidR="00F05756" w:rsidRPr="002C3F05">
        <w:rPr>
          <w:sz w:val="23"/>
          <w:szCs w:val="23"/>
        </w:rPr>
        <w:tab/>
      </w:r>
      <w:r w:rsidR="00F05756" w:rsidRPr="002C3F05">
        <w:rPr>
          <w:sz w:val="23"/>
          <w:szCs w:val="23"/>
        </w:rPr>
        <w:tab/>
      </w:r>
      <w:r w:rsidR="00F05756" w:rsidRPr="002C3F05">
        <w:rPr>
          <w:sz w:val="23"/>
          <w:szCs w:val="23"/>
        </w:rPr>
        <w:tab/>
      </w:r>
      <w:r w:rsidR="00F05756" w:rsidRPr="002C3F05">
        <w:rPr>
          <w:sz w:val="23"/>
          <w:szCs w:val="23"/>
        </w:rPr>
        <w:tab/>
      </w:r>
      <w:r w:rsidR="00F05756" w:rsidRPr="002C3F05">
        <w:rPr>
          <w:sz w:val="23"/>
          <w:szCs w:val="23"/>
        </w:rPr>
        <w:tab/>
      </w:r>
      <w:r w:rsidR="00F05756" w:rsidRPr="002C3F05">
        <w:rPr>
          <w:sz w:val="23"/>
          <w:szCs w:val="23"/>
        </w:rPr>
        <w:tab/>
      </w:r>
      <w:r w:rsidR="00816836" w:rsidRPr="002C3F05">
        <w:rPr>
          <w:sz w:val="23"/>
          <w:szCs w:val="23"/>
        </w:rPr>
        <w:tab/>
      </w:r>
      <w:r w:rsidR="00816836" w:rsidRPr="002C3F05">
        <w:rPr>
          <w:sz w:val="23"/>
          <w:szCs w:val="23"/>
        </w:rPr>
        <w:tab/>
      </w:r>
      <w:r w:rsidRPr="002C3F05">
        <w:rPr>
          <w:sz w:val="23"/>
          <w:szCs w:val="23"/>
        </w:rPr>
        <w:t>U.Augulis</w:t>
      </w:r>
    </w:p>
    <w:p w14:paraId="652148B5" w14:textId="77777777" w:rsidR="002D39C2" w:rsidRDefault="002D39C2" w:rsidP="00860BFD">
      <w:pPr>
        <w:jc w:val="both"/>
        <w:rPr>
          <w:sz w:val="22"/>
          <w:szCs w:val="22"/>
        </w:rPr>
      </w:pPr>
    </w:p>
    <w:p w14:paraId="64F0E570" w14:textId="77777777" w:rsidR="00EF4B40" w:rsidRDefault="00EF4B40" w:rsidP="00860BFD">
      <w:pPr>
        <w:jc w:val="both"/>
        <w:rPr>
          <w:sz w:val="22"/>
          <w:szCs w:val="22"/>
        </w:rPr>
      </w:pPr>
    </w:p>
    <w:p w14:paraId="089EF7F2" w14:textId="77777777" w:rsidR="00EF4B40" w:rsidRPr="00D032AE" w:rsidRDefault="00EF4B40" w:rsidP="00860BFD">
      <w:pPr>
        <w:jc w:val="both"/>
        <w:rPr>
          <w:sz w:val="22"/>
          <w:szCs w:val="22"/>
        </w:rPr>
      </w:pPr>
    </w:p>
    <w:p w14:paraId="1AE7FE22" w14:textId="10A0197D" w:rsidR="000C4FB4" w:rsidRPr="004526C5" w:rsidRDefault="0044636A" w:rsidP="00860BFD">
      <w:pPr>
        <w:jc w:val="both"/>
        <w:rPr>
          <w:sz w:val="20"/>
          <w:szCs w:val="20"/>
          <w:highlight w:val="yellow"/>
        </w:rPr>
      </w:pPr>
      <w:r>
        <w:rPr>
          <w:sz w:val="20"/>
          <w:szCs w:val="20"/>
        </w:rPr>
        <w:t>11</w:t>
      </w:r>
      <w:r w:rsidR="00EF4B40">
        <w:rPr>
          <w:sz w:val="20"/>
          <w:szCs w:val="20"/>
        </w:rPr>
        <w:t>.12</w:t>
      </w:r>
      <w:r w:rsidR="0027553D">
        <w:rPr>
          <w:sz w:val="20"/>
          <w:szCs w:val="20"/>
        </w:rPr>
        <w:t>.2015</w:t>
      </w:r>
      <w:r w:rsidR="000C4FB4" w:rsidRPr="004526C5">
        <w:rPr>
          <w:sz w:val="20"/>
          <w:szCs w:val="20"/>
        </w:rPr>
        <w:t xml:space="preserve">. </w:t>
      </w:r>
      <w:r w:rsidR="00095C03">
        <w:rPr>
          <w:sz w:val="20"/>
          <w:szCs w:val="20"/>
        </w:rPr>
        <w:t>1</w:t>
      </w:r>
      <w:r w:rsidR="00122E45">
        <w:rPr>
          <w:sz w:val="20"/>
          <w:szCs w:val="20"/>
        </w:rPr>
        <w:t>6</w:t>
      </w:r>
      <w:r w:rsidR="002830A8" w:rsidRPr="004526C5">
        <w:rPr>
          <w:sz w:val="20"/>
          <w:szCs w:val="20"/>
        </w:rPr>
        <w:t>:</w:t>
      </w:r>
      <w:r w:rsidR="00122E45">
        <w:rPr>
          <w:sz w:val="20"/>
          <w:szCs w:val="20"/>
        </w:rPr>
        <w:t>44</w:t>
      </w:r>
    </w:p>
    <w:p w14:paraId="510D18A5" w14:textId="076F8922" w:rsidR="000C4FB4" w:rsidRPr="004526C5" w:rsidRDefault="00D15BD7" w:rsidP="00860BFD">
      <w:pPr>
        <w:jc w:val="both"/>
        <w:rPr>
          <w:sz w:val="20"/>
          <w:szCs w:val="20"/>
        </w:rPr>
      </w:pPr>
      <w:r>
        <w:rPr>
          <w:sz w:val="20"/>
          <w:szCs w:val="20"/>
        </w:rPr>
        <w:t>1 0</w:t>
      </w:r>
      <w:r w:rsidR="0044636A">
        <w:rPr>
          <w:sz w:val="20"/>
          <w:szCs w:val="20"/>
        </w:rPr>
        <w:t>2</w:t>
      </w:r>
      <w:r w:rsidR="00122E45">
        <w:rPr>
          <w:sz w:val="20"/>
          <w:szCs w:val="20"/>
        </w:rPr>
        <w:t>6</w:t>
      </w:r>
      <w:bookmarkStart w:id="3" w:name="_GoBack"/>
      <w:bookmarkEnd w:id="3"/>
    </w:p>
    <w:p w14:paraId="7E7757EA" w14:textId="49150A26" w:rsidR="000C4FB4" w:rsidRPr="004526C5" w:rsidRDefault="000C4FB4" w:rsidP="00860BFD">
      <w:pPr>
        <w:jc w:val="both"/>
        <w:rPr>
          <w:sz w:val="20"/>
          <w:szCs w:val="20"/>
        </w:rPr>
      </w:pPr>
      <w:proofErr w:type="spellStart"/>
      <w:r w:rsidRPr="004526C5">
        <w:rPr>
          <w:sz w:val="20"/>
          <w:szCs w:val="20"/>
        </w:rPr>
        <w:t>A.Vībe</w:t>
      </w:r>
      <w:proofErr w:type="spellEnd"/>
      <w:r w:rsidRPr="004526C5">
        <w:rPr>
          <w:sz w:val="20"/>
          <w:szCs w:val="20"/>
        </w:rPr>
        <w:t>, 67021648</w:t>
      </w:r>
    </w:p>
    <w:p w14:paraId="39132002" w14:textId="21F6C09F" w:rsidR="009F11F2" w:rsidRPr="004526C5" w:rsidRDefault="00122E45" w:rsidP="00860BFD">
      <w:pPr>
        <w:jc w:val="both"/>
        <w:rPr>
          <w:sz w:val="20"/>
          <w:szCs w:val="20"/>
        </w:rPr>
      </w:pPr>
      <w:hyperlink r:id="rId10" w:history="1">
        <w:r w:rsidR="000C4FB4" w:rsidRPr="004526C5">
          <w:rPr>
            <w:rStyle w:val="Hyperlink"/>
            <w:sz w:val="20"/>
            <w:szCs w:val="20"/>
          </w:rPr>
          <w:t>Anna.Vibe@lm.gov.lv</w:t>
        </w:r>
      </w:hyperlink>
      <w:r w:rsidR="000C4FB4" w:rsidRPr="004526C5">
        <w:rPr>
          <w:sz w:val="20"/>
          <w:szCs w:val="20"/>
        </w:rPr>
        <w:t xml:space="preserve"> </w:t>
      </w:r>
    </w:p>
    <w:sectPr w:rsidR="009F11F2" w:rsidRPr="004526C5" w:rsidSect="002D39C2">
      <w:headerReference w:type="even" r:id="rId11"/>
      <w:headerReference w:type="default" r:id="rId12"/>
      <w:footerReference w:type="defaul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766E" w14:textId="77777777" w:rsidR="008E5AFE" w:rsidRDefault="008E5AFE">
      <w:r>
        <w:separator/>
      </w:r>
    </w:p>
  </w:endnote>
  <w:endnote w:type="continuationSeparator" w:id="0">
    <w:p w14:paraId="55BF43E5" w14:textId="77777777" w:rsidR="008E5AFE" w:rsidRDefault="008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C800" w14:textId="2C7E3E21" w:rsidR="0027553D" w:rsidRPr="00812B38" w:rsidRDefault="0027553D" w:rsidP="0027553D">
    <w:pPr>
      <w:pStyle w:val="Footer"/>
      <w:spacing w:before="240"/>
      <w:jc w:val="both"/>
      <w:rPr>
        <w:sz w:val="20"/>
        <w:szCs w:val="20"/>
      </w:rPr>
    </w:pPr>
    <w:r w:rsidRPr="0027553D">
      <w:rPr>
        <w:sz w:val="20"/>
        <w:szCs w:val="20"/>
      </w:rPr>
      <w:t>LMNot_</w:t>
    </w:r>
    <w:r w:rsidR="0044636A">
      <w:rPr>
        <w:sz w:val="20"/>
        <w:szCs w:val="20"/>
      </w:rPr>
      <w:t>11</w:t>
    </w:r>
    <w:r w:rsidR="00EF4B40">
      <w:rPr>
        <w:sz w:val="20"/>
        <w:szCs w:val="20"/>
      </w:rPr>
      <w:t>12</w:t>
    </w:r>
    <w:r w:rsidRPr="0027553D">
      <w:rPr>
        <w:sz w:val="20"/>
        <w:szCs w:val="20"/>
      </w:rPr>
      <w:t xml:space="preserve">2015_SAM711groz; </w:t>
    </w:r>
    <w:r w:rsidRPr="0027553D">
      <w:rPr>
        <w:bCs/>
        <w:sz w:val="20"/>
        <w:szCs w:val="20"/>
      </w:rPr>
      <w:t xml:space="preserve">Grozījumi “Ministru kabineta </w:t>
    </w:r>
    <w:proofErr w:type="gramStart"/>
    <w:r w:rsidRPr="0027553D">
      <w:rPr>
        <w:bCs/>
        <w:sz w:val="20"/>
        <w:szCs w:val="20"/>
      </w:rPr>
      <w:t>2014.gada</w:t>
    </w:r>
    <w:proofErr w:type="gramEnd"/>
    <w:r w:rsidRPr="0027553D">
      <w:rPr>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2C26D2B3" w:rsidR="00A96BD5" w:rsidRPr="00812B38" w:rsidRDefault="00A96BD5" w:rsidP="00630795">
    <w:pPr>
      <w:pStyle w:val="Footer"/>
      <w:spacing w:before="240"/>
      <w:jc w:val="both"/>
      <w:rPr>
        <w:sz w:val="20"/>
        <w:szCs w:val="20"/>
      </w:rPr>
    </w:pPr>
    <w:r w:rsidRPr="0027553D">
      <w:rPr>
        <w:sz w:val="20"/>
        <w:szCs w:val="20"/>
      </w:rPr>
      <w:t>LMNot_</w:t>
    </w:r>
    <w:r w:rsidR="0044636A">
      <w:rPr>
        <w:sz w:val="20"/>
        <w:szCs w:val="20"/>
      </w:rPr>
      <w:t>11</w:t>
    </w:r>
    <w:r w:rsidR="00EF4B40">
      <w:rPr>
        <w:sz w:val="20"/>
        <w:szCs w:val="20"/>
      </w:rPr>
      <w:t>12</w:t>
    </w:r>
    <w:r w:rsidR="0027553D" w:rsidRPr="0027553D">
      <w:rPr>
        <w:sz w:val="20"/>
        <w:szCs w:val="20"/>
      </w:rPr>
      <w:t>2015</w:t>
    </w:r>
    <w:r w:rsidRPr="0027553D">
      <w:rPr>
        <w:sz w:val="20"/>
        <w:szCs w:val="20"/>
      </w:rPr>
      <w:t>_SAM711</w:t>
    </w:r>
    <w:r w:rsidR="0027553D" w:rsidRPr="0027553D">
      <w:rPr>
        <w:sz w:val="20"/>
        <w:szCs w:val="20"/>
      </w:rPr>
      <w:t>groz</w:t>
    </w:r>
    <w:r w:rsidRPr="0027553D">
      <w:rPr>
        <w:sz w:val="20"/>
        <w:szCs w:val="20"/>
      </w:rPr>
      <w:t xml:space="preserve">; </w:t>
    </w:r>
    <w:r w:rsidR="0027553D" w:rsidRPr="0027553D">
      <w:rPr>
        <w:bCs/>
        <w:sz w:val="20"/>
        <w:szCs w:val="20"/>
      </w:rPr>
      <w:t xml:space="preserve">Grozījumi “Ministru kabineta </w:t>
    </w:r>
    <w:proofErr w:type="gramStart"/>
    <w:r w:rsidR="0027553D" w:rsidRPr="0027553D">
      <w:rPr>
        <w:bCs/>
        <w:sz w:val="20"/>
        <w:szCs w:val="20"/>
      </w:rPr>
      <w:t>2014.gada</w:t>
    </w:r>
    <w:proofErr w:type="gramEnd"/>
    <w:r w:rsidR="0027553D" w:rsidRPr="0027553D">
      <w:rPr>
        <w:bCs/>
        <w:sz w:val="20"/>
        <w:szCs w:val="20"/>
      </w:rPr>
      <w:t xml:space="preserve"> 23.decembra noteikumos Nr.836 “Darbības programmas </w:t>
    </w:r>
    <w:r w:rsidR="007E2395">
      <w:rPr>
        <w:bCs/>
        <w:sz w:val="20"/>
        <w:szCs w:val="20"/>
      </w:rPr>
      <w:t>“I</w:t>
    </w:r>
    <w:r w:rsidR="0027553D" w:rsidRPr="0027553D">
      <w:rPr>
        <w:bCs/>
        <w:sz w:val="20"/>
        <w:szCs w:val="20"/>
      </w:rPr>
      <w:t xml:space="preserve">zaugsme un nodarbinātība” 7.1.1. specifiskā atbalsta mērķa </w:t>
    </w:r>
    <w:r w:rsidR="007E2395">
      <w:rPr>
        <w:bCs/>
        <w:sz w:val="20"/>
        <w:szCs w:val="20"/>
      </w:rPr>
      <w:t>“</w:t>
    </w:r>
    <w:r w:rsidR="0027553D" w:rsidRPr="0027553D">
      <w:rPr>
        <w:bCs/>
        <w:sz w:val="20"/>
        <w:szCs w:val="20"/>
      </w:rPr>
      <w:t>Paaugstināt bezdarbnieku kvalifikāciju un prasmes atbilstoši darba tirgus pieprasījumam”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0824" w14:textId="77777777" w:rsidR="008E5AFE" w:rsidRDefault="008E5AFE">
      <w:r>
        <w:separator/>
      </w:r>
    </w:p>
  </w:footnote>
  <w:footnote w:type="continuationSeparator" w:id="0">
    <w:p w14:paraId="0893D2BD" w14:textId="77777777" w:rsidR="008E5AFE" w:rsidRDefault="008E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E45">
      <w:rPr>
        <w:rStyle w:val="PageNumber"/>
        <w:noProof/>
      </w:rPr>
      <w:t>2</w:t>
    </w:r>
    <w:r>
      <w:rPr>
        <w:rStyle w:val="PageNumber"/>
      </w:rPr>
      <w:fldChar w:fldCharType="end"/>
    </w:r>
  </w:p>
  <w:p w14:paraId="42B238FD" w14:textId="77777777" w:rsidR="00A96BD5" w:rsidRDefault="00A9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E7D"/>
    <w:rsid w:val="00002DFB"/>
    <w:rsid w:val="0000496F"/>
    <w:rsid w:val="00013352"/>
    <w:rsid w:val="000147D0"/>
    <w:rsid w:val="00015BD3"/>
    <w:rsid w:val="000167CC"/>
    <w:rsid w:val="00017455"/>
    <w:rsid w:val="00017F02"/>
    <w:rsid w:val="00020749"/>
    <w:rsid w:val="00023513"/>
    <w:rsid w:val="000247CD"/>
    <w:rsid w:val="000264E1"/>
    <w:rsid w:val="000326E6"/>
    <w:rsid w:val="00032F5B"/>
    <w:rsid w:val="0003533C"/>
    <w:rsid w:val="000357A3"/>
    <w:rsid w:val="0003631A"/>
    <w:rsid w:val="00040585"/>
    <w:rsid w:val="00041F01"/>
    <w:rsid w:val="00042BCD"/>
    <w:rsid w:val="00043159"/>
    <w:rsid w:val="0004481D"/>
    <w:rsid w:val="0004576A"/>
    <w:rsid w:val="00045C3B"/>
    <w:rsid w:val="00046F06"/>
    <w:rsid w:val="00050DA8"/>
    <w:rsid w:val="00052537"/>
    <w:rsid w:val="0005284D"/>
    <w:rsid w:val="00054C45"/>
    <w:rsid w:val="00061D69"/>
    <w:rsid w:val="00064207"/>
    <w:rsid w:val="00064822"/>
    <w:rsid w:val="00064AAA"/>
    <w:rsid w:val="00065F05"/>
    <w:rsid w:val="00066ED8"/>
    <w:rsid w:val="00070003"/>
    <w:rsid w:val="000714BD"/>
    <w:rsid w:val="000714EB"/>
    <w:rsid w:val="00072BBB"/>
    <w:rsid w:val="000730A0"/>
    <w:rsid w:val="00075B67"/>
    <w:rsid w:val="0007602E"/>
    <w:rsid w:val="00076574"/>
    <w:rsid w:val="00077494"/>
    <w:rsid w:val="000778F2"/>
    <w:rsid w:val="00080119"/>
    <w:rsid w:val="00082987"/>
    <w:rsid w:val="000853F4"/>
    <w:rsid w:val="00085C10"/>
    <w:rsid w:val="0008623D"/>
    <w:rsid w:val="00086B4F"/>
    <w:rsid w:val="00087189"/>
    <w:rsid w:val="00087CB0"/>
    <w:rsid w:val="00090A65"/>
    <w:rsid w:val="000910ED"/>
    <w:rsid w:val="000922C9"/>
    <w:rsid w:val="00093CDD"/>
    <w:rsid w:val="00093E84"/>
    <w:rsid w:val="00095C03"/>
    <w:rsid w:val="000A04E8"/>
    <w:rsid w:val="000A28D4"/>
    <w:rsid w:val="000A3CDD"/>
    <w:rsid w:val="000A3DD2"/>
    <w:rsid w:val="000A4604"/>
    <w:rsid w:val="000A68BE"/>
    <w:rsid w:val="000A74C1"/>
    <w:rsid w:val="000A7F89"/>
    <w:rsid w:val="000B03D7"/>
    <w:rsid w:val="000B0923"/>
    <w:rsid w:val="000B2BD4"/>
    <w:rsid w:val="000B36A4"/>
    <w:rsid w:val="000B6591"/>
    <w:rsid w:val="000C0794"/>
    <w:rsid w:val="000C07CD"/>
    <w:rsid w:val="000C14FB"/>
    <w:rsid w:val="000C39B1"/>
    <w:rsid w:val="000C4FB4"/>
    <w:rsid w:val="000C5E57"/>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0778D"/>
    <w:rsid w:val="00115747"/>
    <w:rsid w:val="00117648"/>
    <w:rsid w:val="001179D7"/>
    <w:rsid w:val="00117CC2"/>
    <w:rsid w:val="00122E45"/>
    <w:rsid w:val="00123B77"/>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6C8"/>
    <w:rsid w:val="00151D6F"/>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5A14"/>
    <w:rsid w:val="00177183"/>
    <w:rsid w:val="00177476"/>
    <w:rsid w:val="00177589"/>
    <w:rsid w:val="00180089"/>
    <w:rsid w:val="00182011"/>
    <w:rsid w:val="001854B6"/>
    <w:rsid w:val="0018583B"/>
    <w:rsid w:val="0018605B"/>
    <w:rsid w:val="00187714"/>
    <w:rsid w:val="00190312"/>
    <w:rsid w:val="00190AD8"/>
    <w:rsid w:val="0019183D"/>
    <w:rsid w:val="00193464"/>
    <w:rsid w:val="001936FB"/>
    <w:rsid w:val="00194E14"/>
    <w:rsid w:val="001959D8"/>
    <w:rsid w:val="001A07B5"/>
    <w:rsid w:val="001A36A4"/>
    <w:rsid w:val="001A4EC6"/>
    <w:rsid w:val="001A5911"/>
    <w:rsid w:val="001A767B"/>
    <w:rsid w:val="001A7762"/>
    <w:rsid w:val="001B0CA6"/>
    <w:rsid w:val="001B303F"/>
    <w:rsid w:val="001B37F7"/>
    <w:rsid w:val="001B3816"/>
    <w:rsid w:val="001B3865"/>
    <w:rsid w:val="001B4D30"/>
    <w:rsid w:val="001B4ECC"/>
    <w:rsid w:val="001B5CE6"/>
    <w:rsid w:val="001B7201"/>
    <w:rsid w:val="001C2911"/>
    <w:rsid w:val="001C7476"/>
    <w:rsid w:val="001C758E"/>
    <w:rsid w:val="001D2F83"/>
    <w:rsid w:val="001D5A7D"/>
    <w:rsid w:val="001D7995"/>
    <w:rsid w:val="001E0502"/>
    <w:rsid w:val="001E436A"/>
    <w:rsid w:val="001E68D7"/>
    <w:rsid w:val="001F02DD"/>
    <w:rsid w:val="001F0C1C"/>
    <w:rsid w:val="001F779C"/>
    <w:rsid w:val="002005C7"/>
    <w:rsid w:val="002009EE"/>
    <w:rsid w:val="00201852"/>
    <w:rsid w:val="00201D6C"/>
    <w:rsid w:val="0020384D"/>
    <w:rsid w:val="002072FB"/>
    <w:rsid w:val="002076A1"/>
    <w:rsid w:val="00210428"/>
    <w:rsid w:val="00210793"/>
    <w:rsid w:val="00210E2A"/>
    <w:rsid w:val="002123AB"/>
    <w:rsid w:val="00212BE0"/>
    <w:rsid w:val="0021319C"/>
    <w:rsid w:val="0021464E"/>
    <w:rsid w:val="00215092"/>
    <w:rsid w:val="002155C2"/>
    <w:rsid w:val="00217C44"/>
    <w:rsid w:val="00217D31"/>
    <w:rsid w:val="002223CA"/>
    <w:rsid w:val="002227ED"/>
    <w:rsid w:val="00223B6C"/>
    <w:rsid w:val="00230898"/>
    <w:rsid w:val="00231F73"/>
    <w:rsid w:val="00232D11"/>
    <w:rsid w:val="0023659F"/>
    <w:rsid w:val="002415E5"/>
    <w:rsid w:val="00242697"/>
    <w:rsid w:val="00242898"/>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950D1"/>
    <w:rsid w:val="002A125A"/>
    <w:rsid w:val="002A16E2"/>
    <w:rsid w:val="002A2443"/>
    <w:rsid w:val="002A2EBF"/>
    <w:rsid w:val="002A39BA"/>
    <w:rsid w:val="002A4039"/>
    <w:rsid w:val="002A4A01"/>
    <w:rsid w:val="002A4B72"/>
    <w:rsid w:val="002A549B"/>
    <w:rsid w:val="002B2263"/>
    <w:rsid w:val="002B249C"/>
    <w:rsid w:val="002B2734"/>
    <w:rsid w:val="002B2902"/>
    <w:rsid w:val="002B3855"/>
    <w:rsid w:val="002B3A90"/>
    <w:rsid w:val="002C0622"/>
    <w:rsid w:val="002C0C94"/>
    <w:rsid w:val="002C0D4A"/>
    <w:rsid w:val="002C29EA"/>
    <w:rsid w:val="002C3F05"/>
    <w:rsid w:val="002C4C61"/>
    <w:rsid w:val="002C5165"/>
    <w:rsid w:val="002C56BF"/>
    <w:rsid w:val="002C60AF"/>
    <w:rsid w:val="002D28CB"/>
    <w:rsid w:val="002D2F1E"/>
    <w:rsid w:val="002D39C2"/>
    <w:rsid w:val="002D3EF3"/>
    <w:rsid w:val="002D4CC5"/>
    <w:rsid w:val="002D4DC0"/>
    <w:rsid w:val="002D4EC5"/>
    <w:rsid w:val="002D55D7"/>
    <w:rsid w:val="002D5C77"/>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CE4"/>
    <w:rsid w:val="00304A58"/>
    <w:rsid w:val="0030527B"/>
    <w:rsid w:val="003056CB"/>
    <w:rsid w:val="00305CAB"/>
    <w:rsid w:val="003071D1"/>
    <w:rsid w:val="00307262"/>
    <w:rsid w:val="00307DFC"/>
    <w:rsid w:val="00313499"/>
    <w:rsid w:val="0031411B"/>
    <w:rsid w:val="003177B9"/>
    <w:rsid w:val="00322D73"/>
    <w:rsid w:val="003234E0"/>
    <w:rsid w:val="00324973"/>
    <w:rsid w:val="00325C06"/>
    <w:rsid w:val="00326181"/>
    <w:rsid w:val="0032753D"/>
    <w:rsid w:val="00327C42"/>
    <w:rsid w:val="00330344"/>
    <w:rsid w:val="0033036D"/>
    <w:rsid w:val="0033050B"/>
    <w:rsid w:val="003306B3"/>
    <w:rsid w:val="00332EBD"/>
    <w:rsid w:val="00333142"/>
    <w:rsid w:val="00333EBF"/>
    <w:rsid w:val="00334345"/>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5003"/>
    <w:rsid w:val="0036520F"/>
    <w:rsid w:val="00365594"/>
    <w:rsid w:val="003678E6"/>
    <w:rsid w:val="00371DC9"/>
    <w:rsid w:val="0037604A"/>
    <w:rsid w:val="00382011"/>
    <w:rsid w:val="003832F4"/>
    <w:rsid w:val="00383AB8"/>
    <w:rsid w:val="003872B9"/>
    <w:rsid w:val="003873D5"/>
    <w:rsid w:val="00387BD5"/>
    <w:rsid w:val="00387EBE"/>
    <w:rsid w:val="00391DBF"/>
    <w:rsid w:val="00392693"/>
    <w:rsid w:val="0039394B"/>
    <w:rsid w:val="0039493F"/>
    <w:rsid w:val="00395016"/>
    <w:rsid w:val="003962D2"/>
    <w:rsid w:val="003962E0"/>
    <w:rsid w:val="00397D56"/>
    <w:rsid w:val="003A1313"/>
    <w:rsid w:val="003A30E9"/>
    <w:rsid w:val="003A4075"/>
    <w:rsid w:val="003A5EB6"/>
    <w:rsid w:val="003A717B"/>
    <w:rsid w:val="003B058C"/>
    <w:rsid w:val="003B08B1"/>
    <w:rsid w:val="003B2296"/>
    <w:rsid w:val="003B3D23"/>
    <w:rsid w:val="003B3ED7"/>
    <w:rsid w:val="003B4067"/>
    <w:rsid w:val="003B572E"/>
    <w:rsid w:val="003B7590"/>
    <w:rsid w:val="003B7EEC"/>
    <w:rsid w:val="003C0181"/>
    <w:rsid w:val="003C0302"/>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BF3"/>
    <w:rsid w:val="003E07BC"/>
    <w:rsid w:val="003E3762"/>
    <w:rsid w:val="003E5014"/>
    <w:rsid w:val="003E56C9"/>
    <w:rsid w:val="003E5ABA"/>
    <w:rsid w:val="003E7D4A"/>
    <w:rsid w:val="003F10BF"/>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FAE"/>
    <w:rsid w:val="00426B56"/>
    <w:rsid w:val="0043143A"/>
    <w:rsid w:val="00431BD7"/>
    <w:rsid w:val="0043324C"/>
    <w:rsid w:val="00435170"/>
    <w:rsid w:val="0043792B"/>
    <w:rsid w:val="0044027D"/>
    <w:rsid w:val="0044099F"/>
    <w:rsid w:val="00441D36"/>
    <w:rsid w:val="0044245D"/>
    <w:rsid w:val="0044636A"/>
    <w:rsid w:val="00446DF9"/>
    <w:rsid w:val="004508C8"/>
    <w:rsid w:val="00451983"/>
    <w:rsid w:val="004523FA"/>
    <w:rsid w:val="004526C5"/>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22F3"/>
    <w:rsid w:val="0048529F"/>
    <w:rsid w:val="004857E9"/>
    <w:rsid w:val="00490874"/>
    <w:rsid w:val="00490EB1"/>
    <w:rsid w:val="00492463"/>
    <w:rsid w:val="00492DFC"/>
    <w:rsid w:val="004931CB"/>
    <w:rsid w:val="00496FE8"/>
    <w:rsid w:val="00497855"/>
    <w:rsid w:val="004A0DBC"/>
    <w:rsid w:val="004A202F"/>
    <w:rsid w:val="004A2B54"/>
    <w:rsid w:val="004A4A2F"/>
    <w:rsid w:val="004A61B1"/>
    <w:rsid w:val="004B1E6C"/>
    <w:rsid w:val="004B44D5"/>
    <w:rsid w:val="004B5157"/>
    <w:rsid w:val="004B5861"/>
    <w:rsid w:val="004B5BDC"/>
    <w:rsid w:val="004B732A"/>
    <w:rsid w:val="004C00FB"/>
    <w:rsid w:val="004C24EE"/>
    <w:rsid w:val="004C4608"/>
    <w:rsid w:val="004C4B1B"/>
    <w:rsid w:val="004D0B09"/>
    <w:rsid w:val="004D2714"/>
    <w:rsid w:val="004D7C62"/>
    <w:rsid w:val="004D7F49"/>
    <w:rsid w:val="004E05DB"/>
    <w:rsid w:val="004E2A33"/>
    <w:rsid w:val="004E377F"/>
    <w:rsid w:val="004E4809"/>
    <w:rsid w:val="004E5BFC"/>
    <w:rsid w:val="004E657E"/>
    <w:rsid w:val="004E6740"/>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68E8"/>
    <w:rsid w:val="00516D80"/>
    <w:rsid w:val="00517623"/>
    <w:rsid w:val="0052009B"/>
    <w:rsid w:val="00522361"/>
    <w:rsid w:val="005236AA"/>
    <w:rsid w:val="00526F3B"/>
    <w:rsid w:val="00530198"/>
    <w:rsid w:val="005310F7"/>
    <w:rsid w:val="0053523C"/>
    <w:rsid w:val="0053526C"/>
    <w:rsid w:val="00535672"/>
    <w:rsid w:val="00536EF1"/>
    <w:rsid w:val="0053739D"/>
    <w:rsid w:val="0054129A"/>
    <w:rsid w:val="00543601"/>
    <w:rsid w:val="00547166"/>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19AD"/>
    <w:rsid w:val="005752CA"/>
    <w:rsid w:val="00575375"/>
    <w:rsid w:val="00576350"/>
    <w:rsid w:val="0057767C"/>
    <w:rsid w:val="00581B70"/>
    <w:rsid w:val="00581F33"/>
    <w:rsid w:val="0058401B"/>
    <w:rsid w:val="00584E18"/>
    <w:rsid w:val="005856C1"/>
    <w:rsid w:val="00587F13"/>
    <w:rsid w:val="00590D9A"/>
    <w:rsid w:val="00593D06"/>
    <w:rsid w:val="00594FE9"/>
    <w:rsid w:val="00595DA5"/>
    <w:rsid w:val="00596665"/>
    <w:rsid w:val="00596875"/>
    <w:rsid w:val="005974A2"/>
    <w:rsid w:val="005A0B64"/>
    <w:rsid w:val="005A1269"/>
    <w:rsid w:val="005A1D61"/>
    <w:rsid w:val="005A1DB4"/>
    <w:rsid w:val="005A206F"/>
    <w:rsid w:val="005A3062"/>
    <w:rsid w:val="005A6AA1"/>
    <w:rsid w:val="005A6ECE"/>
    <w:rsid w:val="005B18B6"/>
    <w:rsid w:val="005B3B6A"/>
    <w:rsid w:val="005B500B"/>
    <w:rsid w:val="005B5F23"/>
    <w:rsid w:val="005C0FB1"/>
    <w:rsid w:val="005C37AD"/>
    <w:rsid w:val="005C4655"/>
    <w:rsid w:val="005C56D6"/>
    <w:rsid w:val="005D2C0F"/>
    <w:rsid w:val="005D35D9"/>
    <w:rsid w:val="005D4A84"/>
    <w:rsid w:val="005D4F67"/>
    <w:rsid w:val="005D753E"/>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346B"/>
    <w:rsid w:val="00673C50"/>
    <w:rsid w:val="00674507"/>
    <w:rsid w:val="006751BF"/>
    <w:rsid w:val="00675BC8"/>
    <w:rsid w:val="00675D4C"/>
    <w:rsid w:val="006761CD"/>
    <w:rsid w:val="00676380"/>
    <w:rsid w:val="006763AC"/>
    <w:rsid w:val="006770C8"/>
    <w:rsid w:val="00677F58"/>
    <w:rsid w:val="006801B1"/>
    <w:rsid w:val="00680FFA"/>
    <w:rsid w:val="00683D20"/>
    <w:rsid w:val="006840FE"/>
    <w:rsid w:val="00684CAA"/>
    <w:rsid w:val="0068753E"/>
    <w:rsid w:val="00687D67"/>
    <w:rsid w:val="00687E74"/>
    <w:rsid w:val="00691159"/>
    <w:rsid w:val="006914EA"/>
    <w:rsid w:val="00691EE6"/>
    <w:rsid w:val="006920F3"/>
    <w:rsid w:val="0069399D"/>
    <w:rsid w:val="00693D97"/>
    <w:rsid w:val="00695875"/>
    <w:rsid w:val="00696943"/>
    <w:rsid w:val="006977BC"/>
    <w:rsid w:val="006A0253"/>
    <w:rsid w:val="006A154B"/>
    <w:rsid w:val="006A2B91"/>
    <w:rsid w:val="006A3EAA"/>
    <w:rsid w:val="006A4FF8"/>
    <w:rsid w:val="006A5F89"/>
    <w:rsid w:val="006A66EA"/>
    <w:rsid w:val="006A7310"/>
    <w:rsid w:val="006B02D8"/>
    <w:rsid w:val="006B2586"/>
    <w:rsid w:val="006B4158"/>
    <w:rsid w:val="006B4EC0"/>
    <w:rsid w:val="006C0576"/>
    <w:rsid w:val="006C2125"/>
    <w:rsid w:val="006C4488"/>
    <w:rsid w:val="006D0D29"/>
    <w:rsid w:val="006D315E"/>
    <w:rsid w:val="006D344A"/>
    <w:rsid w:val="006D5FDD"/>
    <w:rsid w:val="006D726B"/>
    <w:rsid w:val="006D7B36"/>
    <w:rsid w:val="006D7E20"/>
    <w:rsid w:val="006E2FAA"/>
    <w:rsid w:val="006E3458"/>
    <w:rsid w:val="006E4A46"/>
    <w:rsid w:val="006E5543"/>
    <w:rsid w:val="006E6693"/>
    <w:rsid w:val="006F1B7D"/>
    <w:rsid w:val="006F24D1"/>
    <w:rsid w:val="006F44F6"/>
    <w:rsid w:val="006F52C1"/>
    <w:rsid w:val="006F62B2"/>
    <w:rsid w:val="00701A4B"/>
    <w:rsid w:val="007021F5"/>
    <w:rsid w:val="00702408"/>
    <w:rsid w:val="00702F24"/>
    <w:rsid w:val="0070375F"/>
    <w:rsid w:val="0071041C"/>
    <w:rsid w:val="00710697"/>
    <w:rsid w:val="007111EF"/>
    <w:rsid w:val="0071315E"/>
    <w:rsid w:val="0071386A"/>
    <w:rsid w:val="00715737"/>
    <w:rsid w:val="00715F44"/>
    <w:rsid w:val="007161AB"/>
    <w:rsid w:val="00720CC6"/>
    <w:rsid w:val="00721145"/>
    <w:rsid w:val="0072177D"/>
    <w:rsid w:val="00723B67"/>
    <w:rsid w:val="00725CC0"/>
    <w:rsid w:val="00725E70"/>
    <w:rsid w:val="007276FB"/>
    <w:rsid w:val="00727DF7"/>
    <w:rsid w:val="007304F4"/>
    <w:rsid w:val="007308B2"/>
    <w:rsid w:val="00730A14"/>
    <w:rsid w:val="00730FC8"/>
    <w:rsid w:val="0073155D"/>
    <w:rsid w:val="007335F9"/>
    <w:rsid w:val="007367C4"/>
    <w:rsid w:val="007411D8"/>
    <w:rsid w:val="00741238"/>
    <w:rsid w:val="0074280C"/>
    <w:rsid w:val="00743CC7"/>
    <w:rsid w:val="007453B9"/>
    <w:rsid w:val="007515F3"/>
    <w:rsid w:val="007527F0"/>
    <w:rsid w:val="007560ED"/>
    <w:rsid w:val="00762657"/>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4164"/>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395"/>
    <w:rsid w:val="007E2AFD"/>
    <w:rsid w:val="007E33D0"/>
    <w:rsid w:val="007E3500"/>
    <w:rsid w:val="007E373A"/>
    <w:rsid w:val="007E47B5"/>
    <w:rsid w:val="007E4D3F"/>
    <w:rsid w:val="007E609E"/>
    <w:rsid w:val="007E6658"/>
    <w:rsid w:val="007E6919"/>
    <w:rsid w:val="007E7B6D"/>
    <w:rsid w:val="007F0746"/>
    <w:rsid w:val="007F32ED"/>
    <w:rsid w:val="007F350F"/>
    <w:rsid w:val="007F3D07"/>
    <w:rsid w:val="007F43D8"/>
    <w:rsid w:val="007F513C"/>
    <w:rsid w:val="007F7CD3"/>
    <w:rsid w:val="008010C3"/>
    <w:rsid w:val="00801BBD"/>
    <w:rsid w:val="00801CB3"/>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63DC"/>
    <w:rsid w:val="008468B3"/>
    <w:rsid w:val="00850068"/>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E37"/>
    <w:rsid w:val="00894F17"/>
    <w:rsid w:val="00895F78"/>
    <w:rsid w:val="00896789"/>
    <w:rsid w:val="008979AF"/>
    <w:rsid w:val="008A0952"/>
    <w:rsid w:val="008A0EA5"/>
    <w:rsid w:val="008A12F2"/>
    <w:rsid w:val="008A23F9"/>
    <w:rsid w:val="008A40F1"/>
    <w:rsid w:val="008A763C"/>
    <w:rsid w:val="008B0D36"/>
    <w:rsid w:val="008B1BA8"/>
    <w:rsid w:val="008B3630"/>
    <w:rsid w:val="008B3914"/>
    <w:rsid w:val="008B4272"/>
    <w:rsid w:val="008B6006"/>
    <w:rsid w:val="008B633D"/>
    <w:rsid w:val="008C128B"/>
    <w:rsid w:val="008C31D6"/>
    <w:rsid w:val="008C3426"/>
    <w:rsid w:val="008C5A0D"/>
    <w:rsid w:val="008C6FC3"/>
    <w:rsid w:val="008D2539"/>
    <w:rsid w:val="008D2905"/>
    <w:rsid w:val="008D335D"/>
    <w:rsid w:val="008D7B28"/>
    <w:rsid w:val="008E3F8C"/>
    <w:rsid w:val="008E502B"/>
    <w:rsid w:val="008E5AFE"/>
    <w:rsid w:val="008E7371"/>
    <w:rsid w:val="008E78CA"/>
    <w:rsid w:val="008E7E21"/>
    <w:rsid w:val="008F014D"/>
    <w:rsid w:val="008F21B2"/>
    <w:rsid w:val="008F2B12"/>
    <w:rsid w:val="008F6528"/>
    <w:rsid w:val="00906AE2"/>
    <w:rsid w:val="00910E65"/>
    <w:rsid w:val="009114E2"/>
    <w:rsid w:val="00911BAE"/>
    <w:rsid w:val="009121C2"/>
    <w:rsid w:val="009122E1"/>
    <w:rsid w:val="00912F0A"/>
    <w:rsid w:val="00913938"/>
    <w:rsid w:val="00913DCB"/>
    <w:rsid w:val="009144B4"/>
    <w:rsid w:val="009157FD"/>
    <w:rsid w:val="00916290"/>
    <w:rsid w:val="0092015E"/>
    <w:rsid w:val="0092062E"/>
    <w:rsid w:val="00921601"/>
    <w:rsid w:val="00924A1A"/>
    <w:rsid w:val="00924BDC"/>
    <w:rsid w:val="00932E2E"/>
    <w:rsid w:val="00932F4B"/>
    <w:rsid w:val="009356E5"/>
    <w:rsid w:val="00935CDA"/>
    <w:rsid w:val="0093641F"/>
    <w:rsid w:val="0094056D"/>
    <w:rsid w:val="0094286F"/>
    <w:rsid w:val="00942B6C"/>
    <w:rsid w:val="00945C40"/>
    <w:rsid w:val="009470E0"/>
    <w:rsid w:val="0095284F"/>
    <w:rsid w:val="00954435"/>
    <w:rsid w:val="00955DC0"/>
    <w:rsid w:val="00955F98"/>
    <w:rsid w:val="009615C9"/>
    <w:rsid w:val="00961DF0"/>
    <w:rsid w:val="00961F4A"/>
    <w:rsid w:val="00963ADF"/>
    <w:rsid w:val="00970CCC"/>
    <w:rsid w:val="00972369"/>
    <w:rsid w:val="00974280"/>
    <w:rsid w:val="009752A9"/>
    <w:rsid w:val="00975A95"/>
    <w:rsid w:val="00981023"/>
    <w:rsid w:val="0098225E"/>
    <w:rsid w:val="0098328F"/>
    <w:rsid w:val="00984AD3"/>
    <w:rsid w:val="00985052"/>
    <w:rsid w:val="00993AF3"/>
    <w:rsid w:val="009A038D"/>
    <w:rsid w:val="009A1E70"/>
    <w:rsid w:val="009A31F0"/>
    <w:rsid w:val="009A395B"/>
    <w:rsid w:val="009A46FA"/>
    <w:rsid w:val="009A4EF6"/>
    <w:rsid w:val="009A515F"/>
    <w:rsid w:val="009A5ACA"/>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E0356"/>
    <w:rsid w:val="009E0B86"/>
    <w:rsid w:val="009E14A1"/>
    <w:rsid w:val="009E176A"/>
    <w:rsid w:val="009E773F"/>
    <w:rsid w:val="009F11CD"/>
    <w:rsid w:val="009F11F2"/>
    <w:rsid w:val="009F1AA6"/>
    <w:rsid w:val="009F1FC2"/>
    <w:rsid w:val="009F2791"/>
    <w:rsid w:val="009F2E56"/>
    <w:rsid w:val="009F3060"/>
    <w:rsid w:val="009F3C7C"/>
    <w:rsid w:val="009F40FC"/>
    <w:rsid w:val="009F47F6"/>
    <w:rsid w:val="009F760C"/>
    <w:rsid w:val="009F77F3"/>
    <w:rsid w:val="00A00083"/>
    <w:rsid w:val="00A0060D"/>
    <w:rsid w:val="00A00AD9"/>
    <w:rsid w:val="00A031F2"/>
    <w:rsid w:val="00A03498"/>
    <w:rsid w:val="00A043E7"/>
    <w:rsid w:val="00A058D7"/>
    <w:rsid w:val="00A07045"/>
    <w:rsid w:val="00A0798B"/>
    <w:rsid w:val="00A07D1C"/>
    <w:rsid w:val="00A103BE"/>
    <w:rsid w:val="00A10AD9"/>
    <w:rsid w:val="00A10EE0"/>
    <w:rsid w:val="00A11EA8"/>
    <w:rsid w:val="00A142BD"/>
    <w:rsid w:val="00A149E9"/>
    <w:rsid w:val="00A21559"/>
    <w:rsid w:val="00A21800"/>
    <w:rsid w:val="00A21C6F"/>
    <w:rsid w:val="00A238F0"/>
    <w:rsid w:val="00A2424D"/>
    <w:rsid w:val="00A26775"/>
    <w:rsid w:val="00A27AC7"/>
    <w:rsid w:val="00A32A2C"/>
    <w:rsid w:val="00A33CA9"/>
    <w:rsid w:val="00A34F23"/>
    <w:rsid w:val="00A35376"/>
    <w:rsid w:val="00A36183"/>
    <w:rsid w:val="00A361F5"/>
    <w:rsid w:val="00A3671E"/>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626E"/>
    <w:rsid w:val="00A665B2"/>
    <w:rsid w:val="00A67464"/>
    <w:rsid w:val="00A678D8"/>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DDB"/>
    <w:rsid w:val="00AB5281"/>
    <w:rsid w:val="00AC0C50"/>
    <w:rsid w:val="00AC11E9"/>
    <w:rsid w:val="00AC1B10"/>
    <w:rsid w:val="00AC20FB"/>
    <w:rsid w:val="00AC39DA"/>
    <w:rsid w:val="00AC402A"/>
    <w:rsid w:val="00AC4456"/>
    <w:rsid w:val="00AC65A5"/>
    <w:rsid w:val="00AD07EA"/>
    <w:rsid w:val="00AD20A1"/>
    <w:rsid w:val="00AD2B4C"/>
    <w:rsid w:val="00AD3336"/>
    <w:rsid w:val="00AD4367"/>
    <w:rsid w:val="00AD51E2"/>
    <w:rsid w:val="00AD5576"/>
    <w:rsid w:val="00AD7100"/>
    <w:rsid w:val="00AD74D3"/>
    <w:rsid w:val="00AE25C0"/>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CE3"/>
    <w:rsid w:val="00B12808"/>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ACC"/>
    <w:rsid w:val="00B45418"/>
    <w:rsid w:val="00B45C84"/>
    <w:rsid w:val="00B45FEB"/>
    <w:rsid w:val="00B47934"/>
    <w:rsid w:val="00B5566C"/>
    <w:rsid w:val="00B55A4A"/>
    <w:rsid w:val="00B62BB0"/>
    <w:rsid w:val="00B645F8"/>
    <w:rsid w:val="00B6479F"/>
    <w:rsid w:val="00B647E2"/>
    <w:rsid w:val="00B64998"/>
    <w:rsid w:val="00B65F36"/>
    <w:rsid w:val="00B660B3"/>
    <w:rsid w:val="00B669B8"/>
    <w:rsid w:val="00B70779"/>
    <w:rsid w:val="00B718AA"/>
    <w:rsid w:val="00B71F87"/>
    <w:rsid w:val="00B72940"/>
    <w:rsid w:val="00B75284"/>
    <w:rsid w:val="00B76374"/>
    <w:rsid w:val="00B76D6F"/>
    <w:rsid w:val="00B773C4"/>
    <w:rsid w:val="00B77B6C"/>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527F"/>
    <w:rsid w:val="00BE0674"/>
    <w:rsid w:val="00BE0FD0"/>
    <w:rsid w:val="00BE10DC"/>
    <w:rsid w:val="00BE1BF5"/>
    <w:rsid w:val="00BE1D76"/>
    <w:rsid w:val="00BE65AA"/>
    <w:rsid w:val="00BE6C9E"/>
    <w:rsid w:val="00BE7C81"/>
    <w:rsid w:val="00BF0969"/>
    <w:rsid w:val="00BF2312"/>
    <w:rsid w:val="00BF2ADE"/>
    <w:rsid w:val="00BF5F94"/>
    <w:rsid w:val="00BF6B6E"/>
    <w:rsid w:val="00BF6F53"/>
    <w:rsid w:val="00BF7163"/>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DFC"/>
    <w:rsid w:val="00C25D1C"/>
    <w:rsid w:val="00C26E5B"/>
    <w:rsid w:val="00C3165B"/>
    <w:rsid w:val="00C31C99"/>
    <w:rsid w:val="00C32EF7"/>
    <w:rsid w:val="00C347C5"/>
    <w:rsid w:val="00C34E17"/>
    <w:rsid w:val="00C35123"/>
    <w:rsid w:val="00C41EA8"/>
    <w:rsid w:val="00C4284E"/>
    <w:rsid w:val="00C42889"/>
    <w:rsid w:val="00C440E3"/>
    <w:rsid w:val="00C449EF"/>
    <w:rsid w:val="00C45B3E"/>
    <w:rsid w:val="00C47E8F"/>
    <w:rsid w:val="00C51080"/>
    <w:rsid w:val="00C51BBC"/>
    <w:rsid w:val="00C51FC2"/>
    <w:rsid w:val="00C54FA1"/>
    <w:rsid w:val="00C5570F"/>
    <w:rsid w:val="00C55C8A"/>
    <w:rsid w:val="00C56B80"/>
    <w:rsid w:val="00C57651"/>
    <w:rsid w:val="00C60107"/>
    <w:rsid w:val="00C62799"/>
    <w:rsid w:val="00C633A6"/>
    <w:rsid w:val="00C678FD"/>
    <w:rsid w:val="00C71307"/>
    <w:rsid w:val="00C71F64"/>
    <w:rsid w:val="00C72F3F"/>
    <w:rsid w:val="00C73453"/>
    <w:rsid w:val="00C73516"/>
    <w:rsid w:val="00C769A1"/>
    <w:rsid w:val="00C77E76"/>
    <w:rsid w:val="00C81925"/>
    <w:rsid w:val="00C81F96"/>
    <w:rsid w:val="00C82119"/>
    <w:rsid w:val="00C843C6"/>
    <w:rsid w:val="00C84AE3"/>
    <w:rsid w:val="00C90202"/>
    <w:rsid w:val="00C91936"/>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336"/>
    <w:rsid w:val="00CD2AB8"/>
    <w:rsid w:val="00CD3E10"/>
    <w:rsid w:val="00CD63B5"/>
    <w:rsid w:val="00CD6E08"/>
    <w:rsid w:val="00CE0302"/>
    <w:rsid w:val="00CE0761"/>
    <w:rsid w:val="00CE1BB2"/>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15BD7"/>
    <w:rsid w:val="00D25944"/>
    <w:rsid w:val="00D26388"/>
    <w:rsid w:val="00D27662"/>
    <w:rsid w:val="00D31C42"/>
    <w:rsid w:val="00D337F4"/>
    <w:rsid w:val="00D3447B"/>
    <w:rsid w:val="00D34B2D"/>
    <w:rsid w:val="00D411F8"/>
    <w:rsid w:val="00D429FD"/>
    <w:rsid w:val="00D451F5"/>
    <w:rsid w:val="00D46F8D"/>
    <w:rsid w:val="00D47B8C"/>
    <w:rsid w:val="00D500D1"/>
    <w:rsid w:val="00D52B6B"/>
    <w:rsid w:val="00D539C2"/>
    <w:rsid w:val="00D55D36"/>
    <w:rsid w:val="00D563C6"/>
    <w:rsid w:val="00D6082B"/>
    <w:rsid w:val="00D60A2D"/>
    <w:rsid w:val="00D64D63"/>
    <w:rsid w:val="00D65211"/>
    <w:rsid w:val="00D65AF2"/>
    <w:rsid w:val="00D729C3"/>
    <w:rsid w:val="00D72D20"/>
    <w:rsid w:val="00D75067"/>
    <w:rsid w:val="00D76325"/>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3221"/>
    <w:rsid w:val="00DC6A8F"/>
    <w:rsid w:val="00DC72A3"/>
    <w:rsid w:val="00DD0756"/>
    <w:rsid w:val="00DD09BE"/>
    <w:rsid w:val="00DD26AD"/>
    <w:rsid w:val="00DD3177"/>
    <w:rsid w:val="00DD3F57"/>
    <w:rsid w:val="00DD5C22"/>
    <w:rsid w:val="00DD5D02"/>
    <w:rsid w:val="00DE3D81"/>
    <w:rsid w:val="00DE4073"/>
    <w:rsid w:val="00DE6F60"/>
    <w:rsid w:val="00DE7CB6"/>
    <w:rsid w:val="00DF2492"/>
    <w:rsid w:val="00DF33D6"/>
    <w:rsid w:val="00DF4094"/>
    <w:rsid w:val="00DF4B89"/>
    <w:rsid w:val="00DF526C"/>
    <w:rsid w:val="00DF5EDA"/>
    <w:rsid w:val="00DF7CE3"/>
    <w:rsid w:val="00E00351"/>
    <w:rsid w:val="00E038C2"/>
    <w:rsid w:val="00E0796F"/>
    <w:rsid w:val="00E07BCA"/>
    <w:rsid w:val="00E12253"/>
    <w:rsid w:val="00E138B8"/>
    <w:rsid w:val="00E171F1"/>
    <w:rsid w:val="00E1786D"/>
    <w:rsid w:val="00E20002"/>
    <w:rsid w:val="00E2178A"/>
    <w:rsid w:val="00E21ADE"/>
    <w:rsid w:val="00E22FBC"/>
    <w:rsid w:val="00E24D82"/>
    <w:rsid w:val="00E255D2"/>
    <w:rsid w:val="00E25A26"/>
    <w:rsid w:val="00E30E83"/>
    <w:rsid w:val="00E3311A"/>
    <w:rsid w:val="00E350B8"/>
    <w:rsid w:val="00E35218"/>
    <w:rsid w:val="00E35994"/>
    <w:rsid w:val="00E35FD2"/>
    <w:rsid w:val="00E373DF"/>
    <w:rsid w:val="00E40759"/>
    <w:rsid w:val="00E41B9E"/>
    <w:rsid w:val="00E42D7C"/>
    <w:rsid w:val="00E4334B"/>
    <w:rsid w:val="00E45F14"/>
    <w:rsid w:val="00E53609"/>
    <w:rsid w:val="00E5685B"/>
    <w:rsid w:val="00E579F4"/>
    <w:rsid w:val="00E6087D"/>
    <w:rsid w:val="00E60AE5"/>
    <w:rsid w:val="00E610F8"/>
    <w:rsid w:val="00E61FD2"/>
    <w:rsid w:val="00E62854"/>
    <w:rsid w:val="00E66E26"/>
    <w:rsid w:val="00E6712E"/>
    <w:rsid w:val="00E73B95"/>
    <w:rsid w:val="00E75D6F"/>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D8F"/>
    <w:rsid w:val="00EA5DF0"/>
    <w:rsid w:val="00EA681B"/>
    <w:rsid w:val="00EB14E5"/>
    <w:rsid w:val="00EB1A51"/>
    <w:rsid w:val="00EB2D16"/>
    <w:rsid w:val="00EB3892"/>
    <w:rsid w:val="00EB67CB"/>
    <w:rsid w:val="00EB6F26"/>
    <w:rsid w:val="00EC0245"/>
    <w:rsid w:val="00EC0B0E"/>
    <w:rsid w:val="00EC1789"/>
    <w:rsid w:val="00EC578E"/>
    <w:rsid w:val="00EC5B7A"/>
    <w:rsid w:val="00EC68B4"/>
    <w:rsid w:val="00ED01CC"/>
    <w:rsid w:val="00ED0A88"/>
    <w:rsid w:val="00ED2017"/>
    <w:rsid w:val="00ED2D82"/>
    <w:rsid w:val="00ED3359"/>
    <w:rsid w:val="00ED409F"/>
    <w:rsid w:val="00ED463B"/>
    <w:rsid w:val="00ED4AD6"/>
    <w:rsid w:val="00ED634A"/>
    <w:rsid w:val="00ED73DF"/>
    <w:rsid w:val="00ED7B83"/>
    <w:rsid w:val="00EE1DC1"/>
    <w:rsid w:val="00EE2175"/>
    <w:rsid w:val="00EE31C5"/>
    <w:rsid w:val="00EE3371"/>
    <w:rsid w:val="00EE3EF7"/>
    <w:rsid w:val="00EE4C23"/>
    <w:rsid w:val="00EE52B6"/>
    <w:rsid w:val="00EF15F3"/>
    <w:rsid w:val="00EF3297"/>
    <w:rsid w:val="00EF4B40"/>
    <w:rsid w:val="00EF75DC"/>
    <w:rsid w:val="00F005F6"/>
    <w:rsid w:val="00F0078A"/>
    <w:rsid w:val="00F00B59"/>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5FE4"/>
    <w:rsid w:val="00F27053"/>
    <w:rsid w:val="00F27875"/>
    <w:rsid w:val="00F30315"/>
    <w:rsid w:val="00F324E7"/>
    <w:rsid w:val="00F328DE"/>
    <w:rsid w:val="00F32B4C"/>
    <w:rsid w:val="00F331EC"/>
    <w:rsid w:val="00F35102"/>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64CC"/>
    <w:rsid w:val="00F56FE2"/>
    <w:rsid w:val="00F57438"/>
    <w:rsid w:val="00F575C0"/>
    <w:rsid w:val="00F575D4"/>
    <w:rsid w:val="00F61F2A"/>
    <w:rsid w:val="00F63638"/>
    <w:rsid w:val="00F644DE"/>
    <w:rsid w:val="00F6532F"/>
    <w:rsid w:val="00F66A01"/>
    <w:rsid w:val="00F704A0"/>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F0A55"/>
    <w:rsid w:val="00FF0CF0"/>
    <w:rsid w:val="00FF0EBD"/>
    <w:rsid w:val="00FF2BB7"/>
    <w:rsid w:val="00FF32AE"/>
    <w:rsid w:val="00FF571F"/>
    <w:rsid w:val="00FF5BBC"/>
    <w:rsid w:val="00FF6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paragraph" w:customStyle="1" w:styleId="naisf">
    <w:name w:val="naisf"/>
    <w:basedOn w:val="Normal"/>
    <w:rsid w:val="00177589"/>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85562537">
      <w:bodyDiv w:val="1"/>
      <w:marLeft w:val="0"/>
      <w:marRight w:val="0"/>
      <w:marTop w:val="0"/>
      <w:marBottom w:val="0"/>
      <w:divBdr>
        <w:top w:val="none" w:sz="0" w:space="0" w:color="auto"/>
        <w:left w:val="none" w:sz="0" w:space="0" w:color="auto"/>
        <w:bottom w:val="none" w:sz="0" w:space="0" w:color="auto"/>
        <w:right w:val="none" w:sz="0" w:space="0" w:color="auto"/>
      </w:divBdr>
    </w:div>
    <w:div w:id="1530873064">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4?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Vibe@lm.gov.lv" TargetMode="External"/><Relationship Id="rId4" Type="http://schemas.openxmlformats.org/officeDocument/2006/relationships/settings" Target="settings.xml"/><Relationship Id="rId9" Type="http://schemas.openxmlformats.org/officeDocument/2006/relationships/hyperlink" Target="http://eur-lex.europa.eu/eli/reg/2006/1081?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A83F-E77D-49C5-81D2-8373E101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1026</Words>
  <Characters>8229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Grozījumi “Ministru kabineta 2014.gada 23.decembra noteikumos Nr.836 “Darbības programmas „Izaugsme un nodarbinātība” 7.1.1. specifiskā atbalsta mērķa „Paaugstināt bezdarbnieku kvalifikāciju un prasmes atbilstoši darba tirgus pieprasījumam” īstenošanas no</vt:lpstr>
    </vt:vector>
  </TitlesOfParts>
  <Company>Labklājības ministrija</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Nr.836 “Darbības programmas „Izaugsme un nodarbinātība” 7.1.1. specifiskā atbalsta mērķa „Paaugstināt bezdarbnieku kvalifikāciju un prasmes atbilstoši darba tirgus pieprasījumam” īstenošanas noteikumi”</dc:title>
  <dc:subject>MK noteikumi</dc:subject>
  <dc:creator>Anna Vībe</dc:creator>
  <cp:keywords/>
  <dc:description>E-pasts: Anna.Vibe@lm.gov.lv_x000d_
Tālr.: 67021648</dc:description>
  <cp:lastModifiedBy>Anna Vibe</cp:lastModifiedBy>
  <cp:revision>9</cp:revision>
  <cp:lastPrinted>2015-10-23T10:28:00Z</cp:lastPrinted>
  <dcterms:created xsi:type="dcterms:W3CDTF">2015-12-01T08:58:00Z</dcterms:created>
  <dcterms:modified xsi:type="dcterms:W3CDTF">2015-12-11T14:44:00Z</dcterms:modified>
</cp:coreProperties>
</file>