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3F" w:rsidRPr="00420F8D" w:rsidRDefault="0022793F" w:rsidP="00997023">
      <w:pPr>
        <w:jc w:val="center"/>
        <w:rPr>
          <w:b/>
        </w:rPr>
      </w:pPr>
      <w:bookmarkStart w:id="0" w:name="OLE_LINK1"/>
      <w:bookmarkStart w:id="1" w:name="OLE_LINK2"/>
      <w:bookmarkStart w:id="2" w:name="OLE_LINK3"/>
      <w:r w:rsidRPr="00997023">
        <w:rPr>
          <w:b/>
        </w:rPr>
        <w:t>Ministru kabineta rīkojuma projekt</w:t>
      </w:r>
      <w:r w:rsidR="00D93EDB" w:rsidRPr="00997023">
        <w:rPr>
          <w:b/>
        </w:rPr>
        <w:t xml:space="preserve">a </w:t>
      </w:r>
      <w:r w:rsidR="00D93EDB" w:rsidRPr="00997023">
        <w:rPr>
          <w:b/>
        </w:rPr>
        <w:br/>
      </w:r>
      <w:r w:rsidR="00997023" w:rsidRPr="00997023">
        <w:rPr>
          <w:b/>
        </w:rPr>
        <w:t>“Grozījumi Ministru kabineta 2015.gada 24.augusta rīkojumā Nr.456 “Par valsts budžeta programmas 44.00.00 „Līdzekļi aviācijas drošības pasākumu nodroš</w:t>
      </w:r>
      <w:r w:rsidR="00963B5A">
        <w:rPr>
          <w:b/>
        </w:rPr>
        <w:t>ināšanai” līdzekļu izlietojumu”</w:t>
      </w:r>
      <w:r w:rsidR="00997023">
        <w:rPr>
          <w:b/>
        </w:rPr>
        <w:t xml:space="preserve"> </w:t>
      </w:r>
      <w:r w:rsidRPr="00420F8D">
        <w:rPr>
          <w:b/>
        </w:rPr>
        <w:t>sākotnējās ietekmes novērtējuma ziņojums (anotācija)</w:t>
      </w:r>
      <w:bookmarkEnd w:id="0"/>
      <w:bookmarkEnd w:id="1"/>
      <w:bookmarkEnd w:id="2"/>
    </w:p>
    <w:p w:rsidR="00831519" w:rsidRPr="00420F8D" w:rsidRDefault="00831519" w:rsidP="00831519">
      <w:pPr>
        <w:pStyle w:val="naisf"/>
        <w:spacing w:before="0" w:beforeAutospacing="0" w:after="0" w:afterAutospacing="0"/>
        <w:jc w:val="right"/>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5"/>
        <w:gridCol w:w="6208"/>
      </w:tblGrid>
      <w:tr w:rsidR="00831519" w:rsidRPr="00420F8D" w:rsidTr="00351C39">
        <w:trPr>
          <w:trHeight w:val="419"/>
        </w:trPr>
        <w:tc>
          <w:tcPr>
            <w:tcW w:w="5000" w:type="pct"/>
            <w:gridSpan w:val="3"/>
            <w:vAlign w:val="center"/>
          </w:tcPr>
          <w:p w:rsidR="00831519" w:rsidRPr="00420F8D" w:rsidRDefault="00831519" w:rsidP="00351C39">
            <w:pPr>
              <w:pStyle w:val="naisnod"/>
              <w:spacing w:before="0" w:beforeAutospacing="0" w:after="0" w:afterAutospacing="0"/>
              <w:ind w:left="57" w:right="57"/>
              <w:jc w:val="center"/>
              <w:rPr>
                <w:b/>
              </w:rPr>
            </w:pPr>
            <w:r w:rsidRPr="00420F8D">
              <w:rPr>
                <w:b/>
              </w:rPr>
              <w:t>I. Tiesību akta projekta izstrādes nepieciešamība</w:t>
            </w:r>
          </w:p>
        </w:tc>
      </w:tr>
      <w:tr w:rsidR="00831519" w:rsidRPr="00420F8D" w:rsidTr="00351C39">
        <w:trPr>
          <w:trHeight w:val="415"/>
        </w:trPr>
        <w:tc>
          <w:tcPr>
            <w:tcW w:w="169" w:type="pct"/>
          </w:tcPr>
          <w:p w:rsidR="00831519" w:rsidRPr="00420F8D" w:rsidRDefault="00831519" w:rsidP="00351C39">
            <w:pPr>
              <w:pStyle w:val="naiskr"/>
              <w:spacing w:before="0" w:beforeAutospacing="0" w:after="0" w:afterAutospacing="0"/>
              <w:ind w:left="57" w:right="57"/>
              <w:jc w:val="center"/>
            </w:pPr>
            <w:r w:rsidRPr="00420F8D">
              <w:t>1.</w:t>
            </w:r>
          </w:p>
        </w:tc>
        <w:tc>
          <w:tcPr>
            <w:tcW w:w="1565" w:type="pct"/>
          </w:tcPr>
          <w:p w:rsidR="00831519" w:rsidRPr="00420F8D" w:rsidRDefault="00831519" w:rsidP="00351C39">
            <w:pPr>
              <w:pStyle w:val="naiskr"/>
              <w:spacing w:before="0" w:beforeAutospacing="0" w:after="0" w:afterAutospacing="0"/>
              <w:ind w:left="57" w:right="57"/>
            </w:pPr>
            <w:r w:rsidRPr="00420F8D">
              <w:t>Pamatojums</w:t>
            </w:r>
          </w:p>
        </w:tc>
        <w:tc>
          <w:tcPr>
            <w:tcW w:w="3266" w:type="pct"/>
          </w:tcPr>
          <w:p w:rsidR="00831519" w:rsidRPr="00420F8D" w:rsidRDefault="0022793F" w:rsidP="00912F26">
            <w:pPr>
              <w:pStyle w:val="naisc"/>
              <w:spacing w:before="0" w:after="0"/>
              <w:ind w:firstLine="590"/>
              <w:jc w:val="both"/>
              <w:rPr>
                <w:color w:val="000000"/>
              </w:rPr>
            </w:pPr>
            <w:r w:rsidRPr="00420F8D">
              <w:rPr>
                <w:color w:val="000000"/>
              </w:rPr>
              <w:t xml:space="preserve">Likuma „Par aviāciju” 27.panta piektā daļa. </w:t>
            </w:r>
          </w:p>
          <w:p w:rsidR="00434A4D" w:rsidRPr="00420F8D" w:rsidRDefault="00434A4D" w:rsidP="00912F26">
            <w:pPr>
              <w:pStyle w:val="naisc"/>
              <w:spacing w:before="0" w:after="0"/>
              <w:ind w:firstLine="590"/>
              <w:jc w:val="both"/>
              <w:rPr>
                <w:color w:val="000000"/>
              </w:rPr>
            </w:pPr>
          </w:p>
        </w:tc>
      </w:tr>
      <w:tr w:rsidR="00831519" w:rsidRPr="00420F8D" w:rsidTr="00351C39">
        <w:trPr>
          <w:trHeight w:val="472"/>
        </w:trPr>
        <w:tc>
          <w:tcPr>
            <w:tcW w:w="169" w:type="pct"/>
          </w:tcPr>
          <w:p w:rsidR="00831519" w:rsidRPr="00420F8D" w:rsidRDefault="00831519" w:rsidP="00351C39">
            <w:pPr>
              <w:pStyle w:val="naiskr"/>
              <w:spacing w:before="0" w:beforeAutospacing="0" w:after="0" w:afterAutospacing="0"/>
              <w:ind w:left="57" w:right="57"/>
              <w:jc w:val="center"/>
            </w:pPr>
            <w:r w:rsidRPr="00420F8D">
              <w:t>2.</w:t>
            </w:r>
          </w:p>
        </w:tc>
        <w:tc>
          <w:tcPr>
            <w:tcW w:w="1565" w:type="pct"/>
          </w:tcPr>
          <w:p w:rsidR="00831519" w:rsidRPr="00420F8D" w:rsidRDefault="00831519" w:rsidP="00351C39">
            <w:pPr>
              <w:pStyle w:val="naiskr"/>
              <w:tabs>
                <w:tab w:val="left" w:pos="170"/>
              </w:tabs>
              <w:spacing w:before="0" w:beforeAutospacing="0" w:after="0" w:afterAutospacing="0"/>
              <w:ind w:left="57" w:right="57"/>
            </w:pPr>
            <w:r w:rsidRPr="00420F8D">
              <w:t>Pašreizējā situācija un problēmas, kuru risināšanai tiesību akta projekts izstrādāts, tiesiskā regulējuma mērķis un būtība</w:t>
            </w:r>
          </w:p>
        </w:tc>
        <w:tc>
          <w:tcPr>
            <w:tcW w:w="3266" w:type="pct"/>
          </w:tcPr>
          <w:p w:rsidR="0022793F" w:rsidRPr="00420F8D" w:rsidRDefault="0022793F" w:rsidP="00D5362D">
            <w:pPr>
              <w:ind w:firstLine="652"/>
              <w:jc w:val="both"/>
            </w:pPr>
            <w:r w:rsidRPr="00420F8D">
              <w:rPr>
                <w:lang w:bidi="ml-IN"/>
              </w:rPr>
              <w:t>Saskaņā ar likuma „Par aviāciju” 27.panta piektajā daļā noteikto, Ministru kabinets ir pilnvarots noteikt civilās aviācijas lidlaukus</w:t>
            </w:r>
            <w:r w:rsidRPr="00420F8D">
              <w:t>, kuros civilās aviācijas drošības uzturēšanas pasākumi tiek finansēti no valsts budžetā šim mērķim paredzētajiem līdzekļiem.</w:t>
            </w:r>
          </w:p>
          <w:p w:rsidR="00C47C43" w:rsidRDefault="009726B5" w:rsidP="00751682">
            <w:pPr>
              <w:ind w:firstLine="678"/>
              <w:jc w:val="both"/>
            </w:pPr>
            <w:r w:rsidRPr="002F03D4">
              <w:t>Valsts b</w:t>
            </w:r>
            <w:r w:rsidR="0022793F" w:rsidRPr="002F03D4">
              <w:t xml:space="preserve">udžeta programmā 44.00.00 „Līdzekļi aviācijas drošības pasākumu nodrošināšanai” ir paredzēti līdzekļi </w:t>
            </w:r>
            <w:r w:rsidRPr="002F03D4">
              <w:t xml:space="preserve">82 418 EUR apmērā </w:t>
            </w:r>
            <w:r w:rsidR="0022793F" w:rsidRPr="002F03D4">
              <w:t xml:space="preserve">aktuālu aviācijas drošības pasākumu veikšanai. </w:t>
            </w:r>
            <w:r w:rsidR="002F03D4" w:rsidRPr="002F03D4">
              <w:t xml:space="preserve"> Ministru kabinets 2015.gada 24.augustā ar rīkojumu Nr.456 “Par valsts budžeta programmas 44.00.00 „Līdzekļi aviācijas drošības pasākumu nodrošināšanai” līdzekļu izlietojumu””</w:t>
            </w:r>
            <w:r w:rsidR="002F03D4">
              <w:t xml:space="preserve"> </w:t>
            </w:r>
            <w:r w:rsidR="006813CF">
              <w:t xml:space="preserve">(turpmāk – Ministru kabineta rīkojums Nr.456) </w:t>
            </w:r>
            <w:r w:rsidR="002F03D4">
              <w:t>lēma</w:t>
            </w:r>
            <w:r w:rsidR="001E6B1B">
              <w:t>, ka līdzekļus</w:t>
            </w:r>
            <w:r w:rsidR="002F03D4">
              <w:t xml:space="preserve"> </w:t>
            </w:r>
            <w:r w:rsidR="002F03D4" w:rsidRPr="002F03D4">
              <w:t xml:space="preserve"> </w:t>
            </w:r>
            <w:r w:rsidR="002F03D4">
              <w:t>14 236</w:t>
            </w:r>
            <w:r w:rsidR="002F03D4" w:rsidRPr="00420F8D">
              <w:t xml:space="preserve"> EUR </w:t>
            </w:r>
            <w:r w:rsidR="002F03D4">
              <w:t xml:space="preserve">apmērā </w:t>
            </w:r>
            <w:r w:rsidR="002F03D4" w:rsidRPr="00420F8D">
              <w:t>no 2015.gadā valsts budžeta programmā 44.00.00 paredzētajiem līdzekļus ir lietderīgi novirzīt SIA „Ventspils lidosta”</w:t>
            </w:r>
            <w:r w:rsidR="001E6B1B">
              <w:t>, lai veiktu</w:t>
            </w:r>
            <w:r w:rsidR="002F03D4">
              <w:t xml:space="preserve"> </w:t>
            </w:r>
            <w:r w:rsidR="001E6B1B">
              <w:t xml:space="preserve">rīkojumā minētos drošības pasākumus un segtu ar tiem saistītos izdevumus. </w:t>
            </w:r>
          </w:p>
          <w:p w:rsidR="000B31BA" w:rsidRPr="00C9271A" w:rsidRDefault="001E6B1B" w:rsidP="00C9271A">
            <w:pPr>
              <w:ind w:firstLine="678"/>
              <w:jc w:val="both"/>
            </w:pPr>
            <w:r>
              <w:t>Saskaņā ar rīkojumā noteikto minētie līdzekļi SIA “V</w:t>
            </w:r>
            <w:r w:rsidR="002F03D4">
              <w:t xml:space="preserve">entspils lidosta” ir pārskaitāmi </w:t>
            </w:r>
            <w:r w:rsidRPr="0003276A">
              <w:rPr>
                <w:color w:val="000000" w:themeColor="text1"/>
                <w:shd w:val="clear" w:color="auto" w:fill="FFFFFF"/>
              </w:rPr>
              <w:t>pēc tam,</w:t>
            </w:r>
            <w:r w:rsidRPr="0003276A">
              <w:rPr>
                <w:rFonts w:ascii="Arial" w:hAnsi="Arial" w:cs="Arial"/>
                <w:color w:val="000000" w:themeColor="text1"/>
                <w:sz w:val="20"/>
                <w:szCs w:val="20"/>
                <w:shd w:val="clear" w:color="auto" w:fill="FFFFFF"/>
              </w:rPr>
              <w:t xml:space="preserve"> </w:t>
            </w:r>
            <w:r w:rsidRPr="001E6B1B">
              <w:rPr>
                <w:color w:val="000000" w:themeColor="text1"/>
                <w:shd w:val="clear" w:color="auto" w:fill="FFFFFF"/>
              </w:rPr>
              <w:t>kad Aizsardzības ministrija, Iekšlietu ministrija, Satiksmes ministrija un Ventspils pilsētas dome ar sabiedrību ar ierobežotu atbildību "Ventspils lidosta" būs noslēgusi sabiedriskas nozīmes pakalpojumu sniegšanas saistību līgumu par sabiedriski svarīgu funkciju nodrošināšanu.</w:t>
            </w:r>
            <w:r w:rsidR="0003276A">
              <w:rPr>
                <w:color w:val="000000" w:themeColor="text1"/>
                <w:shd w:val="clear" w:color="auto" w:fill="FFFFFF"/>
              </w:rPr>
              <w:t xml:space="preserve"> Tā kā minētajām institūcijām </w:t>
            </w:r>
            <w:r w:rsidR="00751682">
              <w:rPr>
                <w:color w:val="000000" w:themeColor="text1"/>
                <w:shd w:val="clear" w:color="auto" w:fill="FFFFFF"/>
              </w:rPr>
              <w:t xml:space="preserve">un </w:t>
            </w:r>
            <w:r w:rsidR="001A001C">
              <w:rPr>
                <w:color w:val="000000" w:themeColor="text1"/>
                <w:shd w:val="clear" w:color="auto" w:fill="FFFFFF"/>
              </w:rPr>
              <w:t xml:space="preserve">SIA “Ventspils </w:t>
            </w:r>
            <w:r w:rsidR="00751682">
              <w:rPr>
                <w:color w:val="000000" w:themeColor="text1"/>
                <w:shd w:val="clear" w:color="auto" w:fill="FFFFFF"/>
              </w:rPr>
              <w:t>lidosta</w:t>
            </w:r>
            <w:r w:rsidR="001A001C">
              <w:rPr>
                <w:color w:val="000000" w:themeColor="text1"/>
                <w:shd w:val="clear" w:color="auto" w:fill="FFFFFF"/>
              </w:rPr>
              <w:t>”</w:t>
            </w:r>
            <w:r w:rsidR="00751682">
              <w:rPr>
                <w:color w:val="000000" w:themeColor="text1"/>
                <w:shd w:val="clear" w:color="auto" w:fill="FFFFFF"/>
              </w:rPr>
              <w:t xml:space="preserve"> </w:t>
            </w:r>
            <w:r w:rsidR="0003276A">
              <w:rPr>
                <w:color w:val="000000" w:themeColor="text1"/>
                <w:shd w:val="clear" w:color="auto" w:fill="FFFFFF"/>
              </w:rPr>
              <w:t xml:space="preserve">nebija pieredzes </w:t>
            </w:r>
            <w:r w:rsidR="00751682">
              <w:rPr>
                <w:color w:val="000000" w:themeColor="text1"/>
                <w:shd w:val="clear" w:color="auto" w:fill="FFFFFF"/>
              </w:rPr>
              <w:t>šādu līgumu slēgšanā, kas ir saistīta ar valsts atbalsta nosacījumu ievērošanas nodrošināšanu sabiedriski svarīgu funkciju</w:t>
            </w:r>
            <w:r w:rsidR="00C47C43">
              <w:rPr>
                <w:color w:val="000000" w:themeColor="text1"/>
                <w:shd w:val="clear" w:color="auto" w:fill="FFFFFF"/>
              </w:rPr>
              <w:t xml:space="preserve"> atbalsta jomā, līguma nosacījumu noformēšana un saskaņošana aizņēma ilgāku laiku nekā bija plānots. </w:t>
            </w:r>
            <w:r w:rsidR="009954E7">
              <w:rPr>
                <w:color w:val="000000" w:themeColor="text1"/>
                <w:shd w:val="clear" w:color="auto" w:fill="FFFFFF"/>
              </w:rPr>
              <w:t>Minētais l</w:t>
            </w:r>
            <w:r w:rsidR="00084311">
              <w:rPr>
                <w:color w:val="000000" w:themeColor="text1"/>
                <w:shd w:val="clear" w:color="auto" w:fill="FFFFFF"/>
              </w:rPr>
              <w:t>īgums tika noslēgts šā gada 24.</w:t>
            </w:r>
            <w:r w:rsidR="009954E7">
              <w:rPr>
                <w:color w:val="000000" w:themeColor="text1"/>
                <w:shd w:val="clear" w:color="auto" w:fill="FFFFFF"/>
              </w:rPr>
              <w:t xml:space="preserve">novembrī. Attiecīgi līdz gada beigām </w:t>
            </w:r>
            <w:r w:rsidR="00DB59A6">
              <w:rPr>
                <w:color w:val="000000" w:themeColor="text1"/>
                <w:shd w:val="clear" w:color="auto" w:fill="FFFFFF"/>
              </w:rPr>
              <w:t xml:space="preserve">minētā līguma ietvaros aviācijas drošības jomā tiks nodrošināta </w:t>
            </w:r>
            <w:r w:rsidR="007D0164">
              <w:rPr>
                <w:color w:val="000000" w:themeColor="text1"/>
                <w:shd w:val="clear" w:color="auto" w:fill="FFFFFF"/>
              </w:rPr>
              <w:t xml:space="preserve">tikai </w:t>
            </w:r>
            <w:r w:rsidR="00DB59A6">
              <w:rPr>
                <w:color w:val="000000" w:themeColor="text1"/>
                <w:shd w:val="clear" w:color="auto" w:fill="FFFFFF"/>
              </w:rPr>
              <w:t xml:space="preserve">aviācijas drošības personāla uzturēšana un lidlauka videonovērošanas sistēmas atjaunošana. Šo pasākumu nodrošināšanai </w:t>
            </w:r>
            <w:r w:rsidR="009954E7">
              <w:rPr>
                <w:color w:val="000000" w:themeColor="text1"/>
                <w:shd w:val="clear" w:color="auto" w:fill="FFFFFF"/>
              </w:rPr>
              <w:t xml:space="preserve">būs </w:t>
            </w:r>
            <w:r w:rsidR="00111D49">
              <w:rPr>
                <w:color w:val="000000" w:themeColor="text1"/>
                <w:shd w:val="clear" w:color="auto" w:fill="FFFFFF"/>
              </w:rPr>
              <w:t>nepieciešami tikai 897</w:t>
            </w:r>
            <w:r w:rsidR="00DB59A6">
              <w:rPr>
                <w:color w:val="000000" w:themeColor="text1"/>
                <w:shd w:val="clear" w:color="auto" w:fill="FFFFFF"/>
              </w:rPr>
              <w:t xml:space="preserve">7 EUR. Attiecīgi ir nepieciešams veikt attiecīgus grozījumus Ministru kabineta rīkojumā Nr. </w:t>
            </w:r>
            <w:r w:rsidR="009433C3">
              <w:rPr>
                <w:color w:val="000000" w:themeColor="text1"/>
                <w:shd w:val="clear" w:color="auto" w:fill="FFFFFF"/>
              </w:rPr>
              <w:t>456 un atbrīvojušos līdzekļus iedalīt citiem aktuāliem aviācijas drošības pasākumu nodrošināšanai.</w:t>
            </w:r>
          </w:p>
          <w:p w:rsidR="00C026CD" w:rsidRPr="00420F8D" w:rsidRDefault="00A9068C" w:rsidP="00DE02A0">
            <w:pPr>
              <w:ind w:firstLine="678"/>
              <w:jc w:val="both"/>
              <w:rPr>
                <w:b/>
              </w:rPr>
            </w:pPr>
            <w:r>
              <w:t xml:space="preserve"> </w:t>
            </w:r>
          </w:p>
        </w:tc>
      </w:tr>
      <w:tr w:rsidR="00831519" w:rsidRPr="00420F8D" w:rsidTr="00351C39">
        <w:trPr>
          <w:trHeight w:val="476"/>
        </w:trPr>
        <w:tc>
          <w:tcPr>
            <w:tcW w:w="169" w:type="pct"/>
          </w:tcPr>
          <w:p w:rsidR="00831519" w:rsidRPr="00420F8D" w:rsidRDefault="009433C3" w:rsidP="00351C39">
            <w:pPr>
              <w:pStyle w:val="naiskr"/>
              <w:spacing w:before="0" w:beforeAutospacing="0" w:after="0" w:afterAutospacing="0"/>
              <w:ind w:left="57" w:right="57"/>
              <w:jc w:val="center"/>
            </w:pPr>
            <w:r>
              <w:t>3.</w:t>
            </w:r>
          </w:p>
        </w:tc>
        <w:tc>
          <w:tcPr>
            <w:tcW w:w="1565" w:type="pct"/>
          </w:tcPr>
          <w:p w:rsidR="00831519" w:rsidRPr="00420F8D" w:rsidRDefault="00831519" w:rsidP="00351C39">
            <w:pPr>
              <w:pStyle w:val="naiskr"/>
              <w:spacing w:before="0" w:beforeAutospacing="0" w:after="0" w:afterAutospacing="0"/>
              <w:ind w:left="57" w:right="57"/>
            </w:pPr>
            <w:r w:rsidRPr="00420F8D">
              <w:t>Projekta izstrādē iesaistītās institūcijas</w:t>
            </w:r>
          </w:p>
        </w:tc>
        <w:tc>
          <w:tcPr>
            <w:tcW w:w="3266" w:type="pct"/>
          </w:tcPr>
          <w:p w:rsidR="00831519" w:rsidRDefault="009433C3" w:rsidP="00A70E56">
            <w:pPr>
              <w:ind w:left="57" w:right="57"/>
            </w:pPr>
            <w:r>
              <w:t xml:space="preserve">Aizsardzības ministrija, </w:t>
            </w:r>
            <w:r w:rsidR="00A70E56" w:rsidRPr="00420F8D">
              <w:t>Ventspils pilsētas dome, SIA „Ventspils lidosta”</w:t>
            </w:r>
            <w:r w:rsidR="009726B5" w:rsidRPr="00420F8D">
              <w:t>.</w:t>
            </w:r>
          </w:p>
          <w:p w:rsidR="00E155B4" w:rsidRPr="00420F8D" w:rsidRDefault="00E155B4" w:rsidP="00A70E56">
            <w:pPr>
              <w:ind w:left="57" w:right="57"/>
            </w:pPr>
          </w:p>
        </w:tc>
      </w:tr>
      <w:tr w:rsidR="00831519" w:rsidRPr="00420F8D" w:rsidTr="00351C39">
        <w:tc>
          <w:tcPr>
            <w:tcW w:w="169" w:type="pct"/>
          </w:tcPr>
          <w:p w:rsidR="00831519" w:rsidRPr="00420F8D" w:rsidRDefault="00831519" w:rsidP="00351C39">
            <w:pPr>
              <w:pStyle w:val="naiskr"/>
              <w:spacing w:before="0" w:beforeAutospacing="0" w:after="0" w:afterAutospacing="0"/>
              <w:ind w:left="57" w:right="57"/>
              <w:jc w:val="center"/>
            </w:pPr>
            <w:r w:rsidRPr="00420F8D">
              <w:t>4.</w:t>
            </w:r>
          </w:p>
        </w:tc>
        <w:tc>
          <w:tcPr>
            <w:tcW w:w="1565" w:type="pct"/>
          </w:tcPr>
          <w:p w:rsidR="00831519" w:rsidRPr="00420F8D" w:rsidRDefault="00831519" w:rsidP="00351C39">
            <w:pPr>
              <w:pStyle w:val="naiskr"/>
              <w:spacing w:before="0" w:beforeAutospacing="0" w:after="0" w:afterAutospacing="0"/>
              <w:ind w:left="57" w:right="57"/>
            </w:pPr>
            <w:r w:rsidRPr="00420F8D">
              <w:t>Cita informācija</w:t>
            </w:r>
          </w:p>
        </w:tc>
        <w:tc>
          <w:tcPr>
            <w:tcW w:w="3266" w:type="pct"/>
          </w:tcPr>
          <w:p w:rsidR="00E155B4" w:rsidRDefault="001A001C" w:rsidP="00D5600B">
            <w:pPr>
              <w:jc w:val="both"/>
            </w:pPr>
            <w:r>
              <w:t xml:space="preserve">Rīkojuma projektu jāskata kopā ar Ministru kabineta rīkojuma projektu </w:t>
            </w:r>
            <w:r w:rsidRPr="001A001C">
              <w:t xml:space="preserve">„Par valsts budžeta programmas 44.00.00 „Līdzekļi </w:t>
            </w:r>
            <w:r w:rsidRPr="001A001C">
              <w:lastRenderedPageBreak/>
              <w:t>aviācijas drošības pasākumu nodrošināšanai” līdzekļu izlietojumu””</w:t>
            </w:r>
            <w:r>
              <w:t>, kurā SIA “Ventspils lido</w:t>
            </w:r>
            <w:r w:rsidR="009E6F4C">
              <w:t>sta “ neizmantotos līdzekļus 525</w:t>
            </w:r>
            <w:r>
              <w:t xml:space="preserve">9 EUR apmērā ir ierosināts piešķirt lidostai “Rīga” lielizmēra </w:t>
            </w:r>
            <w:r w:rsidRPr="00056D36">
              <w:t>bagāžas pārbaudes rentgena iekārtas iegāde</w:t>
            </w:r>
            <w:r>
              <w:t>i.</w:t>
            </w:r>
          </w:p>
          <w:p w:rsidR="00D5600B" w:rsidRPr="00420F8D" w:rsidRDefault="00D5600B" w:rsidP="00D5600B">
            <w:pPr>
              <w:jc w:val="both"/>
            </w:pPr>
          </w:p>
        </w:tc>
      </w:tr>
      <w:tr w:rsidR="00B404BA" w:rsidRPr="00420F8D" w:rsidTr="00351C39">
        <w:tc>
          <w:tcPr>
            <w:tcW w:w="169" w:type="pct"/>
          </w:tcPr>
          <w:p w:rsidR="00B404BA" w:rsidRDefault="00B404BA" w:rsidP="00B404BA">
            <w:pPr>
              <w:pStyle w:val="naiskr"/>
              <w:spacing w:before="0" w:beforeAutospacing="0" w:after="0" w:afterAutospacing="0"/>
              <w:ind w:left="57" w:right="57"/>
              <w:jc w:val="center"/>
            </w:pPr>
          </w:p>
        </w:tc>
        <w:tc>
          <w:tcPr>
            <w:tcW w:w="1565" w:type="pct"/>
          </w:tcPr>
          <w:p w:rsidR="00B404BA" w:rsidRPr="00420F8D" w:rsidRDefault="00B404BA" w:rsidP="00351C39">
            <w:pPr>
              <w:pStyle w:val="naiskr"/>
              <w:spacing w:before="0" w:beforeAutospacing="0" w:after="0" w:afterAutospacing="0"/>
              <w:ind w:left="57" w:right="57"/>
            </w:pPr>
          </w:p>
        </w:tc>
        <w:tc>
          <w:tcPr>
            <w:tcW w:w="3266" w:type="pct"/>
          </w:tcPr>
          <w:p w:rsidR="00B404BA" w:rsidRDefault="00B404BA" w:rsidP="0003276A">
            <w:pPr>
              <w:pStyle w:val="naiskr"/>
              <w:spacing w:before="0" w:beforeAutospacing="0" w:after="0" w:afterAutospacing="0"/>
              <w:ind w:left="57" w:right="57"/>
              <w:jc w:val="both"/>
            </w:pPr>
          </w:p>
        </w:tc>
      </w:tr>
    </w:tbl>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
        <w:gridCol w:w="437"/>
        <w:gridCol w:w="49"/>
        <w:gridCol w:w="1706"/>
        <w:gridCol w:w="1007"/>
        <w:gridCol w:w="853"/>
        <w:gridCol w:w="230"/>
        <w:gridCol w:w="2657"/>
        <w:gridCol w:w="2579"/>
        <w:gridCol w:w="6"/>
      </w:tblGrid>
      <w:tr w:rsidR="00831519" w:rsidRPr="00420F8D"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831519" w:rsidRPr="00420F8D" w:rsidRDefault="001B3E60" w:rsidP="00351C39">
            <w:pPr>
              <w:jc w:val="center"/>
              <w:rPr>
                <w:b/>
              </w:rPr>
            </w:pPr>
            <w:r w:rsidRPr="00420F8D">
              <w:rPr>
                <w:b/>
              </w:rPr>
              <w:t>V</w:t>
            </w:r>
            <w:r w:rsidR="00831519" w:rsidRPr="00420F8D">
              <w:rPr>
                <w:b/>
              </w:rPr>
              <w:t xml:space="preserve"> Tiesību akta projekta atbilstība Latvijas Republikas starptautiskajām saistībām</w:t>
            </w:r>
          </w:p>
        </w:tc>
      </w:tr>
      <w:tr w:rsidR="00831519"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1.</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Saistības pret Eiropas Savienību</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420F8D" w:rsidRDefault="001B3E60" w:rsidP="001B3E60">
            <w:pPr>
              <w:ind w:left="57"/>
              <w:jc w:val="both"/>
            </w:pPr>
            <w:r w:rsidRPr="00420F8D">
              <w:t>Projekts šo jomu neskar.</w:t>
            </w:r>
          </w:p>
        </w:tc>
      </w:tr>
      <w:tr w:rsidR="00831519"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2.</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Citas starptautiskās saistības</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jc w:val="both"/>
            </w:pPr>
            <w:r w:rsidRPr="00420F8D">
              <w:t>Projekts šo jomu neskar.</w:t>
            </w:r>
          </w:p>
        </w:tc>
      </w:tr>
      <w:tr w:rsidR="00947FCA"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3.</w:t>
            </w:r>
          </w:p>
        </w:tc>
        <w:tc>
          <w:tcPr>
            <w:tcW w:w="2713" w:type="dxa"/>
            <w:gridSpan w:val="2"/>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Cita informācija</w:t>
            </w:r>
          </w:p>
        </w:tc>
        <w:tc>
          <w:tcPr>
            <w:tcW w:w="6325" w:type="dxa"/>
            <w:gridSpan w:val="5"/>
            <w:tcBorders>
              <w:top w:val="outset" w:sz="6" w:space="0" w:color="auto"/>
              <w:left w:val="outset" w:sz="6" w:space="0" w:color="auto"/>
              <w:bottom w:val="outset" w:sz="6" w:space="0" w:color="auto"/>
              <w:right w:val="outset" w:sz="6" w:space="0" w:color="auto"/>
            </w:tcBorders>
          </w:tcPr>
          <w:p w:rsidR="0005043E" w:rsidRPr="00F356F3" w:rsidRDefault="00F356F3" w:rsidP="0005043E">
            <w:pPr>
              <w:ind w:firstLine="709"/>
              <w:jc w:val="both"/>
            </w:pPr>
            <w:r w:rsidRPr="00987841">
              <w:t xml:space="preserve">Pamatojoties uz 2014.gada Aviācijas Pamatnostādņu ["Pamatnostādnes par valsts atbalstu lidostām un aviokompānijām" (publicēts ES Oficiālajā Vēstnesī 2014.gada 4.aprīlī C 99/03)] 67.punktā noteikto, noteiktas lidostu veiktas saimnieciskas darbības ar </w:t>
            </w:r>
            <w:r>
              <w:t>Ministru k</w:t>
            </w:r>
            <w:r w:rsidRPr="00987841">
              <w:t xml:space="preserve">abineta noteikumiem </w:t>
            </w:r>
            <w:r>
              <w:t xml:space="preserve">Nr.429 </w:t>
            </w:r>
            <w:r w:rsidRPr="00987841">
              <w:t>ir atzītas par vispārējas tautsaimnieciskas nozīmes pakalpojumiem.</w:t>
            </w:r>
            <w:r>
              <w:t xml:space="preserve"> </w:t>
            </w:r>
            <w:r w:rsidR="00AA3BDA">
              <w:rPr>
                <w:bCs/>
                <w:color w:val="000000" w:themeColor="text1"/>
              </w:rPr>
              <w:t xml:space="preserve">Attiecīgi Ministru kabineta rīkojumā projektā paredzētais finansējums ir valsts atbalsts, kas ir atbilstošs </w:t>
            </w:r>
            <w:r>
              <w:rPr>
                <w:bCs/>
                <w:color w:val="000000" w:themeColor="text1"/>
              </w:rPr>
              <w:t xml:space="preserve">Eiropas Komisijas </w:t>
            </w:r>
            <w:r w:rsidR="00AA3BDA">
              <w:rPr>
                <w:bCs/>
                <w:color w:val="000000" w:themeColor="text1"/>
              </w:rPr>
              <w:t xml:space="preserve">valsts atbalsta </w:t>
            </w:r>
            <w:r w:rsidR="0005043E">
              <w:rPr>
                <w:bCs/>
                <w:color w:val="000000" w:themeColor="text1"/>
              </w:rPr>
              <w:t xml:space="preserve">regulējumam </w:t>
            </w:r>
            <w:r w:rsidR="00117A30">
              <w:rPr>
                <w:bCs/>
                <w:color w:val="000000" w:themeColor="text1"/>
              </w:rPr>
              <w:t>-</w:t>
            </w:r>
            <w:r w:rsidR="0005043E">
              <w:rPr>
                <w:bCs/>
                <w:color w:val="000000" w:themeColor="text1"/>
              </w:rPr>
              <w:t xml:space="preserve"> </w:t>
            </w:r>
            <w:r w:rsidR="0005043E" w:rsidRPr="005D32BA">
              <w:t>Eiropas Komisijas 2011.gada 20.decembra Lēmumam 2012/21/ES par Līguma par  Eiropas Savienības darbību </w:t>
            </w:r>
            <w:hyperlink r:id="rId8" w:anchor="p106" w:tgtFrame="_blank" w:history="1">
              <w:r w:rsidR="0005043E" w:rsidRPr="005D32BA">
                <w:rPr>
                  <w:rStyle w:val="Hyperlink"/>
                </w:rPr>
                <w:t>106.panta</w:t>
              </w:r>
            </w:hyperlink>
            <w:r w:rsidR="0005043E" w:rsidRPr="005D32BA">
              <w:t> 2.punkta piemērošanu valsts atbalstam attiecībā uz kompensāciju par sabiedriskajiem pakalpojumiem dažiem uzņēmumiem, kuriem uzticēts sniegt pakalpojumus ar vispārēju tautsaimniecisku nozīmi.</w:t>
            </w:r>
            <w:r w:rsidR="00117A30">
              <w:t xml:space="preserve"> Tādējādi valsts atbalsts </w:t>
            </w:r>
            <w:r w:rsidR="00117A30" w:rsidRPr="00F356F3">
              <w:t xml:space="preserve">ir saderīgs ar Eiropas Savienības iekšējo </w:t>
            </w:r>
            <w:hyperlink r:id="rId9" w:history="1">
              <w:r w:rsidR="00117A30" w:rsidRPr="00F356F3">
                <w:rPr>
                  <w:rStyle w:val="Hyperlink"/>
                </w:rPr>
                <w:t>tirgu</w:t>
              </w:r>
            </w:hyperlink>
            <w:r w:rsidR="00117A30" w:rsidRPr="00F356F3">
              <w:t xml:space="preserve"> un atbrīvots no </w:t>
            </w:r>
            <w:hyperlink r:id="rId10" w:history="1">
              <w:r w:rsidR="00117A30" w:rsidRPr="00F356F3">
                <w:rPr>
                  <w:rStyle w:val="Hyperlink"/>
                </w:rPr>
                <w:t>Līguma</w:t>
              </w:r>
            </w:hyperlink>
            <w:r w:rsidR="00117A30" w:rsidRPr="00F356F3">
              <w:t xml:space="preserve"> par Eiropas Savienības darbību </w:t>
            </w:r>
            <w:hyperlink r:id="rId11" w:anchor="pants108" w:history="1">
              <w:r w:rsidR="00117A30" w:rsidRPr="00F356F3">
                <w:rPr>
                  <w:rStyle w:val="Hyperlink"/>
                </w:rPr>
                <w:t>108.</w:t>
              </w:r>
            </w:hyperlink>
            <w:r w:rsidR="00117A30" w:rsidRPr="00F356F3">
              <w:t xml:space="preserve"> panta 3. punktā paredzētās paziņošanas prasības.</w:t>
            </w:r>
          </w:p>
          <w:p w:rsidR="00947FCA" w:rsidRPr="00420F8D" w:rsidRDefault="00947FCA" w:rsidP="000D1CB3">
            <w:pPr>
              <w:ind w:left="57"/>
              <w:jc w:val="both"/>
            </w:pPr>
          </w:p>
        </w:tc>
      </w:tr>
      <w:tr w:rsidR="00947FCA" w:rsidRPr="00420F8D"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rPr>
                <w:b/>
              </w:rPr>
            </w:pPr>
            <w:r w:rsidRPr="00420F8D">
              <w:rPr>
                <w:b/>
              </w:rPr>
              <w:t>1.tabula</w:t>
            </w:r>
          </w:p>
          <w:p w:rsidR="00947FCA" w:rsidRPr="00420F8D" w:rsidRDefault="00947FCA" w:rsidP="00351C39">
            <w:pPr>
              <w:ind w:left="57"/>
              <w:jc w:val="center"/>
            </w:pPr>
            <w:r w:rsidRPr="00420F8D">
              <w:rPr>
                <w:b/>
              </w:rPr>
              <w:t>Tiesību akta projekta atbilstība ES tiesību aktiem</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rsidR="00947FCA" w:rsidRPr="00420F8D" w:rsidRDefault="0027476E" w:rsidP="0027476E">
            <w:pPr>
              <w:ind w:left="57"/>
              <w:jc w:val="both"/>
            </w:pPr>
            <w:r w:rsidRPr="00420F8D">
              <w:t>Projekts šo jomu neskar.</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B</w:t>
            </w:r>
          </w:p>
        </w:tc>
        <w:tc>
          <w:tcPr>
            <w:tcW w:w="2657" w:type="dxa"/>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C</w:t>
            </w:r>
          </w:p>
        </w:tc>
        <w:tc>
          <w:tcPr>
            <w:tcW w:w="2585" w:type="dxa"/>
            <w:gridSpan w:val="2"/>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D</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Projekta vienība, kas pārņem vai ievieš katru šīs tabulas A 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Informācija par to, vai šīs tabulas A ailē minētās ES tiesību akta vienības tiek pārņemtas vai ieviestas pilnībā vai daļēji.</w:t>
            </w:r>
          </w:p>
          <w:p w:rsidR="00947FCA" w:rsidRPr="00420F8D" w:rsidRDefault="00947FCA" w:rsidP="00351C39">
            <w:pPr>
              <w:ind w:left="57"/>
              <w:rPr>
                <w:spacing w:val="-3"/>
              </w:rPr>
            </w:pPr>
            <w:r w:rsidRPr="00420F8D">
              <w:rPr>
                <w:spacing w:val="-3"/>
              </w:rPr>
              <w:t xml:space="preserve">Ja attiecīgā ES tiesību akta vienība tiek pārņemta vai ieviesta daļēji, sniedz attiecīgu skaidrojumu, kā arī precīzi norāda, kad un kādā veidā ES tiesību akta vienība tiks pārņemta vai </w:t>
            </w:r>
            <w:r w:rsidRPr="00420F8D">
              <w:rPr>
                <w:spacing w:val="-3"/>
              </w:rPr>
              <w:lastRenderedPageBreak/>
              <w:t>ieviesta pilnībā.</w:t>
            </w:r>
          </w:p>
          <w:p w:rsidR="00947FCA" w:rsidRPr="00420F8D" w:rsidRDefault="00947FCA" w:rsidP="00351C39">
            <w:pPr>
              <w:ind w:left="57"/>
              <w:rPr>
                <w:spacing w:val="-3"/>
              </w:rPr>
            </w:pPr>
            <w:r w:rsidRPr="00420F8D">
              <w:rPr>
                <w:spacing w:val="-3"/>
              </w:rPr>
              <w:t>Norāda institūciju, kas ir atbildīga par šo saistību izpildi pilnībā</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rPr>
                <w:spacing w:val="-3"/>
              </w:rPr>
              <w:lastRenderedPageBreak/>
              <w:t xml:space="preserve">Informācija par to, vai šīs </w:t>
            </w:r>
            <w:r w:rsidRPr="00420F8D">
              <w:t>tabulas B ailē minētās projekta vienības paredz stingrākas prasības nekā šīs tabulas A ailē minētās ES tiesību akta vienības.</w:t>
            </w:r>
          </w:p>
          <w:p w:rsidR="00947FCA" w:rsidRPr="00420F8D" w:rsidRDefault="00947FCA" w:rsidP="00351C39">
            <w:pPr>
              <w:ind w:left="57"/>
            </w:pPr>
            <w:r w:rsidRPr="00420F8D">
              <w:t>Ja projekts satur stingrā</w:t>
            </w:r>
            <w:r w:rsidRPr="00420F8D">
              <w:softHyphen/>
              <w:t>kas prasības nekā attie</w:t>
            </w:r>
            <w:r w:rsidRPr="00420F8D">
              <w:softHyphen/>
              <w:t>cīgais ES tiesību akts, norāda pamatojumu un samērīgumu.</w:t>
            </w:r>
          </w:p>
          <w:p w:rsidR="00947FCA" w:rsidRPr="00420F8D" w:rsidRDefault="00947FCA" w:rsidP="00351C39">
            <w:pPr>
              <w:ind w:left="57"/>
              <w:rPr>
                <w:spacing w:val="-3"/>
              </w:rPr>
            </w:pPr>
            <w:r w:rsidRPr="00420F8D">
              <w:t xml:space="preserve">Norāda iespējamās </w:t>
            </w:r>
            <w:r w:rsidRPr="00420F8D">
              <w:lastRenderedPageBreak/>
              <w:t>alternatīvas (t.sk. alternatīvas, kas neparedz tiesiskā regulējuma izstrādi) – kādos gadījumos būtu iespējams izvairīties no stingrāku prasību</w:t>
            </w:r>
            <w:r w:rsidRPr="00420F8D">
              <w:rPr>
                <w:spacing w:val="-3"/>
              </w:rPr>
              <w:t xml:space="preserve"> noteikšanas, nekā paredzēts attiecīgajos ES tiesību aktos</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lastRenderedPageBreak/>
              <w:t>Projekts šo jomu neskar.</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420F8D" w:rsidRDefault="001B3E60" w:rsidP="00351C39">
            <w:pPr>
              <w:ind w:left="81"/>
              <w:jc w:val="both"/>
            </w:pPr>
            <w:r w:rsidRPr="00420F8D">
              <w:t>Projekts šo jomu neskar.</w:t>
            </w:r>
          </w:p>
        </w:tc>
        <w:tc>
          <w:tcPr>
            <w:tcW w:w="2657" w:type="dxa"/>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t>Projekts šo jomu neskar.</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t>Projekts šo jomu neskar.</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rPr>
                <w:spacing w:val="-3"/>
              </w:rPr>
            </w:pPr>
            <w:r w:rsidRPr="00420F8D">
              <w:rPr>
                <w:spacing w:val="-3"/>
              </w:rPr>
              <w:t xml:space="preserve">Kā ir izmantota ES tiesību aktā </w:t>
            </w:r>
            <w:r w:rsidR="00912F26" w:rsidRPr="00420F8D">
              <w:rPr>
                <w:spacing w:val="-3"/>
              </w:rPr>
              <w:t>paredzētā rīcības brīvība dalīb</w:t>
            </w:r>
            <w:r w:rsidRPr="00420F8D">
              <w:rPr>
                <w:spacing w:val="-3"/>
              </w:rPr>
              <w:t>valstij pārņemt vai ieviest noteiktas ES tiesību akta normas?</w:t>
            </w:r>
          </w:p>
          <w:p w:rsidR="00174CF6" w:rsidRPr="00420F8D" w:rsidRDefault="00174CF6" w:rsidP="00351C39">
            <w:pPr>
              <w:ind w:left="57"/>
              <w:rPr>
                <w:spacing w:val="-3"/>
              </w:rPr>
            </w:pPr>
            <w:r w:rsidRPr="00420F8D">
              <w:rPr>
                <w:spacing w:val="-3"/>
              </w:rPr>
              <w:t>Kādēļ?</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jc w:val="both"/>
              <w:rPr>
                <w:color w:val="000000"/>
              </w:rPr>
            </w:pPr>
            <w:r w:rsidRPr="00420F8D">
              <w:t>Projekts šo jomu neskar.</w:t>
            </w:r>
            <w:r w:rsidRPr="00420F8D">
              <w:rPr>
                <w:color w:val="000000"/>
              </w:rPr>
              <w:t xml:space="preserve"> </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Default="00174CF6" w:rsidP="00351C39">
            <w:pPr>
              <w:ind w:left="57"/>
              <w:rPr>
                <w:spacing w:val="-4"/>
              </w:rPr>
            </w:pPr>
            <w:r w:rsidRPr="00420F8D">
              <w:rPr>
                <w:spacing w:val="-4"/>
              </w:rPr>
              <w:t>Saistī</w:t>
            </w:r>
            <w:r w:rsidR="00912F26" w:rsidRPr="00420F8D">
              <w:rPr>
                <w:spacing w:val="-4"/>
              </w:rPr>
              <w:t>bas sniegt paziņojumu ES institūcijām un ES dalīb</w:t>
            </w:r>
            <w:r w:rsidRPr="00420F8D">
              <w:rPr>
                <w:spacing w:val="-4"/>
              </w:rPr>
              <w:t>valstīm atbilstoši normatīva</w:t>
            </w:r>
            <w:r w:rsidR="00912F26" w:rsidRPr="00420F8D">
              <w:rPr>
                <w:spacing w:val="-4"/>
              </w:rPr>
              <w:t>jiem aktiem, kas regulē informā</w:t>
            </w:r>
            <w:r w:rsidRPr="00420F8D">
              <w:rPr>
                <w:spacing w:val="-4"/>
              </w:rPr>
              <w:t>cijas sniegšanu par tehnisko not</w:t>
            </w:r>
            <w:r w:rsidR="00912F26" w:rsidRPr="00420F8D">
              <w:rPr>
                <w:spacing w:val="-4"/>
              </w:rPr>
              <w:t>eikumu, valsts atbalsta piešķir</w:t>
            </w:r>
            <w:r w:rsidRPr="00420F8D">
              <w:rPr>
                <w:spacing w:val="-4"/>
              </w:rPr>
              <w:t>šanas un finanšu noteikumu (attiecībā uz monetāro politiku) projektiem</w:t>
            </w:r>
          </w:p>
          <w:p w:rsidR="00420F8D" w:rsidRPr="00420F8D" w:rsidRDefault="00420F8D" w:rsidP="00351C39">
            <w:pPr>
              <w:ind w:left="57"/>
              <w:rPr>
                <w:spacing w:val="-3"/>
              </w:rPr>
            </w:pP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jc w:val="both"/>
              <w:rPr>
                <w:color w:val="000000"/>
              </w:rPr>
            </w:pPr>
            <w:r w:rsidRPr="00420F8D">
              <w:t>Projekts šo jomu neskar.</w:t>
            </w:r>
            <w:r w:rsidRPr="00420F8D">
              <w:rPr>
                <w:color w:val="000000"/>
              </w:rPr>
              <w:t xml:space="preserve"> </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pPr>
            <w:r w:rsidRPr="00420F8D">
              <w:t>Cita informācija</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pPr>
            <w:r w:rsidRPr="00420F8D">
              <w:t>Nav.</w:t>
            </w:r>
          </w:p>
        </w:tc>
      </w:tr>
      <w:tr w:rsidR="00D5600B"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D5600B" w:rsidRPr="00420F8D" w:rsidRDefault="00D5600B" w:rsidP="00351C39">
            <w:pPr>
              <w:ind w:left="57"/>
            </w:pPr>
          </w:p>
        </w:tc>
        <w:tc>
          <w:tcPr>
            <w:tcW w:w="7332" w:type="dxa"/>
            <w:gridSpan w:val="6"/>
            <w:tcBorders>
              <w:top w:val="outset" w:sz="6" w:space="0" w:color="auto"/>
              <w:left w:val="outset" w:sz="6" w:space="0" w:color="auto"/>
              <w:bottom w:val="outset" w:sz="6" w:space="0" w:color="auto"/>
              <w:right w:val="outset" w:sz="6" w:space="0" w:color="auto"/>
            </w:tcBorders>
          </w:tcPr>
          <w:p w:rsidR="00D5600B" w:rsidRPr="00420F8D" w:rsidRDefault="00D5600B" w:rsidP="00351C39">
            <w:pPr>
              <w:ind w:left="57"/>
            </w:pP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381"/>
          <w:jc w:val="center"/>
        </w:trPr>
        <w:tc>
          <w:tcPr>
            <w:tcW w:w="9518" w:type="dxa"/>
            <w:gridSpan w:val="8"/>
            <w:vAlign w:val="center"/>
          </w:tcPr>
          <w:p w:rsidR="00831519" w:rsidRPr="00420F8D" w:rsidRDefault="00831519" w:rsidP="00351C39">
            <w:pPr>
              <w:pStyle w:val="naisnod"/>
              <w:spacing w:before="0" w:beforeAutospacing="0" w:after="0" w:afterAutospacing="0"/>
              <w:ind w:left="57" w:right="57"/>
              <w:jc w:val="center"/>
            </w:pPr>
            <w:r w:rsidRPr="00420F8D">
              <w:rPr>
                <w:b/>
              </w:rPr>
              <w:t>VII. Tiesību akta projekta izpildes nodrošināšana un tās ietekme uz institūcijām</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831519" w:rsidRPr="00420F8D" w:rsidRDefault="00831519" w:rsidP="00351C39">
            <w:pPr>
              <w:pStyle w:val="naisnod"/>
              <w:spacing w:before="0" w:beforeAutospacing="0" w:after="0" w:afterAutospacing="0"/>
              <w:ind w:left="57" w:right="57"/>
              <w:jc w:val="both"/>
            </w:pPr>
            <w:r w:rsidRPr="00420F8D">
              <w:t>1.</w:t>
            </w:r>
          </w:p>
        </w:tc>
        <w:tc>
          <w:tcPr>
            <w:tcW w:w="3615" w:type="dxa"/>
            <w:gridSpan w:val="4"/>
          </w:tcPr>
          <w:p w:rsidR="00831519" w:rsidRDefault="00831519" w:rsidP="00351C39">
            <w:pPr>
              <w:pStyle w:val="naisf"/>
              <w:spacing w:before="0" w:beforeAutospacing="0" w:after="0" w:afterAutospacing="0"/>
              <w:ind w:left="57" w:right="57"/>
            </w:pPr>
            <w:r w:rsidRPr="00420F8D">
              <w:t>Projekta izpildē iesaistītās institūcijas</w:t>
            </w:r>
          </w:p>
          <w:p w:rsidR="00420F8D" w:rsidRPr="00420F8D" w:rsidRDefault="00420F8D" w:rsidP="00351C39">
            <w:pPr>
              <w:pStyle w:val="naisf"/>
              <w:spacing w:before="0" w:beforeAutospacing="0" w:after="0" w:afterAutospacing="0"/>
              <w:ind w:left="57" w:right="57"/>
            </w:pPr>
          </w:p>
        </w:tc>
        <w:tc>
          <w:tcPr>
            <w:tcW w:w="5466" w:type="dxa"/>
            <w:gridSpan w:val="3"/>
          </w:tcPr>
          <w:p w:rsidR="00831519" w:rsidRPr="00420F8D" w:rsidRDefault="00C9271A" w:rsidP="00351C39">
            <w:pPr>
              <w:shd w:val="clear" w:color="auto" w:fill="FFFFFF"/>
              <w:jc w:val="both"/>
            </w:pPr>
            <w:bookmarkStart w:id="3" w:name="p66"/>
            <w:bookmarkStart w:id="4" w:name="p67"/>
            <w:bookmarkStart w:id="5" w:name="p68"/>
            <w:bookmarkStart w:id="6" w:name="p69"/>
            <w:bookmarkEnd w:id="3"/>
            <w:bookmarkEnd w:id="4"/>
            <w:bookmarkEnd w:id="5"/>
            <w:bookmarkEnd w:id="6"/>
            <w:r>
              <w:t xml:space="preserve">Aizsardzības ministrija, Iekšlietu ministrija, </w:t>
            </w:r>
            <w:r w:rsidR="009726B5" w:rsidRPr="00420F8D">
              <w:t xml:space="preserve">Ventspils pilsētas dome; </w:t>
            </w:r>
            <w:r w:rsidR="002C05DC" w:rsidRPr="00420F8D">
              <w:t>SIA „Ventspils lidosta”</w:t>
            </w:r>
            <w:r w:rsidR="00DE02A0">
              <w:t>.</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63"/>
          <w:jc w:val="center"/>
        </w:trPr>
        <w:tc>
          <w:tcPr>
            <w:tcW w:w="437" w:type="dxa"/>
          </w:tcPr>
          <w:p w:rsidR="00831519" w:rsidRPr="00420F8D" w:rsidRDefault="00831519" w:rsidP="00351C39">
            <w:pPr>
              <w:pStyle w:val="naisnod"/>
              <w:spacing w:before="0" w:beforeAutospacing="0" w:after="0" w:afterAutospacing="0"/>
              <w:ind w:left="57" w:right="57"/>
              <w:jc w:val="both"/>
            </w:pPr>
            <w:r w:rsidRPr="00420F8D">
              <w:t>2.</w:t>
            </w:r>
          </w:p>
        </w:tc>
        <w:tc>
          <w:tcPr>
            <w:tcW w:w="3615" w:type="dxa"/>
            <w:gridSpan w:val="4"/>
          </w:tcPr>
          <w:p w:rsidR="00831519" w:rsidRPr="00420F8D" w:rsidRDefault="00831519" w:rsidP="00351C39">
            <w:pPr>
              <w:pStyle w:val="naisf"/>
              <w:spacing w:before="0" w:beforeAutospacing="0" w:after="0" w:afterAutospacing="0"/>
              <w:ind w:left="57" w:right="57"/>
            </w:pPr>
            <w:r w:rsidRPr="00420F8D">
              <w:t>Projekta izpildes ietekme uz pār</w:t>
            </w:r>
            <w:r w:rsidRPr="00420F8D">
              <w:softHyphen/>
              <w:t>valdes funkcijām un institucionālo struktūru.</w:t>
            </w:r>
          </w:p>
          <w:p w:rsidR="00831519" w:rsidRDefault="00831519" w:rsidP="00351C39">
            <w:pPr>
              <w:pStyle w:val="naisf"/>
              <w:spacing w:before="0" w:beforeAutospacing="0" w:after="0" w:afterAutospacing="0"/>
              <w:ind w:left="57" w:right="57"/>
            </w:pPr>
            <w:r w:rsidRPr="00420F8D">
              <w:t>Jaunu institūciju izveide, esošu institūciju likvidācija vai reorga</w:t>
            </w:r>
            <w:r w:rsidRPr="00420F8D">
              <w:softHyphen/>
            </w:r>
            <w:r w:rsidRPr="00420F8D">
              <w:lastRenderedPageBreak/>
              <w:t>nizācija, to ietekme uz institūcijas cilvēkresursiem</w:t>
            </w:r>
          </w:p>
          <w:p w:rsidR="00420F8D" w:rsidRPr="00420F8D" w:rsidRDefault="00420F8D" w:rsidP="00351C39">
            <w:pPr>
              <w:pStyle w:val="naisf"/>
              <w:spacing w:before="0" w:beforeAutospacing="0" w:after="0" w:afterAutospacing="0"/>
              <w:ind w:left="57" w:right="57"/>
            </w:pPr>
          </w:p>
        </w:tc>
        <w:tc>
          <w:tcPr>
            <w:tcW w:w="5466" w:type="dxa"/>
            <w:gridSpan w:val="3"/>
          </w:tcPr>
          <w:p w:rsidR="00831519" w:rsidRPr="00420F8D" w:rsidRDefault="00831519" w:rsidP="00351C39">
            <w:pPr>
              <w:shd w:val="clear" w:color="auto" w:fill="FFFFFF"/>
              <w:jc w:val="both"/>
            </w:pPr>
            <w:r w:rsidRPr="00420F8D">
              <w:lastRenderedPageBreak/>
              <w:t>Projekts šo jomu neskar.</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02"/>
          <w:jc w:val="center"/>
        </w:trPr>
        <w:tc>
          <w:tcPr>
            <w:tcW w:w="437" w:type="dxa"/>
            <w:tcBorders>
              <w:top w:val="single" w:sz="4" w:space="0" w:color="auto"/>
              <w:left w:val="single" w:sz="4" w:space="0" w:color="auto"/>
              <w:bottom w:val="single" w:sz="4" w:space="0" w:color="auto"/>
              <w:right w:val="single" w:sz="4" w:space="0" w:color="auto"/>
            </w:tcBorders>
          </w:tcPr>
          <w:p w:rsidR="00831519" w:rsidRPr="00420F8D" w:rsidRDefault="00831519" w:rsidP="00351C39">
            <w:pPr>
              <w:pStyle w:val="naisnod"/>
              <w:spacing w:before="0" w:beforeAutospacing="0" w:after="0" w:afterAutospacing="0"/>
              <w:ind w:left="57" w:right="57"/>
              <w:jc w:val="both"/>
            </w:pPr>
            <w:r w:rsidRPr="00420F8D">
              <w:lastRenderedPageBreak/>
              <w:t>3.</w:t>
            </w:r>
          </w:p>
        </w:tc>
        <w:tc>
          <w:tcPr>
            <w:tcW w:w="3615" w:type="dxa"/>
            <w:gridSpan w:val="4"/>
            <w:tcBorders>
              <w:top w:val="single" w:sz="4" w:space="0" w:color="auto"/>
              <w:left w:val="single" w:sz="4" w:space="0" w:color="auto"/>
              <w:bottom w:val="single" w:sz="4" w:space="0" w:color="auto"/>
              <w:right w:val="single" w:sz="4" w:space="0" w:color="auto"/>
            </w:tcBorders>
          </w:tcPr>
          <w:p w:rsidR="00831519" w:rsidRPr="00420F8D" w:rsidRDefault="00831519" w:rsidP="00351C39">
            <w:pPr>
              <w:pStyle w:val="naisf"/>
              <w:spacing w:before="0" w:beforeAutospacing="0" w:after="0" w:afterAutospacing="0"/>
              <w:ind w:left="57" w:right="57"/>
            </w:pPr>
            <w:r w:rsidRPr="00420F8D">
              <w:t>Cita informācija</w:t>
            </w:r>
          </w:p>
        </w:tc>
        <w:tc>
          <w:tcPr>
            <w:tcW w:w="5466" w:type="dxa"/>
            <w:gridSpan w:val="3"/>
            <w:tcBorders>
              <w:top w:val="single" w:sz="4" w:space="0" w:color="auto"/>
              <w:left w:val="single" w:sz="4" w:space="0" w:color="auto"/>
              <w:bottom w:val="single" w:sz="4" w:space="0" w:color="auto"/>
              <w:right w:val="single" w:sz="4" w:space="0" w:color="auto"/>
            </w:tcBorders>
          </w:tcPr>
          <w:p w:rsidR="00831519" w:rsidRPr="00420F8D" w:rsidRDefault="00831519" w:rsidP="00351C39">
            <w:pPr>
              <w:ind w:left="57" w:right="57"/>
              <w:jc w:val="both"/>
            </w:pPr>
            <w:r w:rsidRPr="00420F8D">
              <w:t>Nav.</w:t>
            </w:r>
          </w:p>
        </w:tc>
      </w:tr>
    </w:tbl>
    <w:p w:rsidR="00831519" w:rsidRPr="00420F8D" w:rsidRDefault="00831519" w:rsidP="00831519"/>
    <w:p w:rsidR="00B0079E" w:rsidRPr="00420F8D" w:rsidRDefault="00B0079E" w:rsidP="00B0079E">
      <w:pPr>
        <w:jc w:val="both"/>
        <w:rPr>
          <w:rFonts w:eastAsia="Times New Roman"/>
        </w:rPr>
      </w:pPr>
      <w:r w:rsidRPr="00420F8D">
        <w:rPr>
          <w:rFonts w:eastAsia="Times New Roman"/>
        </w:rPr>
        <w:t xml:space="preserve">Anotācijas II, III, </w:t>
      </w:r>
      <w:r w:rsidR="00303B26">
        <w:rPr>
          <w:rFonts w:eastAsia="Times New Roman"/>
        </w:rPr>
        <w:t xml:space="preserve">IV </w:t>
      </w:r>
      <w:r w:rsidRPr="00420F8D">
        <w:rPr>
          <w:rFonts w:eastAsia="Times New Roman"/>
        </w:rPr>
        <w:t xml:space="preserve">sadaļa, V sadaļas 2.tabula un VI sadaļa – projekts šīs jomas neskar. </w:t>
      </w:r>
    </w:p>
    <w:p w:rsidR="00831519" w:rsidRPr="00420F8D" w:rsidRDefault="00831519" w:rsidP="00831519"/>
    <w:p w:rsidR="00831519" w:rsidRPr="00420F8D" w:rsidRDefault="00831519" w:rsidP="00831519"/>
    <w:p w:rsidR="00C9271A" w:rsidRPr="000518E5" w:rsidRDefault="00C9271A" w:rsidP="00C9271A">
      <w:pPr>
        <w:shd w:val="clear" w:color="auto" w:fill="FFFFFF"/>
        <w:tabs>
          <w:tab w:val="left" w:pos="6394"/>
        </w:tabs>
        <w:ind w:left="754" w:hanging="754"/>
        <w:rPr>
          <w:color w:val="000000"/>
          <w:spacing w:val="-4"/>
        </w:rPr>
      </w:pPr>
      <w:r>
        <w:rPr>
          <w:color w:val="000000"/>
          <w:spacing w:val="-4"/>
        </w:rPr>
        <w:tab/>
      </w:r>
      <w:r w:rsidRPr="000518E5">
        <w:rPr>
          <w:color w:val="000000"/>
          <w:spacing w:val="-4"/>
        </w:rPr>
        <w:t>Satiksmes ministra p.i.</w:t>
      </w:r>
    </w:p>
    <w:p w:rsidR="00C9271A" w:rsidRPr="000518E5" w:rsidRDefault="00C9271A" w:rsidP="00C9271A">
      <w:pPr>
        <w:shd w:val="clear" w:color="auto" w:fill="FFFFFF"/>
        <w:tabs>
          <w:tab w:val="left" w:pos="6394"/>
        </w:tabs>
        <w:ind w:left="754" w:hanging="754"/>
        <w:rPr>
          <w:color w:val="000000"/>
          <w:spacing w:val="-4"/>
        </w:rPr>
      </w:pPr>
      <w:r w:rsidRPr="000518E5">
        <w:rPr>
          <w:color w:val="000000"/>
          <w:spacing w:val="-4"/>
        </w:rPr>
        <w:tab/>
      </w:r>
      <w:r w:rsidR="006B538A">
        <w:rPr>
          <w:color w:val="000000"/>
          <w:spacing w:val="-4"/>
        </w:rPr>
        <w:t>labklājības</w:t>
      </w:r>
      <w:r w:rsidRPr="000518E5">
        <w:rPr>
          <w:color w:val="000000"/>
          <w:spacing w:val="-4"/>
        </w:rPr>
        <w:t xml:space="preserve"> ministrs </w:t>
      </w:r>
      <w:r w:rsidRPr="000518E5">
        <w:rPr>
          <w:color w:val="000000"/>
          <w:spacing w:val="-4"/>
        </w:rPr>
        <w:tab/>
      </w:r>
      <w:r>
        <w:rPr>
          <w:color w:val="000000"/>
          <w:spacing w:val="-4"/>
        </w:rPr>
        <w:tab/>
      </w:r>
      <w:r w:rsidRPr="000518E5">
        <w:rPr>
          <w:color w:val="000000"/>
          <w:spacing w:val="-4"/>
        </w:rPr>
        <w:tab/>
      </w:r>
      <w:r w:rsidR="006B538A">
        <w:rPr>
          <w:color w:val="000000"/>
          <w:spacing w:val="-4"/>
        </w:rPr>
        <w:t>U.Augulis</w:t>
      </w:r>
    </w:p>
    <w:p w:rsidR="00831519" w:rsidRPr="00420F8D" w:rsidRDefault="00831519" w:rsidP="00831519">
      <w:pPr>
        <w:pStyle w:val="Signature"/>
        <w:widowControl/>
        <w:spacing w:before="0"/>
        <w:rPr>
          <w:color w:val="000000"/>
        </w:rPr>
      </w:pPr>
    </w:p>
    <w:p w:rsidR="00831519" w:rsidRPr="00420F8D" w:rsidRDefault="00831519" w:rsidP="00831519">
      <w:pPr>
        <w:tabs>
          <w:tab w:val="left" w:pos="6480"/>
        </w:tabs>
        <w:ind w:firstLine="720"/>
        <w:jc w:val="both"/>
        <w:rPr>
          <w:color w:val="000000"/>
        </w:rPr>
      </w:pPr>
    </w:p>
    <w:p w:rsidR="00831519" w:rsidRPr="00420F8D" w:rsidRDefault="00831519" w:rsidP="00831519">
      <w:pPr>
        <w:tabs>
          <w:tab w:val="left" w:pos="6480"/>
        </w:tabs>
        <w:jc w:val="both"/>
        <w:rPr>
          <w:color w:val="000000"/>
        </w:rPr>
      </w:pPr>
    </w:p>
    <w:p w:rsidR="00831519" w:rsidRDefault="00681692" w:rsidP="006B538A">
      <w:pPr>
        <w:rPr>
          <w:lang w:val="cs-CZ"/>
        </w:rPr>
      </w:pPr>
      <w:r w:rsidRPr="00420F8D">
        <w:rPr>
          <w:lang w:val="cs-CZ"/>
        </w:rPr>
        <w:t xml:space="preserve">Vīza: </w:t>
      </w:r>
      <w:r w:rsidR="006B538A">
        <w:rPr>
          <w:lang w:val="cs-CZ"/>
        </w:rPr>
        <w:t>Valsts sekretārs</w:t>
      </w:r>
      <w:r w:rsidR="002309A9" w:rsidRPr="00420F8D">
        <w:rPr>
          <w:lang w:val="cs-CZ"/>
        </w:rPr>
        <w:t xml:space="preserve"> </w:t>
      </w:r>
      <w:r w:rsidR="002309A9" w:rsidRPr="00420F8D">
        <w:rPr>
          <w:lang w:val="cs-CZ"/>
        </w:rPr>
        <w:tab/>
      </w:r>
      <w:r w:rsidR="002309A9" w:rsidRPr="00420F8D">
        <w:rPr>
          <w:lang w:val="cs-CZ"/>
        </w:rPr>
        <w:tab/>
      </w:r>
      <w:r w:rsidR="002309A9" w:rsidRPr="00420F8D">
        <w:rPr>
          <w:lang w:val="cs-CZ"/>
        </w:rPr>
        <w:tab/>
      </w:r>
      <w:r w:rsidR="002309A9" w:rsidRPr="00420F8D">
        <w:rPr>
          <w:lang w:val="cs-CZ"/>
        </w:rPr>
        <w:tab/>
      </w:r>
      <w:r w:rsidR="002309A9" w:rsidRPr="00420F8D">
        <w:rPr>
          <w:lang w:val="cs-CZ"/>
        </w:rPr>
        <w:tab/>
      </w:r>
      <w:r w:rsidR="002309A9" w:rsidRPr="00420F8D">
        <w:rPr>
          <w:lang w:val="cs-CZ"/>
        </w:rPr>
        <w:tab/>
      </w:r>
      <w:r w:rsidR="006B538A">
        <w:rPr>
          <w:lang w:val="cs-CZ"/>
        </w:rPr>
        <w:tab/>
      </w:r>
      <w:r w:rsidR="006B538A">
        <w:rPr>
          <w:lang w:val="cs-CZ"/>
        </w:rPr>
        <w:tab/>
        <w:t>K.Ozoliņš</w:t>
      </w:r>
    </w:p>
    <w:p w:rsidR="006B538A" w:rsidRDefault="006B538A" w:rsidP="006B538A">
      <w:pPr>
        <w:rPr>
          <w:lang w:val="cs-CZ"/>
        </w:rPr>
      </w:pPr>
    </w:p>
    <w:p w:rsidR="006B538A" w:rsidRDefault="006B538A" w:rsidP="006B538A">
      <w:pPr>
        <w:rPr>
          <w:lang w:val="cs-CZ"/>
        </w:rPr>
      </w:pPr>
    </w:p>
    <w:p w:rsidR="006B538A" w:rsidRPr="00420F8D" w:rsidRDefault="006B538A" w:rsidP="006B538A">
      <w:pPr>
        <w:rPr>
          <w:color w:val="000000"/>
        </w:rPr>
      </w:pPr>
    </w:p>
    <w:p w:rsidR="00831519" w:rsidRPr="00420F8D" w:rsidRDefault="00831519" w:rsidP="00831519">
      <w:pPr>
        <w:pStyle w:val="Header"/>
        <w:tabs>
          <w:tab w:val="left" w:pos="720"/>
        </w:tabs>
        <w:rPr>
          <w:rFonts w:ascii="Times New Roman" w:hAnsi="Times New Roman" w:cs="Times New Roman"/>
          <w:color w:val="000000"/>
          <w:sz w:val="24"/>
          <w:szCs w:val="24"/>
        </w:rPr>
      </w:pPr>
    </w:p>
    <w:p w:rsidR="00831519" w:rsidRPr="005356B4" w:rsidRDefault="006B538A" w:rsidP="00831519">
      <w:pPr>
        <w:pStyle w:val="Header"/>
        <w:tabs>
          <w:tab w:val="left" w:pos="720"/>
        </w:tabs>
        <w:rPr>
          <w:rFonts w:ascii="Times New Roman" w:hAnsi="Times New Roman" w:cs="Times New Roman"/>
          <w:color w:val="000000"/>
          <w:sz w:val="20"/>
          <w:szCs w:val="20"/>
        </w:rPr>
      </w:pPr>
      <w:r>
        <w:rPr>
          <w:rFonts w:ascii="Times New Roman" w:hAnsi="Times New Roman" w:cs="Times New Roman"/>
          <w:color w:val="000000"/>
          <w:sz w:val="20"/>
          <w:szCs w:val="20"/>
        </w:rPr>
        <w:t>15</w:t>
      </w:r>
      <w:r w:rsidR="002C05DC" w:rsidRPr="005356B4">
        <w:rPr>
          <w:rFonts w:ascii="Times New Roman" w:hAnsi="Times New Roman" w:cs="Times New Roman"/>
          <w:color w:val="000000"/>
          <w:sz w:val="20"/>
          <w:szCs w:val="20"/>
        </w:rPr>
        <w:t>.</w:t>
      </w:r>
      <w:r w:rsidR="005A1ECD">
        <w:rPr>
          <w:rFonts w:ascii="Times New Roman" w:hAnsi="Times New Roman" w:cs="Times New Roman"/>
          <w:color w:val="000000"/>
          <w:sz w:val="20"/>
          <w:szCs w:val="20"/>
        </w:rPr>
        <w:t>12</w:t>
      </w:r>
      <w:r w:rsidR="002C05DC" w:rsidRPr="005356B4">
        <w:rPr>
          <w:rFonts w:ascii="Times New Roman" w:hAnsi="Times New Roman" w:cs="Times New Roman"/>
          <w:color w:val="000000"/>
          <w:sz w:val="20"/>
          <w:szCs w:val="20"/>
        </w:rPr>
        <w:t>.2015</w:t>
      </w:r>
      <w:r w:rsidR="00831519" w:rsidRPr="005356B4">
        <w:rPr>
          <w:rFonts w:ascii="Times New Roman" w:hAnsi="Times New Roman" w:cs="Times New Roman"/>
          <w:color w:val="000000"/>
          <w:sz w:val="20"/>
          <w:szCs w:val="20"/>
        </w:rPr>
        <w:t xml:space="preserve"> 13:00</w:t>
      </w:r>
    </w:p>
    <w:p w:rsidR="00881CDC" w:rsidRPr="005356B4" w:rsidRDefault="00D5600B" w:rsidP="0022793F">
      <w:pPr>
        <w:pStyle w:val="Header"/>
        <w:tabs>
          <w:tab w:val="left" w:pos="720"/>
        </w:tabs>
        <w:rPr>
          <w:rFonts w:ascii="Times New Roman" w:hAnsi="Times New Roman" w:cs="Times New Roman"/>
          <w:color w:val="000000"/>
          <w:sz w:val="20"/>
          <w:szCs w:val="20"/>
        </w:rPr>
      </w:pPr>
      <w:r>
        <w:rPr>
          <w:rFonts w:ascii="Times New Roman" w:hAnsi="Times New Roman" w:cs="Times New Roman"/>
          <w:color w:val="000000"/>
          <w:sz w:val="20"/>
          <w:szCs w:val="20"/>
        </w:rPr>
        <w:t>8</w:t>
      </w:r>
      <w:r w:rsidR="00231D5D">
        <w:rPr>
          <w:rFonts w:ascii="Times New Roman" w:hAnsi="Times New Roman" w:cs="Times New Roman"/>
          <w:color w:val="000000"/>
          <w:sz w:val="20"/>
          <w:szCs w:val="20"/>
        </w:rPr>
        <w:t>65</w:t>
      </w:r>
    </w:p>
    <w:p w:rsidR="00831519" w:rsidRPr="005356B4" w:rsidRDefault="00FB0734" w:rsidP="00831519">
      <w:pPr>
        <w:pStyle w:val="Header"/>
        <w:tabs>
          <w:tab w:val="left" w:pos="720"/>
        </w:tabs>
        <w:rPr>
          <w:rFonts w:ascii="Times New Roman" w:hAnsi="Times New Roman" w:cs="Times New Roman"/>
          <w:color w:val="000000"/>
          <w:sz w:val="20"/>
          <w:szCs w:val="20"/>
        </w:rPr>
      </w:pPr>
      <w:r w:rsidRPr="005356B4">
        <w:rPr>
          <w:rFonts w:ascii="Times New Roman" w:hAnsi="Times New Roman" w:cs="Times New Roman"/>
          <w:color w:val="000000"/>
          <w:sz w:val="20"/>
          <w:szCs w:val="20"/>
        </w:rPr>
        <w:t>Ž.</w:t>
      </w:r>
      <w:r w:rsidR="00831519" w:rsidRPr="005356B4">
        <w:rPr>
          <w:rFonts w:ascii="Times New Roman" w:hAnsi="Times New Roman" w:cs="Times New Roman"/>
          <w:color w:val="000000"/>
          <w:sz w:val="20"/>
          <w:szCs w:val="20"/>
        </w:rPr>
        <w:t>Jansone 67028258</w:t>
      </w:r>
    </w:p>
    <w:p w:rsidR="00831519" w:rsidRPr="005356B4" w:rsidRDefault="00831519" w:rsidP="00831519">
      <w:pPr>
        <w:pStyle w:val="Header"/>
        <w:tabs>
          <w:tab w:val="left" w:pos="720"/>
        </w:tabs>
        <w:rPr>
          <w:rFonts w:ascii="Times New Roman" w:hAnsi="Times New Roman" w:cs="Times New Roman"/>
          <w:color w:val="000000"/>
          <w:sz w:val="20"/>
          <w:szCs w:val="20"/>
        </w:rPr>
      </w:pPr>
      <w:r w:rsidRPr="005356B4">
        <w:rPr>
          <w:rFonts w:ascii="Times New Roman" w:hAnsi="Times New Roman" w:cs="Times New Roman"/>
          <w:color w:val="000000"/>
          <w:sz w:val="20"/>
          <w:szCs w:val="20"/>
        </w:rPr>
        <w:t>zanete.jansone@sam.gov.lv</w:t>
      </w:r>
    </w:p>
    <w:p w:rsidR="006E13A2" w:rsidRPr="00420F8D" w:rsidRDefault="006E13A2"/>
    <w:sectPr w:rsidR="006E13A2" w:rsidRPr="00420F8D" w:rsidSect="00434A4D">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0B" w:rsidRDefault="006D520B" w:rsidP="0022793F">
      <w:r>
        <w:separator/>
      </w:r>
    </w:p>
  </w:endnote>
  <w:endnote w:type="continuationSeparator" w:id="0">
    <w:p w:rsidR="006D520B" w:rsidRDefault="006D520B"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92" w:rsidRDefault="00547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3F" w:rsidRPr="000D2206" w:rsidRDefault="00997023" w:rsidP="0022793F">
    <w:pPr>
      <w:jc w:val="both"/>
      <w:rPr>
        <w:sz w:val="20"/>
        <w:szCs w:val="20"/>
      </w:rPr>
    </w:pPr>
    <w:r w:rsidRPr="000D2206">
      <w:rPr>
        <w:sz w:val="20"/>
        <w:szCs w:val="20"/>
      </w:rPr>
      <w:t>SAMAnot_</w:t>
    </w:r>
    <w:r>
      <w:rPr>
        <w:sz w:val="20"/>
        <w:szCs w:val="20"/>
      </w:rPr>
      <w:t>1</w:t>
    </w:r>
    <w:r w:rsidR="002C1F1D">
      <w:rPr>
        <w:sz w:val="20"/>
        <w:szCs w:val="20"/>
      </w:rPr>
      <w:t>5</w:t>
    </w:r>
    <w:r>
      <w:rPr>
        <w:sz w:val="20"/>
        <w:szCs w:val="20"/>
      </w:rPr>
      <w:t>1215</w:t>
    </w:r>
    <w:r w:rsidRPr="000D2206">
      <w:rPr>
        <w:sz w:val="20"/>
        <w:szCs w:val="20"/>
      </w:rPr>
      <w:t>_dotācija</w:t>
    </w:r>
    <w:r w:rsidRPr="006E39E3">
      <w:t xml:space="preserve">; </w:t>
    </w:r>
    <w:r w:rsidRPr="00E27C2B">
      <w:rPr>
        <w:sz w:val="20"/>
        <w:szCs w:val="20"/>
      </w:rPr>
      <w:t>Ministru kabineta rīkojuma projekta “Grozījumi Ministru kabineta 2015.gada 24.augusta rīkojumā Nr.456 “Par valsts budžeta programmas 44.00.00 „Līdzekļi aviācijas drošības pasākumu nodrošināšanai” līdzekļu izlietojumu”” sākotnējās ietekmes novērtējuma ziņojums (anotācija)</w:t>
    </w:r>
  </w:p>
  <w:p w:rsidR="00582255" w:rsidRPr="0022793F" w:rsidRDefault="006D520B" w:rsidP="0022793F">
    <w:pPr>
      <w:pStyle w:val="Footer"/>
      <w:ind w:left="-284" w:right="-285"/>
      <w:jc w:val="both"/>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03" w:rsidRPr="00DE3903" w:rsidRDefault="00DE3903" w:rsidP="00DE3903">
    <w:pPr>
      <w:jc w:val="both"/>
      <w:rPr>
        <w:sz w:val="20"/>
        <w:szCs w:val="20"/>
      </w:rPr>
    </w:pPr>
    <w:r w:rsidRPr="000D2206">
      <w:rPr>
        <w:sz w:val="20"/>
        <w:szCs w:val="20"/>
      </w:rPr>
      <w:t>SAMAnot_</w:t>
    </w:r>
    <w:r>
      <w:rPr>
        <w:sz w:val="20"/>
        <w:szCs w:val="20"/>
      </w:rPr>
      <w:t>1</w:t>
    </w:r>
    <w:r w:rsidR="0005052D">
      <w:rPr>
        <w:sz w:val="20"/>
        <w:szCs w:val="20"/>
      </w:rPr>
      <w:t>5</w:t>
    </w:r>
    <w:bookmarkStart w:id="7" w:name="_GoBack"/>
    <w:bookmarkEnd w:id="7"/>
    <w:r w:rsidR="00997023">
      <w:rPr>
        <w:sz w:val="20"/>
        <w:szCs w:val="20"/>
      </w:rPr>
      <w:t>12</w:t>
    </w:r>
    <w:r w:rsidR="002C05DC">
      <w:rPr>
        <w:sz w:val="20"/>
        <w:szCs w:val="20"/>
      </w:rPr>
      <w:t>15</w:t>
    </w:r>
    <w:r w:rsidRPr="000D2206">
      <w:rPr>
        <w:sz w:val="20"/>
        <w:szCs w:val="20"/>
      </w:rPr>
      <w:t>_dotācija</w:t>
    </w:r>
    <w:r w:rsidRPr="006E39E3">
      <w:t xml:space="preserve">; </w:t>
    </w:r>
    <w:r w:rsidR="00997023" w:rsidRPr="00E27C2B">
      <w:rPr>
        <w:sz w:val="20"/>
        <w:szCs w:val="20"/>
      </w:rPr>
      <w:t>Ministru kabineta rīkojuma projekta “Grozījumi Ministru kabineta 2015.gada 24.augusta rīkojumā Nr.456 “Par valsts budžeta programmas 44.00.00 „Līdzekļi aviācijas drošības pasākumu nodrošināšanai” līdzekļu izlietojumu””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0B" w:rsidRDefault="006D520B" w:rsidP="0022793F">
      <w:r>
        <w:separator/>
      </w:r>
    </w:p>
  </w:footnote>
  <w:footnote w:type="continuationSeparator" w:id="0">
    <w:p w:rsidR="006D520B" w:rsidRDefault="006D520B" w:rsidP="0022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92" w:rsidRDefault="00547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43051"/>
      <w:docPartObj>
        <w:docPartGallery w:val="Page Numbers (Top of Page)"/>
        <w:docPartUnique/>
      </w:docPartObj>
    </w:sdtPr>
    <w:sdtEndPr>
      <w:rPr>
        <w:rFonts w:ascii="Times New Roman" w:hAnsi="Times New Roman" w:cs="Times New Roman"/>
        <w:noProof/>
      </w:rPr>
    </w:sdtEndPr>
    <w:sdtContent>
      <w:p w:rsidR="00912F26" w:rsidRPr="00912F26" w:rsidRDefault="00912F26">
        <w:pPr>
          <w:pStyle w:val="Header"/>
          <w:jc w:val="center"/>
          <w:rPr>
            <w:rFonts w:ascii="Times New Roman" w:hAnsi="Times New Roman" w:cs="Times New Roman"/>
          </w:rPr>
        </w:pPr>
        <w:r w:rsidRPr="00912F26">
          <w:rPr>
            <w:rFonts w:ascii="Times New Roman" w:hAnsi="Times New Roman" w:cs="Times New Roman"/>
          </w:rPr>
          <w:fldChar w:fldCharType="begin"/>
        </w:r>
        <w:r w:rsidRPr="00912F26">
          <w:rPr>
            <w:rFonts w:ascii="Times New Roman" w:hAnsi="Times New Roman" w:cs="Times New Roman"/>
          </w:rPr>
          <w:instrText xml:space="preserve"> PAGE   \* MERGEFORMAT </w:instrText>
        </w:r>
        <w:r w:rsidRPr="00912F26">
          <w:rPr>
            <w:rFonts w:ascii="Times New Roman" w:hAnsi="Times New Roman" w:cs="Times New Roman"/>
          </w:rPr>
          <w:fldChar w:fldCharType="separate"/>
        </w:r>
        <w:r w:rsidR="0005052D">
          <w:rPr>
            <w:rFonts w:ascii="Times New Roman" w:hAnsi="Times New Roman" w:cs="Times New Roman"/>
            <w:noProof/>
          </w:rPr>
          <w:t>2</w:t>
        </w:r>
        <w:r w:rsidRPr="00912F26">
          <w:rPr>
            <w:rFonts w:ascii="Times New Roman" w:hAnsi="Times New Roman" w:cs="Times New Roman"/>
            <w:noProof/>
          </w:rPr>
          <w:fldChar w:fldCharType="end"/>
        </w:r>
      </w:p>
    </w:sdtContent>
  </w:sdt>
  <w:p w:rsidR="00912F26" w:rsidRDefault="00912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92" w:rsidRDefault="00547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54"/>
    <w:rsid w:val="00027D63"/>
    <w:rsid w:val="0003000A"/>
    <w:rsid w:val="0003276A"/>
    <w:rsid w:val="0005043E"/>
    <w:rsid w:val="0005052D"/>
    <w:rsid w:val="00061EB7"/>
    <w:rsid w:val="00084311"/>
    <w:rsid w:val="000B31BA"/>
    <w:rsid w:val="000D1CB3"/>
    <w:rsid w:val="000D2206"/>
    <w:rsid w:val="00111D49"/>
    <w:rsid w:val="00117829"/>
    <w:rsid w:val="00117A30"/>
    <w:rsid w:val="00131647"/>
    <w:rsid w:val="00143D19"/>
    <w:rsid w:val="00164B63"/>
    <w:rsid w:val="00174CF6"/>
    <w:rsid w:val="001A001C"/>
    <w:rsid w:val="001B3E60"/>
    <w:rsid w:val="001C49AC"/>
    <w:rsid w:val="001E6B1B"/>
    <w:rsid w:val="001F1CB6"/>
    <w:rsid w:val="0022793F"/>
    <w:rsid w:val="002309A9"/>
    <w:rsid w:val="00231D5D"/>
    <w:rsid w:val="002573ED"/>
    <w:rsid w:val="0027476E"/>
    <w:rsid w:val="002852E1"/>
    <w:rsid w:val="002B10FF"/>
    <w:rsid w:val="002C05DC"/>
    <w:rsid w:val="002C1F1D"/>
    <w:rsid w:val="002D3E91"/>
    <w:rsid w:val="002F03D4"/>
    <w:rsid w:val="00303B26"/>
    <w:rsid w:val="0037285F"/>
    <w:rsid w:val="00375D96"/>
    <w:rsid w:val="003920F0"/>
    <w:rsid w:val="003F3013"/>
    <w:rsid w:val="003F6C5E"/>
    <w:rsid w:val="00420F8D"/>
    <w:rsid w:val="00433527"/>
    <w:rsid w:val="00434A4D"/>
    <w:rsid w:val="00441776"/>
    <w:rsid w:val="00446320"/>
    <w:rsid w:val="0048462A"/>
    <w:rsid w:val="004F19EB"/>
    <w:rsid w:val="005021FE"/>
    <w:rsid w:val="005356B4"/>
    <w:rsid w:val="005455CB"/>
    <w:rsid w:val="00547292"/>
    <w:rsid w:val="005A0555"/>
    <w:rsid w:val="005A1ECD"/>
    <w:rsid w:val="005C2EDD"/>
    <w:rsid w:val="00617B0A"/>
    <w:rsid w:val="0062027F"/>
    <w:rsid w:val="00650DF1"/>
    <w:rsid w:val="006813CF"/>
    <w:rsid w:val="00681692"/>
    <w:rsid w:val="006B538A"/>
    <w:rsid w:val="006D520B"/>
    <w:rsid w:val="006E13A2"/>
    <w:rsid w:val="006E39E3"/>
    <w:rsid w:val="006E5515"/>
    <w:rsid w:val="0070375B"/>
    <w:rsid w:val="00714B4D"/>
    <w:rsid w:val="00751682"/>
    <w:rsid w:val="00786CB4"/>
    <w:rsid w:val="007D0164"/>
    <w:rsid w:val="00831519"/>
    <w:rsid w:val="00856762"/>
    <w:rsid w:val="008638B5"/>
    <w:rsid w:val="00881CDC"/>
    <w:rsid w:val="008D11AE"/>
    <w:rsid w:val="008F17D4"/>
    <w:rsid w:val="00912F26"/>
    <w:rsid w:val="00915B12"/>
    <w:rsid w:val="009433C3"/>
    <w:rsid w:val="00947FCA"/>
    <w:rsid w:val="00963B5A"/>
    <w:rsid w:val="0096560F"/>
    <w:rsid w:val="009726B5"/>
    <w:rsid w:val="00973A9C"/>
    <w:rsid w:val="009954E7"/>
    <w:rsid w:val="00997023"/>
    <w:rsid w:val="009D5635"/>
    <w:rsid w:val="009E0D10"/>
    <w:rsid w:val="009E5FBD"/>
    <w:rsid w:val="009E6F4C"/>
    <w:rsid w:val="00A7018F"/>
    <w:rsid w:val="00A70E56"/>
    <w:rsid w:val="00A9068C"/>
    <w:rsid w:val="00A9474E"/>
    <w:rsid w:val="00AA3BDA"/>
    <w:rsid w:val="00AF6B54"/>
    <w:rsid w:val="00B0079E"/>
    <w:rsid w:val="00B16620"/>
    <w:rsid w:val="00B404BA"/>
    <w:rsid w:val="00B65ECB"/>
    <w:rsid w:val="00B80EBA"/>
    <w:rsid w:val="00B91938"/>
    <w:rsid w:val="00BE691D"/>
    <w:rsid w:val="00BF487A"/>
    <w:rsid w:val="00C026CD"/>
    <w:rsid w:val="00C47C43"/>
    <w:rsid w:val="00C9271A"/>
    <w:rsid w:val="00C9294A"/>
    <w:rsid w:val="00CC7A61"/>
    <w:rsid w:val="00CD3332"/>
    <w:rsid w:val="00D0151D"/>
    <w:rsid w:val="00D226D9"/>
    <w:rsid w:val="00D46A65"/>
    <w:rsid w:val="00D5362D"/>
    <w:rsid w:val="00D5600B"/>
    <w:rsid w:val="00D93EDB"/>
    <w:rsid w:val="00DB59A6"/>
    <w:rsid w:val="00DC1405"/>
    <w:rsid w:val="00DD1C6A"/>
    <w:rsid w:val="00DE02A0"/>
    <w:rsid w:val="00DE2B47"/>
    <w:rsid w:val="00DE3903"/>
    <w:rsid w:val="00E155B4"/>
    <w:rsid w:val="00E23DA0"/>
    <w:rsid w:val="00E75173"/>
    <w:rsid w:val="00E877A6"/>
    <w:rsid w:val="00EA4ED9"/>
    <w:rsid w:val="00F10A62"/>
    <w:rsid w:val="00F2063F"/>
    <w:rsid w:val="00F214CA"/>
    <w:rsid w:val="00F356F3"/>
    <w:rsid w:val="00F5598D"/>
    <w:rsid w:val="00FB0734"/>
    <w:rsid w:val="00FD6E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6506"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2d.lv/leul.php?i=896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2d.lv/leul.php?i=896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2d.lv/l.php?doc_id=737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6255</Characters>
  <Application>Microsoft Office Word</Application>
  <DocSecurity>0</DocSecurity>
  <Lines>250</Lines>
  <Paragraphs>85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24.augusta rīkojumā Nr.456 “Par valsts budžeta programmas 44.00.00 „Līdzekļi aviācijas drošības pasākumu nodrošināšanai” līdzekļu izlietojumu”” sākotnējās ietekmes novērtējuma ziņo</vt:lpstr>
    </vt:vector>
  </TitlesOfParts>
  <Company>Satiksmes ministrija</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24.augusta rīkojumā Nr.456 “Par valsts budžeta programmas 44.00.00 „Līdzekļi aviācijas drošības pasākumu nodrošināšanai” līdzekļu izlietojumu”” sākotnējās ietekmes novērtējuma ziņojums (anotācija)</dc:title>
  <dc:subject>anotācija</dc:subject>
  <dc:creator>Zanete.jansone@sam.gov.lv</dc:creator>
  <dc:description>Žaneta Jansone;tālr.67028258; zanete.jansone@sam.gov.lv</dc:description>
  <cp:lastModifiedBy>Žanete Jansone</cp:lastModifiedBy>
  <cp:revision>3</cp:revision>
  <cp:lastPrinted>2015-12-03T13:53:00Z</cp:lastPrinted>
  <dcterms:created xsi:type="dcterms:W3CDTF">2015-12-16T14:10:00Z</dcterms:created>
  <dcterms:modified xsi:type="dcterms:W3CDTF">2015-12-16T14:10:00Z</dcterms:modified>
  <cp:contentStatus>nav klasificēts</cp:contentStatus>
</cp:coreProperties>
</file>