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10" w:rsidRPr="00B75E10" w:rsidRDefault="00B75E10" w:rsidP="00B75E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</w:t>
      </w:r>
      <w:r w:rsidRPr="00B75E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.pielikums</w:t>
      </w:r>
    </w:p>
    <w:p w:rsidR="00B75E10" w:rsidRPr="00B75E10" w:rsidRDefault="00B75E10" w:rsidP="00B75E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E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Ministru kabineta</w:t>
      </w:r>
    </w:p>
    <w:p w:rsidR="00B75E10" w:rsidRPr="00B75E10" w:rsidRDefault="00B75E10" w:rsidP="00B75E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E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2015.gada</w:t>
      </w:r>
      <w:r w:rsidRPr="00B75E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.decembra</w:t>
      </w:r>
    </w:p>
    <w:p w:rsidR="00B75E10" w:rsidRPr="00B75E10" w:rsidRDefault="00B75E10" w:rsidP="00B75E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75E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noteikumiem Nr.</w:t>
      </w:r>
      <w:r w:rsidRPr="00B75E1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305ADA" w:rsidRPr="00B2795F" w:rsidRDefault="00305ADA" w:rsidP="00B75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:rsidR="00305ADA" w:rsidRPr="00B75E10" w:rsidRDefault="00305ADA" w:rsidP="00305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75E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Pārskats par dabas aizsardzības, </w:t>
      </w:r>
      <w:r w:rsidR="007129FB" w:rsidRPr="00B75E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kontroles un </w:t>
      </w:r>
      <w:r w:rsidRPr="00B75E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zivju </w:t>
      </w:r>
      <w:r w:rsidR="0031333C" w:rsidRPr="00B75E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vai vēžu </w:t>
      </w:r>
      <w:r w:rsidRPr="00B75E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resursu papildināšanas</w:t>
      </w:r>
      <w:r w:rsidR="007129FB" w:rsidRPr="00B75E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B75E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pasākumiem</w:t>
      </w:r>
      <w:r w:rsidR="00C34ED2" w:rsidRPr="00B75E1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kā arī informāciju par licencētās makšķerēšanas, vēžošanas vai zemūdens medību organizēšanai nepieciešamās infrastruktūras izveidošanu un uzturēšanu</w:t>
      </w:r>
    </w:p>
    <w:p w:rsidR="00305ADA" w:rsidRPr="00B75E10" w:rsidRDefault="00305ADA" w:rsidP="008204B2">
      <w:pPr>
        <w:spacing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5E1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 20__.gadā</w:t>
      </w:r>
    </w:p>
    <w:p w:rsidR="00305ADA" w:rsidRPr="00B2795F" w:rsidRDefault="008204B2" w:rsidP="008204B2">
      <w:pPr>
        <w:spacing w:line="240" w:lineRule="auto"/>
        <w:ind w:firstLine="301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2795F">
        <w:rPr>
          <w:rFonts w:ascii="Times New Roman" w:eastAsia="Times New Roman" w:hAnsi="Times New Roman" w:cs="Times New Roman"/>
          <w:sz w:val="20"/>
          <w:szCs w:val="20"/>
          <w:lang w:eastAsia="lv-LV"/>
        </w:rPr>
        <w:t>(ūdeņu</w:t>
      </w:r>
      <w:r w:rsidR="00305ADA" w:rsidRPr="00B2795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nosaukums)</w:t>
      </w: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666"/>
        <w:gridCol w:w="3646"/>
        <w:gridCol w:w="1431"/>
        <w:gridCol w:w="1432"/>
        <w:gridCol w:w="1347"/>
      </w:tblGrid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Pasākums</w:t>
            </w:r>
          </w:p>
        </w:tc>
        <w:tc>
          <w:tcPr>
            <w:tcW w:w="850" w:type="pct"/>
            <w:vAlign w:val="center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8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Daudzums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Papildu informācija</w:t>
            </w: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Dabas aizsardzība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2150" w:type="pct"/>
            <w:hideMark/>
          </w:tcPr>
          <w:p w:rsidR="00305ADA" w:rsidRPr="00B2795F" w:rsidRDefault="0031333C" w:rsidP="0031333C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sakopti ūdeņu </w:t>
            </w:r>
            <w:r w:rsidR="00305ADA"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krasti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izvietoti atkritumu konteineri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ierīkotas ugunskuru vietas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vietu skaits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ierīkotas tualetes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vietu skaits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izveidotas autostāvvietas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automašīnu vietu skaits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ierīkotas telšu vietas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telšu vietu skaits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1.7.</w:t>
            </w:r>
          </w:p>
        </w:tc>
        <w:tc>
          <w:tcPr>
            <w:tcW w:w="2150" w:type="pct"/>
            <w:hideMark/>
          </w:tcPr>
          <w:p w:rsidR="00305ADA" w:rsidRPr="00B2795F" w:rsidRDefault="00F5519D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ūdeņu </w:t>
            </w:r>
            <w:r w:rsidR="00305ADA"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aizauguma likvidēšana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ha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1.8.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gultnes attīrīšana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ha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1.9.</w:t>
            </w:r>
          </w:p>
        </w:tc>
        <w:tc>
          <w:tcPr>
            <w:tcW w:w="2150" w:type="pct"/>
            <w:hideMark/>
          </w:tcPr>
          <w:p w:rsidR="00305ADA" w:rsidRPr="00B2795F" w:rsidRDefault="00F5519D" w:rsidP="00F5519D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citi ar ūdeņu</w:t>
            </w:r>
            <w:r w:rsidR="00305ADA"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sakopšanu saistīti pasākumi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150" w:type="pct"/>
            <w:hideMark/>
          </w:tcPr>
          <w:p w:rsidR="00305ADA" w:rsidRPr="00B2795F" w:rsidRDefault="005A52F4" w:rsidP="00F5519D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</w:t>
            </w:r>
            <w:r w:rsidR="00305ADA"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icencētās makšķerēšanas, vēžošanas vai zemūdens medību organizētāja atbildīgo personu darbība zivju resursu aizsardzībā un uzraudzībā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atbildīgo personu skaits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2150" w:type="pct"/>
            <w:hideMark/>
          </w:tcPr>
          <w:p w:rsidR="00305ADA" w:rsidRPr="00B2795F" w:rsidRDefault="00F5519D" w:rsidP="00F5519D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hAnsi="Times New Roman" w:cs="Times New Roman"/>
                <w:sz w:val="20"/>
                <w:szCs w:val="20"/>
              </w:rPr>
              <w:t>Licencētās</w:t>
            </w:r>
            <w:r w:rsidRPr="00B2795F">
              <w:t xml:space="preserve"> </w:t>
            </w:r>
            <w:hyperlink r:id="rId7" w:tgtFrame="_blank" w:history="1">
              <w:r w:rsidRPr="00B2795F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m</w:t>
              </w:r>
              <w:r w:rsidR="00305ADA" w:rsidRPr="00B2795F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akšķerēšanas, vēžošanas un zemūdens medību noteikumos</w:t>
              </w:r>
            </w:hyperlink>
            <w:r w:rsidR="00305ADA"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pašvaldības saistošajos noteikumos noteikto prasību kontrole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reidu skaits (stundas)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sastādīti administratīvo pārkāpumu protokoli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konfiscēti neatļautie makšķerēšanas, vēžošanas un zemūdens medību un</w:t>
            </w:r>
            <w:r w:rsidRPr="00B279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rūpnieciskās zvejas rīki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skaits, tīkliem – garums (m)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2.4.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izņemti nemarķēti vai bez īpašnieka 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atstāti makšķerēšanas,</w:t>
            </w:r>
            <w:r w:rsidRPr="00B279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vēžošanas vai rūpnieciskās zvejas rīki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 xml:space="preserve">skaits, 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tīkliem – garums (m)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2.5.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citi ar zivju</w:t>
            </w:r>
            <w:r w:rsidR="005A52F4" w:rsidRPr="00B279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="005A52F4" w:rsidRPr="00715C0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un vēžu</w:t>
            </w:r>
            <w:r w:rsidR="005A52F4" w:rsidRPr="00B279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resursu aizsardzību saistīti pasākumi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150" w:type="pct"/>
            <w:hideMark/>
          </w:tcPr>
          <w:p w:rsidR="00305ADA" w:rsidRPr="00B2795F" w:rsidRDefault="00305ADA" w:rsidP="00D7615B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Zivju </w:t>
            </w:r>
            <w:r w:rsidR="005A52F4" w:rsidRPr="00715C0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un vēžu</w:t>
            </w:r>
            <w:r w:rsidR="005A52F4"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resursu papildināšana un dzīvotņu uzlabošana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rekultivētas nārsta vietas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skaits/m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ierīkotas mākslīgās zivju nārsta vietas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skaits/m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2150" w:type="pct"/>
            <w:hideMark/>
          </w:tcPr>
          <w:p w:rsidR="00305ADA" w:rsidRPr="00B2795F" w:rsidRDefault="00305ADA" w:rsidP="005A52F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ūdenstilpē ielaisti zivju</w:t>
            </w:r>
            <w:r w:rsidR="005A52F4" w:rsidRPr="00B279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="005A52F4"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 vēžu</w:t>
            </w:r>
            <w:r w:rsidR="005A52F4" w:rsidRPr="00B279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kāpuri vai mazuļi (norādīt zivju</w:t>
            </w:r>
            <w:r w:rsidR="005A52F4"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vai vēžu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sugu, mazuļu vecumu, vidējo svaru)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3.3.1.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 (tūkst.)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3.3.2.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 (tūkst.)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3.3.3.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 (tūkst.)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3.3.4.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 (tūkst.)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3.3.5.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 (tūkst.)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2150" w:type="pct"/>
            <w:hideMark/>
          </w:tcPr>
          <w:p w:rsidR="00305ADA" w:rsidRPr="00B2795F" w:rsidRDefault="00305ADA" w:rsidP="005A52F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citi ar zivju</w:t>
            </w:r>
            <w:r w:rsidR="005A52F4" w:rsidRPr="00B279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="005A52F4"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un vēžu</w:t>
            </w:r>
            <w:r w:rsidR="005A52F4" w:rsidRPr="00B279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resursu papildināšanu un dzīvotņu uzlabošanu saistīti pasākumi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Tiešie makšķerēšanas</w:t>
            </w:r>
            <w:r w:rsidR="005A52F4"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vēžošanas vai zemūdens medību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pakalpojumi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izvietotas vai atjaunotas informatīvās zīmes par licencēto makšķerēšanu, vēžošanu vai zemūdens medībām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ierīkotas vietas makšķerēšanai no krasta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ierīkotas makšķerēšanas laipas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4.4.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ierīkotas laivu piestātnes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laivu vietu skaits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4.5.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piedāvātas iespējas laivu nomai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laivu skaits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4.6.</w:t>
            </w:r>
          </w:p>
        </w:tc>
        <w:tc>
          <w:tcPr>
            <w:tcW w:w="2150" w:type="pct"/>
            <w:hideMark/>
          </w:tcPr>
          <w:p w:rsidR="00305ADA" w:rsidRPr="00B2795F" w:rsidRDefault="00305ADA" w:rsidP="00EC554F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sniegtas konsultācijas makšķerniekiem,</w:t>
            </w:r>
            <w:r w:rsidRPr="00B279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vēžotājiem vai zemūdens medniekiem (piemēram, par makšķerēšanas</w:t>
            </w:r>
            <w:r w:rsidR="005A52F4"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vēžošanas vai zemūdens </w:t>
            </w:r>
            <w:r w:rsidR="005A52F4"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medību</w:t>
            </w:r>
            <w:r w:rsidR="00F5519D"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īpatnībām konkrētajos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F5519D"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ūdeņos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tuvākajām naktsmītnēm)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konsultāciju skaits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4.7.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sniegti makšķerēšanas</w:t>
            </w:r>
            <w:r w:rsidR="002564D1"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vēžošanas vai zemūdens medību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gida pakalpojumi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pakalpojumu skaits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05ADA" w:rsidRPr="00B2795F" w:rsidTr="003C6374">
        <w:trPr>
          <w:trHeight w:val="105"/>
        </w:trPr>
        <w:tc>
          <w:tcPr>
            <w:tcW w:w="3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4.8.</w:t>
            </w:r>
          </w:p>
        </w:tc>
        <w:tc>
          <w:tcPr>
            <w:tcW w:w="21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citi ar makšķerēšanas</w:t>
            </w:r>
            <w:r w:rsidR="005A52F4"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vēžošanas vai zemūdens medību</w:t>
            </w: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pakalpojumiem saistīti pasākumi</w:t>
            </w: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305ADA" w:rsidRPr="00B2795F" w:rsidRDefault="00305ADA" w:rsidP="00B75E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Style w:val="Reatabula"/>
        <w:tblW w:w="9750" w:type="dxa"/>
        <w:tblLook w:val="04A0" w:firstRow="1" w:lastRow="0" w:firstColumn="1" w:lastColumn="0" w:noHBand="0" w:noVBand="1"/>
      </w:tblPr>
      <w:tblGrid>
        <w:gridCol w:w="4875"/>
        <w:gridCol w:w="4875"/>
      </w:tblGrid>
      <w:tr w:rsidR="00B2795F" w:rsidRPr="00B2795F" w:rsidTr="003C6374">
        <w:trPr>
          <w:trHeight w:val="375"/>
        </w:trPr>
        <w:tc>
          <w:tcPr>
            <w:tcW w:w="250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Licencētās makšķerēšanas, vēžošanas vai zemūdens medību</w:t>
            </w:r>
            <w:r w:rsidR="002564D1"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organizētāja atbildīgā persona</w:t>
            </w:r>
          </w:p>
        </w:tc>
        <w:tc>
          <w:tcPr>
            <w:tcW w:w="250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 </w:t>
            </w:r>
          </w:p>
        </w:tc>
      </w:tr>
      <w:tr w:rsidR="00B2795F" w:rsidRPr="00B2795F" w:rsidTr="003C6374">
        <w:trPr>
          <w:trHeight w:val="375"/>
        </w:trPr>
        <w:tc>
          <w:tcPr>
            <w:tcW w:w="250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 </w:t>
            </w:r>
          </w:p>
        </w:tc>
        <w:tc>
          <w:tcPr>
            <w:tcW w:w="250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</w:tc>
      </w:tr>
      <w:tr w:rsidR="00B2795F" w:rsidRPr="00B2795F" w:rsidTr="003C6374">
        <w:trPr>
          <w:trHeight w:val="375"/>
        </w:trPr>
        <w:tc>
          <w:tcPr>
            <w:tcW w:w="250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375"/>
        </w:trPr>
        <w:tc>
          <w:tcPr>
            <w:tcW w:w="250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(paraksts)</w:t>
            </w:r>
          </w:p>
        </w:tc>
      </w:tr>
    </w:tbl>
    <w:p w:rsidR="00305ADA" w:rsidRPr="00B2795F" w:rsidRDefault="00305ADA" w:rsidP="00305ADA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2795F">
        <w:rPr>
          <w:rFonts w:ascii="Times New Roman" w:eastAsia="Times New Roman" w:hAnsi="Times New Roman" w:cs="Times New Roman"/>
          <w:sz w:val="20"/>
          <w:szCs w:val="20"/>
          <w:lang w:eastAsia="lv-LV"/>
        </w:rPr>
        <w:t>Datums _______________________</w:t>
      </w:r>
    </w:p>
    <w:tbl>
      <w:tblPr>
        <w:tblStyle w:val="Reatabula"/>
        <w:tblW w:w="9750" w:type="dxa"/>
        <w:tblLook w:val="04A0" w:firstRow="1" w:lastRow="0" w:firstColumn="1" w:lastColumn="0" w:noHBand="0" w:noVBand="1"/>
      </w:tblPr>
      <w:tblGrid>
        <w:gridCol w:w="4875"/>
        <w:gridCol w:w="4875"/>
      </w:tblGrid>
      <w:tr w:rsidR="00B2795F" w:rsidRPr="00B2795F" w:rsidTr="003C6374">
        <w:trPr>
          <w:trHeight w:val="375"/>
        </w:trPr>
        <w:tc>
          <w:tcPr>
            <w:tcW w:w="2500" w:type="pct"/>
            <w:hideMark/>
          </w:tcPr>
          <w:p w:rsidR="00305ADA" w:rsidRPr="00B2795F" w:rsidRDefault="00305ADA" w:rsidP="005A52F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vides dienesta izvērtējums</w:t>
            </w:r>
          </w:p>
        </w:tc>
        <w:tc>
          <w:tcPr>
            <w:tcW w:w="250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  </w:t>
            </w:r>
          </w:p>
        </w:tc>
      </w:tr>
      <w:tr w:rsidR="00B2795F" w:rsidRPr="00B2795F" w:rsidTr="003C6374">
        <w:trPr>
          <w:trHeight w:val="375"/>
        </w:trPr>
        <w:tc>
          <w:tcPr>
            <w:tcW w:w="250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 </w:t>
            </w:r>
          </w:p>
        </w:tc>
        <w:tc>
          <w:tcPr>
            <w:tcW w:w="250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</w:tc>
      </w:tr>
      <w:tr w:rsidR="00B2795F" w:rsidRPr="00B2795F" w:rsidTr="003C6374">
        <w:trPr>
          <w:trHeight w:val="375"/>
        </w:trPr>
        <w:tc>
          <w:tcPr>
            <w:tcW w:w="250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2795F" w:rsidRPr="00B2795F" w:rsidTr="003C6374">
        <w:trPr>
          <w:trHeight w:val="375"/>
        </w:trPr>
        <w:tc>
          <w:tcPr>
            <w:tcW w:w="2500" w:type="pct"/>
            <w:hideMark/>
          </w:tcPr>
          <w:p w:rsidR="00305ADA" w:rsidRPr="00B2795F" w:rsidRDefault="00305ADA" w:rsidP="003C6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0" w:type="pct"/>
            <w:hideMark/>
          </w:tcPr>
          <w:p w:rsidR="00305ADA" w:rsidRPr="00B2795F" w:rsidRDefault="00305ADA" w:rsidP="003C6374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795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(paraksts)</w:t>
            </w:r>
          </w:p>
        </w:tc>
      </w:tr>
    </w:tbl>
    <w:p w:rsidR="00305ADA" w:rsidRPr="00B2795F" w:rsidRDefault="00305ADA" w:rsidP="00305ADA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2795F">
        <w:rPr>
          <w:rFonts w:ascii="Times New Roman" w:eastAsia="Times New Roman" w:hAnsi="Times New Roman" w:cs="Times New Roman"/>
          <w:sz w:val="20"/>
          <w:szCs w:val="20"/>
          <w:lang w:eastAsia="lv-LV"/>
        </w:rPr>
        <w:t>Datums _______________________</w:t>
      </w:r>
    </w:p>
    <w:p w:rsidR="00305ADA" w:rsidRPr="00B2795F" w:rsidRDefault="00305ADA" w:rsidP="00305ADA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2795F">
        <w:rPr>
          <w:rFonts w:ascii="Times New Roman" w:eastAsia="Times New Roman" w:hAnsi="Times New Roman" w:cs="Times New Roman"/>
          <w:sz w:val="20"/>
          <w:szCs w:val="20"/>
          <w:lang w:eastAsia="lv-LV"/>
        </w:rPr>
        <w:t>Z.v.</w:t>
      </w:r>
    </w:p>
    <w:p w:rsidR="00305ADA" w:rsidRPr="00B2795F" w:rsidRDefault="00305ADA" w:rsidP="00217E9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2795F">
        <w:rPr>
          <w:rFonts w:ascii="Times New Roman" w:eastAsia="Times New Roman" w:hAnsi="Times New Roman" w:cs="Times New Roman"/>
          <w:sz w:val="20"/>
          <w:szCs w:val="20"/>
          <w:lang w:eastAsia="lv-LV"/>
        </w:rPr>
        <w:t>Piezīmes.</w:t>
      </w:r>
    </w:p>
    <w:p w:rsidR="00305ADA" w:rsidRPr="00B2795F" w:rsidRDefault="00305ADA" w:rsidP="0071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2795F">
        <w:rPr>
          <w:rFonts w:ascii="Times New Roman" w:eastAsia="Times New Roman" w:hAnsi="Times New Roman" w:cs="Times New Roman"/>
          <w:sz w:val="20"/>
          <w:szCs w:val="20"/>
          <w:lang w:eastAsia="lv-LV"/>
        </w:rPr>
        <w:t>1. Valsts vides dienests</w:t>
      </w:r>
      <w:r w:rsidRPr="00B2795F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</w:t>
      </w:r>
      <w:r w:rsidR="00B2795F">
        <w:rPr>
          <w:rFonts w:ascii="Times New Roman" w:eastAsia="Times New Roman" w:hAnsi="Times New Roman" w:cs="Times New Roman"/>
          <w:sz w:val="20"/>
          <w:szCs w:val="20"/>
          <w:lang w:eastAsia="lv-LV"/>
        </w:rPr>
        <w:t>p</w:t>
      </w:r>
      <w:r w:rsidRPr="00B2795F">
        <w:rPr>
          <w:rFonts w:ascii="Times New Roman" w:eastAsia="Times New Roman" w:hAnsi="Times New Roman" w:cs="Times New Roman"/>
          <w:sz w:val="20"/>
          <w:szCs w:val="20"/>
          <w:lang w:eastAsia="lv-LV"/>
        </w:rPr>
        <w:t>ārskatu iesniedz Vides aizsardzības un reģionālās attīstības ministrijā un valsts zinātniskajā institūtā "Pārtikas drošības, dzīvnieku veselības un vides zinātniskais institūts</w:t>
      </w:r>
      <w:r w:rsidR="002564D1" w:rsidRPr="00B2795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„BIOR</w:t>
      </w:r>
      <w:r w:rsidRPr="00B2795F">
        <w:rPr>
          <w:rFonts w:ascii="Times New Roman" w:eastAsia="Times New Roman" w:hAnsi="Times New Roman" w:cs="Times New Roman"/>
          <w:sz w:val="20"/>
          <w:szCs w:val="20"/>
          <w:lang w:eastAsia="lv-LV"/>
        </w:rPr>
        <w:t>"</w:t>
      </w:r>
      <w:r w:rsidR="002564D1" w:rsidRPr="00B2795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un, ja ūdeņi atrodas īpaši aizsargājamā dabas teritorijā, − arī Dabas aizsardzības pārvaldei </w:t>
      </w:r>
      <w:r w:rsidRPr="00B2795F">
        <w:rPr>
          <w:rFonts w:ascii="Times New Roman" w:eastAsia="Times New Roman" w:hAnsi="Times New Roman" w:cs="Times New Roman"/>
          <w:sz w:val="20"/>
          <w:szCs w:val="20"/>
          <w:lang w:eastAsia="lv-LV"/>
        </w:rPr>
        <w:t>līdz katra gada 31.</w:t>
      </w:r>
      <w:r w:rsidR="00B2795F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  <w:r w:rsidRPr="00B2795F">
        <w:rPr>
          <w:rFonts w:ascii="Times New Roman" w:eastAsia="Times New Roman" w:hAnsi="Times New Roman" w:cs="Times New Roman"/>
          <w:sz w:val="20"/>
          <w:szCs w:val="20"/>
          <w:lang w:eastAsia="lv-LV"/>
        </w:rPr>
        <w:t>decembrim.</w:t>
      </w:r>
      <w:r w:rsidR="002564D1" w:rsidRPr="00B2795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D40CBC" w:rsidRPr="00B75E10" w:rsidRDefault="00305ADA">
      <w:pPr>
        <w:rPr>
          <w:rFonts w:ascii="Times New Roman" w:hAnsi="Times New Roman" w:cs="Times New Roman"/>
        </w:rPr>
      </w:pPr>
      <w:r w:rsidRPr="00B2795F">
        <w:rPr>
          <w:rFonts w:ascii="Times New Roman" w:eastAsia="Times New Roman" w:hAnsi="Times New Roman" w:cs="Times New Roman"/>
          <w:sz w:val="20"/>
          <w:szCs w:val="20"/>
          <w:lang w:eastAsia="lv-LV"/>
        </w:rPr>
        <w:t>2. Rekvizītus “paraksts” un “datums” neaizpilda, ja elektroniskais dokuments ir sagatavots atbilstoši normatīvajiem aktiem par elektronisko dokumentu noformēšanu.</w:t>
      </w:r>
    </w:p>
    <w:p w:rsidR="00B75E10" w:rsidRDefault="00B75E10" w:rsidP="00B7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34339" w:rsidRPr="00B2795F" w:rsidRDefault="00434339" w:rsidP="00B75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2795F">
        <w:rPr>
          <w:rFonts w:ascii="Times New Roman" w:eastAsia="Times New Roman" w:hAnsi="Times New Roman" w:cs="Times New Roman"/>
          <w:sz w:val="24"/>
          <w:szCs w:val="24"/>
          <w:lang w:eastAsia="lv-LV"/>
        </w:rPr>
        <w:t>Zemkopības ministrs</w:t>
      </w:r>
      <w:r w:rsidRPr="00B279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279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75E1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75E1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279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279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2795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J</w:t>
      </w:r>
      <w:r w:rsidR="00B2795F">
        <w:rPr>
          <w:rFonts w:ascii="Times New Roman" w:eastAsia="Times New Roman" w:hAnsi="Times New Roman" w:cs="Times New Roman"/>
          <w:sz w:val="24"/>
          <w:szCs w:val="24"/>
          <w:lang w:eastAsia="lv-LV"/>
        </w:rPr>
        <w:t>ānis</w:t>
      </w:r>
      <w:r w:rsidRPr="00B279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Dūklavs</w:t>
      </w:r>
    </w:p>
    <w:p w:rsidR="00434339" w:rsidRPr="00203F9B" w:rsidRDefault="00434339" w:rsidP="0043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34339" w:rsidRDefault="00434339" w:rsidP="0043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5E10" w:rsidRPr="00203F9B" w:rsidRDefault="00B75E10" w:rsidP="0043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5E10" w:rsidRDefault="00B75E10" w:rsidP="00B75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08.12.2015. 15:18</w:t>
      </w:r>
    </w:p>
    <w:p w:rsidR="00B75E10" w:rsidRDefault="00B75E10" w:rsidP="00B75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441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B75E10" w:rsidRPr="00A01187" w:rsidRDefault="00B75E10" w:rsidP="00B75E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01187">
        <w:rPr>
          <w:rFonts w:ascii="Times New Roman" w:eastAsia="Times New Roman" w:hAnsi="Times New Roman" w:cs="Times New Roman"/>
          <w:sz w:val="20"/>
          <w:szCs w:val="20"/>
          <w:lang w:eastAsia="lv-LV"/>
        </w:rPr>
        <w:t>G. Ozoliņa</w:t>
      </w:r>
    </w:p>
    <w:p w:rsidR="00434339" w:rsidRPr="00B75E10" w:rsidRDefault="00B75E10" w:rsidP="00B75E10">
      <w:pPr>
        <w:spacing w:after="0" w:line="240" w:lineRule="auto"/>
        <w:rPr>
          <w:rFonts w:ascii="Times New Roman" w:eastAsia="Times New Roman" w:hAnsi="Times New Roman" w:cs="Times New Roman"/>
          <w:i/>
          <w:color w:val="414142"/>
          <w:sz w:val="24"/>
          <w:szCs w:val="24"/>
          <w:lang w:eastAsia="lv-LV"/>
        </w:rPr>
      </w:pPr>
      <w:r w:rsidRPr="00A01187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Pr="00A01187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A01187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 w:rsidRPr="00A01187">
        <w:rPr>
          <w:rFonts w:ascii="Times New Roman" w:eastAsia="Times New Roman" w:hAnsi="Times New Roman" w:cs="Times New Roman"/>
          <w:sz w:val="20"/>
          <w:szCs w:val="20"/>
          <w:lang w:eastAsia="lv-LV"/>
        </w:rPr>
        <w:t>67095046, Gunta.Ozolina@zm.gov.lv</w:t>
      </w:r>
    </w:p>
    <w:sectPr w:rsidR="00434339" w:rsidRPr="00B75E10" w:rsidSect="00B75E10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0C" w:rsidRDefault="0080080C">
      <w:pPr>
        <w:spacing w:after="0" w:line="240" w:lineRule="auto"/>
      </w:pPr>
      <w:r>
        <w:separator/>
      </w:r>
    </w:p>
  </w:endnote>
  <w:endnote w:type="continuationSeparator" w:id="0">
    <w:p w:rsidR="0080080C" w:rsidRDefault="0080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0B" w:rsidRPr="00D82EF9" w:rsidRDefault="00D82EF9">
    <w:pPr>
      <w:pStyle w:val="Kjene"/>
      <w:rPr>
        <w:rFonts w:ascii="Times New Roman" w:hAnsi="Times New Roman" w:cs="Times New Roman"/>
        <w:sz w:val="20"/>
        <w:szCs w:val="20"/>
      </w:rPr>
    </w:pPr>
    <w:r w:rsidRPr="00D82EF9">
      <w:rPr>
        <w:rFonts w:ascii="Times New Roman" w:hAnsi="Times New Roman" w:cs="Times New Roman"/>
        <w:sz w:val="20"/>
        <w:szCs w:val="20"/>
      </w:rPr>
      <w:t>ZMNotp2_</w:t>
    </w:r>
    <w:r w:rsidR="001727E1">
      <w:rPr>
        <w:rFonts w:ascii="Times New Roman" w:hAnsi="Times New Roman" w:cs="Times New Roman"/>
        <w:sz w:val="20"/>
        <w:szCs w:val="20"/>
      </w:rPr>
      <w:t>03</w:t>
    </w:r>
    <w:r w:rsidR="00546D5F">
      <w:rPr>
        <w:rFonts w:ascii="Times New Roman" w:hAnsi="Times New Roman" w:cs="Times New Roman"/>
        <w:sz w:val="20"/>
        <w:szCs w:val="20"/>
      </w:rPr>
      <w:t>1</w:t>
    </w:r>
    <w:r w:rsidR="001727E1">
      <w:rPr>
        <w:rFonts w:ascii="Times New Roman" w:hAnsi="Times New Roman" w:cs="Times New Roman"/>
        <w:sz w:val="20"/>
        <w:szCs w:val="20"/>
      </w:rPr>
      <w:t>2</w:t>
    </w:r>
    <w:r w:rsidRPr="00D82EF9">
      <w:rPr>
        <w:rFonts w:ascii="Times New Roman" w:hAnsi="Times New Roman" w:cs="Times New Roman"/>
        <w:sz w:val="20"/>
        <w:szCs w:val="20"/>
      </w:rPr>
      <w:t>15_licmakvezzem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10" w:rsidRPr="00B75E10" w:rsidRDefault="00B75E10" w:rsidP="00B75E10">
    <w:pPr>
      <w:pStyle w:val="Kjene"/>
      <w:rPr>
        <w:rFonts w:ascii="Times New Roman" w:hAnsi="Times New Roman" w:cs="Times New Roman"/>
        <w:sz w:val="20"/>
        <w:szCs w:val="20"/>
      </w:rPr>
    </w:pPr>
    <w:r w:rsidRPr="00D82EF9">
      <w:rPr>
        <w:rFonts w:ascii="Times New Roman" w:hAnsi="Times New Roman" w:cs="Times New Roman"/>
        <w:sz w:val="20"/>
        <w:szCs w:val="20"/>
      </w:rPr>
      <w:t>ZMNotp2_</w:t>
    </w:r>
    <w:r>
      <w:rPr>
        <w:rFonts w:ascii="Times New Roman" w:hAnsi="Times New Roman" w:cs="Times New Roman"/>
        <w:sz w:val="20"/>
        <w:szCs w:val="20"/>
      </w:rPr>
      <w:t>0312</w:t>
    </w:r>
    <w:r w:rsidRPr="00D82EF9">
      <w:rPr>
        <w:rFonts w:ascii="Times New Roman" w:hAnsi="Times New Roman" w:cs="Times New Roman"/>
        <w:sz w:val="20"/>
        <w:szCs w:val="20"/>
      </w:rPr>
      <w:t>15_licmakvezzem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0C" w:rsidRDefault="0080080C">
      <w:pPr>
        <w:spacing w:after="0" w:line="240" w:lineRule="auto"/>
      </w:pPr>
      <w:r>
        <w:separator/>
      </w:r>
    </w:p>
  </w:footnote>
  <w:footnote w:type="continuationSeparator" w:id="0">
    <w:p w:rsidR="0080080C" w:rsidRDefault="0080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53319"/>
      <w:docPartObj>
        <w:docPartGallery w:val="Page Numbers (Top of Page)"/>
        <w:docPartUnique/>
      </w:docPartObj>
    </w:sdtPr>
    <w:sdtEndPr/>
    <w:sdtContent>
      <w:p w:rsidR="00B75E10" w:rsidRDefault="00B75E1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ECA">
          <w:rPr>
            <w:noProof/>
          </w:rPr>
          <w:t>2</w:t>
        </w:r>
        <w:r>
          <w:fldChar w:fldCharType="end"/>
        </w:r>
      </w:p>
    </w:sdtContent>
  </w:sdt>
  <w:p w:rsidR="00B75E10" w:rsidRDefault="00B75E1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DA"/>
    <w:rsid w:val="00002BFF"/>
    <w:rsid w:val="00045CE4"/>
    <w:rsid w:val="00095729"/>
    <w:rsid w:val="000B0469"/>
    <w:rsid w:val="001633EF"/>
    <w:rsid w:val="0016544F"/>
    <w:rsid w:val="001662A5"/>
    <w:rsid w:val="001727E1"/>
    <w:rsid w:val="00172A9B"/>
    <w:rsid w:val="00176C0A"/>
    <w:rsid w:val="001774DB"/>
    <w:rsid w:val="00193023"/>
    <w:rsid w:val="001A668C"/>
    <w:rsid w:val="001B69AC"/>
    <w:rsid w:val="001D522E"/>
    <w:rsid w:val="001D6247"/>
    <w:rsid w:val="001D6F3F"/>
    <w:rsid w:val="00217E91"/>
    <w:rsid w:val="00231FA8"/>
    <w:rsid w:val="0025405E"/>
    <w:rsid w:val="002564D1"/>
    <w:rsid w:val="002900CB"/>
    <w:rsid w:val="002973CC"/>
    <w:rsid w:val="00305ADA"/>
    <w:rsid w:val="0031333C"/>
    <w:rsid w:val="00321E3D"/>
    <w:rsid w:val="00322815"/>
    <w:rsid w:val="0033294D"/>
    <w:rsid w:val="00340557"/>
    <w:rsid w:val="00347BBD"/>
    <w:rsid w:val="00367FDF"/>
    <w:rsid w:val="003753EC"/>
    <w:rsid w:val="003E3433"/>
    <w:rsid w:val="003F4879"/>
    <w:rsid w:val="00434339"/>
    <w:rsid w:val="00443D4A"/>
    <w:rsid w:val="00453E80"/>
    <w:rsid w:val="004651ED"/>
    <w:rsid w:val="00494CBC"/>
    <w:rsid w:val="004C2EDB"/>
    <w:rsid w:val="004C6504"/>
    <w:rsid w:val="00501282"/>
    <w:rsid w:val="00507942"/>
    <w:rsid w:val="00545ED1"/>
    <w:rsid w:val="00546D5F"/>
    <w:rsid w:val="00557F71"/>
    <w:rsid w:val="00572DE5"/>
    <w:rsid w:val="00592593"/>
    <w:rsid w:val="005A4A17"/>
    <w:rsid w:val="005A52F4"/>
    <w:rsid w:val="005C5857"/>
    <w:rsid w:val="00600BE5"/>
    <w:rsid w:val="0060111D"/>
    <w:rsid w:val="00622AEB"/>
    <w:rsid w:val="00640EF3"/>
    <w:rsid w:val="00657825"/>
    <w:rsid w:val="0067430C"/>
    <w:rsid w:val="00680E46"/>
    <w:rsid w:val="00685460"/>
    <w:rsid w:val="0069125C"/>
    <w:rsid w:val="00696686"/>
    <w:rsid w:val="00697118"/>
    <w:rsid w:val="007039BA"/>
    <w:rsid w:val="007129FB"/>
    <w:rsid w:val="00714D9B"/>
    <w:rsid w:val="00715C04"/>
    <w:rsid w:val="0073727C"/>
    <w:rsid w:val="007558DB"/>
    <w:rsid w:val="00774011"/>
    <w:rsid w:val="0080080C"/>
    <w:rsid w:val="008204B2"/>
    <w:rsid w:val="00882070"/>
    <w:rsid w:val="008B2F5F"/>
    <w:rsid w:val="008B7EC2"/>
    <w:rsid w:val="008C32A5"/>
    <w:rsid w:val="008E354F"/>
    <w:rsid w:val="0091410E"/>
    <w:rsid w:val="009203C8"/>
    <w:rsid w:val="00931DC9"/>
    <w:rsid w:val="00936183"/>
    <w:rsid w:val="00976627"/>
    <w:rsid w:val="009D4A77"/>
    <w:rsid w:val="00A25070"/>
    <w:rsid w:val="00A478D8"/>
    <w:rsid w:val="00A575C8"/>
    <w:rsid w:val="00A61D8A"/>
    <w:rsid w:val="00A95C0F"/>
    <w:rsid w:val="00A978E9"/>
    <w:rsid w:val="00AB4A6B"/>
    <w:rsid w:val="00AB5828"/>
    <w:rsid w:val="00AE4F1B"/>
    <w:rsid w:val="00AE755B"/>
    <w:rsid w:val="00B0008B"/>
    <w:rsid w:val="00B213E9"/>
    <w:rsid w:val="00B2795F"/>
    <w:rsid w:val="00B437A9"/>
    <w:rsid w:val="00B63513"/>
    <w:rsid w:val="00B651B1"/>
    <w:rsid w:val="00B71007"/>
    <w:rsid w:val="00B75E10"/>
    <w:rsid w:val="00B8149C"/>
    <w:rsid w:val="00B83413"/>
    <w:rsid w:val="00B92F37"/>
    <w:rsid w:val="00BE18EC"/>
    <w:rsid w:val="00BE341A"/>
    <w:rsid w:val="00C3012F"/>
    <w:rsid w:val="00C33F4D"/>
    <w:rsid w:val="00C34ECA"/>
    <w:rsid w:val="00C34ED2"/>
    <w:rsid w:val="00C50FD7"/>
    <w:rsid w:val="00C67A66"/>
    <w:rsid w:val="00C84A19"/>
    <w:rsid w:val="00C87D08"/>
    <w:rsid w:val="00CC4CB2"/>
    <w:rsid w:val="00CD00D1"/>
    <w:rsid w:val="00CE0231"/>
    <w:rsid w:val="00D13884"/>
    <w:rsid w:val="00D40CBC"/>
    <w:rsid w:val="00D61956"/>
    <w:rsid w:val="00D70138"/>
    <w:rsid w:val="00D7615B"/>
    <w:rsid w:val="00D7707C"/>
    <w:rsid w:val="00D82EF9"/>
    <w:rsid w:val="00D93E4C"/>
    <w:rsid w:val="00DA76DA"/>
    <w:rsid w:val="00E124B2"/>
    <w:rsid w:val="00E166FC"/>
    <w:rsid w:val="00E2188B"/>
    <w:rsid w:val="00E46F55"/>
    <w:rsid w:val="00E805B0"/>
    <w:rsid w:val="00E94239"/>
    <w:rsid w:val="00EC554F"/>
    <w:rsid w:val="00EE540F"/>
    <w:rsid w:val="00EF5231"/>
    <w:rsid w:val="00F05C56"/>
    <w:rsid w:val="00F15517"/>
    <w:rsid w:val="00F16003"/>
    <w:rsid w:val="00F35AC6"/>
    <w:rsid w:val="00F5519D"/>
    <w:rsid w:val="00F769B6"/>
    <w:rsid w:val="00F80C94"/>
    <w:rsid w:val="00FA3366"/>
    <w:rsid w:val="00FA4624"/>
    <w:rsid w:val="00FB12E5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05ADA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0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30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05ADA"/>
  </w:style>
  <w:style w:type="paragraph" w:styleId="Galvene">
    <w:name w:val="header"/>
    <w:basedOn w:val="Parasts"/>
    <w:link w:val="GalveneRakstz"/>
    <w:uiPriority w:val="99"/>
    <w:unhideWhenUsed/>
    <w:rsid w:val="00AB5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5828"/>
  </w:style>
  <w:style w:type="paragraph" w:styleId="Balonteksts">
    <w:name w:val="Balloon Text"/>
    <w:basedOn w:val="Parasts"/>
    <w:link w:val="BalontekstsRakstz"/>
    <w:uiPriority w:val="99"/>
    <w:semiHidden/>
    <w:unhideWhenUsed/>
    <w:rsid w:val="0043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433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A66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A668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A668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A66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A66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05ADA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05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30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05ADA"/>
  </w:style>
  <w:style w:type="paragraph" w:styleId="Galvene">
    <w:name w:val="header"/>
    <w:basedOn w:val="Parasts"/>
    <w:link w:val="GalveneRakstz"/>
    <w:uiPriority w:val="99"/>
    <w:unhideWhenUsed/>
    <w:rsid w:val="00AB5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5828"/>
  </w:style>
  <w:style w:type="paragraph" w:styleId="Balonteksts">
    <w:name w:val="Balloon Text"/>
    <w:basedOn w:val="Parasts"/>
    <w:link w:val="BalontekstsRakstz"/>
    <w:uiPriority w:val="99"/>
    <w:semiHidden/>
    <w:unhideWhenUsed/>
    <w:rsid w:val="0043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433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A66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A668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A668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A66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A66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kumi.lv/ta/id/3478-makskeresanas-noteikum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2503</Words>
  <Characters>1428</Characters>
  <Application>Microsoft Office Word</Application>
  <DocSecurity>4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Gunta Ozolina</cp:lastModifiedBy>
  <cp:revision>2</cp:revision>
  <cp:lastPrinted>2015-09-18T11:55:00Z</cp:lastPrinted>
  <dcterms:created xsi:type="dcterms:W3CDTF">2015-12-16T15:02:00Z</dcterms:created>
  <dcterms:modified xsi:type="dcterms:W3CDTF">2015-12-16T15:02:00Z</dcterms:modified>
</cp:coreProperties>
</file>