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78"/>
        <w:gridCol w:w="64"/>
      </w:tblGrid>
      <w:tr w:rsidR="004A6B38" w:rsidRPr="00653A68" w:rsidTr="000D14EC">
        <w:trPr>
          <w:tblCellSpacing w:w="0" w:type="dxa"/>
        </w:trPr>
        <w:tc>
          <w:tcPr>
            <w:tcW w:w="10206" w:type="dxa"/>
            <w:hideMark/>
          </w:tcPr>
          <w:p w:rsidR="00057CB1" w:rsidRPr="00653A68" w:rsidRDefault="00BC7F56" w:rsidP="00057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Ministru kabineta rīkojuma projekts</w:t>
            </w:r>
          </w:p>
          <w:p w:rsidR="005178BC" w:rsidRDefault="007C28D4" w:rsidP="005178BC">
            <w:pPr>
              <w:jc w:val="center"/>
              <w:rPr>
                <w:sz w:val="28"/>
                <w:szCs w:val="28"/>
              </w:rPr>
            </w:pPr>
            <w:r w:rsidRPr="00653A68">
              <w:rPr>
                <w:b/>
                <w:color w:val="000000"/>
                <w:sz w:val="28"/>
                <w:szCs w:val="28"/>
              </w:rPr>
              <w:t>„</w:t>
            </w:r>
            <w:r w:rsidR="005178BC" w:rsidRPr="005178BC">
              <w:rPr>
                <w:b/>
                <w:sz w:val="28"/>
                <w:szCs w:val="28"/>
              </w:rPr>
              <w:t>Grozījum</w:t>
            </w:r>
            <w:r w:rsidR="0079034B">
              <w:rPr>
                <w:b/>
                <w:sz w:val="28"/>
                <w:szCs w:val="28"/>
              </w:rPr>
              <w:t>i</w:t>
            </w:r>
            <w:r w:rsidR="005178BC" w:rsidRPr="005178BC">
              <w:rPr>
                <w:b/>
                <w:sz w:val="28"/>
                <w:szCs w:val="28"/>
              </w:rPr>
              <w:t xml:space="preserve"> Ministru kabineta 2005.</w:t>
            </w:r>
            <w:r w:rsidR="006A4DB2">
              <w:rPr>
                <w:b/>
                <w:sz w:val="28"/>
                <w:szCs w:val="28"/>
              </w:rPr>
              <w:t xml:space="preserve"> </w:t>
            </w:r>
            <w:r w:rsidR="005178BC" w:rsidRPr="005178BC">
              <w:rPr>
                <w:b/>
                <w:sz w:val="28"/>
                <w:szCs w:val="28"/>
              </w:rPr>
              <w:t>gada 26.</w:t>
            </w:r>
            <w:r w:rsidR="006A4DB2">
              <w:rPr>
                <w:b/>
                <w:sz w:val="28"/>
                <w:szCs w:val="28"/>
              </w:rPr>
              <w:t xml:space="preserve"> </w:t>
            </w:r>
            <w:r w:rsidR="005178BC" w:rsidRPr="005178BC">
              <w:rPr>
                <w:b/>
                <w:sz w:val="28"/>
                <w:szCs w:val="28"/>
              </w:rPr>
              <w:t>janvāra rīkojumā Nr.</w:t>
            </w:r>
            <w:r w:rsidR="006A4DB2">
              <w:rPr>
                <w:b/>
                <w:sz w:val="28"/>
                <w:szCs w:val="28"/>
              </w:rPr>
              <w:t xml:space="preserve"> </w:t>
            </w:r>
            <w:r w:rsidR="005178BC" w:rsidRPr="005178BC">
              <w:rPr>
                <w:b/>
                <w:sz w:val="28"/>
                <w:szCs w:val="28"/>
              </w:rPr>
              <w:t>59 „</w:t>
            </w:r>
            <w:r w:rsidR="005178BC" w:rsidRPr="005178BC">
              <w:rPr>
                <w:b/>
                <w:sz w:val="28"/>
                <w:szCs w:val="28"/>
                <w:lang w:eastAsia="lv-LV"/>
              </w:rPr>
              <w:t>Par pabalstu 1991.</w:t>
            </w:r>
            <w:r w:rsidR="006A4DB2">
              <w:rPr>
                <w:b/>
                <w:sz w:val="28"/>
                <w:szCs w:val="28"/>
                <w:lang w:eastAsia="lv-LV"/>
              </w:rPr>
              <w:t xml:space="preserve"> </w:t>
            </w:r>
            <w:r w:rsidR="005178BC" w:rsidRPr="005178BC">
              <w:rPr>
                <w:b/>
                <w:sz w:val="28"/>
                <w:szCs w:val="28"/>
                <w:lang w:eastAsia="lv-LV"/>
              </w:rPr>
              <w:t>gada janvāra barikāžu laikā bojā gājušo personu radiniekiem</w:t>
            </w:r>
            <w:r w:rsidR="005178BC" w:rsidRPr="005178BC">
              <w:rPr>
                <w:b/>
                <w:sz w:val="28"/>
                <w:szCs w:val="28"/>
              </w:rPr>
              <w:t>”</w:t>
            </w:r>
            <w:r w:rsidRPr="005178BC">
              <w:rPr>
                <w:b/>
                <w:sz w:val="28"/>
                <w:szCs w:val="28"/>
              </w:rPr>
              <w:t>”</w:t>
            </w:r>
          </w:p>
          <w:p w:rsidR="005178BC" w:rsidRPr="005178BC" w:rsidRDefault="005178BC" w:rsidP="005178BC">
            <w:pPr>
              <w:jc w:val="center"/>
              <w:rPr>
                <w:sz w:val="28"/>
                <w:szCs w:val="28"/>
              </w:rPr>
            </w:pPr>
            <w:r w:rsidRPr="005178BC">
              <w:rPr>
                <w:sz w:val="28"/>
                <w:szCs w:val="28"/>
              </w:rPr>
              <w:t>sākotnējās ietekmes novērtējuma ziņojums (anotācija)</w:t>
            </w:r>
          </w:p>
          <w:p w:rsidR="00FD1817" w:rsidRPr="00653A68" w:rsidRDefault="00FD1817" w:rsidP="00FD1817">
            <w:pPr>
              <w:spacing w:before="45" w:line="360" w:lineRule="auto"/>
              <w:jc w:val="center"/>
              <w:rPr>
                <w:rFonts w:cs="Times New Roman"/>
                <w:i/>
                <w:iCs/>
                <w:sz w:val="24"/>
                <w:szCs w:val="24"/>
                <w:lang w:eastAsia="lv-LV" w:bidi="ar-SA"/>
              </w:rPr>
            </w:pPr>
          </w:p>
          <w:tbl>
            <w:tblPr>
              <w:tblW w:w="1019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286"/>
              <w:gridCol w:w="7503"/>
            </w:tblGrid>
            <w:tr w:rsidR="004A6B38" w:rsidRPr="00653A68" w:rsidTr="00C85505">
              <w:trPr>
                <w:trHeight w:val="405"/>
                <w:tblCellSpacing w:w="15" w:type="dxa"/>
              </w:trPr>
              <w:tc>
                <w:tcPr>
                  <w:tcW w:w="497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817" w:rsidRPr="00653A68" w:rsidRDefault="00FD1817" w:rsidP="00FD181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  <w:t>I. Tiesību akta projekta izstrādes nepieciešamība</w:t>
                  </w:r>
                </w:p>
              </w:tc>
            </w:tr>
            <w:tr w:rsidR="004A6B38" w:rsidRPr="00653A68" w:rsidTr="00C85505">
              <w:trPr>
                <w:trHeight w:val="405"/>
                <w:tblCellSpacing w:w="15" w:type="dxa"/>
              </w:trPr>
              <w:tc>
                <w:tcPr>
                  <w:tcW w:w="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1.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Pamatojums</w:t>
                  </w:r>
                </w:p>
              </w:tc>
              <w:tc>
                <w:tcPr>
                  <w:tcW w:w="3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5178BC" w:rsidRDefault="005178BC" w:rsidP="006A4DB2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5178BC">
                    <w:rPr>
                      <w:sz w:val="24"/>
                      <w:szCs w:val="24"/>
                    </w:rPr>
                    <w:t>Pamatojoties uz M</w:t>
                  </w:r>
                  <w:r w:rsidR="00AB36EA">
                    <w:rPr>
                      <w:sz w:val="24"/>
                      <w:szCs w:val="24"/>
                    </w:rPr>
                    <w:t>inistru kabineta</w:t>
                  </w:r>
                  <w:r w:rsidRPr="005178BC">
                    <w:rPr>
                      <w:sz w:val="24"/>
                      <w:szCs w:val="24"/>
                    </w:rPr>
                    <w:t xml:space="preserve"> 2015.</w:t>
                  </w:r>
                  <w:r w:rsidR="006A4DB2">
                    <w:rPr>
                      <w:sz w:val="24"/>
                      <w:szCs w:val="24"/>
                    </w:rPr>
                    <w:t xml:space="preserve"> gada 31. </w:t>
                  </w:r>
                  <w:r w:rsidRPr="005178BC">
                    <w:rPr>
                      <w:sz w:val="24"/>
                      <w:szCs w:val="24"/>
                    </w:rPr>
                    <w:t>augusta sēdes protokola Nr. 43, 4</w:t>
                  </w:r>
                  <w:r w:rsidR="00754065">
                    <w:rPr>
                      <w:sz w:val="24"/>
                      <w:szCs w:val="24"/>
                    </w:rPr>
                    <w:t>.</w:t>
                  </w:r>
                  <w:r w:rsidR="00754065">
                    <w:rPr>
                      <w:rFonts w:cs="Times New Roman"/>
                      <w:sz w:val="24"/>
                      <w:szCs w:val="24"/>
                    </w:rPr>
                    <w:t>§</w:t>
                  </w:r>
                  <w:r w:rsidR="00AB36EA">
                    <w:rPr>
                      <w:sz w:val="24"/>
                      <w:szCs w:val="24"/>
                    </w:rPr>
                    <w:t xml:space="preserve"> 9.</w:t>
                  </w:r>
                  <w:r w:rsidR="006A4DB2">
                    <w:rPr>
                      <w:sz w:val="24"/>
                      <w:szCs w:val="24"/>
                    </w:rPr>
                    <w:t xml:space="preserve"> </w:t>
                  </w:r>
                  <w:r w:rsidR="00AB36EA">
                    <w:rPr>
                      <w:sz w:val="24"/>
                      <w:szCs w:val="24"/>
                    </w:rPr>
                    <w:t>punktu</w:t>
                  </w:r>
                  <w:r w:rsidRPr="005178BC">
                    <w:rPr>
                      <w:sz w:val="24"/>
                      <w:szCs w:val="24"/>
                    </w:rPr>
                    <w:t xml:space="preserve"> </w:t>
                  </w:r>
                  <w:r w:rsidR="006A4DB2">
                    <w:rPr>
                      <w:sz w:val="24"/>
                      <w:szCs w:val="24"/>
                    </w:rPr>
                    <w:t xml:space="preserve">– </w:t>
                  </w:r>
                  <w:r w:rsidR="009F7403" w:rsidRPr="005178BC">
                    <w:rPr>
                      <w:sz w:val="24"/>
                      <w:szCs w:val="24"/>
                    </w:rPr>
                    <w:t>palielināt</w:t>
                  </w:r>
                  <w:r w:rsidR="009F7403">
                    <w:rPr>
                      <w:sz w:val="24"/>
                      <w:szCs w:val="24"/>
                    </w:rPr>
                    <w:t xml:space="preserve"> 1991.</w:t>
                  </w:r>
                  <w:r w:rsidR="006A4DB2">
                    <w:rPr>
                      <w:sz w:val="24"/>
                      <w:szCs w:val="24"/>
                    </w:rPr>
                    <w:t xml:space="preserve"> </w:t>
                  </w:r>
                  <w:r w:rsidR="009F7403">
                    <w:rPr>
                      <w:sz w:val="24"/>
                      <w:szCs w:val="24"/>
                    </w:rPr>
                    <w:t xml:space="preserve">gada janvāra </w:t>
                  </w:r>
                  <w:r w:rsidR="007D420C" w:rsidRPr="005178BC">
                    <w:rPr>
                      <w:sz w:val="24"/>
                      <w:szCs w:val="24"/>
                    </w:rPr>
                    <w:t xml:space="preserve">barikāžu laikā </w:t>
                  </w:r>
                  <w:r w:rsidR="006A4DB2">
                    <w:rPr>
                      <w:sz w:val="24"/>
                      <w:szCs w:val="24"/>
                    </w:rPr>
                    <w:t>bojāgājušo personu radiniekiem</w:t>
                  </w:r>
                  <w:r w:rsidR="007D420C">
                    <w:rPr>
                      <w:sz w:val="24"/>
                      <w:szCs w:val="24"/>
                    </w:rPr>
                    <w:t xml:space="preserve"> pabalsta apmēru ar 2016.</w:t>
                  </w:r>
                  <w:r w:rsidR="006A4DB2">
                    <w:rPr>
                      <w:sz w:val="24"/>
                      <w:szCs w:val="24"/>
                    </w:rPr>
                    <w:t xml:space="preserve"> </w:t>
                  </w:r>
                  <w:r w:rsidR="007D420C">
                    <w:rPr>
                      <w:sz w:val="24"/>
                      <w:szCs w:val="24"/>
                    </w:rPr>
                    <w:t>gada1.</w:t>
                  </w:r>
                  <w:r w:rsidR="006A4DB2">
                    <w:rPr>
                      <w:sz w:val="24"/>
                      <w:szCs w:val="24"/>
                    </w:rPr>
                    <w:t xml:space="preserve"> </w:t>
                  </w:r>
                  <w:r w:rsidR="007D420C">
                    <w:rPr>
                      <w:sz w:val="24"/>
                      <w:szCs w:val="24"/>
                    </w:rPr>
                    <w:t>janvāri</w:t>
                  </w:r>
                  <w:r w:rsidR="006A4DB2">
                    <w:rPr>
                      <w:sz w:val="24"/>
                      <w:szCs w:val="24"/>
                    </w:rPr>
                    <w:t xml:space="preserve"> no 71,</w:t>
                  </w:r>
                  <w:r w:rsidRPr="005178BC">
                    <w:rPr>
                      <w:sz w:val="24"/>
                      <w:szCs w:val="24"/>
                    </w:rPr>
                    <w:t xml:space="preserve">14 </w:t>
                  </w:r>
                  <w:proofErr w:type="spellStart"/>
                  <w:r w:rsidRPr="005178BC">
                    <w:rPr>
                      <w:i/>
                      <w:sz w:val="24"/>
                      <w:szCs w:val="24"/>
                    </w:rPr>
                    <w:t>euro</w:t>
                  </w:r>
                  <w:proofErr w:type="spellEnd"/>
                  <w:r w:rsidR="007D420C">
                    <w:rPr>
                      <w:sz w:val="24"/>
                      <w:szCs w:val="24"/>
                    </w:rPr>
                    <w:t xml:space="preserve"> līdz</w:t>
                  </w:r>
                  <w:r w:rsidR="006A4DB2">
                    <w:rPr>
                      <w:sz w:val="24"/>
                      <w:szCs w:val="24"/>
                    </w:rPr>
                    <w:t xml:space="preserve"> 100,</w:t>
                  </w:r>
                  <w:r w:rsidRPr="005178BC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Pr="005178BC">
                    <w:rPr>
                      <w:i/>
                      <w:sz w:val="24"/>
                      <w:szCs w:val="24"/>
                    </w:rPr>
                    <w:t>euro</w:t>
                  </w:r>
                  <w:proofErr w:type="spellEnd"/>
                  <w:r w:rsidRPr="005178BC">
                    <w:rPr>
                      <w:sz w:val="24"/>
                      <w:szCs w:val="24"/>
                    </w:rPr>
                    <w:t xml:space="preserve"> </w:t>
                  </w:r>
                  <w:r w:rsidR="003F0F16">
                    <w:rPr>
                      <w:sz w:val="24"/>
                      <w:szCs w:val="24"/>
                    </w:rPr>
                    <w:t>mēnesī</w:t>
                  </w:r>
                  <w:r w:rsidR="009F7403">
                    <w:rPr>
                      <w:sz w:val="24"/>
                      <w:szCs w:val="24"/>
                    </w:rPr>
                    <w:t>.</w:t>
                  </w:r>
                  <w:r w:rsidR="003F0F1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Papildu ne</w:t>
                  </w:r>
                  <w:r w:rsidR="009F7403">
                    <w:rPr>
                      <w:sz w:val="24"/>
                      <w:szCs w:val="24"/>
                    </w:rPr>
                    <w:t>pieciešamo finansējumu 2016.</w:t>
                  </w:r>
                  <w:r w:rsidR="00CE4A65">
                    <w:rPr>
                      <w:sz w:val="24"/>
                      <w:szCs w:val="24"/>
                    </w:rPr>
                    <w:t>gadā</w:t>
                  </w:r>
                  <w:r>
                    <w:rPr>
                      <w:sz w:val="24"/>
                      <w:szCs w:val="24"/>
                    </w:rPr>
                    <w:t xml:space="preserve"> un turpmākajos gados </w:t>
                  </w:r>
                  <w:r w:rsidR="00CE4A65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3 463,00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78BC">
                    <w:rPr>
                      <w:i/>
                      <w:sz w:val="24"/>
                      <w:szCs w:val="24"/>
                    </w:rPr>
                    <w:t>euro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apmērā katru gadu Aizsardzības ministrijai nodrošināt piešķirto budžeta līdzekļu ietvaros budžeta programmā 31.00.00 </w:t>
                  </w:r>
                  <w:r w:rsidRPr="005178BC">
                    <w:rPr>
                      <w:sz w:val="24"/>
                      <w:szCs w:val="24"/>
                    </w:rPr>
                    <w:t>„</w:t>
                  </w:r>
                  <w:r>
                    <w:rPr>
                      <w:sz w:val="24"/>
                      <w:szCs w:val="24"/>
                    </w:rPr>
                    <w:t>Militārpersonu pensiju fonds</w:t>
                  </w:r>
                  <w:r w:rsidRPr="005178BC"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A6B38" w:rsidRPr="00653A68" w:rsidTr="00C85505">
              <w:trPr>
                <w:trHeight w:val="465"/>
                <w:tblCellSpacing w:w="15" w:type="dxa"/>
              </w:trPr>
              <w:tc>
                <w:tcPr>
                  <w:tcW w:w="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2.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Pašreizējā situācija un problēmas, kuru risināšanai tiesību akta projekts izstrādāts, tiesiskā regulējuma mērķis un būtība</w:t>
                  </w:r>
                </w:p>
              </w:tc>
              <w:tc>
                <w:tcPr>
                  <w:tcW w:w="3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083E" w:rsidRPr="009F7403" w:rsidRDefault="005178BC" w:rsidP="005178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Barikāžu laikā bojā gājušo personu radin</w:t>
                  </w:r>
                  <w:r w:rsidR="007D420C">
                    <w:rPr>
                      <w:sz w:val="24"/>
                      <w:szCs w:val="24"/>
                    </w:rPr>
                    <w:t>iekiem pašreizēj</w:t>
                  </w:r>
                  <w:r w:rsidR="006A4DB2">
                    <w:rPr>
                      <w:sz w:val="24"/>
                      <w:szCs w:val="24"/>
                    </w:rPr>
                    <w:t>ais</w:t>
                  </w:r>
                  <w:r w:rsidR="007D420C">
                    <w:rPr>
                      <w:sz w:val="24"/>
                      <w:szCs w:val="24"/>
                    </w:rPr>
                    <w:t xml:space="preserve"> pabalsta apmērs</w:t>
                  </w:r>
                  <w:r w:rsidR="009F7403">
                    <w:rPr>
                      <w:sz w:val="24"/>
                      <w:szCs w:val="24"/>
                    </w:rPr>
                    <w:t xml:space="preserve"> ir 71,</w:t>
                  </w:r>
                  <w:r>
                    <w:rPr>
                      <w:sz w:val="24"/>
                      <w:szCs w:val="24"/>
                    </w:rPr>
                    <w:t xml:space="preserve">14 </w:t>
                  </w:r>
                  <w:proofErr w:type="spellStart"/>
                  <w:r w:rsidRPr="005178BC">
                    <w:rPr>
                      <w:i/>
                      <w:sz w:val="24"/>
                      <w:szCs w:val="24"/>
                    </w:rPr>
                    <w:t>euro</w:t>
                  </w:r>
                  <w:proofErr w:type="spellEnd"/>
                  <w:r w:rsidR="009F7403">
                    <w:rPr>
                      <w:sz w:val="24"/>
                      <w:szCs w:val="24"/>
                    </w:rPr>
                    <w:t xml:space="preserve"> (50,</w:t>
                  </w:r>
                  <w:r w:rsidR="006A4DB2">
                    <w:rPr>
                      <w:sz w:val="24"/>
                      <w:szCs w:val="24"/>
                    </w:rPr>
                    <w:t>00 lati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 w:rsidR="007D420C">
                    <w:rPr>
                      <w:sz w:val="24"/>
                      <w:szCs w:val="24"/>
                    </w:rPr>
                    <w:t>Pabalsta apmērs kopš tā noteikšanas brīža</w:t>
                  </w:r>
                  <w:r w:rsidR="006A4DB2">
                    <w:rPr>
                      <w:sz w:val="24"/>
                      <w:szCs w:val="24"/>
                    </w:rPr>
                    <w:t xml:space="preserve"> </w:t>
                  </w:r>
                  <w:r w:rsidR="00A977F4">
                    <w:rPr>
                      <w:sz w:val="24"/>
                      <w:szCs w:val="24"/>
                    </w:rPr>
                    <w:t xml:space="preserve">– 2005.gada nav mainījies, tāpēc ņemot vērā </w:t>
                  </w:r>
                  <w:r w:rsidR="00CE4A65">
                    <w:rPr>
                      <w:sz w:val="24"/>
                      <w:szCs w:val="24"/>
                    </w:rPr>
                    <w:t xml:space="preserve">dzīves </w:t>
                  </w:r>
                  <w:r w:rsidR="00A977F4">
                    <w:rPr>
                      <w:sz w:val="24"/>
                      <w:szCs w:val="24"/>
                    </w:rPr>
                    <w:t xml:space="preserve">dārdzības pieaugumu tika pieņemts </w:t>
                  </w:r>
                  <w:r w:rsidR="00CE4A65">
                    <w:rPr>
                      <w:sz w:val="24"/>
                      <w:szCs w:val="24"/>
                    </w:rPr>
                    <w:t xml:space="preserve">lēmums paaugstināt pabalsta apmēru. </w:t>
                  </w:r>
                  <w:r w:rsidR="00A977F4">
                    <w:rPr>
                      <w:sz w:val="24"/>
                      <w:szCs w:val="24"/>
                    </w:rPr>
                    <w:t>Jāņem vērā, ka šai laika periodā valsts pensijas tika paaugstinātas tās indeksējot, bet šis pabalsts ir palicis nemainīgs.</w:t>
                  </w:r>
                  <w:r w:rsidR="00CE4A6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Lai nodrošinātu lielāku at</w:t>
                  </w:r>
                  <w:r w:rsidR="007D420C">
                    <w:rPr>
                      <w:sz w:val="24"/>
                      <w:szCs w:val="24"/>
                    </w:rPr>
                    <w:t>balstu pabalsta saņēmējiem, ir</w:t>
                  </w:r>
                  <w:r w:rsidR="009F7403">
                    <w:rPr>
                      <w:sz w:val="24"/>
                      <w:szCs w:val="24"/>
                    </w:rPr>
                    <w:t xml:space="preserve"> nolemts pabalstu palielināt un noteikt to</w:t>
                  </w:r>
                  <w:r w:rsidR="006A4DB2">
                    <w:rPr>
                      <w:sz w:val="24"/>
                      <w:szCs w:val="24"/>
                    </w:rPr>
                    <w:t xml:space="preserve"> 100,</w:t>
                  </w:r>
                  <w:r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Pr="005178BC">
                    <w:rPr>
                      <w:i/>
                      <w:sz w:val="24"/>
                      <w:szCs w:val="24"/>
                    </w:rPr>
                    <w:t>euro</w:t>
                  </w:r>
                  <w:proofErr w:type="spellEnd"/>
                  <w:r w:rsidR="009F7403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9F7403" w:rsidRPr="00CE4A65">
                    <w:rPr>
                      <w:sz w:val="24"/>
                      <w:szCs w:val="24"/>
                    </w:rPr>
                    <w:t>(v</w:t>
                  </w:r>
                  <w:r w:rsidR="009F7403" w:rsidRPr="009F7403">
                    <w:rPr>
                      <w:sz w:val="24"/>
                      <w:szCs w:val="24"/>
                    </w:rPr>
                    <w:t>iens simts</w:t>
                  </w:r>
                  <w:r w:rsidR="009F7403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F7403" w:rsidRPr="006A4DB2">
                    <w:rPr>
                      <w:sz w:val="24"/>
                      <w:szCs w:val="24"/>
                    </w:rPr>
                    <w:t>euro</w:t>
                  </w:r>
                  <w:proofErr w:type="spellEnd"/>
                  <w:r w:rsidR="009F7403" w:rsidRPr="006A4DB2">
                    <w:rPr>
                      <w:sz w:val="24"/>
                      <w:szCs w:val="24"/>
                    </w:rPr>
                    <w:t>)</w:t>
                  </w:r>
                  <w:r w:rsidR="009F7403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9F7403" w:rsidRPr="009F7403">
                    <w:rPr>
                      <w:sz w:val="24"/>
                      <w:szCs w:val="24"/>
                    </w:rPr>
                    <w:t>mēnesī.</w:t>
                  </w:r>
                </w:p>
                <w:p w:rsidR="00965BC4" w:rsidRPr="005D0770" w:rsidRDefault="00965BC4" w:rsidP="00965BC4">
                  <w:pPr>
                    <w:pStyle w:val="ListParagraph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90083E" w:rsidRPr="0090083E" w:rsidRDefault="0090083E" w:rsidP="0090083E">
                  <w:pPr>
                    <w:pStyle w:val="ListParagraph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2554F5" w:rsidRDefault="002554F5" w:rsidP="00A11D9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554F5" w:rsidRPr="00653A68" w:rsidRDefault="002554F5" w:rsidP="00A11D98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</w:p>
              </w:tc>
            </w:tr>
            <w:tr w:rsidR="004A6B38" w:rsidRPr="00653A68" w:rsidTr="00C85505">
              <w:trPr>
                <w:trHeight w:val="465"/>
                <w:tblCellSpacing w:w="15" w:type="dxa"/>
              </w:trPr>
              <w:tc>
                <w:tcPr>
                  <w:tcW w:w="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5178BC" w:rsidP="00FD181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3.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Projekta izstrādē iesaistītās institūcijas</w:t>
                  </w:r>
                </w:p>
              </w:tc>
              <w:tc>
                <w:tcPr>
                  <w:tcW w:w="3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5178BC" w:rsidRDefault="005178BC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5178BC">
                    <w:rPr>
                      <w:sz w:val="24"/>
                      <w:szCs w:val="24"/>
                    </w:rPr>
                    <w:t>Projekts šo jomu neskar.</w:t>
                  </w:r>
                </w:p>
              </w:tc>
            </w:tr>
            <w:tr w:rsidR="004A6B38" w:rsidRPr="00653A68" w:rsidTr="00C85505">
              <w:trPr>
                <w:tblCellSpacing w:w="15" w:type="dxa"/>
              </w:trPr>
              <w:tc>
                <w:tcPr>
                  <w:tcW w:w="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4.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Cita informācija</w:t>
                  </w:r>
                </w:p>
              </w:tc>
              <w:tc>
                <w:tcPr>
                  <w:tcW w:w="3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4A65" w:rsidRPr="00CE4A65" w:rsidRDefault="00CE4A65" w:rsidP="00BC7F56">
                  <w:pPr>
                    <w:spacing w:before="100" w:beforeAutospacing="1" w:after="100" w:afterAutospacing="1"/>
                    <w:jc w:val="both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Aizsardzības ministrijai Ministru kabineta rīkojuma projekta īstenošanai nepieciešamo finansējumu 2016.gadā un turpmākajos gados 3 463,00 </w:t>
                  </w:r>
                  <w:proofErr w:type="spellStart"/>
                  <w:r w:rsidRPr="00CE4A65">
                    <w:rPr>
                      <w:rFonts w:cs="Times New Roman"/>
                      <w:i/>
                      <w:sz w:val="24"/>
                      <w:szCs w:val="24"/>
                      <w:lang w:eastAsia="lv-LV" w:bidi="ar-SA"/>
                    </w:rPr>
                    <w:t>eur</w:t>
                  </w:r>
                  <w:r>
                    <w:rPr>
                      <w:rFonts w:cs="Times New Roman"/>
                      <w:i/>
                      <w:sz w:val="24"/>
                      <w:szCs w:val="24"/>
                      <w:lang w:eastAsia="lv-LV" w:bidi="ar-SA"/>
                    </w:rPr>
                    <w:t>o</w:t>
                  </w:r>
                  <w:proofErr w:type="spellEnd"/>
                  <w:r>
                    <w:rPr>
                      <w:rFonts w:cs="Times New Roman"/>
                      <w:i/>
                      <w:sz w:val="24"/>
                      <w:szCs w:val="24"/>
                      <w:lang w:eastAsia="lv-LV" w:bidi="ar-SA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apmērā katru gadu nodrošināt piešķirto budžeta līdzekļu ietvaros no budžeta programmas 31.00.00 “Militārpersonu pensiju fonds”.</w:t>
                  </w:r>
                </w:p>
              </w:tc>
            </w:tr>
          </w:tbl>
          <w:p w:rsidR="00B2175F" w:rsidRPr="00653A68" w:rsidRDefault="00B2175F" w:rsidP="00FD1817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  <w:lang w:eastAsia="lv-LV" w:bidi="ar-SA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152"/>
              <w:gridCol w:w="6490"/>
            </w:tblGrid>
            <w:tr w:rsidR="004A6B38" w:rsidRPr="00653A68" w:rsidTr="00FD1817">
              <w:trPr>
                <w:trHeight w:val="555"/>
                <w:tblCellSpacing w:w="15" w:type="dxa"/>
              </w:trPr>
              <w:tc>
                <w:tcPr>
                  <w:tcW w:w="81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817" w:rsidRPr="006541E6" w:rsidRDefault="00FD1817" w:rsidP="00FD181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</w:pPr>
                  <w:r w:rsidRPr="006541E6"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4A6B38" w:rsidRPr="00653A68" w:rsidTr="00FD1817">
              <w:trPr>
                <w:trHeight w:val="465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597E" w:rsidRPr="00653A68" w:rsidRDefault="005178BC" w:rsidP="00057CB1">
                  <w:pPr>
                    <w:spacing w:before="100" w:beforeAutospacing="1" w:after="100" w:afterAutospacing="1"/>
                    <w:jc w:val="both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>
                    <w:rPr>
                      <w:sz w:val="24"/>
                      <w:szCs w:val="24"/>
                    </w:rPr>
                    <w:t>Barikāžu laikā bojā gājušo personu radinieki.</w:t>
                  </w:r>
                  <w:r w:rsidR="00CE4A65">
                    <w:rPr>
                      <w:sz w:val="24"/>
                      <w:szCs w:val="24"/>
                    </w:rPr>
                    <w:t xml:space="preserve"> Pabalstu saņēmēju skaits </w:t>
                  </w:r>
                  <w:r w:rsidR="00113E83">
                    <w:rPr>
                      <w:sz w:val="24"/>
                      <w:szCs w:val="24"/>
                    </w:rPr>
                    <w:t xml:space="preserve">ir </w:t>
                  </w:r>
                  <w:r w:rsidR="00CE4A65">
                    <w:rPr>
                      <w:sz w:val="24"/>
                      <w:szCs w:val="24"/>
                    </w:rPr>
                    <w:t>10 personas.</w:t>
                  </w:r>
                </w:p>
              </w:tc>
            </w:tr>
            <w:tr w:rsidR="004A6B38" w:rsidRPr="00653A68" w:rsidTr="00FD1817">
              <w:trPr>
                <w:trHeight w:val="510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8C676E" w:rsidP="00A977F4">
                  <w:pPr>
                    <w:spacing w:before="100" w:beforeAutospacing="1" w:after="100" w:afterAutospacing="1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Projekts šo jomu neskar.</w:t>
                  </w:r>
                </w:p>
              </w:tc>
            </w:tr>
            <w:tr w:rsidR="004A6B38" w:rsidRPr="00653A68" w:rsidTr="00FD1817">
              <w:trPr>
                <w:trHeight w:val="510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lastRenderedPageBreak/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Administratīvo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9A2432" w:rsidRDefault="009A2432" w:rsidP="00724638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>
                    <w:rPr>
                      <w:rFonts w:cs="Times New Roman"/>
                      <w:iCs/>
                      <w:sz w:val="24"/>
                      <w:szCs w:val="24"/>
                    </w:rPr>
                    <w:t>N</w:t>
                  </w:r>
                  <w:r w:rsidRPr="009A2432">
                    <w:rPr>
                      <w:rFonts w:cs="Times New Roman"/>
                      <w:iCs/>
                      <w:sz w:val="24"/>
                      <w:szCs w:val="24"/>
                    </w:rPr>
                    <w:t>av</w:t>
                  </w:r>
                </w:p>
              </w:tc>
            </w:tr>
            <w:tr w:rsidR="004A6B38" w:rsidRPr="00653A68" w:rsidTr="00FD1817">
              <w:trPr>
                <w:trHeight w:val="345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D51155" w:rsidP="00724638">
                  <w:pPr>
                    <w:spacing w:before="100" w:beforeAutospacing="1" w:after="100" w:afterAutospacing="1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Nav</w:t>
                  </w:r>
                </w:p>
              </w:tc>
            </w:tr>
          </w:tbl>
          <w:p w:rsidR="00FD1817" w:rsidRPr="00653A68" w:rsidRDefault="00FD1817" w:rsidP="006541E6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  <w:lang w:eastAsia="lv-LV" w:bidi="ar-SA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981"/>
              <w:gridCol w:w="5661"/>
            </w:tblGrid>
            <w:tr w:rsidR="004A6B38" w:rsidRPr="00653A68" w:rsidTr="00E62B00">
              <w:trPr>
                <w:trHeight w:val="375"/>
                <w:tblCellSpacing w:w="15" w:type="dxa"/>
                <w:jc w:val="center"/>
              </w:trPr>
              <w:tc>
                <w:tcPr>
                  <w:tcW w:w="101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817" w:rsidRPr="00653A68" w:rsidRDefault="00FD1817" w:rsidP="00FD181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  <w:t>VII. Tiesību akta projekta izpildes nodrošināšana un tās ietekme uz institūcijām</w:t>
                  </w:r>
                </w:p>
              </w:tc>
            </w:tr>
            <w:tr w:rsidR="004A6B38" w:rsidRPr="00653A68" w:rsidTr="00CF228F">
              <w:trPr>
                <w:trHeight w:val="420"/>
                <w:tblCellSpacing w:w="15" w:type="dxa"/>
                <w:jc w:val="center"/>
              </w:trPr>
              <w:tc>
                <w:tcPr>
                  <w:tcW w:w="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1.</w:t>
                  </w:r>
                </w:p>
              </w:tc>
              <w:tc>
                <w:tcPr>
                  <w:tcW w:w="3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Projekta izpildē iesaistītās institūcijas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02069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Aizsardzības ministrija</w:t>
                  </w:r>
                </w:p>
                <w:p w:rsidR="00020697" w:rsidRPr="00653A68" w:rsidRDefault="00020697" w:rsidP="0030778C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</w:p>
              </w:tc>
            </w:tr>
            <w:tr w:rsidR="004A6B38" w:rsidRPr="00653A68" w:rsidTr="00CF228F">
              <w:trPr>
                <w:trHeight w:val="450"/>
                <w:tblCellSpacing w:w="15" w:type="dxa"/>
                <w:jc w:val="center"/>
              </w:trPr>
              <w:tc>
                <w:tcPr>
                  <w:tcW w:w="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2.</w:t>
                  </w:r>
                </w:p>
              </w:tc>
              <w:tc>
                <w:tcPr>
                  <w:tcW w:w="3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E62B00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Projekta izpildes ietekme uz pārvaldes funkcijām un institucionālo struktūru. Jaunu institūciju izveide, esošu institūciju likvidācija vai reorganizācija, to ietekme uz institūcijas cilvēkresursiem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020697" w:rsidP="00F87525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Nav</w:t>
                  </w:r>
                </w:p>
              </w:tc>
            </w:tr>
            <w:tr w:rsidR="004A6B38" w:rsidRPr="00653A68" w:rsidTr="00CF228F">
              <w:trPr>
                <w:trHeight w:val="390"/>
                <w:tblCellSpacing w:w="15" w:type="dxa"/>
                <w:jc w:val="center"/>
              </w:trPr>
              <w:tc>
                <w:tcPr>
                  <w:tcW w:w="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3.</w:t>
                  </w:r>
                </w:p>
              </w:tc>
              <w:tc>
                <w:tcPr>
                  <w:tcW w:w="3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FD1817" w:rsidP="00FD181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Cita informācija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RDefault="00020697" w:rsidP="00F87525">
                  <w:pPr>
                    <w:spacing w:before="100" w:beforeAutospacing="1" w:after="100" w:afterAutospacing="1" w:line="360" w:lineRule="auto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Nav</w:t>
                  </w:r>
                </w:p>
              </w:tc>
            </w:tr>
          </w:tbl>
          <w:p w:rsidR="00FD1817" w:rsidRPr="00653A68" w:rsidRDefault="00FD1817" w:rsidP="00FD1817">
            <w:pPr>
              <w:jc w:val="center"/>
              <w:rPr>
                <w:rFonts w:cs="Times New Roman"/>
                <w:sz w:val="24"/>
                <w:szCs w:val="24"/>
                <w:lang w:eastAsia="lv-LV" w:bidi="ar-SA"/>
              </w:rPr>
            </w:pPr>
          </w:p>
        </w:tc>
        <w:tc>
          <w:tcPr>
            <w:tcW w:w="78" w:type="dxa"/>
            <w:vAlign w:val="center"/>
            <w:hideMark/>
          </w:tcPr>
          <w:p w:rsidR="00FD1817" w:rsidRPr="00653A68" w:rsidRDefault="00FD1817" w:rsidP="00FD1817">
            <w:pPr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653A68">
              <w:rPr>
                <w:rFonts w:cs="Times New Roman"/>
                <w:sz w:val="24"/>
                <w:szCs w:val="24"/>
                <w:lang w:eastAsia="lv-LV" w:bidi="ar-SA"/>
              </w:rPr>
              <w:lastRenderedPageBreak/>
              <w:t xml:space="preserve">  </w:t>
            </w:r>
          </w:p>
        </w:tc>
        <w:tc>
          <w:tcPr>
            <w:tcW w:w="64" w:type="dxa"/>
            <w:hideMark/>
          </w:tcPr>
          <w:p w:rsidR="00FD1817" w:rsidRPr="00653A68" w:rsidRDefault="00FD1817" w:rsidP="00C85505">
            <w:pPr>
              <w:shd w:val="clear" w:color="auto" w:fill="F1F1F1"/>
              <w:spacing w:before="100" w:beforeAutospacing="1" w:after="100" w:afterAutospacing="1"/>
              <w:ind w:right="519" w:hanging="78"/>
              <w:rPr>
                <w:rFonts w:cs="Times New Roman"/>
                <w:sz w:val="24"/>
                <w:szCs w:val="24"/>
                <w:lang w:eastAsia="lv-LV" w:bidi="ar-SA"/>
              </w:rPr>
            </w:pPr>
          </w:p>
        </w:tc>
      </w:tr>
    </w:tbl>
    <w:p w:rsidR="00FD1817" w:rsidRPr="00653A68" w:rsidRDefault="00FD1817" w:rsidP="00FD181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lastRenderedPageBreak/>
        <w:t>203061</w:t>
      </w:r>
    </w:p>
    <w:p w:rsidR="00FD1817" w:rsidRPr="00653A68" w:rsidRDefault="00FD1817" w:rsidP="00FD181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{"selected":{"value":"01.01.2014","content":"&lt;font class='s-1'&gt;01.01.2014.-...&lt;\/font&gt; &lt;font class='s-3'&gt;Sp\u0113k\u0101 eso\u0161\u0101&lt;\/font&gt;"},"data":[{"value":"01.01.2014","content":"&lt;font class='s-1'&gt;01.01.2014.-...&lt;\/font&gt; &lt;font class='s-3'&gt;Sp\u0113k\u0101 eso\u0161\u0101&lt;\/font&gt;"},{"value":"01.01.2011","content":"&lt;font class='s-1'&gt;01.01.2011.-31.12.2013.&lt;\/font&gt; &lt;font class='s-2'&gt;V\u0113sturisk\u0101&lt;\/font&gt;"},{"value":"29.12.2010","content":"&lt;font class='s-1'&gt;29.12.2010.-31.12.2010.&lt;\/font&gt; &lt;font class='s-2'&gt;V\u0113sturisk\u0101&lt;\/font&gt;"},{"value":"01.01.2010","content":"&lt;font class='s-1'&gt;01.01.2010.-28.12.2010.&lt;\/font&gt; &lt;font class='s-2'&gt;Pamata&lt;\/font&gt;"}]}</w:t>
      </w:r>
    </w:p>
    <w:p w:rsidR="00FD1817" w:rsidRPr="00653A68" w:rsidRDefault="00FD1817" w:rsidP="00FD181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01.01.2014</w:t>
      </w:r>
    </w:p>
    <w:p w:rsidR="00FD1817" w:rsidRPr="00653A68" w:rsidRDefault="00FD1817" w:rsidP="00FD181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01.01.2014</w:t>
      </w:r>
    </w:p>
    <w:p w:rsidR="00FD1817" w:rsidRPr="00653A68" w:rsidRDefault="00FD1817" w:rsidP="00FD181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86</w:t>
      </w:r>
    </w:p>
    <w:p w:rsidR="00FD1817" w:rsidRPr="00653A68" w:rsidRDefault="00FD1817" w:rsidP="00FD181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1</w:t>
      </w:r>
    </w:p>
    <w:p w:rsidR="00FD1817" w:rsidRPr="00653A68" w:rsidRDefault="00FD1817" w:rsidP="00FD1817">
      <w:pPr>
        <w:numPr>
          <w:ilvl w:val="0"/>
          <w:numId w:val="3"/>
        </w:numPr>
        <w:spacing w:before="100" w:beforeAutospacing="1" w:after="100" w:afterAutospacing="1"/>
        <w:ind w:left="0"/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Drukāt tiesību aktu</w:t>
      </w:r>
    </w:p>
    <w:p w:rsidR="00FD1817" w:rsidRPr="00653A68" w:rsidRDefault="00FD1817" w:rsidP="00FD1817">
      <w:pPr>
        <w:numPr>
          <w:ilvl w:val="0"/>
          <w:numId w:val="3"/>
        </w:numPr>
        <w:spacing w:before="100" w:beforeAutospacing="1" w:after="100" w:afterAutospacing="1"/>
        <w:ind w:left="0"/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Saglabāt kā PDF dokumentu</w:t>
      </w:r>
    </w:p>
    <w:p w:rsidR="00FD1817" w:rsidRPr="00653A68" w:rsidRDefault="00FD1817" w:rsidP="00C85505">
      <w:pPr>
        <w:rPr>
          <w:rFonts w:cs="Times New Roman"/>
          <w:sz w:val="24"/>
          <w:szCs w:val="24"/>
          <w:lang w:eastAsia="lv-LV" w:bidi="ar-SA"/>
        </w:rPr>
      </w:pPr>
      <w:r w:rsidRPr="00653A68">
        <w:rPr>
          <w:rFonts w:cs="Times New Roman"/>
          <w:sz w:val="24"/>
          <w:szCs w:val="24"/>
          <w:lang w:eastAsia="lv-LV" w:bidi="ar-SA"/>
        </w:rPr>
        <w:t> </w:t>
      </w:r>
    </w:p>
    <w:p w:rsidR="000835E8" w:rsidRPr="00653A68" w:rsidRDefault="006541E6" w:rsidP="000835E8">
      <w:pPr>
        <w:rPr>
          <w:sz w:val="24"/>
          <w:szCs w:val="24"/>
        </w:rPr>
      </w:pPr>
      <w:r>
        <w:rPr>
          <w:sz w:val="24"/>
          <w:szCs w:val="24"/>
        </w:rPr>
        <w:t xml:space="preserve">III, </w:t>
      </w:r>
      <w:r w:rsidR="00B2175F" w:rsidRPr="00653A68">
        <w:rPr>
          <w:sz w:val="24"/>
          <w:szCs w:val="24"/>
        </w:rPr>
        <w:t xml:space="preserve">IV, </w:t>
      </w:r>
      <w:r w:rsidR="000835E8" w:rsidRPr="00653A68">
        <w:rPr>
          <w:sz w:val="24"/>
          <w:szCs w:val="24"/>
        </w:rPr>
        <w:t>V un VI sadaļa</w:t>
      </w:r>
      <w:r w:rsidR="000835E8" w:rsidRPr="00653A68">
        <w:rPr>
          <w:b/>
          <w:sz w:val="24"/>
          <w:szCs w:val="24"/>
        </w:rPr>
        <w:t xml:space="preserve"> – </w:t>
      </w:r>
      <w:r w:rsidR="000835E8" w:rsidRPr="00653A68">
        <w:rPr>
          <w:sz w:val="24"/>
          <w:szCs w:val="24"/>
        </w:rPr>
        <w:t>projekts šīs jomas neskar.  </w:t>
      </w:r>
    </w:p>
    <w:p w:rsidR="000835E8" w:rsidRPr="00653A68" w:rsidRDefault="000835E8" w:rsidP="000835E8"/>
    <w:p w:rsidR="00D51155" w:rsidRPr="00653A68" w:rsidRDefault="00D51155" w:rsidP="00D51155">
      <w:pPr>
        <w:rPr>
          <w:rFonts w:cs="Times New Roman"/>
          <w:sz w:val="24"/>
          <w:szCs w:val="24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sz w:val="24"/>
          <w:szCs w:val="24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sz w:val="24"/>
          <w:szCs w:val="24"/>
          <w:lang w:eastAsia="lv-LV" w:bidi="ar-SA"/>
        </w:rPr>
      </w:pPr>
    </w:p>
    <w:p w:rsidR="00D51155" w:rsidRPr="00653A68" w:rsidRDefault="00D51155" w:rsidP="00D51155">
      <w:pPr>
        <w:rPr>
          <w:rFonts w:cs="Times New Roman"/>
          <w:sz w:val="24"/>
          <w:szCs w:val="24"/>
          <w:lang w:eastAsia="lv-LV" w:bidi="ar-SA"/>
        </w:rPr>
      </w:pPr>
      <w:r w:rsidRPr="00653A68">
        <w:rPr>
          <w:rFonts w:cs="Times New Roman"/>
          <w:sz w:val="24"/>
          <w:szCs w:val="24"/>
          <w:lang w:eastAsia="lv-LV" w:bidi="ar-SA"/>
        </w:rPr>
        <w:t>Aizsardzības ministrs</w:t>
      </w:r>
      <w:proofErr w:type="gramStart"/>
      <w:r w:rsidR="000D14EC" w:rsidRPr="00653A68">
        <w:rPr>
          <w:rFonts w:cs="Times New Roman"/>
          <w:sz w:val="24"/>
          <w:szCs w:val="24"/>
          <w:lang w:eastAsia="lv-LV" w:bidi="ar-SA"/>
        </w:rPr>
        <w:t xml:space="preserve">                                                                                                        </w:t>
      </w:r>
      <w:proofErr w:type="gramEnd"/>
      <w:r w:rsidR="000D14EC" w:rsidRPr="00653A68">
        <w:rPr>
          <w:rFonts w:cs="Times New Roman"/>
          <w:sz w:val="24"/>
          <w:szCs w:val="24"/>
          <w:lang w:eastAsia="lv-LV" w:bidi="ar-SA"/>
        </w:rPr>
        <w:t>R.</w:t>
      </w:r>
      <w:r w:rsidR="00A2318F">
        <w:rPr>
          <w:rFonts w:cs="Times New Roman"/>
          <w:sz w:val="24"/>
          <w:szCs w:val="24"/>
          <w:lang w:eastAsia="lv-LV" w:bidi="ar-SA"/>
        </w:rPr>
        <w:t> </w:t>
      </w:r>
      <w:r w:rsidR="004C60D6" w:rsidRPr="00653A68">
        <w:rPr>
          <w:rFonts w:cs="Times New Roman"/>
          <w:sz w:val="24"/>
          <w:szCs w:val="24"/>
          <w:lang w:eastAsia="lv-LV" w:bidi="ar-SA"/>
        </w:rPr>
        <w:t>Bergmanis</w:t>
      </w:r>
    </w:p>
    <w:p w:rsidR="000D14EC" w:rsidRPr="00653A68" w:rsidRDefault="000D14EC" w:rsidP="00D51155">
      <w:pPr>
        <w:rPr>
          <w:rFonts w:cs="Times New Roman"/>
          <w:sz w:val="24"/>
          <w:szCs w:val="24"/>
          <w:lang w:eastAsia="lv-LV" w:bidi="ar-SA"/>
        </w:rPr>
      </w:pPr>
    </w:p>
    <w:p w:rsidR="00D51155" w:rsidRPr="00653A68" w:rsidRDefault="00D51155" w:rsidP="00D51155">
      <w:pPr>
        <w:rPr>
          <w:rFonts w:cs="Times New Roman"/>
          <w:sz w:val="24"/>
          <w:szCs w:val="24"/>
          <w:lang w:eastAsia="lv-LV" w:bidi="ar-SA"/>
        </w:rPr>
      </w:pP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  <w:t xml:space="preserve"> </w:t>
      </w:r>
    </w:p>
    <w:p w:rsidR="00FD2938" w:rsidRPr="00653A68" w:rsidRDefault="00FD2938" w:rsidP="00D51155">
      <w:pPr>
        <w:rPr>
          <w:rFonts w:cs="Times New Roman"/>
          <w:sz w:val="24"/>
          <w:szCs w:val="24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sz w:val="24"/>
          <w:szCs w:val="24"/>
          <w:lang w:eastAsia="lv-LV" w:bidi="ar-SA"/>
        </w:rPr>
      </w:pPr>
    </w:p>
    <w:p w:rsidR="000D14EC" w:rsidRPr="00653A68" w:rsidRDefault="00D51155" w:rsidP="00D51155">
      <w:pPr>
        <w:rPr>
          <w:rFonts w:cs="Times New Roman"/>
          <w:lang w:eastAsia="lv-LV" w:bidi="ar-SA"/>
        </w:rPr>
      </w:pPr>
      <w:r w:rsidRPr="00653A68">
        <w:rPr>
          <w:rFonts w:cs="Times New Roman"/>
          <w:sz w:val="24"/>
          <w:szCs w:val="24"/>
          <w:lang w:eastAsia="lv-LV" w:bidi="ar-SA"/>
        </w:rPr>
        <w:t>Vīza: Valsts sekretārs</w:t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proofErr w:type="gramStart"/>
      <w:r w:rsidR="000D14EC" w:rsidRPr="00653A68">
        <w:rPr>
          <w:rFonts w:cs="Times New Roman"/>
          <w:sz w:val="24"/>
          <w:szCs w:val="24"/>
          <w:lang w:eastAsia="lv-LV" w:bidi="ar-SA"/>
        </w:rPr>
        <w:t xml:space="preserve">                  </w:t>
      </w:r>
      <w:proofErr w:type="gramEnd"/>
      <w:r w:rsidRPr="00653A68">
        <w:rPr>
          <w:rFonts w:cs="Times New Roman"/>
          <w:sz w:val="24"/>
          <w:szCs w:val="24"/>
          <w:lang w:eastAsia="lv-LV" w:bidi="ar-SA"/>
        </w:rPr>
        <w:t>J.</w:t>
      </w:r>
      <w:r w:rsidR="00A2318F">
        <w:rPr>
          <w:rFonts w:cs="Times New Roman"/>
          <w:sz w:val="24"/>
          <w:szCs w:val="24"/>
          <w:lang w:eastAsia="lv-LV" w:bidi="ar-SA"/>
        </w:rPr>
        <w:t> </w:t>
      </w:r>
      <w:r w:rsidR="004C60D6" w:rsidRPr="00653A68">
        <w:rPr>
          <w:rFonts w:cs="Times New Roman"/>
          <w:sz w:val="24"/>
          <w:szCs w:val="24"/>
          <w:lang w:eastAsia="lv-LV" w:bidi="ar-SA"/>
        </w:rPr>
        <w:t>Garisons</w:t>
      </w: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FD2938" w:rsidRPr="00653A68" w:rsidRDefault="00FD2938" w:rsidP="00D51155">
      <w:pPr>
        <w:rPr>
          <w:rFonts w:cs="Times New Roman"/>
          <w:lang w:eastAsia="lv-LV" w:bidi="ar-SA"/>
        </w:rPr>
      </w:pPr>
    </w:p>
    <w:p w:rsidR="00785E41" w:rsidRPr="00653A68" w:rsidRDefault="0044159C" w:rsidP="00D51155">
      <w:pPr>
        <w:tabs>
          <w:tab w:val="center" w:pos="4153"/>
          <w:tab w:val="right" w:pos="8306"/>
        </w:tabs>
        <w:rPr>
          <w:rFonts w:cs="Times New Roman"/>
          <w:sz w:val="18"/>
          <w:szCs w:val="18"/>
          <w:lang w:eastAsia="x-none" w:bidi="ar-SA"/>
        </w:rPr>
      </w:pPr>
      <w:r>
        <w:rPr>
          <w:rFonts w:cs="Times New Roman"/>
          <w:sz w:val="18"/>
          <w:szCs w:val="18"/>
          <w:lang w:eastAsia="x-none" w:bidi="ar-SA"/>
        </w:rPr>
        <w:t>3</w:t>
      </w:r>
      <w:r w:rsidR="005F0612">
        <w:rPr>
          <w:rFonts w:cs="Times New Roman"/>
          <w:sz w:val="18"/>
          <w:szCs w:val="18"/>
          <w:lang w:eastAsia="x-none" w:bidi="ar-SA"/>
        </w:rPr>
        <w:t>65</w:t>
      </w:r>
      <w:bookmarkStart w:id="0" w:name="_GoBack"/>
      <w:bookmarkEnd w:id="0"/>
    </w:p>
    <w:p w:rsidR="00D51155" w:rsidRPr="00653A68" w:rsidRDefault="001F7A49" w:rsidP="00D51155">
      <w:pPr>
        <w:tabs>
          <w:tab w:val="center" w:pos="4153"/>
          <w:tab w:val="right" w:pos="8306"/>
        </w:tabs>
        <w:rPr>
          <w:rFonts w:cs="Times New Roman"/>
          <w:sz w:val="18"/>
          <w:szCs w:val="18"/>
          <w:lang w:eastAsia="x-none" w:bidi="ar-SA"/>
        </w:rPr>
      </w:pPr>
      <w:r>
        <w:rPr>
          <w:rFonts w:cs="Times New Roman"/>
          <w:sz w:val="18"/>
          <w:szCs w:val="18"/>
          <w:lang w:eastAsia="x-none" w:bidi="ar-SA"/>
        </w:rPr>
        <w:t>S.</w:t>
      </w:r>
      <w:r w:rsidR="0044159C">
        <w:rPr>
          <w:rFonts w:cs="Times New Roman"/>
          <w:sz w:val="18"/>
          <w:szCs w:val="18"/>
          <w:lang w:eastAsia="x-none" w:bidi="ar-SA"/>
        </w:rPr>
        <w:t xml:space="preserve"> </w:t>
      </w:r>
      <w:r>
        <w:rPr>
          <w:rFonts w:cs="Times New Roman"/>
          <w:sz w:val="18"/>
          <w:szCs w:val="18"/>
          <w:lang w:eastAsia="x-none" w:bidi="ar-SA"/>
        </w:rPr>
        <w:t>E.</w:t>
      </w:r>
      <w:r w:rsidR="0044159C">
        <w:rPr>
          <w:rFonts w:cs="Times New Roman"/>
          <w:sz w:val="18"/>
          <w:szCs w:val="18"/>
          <w:lang w:eastAsia="x-none" w:bidi="ar-SA"/>
        </w:rPr>
        <w:t xml:space="preserve"> </w:t>
      </w:r>
      <w:r>
        <w:rPr>
          <w:rFonts w:cs="Times New Roman"/>
          <w:sz w:val="18"/>
          <w:szCs w:val="18"/>
          <w:lang w:eastAsia="x-none" w:bidi="ar-SA"/>
        </w:rPr>
        <w:t>Daugule</w:t>
      </w:r>
      <w:r w:rsidR="00D51155" w:rsidRPr="00653A68">
        <w:rPr>
          <w:rFonts w:cs="Times New Roman"/>
          <w:sz w:val="18"/>
          <w:szCs w:val="18"/>
          <w:lang w:eastAsia="x-none" w:bidi="ar-SA"/>
        </w:rPr>
        <w:t>,</w:t>
      </w:r>
    </w:p>
    <w:p w:rsidR="00D51155" w:rsidRPr="00653A68" w:rsidRDefault="008459E8" w:rsidP="00D51155">
      <w:pPr>
        <w:tabs>
          <w:tab w:val="center" w:pos="4153"/>
          <w:tab w:val="right" w:pos="8306"/>
        </w:tabs>
        <w:rPr>
          <w:rFonts w:cs="Times New Roman"/>
          <w:sz w:val="18"/>
          <w:szCs w:val="18"/>
          <w:lang w:eastAsia="x-none" w:bidi="ar-SA"/>
        </w:rPr>
      </w:pPr>
      <w:r>
        <w:rPr>
          <w:rFonts w:cs="Times New Roman"/>
          <w:sz w:val="18"/>
          <w:szCs w:val="18"/>
          <w:lang w:eastAsia="x-none" w:bidi="ar-SA"/>
        </w:rPr>
        <w:t>Tālr.</w:t>
      </w:r>
      <w:r w:rsidR="00D51155" w:rsidRPr="00653A68">
        <w:rPr>
          <w:rFonts w:cs="Times New Roman"/>
          <w:sz w:val="18"/>
          <w:szCs w:val="18"/>
          <w:lang w:eastAsia="x-none" w:bidi="ar-SA"/>
        </w:rPr>
        <w:t xml:space="preserve"> 67335</w:t>
      </w:r>
      <w:r w:rsidR="001F7A49">
        <w:rPr>
          <w:rFonts w:cs="Times New Roman"/>
          <w:sz w:val="18"/>
          <w:szCs w:val="18"/>
          <w:lang w:eastAsia="x-none" w:bidi="ar-SA"/>
        </w:rPr>
        <w:t>246</w:t>
      </w:r>
      <w:r w:rsidR="00D51155" w:rsidRPr="00653A68">
        <w:rPr>
          <w:rFonts w:cs="Times New Roman"/>
          <w:sz w:val="18"/>
          <w:szCs w:val="18"/>
          <w:lang w:eastAsia="x-none" w:bidi="ar-SA"/>
        </w:rPr>
        <w:t>;</w:t>
      </w:r>
    </w:p>
    <w:p w:rsidR="00D51155" w:rsidRPr="00653A68" w:rsidRDefault="008459E8" w:rsidP="00D51155">
      <w:pPr>
        <w:tabs>
          <w:tab w:val="center" w:pos="4153"/>
          <w:tab w:val="right" w:pos="8306"/>
        </w:tabs>
        <w:rPr>
          <w:rFonts w:cs="Times New Roman"/>
          <w:sz w:val="18"/>
          <w:szCs w:val="18"/>
          <w:lang w:eastAsia="x-none" w:bidi="ar-SA"/>
        </w:rPr>
      </w:pPr>
      <w:r>
        <w:rPr>
          <w:rFonts w:cs="Times New Roman"/>
          <w:sz w:val="18"/>
          <w:szCs w:val="18"/>
          <w:lang w:eastAsia="x-none" w:bidi="ar-SA"/>
        </w:rPr>
        <w:t>Fakss</w:t>
      </w:r>
      <w:r w:rsidR="00D51155" w:rsidRPr="00653A68">
        <w:rPr>
          <w:rFonts w:cs="Times New Roman"/>
          <w:sz w:val="18"/>
          <w:szCs w:val="18"/>
          <w:lang w:eastAsia="x-none" w:bidi="ar-SA"/>
        </w:rPr>
        <w:t xml:space="preserve"> 67212307;</w:t>
      </w:r>
    </w:p>
    <w:p w:rsidR="0026236D" w:rsidRPr="00653A68" w:rsidRDefault="008459E8" w:rsidP="000D14EC">
      <w:pPr>
        <w:tabs>
          <w:tab w:val="center" w:pos="4153"/>
          <w:tab w:val="right" w:pos="8306"/>
        </w:tabs>
        <w:rPr>
          <w:rFonts w:cs="Times New Roman"/>
          <w:sz w:val="24"/>
          <w:szCs w:val="24"/>
          <w:lang w:eastAsia="x-none" w:bidi="ar-SA"/>
        </w:rPr>
      </w:pPr>
      <w:r>
        <w:rPr>
          <w:rFonts w:cs="Times New Roman"/>
          <w:sz w:val="18"/>
          <w:szCs w:val="18"/>
          <w:lang w:eastAsia="x-none" w:bidi="ar-SA"/>
        </w:rPr>
        <w:t>E</w:t>
      </w:r>
      <w:r w:rsidR="00D51155" w:rsidRPr="00653A68">
        <w:rPr>
          <w:rFonts w:cs="Times New Roman"/>
          <w:sz w:val="18"/>
          <w:szCs w:val="18"/>
          <w:lang w:eastAsia="x-none" w:bidi="ar-SA"/>
        </w:rPr>
        <w:t xml:space="preserve">-pasta adrese: </w:t>
      </w:r>
      <w:hyperlink r:id="rId9" w:history="1">
        <w:r w:rsidR="001F7A49">
          <w:rPr>
            <w:rFonts w:cs="Times New Roman"/>
            <w:sz w:val="18"/>
            <w:szCs w:val="18"/>
            <w:u w:val="single"/>
            <w:lang w:eastAsia="x-none" w:bidi="ar-SA"/>
          </w:rPr>
          <w:t>sandra.emilija-daugule</w:t>
        </w:r>
        <w:r w:rsidR="00D51155" w:rsidRPr="00653A68">
          <w:rPr>
            <w:rFonts w:cs="Times New Roman"/>
            <w:sz w:val="18"/>
            <w:szCs w:val="18"/>
            <w:u w:val="single"/>
            <w:lang w:eastAsia="x-none" w:bidi="ar-SA"/>
          </w:rPr>
          <w:t>@mod.gov.lv</w:t>
        </w:r>
      </w:hyperlink>
    </w:p>
    <w:sectPr w:rsidR="0026236D" w:rsidRPr="00653A68" w:rsidSect="00FD18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3E" w:rsidRDefault="000F393E" w:rsidP="000F393E">
      <w:r>
        <w:separator/>
      </w:r>
    </w:p>
  </w:endnote>
  <w:endnote w:type="continuationSeparator" w:id="0">
    <w:p w:rsidR="000F393E" w:rsidRDefault="000F393E" w:rsidP="000F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D4" w:rsidRDefault="00863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3E" w:rsidRDefault="000F393E">
    <w:pPr>
      <w:pStyle w:val="Footer"/>
    </w:pPr>
  </w:p>
  <w:p w:rsidR="00AF5D1D" w:rsidRPr="00AF5D1D" w:rsidRDefault="005F0612" w:rsidP="00AF5D1D">
    <w:pPr>
      <w:jc w:val="both"/>
    </w:pPr>
    <w:r>
      <w:fldChar w:fldCharType="begin"/>
    </w:r>
    <w:r>
      <w:instrText xml:space="preserve"> FILENAME </w:instrText>
    </w:r>
    <w:r>
      <w:fldChar w:fldCharType="separate"/>
    </w:r>
    <w:r w:rsidR="00BC7F56">
      <w:rPr>
        <w:noProof/>
      </w:rPr>
      <w:t>AIManot_231115_Barik.docx</w:t>
    </w:r>
    <w:r>
      <w:rPr>
        <w:noProof/>
      </w:rPr>
      <w:fldChar w:fldCharType="end"/>
    </w:r>
    <w:r w:rsidR="005178BC" w:rsidRPr="00AF5D1D">
      <w:t xml:space="preserve">; </w:t>
    </w:r>
    <w:r w:rsidR="00AF5D1D" w:rsidRPr="00AF5D1D">
      <w:rPr>
        <w:color w:val="000000"/>
      </w:rPr>
      <w:t>„</w:t>
    </w:r>
    <w:r w:rsidR="00AF5D1D" w:rsidRPr="00AF5D1D">
      <w:t>Grozījumi Ministru kabineta 2005.gada 26.janvāra rīkojumā Nr.59 „</w:t>
    </w:r>
    <w:r w:rsidR="00AF5D1D" w:rsidRPr="00AF5D1D">
      <w:rPr>
        <w:lang w:eastAsia="lv-LV"/>
      </w:rPr>
      <w:t>Par pabalstu 1991.gada janvāra barikāžu laikā bojā gājušo personu radiniekiem</w:t>
    </w:r>
    <w:r w:rsidR="00AF5D1D" w:rsidRPr="00AF5D1D">
      <w:t>”” sākotnējās ietekmes novērtējuma ziņojums (anotācija)</w:t>
    </w:r>
  </w:p>
  <w:p w:rsidR="00057CB1" w:rsidRPr="00057CB1" w:rsidRDefault="00057CB1" w:rsidP="00AF5D1D">
    <w:pPr>
      <w:pStyle w:val="BodyText"/>
      <w:jc w:val="both"/>
      <w:rPr>
        <w:color w:val="000000"/>
        <w:sz w:val="24"/>
        <w:lang w:eastAsia="lv-LV"/>
      </w:rPr>
    </w:pPr>
  </w:p>
  <w:p w:rsidR="000F393E" w:rsidRDefault="000F3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D4" w:rsidRDefault="00863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3E" w:rsidRDefault="000F393E" w:rsidP="000F393E">
      <w:r>
        <w:separator/>
      </w:r>
    </w:p>
  </w:footnote>
  <w:footnote w:type="continuationSeparator" w:id="0">
    <w:p w:rsidR="000F393E" w:rsidRDefault="000F393E" w:rsidP="000F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D4" w:rsidRDefault="00863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7209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35E8" w:rsidRDefault="000835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5E8" w:rsidRDefault="000835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D4" w:rsidRDefault="00863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B64"/>
    <w:multiLevelType w:val="multilevel"/>
    <w:tmpl w:val="F5B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A2D82"/>
    <w:multiLevelType w:val="multilevel"/>
    <w:tmpl w:val="0E1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B0F40"/>
    <w:multiLevelType w:val="hybridMultilevel"/>
    <w:tmpl w:val="9462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23EF4"/>
    <w:multiLevelType w:val="hybridMultilevel"/>
    <w:tmpl w:val="FA2C1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15E18"/>
    <w:multiLevelType w:val="multilevel"/>
    <w:tmpl w:val="ED9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17"/>
    <w:rsid w:val="00020697"/>
    <w:rsid w:val="000416DB"/>
    <w:rsid w:val="00043894"/>
    <w:rsid w:val="00057CB1"/>
    <w:rsid w:val="000835E8"/>
    <w:rsid w:val="000C7C60"/>
    <w:rsid w:val="000D1328"/>
    <w:rsid w:val="000D14EC"/>
    <w:rsid w:val="000F208A"/>
    <w:rsid w:val="000F393E"/>
    <w:rsid w:val="00113907"/>
    <w:rsid w:val="00113E83"/>
    <w:rsid w:val="00122278"/>
    <w:rsid w:val="00135419"/>
    <w:rsid w:val="001C25DB"/>
    <w:rsid w:val="001E1A5B"/>
    <w:rsid w:val="001F7A49"/>
    <w:rsid w:val="00221985"/>
    <w:rsid w:val="00244CEF"/>
    <w:rsid w:val="002554F5"/>
    <w:rsid w:val="0026236D"/>
    <w:rsid w:val="0027227F"/>
    <w:rsid w:val="00297811"/>
    <w:rsid w:val="00304507"/>
    <w:rsid w:val="0030778C"/>
    <w:rsid w:val="003C46FD"/>
    <w:rsid w:val="003D0AB1"/>
    <w:rsid w:val="003D649A"/>
    <w:rsid w:val="003E1D6E"/>
    <w:rsid w:val="003E4017"/>
    <w:rsid w:val="003F0F16"/>
    <w:rsid w:val="00425F9B"/>
    <w:rsid w:val="0044159C"/>
    <w:rsid w:val="00477BFC"/>
    <w:rsid w:val="0048273F"/>
    <w:rsid w:val="004A6B38"/>
    <w:rsid w:val="004C60D6"/>
    <w:rsid w:val="00516222"/>
    <w:rsid w:val="005178BC"/>
    <w:rsid w:val="00517A04"/>
    <w:rsid w:val="00532362"/>
    <w:rsid w:val="005559C7"/>
    <w:rsid w:val="005D0770"/>
    <w:rsid w:val="005F0612"/>
    <w:rsid w:val="005F65AE"/>
    <w:rsid w:val="006442CB"/>
    <w:rsid w:val="00653A68"/>
    <w:rsid w:val="006541E6"/>
    <w:rsid w:val="00670849"/>
    <w:rsid w:val="006A4DB2"/>
    <w:rsid w:val="006A65CB"/>
    <w:rsid w:val="006C6FF4"/>
    <w:rsid w:val="006D4AC5"/>
    <w:rsid w:val="00724638"/>
    <w:rsid w:val="00741666"/>
    <w:rsid w:val="00746842"/>
    <w:rsid w:val="00754065"/>
    <w:rsid w:val="007635F3"/>
    <w:rsid w:val="007847F6"/>
    <w:rsid w:val="00785E41"/>
    <w:rsid w:val="0079034B"/>
    <w:rsid w:val="00794D98"/>
    <w:rsid w:val="007C28D4"/>
    <w:rsid w:val="007C5EA4"/>
    <w:rsid w:val="007D420C"/>
    <w:rsid w:val="00833F11"/>
    <w:rsid w:val="00843AB7"/>
    <w:rsid w:val="008459E8"/>
    <w:rsid w:val="00846847"/>
    <w:rsid w:val="00857598"/>
    <w:rsid w:val="008634D4"/>
    <w:rsid w:val="0086597E"/>
    <w:rsid w:val="008705D6"/>
    <w:rsid w:val="008804EF"/>
    <w:rsid w:val="008C676E"/>
    <w:rsid w:val="008E27B0"/>
    <w:rsid w:val="008E2A5C"/>
    <w:rsid w:val="008F3CCE"/>
    <w:rsid w:val="0090083E"/>
    <w:rsid w:val="00922AC5"/>
    <w:rsid w:val="00961EAA"/>
    <w:rsid w:val="00965BC4"/>
    <w:rsid w:val="0097401E"/>
    <w:rsid w:val="009A2432"/>
    <w:rsid w:val="009A410B"/>
    <w:rsid w:val="009A48D6"/>
    <w:rsid w:val="009B3555"/>
    <w:rsid w:val="009C0EA5"/>
    <w:rsid w:val="009D2C78"/>
    <w:rsid w:val="009E099F"/>
    <w:rsid w:val="009E15F6"/>
    <w:rsid w:val="009F7403"/>
    <w:rsid w:val="009F7F18"/>
    <w:rsid w:val="00A101A7"/>
    <w:rsid w:val="00A11D98"/>
    <w:rsid w:val="00A15EB5"/>
    <w:rsid w:val="00A2318F"/>
    <w:rsid w:val="00A51AA8"/>
    <w:rsid w:val="00A611EF"/>
    <w:rsid w:val="00A640DC"/>
    <w:rsid w:val="00A64231"/>
    <w:rsid w:val="00A85C27"/>
    <w:rsid w:val="00A977F4"/>
    <w:rsid w:val="00AB36EA"/>
    <w:rsid w:val="00AB6846"/>
    <w:rsid w:val="00AC4783"/>
    <w:rsid w:val="00AE3752"/>
    <w:rsid w:val="00AE6522"/>
    <w:rsid w:val="00AF3AC3"/>
    <w:rsid w:val="00AF5D1D"/>
    <w:rsid w:val="00B163E5"/>
    <w:rsid w:val="00B2175F"/>
    <w:rsid w:val="00B646C8"/>
    <w:rsid w:val="00BC7F56"/>
    <w:rsid w:val="00BD602B"/>
    <w:rsid w:val="00C05D9C"/>
    <w:rsid w:val="00C20DF2"/>
    <w:rsid w:val="00C333A8"/>
    <w:rsid w:val="00C729FB"/>
    <w:rsid w:val="00C80F79"/>
    <w:rsid w:val="00C85505"/>
    <w:rsid w:val="00CE2490"/>
    <w:rsid w:val="00CE4A65"/>
    <w:rsid w:val="00CF228F"/>
    <w:rsid w:val="00D51155"/>
    <w:rsid w:val="00D96F58"/>
    <w:rsid w:val="00DD51C2"/>
    <w:rsid w:val="00DD553C"/>
    <w:rsid w:val="00DF0BE9"/>
    <w:rsid w:val="00DF4CDE"/>
    <w:rsid w:val="00E27888"/>
    <w:rsid w:val="00E4430F"/>
    <w:rsid w:val="00E62B00"/>
    <w:rsid w:val="00E66CCB"/>
    <w:rsid w:val="00E74DA7"/>
    <w:rsid w:val="00E82C92"/>
    <w:rsid w:val="00E85FCB"/>
    <w:rsid w:val="00EE79CD"/>
    <w:rsid w:val="00F21E33"/>
    <w:rsid w:val="00F22346"/>
    <w:rsid w:val="00F32BE0"/>
    <w:rsid w:val="00F422C9"/>
    <w:rsid w:val="00F87525"/>
    <w:rsid w:val="00F9339F"/>
    <w:rsid w:val="00FA112D"/>
    <w:rsid w:val="00FA225A"/>
    <w:rsid w:val="00FB403E"/>
    <w:rsid w:val="00FD1817"/>
    <w:rsid w:val="00FD2938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80F79"/>
    <w:pPr>
      <w:spacing w:before="75" w:after="75"/>
      <w:ind w:firstLine="375"/>
      <w:jc w:val="both"/>
    </w:pPr>
    <w:rPr>
      <w:rFonts w:cs="Times New Roman"/>
      <w:sz w:val="24"/>
      <w:szCs w:val="24"/>
      <w:lang w:eastAsia="lv-LV" w:bidi="ar-SA"/>
    </w:rPr>
  </w:style>
  <w:style w:type="paragraph" w:styleId="ListParagraph">
    <w:name w:val="List Paragraph"/>
    <w:basedOn w:val="Normal"/>
    <w:uiPriority w:val="34"/>
    <w:qFormat/>
    <w:rsid w:val="008659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3E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uiPriority w:val="99"/>
    <w:rsid w:val="000F3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3E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0F3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3E"/>
    <w:rPr>
      <w:rFonts w:cs="Arial Unicode MS"/>
      <w:lang w:eastAsia="en-US" w:bidi="lo-LA"/>
    </w:rPr>
  </w:style>
  <w:style w:type="character" w:styleId="CommentReference">
    <w:name w:val="annotation reference"/>
    <w:basedOn w:val="DefaultParagraphFont"/>
    <w:rsid w:val="000F3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93E"/>
  </w:style>
  <w:style w:type="character" w:customStyle="1" w:styleId="CommentTextChar">
    <w:name w:val="Comment Text Char"/>
    <w:basedOn w:val="DefaultParagraphFont"/>
    <w:link w:val="CommentText"/>
    <w:rsid w:val="000F393E"/>
    <w:rPr>
      <w:rFonts w:cs="Arial Unicode MS"/>
      <w:lang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0F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93E"/>
    <w:rPr>
      <w:rFonts w:cs="Arial Unicode MS"/>
      <w:b/>
      <w:bCs/>
      <w:lang w:eastAsia="en-US" w:bidi="lo-LA"/>
    </w:rPr>
  </w:style>
  <w:style w:type="paragraph" w:styleId="NormalWeb">
    <w:name w:val="Normal (Web)"/>
    <w:basedOn w:val="Normal"/>
    <w:rsid w:val="00B2175F"/>
    <w:pPr>
      <w:spacing w:before="100" w:beforeAutospacing="1" w:after="100" w:afterAutospacing="1"/>
    </w:pPr>
    <w:rPr>
      <w:rFonts w:ascii="Verdana" w:hAnsi="Verdana" w:cs="Times New Roman"/>
      <w:sz w:val="18"/>
      <w:szCs w:val="18"/>
      <w:lang w:eastAsia="lv-LV" w:bidi="ar-SA"/>
    </w:rPr>
  </w:style>
  <w:style w:type="paragraph" w:styleId="BodyText">
    <w:name w:val="Body Text"/>
    <w:basedOn w:val="Normal"/>
    <w:link w:val="BodyTextChar"/>
    <w:rsid w:val="005178BC"/>
    <w:pPr>
      <w:jc w:val="center"/>
    </w:pPr>
    <w:rPr>
      <w:rFonts w:cs="Times New Roman"/>
      <w:b/>
      <w:bCs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178BC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80F79"/>
    <w:pPr>
      <w:spacing w:before="75" w:after="75"/>
      <w:ind w:firstLine="375"/>
      <w:jc w:val="both"/>
    </w:pPr>
    <w:rPr>
      <w:rFonts w:cs="Times New Roman"/>
      <w:sz w:val="24"/>
      <w:szCs w:val="24"/>
      <w:lang w:eastAsia="lv-LV" w:bidi="ar-SA"/>
    </w:rPr>
  </w:style>
  <w:style w:type="paragraph" w:styleId="ListParagraph">
    <w:name w:val="List Paragraph"/>
    <w:basedOn w:val="Normal"/>
    <w:uiPriority w:val="34"/>
    <w:qFormat/>
    <w:rsid w:val="008659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3E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uiPriority w:val="99"/>
    <w:rsid w:val="000F3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3E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0F3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3E"/>
    <w:rPr>
      <w:rFonts w:cs="Arial Unicode MS"/>
      <w:lang w:eastAsia="en-US" w:bidi="lo-LA"/>
    </w:rPr>
  </w:style>
  <w:style w:type="character" w:styleId="CommentReference">
    <w:name w:val="annotation reference"/>
    <w:basedOn w:val="DefaultParagraphFont"/>
    <w:rsid w:val="000F3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93E"/>
  </w:style>
  <w:style w:type="character" w:customStyle="1" w:styleId="CommentTextChar">
    <w:name w:val="Comment Text Char"/>
    <w:basedOn w:val="DefaultParagraphFont"/>
    <w:link w:val="CommentText"/>
    <w:rsid w:val="000F393E"/>
    <w:rPr>
      <w:rFonts w:cs="Arial Unicode MS"/>
      <w:lang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0F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93E"/>
    <w:rPr>
      <w:rFonts w:cs="Arial Unicode MS"/>
      <w:b/>
      <w:bCs/>
      <w:lang w:eastAsia="en-US" w:bidi="lo-LA"/>
    </w:rPr>
  </w:style>
  <w:style w:type="paragraph" w:styleId="NormalWeb">
    <w:name w:val="Normal (Web)"/>
    <w:basedOn w:val="Normal"/>
    <w:rsid w:val="00B2175F"/>
    <w:pPr>
      <w:spacing w:before="100" w:beforeAutospacing="1" w:after="100" w:afterAutospacing="1"/>
    </w:pPr>
    <w:rPr>
      <w:rFonts w:ascii="Verdana" w:hAnsi="Verdana" w:cs="Times New Roman"/>
      <w:sz w:val="18"/>
      <w:szCs w:val="18"/>
      <w:lang w:eastAsia="lv-LV" w:bidi="ar-SA"/>
    </w:rPr>
  </w:style>
  <w:style w:type="paragraph" w:styleId="BodyText">
    <w:name w:val="Body Text"/>
    <w:basedOn w:val="Normal"/>
    <w:link w:val="BodyTextChar"/>
    <w:rsid w:val="005178BC"/>
    <w:pPr>
      <w:jc w:val="center"/>
    </w:pPr>
    <w:rPr>
      <w:rFonts w:cs="Times New Roman"/>
      <w:b/>
      <w:bCs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178BC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49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208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8663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88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73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6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16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6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53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75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591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3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is.Jasko@mo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6760-835C-418D-8DAF-AB2DA7E6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3470</Characters>
  <Application>Microsoft Office Word</Application>
  <DocSecurity>0</DocSecurity>
  <Lines>165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Jasko</dc:creator>
  <cp:lastModifiedBy>Irēna Kalna</cp:lastModifiedBy>
  <cp:revision>5</cp:revision>
  <cp:lastPrinted>2015-12-01T06:51:00Z</cp:lastPrinted>
  <dcterms:created xsi:type="dcterms:W3CDTF">2016-01-20T13:19:00Z</dcterms:created>
  <dcterms:modified xsi:type="dcterms:W3CDTF">2016-01-27T14:33:00Z</dcterms:modified>
</cp:coreProperties>
</file>