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89491" w14:textId="6BB37A40" w:rsidR="00B25FC1" w:rsidRPr="00C8639F" w:rsidRDefault="00B25FC1" w:rsidP="00B25FC1">
      <w:pPr>
        <w:pStyle w:val="naislab"/>
        <w:spacing w:before="0" w:beforeAutospacing="0" w:after="0" w:afterAutospacing="0"/>
        <w:jc w:val="center"/>
        <w:rPr>
          <w:lang w:val="lv-LV"/>
        </w:rPr>
      </w:pPr>
      <w:bookmarkStart w:id="0" w:name="OLE_LINK7"/>
      <w:bookmarkStart w:id="1" w:name="OLE_LINK8"/>
      <w:r w:rsidRPr="00C8639F">
        <w:rPr>
          <w:b/>
          <w:lang w:val="lv-LV"/>
        </w:rPr>
        <w:t xml:space="preserve">Ministru kabineta noteikumu projekta </w:t>
      </w:r>
      <w:bookmarkStart w:id="2" w:name="OLE_LINK1"/>
      <w:bookmarkStart w:id="3" w:name="OLE_LINK2"/>
      <w:bookmarkStart w:id="4" w:name="OLE_LINK3"/>
      <w:r w:rsidRPr="00C8639F">
        <w:rPr>
          <w:b/>
          <w:lang w:val="lv-LV"/>
        </w:rPr>
        <w:t>“</w:t>
      </w:r>
      <w:r w:rsidRPr="00C8639F">
        <w:rPr>
          <w:b/>
          <w:bCs/>
          <w:lang w:val="lv-LV"/>
        </w:rPr>
        <w:t>Grozījum</w:t>
      </w:r>
      <w:r w:rsidR="005123AF" w:rsidRPr="00C8639F">
        <w:rPr>
          <w:b/>
          <w:bCs/>
          <w:lang w:val="lv-LV"/>
        </w:rPr>
        <w:t>s</w:t>
      </w:r>
      <w:r w:rsidRPr="00C8639F">
        <w:rPr>
          <w:b/>
          <w:bCs/>
          <w:lang w:val="lv-LV"/>
        </w:rPr>
        <w:t xml:space="preserve"> Ministru kabineta 2013.gada 9.jūlija </w:t>
      </w:r>
      <w:r w:rsidRPr="00C8639F">
        <w:rPr>
          <w:b/>
          <w:lang w:val="lv-LV"/>
        </w:rPr>
        <w:t>noteikumos Nr.387</w:t>
      </w:r>
      <w:r w:rsidRPr="00C8639F">
        <w:rPr>
          <w:b/>
          <w:bCs/>
          <w:lang w:val="lv-LV"/>
        </w:rPr>
        <w:t xml:space="preserve"> „Kārtība, kādā izsniedz un anulē sertifikātu veterināro zāļu izplatīšanai, pagarina tā derīguma termiņu un reģistrē sertificēto personu”</w:t>
      </w:r>
      <w:bookmarkEnd w:id="2"/>
      <w:bookmarkEnd w:id="3"/>
      <w:bookmarkEnd w:id="4"/>
      <w:r w:rsidR="00666B1B" w:rsidRPr="00C8639F">
        <w:rPr>
          <w:b/>
          <w:bCs/>
          <w:lang w:val="lv-LV"/>
        </w:rPr>
        <w:t>”</w:t>
      </w:r>
    </w:p>
    <w:p w14:paraId="4FA42ADE" w14:textId="26AA5DC9" w:rsidR="00050F48" w:rsidRPr="00C8639F" w:rsidRDefault="00B25FC1" w:rsidP="00B25FC1">
      <w:pPr>
        <w:jc w:val="center"/>
        <w:rPr>
          <w:b/>
          <w:bCs/>
          <w:color w:val="000000" w:themeColor="text1"/>
          <w:lang w:val="lv-LV"/>
        </w:rPr>
      </w:pPr>
      <w:r w:rsidRPr="00C8639F">
        <w:rPr>
          <w:b/>
          <w:lang w:val="lv-LV"/>
        </w:rPr>
        <w:t>sākotnējās ietekmes novērtējuma ziņojums</w:t>
      </w:r>
      <w:r w:rsidRPr="00C8639F">
        <w:rPr>
          <w:b/>
          <w:bCs/>
          <w:lang w:val="lv-LV"/>
        </w:rPr>
        <w:t xml:space="preserve"> </w:t>
      </w:r>
    </w:p>
    <w:p w14:paraId="4E175EE6" w14:textId="680D6462" w:rsidR="00757B05" w:rsidRPr="00C8639F" w:rsidRDefault="00757B05" w:rsidP="00050F48">
      <w:pPr>
        <w:jc w:val="center"/>
        <w:rPr>
          <w:b/>
          <w:lang w:val="lv-LV"/>
        </w:rPr>
      </w:pPr>
      <w:r w:rsidRPr="00C8639F">
        <w:rPr>
          <w:b/>
          <w:bCs/>
          <w:color w:val="000000" w:themeColor="text1"/>
          <w:lang w:val="lv-LV"/>
        </w:rPr>
        <w:t>(anotācija)</w:t>
      </w:r>
    </w:p>
    <w:p w14:paraId="71A089C0" w14:textId="77777777" w:rsidR="00757B05" w:rsidRPr="00F50198" w:rsidRDefault="00757B05" w:rsidP="00875D0B">
      <w:pPr>
        <w:pStyle w:val="naisf"/>
        <w:spacing w:before="0" w:beforeAutospacing="0" w:after="0" w:afterAutospacing="0"/>
        <w:rPr>
          <w:color w:val="000000" w:themeColor="text1"/>
          <w:sz w:val="12"/>
          <w:szCs w:val="12"/>
          <w:lang w:val="lv-LV"/>
        </w:rPr>
      </w:pPr>
    </w:p>
    <w:tbl>
      <w:tblPr>
        <w:tblW w:w="5062"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563"/>
        <w:gridCol w:w="2532"/>
        <w:gridCol w:w="6078"/>
      </w:tblGrid>
      <w:tr w:rsidR="005D73DE" w:rsidRPr="009960C0" w14:paraId="1BB63377" w14:textId="77777777" w:rsidTr="00BA662B">
        <w:tc>
          <w:tcPr>
            <w:tcW w:w="5000" w:type="pct"/>
            <w:gridSpan w:val="3"/>
            <w:vAlign w:val="center"/>
          </w:tcPr>
          <w:bookmarkEnd w:id="0"/>
          <w:bookmarkEnd w:id="1"/>
          <w:p w14:paraId="36D16FAE" w14:textId="77777777" w:rsidR="00A162FE" w:rsidRPr="00C8639F" w:rsidRDefault="00A162FE" w:rsidP="005D73DE">
            <w:pPr>
              <w:jc w:val="center"/>
              <w:rPr>
                <w:b/>
                <w:bCs/>
                <w:color w:val="000000" w:themeColor="text1"/>
                <w:lang w:val="lv-LV" w:eastAsia="lv-LV"/>
              </w:rPr>
            </w:pPr>
            <w:r w:rsidRPr="00C8639F">
              <w:rPr>
                <w:b/>
                <w:bCs/>
                <w:color w:val="000000" w:themeColor="text1"/>
                <w:lang w:val="lv-LV" w:eastAsia="lv-LV"/>
              </w:rPr>
              <w:t>I. Tiesību akta projekta izstrādes nepieciešamība</w:t>
            </w:r>
          </w:p>
        </w:tc>
      </w:tr>
      <w:tr w:rsidR="005D73DE" w:rsidRPr="009960C0" w14:paraId="7A767E51" w14:textId="77777777" w:rsidTr="00BA662B">
        <w:tc>
          <w:tcPr>
            <w:tcW w:w="307" w:type="pct"/>
          </w:tcPr>
          <w:p w14:paraId="37E11A1F" w14:textId="77777777" w:rsidR="00A162FE" w:rsidRPr="00C8639F" w:rsidRDefault="00A162FE" w:rsidP="00C21DCA">
            <w:pPr>
              <w:jc w:val="center"/>
              <w:rPr>
                <w:color w:val="000000" w:themeColor="text1"/>
                <w:lang w:val="lv-LV" w:eastAsia="lv-LV"/>
              </w:rPr>
            </w:pPr>
            <w:r w:rsidRPr="00C8639F">
              <w:rPr>
                <w:color w:val="000000" w:themeColor="text1"/>
                <w:lang w:val="lv-LV" w:eastAsia="lv-LV"/>
              </w:rPr>
              <w:t>1.</w:t>
            </w:r>
          </w:p>
        </w:tc>
        <w:tc>
          <w:tcPr>
            <w:tcW w:w="1380" w:type="pct"/>
          </w:tcPr>
          <w:p w14:paraId="51B3F273" w14:textId="77777777" w:rsidR="00A162FE" w:rsidRPr="00C8639F" w:rsidRDefault="00A162FE" w:rsidP="005D73DE">
            <w:pPr>
              <w:jc w:val="both"/>
              <w:rPr>
                <w:color w:val="000000" w:themeColor="text1"/>
                <w:lang w:val="lv-LV" w:eastAsia="lv-LV"/>
              </w:rPr>
            </w:pPr>
            <w:r w:rsidRPr="00C8639F">
              <w:rPr>
                <w:color w:val="000000" w:themeColor="text1"/>
                <w:lang w:val="lv-LV" w:eastAsia="lv-LV"/>
              </w:rPr>
              <w:t>Pamatojums</w:t>
            </w:r>
          </w:p>
        </w:tc>
        <w:tc>
          <w:tcPr>
            <w:tcW w:w="3313" w:type="pct"/>
          </w:tcPr>
          <w:p w14:paraId="7F6901C9" w14:textId="12C805BF" w:rsidR="00A162FE" w:rsidRPr="00C8639F" w:rsidRDefault="00B25FC1" w:rsidP="005D73DE">
            <w:pPr>
              <w:jc w:val="both"/>
              <w:rPr>
                <w:color w:val="000000" w:themeColor="text1"/>
                <w:lang w:val="lv-LV"/>
              </w:rPr>
            </w:pPr>
            <w:r w:rsidRPr="00C8639F">
              <w:rPr>
                <w:lang w:val="lv-LV"/>
              </w:rPr>
              <w:t>Farmācijas likuma 5.panta 22.punkts un 40.</w:t>
            </w:r>
            <w:r w:rsidRPr="00C8639F">
              <w:rPr>
                <w:vertAlign w:val="superscript"/>
                <w:lang w:val="lv-LV"/>
              </w:rPr>
              <w:t>1</w:t>
            </w:r>
            <w:r w:rsidRPr="00C8639F">
              <w:rPr>
                <w:lang w:val="lv-LV"/>
              </w:rPr>
              <w:t xml:space="preserve"> panta otrā daļa.</w:t>
            </w:r>
          </w:p>
        </w:tc>
      </w:tr>
      <w:tr w:rsidR="005D73DE" w:rsidRPr="00875D0B" w14:paraId="727D8BB0" w14:textId="77777777" w:rsidTr="00BA662B">
        <w:tc>
          <w:tcPr>
            <w:tcW w:w="307" w:type="pct"/>
          </w:tcPr>
          <w:p w14:paraId="2ED8E4D6" w14:textId="77777777" w:rsidR="00A162FE" w:rsidRPr="00C8639F" w:rsidRDefault="00A162FE" w:rsidP="00C21DCA">
            <w:pPr>
              <w:jc w:val="center"/>
              <w:rPr>
                <w:color w:val="000000" w:themeColor="text1"/>
                <w:lang w:val="lv-LV" w:eastAsia="lv-LV"/>
              </w:rPr>
            </w:pPr>
            <w:r w:rsidRPr="00C8639F">
              <w:rPr>
                <w:color w:val="000000" w:themeColor="text1"/>
                <w:lang w:val="lv-LV" w:eastAsia="lv-LV"/>
              </w:rPr>
              <w:t>2.</w:t>
            </w:r>
          </w:p>
        </w:tc>
        <w:tc>
          <w:tcPr>
            <w:tcW w:w="1380" w:type="pct"/>
          </w:tcPr>
          <w:p w14:paraId="51CF9F83" w14:textId="49319886" w:rsidR="00A162FE" w:rsidRPr="00C8639F" w:rsidRDefault="00050F48" w:rsidP="005D73DE">
            <w:pPr>
              <w:jc w:val="both"/>
              <w:rPr>
                <w:color w:val="000000" w:themeColor="text1"/>
                <w:lang w:val="lv-LV" w:eastAsia="lv-LV"/>
              </w:rPr>
            </w:pPr>
            <w:r w:rsidRPr="00C8639F">
              <w:rPr>
                <w:color w:val="000000"/>
                <w:lang w:val="lv-LV"/>
              </w:rPr>
              <w:t>Pašreizējā situācija un problēmas</w:t>
            </w:r>
          </w:p>
        </w:tc>
        <w:tc>
          <w:tcPr>
            <w:tcW w:w="3313" w:type="pct"/>
          </w:tcPr>
          <w:p w14:paraId="1018C802" w14:textId="479C4C81" w:rsidR="00050F48" w:rsidRPr="00AC602A" w:rsidRDefault="00320205" w:rsidP="00050F48">
            <w:pPr>
              <w:pStyle w:val="Bezatstarpm"/>
              <w:jc w:val="both"/>
              <w:rPr>
                <w:rFonts w:ascii="Times New Roman" w:hAnsi="Times New Roman"/>
                <w:sz w:val="24"/>
                <w:szCs w:val="24"/>
              </w:rPr>
            </w:pPr>
            <w:r w:rsidRPr="00AC602A">
              <w:rPr>
                <w:rFonts w:ascii="Times New Roman" w:hAnsi="Times New Roman"/>
                <w:sz w:val="24"/>
                <w:szCs w:val="24"/>
              </w:rPr>
              <w:t>Patlaban</w:t>
            </w:r>
            <w:r w:rsidR="00050F48" w:rsidRPr="00AC602A">
              <w:rPr>
                <w:rFonts w:ascii="Times New Roman" w:hAnsi="Times New Roman"/>
                <w:sz w:val="24"/>
                <w:szCs w:val="24"/>
              </w:rPr>
              <w:t xml:space="preserve"> ir spēkā Ministru kabineta 2013.gada </w:t>
            </w:r>
            <w:r w:rsidR="00B25FC1" w:rsidRPr="00AC602A">
              <w:rPr>
                <w:rFonts w:ascii="Times New Roman" w:hAnsi="Times New Roman"/>
                <w:sz w:val="24"/>
                <w:szCs w:val="24"/>
              </w:rPr>
              <w:t>9</w:t>
            </w:r>
            <w:r w:rsidR="00050F48" w:rsidRPr="00AC602A">
              <w:rPr>
                <w:rFonts w:ascii="Times New Roman" w:hAnsi="Times New Roman"/>
                <w:sz w:val="24"/>
                <w:szCs w:val="24"/>
              </w:rPr>
              <w:t>.</w:t>
            </w:r>
            <w:r w:rsidR="00B25FC1" w:rsidRPr="00AC602A">
              <w:rPr>
                <w:rFonts w:ascii="Times New Roman" w:hAnsi="Times New Roman"/>
                <w:sz w:val="24"/>
                <w:szCs w:val="24"/>
              </w:rPr>
              <w:t>jūlija</w:t>
            </w:r>
            <w:r w:rsidR="00050F48" w:rsidRPr="00AC602A">
              <w:rPr>
                <w:rFonts w:ascii="Times New Roman" w:hAnsi="Times New Roman"/>
                <w:sz w:val="24"/>
                <w:szCs w:val="24"/>
              </w:rPr>
              <w:t xml:space="preserve"> noteikumi Nr.</w:t>
            </w:r>
            <w:r w:rsidR="00B25FC1" w:rsidRPr="00AC602A">
              <w:rPr>
                <w:rFonts w:ascii="Times New Roman" w:hAnsi="Times New Roman"/>
                <w:sz w:val="24"/>
                <w:szCs w:val="24"/>
              </w:rPr>
              <w:t>387</w:t>
            </w:r>
            <w:r w:rsidR="00050F48" w:rsidRPr="00AC602A">
              <w:rPr>
                <w:rFonts w:ascii="Times New Roman" w:hAnsi="Times New Roman"/>
                <w:sz w:val="24"/>
                <w:szCs w:val="24"/>
              </w:rPr>
              <w:t xml:space="preserve"> </w:t>
            </w:r>
            <w:r w:rsidR="00B25FC1" w:rsidRPr="00AC602A">
              <w:rPr>
                <w:rFonts w:ascii="Times New Roman" w:hAnsi="Times New Roman"/>
                <w:bCs/>
                <w:sz w:val="24"/>
                <w:szCs w:val="24"/>
              </w:rPr>
              <w:t>„Kārtība, kādā izsniedz un anulē sertifikātu veterināro zāļu izplatīšanai, pagarina tā derīguma termiņu un reģistrē sertificēto personu”</w:t>
            </w:r>
            <w:r w:rsidR="00050F48" w:rsidRPr="00AC602A">
              <w:rPr>
                <w:rFonts w:ascii="Times New Roman" w:hAnsi="Times New Roman"/>
                <w:sz w:val="24"/>
                <w:szCs w:val="24"/>
              </w:rPr>
              <w:t xml:space="preserve"> (turpmāk – noteikumi Nr.</w:t>
            </w:r>
            <w:r w:rsidR="00B25FC1" w:rsidRPr="00AC602A">
              <w:rPr>
                <w:rFonts w:ascii="Times New Roman" w:hAnsi="Times New Roman"/>
                <w:sz w:val="24"/>
                <w:szCs w:val="24"/>
              </w:rPr>
              <w:t>387</w:t>
            </w:r>
            <w:r w:rsidR="00050F48" w:rsidRPr="00AC602A">
              <w:rPr>
                <w:rFonts w:ascii="Times New Roman" w:hAnsi="Times New Roman"/>
                <w:sz w:val="24"/>
                <w:szCs w:val="24"/>
              </w:rPr>
              <w:t>).</w:t>
            </w:r>
          </w:p>
          <w:p w14:paraId="2E0AA5A4" w14:textId="522FC48F" w:rsidR="00B25FC1" w:rsidRPr="00AC602A" w:rsidRDefault="00B25FC1" w:rsidP="00B25FC1">
            <w:pPr>
              <w:pStyle w:val="Bezatstarpm"/>
              <w:jc w:val="both"/>
              <w:rPr>
                <w:rFonts w:ascii="Times New Roman" w:hAnsi="Times New Roman"/>
                <w:sz w:val="24"/>
                <w:szCs w:val="24"/>
              </w:rPr>
            </w:pPr>
            <w:r w:rsidRPr="00AC602A">
              <w:rPr>
                <w:rFonts w:ascii="Times New Roman" w:hAnsi="Times New Roman"/>
                <w:sz w:val="24"/>
                <w:szCs w:val="24"/>
              </w:rPr>
              <w:t xml:space="preserve">Noteikumi paredz kārtību, kādā Latvijas Veterinārārstu biedrība izsniedz, pagarina un anulē sertifikātus veterināro zāļu izplatīšanai. Noteikumi paredz, ka personas, kurām ir izsniegts sertifikāts veterināro zāļu izplatīšanai, katru gadu paaugstina kvalifikāciju, apmeklējot kvalifikāciju paaugstināšanas kursus noteikumos Nr.387 noteiktajās jomās.  </w:t>
            </w:r>
          </w:p>
          <w:p w14:paraId="78ED201C" w14:textId="57EB8A89" w:rsidR="00DB34D9" w:rsidRPr="00AC602A" w:rsidRDefault="00B25FC1" w:rsidP="00320205">
            <w:pPr>
              <w:pStyle w:val="Bezatstarpm"/>
              <w:jc w:val="both"/>
              <w:rPr>
                <w:rFonts w:ascii="Times New Roman" w:hAnsi="Times New Roman"/>
                <w:sz w:val="24"/>
                <w:szCs w:val="24"/>
              </w:rPr>
            </w:pPr>
            <w:r w:rsidRPr="00AC602A">
              <w:rPr>
                <w:rFonts w:ascii="Times New Roman" w:hAnsi="Times New Roman"/>
                <w:sz w:val="24"/>
                <w:szCs w:val="24"/>
              </w:rPr>
              <w:t xml:space="preserve">Tā kā noteikumi Nr.387 stājās spēkā </w:t>
            </w:r>
            <w:proofErr w:type="gramStart"/>
            <w:r w:rsidRPr="00AC602A">
              <w:rPr>
                <w:rFonts w:ascii="Times New Roman" w:hAnsi="Times New Roman"/>
                <w:sz w:val="24"/>
                <w:szCs w:val="24"/>
              </w:rPr>
              <w:t>2013.gada</w:t>
            </w:r>
            <w:proofErr w:type="gramEnd"/>
            <w:r w:rsidRPr="00AC602A">
              <w:rPr>
                <w:rFonts w:ascii="Times New Roman" w:hAnsi="Times New Roman"/>
                <w:sz w:val="24"/>
                <w:szCs w:val="24"/>
              </w:rPr>
              <w:t xml:space="preserve"> 17.jūlijā un noteikumu noslēguma jautājumos nav </w:t>
            </w:r>
            <w:r w:rsidR="00320205" w:rsidRPr="00AC602A">
              <w:rPr>
                <w:rFonts w:ascii="Times New Roman" w:hAnsi="Times New Roman"/>
                <w:sz w:val="24"/>
                <w:szCs w:val="24"/>
              </w:rPr>
              <w:t>noteikts</w:t>
            </w:r>
            <w:r w:rsidRPr="00AC602A">
              <w:rPr>
                <w:rFonts w:ascii="Times New Roman" w:hAnsi="Times New Roman"/>
                <w:sz w:val="24"/>
                <w:szCs w:val="24"/>
              </w:rPr>
              <w:t>, kādā veidā pagarinā</w:t>
            </w:r>
            <w:r w:rsidR="00320205" w:rsidRPr="00AC602A">
              <w:rPr>
                <w:rFonts w:ascii="Times New Roman" w:hAnsi="Times New Roman"/>
                <w:sz w:val="24"/>
                <w:szCs w:val="24"/>
              </w:rPr>
              <w:t>ms</w:t>
            </w:r>
            <w:r w:rsidRPr="00AC602A">
              <w:rPr>
                <w:rFonts w:ascii="Times New Roman" w:hAnsi="Times New Roman"/>
                <w:sz w:val="24"/>
                <w:szCs w:val="24"/>
              </w:rPr>
              <w:t xml:space="preserve"> termiņ</w:t>
            </w:r>
            <w:r w:rsidR="00320205" w:rsidRPr="00AC602A">
              <w:rPr>
                <w:rFonts w:ascii="Times New Roman" w:hAnsi="Times New Roman"/>
                <w:sz w:val="24"/>
                <w:szCs w:val="24"/>
              </w:rPr>
              <w:t>š</w:t>
            </w:r>
            <w:r w:rsidRPr="00AC602A">
              <w:rPr>
                <w:rFonts w:ascii="Times New Roman" w:hAnsi="Times New Roman"/>
                <w:sz w:val="24"/>
                <w:szCs w:val="24"/>
              </w:rPr>
              <w:t xml:space="preserve"> to personu sertifikātiem veterināro zāļu izplatīšanai, kas izsniegti pirms šo noteikumu spējā stāšanās,</w:t>
            </w:r>
            <w:r w:rsidR="00FF3C84" w:rsidRPr="00AC602A">
              <w:rPr>
                <w:rFonts w:ascii="Times New Roman" w:hAnsi="Times New Roman"/>
                <w:sz w:val="24"/>
                <w:szCs w:val="24"/>
              </w:rPr>
              <w:t xml:space="preserve"> kā arī</w:t>
            </w:r>
            <w:r w:rsidRPr="00AC602A">
              <w:rPr>
                <w:rFonts w:ascii="Times New Roman" w:hAnsi="Times New Roman"/>
                <w:sz w:val="24"/>
                <w:szCs w:val="24"/>
              </w:rPr>
              <w:t xml:space="preserve"> </w:t>
            </w:r>
            <w:r w:rsidR="00FF3C84" w:rsidRPr="00AC602A">
              <w:rPr>
                <w:rFonts w:ascii="Times New Roman" w:hAnsi="Times New Roman"/>
                <w:bCs/>
                <w:sz w:val="24"/>
                <w:szCs w:val="24"/>
                <w:shd w:val="clear" w:color="auto" w:fill="FFFFFF"/>
              </w:rPr>
              <w:t xml:space="preserve">Oficiālo publikāciju un tiesiskās informācijas likuma 9.panta </w:t>
            </w:r>
            <w:r w:rsidR="009960C0">
              <w:rPr>
                <w:rFonts w:ascii="Times New Roman" w:hAnsi="Times New Roman"/>
                <w:bCs/>
                <w:sz w:val="24"/>
                <w:szCs w:val="24"/>
                <w:shd w:val="clear" w:color="auto" w:fill="FFFFFF"/>
              </w:rPr>
              <w:t>ceturtā</w:t>
            </w:r>
            <w:r w:rsidR="00FF3C84" w:rsidRPr="00AC602A">
              <w:rPr>
                <w:rFonts w:ascii="Times New Roman" w:hAnsi="Times New Roman"/>
                <w:bCs/>
                <w:sz w:val="24"/>
                <w:szCs w:val="24"/>
                <w:shd w:val="clear" w:color="auto" w:fill="FFFFFF"/>
              </w:rPr>
              <w:t xml:space="preserve"> daļa nosaka, ka</w:t>
            </w:r>
            <w:r w:rsidR="00FF3C84" w:rsidRPr="00AC602A">
              <w:rPr>
                <w:rFonts w:ascii="Times New Roman" w:hAnsi="Times New Roman"/>
                <w:sz w:val="24"/>
                <w:szCs w:val="24"/>
              </w:rPr>
              <w:t xml:space="preserve"> normatīvajam aktam vai tā daļai nav atpakaļejoša spēka, </w:t>
            </w:r>
            <w:r w:rsidRPr="00AC602A">
              <w:rPr>
                <w:rFonts w:ascii="Times New Roman" w:hAnsi="Times New Roman"/>
                <w:sz w:val="24"/>
                <w:szCs w:val="24"/>
              </w:rPr>
              <w:t xml:space="preserve">ir nepieciešams </w:t>
            </w:r>
            <w:r w:rsidR="00320205" w:rsidRPr="00AC602A">
              <w:rPr>
                <w:rFonts w:ascii="Times New Roman" w:hAnsi="Times New Roman"/>
                <w:sz w:val="24"/>
                <w:szCs w:val="24"/>
              </w:rPr>
              <w:t>izdarīt</w:t>
            </w:r>
            <w:r w:rsidRPr="00AC602A">
              <w:rPr>
                <w:rFonts w:ascii="Times New Roman" w:hAnsi="Times New Roman"/>
                <w:sz w:val="24"/>
                <w:szCs w:val="24"/>
              </w:rPr>
              <w:t xml:space="preserve"> grozījumu spēkā esošajos noteikumos</w:t>
            </w:r>
            <w:r w:rsidR="00FF3C84" w:rsidRPr="00AC602A">
              <w:rPr>
                <w:rFonts w:ascii="Times New Roman" w:hAnsi="Times New Roman"/>
                <w:sz w:val="24"/>
                <w:szCs w:val="24"/>
              </w:rPr>
              <w:t xml:space="preserve"> Nr.387</w:t>
            </w:r>
            <w:r w:rsidRPr="00AC602A">
              <w:rPr>
                <w:rFonts w:ascii="Times New Roman" w:hAnsi="Times New Roman"/>
                <w:sz w:val="24"/>
                <w:szCs w:val="24"/>
              </w:rPr>
              <w:t xml:space="preserve"> </w:t>
            </w:r>
            <w:r w:rsidR="00FF3C84" w:rsidRPr="00AC602A">
              <w:rPr>
                <w:rFonts w:ascii="Times New Roman" w:hAnsi="Times New Roman"/>
                <w:sz w:val="24"/>
                <w:szCs w:val="24"/>
              </w:rPr>
              <w:t xml:space="preserve">un </w:t>
            </w:r>
            <w:r w:rsidR="00F66714" w:rsidRPr="00AC602A">
              <w:rPr>
                <w:rFonts w:ascii="Times New Roman" w:hAnsi="Times New Roman"/>
                <w:sz w:val="24"/>
                <w:szCs w:val="24"/>
              </w:rPr>
              <w:t xml:space="preserve">pārejas noteikumos </w:t>
            </w:r>
            <w:r w:rsidR="00FF3C84" w:rsidRPr="00AC602A">
              <w:rPr>
                <w:rFonts w:ascii="Times New Roman" w:hAnsi="Times New Roman"/>
                <w:sz w:val="24"/>
                <w:szCs w:val="24"/>
              </w:rPr>
              <w:t xml:space="preserve">noteikt atkāpi sertifikāta termiņa pagarināšanai </w:t>
            </w:r>
            <w:r w:rsidR="00320205" w:rsidRPr="00AC602A">
              <w:rPr>
                <w:rFonts w:ascii="Times New Roman" w:hAnsi="Times New Roman"/>
                <w:sz w:val="24"/>
                <w:szCs w:val="24"/>
              </w:rPr>
              <w:t>minētajām personām</w:t>
            </w:r>
            <w:r w:rsidRPr="00AC602A">
              <w:rPr>
                <w:rFonts w:ascii="Times New Roman" w:hAnsi="Times New Roman"/>
                <w:sz w:val="24"/>
                <w:szCs w:val="24"/>
              </w:rPr>
              <w:t>.</w:t>
            </w:r>
            <w:r w:rsidR="00A16F06" w:rsidRPr="00AC602A">
              <w:rPr>
                <w:rFonts w:ascii="Times New Roman" w:hAnsi="Times New Roman"/>
                <w:sz w:val="24"/>
                <w:szCs w:val="24"/>
              </w:rPr>
              <w:t xml:space="preserve"> </w:t>
            </w:r>
          </w:p>
          <w:p w14:paraId="2DC85A4A" w14:textId="228A8C6E" w:rsidR="001D5AC4" w:rsidRPr="00AC602A" w:rsidRDefault="00FF3C84" w:rsidP="00A16F06">
            <w:pPr>
              <w:pStyle w:val="Bezatstarpm"/>
              <w:jc w:val="both"/>
              <w:rPr>
                <w:rFonts w:ascii="Times New Roman" w:hAnsi="Times New Roman"/>
                <w:sz w:val="24"/>
                <w:szCs w:val="24"/>
              </w:rPr>
            </w:pPr>
            <w:r w:rsidRPr="00AC602A">
              <w:rPr>
                <w:rFonts w:ascii="Times New Roman" w:hAnsi="Times New Roman"/>
                <w:sz w:val="24"/>
                <w:szCs w:val="24"/>
              </w:rPr>
              <w:t>K</w:t>
            </w:r>
            <w:r w:rsidR="00973FE5" w:rsidRPr="00AC602A">
              <w:rPr>
                <w:rFonts w:ascii="Times New Roman" w:hAnsi="Times New Roman"/>
                <w:sz w:val="24"/>
                <w:szCs w:val="24"/>
              </w:rPr>
              <w:t xml:space="preserve">valifikācijas paaugstināšanas </w:t>
            </w:r>
            <w:r w:rsidR="00A16F06" w:rsidRPr="00AC602A">
              <w:rPr>
                <w:rFonts w:ascii="Times New Roman" w:hAnsi="Times New Roman"/>
                <w:sz w:val="24"/>
                <w:szCs w:val="24"/>
              </w:rPr>
              <w:t xml:space="preserve">galvenais </w:t>
            </w:r>
            <w:r w:rsidR="00973FE5" w:rsidRPr="00AC602A">
              <w:rPr>
                <w:rFonts w:ascii="Times New Roman" w:hAnsi="Times New Roman"/>
                <w:sz w:val="24"/>
                <w:szCs w:val="24"/>
              </w:rPr>
              <w:t>mērķis</w:t>
            </w:r>
            <w:r w:rsidR="00A16F06" w:rsidRPr="00AC602A">
              <w:rPr>
                <w:rFonts w:ascii="Times New Roman" w:hAnsi="Times New Roman"/>
                <w:sz w:val="24"/>
                <w:szCs w:val="24"/>
              </w:rPr>
              <w:t xml:space="preserve"> </w:t>
            </w:r>
            <w:r w:rsidRPr="00AC602A">
              <w:rPr>
                <w:rFonts w:ascii="Times New Roman" w:hAnsi="Times New Roman"/>
                <w:sz w:val="24"/>
                <w:szCs w:val="24"/>
              </w:rPr>
              <w:t>ir garantēt,</w:t>
            </w:r>
            <w:r w:rsidR="00A16F06" w:rsidRPr="00AC602A">
              <w:rPr>
                <w:rFonts w:ascii="Times New Roman" w:hAnsi="Times New Roman"/>
                <w:sz w:val="24"/>
                <w:szCs w:val="24"/>
              </w:rPr>
              <w:t xml:space="preserve"> </w:t>
            </w:r>
            <w:r w:rsidRPr="00AC602A">
              <w:rPr>
                <w:rFonts w:ascii="Times New Roman" w:hAnsi="Times New Roman"/>
                <w:sz w:val="24"/>
                <w:szCs w:val="24"/>
              </w:rPr>
              <w:t>ka</w:t>
            </w:r>
            <w:r w:rsidR="00973FE5" w:rsidRPr="00AC602A">
              <w:rPr>
                <w:rFonts w:ascii="Times New Roman" w:hAnsi="Times New Roman"/>
                <w:sz w:val="24"/>
                <w:szCs w:val="24"/>
              </w:rPr>
              <w:t xml:space="preserve"> </w:t>
            </w:r>
            <w:r w:rsidR="00A16F06" w:rsidRPr="00AC602A">
              <w:rPr>
                <w:rFonts w:ascii="Times New Roman" w:hAnsi="Times New Roman"/>
                <w:sz w:val="24"/>
                <w:szCs w:val="24"/>
              </w:rPr>
              <w:t xml:space="preserve">persona, kas izplata veterinārās zāles, </w:t>
            </w:r>
            <w:r w:rsidR="00973FE5" w:rsidRPr="00AC602A">
              <w:rPr>
                <w:rFonts w:ascii="Times New Roman" w:hAnsi="Times New Roman"/>
                <w:sz w:val="24"/>
                <w:szCs w:val="24"/>
              </w:rPr>
              <w:t>ir</w:t>
            </w:r>
            <w:r w:rsidR="00A16F06" w:rsidRPr="00AC602A">
              <w:rPr>
                <w:rFonts w:ascii="Times New Roman" w:hAnsi="Times New Roman"/>
                <w:sz w:val="24"/>
                <w:szCs w:val="24"/>
              </w:rPr>
              <w:t xml:space="preserve"> informēta </w:t>
            </w:r>
            <w:r w:rsidR="00973FE5" w:rsidRPr="00AC602A">
              <w:rPr>
                <w:rFonts w:ascii="Times New Roman" w:hAnsi="Times New Roman"/>
                <w:sz w:val="24"/>
                <w:szCs w:val="24"/>
              </w:rPr>
              <w:t xml:space="preserve">par </w:t>
            </w:r>
            <w:r w:rsidR="009960C0">
              <w:rPr>
                <w:rFonts w:ascii="Times New Roman" w:hAnsi="Times New Roman"/>
                <w:sz w:val="24"/>
                <w:szCs w:val="24"/>
              </w:rPr>
              <w:t>grozījumiem</w:t>
            </w:r>
            <w:r w:rsidR="00973FE5" w:rsidRPr="00AC602A">
              <w:rPr>
                <w:rFonts w:ascii="Times New Roman" w:hAnsi="Times New Roman"/>
                <w:sz w:val="24"/>
                <w:szCs w:val="24"/>
              </w:rPr>
              <w:t xml:space="preserve"> </w:t>
            </w:r>
            <w:r w:rsidR="009960C0">
              <w:rPr>
                <w:rFonts w:ascii="Times New Roman" w:hAnsi="Times New Roman"/>
                <w:sz w:val="24"/>
                <w:szCs w:val="24"/>
              </w:rPr>
              <w:t>normatīvajos aktos</w:t>
            </w:r>
            <w:r w:rsidR="00973FE5" w:rsidRPr="00AC602A">
              <w:rPr>
                <w:rFonts w:ascii="Times New Roman" w:hAnsi="Times New Roman"/>
                <w:sz w:val="24"/>
                <w:szCs w:val="24"/>
              </w:rPr>
              <w:t xml:space="preserve"> saistībā ar veterināro zāļu apriti</w:t>
            </w:r>
            <w:r w:rsidRPr="00AC602A">
              <w:rPr>
                <w:rFonts w:ascii="Times New Roman" w:hAnsi="Times New Roman"/>
                <w:sz w:val="24"/>
                <w:szCs w:val="24"/>
              </w:rPr>
              <w:t xml:space="preserve"> un</w:t>
            </w:r>
            <w:r w:rsidR="00973FE5" w:rsidRPr="00AC602A">
              <w:rPr>
                <w:rFonts w:ascii="Times New Roman" w:hAnsi="Times New Roman"/>
                <w:sz w:val="24"/>
                <w:szCs w:val="24"/>
              </w:rPr>
              <w:t xml:space="preserve"> aktualitātēm veterināro zāļu blakusparādīb</w:t>
            </w:r>
            <w:r w:rsidRPr="00AC602A">
              <w:rPr>
                <w:rFonts w:ascii="Times New Roman" w:hAnsi="Times New Roman"/>
                <w:sz w:val="24"/>
                <w:szCs w:val="24"/>
              </w:rPr>
              <w:t>u uzraudzībā</w:t>
            </w:r>
            <w:r w:rsidR="00A16F06" w:rsidRPr="00AC602A">
              <w:rPr>
                <w:rFonts w:ascii="Times New Roman" w:hAnsi="Times New Roman"/>
                <w:sz w:val="24"/>
                <w:szCs w:val="24"/>
              </w:rPr>
              <w:t xml:space="preserve"> (īpaši bezrecepšu veterinārajām zālēm</w:t>
            </w:r>
            <w:r w:rsidRPr="00AC602A">
              <w:rPr>
                <w:rFonts w:ascii="Times New Roman" w:hAnsi="Times New Roman"/>
                <w:sz w:val="24"/>
                <w:szCs w:val="24"/>
              </w:rPr>
              <w:t>).</w:t>
            </w:r>
            <w:r w:rsidR="00A16F06" w:rsidRPr="00AC602A">
              <w:rPr>
                <w:rFonts w:ascii="Times New Roman" w:hAnsi="Times New Roman"/>
                <w:sz w:val="24"/>
                <w:szCs w:val="24"/>
              </w:rPr>
              <w:t xml:space="preserve"> </w:t>
            </w:r>
            <w:r w:rsidRPr="00AC602A">
              <w:rPr>
                <w:rFonts w:ascii="Times New Roman" w:hAnsi="Times New Roman"/>
                <w:sz w:val="24"/>
                <w:szCs w:val="24"/>
              </w:rPr>
              <w:t>T</w:t>
            </w:r>
            <w:r w:rsidR="00A16F06" w:rsidRPr="00AC602A">
              <w:rPr>
                <w:rFonts w:ascii="Times New Roman" w:hAnsi="Times New Roman"/>
                <w:sz w:val="24"/>
                <w:szCs w:val="24"/>
              </w:rPr>
              <w:t>ādēļ ir svarīgi apmeklē</w:t>
            </w:r>
            <w:r w:rsidR="009960C0">
              <w:rPr>
                <w:rFonts w:ascii="Times New Roman" w:hAnsi="Times New Roman"/>
                <w:sz w:val="24"/>
                <w:szCs w:val="24"/>
              </w:rPr>
              <w:t>t</w:t>
            </w:r>
            <w:r w:rsidR="00A16F06" w:rsidRPr="00AC602A">
              <w:rPr>
                <w:rFonts w:ascii="Times New Roman" w:hAnsi="Times New Roman"/>
                <w:sz w:val="24"/>
                <w:szCs w:val="24"/>
              </w:rPr>
              <w:t xml:space="preserve"> kvalifikācijas paaugstināšanas pasākumus katru gadu</w:t>
            </w:r>
            <w:r w:rsidR="009960C0">
              <w:rPr>
                <w:rFonts w:ascii="Times New Roman" w:hAnsi="Times New Roman"/>
                <w:sz w:val="24"/>
                <w:szCs w:val="24"/>
              </w:rPr>
              <w:t>,</w:t>
            </w:r>
            <w:r w:rsidR="00A16F06" w:rsidRPr="00AC602A">
              <w:rPr>
                <w:rFonts w:ascii="Times New Roman" w:hAnsi="Times New Roman"/>
                <w:sz w:val="24"/>
                <w:szCs w:val="24"/>
              </w:rPr>
              <w:t xml:space="preserve"> nevis vienā gadā </w:t>
            </w:r>
            <w:r w:rsidRPr="00AC602A">
              <w:rPr>
                <w:rFonts w:ascii="Times New Roman" w:hAnsi="Times New Roman"/>
                <w:sz w:val="24"/>
                <w:szCs w:val="24"/>
              </w:rPr>
              <w:t>apmeklē</w:t>
            </w:r>
            <w:r w:rsidR="009960C0">
              <w:rPr>
                <w:rFonts w:ascii="Times New Roman" w:hAnsi="Times New Roman"/>
                <w:sz w:val="24"/>
                <w:szCs w:val="24"/>
              </w:rPr>
              <w:t>t</w:t>
            </w:r>
            <w:r w:rsidRPr="00AC602A">
              <w:rPr>
                <w:rFonts w:ascii="Times New Roman" w:hAnsi="Times New Roman"/>
                <w:sz w:val="24"/>
                <w:szCs w:val="24"/>
              </w:rPr>
              <w:t xml:space="preserve"> piecus</w:t>
            </w:r>
            <w:r w:rsidR="00A16F06" w:rsidRPr="00AC602A">
              <w:rPr>
                <w:rFonts w:ascii="Times New Roman" w:hAnsi="Times New Roman"/>
                <w:sz w:val="24"/>
                <w:szCs w:val="24"/>
              </w:rPr>
              <w:t xml:space="preserve"> kursus veterinār</w:t>
            </w:r>
            <w:r w:rsidRPr="00AC602A">
              <w:rPr>
                <w:rFonts w:ascii="Times New Roman" w:hAnsi="Times New Roman"/>
                <w:sz w:val="24"/>
                <w:szCs w:val="24"/>
              </w:rPr>
              <w:t>medicīnas</w:t>
            </w:r>
            <w:r w:rsidR="00A16F06" w:rsidRPr="00AC602A">
              <w:rPr>
                <w:rFonts w:ascii="Times New Roman" w:hAnsi="Times New Roman"/>
                <w:sz w:val="24"/>
                <w:szCs w:val="24"/>
              </w:rPr>
              <w:t xml:space="preserve"> jom</w:t>
            </w:r>
            <w:r w:rsidRPr="00AC602A">
              <w:rPr>
                <w:rFonts w:ascii="Times New Roman" w:hAnsi="Times New Roman"/>
                <w:sz w:val="24"/>
                <w:szCs w:val="24"/>
              </w:rPr>
              <w:t>ā</w:t>
            </w:r>
            <w:r w:rsidR="00A16F06" w:rsidRPr="00AC602A">
              <w:rPr>
                <w:rFonts w:ascii="Times New Roman" w:hAnsi="Times New Roman"/>
                <w:sz w:val="24"/>
                <w:szCs w:val="24"/>
              </w:rPr>
              <w:t>.</w:t>
            </w:r>
          </w:p>
          <w:p w14:paraId="2CAFE1FE" w14:textId="383A0F8F" w:rsidR="00A16F06" w:rsidRPr="00AC602A" w:rsidRDefault="009960C0" w:rsidP="00F66714">
            <w:pPr>
              <w:pStyle w:val="Bezatstarpm"/>
              <w:jc w:val="both"/>
              <w:rPr>
                <w:rFonts w:ascii="Times New Roman" w:hAnsi="Times New Roman"/>
                <w:sz w:val="24"/>
                <w:szCs w:val="24"/>
              </w:rPr>
            </w:pPr>
            <w:r>
              <w:rPr>
                <w:rFonts w:ascii="Times New Roman" w:hAnsi="Times New Roman"/>
                <w:sz w:val="24"/>
                <w:szCs w:val="24"/>
              </w:rPr>
              <w:t>Patlaban</w:t>
            </w:r>
            <w:r w:rsidR="00FF3C84" w:rsidRPr="00AC602A">
              <w:rPr>
                <w:rFonts w:ascii="Times New Roman" w:hAnsi="Times New Roman"/>
                <w:sz w:val="24"/>
                <w:szCs w:val="24"/>
              </w:rPr>
              <w:t xml:space="preserve"> ir izsniegti 465 sertifikāti veterināro zāļu izplatīšanai</w:t>
            </w:r>
            <w:r>
              <w:rPr>
                <w:rFonts w:ascii="Times New Roman" w:hAnsi="Times New Roman"/>
                <w:sz w:val="24"/>
                <w:szCs w:val="24"/>
              </w:rPr>
              <w:t>,</w:t>
            </w:r>
            <w:r w:rsidR="00FF3C84" w:rsidRPr="00AC602A">
              <w:rPr>
                <w:rFonts w:ascii="Times New Roman" w:hAnsi="Times New Roman"/>
                <w:sz w:val="24"/>
                <w:szCs w:val="24"/>
              </w:rPr>
              <w:t xml:space="preserve"> un 240 personām sertifikāts jāpagarina jau </w:t>
            </w:r>
            <w:proofErr w:type="gramStart"/>
            <w:r w:rsidR="00FF3C84" w:rsidRPr="00AC602A">
              <w:rPr>
                <w:rFonts w:ascii="Times New Roman" w:hAnsi="Times New Roman"/>
                <w:sz w:val="24"/>
                <w:szCs w:val="24"/>
              </w:rPr>
              <w:t>2017.gadā</w:t>
            </w:r>
            <w:proofErr w:type="gramEnd"/>
            <w:r w:rsidR="00FF3C84" w:rsidRPr="00AC602A">
              <w:rPr>
                <w:rFonts w:ascii="Times New Roman" w:hAnsi="Times New Roman"/>
                <w:sz w:val="24"/>
                <w:szCs w:val="24"/>
              </w:rPr>
              <w:t xml:space="preserve">. Ņemot vērā iepriekšminētos nosacījumus, personām, kurām jāpagarina derīguma termiņš 2017.gadā, sākot ar 2016.gadu (laika trūkuma dēļ) </w:t>
            </w:r>
            <w:r w:rsidR="00F66714" w:rsidRPr="00AC602A">
              <w:rPr>
                <w:rFonts w:ascii="Times New Roman" w:hAnsi="Times New Roman"/>
                <w:sz w:val="24"/>
                <w:szCs w:val="24"/>
              </w:rPr>
              <w:t>nav iespējams</w:t>
            </w:r>
            <w:r w:rsidR="00FF3C84" w:rsidRPr="00AC602A">
              <w:rPr>
                <w:rFonts w:ascii="Times New Roman" w:hAnsi="Times New Roman"/>
                <w:sz w:val="24"/>
                <w:szCs w:val="24"/>
              </w:rPr>
              <w:t xml:space="preserve"> apmeklēt piecus kvalifikācijas pasākumus</w:t>
            </w:r>
            <w:r w:rsidR="00F66714" w:rsidRPr="00AC602A">
              <w:rPr>
                <w:rFonts w:ascii="Times New Roman" w:hAnsi="Times New Roman"/>
                <w:sz w:val="24"/>
                <w:szCs w:val="24"/>
              </w:rPr>
              <w:t>.</w:t>
            </w:r>
            <w:r w:rsidR="00FF3C84" w:rsidRPr="00AC602A">
              <w:rPr>
                <w:rFonts w:ascii="Times New Roman" w:hAnsi="Times New Roman"/>
                <w:sz w:val="24"/>
                <w:szCs w:val="24"/>
              </w:rPr>
              <w:t xml:space="preserve"> </w:t>
            </w:r>
            <w:r w:rsidR="00F66714" w:rsidRPr="00AC602A">
              <w:rPr>
                <w:rFonts w:ascii="Times New Roman" w:hAnsi="Times New Roman"/>
                <w:sz w:val="24"/>
                <w:szCs w:val="24"/>
              </w:rPr>
              <w:t>I</w:t>
            </w:r>
            <w:r w:rsidR="00FF3C84" w:rsidRPr="00AC602A">
              <w:rPr>
                <w:rFonts w:ascii="Times New Roman" w:hAnsi="Times New Roman"/>
                <w:sz w:val="24"/>
                <w:szCs w:val="24"/>
              </w:rPr>
              <w:t xml:space="preserve">r panākts kompromiss ar </w:t>
            </w:r>
            <w:r w:rsidR="00F66714" w:rsidRPr="00AC602A">
              <w:rPr>
                <w:rFonts w:ascii="Times New Roman" w:hAnsi="Times New Roman"/>
                <w:sz w:val="24"/>
                <w:szCs w:val="24"/>
              </w:rPr>
              <w:t>Latvijas Veterinārārstu biedrību</w:t>
            </w:r>
            <w:r>
              <w:rPr>
                <w:rFonts w:ascii="Times New Roman" w:hAnsi="Times New Roman"/>
                <w:sz w:val="24"/>
                <w:szCs w:val="24"/>
              </w:rPr>
              <w:t xml:space="preserve"> par to</w:t>
            </w:r>
            <w:r w:rsidR="00F66714" w:rsidRPr="00AC602A">
              <w:rPr>
                <w:rFonts w:ascii="Times New Roman" w:hAnsi="Times New Roman"/>
                <w:sz w:val="24"/>
                <w:szCs w:val="24"/>
              </w:rPr>
              <w:t xml:space="preserve">, </w:t>
            </w:r>
            <w:r w:rsidR="008A7F25" w:rsidRPr="00AC602A">
              <w:rPr>
                <w:rFonts w:ascii="Times New Roman" w:hAnsi="Times New Roman"/>
                <w:sz w:val="24"/>
                <w:szCs w:val="24"/>
              </w:rPr>
              <w:t>ka noteikumu Nr.387 noslēguma jautājumos šīm personām būs paredzēts apmeklēt divus kvalifikācijas paaugstināšanas pasākumus.</w:t>
            </w:r>
          </w:p>
        </w:tc>
      </w:tr>
      <w:tr w:rsidR="005D73DE" w:rsidRPr="00C8639F" w14:paraId="57527F52" w14:textId="77777777" w:rsidTr="00BA662B">
        <w:tc>
          <w:tcPr>
            <w:tcW w:w="307" w:type="pct"/>
          </w:tcPr>
          <w:p w14:paraId="5564C48A" w14:textId="7A3C93BC" w:rsidR="00A162FE" w:rsidRPr="00C8639F" w:rsidRDefault="00A162FE" w:rsidP="00C21DCA">
            <w:pPr>
              <w:jc w:val="center"/>
              <w:rPr>
                <w:color w:val="000000" w:themeColor="text1"/>
                <w:lang w:val="lv-LV" w:eastAsia="lv-LV"/>
              </w:rPr>
            </w:pPr>
            <w:r w:rsidRPr="00C8639F">
              <w:rPr>
                <w:color w:val="000000" w:themeColor="text1"/>
                <w:lang w:val="lv-LV" w:eastAsia="lv-LV"/>
              </w:rPr>
              <w:t>3.</w:t>
            </w:r>
          </w:p>
        </w:tc>
        <w:tc>
          <w:tcPr>
            <w:tcW w:w="1380" w:type="pct"/>
          </w:tcPr>
          <w:p w14:paraId="15D4C7AA" w14:textId="77777777" w:rsidR="00A162FE" w:rsidRPr="00C8639F" w:rsidRDefault="006A073E" w:rsidP="005D73DE">
            <w:pPr>
              <w:jc w:val="both"/>
              <w:rPr>
                <w:color w:val="000000" w:themeColor="text1"/>
                <w:lang w:val="lv-LV" w:eastAsia="lv-LV"/>
              </w:rPr>
            </w:pPr>
            <w:r w:rsidRPr="00C8639F">
              <w:rPr>
                <w:color w:val="000000" w:themeColor="text1"/>
                <w:lang w:val="lv-LV" w:eastAsia="lv-LV"/>
              </w:rPr>
              <w:t>Projekta izstrādē iesaistītās institūcijas</w:t>
            </w:r>
          </w:p>
        </w:tc>
        <w:tc>
          <w:tcPr>
            <w:tcW w:w="3313" w:type="pct"/>
          </w:tcPr>
          <w:p w14:paraId="1EFC7CF5" w14:textId="3C9132F5" w:rsidR="00A162FE" w:rsidRPr="00AC602A" w:rsidRDefault="00F6202B" w:rsidP="00971C97">
            <w:pPr>
              <w:jc w:val="both"/>
              <w:rPr>
                <w:color w:val="000000" w:themeColor="text1"/>
                <w:highlight w:val="yellow"/>
                <w:lang w:val="lv-LV" w:eastAsia="lv-LV"/>
              </w:rPr>
            </w:pPr>
            <w:r w:rsidRPr="00AC602A">
              <w:rPr>
                <w:lang w:val="lv-LV"/>
              </w:rPr>
              <w:t>Pārtikas un veterinārais dienests</w:t>
            </w:r>
          </w:p>
        </w:tc>
      </w:tr>
      <w:tr w:rsidR="005D73DE" w:rsidRPr="00C8639F" w14:paraId="3D73FBED" w14:textId="77777777" w:rsidTr="00BA662B">
        <w:tc>
          <w:tcPr>
            <w:tcW w:w="307" w:type="pct"/>
          </w:tcPr>
          <w:p w14:paraId="12EB4F19" w14:textId="77777777" w:rsidR="00A162FE" w:rsidRPr="00C8639F" w:rsidRDefault="00A162FE" w:rsidP="00C21DCA">
            <w:pPr>
              <w:jc w:val="center"/>
              <w:rPr>
                <w:color w:val="000000" w:themeColor="text1"/>
                <w:lang w:val="lv-LV" w:eastAsia="lv-LV"/>
              </w:rPr>
            </w:pPr>
            <w:r w:rsidRPr="00C8639F">
              <w:rPr>
                <w:color w:val="000000" w:themeColor="text1"/>
                <w:lang w:val="lv-LV" w:eastAsia="lv-LV"/>
              </w:rPr>
              <w:t>4.</w:t>
            </w:r>
          </w:p>
        </w:tc>
        <w:tc>
          <w:tcPr>
            <w:tcW w:w="1380" w:type="pct"/>
          </w:tcPr>
          <w:p w14:paraId="6846318B" w14:textId="77777777" w:rsidR="00A162FE" w:rsidRPr="00C8639F" w:rsidRDefault="006A073E" w:rsidP="005D73DE">
            <w:pPr>
              <w:jc w:val="both"/>
              <w:rPr>
                <w:color w:val="000000" w:themeColor="text1"/>
                <w:lang w:val="lv-LV" w:eastAsia="lv-LV"/>
              </w:rPr>
            </w:pPr>
            <w:r w:rsidRPr="00C8639F">
              <w:rPr>
                <w:color w:val="000000" w:themeColor="text1"/>
                <w:lang w:val="lv-LV" w:eastAsia="lv-LV"/>
              </w:rPr>
              <w:t>Cita informācija</w:t>
            </w:r>
          </w:p>
        </w:tc>
        <w:tc>
          <w:tcPr>
            <w:tcW w:w="3313" w:type="pct"/>
          </w:tcPr>
          <w:p w14:paraId="7FFD8F6B" w14:textId="0440A2EE" w:rsidR="00A162FE" w:rsidRPr="00AC602A" w:rsidRDefault="00F6202B" w:rsidP="004C18F4">
            <w:pPr>
              <w:jc w:val="both"/>
              <w:rPr>
                <w:color w:val="000000" w:themeColor="text1"/>
                <w:highlight w:val="yellow"/>
                <w:lang w:val="lv-LV"/>
              </w:rPr>
            </w:pPr>
            <w:r w:rsidRPr="00AC602A">
              <w:rPr>
                <w:color w:val="000000" w:themeColor="text1"/>
                <w:lang w:val="lv-LV"/>
              </w:rPr>
              <w:t>Nav.</w:t>
            </w:r>
            <w:r w:rsidR="00E94A28" w:rsidRPr="00AC602A">
              <w:rPr>
                <w:color w:val="000000" w:themeColor="text1"/>
                <w:lang w:val="lv-LV"/>
              </w:rPr>
              <w:t xml:space="preserve"> </w:t>
            </w:r>
          </w:p>
        </w:tc>
      </w:tr>
    </w:tbl>
    <w:p w14:paraId="25948273" w14:textId="77777777" w:rsidR="00C21DCA" w:rsidRPr="00C8639F" w:rsidRDefault="00C21DCA">
      <w:pPr>
        <w:rPr>
          <w:color w:val="000000" w:themeColor="text1"/>
          <w:lang w:val="lv-LV"/>
        </w:rPr>
      </w:pPr>
    </w:p>
    <w:tbl>
      <w:tblPr>
        <w:tblW w:w="5088" w:type="pct"/>
        <w:tblInd w:w="-15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661"/>
        <w:gridCol w:w="2468"/>
        <w:gridCol w:w="6085"/>
      </w:tblGrid>
      <w:tr w:rsidR="005D73DE" w:rsidRPr="00875D0B" w14:paraId="0C127C9F" w14:textId="77777777" w:rsidTr="00BA662B">
        <w:tc>
          <w:tcPr>
            <w:tcW w:w="5000" w:type="pct"/>
            <w:gridSpan w:val="3"/>
            <w:tcBorders>
              <w:top w:val="outset" w:sz="6" w:space="0" w:color="auto"/>
              <w:left w:val="outset" w:sz="6" w:space="0" w:color="auto"/>
              <w:bottom w:val="outset" w:sz="6" w:space="0" w:color="auto"/>
              <w:right w:val="outset" w:sz="6" w:space="0" w:color="auto"/>
            </w:tcBorders>
          </w:tcPr>
          <w:p w14:paraId="4D5D36F7" w14:textId="77777777" w:rsidR="008F3459" w:rsidRPr="00C8639F" w:rsidRDefault="008F3459" w:rsidP="005D73DE">
            <w:pPr>
              <w:jc w:val="center"/>
              <w:rPr>
                <w:b/>
                <w:color w:val="000000" w:themeColor="text1"/>
                <w:lang w:val="lv-LV"/>
              </w:rPr>
            </w:pPr>
            <w:r w:rsidRPr="00C8639F">
              <w:rPr>
                <w:b/>
                <w:color w:val="000000" w:themeColor="text1"/>
                <w:lang w:val="lv-LV"/>
              </w:rPr>
              <w:lastRenderedPageBreak/>
              <w:t>II. Tiesību akta projekta ietekme uz sabiedrību</w:t>
            </w:r>
            <w:r w:rsidR="00D533EA" w:rsidRPr="00C8639F">
              <w:rPr>
                <w:b/>
                <w:color w:val="000000" w:themeColor="text1"/>
                <w:lang w:val="lv-LV"/>
              </w:rPr>
              <w:t>,</w:t>
            </w:r>
            <w:r w:rsidR="00D533EA" w:rsidRPr="00C8639F">
              <w:rPr>
                <w:b/>
                <w:bCs/>
                <w:color w:val="000000" w:themeColor="text1"/>
                <w:lang w:val="lv-LV"/>
              </w:rPr>
              <w:t xml:space="preserve"> tautsaimniecības attīstību un administratīvo slogu</w:t>
            </w:r>
          </w:p>
        </w:tc>
      </w:tr>
      <w:tr w:rsidR="005D73DE" w:rsidRPr="00875D0B" w14:paraId="332EB60F" w14:textId="77777777" w:rsidTr="00BA662B">
        <w:tc>
          <w:tcPr>
            <w:tcW w:w="359" w:type="pct"/>
            <w:tcBorders>
              <w:top w:val="outset" w:sz="6" w:space="0" w:color="auto"/>
              <w:left w:val="outset" w:sz="6" w:space="0" w:color="auto"/>
              <w:right w:val="outset" w:sz="6" w:space="0" w:color="auto"/>
            </w:tcBorders>
          </w:tcPr>
          <w:p w14:paraId="3C439FE7" w14:textId="77777777" w:rsidR="00BE26B5" w:rsidRPr="00C8639F" w:rsidRDefault="00BE26B5" w:rsidP="00C21DCA">
            <w:pPr>
              <w:jc w:val="center"/>
              <w:rPr>
                <w:color w:val="000000" w:themeColor="text1"/>
                <w:lang w:val="lv-LV"/>
              </w:rPr>
            </w:pPr>
            <w:r w:rsidRPr="00C8639F">
              <w:rPr>
                <w:color w:val="000000" w:themeColor="text1"/>
                <w:lang w:val="lv-LV"/>
              </w:rPr>
              <w:t>1.</w:t>
            </w:r>
          </w:p>
        </w:tc>
        <w:tc>
          <w:tcPr>
            <w:tcW w:w="1339" w:type="pct"/>
            <w:tcBorders>
              <w:top w:val="outset" w:sz="6" w:space="0" w:color="auto"/>
              <w:left w:val="outset" w:sz="6" w:space="0" w:color="auto"/>
              <w:right w:val="outset" w:sz="6" w:space="0" w:color="auto"/>
            </w:tcBorders>
          </w:tcPr>
          <w:p w14:paraId="095A26FB" w14:textId="77777777" w:rsidR="00BE26B5" w:rsidRPr="00C8639F" w:rsidRDefault="00BE26B5" w:rsidP="00C21DCA">
            <w:pPr>
              <w:jc w:val="both"/>
              <w:rPr>
                <w:color w:val="000000" w:themeColor="text1"/>
                <w:lang w:val="lv-LV"/>
              </w:rPr>
            </w:pPr>
            <w:r w:rsidRPr="00C8639F">
              <w:rPr>
                <w:color w:val="000000" w:themeColor="text1"/>
                <w:lang w:val="lv-LV"/>
              </w:rPr>
              <w:t>Sabiedrības mērķgrupa</w:t>
            </w:r>
            <w:r w:rsidR="00BA3E1C" w:rsidRPr="00C8639F">
              <w:rPr>
                <w:color w:val="000000" w:themeColor="text1"/>
                <w:lang w:val="lv-LV"/>
              </w:rPr>
              <w:t>s, kuras tiesiskais regulējums ietekmē vai varētu ietekmēt</w:t>
            </w:r>
          </w:p>
        </w:tc>
        <w:tc>
          <w:tcPr>
            <w:tcW w:w="3302" w:type="pct"/>
            <w:tcBorders>
              <w:top w:val="outset" w:sz="6" w:space="0" w:color="auto"/>
              <w:left w:val="outset" w:sz="6" w:space="0" w:color="auto"/>
              <w:right w:val="outset" w:sz="6" w:space="0" w:color="auto"/>
            </w:tcBorders>
          </w:tcPr>
          <w:p w14:paraId="6296184A" w14:textId="72381933" w:rsidR="00101E0B" w:rsidRPr="00C8639F" w:rsidRDefault="006436B9" w:rsidP="00C72019">
            <w:pPr>
              <w:jc w:val="both"/>
              <w:rPr>
                <w:b/>
                <w:color w:val="000000" w:themeColor="text1"/>
                <w:highlight w:val="yellow"/>
                <w:lang w:val="lv-LV"/>
              </w:rPr>
            </w:pPr>
            <w:r w:rsidRPr="00C8639F">
              <w:rPr>
                <w:lang w:val="lv-LV"/>
              </w:rPr>
              <w:t>Noteikumu projekts attiecas uz privātpersonām, kas ir ieguvušas augstāko izglītību veterinārmedicīnā vai farmācijā, veterinārfeldšera, farmaceita asistenta vai veterinārārsta asistenta profesionālo izglītību un ir saņēmušas sertifikātu veterināro zāļu izplatīšanai periodā no 2011.gada 8.oktobra līdz 2013.gada 16.jūlijam</w:t>
            </w:r>
            <w:r w:rsidR="00320205" w:rsidRPr="00C8639F">
              <w:rPr>
                <w:lang w:val="lv-LV"/>
              </w:rPr>
              <w:t>. Kopumā</w:t>
            </w:r>
            <w:r w:rsidRPr="00C8639F">
              <w:rPr>
                <w:lang w:val="lv-LV"/>
              </w:rPr>
              <w:t xml:space="preserve"> tās ir </w:t>
            </w:r>
            <w:r w:rsidR="00C72019" w:rsidRPr="00C8639F">
              <w:rPr>
                <w:lang w:val="lv-LV"/>
              </w:rPr>
              <w:t>304</w:t>
            </w:r>
            <w:r w:rsidRPr="00C8639F">
              <w:rPr>
                <w:lang w:val="lv-LV"/>
              </w:rPr>
              <w:t xml:space="preserve"> personas.</w:t>
            </w:r>
          </w:p>
        </w:tc>
      </w:tr>
      <w:tr w:rsidR="005D73DE" w:rsidRPr="00C8639F" w14:paraId="16C43C6B" w14:textId="77777777" w:rsidTr="00BA662B">
        <w:tc>
          <w:tcPr>
            <w:tcW w:w="359" w:type="pct"/>
            <w:tcBorders>
              <w:top w:val="outset" w:sz="6" w:space="0" w:color="auto"/>
              <w:left w:val="outset" w:sz="6" w:space="0" w:color="auto"/>
              <w:right w:val="outset" w:sz="6" w:space="0" w:color="auto"/>
            </w:tcBorders>
          </w:tcPr>
          <w:p w14:paraId="220B3BDC" w14:textId="77777777" w:rsidR="00BE26B5" w:rsidRPr="00C8639F" w:rsidRDefault="00BE26B5" w:rsidP="005D73DE">
            <w:pPr>
              <w:jc w:val="center"/>
              <w:rPr>
                <w:color w:val="000000" w:themeColor="text1"/>
                <w:lang w:val="lv-LV"/>
              </w:rPr>
            </w:pPr>
            <w:r w:rsidRPr="00C8639F">
              <w:rPr>
                <w:color w:val="000000" w:themeColor="text1"/>
                <w:lang w:val="lv-LV"/>
              </w:rPr>
              <w:t>2.</w:t>
            </w:r>
          </w:p>
        </w:tc>
        <w:tc>
          <w:tcPr>
            <w:tcW w:w="1339" w:type="pct"/>
            <w:tcBorders>
              <w:top w:val="outset" w:sz="6" w:space="0" w:color="auto"/>
              <w:left w:val="outset" w:sz="6" w:space="0" w:color="auto"/>
              <w:right w:val="outset" w:sz="6" w:space="0" w:color="auto"/>
            </w:tcBorders>
          </w:tcPr>
          <w:p w14:paraId="24043BAB" w14:textId="77777777" w:rsidR="00BE26B5" w:rsidRPr="00C8639F" w:rsidRDefault="00BA3E1C" w:rsidP="00C21DCA">
            <w:pPr>
              <w:widowControl w:val="0"/>
              <w:jc w:val="both"/>
              <w:rPr>
                <w:color w:val="000000" w:themeColor="text1"/>
                <w:lang w:val="lv-LV"/>
              </w:rPr>
            </w:pPr>
            <w:r w:rsidRPr="00C8639F">
              <w:rPr>
                <w:color w:val="000000" w:themeColor="text1"/>
                <w:lang w:val="lv-LV"/>
              </w:rPr>
              <w:t>Tiesiskā regulējuma ietekme uz tautsaimniecību un administratīvo slogu</w:t>
            </w:r>
          </w:p>
        </w:tc>
        <w:tc>
          <w:tcPr>
            <w:tcW w:w="3302" w:type="pct"/>
            <w:tcBorders>
              <w:top w:val="outset" w:sz="6" w:space="0" w:color="auto"/>
              <w:left w:val="outset" w:sz="6" w:space="0" w:color="auto"/>
              <w:right w:val="outset" w:sz="6" w:space="0" w:color="auto"/>
            </w:tcBorders>
          </w:tcPr>
          <w:p w14:paraId="5171D34E" w14:textId="4BF0FFB7" w:rsidR="00AA5C45" w:rsidRPr="00C8639F" w:rsidRDefault="009B5F5D" w:rsidP="003B3F81">
            <w:pPr>
              <w:widowControl w:val="0"/>
              <w:jc w:val="both"/>
              <w:rPr>
                <w:color w:val="000000" w:themeColor="text1"/>
                <w:lang w:val="lv-LV"/>
              </w:rPr>
            </w:pPr>
            <w:r w:rsidRPr="00C8639F">
              <w:rPr>
                <w:color w:val="000000" w:themeColor="text1"/>
                <w:lang w:val="lv-LV"/>
              </w:rPr>
              <w:t>Projekts šo jomu neskar.</w:t>
            </w:r>
          </w:p>
        </w:tc>
      </w:tr>
      <w:tr w:rsidR="005D73DE" w:rsidRPr="00C8639F" w14:paraId="4C5387D8" w14:textId="77777777" w:rsidTr="00BA662B">
        <w:tc>
          <w:tcPr>
            <w:tcW w:w="359" w:type="pct"/>
            <w:tcBorders>
              <w:top w:val="outset" w:sz="6" w:space="0" w:color="auto"/>
              <w:left w:val="outset" w:sz="6" w:space="0" w:color="auto"/>
              <w:right w:val="outset" w:sz="6" w:space="0" w:color="auto"/>
            </w:tcBorders>
          </w:tcPr>
          <w:p w14:paraId="014E89A0" w14:textId="43C86901" w:rsidR="00BE26B5" w:rsidRPr="00C8639F" w:rsidRDefault="00BE26B5" w:rsidP="005D73DE">
            <w:pPr>
              <w:pStyle w:val="Paraststmeklis"/>
              <w:spacing w:before="0" w:beforeAutospacing="0" w:after="0" w:afterAutospacing="0"/>
              <w:rPr>
                <w:color w:val="000000" w:themeColor="text1"/>
                <w:lang w:val="lv-LV"/>
              </w:rPr>
            </w:pPr>
            <w:r w:rsidRPr="00C8639F">
              <w:rPr>
                <w:color w:val="000000" w:themeColor="text1"/>
                <w:lang w:val="lv-LV"/>
              </w:rPr>
              <w:t>3.</w:t>
            </w:r>
          </w:p>
        </w:tc>
        <w:tc>
          <w:tcPr>
            <w:tcW w:w="1339" w:type="pct"/>
            <w:tcBorders>
              <w:top w:val="outset" w:sz="6" w:space="0" w:color="auto"/>
              <w:left w:val="outset" w:sz="6" w:space="0" w:color="auto"/>
              <w:right w:val="outset" w:sz="6" w:space="0" w:color="auto"/>
            </w:tcBorders>
          </w:tcPr>
          <w:p w14:paraId="3D026DCE" w14:textId="77777777" w:rsidR="00BE26B5" w:rsidRPr="00C8639F" w:rsidRDefault="00153C68" w:rsidP="00C21DCA">
            <w:pPr>
              <w:pStyle w:val="Paraststmeklis"/>
              <w:spacing w:before="0" w:beforeAutospacing="0" w:after="0" w:afterAutospacing="0"/>
              <w:jc w:val="both"/>
              <w:rPr>
                <w:color w:val="000000" w:themeColor="text1"/>
                <w:lang w:val="lv-LV"/>
              </w:rPr>
            </w:pPr>
            <w:r w:rsidRPr="00C8639F">
              <w:rPr>
                <w:color w:val="000000" w:themeColor="text1"/>
                <w:lang w:val="lv-LV"/>
              </w:rPr>
              <w:t>Administratīvo izmaksu monetārs novērtējums</w:t>
            </w:r>
          </w:p>
        </w:tc>
        <w:tc>
          <w:tcPr>
            <w:tcW w:w="3302" w:type="pct"/>
            <w:tcBorders>
              <w:top w:val="outset" w:sz="6" w:space="0" w:color="auto"/>
              <w:left w:val="outset" w:sz="6" w:space="0" w:color="auto"/>
              <w:right w:val="outset" w:sz="6" w:space="0" w:color="auto"/>
            </w:tcBorders>
          </w:tcPr>
          <w:p w14:paraId="7CA7CC3F" w14:textId="1888C09C" w:rsidR="00F6202B" w:rsidRPr="00C8639F" w:rsidRDefault="009B5F5D" w:rsidP="005B1DA8">
            <w:pPr>
              <w:jc w:val="both"/>
              <w:rPr>
                <w:color w:val="FF0000"/>
                <w:lang w:val="lv-LV"/>
              </w:rPr>
            </w:pPr>
            <w:r w:rsidRPr="00C8639F">
              <w:rPr>
                <w:color w:val="000000" w:themeColor="text1"/>
                <w:lang w:val="lv-LV"/>
              </w:rPr>
              <w:t>Projekts šo jomu neskar</w:t>
            </w:r>
            <w:r w:rsidRPr="00C8639F">
              <w:rPr>
                <w:color w:val="000000" w:themeColor="text1"/>
              </w:rPr>
              <w:t>.</w:t>
            </w:r>
          </w:p>
        </w:tc>
      </w:tr>
      <w:tr w:rsidR="005D73DE" w:rsidRPr="00C8639F" w14:paraId="18002BDA" w14:textId="77777777" w:rsidTr="00BA662B">
        <w:tc>
          <w:tcPr>
            <w:tcW w:w="359" w:type="pct"/>
            <w:tcBorders>
              <w:top w:val="outset" w:sz="6" w:space="0" w:color="auto"/>
              <w:left w:val="outset" w:sz="6" w:space="0" w:color="auto"/>
              <w:right w:val="outset" w:sz="6" w:space="0" w:color="auto"/>
            </w:tcBorders>
          </w:tcPr>
          <w:p w14:paraId="3B8F4628" w14:textId="77777777" w:rsidR="00BE26B5" w:rsidRPr="00C8639F" w:rsidRDefault="00BE26B5" w:rsidP="005D73DE">
            <w:pPr>
              <w:pStyle w:val="Paraststmeklis"/>
              <w:spacing w:before="0" w:beforeAutospacing="0" w:after="0" w:afterAutospacing="0"/>
              <w:rPr>
                <w:color w:val="000000" w:themeColor="text1"/>
                <w:lang w:val="lv-LV"/>
              </w:rPr>
            </w:pPr>
            <w:r w:rsidRPr="00C8639F">
              <w:rPr>
                <w:color w:val="000000" w:themeColor="text1"/>
                <w:lang w:val="lv-LV"/>
              </w:rPr>
              <w:t>4.</w:t>
            </w:r>
          </w:p>
        </w:tc>
        <w:tc>
          <w:tcPr>
            <w:tcW w:w="1339" w:type="pct"/>
            <w:tcBorders>
              <w:top w:val="outset" w:sz="6" w:space="0" w:color="auto"/>
              <w:left w:val="outset" w:sz="6" w:space="0" w:color="auto"/>
              <w:right w:val="outset" w:sz="6" w:space="0" w:color="auto"/>
            </w:tcBorders>
          </w:tcPr>
          <w:p w14:paraId="02833A76" w14:textId="77777777" w:rsidR="00BE26B5" w:rsidRPr="00C8639F" w:rsidRDefault="00153C68" w:rsidP="00C21DCA">
            <w:pPr>
              <w:jc w:val="both"/>
              <w:rPr>
                <w:color w:val="000000" w:themeColor="text1"/>
                <w:lang w:val="lv-LV"/>
              </w:rPr>
            </w:pPr>
            <w:r w:rsidRPr="00C8639F">
              <w:rPr>
                <w:color w:val="000000" w:themeColor="text1"/>
                <w:lang w:val="lv-LV"/>
              </w:rPr>
              <w:t>Cita informācija</w:t>
            </w:r>
          </w:p>
        </w:tc>
        <w:tc>
          <w:tcPr>
            <w:tcW w:w="3302" w:type="pct"/>
            <w:tcBorders>
              <w:top w:val="outset" w:sz="6" w:space="0" w:color="auto"/>
              <w:left w:val="outset" w:sz="6" w:space="0" w:color="auto"/>
              <w:right w:val="outset" w:sz="6" w:space="0" w:color="auto"/>
            </w:tcBorders>
            <w:shd w:val="clear" w:color="auto" w:fill="auto"/>
          </w:tcPr>
          <w:p w14:paraId="7F6670BE" w14:textId="77777777" w:rsidR="00BE26B5" w:rsidRPr="00C8639F" w:rsidRDefault="00C93329" w:rsidP="005D73DE">
            <w:pPr>
              <w:widowControl w:val="0"/>
              <w:jc w:val="both"/>
              <w:rPr>
                <w:color w:val="000000" w:themeColor="text1"/>
                <w:lang w:val="lv-LV"/>
              </w:rPr>
            </w:pPr>
            <w:r w:rsidRPr="00C8639F">
              <w:rPr>
                <w:color w:val="000000" w:themeColor="text1"/>
                <w:lang w:val="lv-LV"/>
              </w:rPr>
              <w:t>Nav.</w:t>
            </w:r>
          </w:p>
        </w:tc>
      </w:tr>
    </w:tbl>
    <w:p w14:paraId="599F1A4B" w14:textId="77777777" w:rsidR="00637747" w:rsidRPr="00C8639F" w:rsidRDefault="00637747" w:rsidP="005D73DE">
      <w:pPr>
        <w:jc w:val="both"/>
        <w:rPr>
          <w:color w:val="000000" w:themeColor="text1"/>
          <w:lang w:val="lv-LV" w:eastAsia="lv-LV"/>
        </w:rPr>
      </w:pPr>
    </w:p>
    <w:p w14:paraId="5418BA63" w14:textId="1EBD6763" w:rsidR="00A31E17" w:rsidRPr="00C8639F" w:rsidRDefault="00A31E17" w:rsidP="005D73DE">
      <w:pPr>
        <w:jc w:val="both"/>
        <w:rPr>
          <w:i/>
          <w:color w:val="000000" w:themeColor="text1"/>
          <w:lang w:val="lv-LV" w:eastAsia="lv-LV"/>
        </w:rPr>
      </w:pPr>
      <w:r w:rsidRPr="00C8639F">
        <w:rPr>
          <w:color w:val="000000" w:themeColor="text1"/>
          <w:lang w:val="lv-LV"/>
        </w:rPr>
        <w:tab/>
      </w:r>
      <w:r w:rsidRPr="00C8639F">
        <w:rPr>
          <w:i/>
          <w:color w:val="000000" w:themeColor="text1"/>
          <w:lang w:val="lv-LV" w:eastAsia="lv-LV"/>
        </w:rPr>
        <w:t>Anotācijas III, IV un V sadaļa – projekts šīs jomas neskar.</w:t>
      </w:r>
    </w:p>
    <w:p w14:paraId="51722C68" w14:textId="77777777" w:rsidR="00951484" w:rsidRPr="00C8639F" w:rsidRDefault="00951484" w:rsidP="005D73DE">
      <w:pPr>
        <w:jc w:val="both"/>
        <w:rPr>
          <w:i/>
          <w:color w:val="000000" w:themeColor="text1"/>
          <w:lang w:val="lv-LV" w:eastAsia="lv-LV"/>
        </w:rPr>
      </w:pPr>
    </w:p>
    <w:tbl>
      <w:tblPr>
        <w:tblStyle w:val="Reatabula"/>
        <w:tblW w:w="0" w:type="auto"/>
        <w:tblInd w:w="-147" w:type="dxa"/>
        <w:tblLook w:val="04A0" w:firstRow="1" w:lastRow="0" w:firstColumn="1" w:lastColumn="0" w:noHBand="0" w:noVBand="1"/>
      </w:tblPr>
      <w:tblGrid>
        <w:gridCol w:w="676"/>
        <w:gridCol w:w="3740"/>
        <w:gridCol w:w="1228"/>
        <w:gridCol w:w="3564"/>
      </w:tblGrid>
      <w:tr w:rsidR="00951484" w:rsidRPr="00875D0B" w14:paraId="2EA20DFF" w14:textId="77777777" w:rsidTr="00BA662B">
        <w:tc>
          <w:tcPr>
            <w:tcW w:w="9208" w:type="dxa"/>
            <w:gridSpan w:val="4"/>
          </w:tcPr>
          <w:p w14:paraId="3645CBA3" w14:textId="784CCC5B" w:rsidR="00951484" w:rsidRPr="00C8639F" w:rsidRDefault="00951484" w:rsidP="00951484">
            <w:pPr>
              <w:jc w:val="center"/>
              <w:rPr>
                <w:i/>
                <w:color w:val="000000" w:themeColor="text1"/>
                <w:lang w:val="lv-LV" w:eastAsia="lv-LV"/>
              </w:rPr>
            </w:pPr>
            <w:r w:rsidRPr="00C8639F">
              <w:rPr>
                <w:b/>
                <w:bCs/>
                <w:color w:val="000000" w:themeColor="text1"/>
                <w:lang w:val="lv-LV" w:eastAsia="lv-LV"/>
              </w:rPr>
              <w:t xml:space="preserve">VI. Sabiedrības līdzdalība </w:t>
            </w:r>
            <w:r w:rsidRPr="00C8639F">
              <w:rPr>
                <w:b/>
                <w:bCs/>
                <w:color w:val="000000" w:themeColor="text1"/>
                <w:lang w:val="lv-LV"/>
              </w:rPr>
              <w:t>un komunikācijas aktivitātes</w:t>
            </w:r>
          </w:p>
        </w:tc>
      </w:tr>
      <w:tr w:rsidR="00951484" w:rsidRPr="009960C0" w14:paraId="3A640F3E" w14:textId="77777777" w:rsidTr="00BA662B">
        <w:tc>
          <w:tcPr>
            <w:tcW w:w="676" w:type="dxa"/>
          </w:tcPr>
          <w:p w14:paraId="19FFCB0D" w14:textId="3548B6A5" w:rsidR="00951484" w:rsidRPr="00C8639F" w:rsidRDefault="00951484" w:rsidP="005D73DE">
            <w:pPr>
              <w:jc w:val="both"/>
              <w:rPr>
                <w:color w:val="000000" w:themeColor="text1"/>
                <w:lang w:val="lv-LV" w:eastAsia="lv-LV"/>
              </w:rPr>
            </w:pPr>
            <w:r w:rsidRPr="00C8639F">
              <w:rPr>
                <w:color w:val="000000" w:themeColor="text1"/>
                <w:lang w:val="lv-LV" w:eastAsia="lv-LV"/>
              </w:rPr>
              <w:t>1.</w:t>
            </w:r>
          </w:p>
        </w:tc>
        <w:tc>
          <w:tcPr>
            <w:tcW w:w="3740" w:type="dxa"/>
          </w:tcPr>
          <w:p w14:paraId="051D7C48" w14:textId="7A9FB2CD" w:rsidR="00951484" w:rsidRPr="00C8639F" w:rsidRDefault="00951484" w:rsidP="005D73DE">
            <w:pPr>
              <w:jc w:val="both"/>
              <w:rPr>
                <w:i/>
                <w:color w:val="000000" w:themeColor="text1"/>
                <w:lang w:val="lv-LV" w:eastAsia="lv-LV"/>
              </w:rPr>
            </w:pPr>
            <w:r w:rsidRPr="00C8639F">
              <w:rPr>
                <w:color w:val="000000" w:themeColor="text1"/>
                <w:lang w:val="lv-LV"/>
              </w:rPr>
              <w:t>Plānotās sabiedrības līdzdalības un komunikācijas aktivitātes saistībā ar projektu</w:t>
            </w:r>
          </w:p>
        </w:tc>
        <w:tc>
          <w:tcPr>
            <w:tcW w:w="4792" w:type="dxa"/>
            <w:gridSpan w:val="2"/>
          </w:tcPr>
          <w:p w14:paraId="57357F5E" w14:textId="1E1AFF57" w:rsidR="00951484" w:rsidRPr="00C8639F" w:rsidRDefault="00951484" w:rsidP="004D689A">
            <w:pPr>
              <w:jc w:val="both"/>
              <w:rPr>
                <w:i/>
                <w:color w:val="000000" w:themeColor="text1"/>
                <w:lang w:val="lv-LV" w:eastAsia="lv-LV"/>
              </w:rPr>
            </w:pPr>
            <w:r w:rsidRPr="00C8639F">
              <w:rPr>
                <w:lang w:val="lv-LV"/>
              </w:rPr>
              <w:t>Noteikumu projekts ti</w:t>
            </w:r>
            <w:r w:rsidR="009B5F5D" w:rsidRPr="00C8639F">
              <w:rPr>
                <w:lang w:val="lv-LV"/>
              </w:rPr>
              <w:t>k</w:t>
            </w:r>
            <w:r w:rsidR="004D689A" w:rsidRPr="00C8639F">
              <w:rPr>
                <w:lang w:val="lv-LV"/>
              </w:rPr>
              <w:t>a</w:t>
            </w:r>
            <w:r w:rsidRPr="00C8639F">
              <w:rPr>
                <w:lang w:val="lv-LV"/>
              </w:rPr>
              <w:t xml:space="preserve"> ievietots Zemkopības ministrijas tīmekļa vietnē.</w:t>
            </w:r>
          </w:p>
        </w:tc>
      </w:tr>
      <w:tr w:rsidR="00951484" w:rsidRPr="00875D0B" w14:paraId="5A6189CC" w14:textId="77777777" w:rsidTr="00BA662B">
        <w:tc>
          <w:tcPr>
            <w:tcW w:w="676" w:type="dxa"/>
          </w:tcPr>
          <w:p w14:paraId="2BA98C0D" w14:textId="4193ADE2" w:rsidR="00951484" w:rsidRPr="00C8639F" w:rsidRDefault="00951484" w:rsidP="005D73DE">
            <w:pPr>
              <w:jc w:val="both"/>
              <w:rPr>
                <w:color w:val="000000" w:themeColor="text1"/>
                <w:lang w:val="lv-LV" w:eastAsia="lv-LV"/>
              </w:rPr>
            </w:pPr>
            <w:r w:rsidRPr="00C8639F">
              <w:rPr>
                <w:color w:val="000000" w:themeColor="text1"/>
                <w:lang w:val="lv-LV" w:eastAsia="lv-LV"/>
              </w:rPr>
              <w:t>2.</w:t>
            </w:r>
          </w:p>
        </w:tc>
        <w:tc>
          <w:tcPr>
            <w:tcW w:w="3740" w:type="dxa"/>
          </w:tcPr>
          <w:p w14:paraId="226E8FFD" w14:textId="1ECBD3EA" w:rsidR="00951484" w:rsidRPr="00C8639F" w:rsidRDefault="00951484" w:rsidP="005D73DE">
            <w:pPr>
              <w:jc w:val="both"/>
              <w:rPr>
                <w:i/>
                <w:color w:val="000000" w:themeColor="text1"/>
                <w:lang w:val="lv-LV" w:eastAsia="lv-LV"/>
              </w:rPr>
            </w:pPr>
            <w:r w:rsidRPr="00C8639F">
              <w:rPr>
                <w:color w:val="000000" w:themeColor="text1"/>
                <w:lang w:val="lv-LV"/>
              </w:rPr>
              <w:t>Sabiedrības līdzdalība projekta izstrādē</w:t>
            </w:r>
          </w:p>
        </w:tc>
        <w:tc>
          <w:tcPr>
            <w:tcW w:w="4792" w:type="dxa"/>
            <w:gridSpan w:val="2"/>
          </w:tcPr>
          <w:p w14:paraId="06969868" w14:textId="48E3D589" w:rsidR="00951484" w:rsidRPr="00C8639F" w:rsidRDefault="008604FB" w:rsidP="004D689A">
            <w:pPr>
              <w:jc w:val="both"/>
              <w:rPr>
                <w:i/>
                <w:color w:val="000000" w:themeColor="text1"/>
                <w:lang w:val="lv-LV" w:eastAsia="lv-LV"/>
              </w:rPr>
            </w:pPr>
            <w:r w:rsidRPr="00C8639F">
              <w:rPr>
                <w:color w:val="000000" w:themeColor="text1"/>
                <w:lang w:val="lv-LV"/>
              </w:rPr>
              <w:t xml:space="preserve">Projekts saskaņots ar </w:t>
            </w:r>
            <w:r w:rsidR="00320205" w:rsidRPr="00C8639F">
              <w:rPr>
                <w:color w:val="000000" w:themeColor="text1"/>
                <w:lang w:val="lv-LV"/>
              </w:rPr>
              <w:t>biedrībām „</w:t>
            </w:r>
            <w:r w:rsidRPr="00C8639F">
              <w:rPr>
                <w:color w:val="000000" w:themeColor="text1"/>
                <w:lang w:val="lv-LV"/>
              </w:rPr>
              <w:t>Latvijas Veterināro Zāļu Lieltirgotavu Asociācij</w:t>
            </w:r>
            <w:r w:rsidR="00320205" w:rsidRPr="00C8639F">
              <w:rPr>
                <w:color w:val="000000" w:themeColor="text1"/>
                <w:lang w:val="lv-LV"/>
              </w:rPr>
              <w:t>a”</w:t>
            </w:r>
            <w:r w:rsidR="004D689A" w:rsidRPr="00C8639F">
              <w:rPr>
                <w:color w:val="000000" w:themeColor="text1"/>
                <w:lang w:val="lv-LV"/>
              </w:rPr>
              <w:t>,</w:t>
            </w:r>
            <w:r w:rsidRPr="00C8639F">
              <w:rPr>
                <w:color w:val="000000" w:themeColor="text1"/>
                <w:lang w:val="lv-LV"/>
              </w:rPr>
              <w:t xml:space="preserve"> </w:t>
            </w:r>
            <w:r w:rsidR="00320205" w:rsidRPr="00C8639F">
              <w:rPr>
                <w:color w:val="000000" w:themeColor="text1"/>
                <w:lang w:val="lv-LV"/>
              </w:rPr>
              <w:t>„</w:t>
            </w:r>
            <w:r w:rsidRPr="00C8639F">
              <w:rPr>
                <w:color w:val="000000" w:themeColor="text1"/>
                <w:lang w:val="lv-LV"/>
              </w:rPr>
              <w:t>Latvijas Veterinārārstu biedrīb</w:t>
            </w:r>
            <w:r w:rsidR="00320205" w:rsidRPr="00C8639F">
              <w:rPr>
                <w:color w:val="000000" w:themeColor="text1"/>
                <w:lang w:val="lv-LV"/>
              </w:rPr>
              <w:t>a”</w:t>
            </w:r>
            <w:r w:rsidR="004D689A" w:rsidRPr="00C8639F">
              <w:rPr>
                <w:color w:val="000000" w:themeColor="text1"/>
                <w:lang w:val="lv-LV"/>
              </w:rPr>
              <w:t xml:space="preserve">, </w:t>
            </w:r>
            <w:r w:rsidR="00320205" w:rsidRPr="00C8639F">
              <w:rPr>
                <w:color w:val="000000" w:themeColor="text1"/>
                <w:lang w:val="lv-LV"/>
              </w:rPr>
              <w:t>„</w:t>
            </w:r>
            <w:r w:rsidR="004D689A" w:rsidRPr="00C8639F">
              <w:rPr>
                <w:color w:val="000000" w:themeColor="text1"/>
                <w:lang w:val="lv-LV"/>
              </w:rPr>
              <w:t>Lauksaimnieku organizāciju sadarbības padom</w:t>
            </w:r>
            <w:r w:rsidR="00320205" w:rsidRPr="00C8639F">
              <w:rPr>
                <w:color w:val="000000" w:themeColor="text1"/>
                <w:lang w:val="lv-LV"/>
              </w:rPr>
              <w:t>e”</w:t>
            </w:r>
            <w:r w:rsidR="004D689A" w:rsidRPr="00C8639F">
              <w:rPr>
                <w:color w:val="000000" w:themeColor="text1"/>
                <w:lang w:val="lv-LV"/>
              </w:rPr>
              <w:t xml:space="preserve"> un </w:t>
            </w:r>
            <w:r w:rsidR="00320205" w:rsidRPr="00C8639F">
              <w:rPr>
                <w:color w:val="000000" w:themeColor="text1"/>
                <w:lang w:val="lv-LV"/>
              </w:rPr>
              <w:t>„</w:t>
            </w:r>
            <w:r w:rsidR="004D689A" w:rsidRPr="00C8639F">
              <w:rPr>
                <w:color w:val="000000" w:themeColor="text1"/>
                <w:lang w:val="lv-LV"/>
              </w:rPr>
              <w:t>Zemnieku saeim</w:t>
            </w:r>
            <w:r w:rsidR="00320205" w:rsidRPr="00C8639F">
              <w:rPr>
                <w:color w:val="000000" w:themeColor="text1"/>
                <w:lang w:val="lv-LV"/>
              </w:rPr>
              <w:t>a”</w:t>
            </w:r>
            <w:r w:rsidRPr="00C8639F">
              <w:rPr>
                <w:color w:val="000000" w:themeColor="text1"/>
                <w:lang w:val="lv-LV"/>
              </w:rPr>
              <w:t>.</w:t>
            </w:r>
          </w:p>
        </w:tc>
      </w:tr>
      <w:tr w:rsidR="00951484" w:rsidRPr="00C8639F" w14:paraId="11D32B85" w14:textId="77777777" w:rsidTr="00BA662B">
        <w:tc>
          <w:tcPr>
            <w:tcW w:w="676" w:type="dxa"/>
          </w:tcPr>
          <w:p w14:paraId="6AF043E7" w14:textId="59829E0D" w:rsidR="00951484" w:rsidRPr="00C8639F" w:rsidRDefault="00951484" w:rsidP="005D73DE">
            <w:pPr>
              <w:jc w:val="both"/>
              <w:rPr>
                <w:color w:val="000000" w:themeColor="text1"/>
                <w:lang w:val="lv-LV" w:eastAsia="lv-LV"/>
              </w:rPr>
            </w:pPr>
            <w:r w:rsidRPr="00C8639F">
              <w:rPr>
                <w:color w:val="000000" w:themeColor="text1"/>
                <w:lang w:val="lv-LV" w:eastAsia="lv-LV"/>
              </w:rPr>
              <w:t>3.</w:t>
            </w:r>
          </w:p>
        </w:tc>
        <w:tc>
          <w:tcPr>
            <w:tcW w:w="3740" w:type="dxa"/>
          </w:tcPr>
          <w:p w14:paraId="1E69EB3B" w14:textId="7CF38BC6" w:rsidR="00951484" w:rsidRPr="00C8639F" w:rsidRDefault="00951484" w:rsidP="005D73DE">
            <w:pPr>
              <w:jc w:val="both"/>
              <w:rPr>
                <w:i/>
                <w:color w:val="000000" w:themeColor="text1"/>
                <w:lang w:val="lv-LV" w:eastAsia="lv-LV"/>
              </w:rPr>
            </w:pPr>
            <w:r w:rsidRPr="00C8639F">
              <w:rPr>
                <w:color w:val="000000" w:themeColor="text1"/>
                <w:lang w:val="lv-LV"/>
              </w:rPr>
              <w:t>Sabiedrības līdzdalības rezultāti</w:t>
            </w:r>
          </w:p>
        </w:tc>
        <w:tc>
          <w:tcPr>
            <w:tcW w:w="4792" w:type="dxa"/>
            <w:gridSpan w:val="2"/>
          </w:tcPr>
          <w:p w14:paraId="60720914" w14:textId="230890AE" w:rsidR="00951484" w:rsidRPr="00C8639F" w:rsidRDefault="008604FB" w:rsidP="008A1EB7">
            <w:pPr>
              <w:jc w:val="both"/>
              <w:rPr>
                <w:i/>
                <w:color w:val="000000" w:themeColor="text1"/>
                <w:lang w:val="lv-LV" w:eastAsia="lv-LV"/>
              </w:rPr>
            </w:pPr>
            <w:r w:rsidRPr="00C8639F">
              <w:rPr>
                <w:color w:val="000000" w:themeColor="text1"/>
                <w:lang w:val="lv-LV"/>
              </w:rPr>
              <w:t>Atbalsta projekta tālāku virzību.</w:t>
            </w:r>
          </w:p>
        </w:tc>
      </w:tr>
      <w:tr w:rsidR="00951484" w:rsidRPr="00C8639F" w14:paraId="1A2356CB" w14:textId="77777777" w:rsidTr="00BA662B">
        <w:tc>
          <w:tcPr>
            <w:tcW w:w="676" w:type="dxa"/>
          </w:tcPr>
          <w:p w14:paraId="6D394C54" w14:textId="02F64898" w:rsidR="00951484" w:rsidRPr="00C8639F" w:rsidRDefault="00951484" w:rsidP="005D73DE">
            <w:pPr>
              <w:jc w:val="both"/>
              <w:rPr>
                <w:color w:val="000000" w:themeColor="text1"/>
                <w:lang w:val="lv-LV" w:eastAsia="lv-LV"/>
              </w:rPr>
            </w:pPr>
            <w:r w:rsidRPr="00C8639F">
              <w:rPr>
                <w:color w:val="000000" w:themeColor="text1"/>
                <w:lang w:val="lv-LV" w:eastAsia="lv-LV"/>
              </w:rPr>
              <w:t>4.</w:t>
            </w:r>
          </w:p>
        </w:tc>
        <w:tc>
          <w:tcPr>
            <w:tcW w:w="3740" w:type="dxa"/>
          </w:tcPr>
          <w:p w14:paraId="4A322980" w14:textId="11D974C8" w:rsidR="00951484" w:rsidRPr="00C8639F" w:rsidRDefault="00951484" w:rsidP="005D73DE">
            <w:pPr>
              <w:jc w:val="both"/>
              <w:rPr>
                <w:i/>
                <w:color w:val="000000" w:themeColor="text1"/>
                <w:lang w:val="lv-LV" w:eastAsia="lv-LV"/>
              </w:rPr>
            </w:pPr>
            <w:r w:rsidRPr="00C8639F">
              <w:rPr>
                <w:color w:val="000000" w:themeColor="text1"/>
                <w:lang w:val="lv-LV"/>
              </w:rPr>
              <w:t>Cita informācija</w:t>
            </w:r>
          </w:p>
        </w:tc>
        <w:tc>
          <w:tcPr>
            <w:tcW w:w="4792" w:type="dxa"/>
            <w:gridSpan w:val="2"/>
          </w:tcPr>
          <w:p w14:paraId="016EFE6D" w14:textId="19BB34F9" w:rsidR="00951484" w:rsidRPr="00C8639F" w:rsidRDefault="00951484" w:rsidP="005D73DE">
            <w:pPr>
              <w:jc w:val="both"/>
              <w:rPr>
                <w:i/>
                <w:color w:val="000000" w:themeColor="text1"/>
                <w:lang w:val="lv-LV" w:eastAsia="lv-LV"/>
              </w:rPr>
            </w:pPr>
            <w:r w:rsidRPr="00C8639F">
              <w:rPr>
                <w:color w:val="000000" w:themeColor="text1"/>
                <w:lang w:val="lv-LV" w:eastAsia="lv-LV"/>
              </w:rPr>
              <w:t>Nav</w:t>
            </w:r>
            <w:r w:rsidRPr="00C8639F">
              <w:rPr>
                <w:i/>
                <w:color w:val="000000" w:themeColor="text1"/>
                <w:lang w:val="lv-LV" w:eastAsia="lv-LV"/>
              </w:rPr>
              <w:t>.</w:t>
            </w:r>
          </w:p>
        </w:tc>
      </w:tr>
      <w:tr w:rsidR="00951484" w:rsidRPr="00C8639F" w14:paraId="29C63780" w14:textId="77777777" w:rsidTr="00BA662B">
        <w:tc>
          <w:tcPr>
            <w:tcW w:w="9208" w:type="dxa"/>
            <w:gridSpan w:val="4"/>
          </w:tcPr>
          <w:p w14:paraId="54BB1FF7" w14:textId="780139B2" w:rsidR="00951484" w:rsidRPr="00C8639F" w:rsidRDefault="00951484" w:rsidP="00951484">
            <w:pPr>
              <w:jc w:val="center"/>
              <w:rPr>
                <w:color w:val="000000" w:themeColor="text1"/>
                <w:lang w:val="lv-LV" w:eastAsia="lv-LV"/>
              </w:rPr>
            </w:pPr>
            <w:r w:rsidRPr="00C8639F">
              <w:rPr>
                <w:b/>
                <w:bCs/>
                <w:color w:val="000000" w:themeColor="text1"/>
                <w:lang w:val="lv-LV" w:eastAsia="lv-LV"/>
              </w:rPr>
              <w:t>VII. Tiesību akta projekta izpildes nodrošināšana un tās ietekme uz institūcijām</w:t>
            </w:r>
          </w:p>
        </w:tc>
      </w:tr>
      <w:tr w:rsidR="006436B9" w:rsidRPr="00C8639F" w14:paraId="69B112CE" w14:textId="77777777" w:rsidTr="00BA662B">
        <w:tc>
          <w:tcPr>
            <w:tcW w:w="676" w:type="dxa"/>
          </w:tcPr>
          <w:p w14:paraId="344BEB23" w14:textId="02257DAA" w:rsidR="006436B9" w:rsidRPr="00C8639F" w:rsidRDefault="006436B9" w:rsidP="006436B9">
            <w:pPr>
              <w:jc w:val="both"/>
              <w:rPr>
                <w:color w:val="000000" w:themeColor="text1"/>
                <w:lang w:val="lv-LV" w:eastAsia="lv-LV"/>
              </w:rPr>
            </w:pPr>
            <w:r w:rsidRPr="00C8639F">
              <w:rPr>
                <w:color w:val="000000" w:themeColor="text1"/>
                <w:lang w:val="lv-LV" w:eastAsia="lv-LV"/>
              </w:rPr>
              <w:t>1.</w:t>
            </w:r>
          </w:p>
        </w:tc>
        <w:tc>
          <w:tcPr>
            <w:tcW w:w="4968" w:type="dxa"/>
            <w:gridSpan w:val="2"/>
          </w:tcPr>
          <w:p w14:paraId="5F887C0C" w14:textId="463E169A" w:rsidR="006436B9" w:rsidRPr="00C8639F" w:rsidRDefault="006436B9" w:rsidP="006436B9">
            <w:pPr>
              <w:jc w:val="both"/>
              <w:rPr>
                <w:i/>
                <w:color w:val="000000" w:themeColor="text1"/>
                <w:lang w:val="lv-LV" w:eastAsia="lv-LV"/>
              </w:rPr>
            </w:pPr>
            <w:r w:rsidRPr="00C8639F">
              <w:rPr>
                <w:color w:val="000000" w:themeColor="text1"/>
                <w:lang w:val="lv-LV" w:eastAsia="lv-LV"/>
              </w:rPr>
              <w:t>Projekta izpildē iesaistītās institūcijas</w:t>
            </w:r>
          </w:p>
        </w:tc>
        <w:tc>
          <w:tcPr>
            <w:tcW w:w="3564" w:type="dxa"/>
          </w:tcPr>
          <w:p w14:paraId="120BCC80" w14:textId="628A5205" w:rsidR="006436B9" w:rsidRPr="00C8639F" w:rsidRDefault="006436B9" w:rsidP="006436B9">
            <w:pPr>
              <w:jc w:val="both"/>
              <w:rPr>
                <w:i/>
                <w:color w:val="000000" w:themeColor="text1"/>
                <w:lang w:val="lv-LV" w:eastAsia="lv-LV"/>
              </w:rPr>
            </w:pPr>
            <w:r w:rsidRPr="00C8639F">
              <w:rPr>
                <w:lang w:val="lv-LV"/>
              </w:rPr>
              <w:t>Latvijas Veterinārārstu biedrība</w:t>
            </w:r>
          </w:p>
        </w:tc>
      </w:tr>
      <w:tr w:rsidR="006436B9" w:rsidRPr="00875D0B" w14:paraId="7EED1E60" w14:textId="77777777" w:rsidTr="00BA662B">
        <w:tc>
          <w:tcPr>
            <w:tcW w:w="676" w:type="dxa"/>
          </w:tcPr>
          <w:p w14:paraId="492B4D8A" w14:textId="7352928F" w:rsidR="006436B9" w:rsidRPr="00C8639F" w:rsidRDefault="006436B9" w:rsidP="006436B9">
            <w:pPr>
              <w:jc w:val="both"/>
              <w:rPr>
                <w:color w:val="000000" w:themeColor="text1"/>
                <w:lang w:val="lv-LV" w:eastAsia="lv-LV"/>
              </w:rPr>
            </w:pPr>
            <w:r w:rsidRPr="00C8639F">
              <w:rPr>
                <w:color w:val="000000" w:themeColor="text1"/>
                <w:lang w:val="lv-LV" w:eastAsia="lv-LV"/>
              </w:rPr>
              <w:t>2.</w:t>
            </w:r>
          </w:p>
        </w:tc>
        <w:tc>
          <w:tcPr>
            <w:tcW w:w="4968" w:type="dxa"/>
            <w:gridSpan w:val="2"/>
          </w:tcPr>
          <w:p w14:paraId="042ADE8A" w14:textId="77777777" w:rsidR="006436B9" w:rsidRPr="00C8639F" w:rsidRDefault="006436B9" w:rsidP="006436B9">
            <w:pPr>
              <w:jc w:val="both"/>
              <w:rPr>
                <w:color w:val="000000" w:themeColor="text1"/>
                <w:lang w:val="lv-LV"/>
              </w:rPr>
            </w:pPr>
            <w:r w:rsidRPr="00C8639F">
              <w:rPr>
                <w:color w:val="000000" w:themeColor="text1"/>
                <w:lang w:val="lv-LV"/>
              </w:rPr>
              <w:t xml:space="preserve">Projekta izpildes ietekme uz pārvaldes funkcijām un institucionālo struktūru. </w:t>
            </w:r>
          </w:p>
          <w:p w14:paraId="1D4A85C5" w14:textId="7BA80C2D" w:rsidR="006436B9" w:rsidRPr="00C8639F" w:rsidRDefault="006436B9" w:rsidP="006436B9">
            <w:pPr>
              <w:jc w:val="both"/>
              <w:rPr>
                <w:i/>
                <w:color w:val="000000" w:themeColor="text1"/>
                <w:lang w:val="lv-LV" w:eastAsia="lv-LV"/>
              </w:rPr>
            </w:pPr>
            <w:r w:rsidRPr="00C8639F">
              <w:rPr>
                <w:color w:val="000000" w:themeColor="text1"/>
                <w:lang w:val="lv-LV"/>
              </w:rPr>
              <w:t>Jaunu institūciju izveide, esošu institūciju likvidācija vai reorganizācija, to ietekme uz institūcijas cilvēkresursiem</w:t>
            </w:r>
          </w:p>
        </w:tc>
        <w:tc>
          <w:tcPr>
            <w:tcW w:w="3564" w:type="dxa"/>
          </w:tcPr>
          <w:p w14:paraId="4EFA99DA" w14:textId="03D823A2" w:rsidR="006436B9" w:rsidRPr="00C8639F" w:rsidRDefault="006436B9" w:rsidP="00C72019">
            <w:pPr>
              <w:jc w:val="both"/>
              <w:rPr>
                <w:i/>
                <w:color w:val="000000" w:themeColor="text1"/>
                <w:lang w:val="lv-LV" w:eastAsia="lv-LV"/>
              </w:rPr>
            </w:pPr>
            <w:r w:rsidRPr="00C8639F">
              <w:rPr>
                <w:lang w:val="lv-LV"/>
              </w:rPr>
              <w:t xml:space="preserve">Sertifikāta veterināro zāļu izplatīšanai izsniegšana, derīguma termiņa pagarināšana un anulēšana ir </w:t>
            </w:r>
            <w:r w:rsidRPr="00C8639F">
              <w:rPr>
                <w:bCs/>
                <w:color w:val="000000"/>
                <w:lang w:val="lv-LV"/>
              </w:rPr>
              <w:t xml:space="preserve">biedrības „Latvijas Veterinārārstu biedrība” kompetencē saskaņā ar Farmācijas likumā </w:t>
            </w:r>
            <w:r w:rsidRPr="00C8639F">
              <w:rPr>
                <w:lang w:val="lv-LV"/>
              </w:rPr>
              <w:t>deleģētajiem valsts pārvaldes uzdevumiem.</w:t>
            </w:r>
          </w:p>
        </w:tc>
      </w:tr>
      <w:tr w:rsidR="00951484" w:rsidRPr="00C8639F" w14:paraId="5F37E884" w14:textId="77777777" w:rsidTr="00BA662B">
        <w:tc>
          <w:tcPr>
            <w:tcW w:w="676" w:type="dxa"/>
          </w:tcPr>
          <w:p w14:paraId="18364D0D" w14:textId="41CD73CF" w:rsidR="00951484" w:rsidRPr="00C8639F" w:rsidRDefault="00951484" w:rsidP="005D73DE">
            <w:pPr>
              <w:jc w:val="both"/>
              <w:rPr>
                <w:color w:val="000000" w:themeColor="text1"/>
                <w:lang w:val="lv-LV" w:eastAsia="lv-LV"/>
              </w:rPr>
            </w:pPr>
            <w:r w:rsidRPr="00C8639F">
              <w:rPr>
                <w:color w:val="000000" w:themeColor="text1"/>
                <w:lang w:val="lv-LV" w:eastAsia="lv-LV"/>
              </w:rPr>
              <w:t>3.</w:t>
            </w:r>
          </w:p>
        </w:tc>
        <w:tc>
          <w:tcPr>
            <w:tcW w:w="4968" w:type="dxa"/>
            <w:gridSpan w:val="2"/>
          </w:tcPr>
          <w:p w14:paraId="7636B6DF" w14:textId="6CF8E860" w:rsidR="00951484" w:rsidRPr="00C8639F" w:rsidRDefault="00951484" w:rsidP="005D73DE">
            <w:pPr>
              <w:jc w:val="both"/>
              <w:rPr>
                <w:i/>
                <w:color w:val="000000" w:themeColor="text1"/>
                <w:lang w:val="lv-LV" w:eastAsia="lv-LV"/>
              </w:rPr>
            </w:pPr>
            <w:r w:rsidRPr="00C8639F">
              <w:rPr>
                <w:color w:val="000000" w:themeColor="text1"/>
                <w:lang w:val="lv-LV" w:eastAsia="lv-LV"/>
              </w:rPr>
              <w:t>Cita informācija</w:t>
            </w:r>
          </w:p>
        </w:tc>
        <w:tc>
          <w:tcPr>
            <w:tcW w:w="3564" w:type="dxa"/>
          </w:tcPr>
          <w:p w14:paraId="2C129055" w14:textId="15DBBA19" w:rsidR="00951484" w:rsidRPr="00C8639F" w:rsidRDefault="00951484" w:rsidP="005D73DE">
            <w:pPr>
              <w:jc w:val="both"/>
              <w:rPr>
                <w:i/>
                <w:color w:val="000000" w:themeColor="text1"/>
                <w:lang w:val="lv-LV" w:eastAsia="lv-LV"/>
              </w:rPr>
            </w:pPr>
            <w:r w:rsidRPr="00C8639F">
              <w:rPr>
                <w:color w:val="000000" w:themeColor="text1"/>
                <w:lang w:val="lv-LV"/>
              </w:rPr>
              <w:t>Nav</w:t>
            </w:r>
            <w:r w:rsidR="00C72019" w:rsidRPr="00C8639F">
              <w:rPr>
                <w:color w:val="000000" w:themeColor="text1"/>
                <w:lang w:val="lv-LV"/>
              </w:rPr>
              <w:t>.</w:t>
            </w:r>
          </w:p>
        </w:tc>
      </w:tr>
    </w:tbl>
    <w:p w14:paraId="790CD994" w14:textId="77777777" w:rsidR="006436B9" w:rsidRPr="00C8639F" w:rsidRDefault="006436B9" w:rsidP="00C8639F">
      <w:pPr>
        <w:pStyle w:val="Virsraksts1"/>
        <w:keepNext w:val="0"/>
        <w:widowControl w:val="0"/>
        <w:jc w:val="left"/>
        <w:rPr>
          <w:b w:val="0"/>
          <w:color w:val="000000" w:themeColor="text1"/>
          <w:sz w:val="24"/>
        </w:rPr>
      </w:pPr>
    </w:p>
    <w:p w14:paraId="6A397C7C" w14:textId="028285AA" w:rsidR="00105AE2" w:rsidRPr="00C8639F" w:rsidRDefault="00096D79" w:rsidP="00C8639F">
      <w:pPr>
        <w:pStyle w:val="Virsraksts1"/>
        <w:keepNext w:val="0"/>
        <w:widowControl w:val="0"/>
        <w:jc w:val="left"/>
        <w:rPr>
          <w:b w:val="0"/>
          <w:color w:val="000000" w:themeColor="text1"/>
          <w:sz w:val="24"/>
        </w:rPr>
      </w:pPr>
      <w:r w:rsidRPr="00C8639F">
        <w:rPr>
          <w:b w:val="0"/>
          <w:color w:val="000000" w:themeColor="text1"/>
          <w:sz w:val="24"/>
        </w:rPr>
        <w:t xml:space="preserve">Zemkopības </w:t>
      </w:r>
      <w:r w:rsidR="00A81695" w:rsidRPr="00C8639F">
        <w:rPr>
          <w:b w:val="0"/>
          <w:color w:val="000000" w:themeColor="text1"/>
          <w:sz w:val="24"/>
        </w:rPr>
        <w:t xml:space="preserve">ministrs </w:t>
      </w:r>
      <w:r w:rsidR="009D3551" w:rsidRPr="00C8639F">
        <w:rPr>
          <w:b w:val="0"/>
          <w:color w:val="000000" w:themeColor="text1"/>
          <w:sz w:val="24"/>
        </w:rPr>
        <w:tab/>
      </w:r>
      <w:r w:rsidR="009D3551" w:rsidRPr="00C8639F">
        <w:rPr>
          <w:b w:val="0"/>
          <w:color w:val="000000" w:themeColor="text1"/>
          <w:sz w:val="24"/>
        </w:rPr>
        <w:tab/>
      </w:r>
      <w:r w:rsidR="009D3551" w:rsidRPr="00C8639F">
        <w:rPr>
          <w:b w:val="0"/>
          <w:color w:val="000000" w:themeColor="text1"/>
          <w:sz w:val="24"/>
        </w:rPr>
        <w:tab/>
      </w:r>
      <w:r w:rsidR="001F34F5" w:rsidRPr="00C8639F">
        <w:rPr>
          <w:b w:val="0"/>
          <w:color w:val="000000" w:themeColor="text1"/>
          <w:sz w:val="24"/>
        </w:rPr>
        <w:tab/>
      </w:r>
      <w:r w:rsidR="00C8639F">
        <w:rPr>
          <w:b w:val="0"/>
          <w:color w:val="000000" w:themeColor="text1"/>
          <w:sz w:val="24"/>
        </w:rPr>
        <w:tab/>
      </w:r>
      <w:r w:rsidR="00C8639F">
        <w:rPr>
          <w:b w:val="0"/>
          <w:color w:val="000000" w:themeColor="text1"/>
          <w:sz w:val="24"/>
        </w:rPr>
        <w:tab/>
      </w:r>
      <w:r w:rsidR="00C8639F">
        <w:rPr>
          <w:b w:val="0"/>
          <w:color w:val="000000" w:themeColor="text1"/>
          <w:sz w:val="24"/>
        </w:rPr>
        <w:tab/>
      </w:r>
      <w:r w:rsidR="009D3551" w:rsidRPr="00C8639F">
        <w:rPr>
          <w:b w:val="0"/>
          <w:color w:val="000000" w:themeColor="text1"/>
          <w:sz w:val="24"/>
        </w:rPr>
        <w:tab/>
      </w:r>
      <w:r w:rsidR="009D3551" w:rsidRPr="00C8639F">
        <w:rPr>
          <w:b w:val="0"/>
          <w:color w:val="000000" w:themeColor="text1"/>
          <w:sz w:val="24"/>
        </w:rPr>
        <w:tab/>
      </w:r>
      <w:proofErr w:type="spellStart"/>
      <w:r w:rsidR="00A81695" w:rsidRPr="00C8639F">
        <w:rPr>
          <w:b w:val="0"/>
          <w:color w:val="000000" w:themeColor="text1"/>
          <w:sz w:val="24"/>
        </w:rPr>
        <w:t>J.Dūklavs</w:t>
      </w:r>
      <w:proofErr w:type="spellEnd"/>
    </w:p>
    <w:p w14:paraId="70CF312B" w14:textId="77777777" w:rsidR="006436B9" w:rsidRDefault="006436B9" w:rsidP="00F64886">
      <w:pPr>
        <w:pStyle w:val="Bezatstarpm"/>
        <w:rPr>
          <w:rFonts w:ascii="Times New Roman" w:hAnsi="Times New Roman"/>
          <w:sz w:val="20"/>
          <w:szCs w:val="20"/>
        </w:rPr>
      </w:pPr>
    </w:p>
    <w:p w14:paraId="47556002" w14:textId="77777777" w:rsidR="00875D0B" w:rsidRDefault="00875D0B" w:rsidP="00F64886">
      <w:pPr>
        <w:pStyle w:val="Bezatstarpm"/>
        <w:rPr>
          <w:rFonts w:ascii="Times New Roman" w:hAnsi="Times New Roman"/>
          <w:sz w:val="20"/>
          <w:szCs w:val="20"/>
        </w:rPr>
      </w:pPr>
      <w:r>
        <w:rPr>
          <w:rFonts w:ascii="Times New Roman" w:hAnsi="Times New Roman"/>
          <w:sz w:val="20"/>
          <w:szCs w:val="20"/>
        </w:rPr>
        <w:t>12.01.2016. 15:57</w:t>
      </w:r>
    </w:p>
    <w:p w14:paraId="7ECB072C" w14:textId="77777777" w:rsidR="00875D0B" w:rsidRDefault="00875D0B" w:rsidP="00F64886">
      <w:pPr>
        <w:pStyle w:val="Bezatstarpm"/>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NUMWORDS   \* MERGEFORMAT </w:instrText>
      </w:r>
      <w:r>
        <w:rPr>
          <w:rFonts w:ascii="Times New Roman" w:hAnsi="Times New Roman"/>
          <w:sz w:val="20"/>
          <w:szCs w:val="20"/>
        </w:rPr>
        <w:fldChar w:fldCharType="separate"/>
      </w:r>
      <w:r>
        <w:rPr>
          <w:rFonts w:ascii="Times New Roman" w:hAnsi="Times New Roman"/>
          <w:noProof/>
          <w:sz w:val="20"/>
          <w:szCs w:val="20"/>
        </w:rPr>
        <w:t>551</w:t>
      </w:r>
      <w:r>
        <w:rPr>
          <w:rFonts w:ascii="Times New Roman" w:hAnsi="Times New Roman"/>
          <w:sz w:val="20"/>
          <w:szCs w:val="20"/>
        </w:rPr>
        <w:fldChar w:fldCharType="end"/>
      </w:r>
    </w:p>
    <w:p w14:paraId="61FD5EAA" w14:textId="4DDF2536" w:rsidR="00F64886" w:rsidRPr="00F64886" w:rsidRDefault="00F64886" w:rsidP="00F64886">
      <w:pPr>
        <w:pStyle w:val="Bezatstarpm"/>
        <w:rPr>
          <w:rFonts w:ascii="Times New Roman" w:hAnsi="Times New Roman"/>
          <w:sz w:val="20"/>
          <w:szCs w:val="20"/>
        </w:rPr>
      </w:pPr>
      <w:bookmarkStart w:id="5" w:name="_GoBack"/>
      <w:bookmarkEnd w:id="5"/>
      <w:r w:rsidRPr="00F64886">
        <w:rPr>
          <w:rFonts w:ascii="Times New Roman" w:hAnsi="Times New Roman"/>
          <w:sz w:val="20"/>
          <w:szCs w:val="20"/>
        </w:rPr>
        <w:t>B.K</w:t>
      </w:r>
      <w:r w:rsidR="00320205">
        <w:rPr>
          <w:rFonts w:ascii="Times New Roman" w:hAnsi="Times New Roman"/>
          <w:sz w:val="20"/>
          <w:szCs w:val="20"/>
        </w:rPr>
        <w:t>ā</w:t>
      </w:r>
      <w:r w:rsidRPr="00F64886">
        <w:rPr>
          <w:rFonts w:ascii="Times New Roman" w:hAnsi="Times New Roman"/>
          <w:sz w:val="20"/>
          <w:szCs w:val="20"/>
        </w:rPr>
        <w:t>rkliņa</w:t>
      </w:r>
    </w:p>
    <w:p w14:paraId="1E9F55F0" w14:textId="5661D2BB" w:rsidR="00C20792" w:rsidRPr="00F64886" w:rsidRDefault="00F64886" w:rsidP="00F50198">
      <w:pPr>
        <w:pStyle w:val="Bezatstarpm"/>
        <w:rPr>
          <w:color w:val="000000" w:themeColor="text1"/>
        </w:rPr>
      </w:pPr>
      <w:r w:rsidRPr="00F64886">
        <w:rPr>
          <w:rFonts w:ascii="Times New Roman" w:hAnsi="Times New Roman"/>
          <w:sz w:val="20"/>
          <w:szCs w:val="20"/>
        </w:rPr>
        <w:t>67027638, Baiba.Karklina@zm.gov.lv</w:t>
      </w:r>
    </w:p>
    <w:sectPr w:rsidR="00C20792" w:rsidRPr="00F64886" w:rsidSect="00C8639F">
      <w:headerReference w:type="even" r:id="rId8"/>
      <w:headerReference w:type="default" r:id="rId9"/>
      <w:footerReference w:type="default" r:id="rId10"/>
      <w:footerReference w:type="first" r:id="rId11"/>
      <w:pgSz w:w="11906" w:h="16838" w:code="9"/>
      <w:pgMar w:top="1418" w:right="1134" w:bottom="1134" w:left="1701" w:header="72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69708" w14:textId="77777777" w:rsidR="00B11678" w:rsidRDefault="00B11678">
      <w:r>
        <w:separator/>
      </w:r>
    </w:p>
  </w:endnote>
  <w:endnote w:type="continuationSeparator" w:id="0">
    <w:p w14:paraId="0D04A5B0" w14:textId="77777777" w:rsidR="00B11678" w:rsidRDefault="00B11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default"/>
    <w:sig w:usb0="00000000" w:usb1="00000000" w:usb2="00000000"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B6093" w14:textId="2E57B7CB" w:rsidR="00D27E52" w:rsidRPr="00B25FC1" w:rsidRDefault="00B25FC1" w:rsidP="00C72019">
    <w:pPr>
      <w:pStyle w:val="Kjene"/>
      <w:jc w:val="both"/>
    </w:pPr>
    <w:r w:rsidRPr="001E6B75">
      <w:rPr>
        <w:sz w:val="20"/>
      </w:rPr>
      <w:t>ZM</w:t>
    </w:r>
    <w:r>
      <w:rPr>
        <w:sz w:val="20"/>
      </w:rPr>
      <w:t>a</w:t>
    </w:r>
    <w:r w:rsidRPr="001E6B75">
      <w:rPr>
        <w:sz w:val="20"/>
      </w:rPr>
      <w:t>not_</w:t>
    </w:r>
    <w:r w:rsidR="00B91F88">
      <w:rPr>
        <w:sz w:val="20"/>
      </w:rPr>
      <w:t>12</w:t>
    </w:r>
    <w:r w:rsidR="00F66714">
      <w:rPr>
        <w:sz w:val="20"/>
      </w:rPr>
      <w:t>0116</w:t>
    </w:r>
    <w:r w:rsidRPr="001E6B75">
      <w:rPr>
        <w:sz w:val="20"/>
      </w:rPr>
      <w:t>_</w:t>
    </w:r>
    <w:r w:rsidR="00C8639F">
      <w:rPr>
        <w:sz w:val="20"/>
      </w:rPr>
      <w:t>sertvetzal</w:t>
    </w:r>
    <w:r w:rsidRPr="00E80E43">
      <w:rPr>
        <w:sz w:val="20"/>
      </w:rPr>
      <w:t>; Ministru kabineta noteikumu projekt</w:t>
    </w:r>
    <w:r w:rsidR="005123AF">
      <w:rPr>
        <w:sz w:val="20"/>
      </w:rPr>
      <w:t>a</w:t>
    </w:r>
    <w:r w:rsidRPr="00E80E43">
      <w:rPr>
        <w:sz w:val="20"/>
      </w:rPr>
      <w:t xml:space="preserve"> </w:t>
    </w:r>
    <w:r>
      <w:rPr>
        <w:sz w:val="20"/>
      </w:rPr>
      <w:t>„</w:t>
    </w:r>
    <w:r w:rsidRPr="00E80E43">
      <w:rPr>
        <w:bCs/>
        <w:sz w:val="20"/>
      </w:rPr>
      <w:t>Grozījum</w:t>
    </w:r>
    <w:r w:rsidR="005123AF">
      <w:rPr>
        <w:bCs/>
        <w:sz w:val="20"/>
      </w:rPr>
      <w:t>s</w:t>
    </w:r>
    <w:r w:rsidRPr="00E80E43">
      <w:rPr>
        <w:bCs/>
        <w:sz w:val="20"/>
      </w:rPr>
      <w:t xml:space="preserve"> Ministru kabineta 2013.gada</w:t>
    </w:r>
    <w:r>
      <w:rPr>
        <w:bCs/>
        <w:sz w:val="20"/>
      </w:rPr>
      <w:t xml:space="preserve"> </w:t>
    </w:r>
    <w:r w:rsidRPr="00E80E43">
      <w:rPr>
        <w:bCs/>
        <w:sz w:val="20"/>
      </w:rPr>
      <w:t xml:space="preserve">9.jūlija </w:t>
    </w:r>
    <w:r w:rsidRPr="00E80E43">
      <w:rPr>
        <w:sz w:val="20"/>
      </w:rPr>
      <w:t>noteikumos Nr.387</w:t>
    </w:r>
    <w:r w:rsidRPr="00E80E43">
      <w:rPr>
        <w:bCs/>
        <w:sz w:val="20"/>
      </w:rPr>
      <w:t xml:space="preserve"> „Kārtība, kādā izsniedz un anulē sertifikātu veterināro zāļu izplatīšanai, pagarina tā derīguma termiņu un reģistrē sertificēto personu”</w:t>
    </w:r>
    <w:r>
      <w:rPr>
        <w:bCs/>
        <w:sz w:val="20"/>
      </w:rPr>
      <w:t xml:space="preserve">” </w:t>
    </w:r>
    <w:r w:rsidRPr="00FD0F9B">
      <w:rPr>
        <w:color w:val="000000" w:themeColor="text1"/>
        <w:sz w:val="20"/>
      </w:rPr>
      <w:t>sākotnējās ietekmes novērtējuma ziņojums</w:t>
    </w:r>
    <w:r w:rsidRPr="00FD0F9B">
      <w:rPr>
        <w:sz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ACE85" w14:textId="57C5E631" w:rsidR="0088195E" w:rsidRPr="00C72019" w:rsidRDefault="00F64886" w:rsidP="0088195E">
    <w:pPr>
      <w:jc w:val="both"/>
      <w:rPr>
        <w:sz w:val="20"/>
        <w:szCs w:val="20"/>
        <w:lang w:val="lv-LV"/>
      </w:rPr>
    </w:pPr>
    <w:r w:rsidRPr="00C72019">
      <w:rPr>
        <w:sz w:val="20"/>
        <w:szCs w:val="20"/>
        <w:lang w:val="lv-LV"/>
      </w:rPr>
      <w:t>ZM</w:t>
    </w:r>
    <w:r w:rsidR="00154FF3" w:rsidRPr="00C72019">
      <w:rPr>
        <w:sz w:val="20"/>
        <w:szCs w:val="20"/>
        <w:lang w:val="lv-LV"/>
      </w:rPr>
      <w:t>a</w:t>
    </w:r>
    <w:r w:rsidRPr="00C72019">
      <w:rPr>
        <w:sz w:val="20"/>
        <w:szCs w:val="20"/>
        <w:lang w:val="lv-LV"/>
      </w:rPr>
      <w:t>not_</w:t>
    </w:r>
    <w:r w:rsidR="00AC602A">
      <w:rPr>
        <w:sz w:val="20"/>
        <w:szCs w:val="20"/>
        <w:lang w:val="lv-LV"/>
      </w:rPr>
      <w:t>12</w:t>
    </w:r>
    <w:r w:rsidR="00F66714">
      <w:rPr>
        <w:sz w:val="20"/>
        <w:szCs w:val="20"/>
        <w:lang w:val="lv-LV"/>
      </w:rPr>
      <w:t>0116</w:t>
    </w:r>
    <w:r w:rsidRPr="00C72019">
      <w:rPr>
        <w:sz w:val="20"/>
        <w:szCs w:val="20"/>
        <w:lang w:val="lv-LV"/>
      </w:rPr>
      <w:t>_</w:t>
    </w:r>
    <w:r w:rsidR="00C8639F">
      <w:rPr>
        <w:sz w:val="20"/>
        <w:szCs w:val="20"/>
        <w:lang w:val="lv-LV"/>
      </w:rPr>
      <w:t>sertvetzal</w:t>
    </w:r>
    <w:r w:rsidR="00B25FC1" w:rsidRPr="00C72019">
      <w:rPr>
        <w:sz w:val="20"/>
        <w:szCs w:val="20"/>
        <w:lang w:val="lv-LV"/>
      </w:rPr>
      <w:t>; Ministru kabineta noteikumu projekt</w:t>
    </w:r>
    <w:r w:rsidR="005123AF">
      <w:rPr>
        <w:sz w:val="20"/>
        <w:szCs w:val="20"/>
        <w:lang w:val="lv-LV"/>
      </w:rPr>
      <w:t>a</w:t>
    </w:r>
    <w:r w:rsidR="00B25FC1" w:rsidRPr="00C72019">
      <w:rPr>
        <w:sz w:val="20"/>
        <w:szCs w:val="20"/>
        <w:lang w:val="lv-LV"/>
      </w:rPr>
      <w:t xml:space="preserve"> „</w:t>
    </w:r>
    <w:r w:rsidR="00B25FC1" w:rsidRPr="00C72019">
      <w:rPr>
        <w:bCs/>
        <w:sz w:val="20"/>
        <w:szCs w:val="20"/>
        <w:lang w:val="lv-LV"/>
      </w:rPr>
      <w:t>Grozījum</w:t>
    </w:r>
    <w:r w:rsidR="005123AF">
      <w:rPr>
        <w:bCs/>
        <w:sz w:val="20"/>
        <w:szCs w:val="20"/>
        <w:lang w:val="lv-LV"/>
      </w:rPr>
      <w:t>s</w:t>
    </w:r>
    <w:r w:rsidR="00B25FC1" w:rsidRPr="00C72019">
      <w:rPr>
        <w:bCs/>
        <w:sz w:val="20"/>
        <w:szCs w:val="20"/>
        <w:lang w:val="lv-LV"/>
      </w:rPr>
      <w:t xml:space="preserve"> Ministru kabineta 2013.gada 9.jūlija </w:t>
    </w:r>
    <w:r w:rsidR="00B25FC1" w:rsidRPr="00C72019">
      <w:rPr>
        <w:sz w:val="20"/>
        <w:szCs w:val="20"/>
        <w:lang w:val="lv-LV"/>
      </w:rPr>
      <w:t>noteikumos Nr.387</w:t>
    </w:r>
    <w:r w:rsidR="00B25FC1" w:rsidRPr="00C72019">
      <w:rPr>
        <w:bCs/>
        <w:sz w:val="20"/>
        <w:szCs w:val="20"/>
        <w:lang w:val="lv-LV"/>
      </w:rPr>
      <w:t xml:space="preserve"> „Kārtība, kādā izsniedz un anulē sertifikātu veterināro zāļu izplatīšanai, pagarina tā derīguma termiņu un reģistrē sertificēto personu”” </w:t>
    </w:r>
    <w:r w:rsidR="00FD0F9B" w:rsidRPr="00C72019">
      <w:rPr>
        <w:color w:val="000000" w:themeColor="text1"/>
        <w:sz w:val="20"/>
        <w:szCs w:val="20"/>
        <w:lang w:val="lv-LV"/>
      </w:rPr>
      <w:t>sākotnējās ietekmes novērtējuma ziņojums</w:t>
    </w:r>
    <w:r w:rsidR="00FD0F9B" w:rsidRPr="00C72019">
      <w:rPr>
        <w:sz w:val="20"/>
        <w:szCs w:val="20"/>
        <w:lang w:val="lv-LV"/>
      </w:rPr>
      <w:t xml:space="preserve"> </w:t>
    </w:r>
    <w:r w:rsidRPr="00C72019">
      <w:rPr>
        <w:sz w:val="20"/>
        <w:szCs w:val="20"/>
        <w:lang w:val="lv-LV"/>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70F0A" w14:textId="77777777" w:rsidR="00B11678" w:rsidRDefault="00B11678">
      <w:r>
        <w:separator/>
      </w:r>
    </w:p>
  </w:footnote>
  <w:footnote w:type="continuationSeparator" w:id="0">
    <w:p w14:paraId="3F00EC65" w14:textId="77777777" w:rsidR="00B11678" w:rsidRDefault="00B11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A553A" w14:textId="77777777" w:rsidR="00D27E52" w:rsidRDefault="008766B6">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end"/>
    </w:r>
  </w:p>
  <w:p w14:paraId="3BE46803" w14:textId="77777777" w:rsidR="00D27E52" w:rsidRDefault="00D27E5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1C981" w14:textId="77777777" w:rsidR="00D27E52" w:rsidRDefault="008766B6">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separate"/>
    </w:r>
    <w:r w:rsidR="00875D0B">
      <w:rPr>
        <w:rStyle w:val="Lappusesnumurs"/>
        <w:noProof/>
      </w:rPr>
      <w:t>2</w:t>
    </w:r>
    <w:r>
      <w:rPr>
        <w:rStyle w:val="Lappusesnumurs"/>
      </w:rPr>
      <w:fldChar w:fldCharType="end"/>
    </w:r>
  </w:p>
  <w:p w14:paraId="277C149C" w14:textId="77777777" w:rsidR="00D27E52" w:rsidRDefault="00D27E5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B7799A"/>
    <w:multiLevelType w:val="hybridMultilevel"/>
    <w:tmpl w:val="B6D81C74"/>
    <w:lvl w:ilvl="0" w:tplc="04260001">
      <w:start w:val="1"/>
      <w:numFmt w:val="bullet"/>
      <w:lvlText w:val=""/>
      <w:lvlJc w:val="left"/>
      <w:pPr>
        <w:ind w:left="1440" w:hanging="360"/>
      </w:pPr>
      <w:rPr>
        <w:rFonts w:ascii="Symbol" w:hAnsi="Symbol" w:hint="default"/>
      </w:rPr>
    </w:lvl>
    <w:lvl w:ilvl="1" w:tplc="F21EEEE0">
      <w:numFmt w:val="bullet"/>
      <w:lvlText w:val="•"/>
      <w:lvlJc w:val="left"/>
      <w:pPr>
        <w:ind w:left="2508" w:hanging="708"/>
      </w:pPr>
      <w:rPr>
        <w:rFonts w:ascii="Times New Roman" w:eastAsia="Calibri" w:hAnsi="Times New Roman" w:cs="Times New Roman"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6"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147FF7"/>
    <w:multiLevelType w:val="hybridMultilevel"/>
    <w:tmpl w:val="327E71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10"/>
  </w:num>
  <w:num w:numId="4">
    <w:abstractNumId w:val="6"/>
  </w:num>
  <w:num w:numId="5">
    <w:abstractNumId w:val="3"/>
  </w:num>
  <w:num w:numId="6">
    <w:abstractNumId w:val="2"/>
  </w:num>
  <w:num w:numId="7">
    <w:abstractNumId w:val="5"/>
  </w:num>
  <w:num w:numId="8">
    <w:abstractNumId w:val="4"/>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8D"/>
    <w:rsid w:val="00001CFA"/>
    <w:rsid w:val="000030F6"/>
    <w:rsid w:val="00003470"/>
    <w:rsid w:val="00004B99"/>
    <w:rsid w:val="00011500"/>
    <w:rsid w:val="0001274B"/>
    <w:rsid w:val="00015D5D"/>
    <w:rsid w:val="000168B7"/>
    <w:rsid w:val="0002330F"/>
    <w:rsid w:val="0002456C"/>
    <w:rsid w:val="00026D31"/>
    <w:rsid w:val="0003130D"/>
    <w:rsid w:val="000323C9"/>
    <w:rsid w:val="00032DD1"/>
    <w:rsid w:val="000332D3"/>
    <w:rsid w:val="00034F8D"/>
    <w:rsid w:val="00035AEC"/>
    <w:rsid w:val="00037C03"/>
    <w:rsid w:val="00040105"/>
    <w:rsid w:val="00042DEB"/>
    <w:rsid w:val="00043915"/>
    <w:rsid w:val="000454B7"/>
    <w:rsid w:val="000463AC"/>
    <w:rsid w:val="000504DB"/>
    <w:rsid w:val="00050F48"/>
    <w:rsid w:val="0005177C"/>
    <w:rsid w:val="00054536"/>
    <w:rsid w:val="00055A79"/>
    <w:rsid w:val="00056991"/>
    <w:rsid w:val="00057FBC"/>
    <w:rsid w:val="0006719B"/>
    <w:rsid w:val="0007255F"/>
    <w:rsid w:val="00072622"/>
    <w:rsid w:val="00074423"/>
    <w:rsid w:val="00074D2A"/>
    <w:rsid w:val="0007562F"/>
    <w:rsid w:val="00075C44"/>
    <w:rsid w:val="0007746D"/>
    <w:rsid w:val="00077EA4"/>
    <w:rsid w:val="00081283"/>
    <w:rsid w:val="000817A3"/>
    <w:rsid w:val="00081EF5"/>
    <w:rsid w:val="000828B5"/>
    <w:rsid w:val="0008293B"/>
    <w:rsid w:val="00082B53"/>
    <w:rsid w:val="00083281"/>
    <w:rsid w:val="00083CAC"/>
    <w:rsid w:val="0008664A"/>
    <w:rsid w:val="0009142B"/>
    <w:rsid w:val="000919A8"/>
    <w:rsid w:val="00093E3F"/>
    <w:rsid w:val="0009419A"/>
    <w:rsid w:val="00095D8C"/>
    <w:rsid w:val="00096D79"/>
    <w:rsid w:val="000A19E2"/>
    <w:rsid w:val="000A2AA7"/>
    <w:rsid w:val="000A2CED"/>
    <w:rsid w:val="000A5652"/>
    <w:rsid w:val="000A67CD"/>
    <w:rsid w:val="000B076F"/>
    <w:rsid w:val="000B32EF"/>
    <w:rsid w:val="000B3D3E"/>
    <w:rsid w:val="000B3F5A"/>
    <w:rsid w:val="000B5EAD"/>
    <w:rsid w:val="000B77B7"/>
    <w:rsid w:val="000B7AB8"/>
    <w:rsid w:val="000C0FA7"/>
    <w:rsid w:val="000C1E85"/>
    <w:rsid w:val="000C3707"/>
    <w:rsid w:val="000C5D0D"/>
    <w:rsid w:val="000D0329"/>
    <w:rsid w:val="000D0616"/>
    <w:rsid w:val="000D3B4D"/>
    <w:rsid w:val="000D51C7"/>
    <w:rsid w:val="000D57DA"/>
    <w:rsid w:val="000E3DB2"/>
    <w:rsid w:val="000E4067"/>
    <w:rsid w:val="000E47D5"/>
    <w:rsid w:val="000E5F80"/>
    <w:rsid w:val="000E6933"/>
    <w:rsid w:val="000E75D1"/>
    <w:rsid w:val="000E766A"/>
    <w:rsid w:val="000F01FC"/>
    <w:rsid w:val="000F0966"/>
    <w:rsid w:val="000F29F3"/>
    <w:rsid w:val="000F2B84"/>
    <w:rsid w:val="000F2EB4"/>
    <w:rsid w:val="000F32C8"/>
    <w:rsid w:val="000F5995"/>
    <w:rsid w:val="000F736E"/>
    <w:rsid w:val="00100B1F"/>
    <w:rsid w:val="00100FE3"/>
    <w:rsid w:val="001017AD"/>
    <w:rsid w:val="00101DE0"/>
    <w:rsid w:val="00101E0B"/>
    <w:rsid w:val="00103AD7"/>
    <w:rsid w:val="00103D1B"/>
    <w:rsid w:val="00104349"/>
    <w:rsid w:val="00105AE2"/>
    <w:rsid w:val="0010612F"/>
    <w:rsid w:val="00106322"/>
    <w:rsid w:val="00106D38"/>
    <w:rsid w:val="00106E4A"/>
    <w:rsid w:val="00110D11"/>
    <w:rsid w:val="001111DF"/>
    <w:rsid w:val="0011310D"/>
    <w:rsid w:val="00116784"/>
    <w:rsid w:val="001177FE"/>
    <w:rsid w:val="001178E3"/>
    <w:rsid w:val="001304F1"/>
    <w:rsid w:val="0013088C"/>
    <w:rsid w:val="00131D05"/>
    <w:rsid w:val="00132004"/>
    <w:rsid w:val="001324A4"/>
    <w:rsid w:val="001345CB"/>
    <w:rsid w:val="001347E9"/>
    <w:rsid w:val="00136C98"/>
    <w:rsid w:val="00137B2C"/>
    <w:rsid w:val="00140B4C"/>
    <w:rsid w:val="0014129D"/>
    <w:rsid w:val="0014319C"/>
    <w:rsid w:val="001441C2"/>
    <w:rsid w:val="001461D6"/>
    <w:rsid w:val="001466B6"/>
    <w:rsid w:val="00150011"/>
    <w:rsid w:val="0015254E"/>
    <w:rsid w:val="00153C68"/>
    <w:rsid w:val="00154FF3"/>
    <w:rsid w:val="0015551E"/>
    <w:rsid w:val="00155B89"/>
    <w:rsid w:val="00155ECA"/>
    <w:rsid w:val="00160145"/>
    <w:rsid w:val="001608F4"/>
    <w:rsid w:val="0016266C"/>
    <w:rsid w:val="00162E14"/>
    <w:rsid w:val="00164B42"/>
    <w:rsid w:val="00164C6B"/>
    <w:rsid w:val="001663CF"/>
    <w:rsid w:val="001665DD"/>
    <w:rsid w:val="00167DB3"/>
    <w:rsid w:val="00171315"/>
    <w:rsid w:val="00171BA0"/>
    <w:rsid w:val="001739AD"/>
    <w:rsid w:val="001751F5"/>
    <w:rsid w:val="00176E50"/>
    <w:rsid w:val="00182C1E"/>
    <w:rsid w:val="001919A5"/>
    <w:rsid w:val="001942B7"/>
    <w:rsid w:val="0019798B"/>
    <w:rsid w:val="001A10EA"/>
    <w:rsid w:val="001A3A30"/>
    <w:rsid w:val="001A3B92"/>
    <w:rsid w:val="001A3FFF"/>
    <w:rsid w:val="001A4BAD"/>
    <w:rsid w:val="001A6148"/>
    <w:rsid w:val="001A7C43"/>
    <w:rsid w:val="001B2F73"/>
    <w:rsid w:val="001B3B95"/>
    <w:rsid w:val="001B4882"/>
    <w:rsid w:val="001C09FC"/>
    <w:rsid w:val="001C2A17"/>
    <w:rsid w:val="001C4904"/>
    <w:rsid w:val="001C5F46"/>
    <w:rsid w:val="001C7CA2"/>
    <w:rsid w:val="001D06A3"/>
    <w:rsid w:val="001D180D"/>
    <w:rsid w:val="001D19EC"/>
    <w:rsid w:val="001D5AC4"/>
    <w:rsid w:val="001D5DAF"/>
    <w:rsid w:val="001D77D5"/>
    <w:rsid w:val="001E14E1"/>
    <w:rsid w:val="001E264B"/>
    <w:rsid w:val="001E40A1"/>
    <w:rsid w:val="001E6B75"/>
    <w:rsid w:val="001E7670"/>
    <w:rsid w:val="001F1642"/>
    <w:rsid w:val="001F34F5"/>
    <w:rsid w:val="001F373B"/>
    <w:rsid w:val="001F4236"/>
    <w:rsid w:val="001F5256"/>
    <w:rsid w:val="001F5C16"/>
    <w:rsid w:val="002027AF"/>
    <w:rsid w:val="00203134"/>
    <w:rsid w:val="002043DB"/>
    <w:rsid w:val="00205C1E"/>
    <w:rsid w:val="0020639A"/>
    <w:rsid w:val="00210E44"/>
    <w:rsid w:val="0021306B"/>
    <w:rsid w:val="0021364F"/>
    <w:rsid w:val="002234A1"/>
    <w:rsid w:val="00223B9D"/>
    <w:rsid w:val="00224CE4"/>
    <w:rsid w:val="00230D6B"/>
    <w:rsid w:val="00231888"/>
    <w:rsid w:val="0023257C"/>
    <w:rsid w:val="0023303C"/>
    <w:rsid w:val="00234860"/>
    <w:rsid w:val="002406AD"/>
    <w:rsid w:val="00243F66"/>
    <w:rsid w:val="0024492F"/>
    <w:rsid w:val="002465D1"/>
    <w:rsid w:val="00247ADA"/>
    <w:rsid w:val="00247BF7"/>
    <w:rsid w:val="00247D93"/>
    <w:rsid w:val="00247EA4"/>
    <w:rsid w:val="002509B6"/>
    <w:rsid w:val="00252CBC"/>
    <w:rsid w:val="002539D7"/>
    <w:rsid w:val="002560D6"/>
    <w:rsid w:val="00260328"/>
    <w:rsid w:val="002606D3"/>
    <w:rsid w:val="00262617"/>
    <w:rsid w:val="002669C3"/>
    <w:rsid w:val="00266E42"/>
    <w:rsid w:val="00267A04"/>
    <w:rsid w:val="00270E29"/>
    <w:rsid w:val="002740B7"/>
    <w:rsid w:val="00274350"/>
    <w:rsid w:val="00274907"/>
    <w:rsid w:val="00276098"/>
    <w:rsid w:val="002766EE"/>
    <w:rsid w:val="00281011"/>
    <w:rsid w:val="00281E8A"/>
    <w:rsid w:val="00282F68"/>
    <w:rsid w:val="002849D1"/>
    <w:rsid w:val="00286469"/>
    <w:rsid w:val="002871C8"/>
    <w:rsid w:val="00290474"/>
    <w:rsid w:val="002915A2"/>
    <w:rsid w:val="00294063"/>
    <w:rsid w:val="0029410D"/>
    <w:rsid w:val="00294367"/>
    <w:rsid w:val="0029700C"/>
    <w:rsid w:val="00297244"/>
    <w:rsid w:val="002A096C"/>
    <w:rsid w:val="002A16EB"/>
    <w:rsid w:val="002A227F"/>
    <w:rsid w:val="002A46BA"/>
    <w:rsid w:val="002A7CB6"/>
    <w:rsid w:val="002B1905"/>
    <w:rsid w:val="002B24A9"/>
    <w:rsid w:val="002B25E2"/>
    <w:rsid w:val="002B3D70"/>
    <w:rsid w:val="002B4F76"/>
    <w:rsid w:val="002B7F1D"/>
    <w:rsid w:val="002C0839"/>
    <w:rsid w:val="002C11B3"/>
    <w:rsid w:val="002C2235"/>
    <w:rsid w:val="002C34BA"/>
    <w:rsid w:val="002C45E2"/>
    <w:rsid w:val="002C46AC"/>
    <w:rsid w:val="002C4F3F"/>
    <w:rsid w:val="002C59C1"/>
    <w:rsid w:val="002C72FB"/>
    <w:rsid w:val="002D06D5"/>
    <w:rsid w:val="002D1A3D"/>
    <w:rsid w:val="002D1D38"/>
    <w:rsid w:val="002D4981"/>
    <w:rsid w:val="002D522A"/>
    <w:rsid w:val="002E1E2F"/>
    <w:rsid w:val="002E284E"/>
    <w:rsid w:val="002E3FFA"/>
    <w:rsid w:val="002F01BA"/>
    <w:rsid w:val="002F0C7E"/>
    <w:rsid w:val="002F0D94"/>
    <w:rsid w:val="002F10A4"/>
    <w:rsid w:val="002F10C7"/>
    <w:rsid w:val="002F19B5"/>
    <w:rsid w:val="002F1EB5"/>
    <w:rsid w:val="002F248E"/>
    <w:rsid w:val="002F3142"/>
    <w:rsid w:val="002F35FD"/>
    <w:rsid w:val="002F4716"/>
    <w:rsid w:val="002F48D2"/>
    <w:rsid w:val="002F5119"/>
    <w:rsid w:val="002F77F1"/>
    <w:rsid w:val="003011C6"/>
    <w:rsid w:val="003025C8"/>
    <w:rsid w:val="00303999"/>
    <w:rsid w:val="00306FE8"/>
    <w:rsid w:val="003078B5"/>
    <w:rsid w:val="003078BF"/>
    <w:rsid w:val="00307C6C"/>
    <w:rsid w:val="00312474"/>
    <w:rsid w:val="003124EE"/>
    <w:rsid w:val="00315C3F"/>
    <w:rsid w:val="0031720E"/>
    <w:rsid w:val="00317CEC"/>
    <w:rsid w:val="00320205"/>
    <w:rsid w:val="0032141D"/>
    <w:rsid w:val="00323431"/>
    <w:rsid w:val="00325D18"/>
    <w:rsid w:val="00326D8C"/>
    <w:rsid w:val="003309B4"/>
    <w:rsid w:val="0033350D"/>
    <w:rsid w:val="00333737"/>
    <w:rsid w:val="003353AA"/>
    <w:rsid w:val="003379C7"/>
    <w:rsid w:val="00340BFE"/>
    <w:rsid w:val="003420C9"/>
    <w:rsid w:val="00342541"/>
    <w:rsid w:val="003431FA"/>
    <w:rsid w:val="003436A4"/>
    <w:rsid w:val="00343E77"/>
    <w:rsid w:val="00344162"/>
    <w:rsid w:val="00346536"/>
    <w:rsid w:val="00347FD4"/>
    <w:rsid w:val="00353D62"/>
    <w:rsid w:val="003552B9"/>
    <w:rsid w:val="003554AA"/>
    <w:rsid w:val="003559CE"/>
    <w:rsid w:val="00356DA0"/>
    <w:rsid w:val="00356E2C"/>
    <w:rsid w:val="0036198C"/>
    <w:rsid w:val="00363ADB"/>
    <w:rsid w:val="00366C0D"/>
    <w:rsid w:val="00366E84"/>
    <w:rsid w:val="0037053D"/>
    <w:rsid w:val="00370ED5"/>
    <w:rsid w:val="00370F96"/>
    <w:rsid w:val="00371C48"/>
    <w:rsid w:val="003750BF"/>
    <w:rsid w:val="003769E4"/>
    <w:rsid w:val="00376BBB"/>
    <w:rsid w:val="0038045D"/>
    <w:rsid w:val="00381A6C"/>
    <w:rsid w:val="00382167"/>
    <w:rsid w:val="00384564"/>
    <w:rsid w:val="0038551E"/>
    <w:rsid w:val="00386887"/>
    <w:rsid w:val="0038793B"/>
    <w:rsid w:val="00390386"/>
    <w:rsid w:val="00390C21"/>
    <w:rsid w:val="00391F20"/>
    <w:rsid w:val="00394F91"/>
    <w:rsid w:val="00396612"/>
    <w:rsid w:val="00396735"/>
    <w:rsid w:val="003A4522"/>
    <w:rsid w:val="003A58B9"/>
    <w:rsid w:val="003A5A85"/>
    <w:rsid w:val="003B3F81"/>
    <w:rsid w:val="003B4687"/>
    <w:rsid w:val="003B6C47"/>
    <w:rsid w:val="003C2517"/>
    <w:rsid w:val="003C2B26"/>
    <w:rsid w:val="003C2C1B"/>
    <w:rsid w:val="003C40EB"/>
    <w:rsid w:val="003C4AC2"/>
    <w:rsid w:val="003C4FAD"/>
    <w:rsid w:val="003C6BCF"/>
    <w:rsid w:val="003C7F18"/>
    <w:rsid w:val="003D0D4F"/>
    <w:rsid w:val="003D1F11"/>
    <w:rsid w:val="003D62B2"/>
    <w:rsid w:val="003D676D"/>
    <w:rsid w:val="003E01D6"/>
    <w:rsid w:val="003E1930"/>
    <w:rsid w:val="003E1A05"/>
    <w:rsid w:val="003E36E3"/>
    <w:rsid w:val="003E64C9"/>
    <w:rsid w:val="003E745F"/>
    <w:rsid w:val="003F02D7"/>
    <w:rsid w:val="003F1B23"/>
    <w:rsid w:val="003F29A1"/>
    <w:rsid w:val="003F2F3C"/>
    <w:rsid w:val="003F3FBE"/>
    <w:rsid w:val="003F4446"/>
    <w:rsid w:val="0040262E"/>
    <w:rsid w:val="00402AE9"/>
    <w:rsid w:val="00404471"/>
    <w:rsid w:val="0040578E"/>
    <w:rsid w:val="0040663B"/>
    <w:rsid w:val="004067FF"/>
    <w:rsid w:val="00406D15"/>
    <w:rsid w:val="004071C3"/>
    <w:rsid w:val="00410684"/>
    <w:rsid w:val="00412458"/>
    <w:rsid w:val="00413A82"/>
    <w:rsid w:val="00414016"/>
    <w:rsid w:val="00415584"/>
    <w:rsid w:val="0041773E"/>
    <w:rsid w:val="004208C4"/>
    <w:rsid w:val="00421F53"/>
    <w:rsid w:val="004249A6"/>
    <w:rsid w:val="00424AE1"/>
    <w:rsid w:val="0042741C"/>
    <w:rsid w:val="00430B69"/>
    <w:rsid w:val="004311F3"/>
    <w:rsid w:val="004326DF"/>
    <w:rsid w:val="00433382"/>
    <w:rsid w:val="0043551E"/>
    <w:rsid w:val="004364EB"/>
    <w:rsid w:val="00437C04"/>
    <w:rsid w:val="00440C2A"/>
    <w:rsid w:val="004412D9"/>
    <w:rsid w:val="00443182"/>
    <w:rsid w:val="0044442C"/>
    <w:rsid w:val="0044545F"/>
    <w:rsid w:val="004477F4"/>
    <w:rsid w:val="00453031"/>
    <w:rsid w:val="00454E19"/>
    <w:rsid w:val="00457600"/>
    <w:rsid w:val="00457FF3"/>
    <w:rsid w:val="00460952"/>
    <w:rsid w:val="0046268C"/>
    <w:rsid w:val="00463D9D"/>
    <w:rsid w:val="0046446B"/>
    <w:rsid w:val="004645B8"/>
    <w:rsid w:val="00467FF3"/>
    <w:rsid w:val="004706C4"/>
    <w:rsid w:val="004727CF"/>
    <w:rsid w:val="004736B3"/>
    <w:rsid w:val="00473AB2"/>
    <w:rsid w:val="00473DBB"/>
    <w:rsid w:val="00474A28"/>
    <w:rsid w:val="00480136"/>
    <w:rsid w:val="0048030D"/>
    <w:rsid w:val="00480D9E"/>
    <w:rsid w:val="004813EF"/>
    <w:rsid w:val="0048533B"/>
    <w:rsid w:val="0048641E"/>
    <w:rsid w:val="00486F47"/>
    <w:rsid w:val="004878C7"/>
    <w:rsid w:val="00487CE5"/>
    <w:rsid w:val="00490A06"/>
    <w:rsid w:val="0049221B"/>
    <w:rsid w:val="0049485B"/>
    <w:rsid w:val="00494AB4"/>
    <w:rsid w:val="00497B45"/>
    <w:rsid w:val="00497E35"/>
    <w:rsid w:val="004A0639"/>
    <w:rsid w:val="004A19ED"/>
    <w:rsid w:val="004A4BC4"/>
    <w:rsid w:val="004A54FF"/>
    <w:rsid w:val="004A62E4"/>
    <w:rsid w:val="004A7293"/>
    <w:rsid w:val="004B062B"/>
    <w:rsid w:val="004B0C51"/>
    <w:rsid w:val="004B3171"/>
    <w:rsid w:val="004B34EF"/>
    <w:rsid w:val="004B6F89"/>
    <w:rsid w:val="004B7338"/>
    <w:rsid w:val="004B7756"/>
    <w:rsid w:val="004C07F8"/>
    <w:rsid w:val="004C1820"/>
    <w:rsid w:val="004C18F4"/>
    <w:rsid w:val="004C277C"/>
    <w:rsid w:val="004C2F49"/>
    <w:rsid w:val="004C4BAD"/>
    <w:rsid w:val="004C5C71"/>
    <w:rsid w:val="004C5CB3"/>
    <w:rsid w:val="004D0202"/>
    <w:rsid w:val="004D120C"/>
    <w:rsid w:val="004D283F"/>
    <w:rsid w:val="004D29AD"/>
    <w:rsid w:val="004D2FD5"/>
    <w:rsid w:val="004D414B"/>
    <w:rsid w:val="004D5842"/>
    <w:rsid w:val="004D689A"/>
    <w:rsid w:val="004E0F9E"/>
    <w:rsid w:val="004E202E"/>
    <w:rsid w:val="004E3BB2"/>
    <w:rsid w:val="004E3BD5"/>
    <w:rsid w:val="004E5406"/>
    <w:rsid w:val="004E5D7B"/>
    <w:rsid w:val="004E78C9"/>
    <w:rsid w:val="004F158A"/>
    <w:rsid w:val="004F1BDB"/>
    <w:rsid w:val="004F2EFC"/>
    <w:rsid w:val="004F407F"/>
    <w:rsid w:val="00501BBD"/>
    <w:rsid w:val="005038E6"/>
    <w:rsid w:val="005048A0"/>
    <w:rsid w:val="00504D62"/>
    <w:rsid w:val="00505064"/>
    <w:rsid w:val="00506458"/>
    <w:rsid w:val="00506DC6"/>
    <w:rsid w:val="005077CF"/>
    <w:rsid w:val="00507A3B"/>
    <w:rsid w:val="00507E40"/>
    <w:rsid w:val="0051051E"/>
    <w:rsid w:val="005123AF"/>
    <w:rsid w:val="00512A7E"/>
    <w:rsid w:val="0051661B"/>
    <w:rsid w:val="00517314"/>
    <w:rsid w:val="005206CF"/>
    <w:rsid w:val="00521C50"/>
    <w:rsid w:val="00526F5F"/>
    <w:rsid w:val="0053651B"/>
    <w:rsid w:val="00537316"/>
    <w:rsid w:val="005402D9"/>
    <w:rsid w:val="005403CF"/>
    <w:rsid w:val="00541ED4"/>
    <w:rsid w:val="005422F4"/>
    <w:rsid w:val="005433EB"/>
    <w:rsid w:val="005434A2"/>
    <w:rsid w:val="005448AB"/>
    <w:rsid w:val="00546730"/>
    <w:rsid w:val="00547BF3"/>
    <w:rsid w:val="00550CD0"/>
    <w:rsid w:val="00551DD5"/>
    <w:rsid w:val="00552C28"/>
    <w:rsid w:val="00556FB2"/>
    <w:rsid w:val="005601FE"/>
    <w:rsid w:val="00563687"/>
    <w:rsid w:val="005638A7"/>
    <w:rsid w:val="005665FB"/>
    <w:rsid w:val="00567B70"/>
    <w:rsid w:val="00571E48"/>
    <w:rsid w:val="00572BC9"/>
    <w:rsid w:val="0057449E"/>
    <w:rsid w:val="00575B15"/>
    <w:rsid w:val="00581A16"/>
    <w:rsid w:val="005820CE"/>
    <w:rsid w:val="00584C4B"/>
    <w:rsid w:val="005858F2"/>
    <w:rsid w:val="00585BD7"/>
    <w:rsid w:val="00585EF5"/>
    <w:rsid w:val="00591B88"/>
    <w:rsid w:val="005A061F"/>
    <w:rsid w:val="005A0978"/>
    <w:rsid w:val="005A3B29"/>
    <w:rsid w:val="005A6AF8"/>
    <w:rsid w:val="005A71C2"/>
    <w:rsid w:val="005A7D0E"/>
    <w:rsid w:val="005B0543"/>
    <w:rsid w:val="005B1B7C"/>
    <w:rsid w:val="005B1DA8"/>
    <w:rsid w:val="005B34A4"/>
    <w:rsid w:val="005B4287"/>
    <w:rsid w:val="005B6F87"/>
    <w:rsid w:val="005B7245"/>
    <w:rsid w:val="005B772E"/>
    <w:rsid w:val="005C7AAB"/>
    <w:rsid w:val="005D2108"/>
    <w:rsid w:val="005D29F6"/>
    <w:rsid w:val="005D2A69"/>
    <w:rsid w:val="005D619A"/>
    <w:rsid w:val="005D73DE"/>
    <w:rsid w:val="005E0F68"/>
    <w:rsid w:val="005E14A7"/>
    <w:rsid w:val="005E2038"/>
    <w:rsid w:val="005E3C44"/>
    <w:rsid w:val="005E5056"/>
    <w:rsid w:val="005E544D"/>
    <w:rsid w:val="005E5D8E"/>
    <w:rsid w:val="005E61B9"/>
    <w:rsid w:val="005F0149"/>
    <w:rsid w:val="005F1986"/>
    <w:rsid w:val="005F548A"/>
    <w:rsid w:val="005F734F"/>
    <w:rsid w:val="00602628"/>
    <w:rsid w:val="00604656"/>
    <w:rsid w:val="00604DA3"/>
    <w:rsid w:val="00613168"/>
    <w:rsid w:val="006169A4"/>
    <w:rsid w:val="00616FA0"/>
    <w:rsid w:val="00620830"/>
    <w:rsid w:val="006208EC"/>
    <w:rsid w:val="00620FF4"/>
    <w:rsid w:val="0062238B"/>
    <w:rsid w:val="00624CFE"/>
    <w:rsid w:val="00624E81"/>
    <w:rsid w:val="006310BB"/>
    <w:rsid w:val="00631891"/>
    <w:rsid w:val="00633C24"/>
    <w:rsid w:val="00634084"/>
    <w:rsid w:val="006342C4"/>
    <w:rsid w:val="006342D4"/>
    <w:rsid w:val="00634701"/>
    <w:rsid w:val="00637747"/>
    <w:rsid w:val="006409CE"/>
    <w:rsid w:val="006436B9"/>
    <w:rsid w:val="00645761"/>
    <w:rsid w:val="00647FD7"/>
    <w:rsid w:val="0065107F"/>
    <w:rsid w:val="00651925"/>
    <w:rsid w:val="00653C1C"/>
    <w:rsid w:val="00655ACE"/>
    <w:rsid w:val="00655EBB"/>
    <w:rsid w:val="00656C23"/>
    <w:rsid w:val="00657962"/>
    <w:rsid w:val="00660CB0"/>
    <w:rsid w:val="0066346D"/>
    <w:rsid w:val="006637F8"/>
    <w:rsid w:val="0066452D"/>
    <w:rsid w:val="006662B5"/>
    <w:rsid w:val="00666B1B"/>
    <w:rsid w:val="00672E53"/>
    <w:rsid w:val="0067321A"/>
    <w:rsid w:val="00673642"/>
    <w:rsid w:val="00674D5D"/>
    <w:rsid w:val="00675331"/>
    <w:rsid w:val="00677712"/>
    <w:rsid w:val="00680B20"/>
    <w:rsid w:val="00680E5A"/>
    <w:rsid w:val="0068171E"/>
    <w:rsid w:val="00681AA8"/>
    <w:rsid w:val="006838FC"/>
    <w:rsid w:val="00683A17"/>
    <w:rsid w:val="00684DF8"/>
    <w:rsid w:val="0069043D"/>
    <w:rsid w:val="00691CB0"/>
    <w:rsid w:val="00695A98"/>
    <w:rsid w:val="00695DD6"/>
    <w:rsid w:val="0069612C"/>
    <w:rsid w:val="00696562"/>
    <w:rsid w:val="006A073E"/>
    <w:rsid w:val="006A1F3F"/>
    <w:rsid w:val="006A3CD4"/>
    <w:rsid w:val="006A58B1"/>
    <w:rsid w:val="006A699B"/>
    <w:rsid w:val="006A729F"/>
    <w:rsid w:val="006B07C9"/>
    <w:rsid w:val="006B08AF"/>
    <w:rsid w:val="006B0A0D"/>
    <w:rsid w:val="006B0AC4"/>
    <w:rsid w:val="006B0D5C"/>
    <w:rsid w:val="006B1642"/>
    <w:rsid w:val="006B3F60"/>
    <w:rsid w:val="006B581B"/>
    <w:rsid w:val="006B6730"/>
    <w:rsid w:val="006B7B67"/>
    <w:rsid w:val="006B7EA9"/>
    <w:rsid w:val="006C0A3A"/>
    <w:rsid w:val="006C0E5B"/>
    <w:rsid w:val="006C172A"/>
    <w:rsid w:val="006C21FF"/>
    <w:rsid w:val="006C6551"/>
    <w:rsid w:val="006D42DC"/>
    <w:rsid w:val="006D4AD9"/>
    <w:rsid w:val="006D5174"/>
    <w:rsid w:val="006E0585"/>
    <w:rsid w:val="006E3915"/>
    <w:rsid w:val="006E4A20"/>
    <w:rsid w:val="006E63AB"/>
    <w:rsid w:val="006E6F98"/>
    <w:rsid w:val="006F015C"/>
    <w:rsid w:val="006F3F05"/>
    <w:rsid w:val="006F4812"/>
    <w:rsid w:val="006F630C"/>
    <w:rsid w:val="00701EAF"/>
    <w:rsid w:val="00703C2C"/>
    <w:rsid w:val="00705B9B"/>
    <w:rsid w:val="00707298"/>
    <w:rsid w:val="00707F0C"/>
    <w:rsid w:val="00710403"/>
    <w:rsid w:val="00710984"/>
    <w:rsid w:val="0071112B"/>
    <w:rsid w:val="007119A1"/>
    <w:rsid w:val="00711B91"/>
    <w:rsid w:val="00711FA0"/>
    <w:rsid w:val="00712168"/>
    <w:rsid w:val="00712B0E"/>
    <w:rsid w:val="007136BC"/>
    <w:rsid w:val="007136FA"/>
    <w:rsid w:val="00713C15"/>
    <w:rsid w:val="00713D3B"/>
    <w:rsid w:val="007144EE"/>
    <w:rsid w:val="00714A46"/>
    <w:rsid w:val="007231F3"/>
    <w:rsid w:val="00723EB9"/>
    <w:rsid w:val="007247AE"/>
    <w:rsid w:val="00724D06"/>
    <w:rsid w:val="00725D38"/>
    <w:rsid w:val="007264EF"/>
    <w:rsid w:val="00726C07"/>
    <w:rsid w:val="00727092"/>
    <w:rsid w:val="007270D1"/>
    <w:rsid w:val="00731C61"/>
    <w:rsid w:val="00733FEB"/>
    <w:rsid w:val="007351F8"/>
    <w:rsid w:val="007409D1"/>
    <w:rsid w:val="007410CE"/>
    <w:rsid w:val="00741C8B"/>
    <w:rsid w:val="007443E2"/>
    <w:rsid w:val="00744CBE"/>
    <w:rsid w:val="00744E91"/>
    <w:rsid w:val="0074544A"/>
    <w:rsid w:val="007473F9"/>
    <w:rsid w:val="00750AF4"/>
    <w:rsid w:val="00751995"/>
    <w:rsid w:val="00751C2C"/>
    <w:rsid w:val="00752674"/>
    <w:rsid w:val="007565EA"/>
    <w:rsid w:val="00757B05"/>
    <w:rsid w:val="00766002"/>
    <w:rsid w:val="007671F2"/>
    <w:rsid w:val="0076750E"/>
    <w:rsid w:val="007677EC"/>
    <w:rsid w:val="00773A0C"/>
    <w:rsid w:val="00774566"/>
    <w:rsid w:val="00774C05"/>
    <w:rsid w:val="00775801"/>
    <w:rsid w:val="00775F62"/>
    <w:rsid w:val="007762A2"/>
    <w:rsid w:val="00780F76"/>
    <w:rsid w:val="0078183B"/>
    <w:rsid w:val="00782D80"/>
    <w:rsid w:val="00783FA1"/>
    <w:rsid w:val="00784E48"/>
    <w:rsid w:val="00785231"/>
    <w:rsid w:val="007A0796"/>
    <w:rsid w:val="007A1125"/>
    <w:rsid w:val="007A2810"/>
    <w:rsid w:val="007A3791"/>
    <w:rsid w:val="007A3B9F"/>
    <w:rsid w:val="007A514C"/>
    <w:rsid w:val="007A5B59"/>
    <w:rsid w:val="007A6FA0"/>
    <w:rsid w:val="007B4D27"/>
    <w:rsid w:val="007B665B"/>
    <w:rsid w:val="007C1935"/>
    <w:rsid w:val="007C3E31"/>
    <w:rsid w:val="007C4B74"/>
    <w:rsid w:val="007C5387"/>
    <w:rsid w:val="007C77C6"/>
    <w:rsid w:val="007D0664"/>
    <w:rsid w:val="007D1F8F"/>
    <w:rsid w:val="007D4BDE"/>
    <w:rsid w:val="007D62BD"/>
    <w:rsid w:val="007D677C"/>
    <w:rsid w:val="007D6FDC"/>
    <w:rsid w:val="007D7C06"/>
    <w:rsid w:val="007E234A"/>
    <w:rsid w:val="007E2F36"/>
    <w:rsid w:val="007E4CDD"/>
    <w:rsid w:val="007E515D"/>
    <w:rsid w:val="007E6A41"/>
    <w:rsid w:val="007E6C81"/>
    <w:rsid w:val="007E6FC7"/>
    <w:rsid w:val="007F11E2"/>
    <w:rsid w:val="007F5D26"/>
    <w:rsid w:val="007F7B49"/>
    <w:rsid w:val="007F7D05"/>
    <w:rsid w:val="00801836"/>
    <w:rsid w:val="00804FC7"/>
    <w:rsid w:val="00805453"/>
    <w:rsid w:val="00807460"/>
    <w:rsid w:val="00810D6E"/>
    <w:rsid w:val="00811084"/>
    <w:rsid w:val="0081203D"/>
    <w:rsid w:val="00813764"/>
    <w:rsid w:val="00813C57"/>
    <w:rsid w:val="00814C6A"/>
    <w:rsid w:val="008173F0"/>
    <w:rsid w:val="0082041B"/>
    <w:rsid w:val="008208D0"/>
    <w:rsid w:val="0082204C"/>
    <w:rsid w:val="008220EA"/>
    <w:rsid w:val="0082265D"/>
    <w:rsid w:val="00822F01"/>
    <w:rsid w:val="008230E9"/>
    <w:rsid w:val="008231FE"/>
    <w:rsid w:val="00825072"/>
    <w:rsid w:val="00827EC3"/>
    <w:rsid w:val="00833431"/>
    <w:rsid w:val="00835193"/>
    <w:rsid w:val="0083630A"/>
    <w:rsid w:val="00836F29"/>
    <w:rsid w:val="00840507"/>
    <w:rsid w:val="0084185A"/>
    <w:rsid w:val="00843128"/>
    <w:rsid w:val="00843DF3"/>
    <w:rsid w:val="0084563D"/>
    <w:rsid w:val="00845D3B"/>
    <w:rsid w:val="00846711"/>
    <w:rsid w:val="00846F1D"/>
    <w:rsid w:val="00851649"/>
    <w:rsid w:val="00854598"/>
    <w:rsid w:val="00856738"/>
    <w:rsid w:val="00856DA5"/>
    <w:rsid w:val="008604FB"/>
    <w:rsid w:val="00863961"/>
    <w:rsid w:val="0086556F"/>
    <w:rsid w:val="008665A4"/>
    <w:rsid w:val="0086732B"/>
    <w:rsid w:val="00872599"/>
    <w:rsid w:val="00872E8D"/>
    <w:rsid w:val="00875D0B"/>
    <w:rsid w:val="00875E5C"/>
    <w:rsid w:val="008762A7"/>
    <w:rsid w:val="008766B6"/>
    <w:rsid w:val="00877AFB"/>
    <w:rsid w:val="00880407"/>
    <w:rsid w:val="0088195E"/>
    <w:rsid w:val="00881F41"/>
    <w:rsid w:val="00881F47"/>
    <w:rsid w:val="008828B3"/>
    <w:rsid w:val="00883A11"/>
    <w:rsid w:val="00883BFB"/>
    <w:rsid w:val="008849BC"/>
    <w:rsid w:val="008852AC"/>
    <w:rsid w:val="0088733F"/>
    <w:rsid w:val="00887C72"/>
    <w:rsid w:val="008912F4"/>
    <w:rsid w:val="00892DFD"/>
    <w:rsid w:val="00892F79"/>
    <w:rsid w:val="00895210"/>
    <w:rsid w:val="0089539C"/>
    <w:rsid w:val="008A1EB7"/>
    <w:rsid w:val="008A4B6E"/>
    <w:rsid w:val="008A54A5"/>
    <w:rsid w:val="008A7F25"/>
    <w:rsid w:val="008B0C73"/>
    <w:rsid w:val="008B0F1E"/>
    <w:rsid w:val="008B248C"/>
    <w:rsid w:val="008B3590"/>
    <w:rsid w:val="008C33A0"/>
    <w:rsid w:val="008C6F66"/>
    <w:rsid w:val="008D05D4"/>
    <w:rsid w:val="008D0AE3"/>
    <w:rsid w:val="008D12F6"/>
    <w:rsid w:val="008D1BC2"/>
    <w:rsid w:val="008D28CB"/>
    <w:rsid w:val="008D336F"/>
    <w:rsid w:val="008D3438"/>
    <w:rsid w:val="008D5DC0"/>
    <w:rsid w:val="008D7832"/>
    <w:rsid w:val="008D7C17"/>
    <w:rsid w:val="008D7CB8"/>
    <w:rsid w:val="008E0C51"/>
    <w:rsid w:val="008E1329"/>
    <w:rsid w:val="008E2027"/>
    <w:rsid w:val="008E28DC"/>
    <w:rsid w:val="008E384F"/>
    <w:rsid w:val="008E4991"/>
    <w:rsid w:val="008E4D21"/>
    <w:rsid w:val="008E76CE"/>
    <w:rsid w:val="008E7C94"/>
    <w:rsid w:val="008F0DDD"/>
    <w:rsid w:val="008F239E"/>
    <w:rsid w:val="008F2C3C"/>
    <w:rsid w:val="008F3459"/>
    <w:rsid w:val="008F3942"/>
    <w:rsid w:val="008F6A6A"/>
    <w:rsid w:val="008F7098"/>
    <w:rsid w:val="009003B8"/>
    <w:rsid w:val="00904639"/>
    <w:rsid w:val="0090596F"/>
    <w:rsid w:val="0091356D"/>
    <w:rsid w:val="0091545F"/>
    <w:rsid w:val="00915777"/>
    <w:rsid w:val="00922501"/>
    <w:rsid w:val="00922CC9"/>
    <w:rsid w:val="0092335B"/>
    <w:rsid w:val="009278E8"/>
    <w:rsid w:val="00930777"/>
    <w:rsid w:val="00930F88"/>
    <w:rsid w:val="00933742"/>
    <w:rsid w:val="009340A8"/>
    <w:rsid w:val="009402E4"/>
    <w:rsid w:val="00942028"/>
    <w:rsid w:val="00944526"/>
    <w:rsid w:val="009456AA"/>
    <w:rsid w:val="0094583B"/>
    <w:rsid w:val="00945AD3"/>
    <w:rsid w:val="00946E65"/>
    <w:rsid w:val="0095029E"/>
    <w:rsid w:val="00950D01"/>
    <w:rsid w:val="00951484"/>
    <w:rsid w:val="00951A15"/>
    <w:rsid w:val="00952E78"/>
    <w:rsid w:val="00953D50"/>
    <w:rsid w:val="0096030D"/>
    <w:rsid w:val="00962D0E"/>
    <w:rsid w:val="00962D51"/>
    <w:rsid w:val="00965105"/>
    <w:rsid w:val="00965F99"/>
    <w:rsid w:val="00966742"/>
    <w:rsid w:val="00967B46"/>
    <w:rsid w:val="00970789"/>
    <w:rsid w:val="0097195C"/>
    <w:rsid w:val="00971C97"/>
    <w:rsid w:val="00973C4D"/>
    <w:rsid w:val="00973FE5"/>
    <w:rsid w:val="00975D4C"/>
    <w:rsid w:val="009806E6"/>
    <w:rsid w:val="009816F5"/>
    <w:rsid w:val="00981E16"/>
    <w:rsid w:val="0098399E"/>
    <w:rsid w:val="0099066A"/>
    <w:rsid w:val="0099390A"/>
    <w:rsid w:val="009960C0"/>
    <w:rsid w:val="00996A3D"/>
    <w:rsid w:val="009A24CA"/>
    <w:rsid w:val="009A49E1"/>
    <w:rsid w:val="009A678E"/>
    <w:rsid w:val="009A7AFC"/>
    <w:rsid w:val="009B0364"/>
    <w:rsid w:val="009B3D43"/>
    <w:rsid w:val="009B4F7D"/>
    <w:rsid w:val="009B5F5D"/>
    <w:rsid w:val="009B7FF9"/>
    <w:rsid w:val="009C2A21"/>
    <w:rsid w:val="009C6B02"/>
    <w:rsid w:val="009C7611"/>
    <w:rsid w:val="009C7745"/>
    <w:rsid w:val="009D0D27"/>
    <w:rsid w:val="009D2A06"/>
    <w:rsid w:val="009D2DB0"/>
    <w:rsid w:val="009D3551"/>
    <w:rsid w:val="009D379B"/>
    <w:rsid w:val="009D3A54"/>
    <w:rsid w:val="009D6967"/>
    <w:rsid w:val="009E04D3"/>
    <w:rsid w:val="009E1934"/>
    <w:rsid w:val="009E2709"/>
    <w:rsid w:val="009E5A42"/>
    <w:rsid w:val="009E76E9"/>
    <w:rsid w:val="009F3D1F"/>
    <w:rsid w:val="009F4C7E"/>
    <w:rsid w:val="009F5B68"/>
    <w:rsid w:val="00A01405"/>
    <w:rsid w:val="00A02244"/>
    <w:rsid w:val="00A03DFF"/>
    <w:rsid w:val="00A069DD"/>
    <w:rsid w:val="00A06C99"/>
    <w:rsid w:val="00A07DDC"/>
    <w:rsid w:val="00A113CA"/>
    <w:rsid w:val="00A1144B"/>
    <w:rsid w:val="00A122C9"/>
    <w:rsid w:val="00A12DE1"/>
    <w:rsid w:val="00A14303"/>
    <w:rsid w:val="00A162FE"/>
    <w:rsid w:val="00A16A4D"/>
    <w:rsid w:val="00A16F06"/>
    <w:rsid w:val="00A1776A"/>
    <w:rsid w:val="00A17941"/>
    <w:rsid w:val="00A17DD9"/>
    <w:rsid w:val="00A2013F"/>
    <w:rsid w:val="00A203E6"/>
    <w:rsid w:val="00A220DD"/>
    <w:rsid w:val="00A22819"/>
    <w:rsid w:val="00A25266"/>
    <w:rsid w:val="00A25389"/>
    <w:rsid w:val="00A262F2"/>
    <w:rsid w:val="00A26A95"/>
    <w:rsid w:val="00A26D42"/>
    <w:rsid w:val="00A31E17"/>
    <w:rsid w:val="00A32A29"/>
    <w:rsid w:val="00A3317E"/>
    <w:rsid w:val="00A37939"/>
    <w:rsid w:val="00A37C30"/>
    <w:rsid w:val="00A40717"/>
    <w:rsid w:val="00A44457"/>
    <w:rsid w:val="00A44EA9"/>
    <w:rsid w:val="00A45E6C"/>
    <w:rsid w:val="00A52284"/>
    <w:rsid w:val="00A52A1B"/>
    <w:rsid w:val="00A57EF6"/>
    <w:rsid w:val="00A604F2"/>
    <w:rsid w:val="00A618F6"/>
    <w:rsid w:val="00A6353D"/>
    <w:rsid w:val="00A65659"/>
    <w:rsid w:val="00A72476"/>
    <w:rsid w:val="00A7445D"/>
    <w:rsid w:val="00A74DE3"/>
    <w:rsid w:val="00A7681E"/>
    <w:rsid w:val="00A8008A"/>
    <w:rsid w:val="00A81695"/>
    <w:rsid w:val="00A82758"/>
    <w:rsid w:val="00A82960"/>
    <w:rsid w:val="00A83040"/>
    <w:rsid w:val="00A83A70"/>
    <w:rsid w:val="00A8466D"/>
    <w:rsid w:val="00A84A94"/>
    <w:rsid w:val="00A856EA"/>
    <w:rsid w:val="00A863FC"/>
    <w:rsid w:val="00A867C0"/>
    <w:rsid w:val="00A86C63"/>
    <w:rsid w:val="00A90B4D"/>
    <w:rsid w:val="00A9126A"/>
    <w:rsid w:val="00A92A68"/>
    <w:rsid w:val="00A92FD6"/>
    <w:rsid w:val="00A95A1F"/>
    <w:rsid w:val="00A95BDF"/>
    <w:rsid w:val="00A96BC5"/>
    <w:rsid w:val="00A97C2F"/>
    <w:rsid w:val="00AA1496"/>
    <w:rsid w:val="00AA4615"/>
    <w:rsid w:val="00AA50DE"/>
    <w:rsid w:val="00AA5C45"/>
    <w:rsid w:val="00AA5FBC"/>
    <w:rsid w:val="00AB5A60"/>
    <w:rsid w:val="00AC0691"/>
    <w:rsid w:val="00AC084B"/>
    <w:rsid w:val="00AC2439"/>
    <w:rsid w:val="00AC3918"/>
    <w:rsid w:val="00AC416F"/>
    <w:rsid w:val="00AC602A"/>
    <w:rsid w:val="00AC7264"/>
    <w:rsid w:val="00AD3AF0"/>
    <w:rsid w:val="00AD3FDA"/>
    <w:rsid w:val="00AE02A3"/>
    <w:rsid w:val="00AE0FB7"/>
    <w:rsid w:val="00AE3ECB"/>
    <w:rsid w:val="00AE500B"/>
    <w:rsid w:val="00AF1735"/>
    <w:rsid w:val="00AF24A4"/>
    <w:rsid w:val="00AF66A5"/>
    <w:rsid w:val="00B00ADB"/>
    <w:rsid w:val="00B01566"/>
    <w:rsid w:val="00B026D8"/>
    <w:rsid w:val="00B02802"/>
    <w:rsid w:val="00B02ED1"/>
    <w:rsid w:val="00B0334D"/>
    <w:rsid w:val="00B03835"/>
    <w:rsid w:val="00B04412"/>
    <w:rsid w:val="00B04944"/>
    <w:rsid w:val="00B05949"/>
    <w:rsid w:val="00B11678"/>
    <w:rsid w:val="00B14407"/>
    <w:rsid w:val="00B158D4"/>
    <w:rsid w:val="00B226E6"/>
    <w:rsid w:val="00B2516E"/>
    <w:rsid w:val="00B25433"/>
    <w:rsid w:val="00B2551F"/>
    <w:rsid w:val="00B25C20"/>
    <w:rsid w:val="00B25FC1"/>
    <w:rsid w:val="00B3133E"/>
    <w:rsid w:val="00B329C1"/>
    <w:rsid w:val="00B3698C"/>
    <w:rsid w:val="00B36DAD"/>
    <w:rsid w:val="00B40B98"/>
    <w:rsid w:val="00B41EB6"/>
    <w:rsid w:val="00B42144"/>
    <w:rsid w:val="00B46A94"/>
    <w:rsid w:val="00B47275"/>
    <w:rsid w:val="00B47B5C"/>
    <w:rsid w:val="00B50388"/>
    <w:rsid w:val="00B51624"/>
    <w:rsid w:val="00B55EA8"/>
    <w:rsid w:val="00B6023B"/>
    <w:rsid w:val="00B60A27"/>
    <w:rsid w:val="00B63B5F"/>
    <w:rsid w:val="00B64EEF"/>
    <w:rsid w:val="00B65FEE"/>
    <w:rsid w:val="00B66D04"/>
    <w:rsid w:val="00B67002"/>
    <w:rsid w:val="00B71D8C"/>
    <w:rsid w:val="00B736F5"/>
    <w:rsid w:val="00B75F5C"/>
    <w:rsid w:val="00B76929"/>
    <w:rsid w:val="00B76991"/>
    <w:rsid w:val="00B77BE8"/>
    <w:rsid w:val="00B82F71"/>
    <w:rsid w:val="00B8426B"/>
    <w:rsid w:val="00B84E28"/>
    <w:rsid w:val="00B85613"/>
    <w:rsid w:val="00B85F3C"/>
    <w:rsid w:val="00B87389"/>
    <w:rsid w:val="00B90FB8"/>
    <w:rsid w:val="00B91F88"/>
    <w:rsid w:val="00B9449B"/>
    <w:rsid w:val="00B97652"/>
    <w:rsid w:val="00BA299F"/>
    <w:rsid w:val="00BA2FEA"/>
    <w:rsid w:val="00BA3C5D"/>
    <w:rsid w:val="00BA3E1C"/>
    <w:rsid w:val="00BA41FC"/>
    <w:rsid w:val="00BA662B"/>
    <w:rsid w:val="00BA6631"/>
    <w:rsid w:val="00BA7079"/>
    <w:rsid w:val="00BA7758"/>
    <w:rsid w:val="00BB2CA5"/>
    <w:rsid w:val="00BB4D9B"/>
    <w:rsid w:val="00BB5197"/>
    <w:rsid w:val="00BB60A6"/>
    <w:rsid w:val="00BC0D6B"/>
    <w:rsid w:val="00BC0F41"/>
    <w:rsid w:val="00BC15F0"/>
    <w:rsid w:val="00BC1700"/>
    <w:rsid w:val="00BC33D0"/>
    <w:rsid w:val="00BC7211"/>
    <w:rsid w:val="00BC7BCD"/>
    <w:rsid w:val="00BD03CE"/>
    <w:rsid w:val="00BD44C9"/>
    <w:rsid w:val="00BD452D"/>
    <w:rsid w:val="00BD5018"/>
    <w:rsid w:val="00BD6039"/>
    <w:rsid w:val="00BD6E6E"/>
    <w:rsid w:val="00BD7395"/>
    <w:rsid w:val="00BE26B5"/>
    <w:rsid w:val="00BE2B3F"/>
    <w:rsid w:val="00BE2EDE"/>
    <w:rsid w:val="00BE42E4"/>
    <w:rsid w:val="00BE4408"/>
    <w:rsid w:val="00BE4FF1"/>
    <w:rsid w:val="00BE594B"/>
    <w:rsid w:val="00BE7E71"/>
    <w:rsid w:val="00BF0AB8"/>
    <w:rsid w:val="00BF38B3"/>
    <w:rsid w:val="00BF407A"/>
    <w:rsid w:val="00BF49C9"/>
    <w:rsid w:val="00C00446"/>
    <w:rsid w:val="00C018B4"/>
    <w:rsid w:val="00C01D97"/>
    <w:rsid w:val="00C0292C"/>
    <w:rsid w:val="00C05AD8"/>
    <w:rsid w:val="00C07577"/>
    <w:rsid w:val="00C11917"/>
    <w:rsid w:val="00C11C1B"/>
    <w:rsid w:val="00C11E8B"/>
    <w:rsid w:val="00C124C7"/>
    <w:rsid w:val="00C135BF"/>
    <w:rsid w:val="00C146DA"/>
    <w:rsid w:val="00C14814"/>
    <w:rsid w:val="00C155EA"/>
    <w:rsid w:val="00C16FC8"/>
    <w:rsid w:val="00C20792"/>
    <w:rsid w:val="00C21DCA"/>
    <w:rsid w:val="00C22A36"/>
    <w:rsid w:val="00C22FAC"/>
    <w:rsid w:val="00C23008"/>
    <w:rsid w:val="00C24FF0"/>
    <w:rsid w:val="00C253DA"/>
    <w:rsid w:val="00C25B5A"/>
    <w:rsid w:val="00C30D24"/>
    <w:rsid w:val="00C31253"/>
    <w:rsid w:val="00C313BE"/>
    <w:rsid w:val="00C31A66"/>
    <w:rsid w:val="00C32D09"/>
    <w:rsid w:val="00C334C9"/>
    <w:rsid w:val="00C33C92"/>
    <w:rsid w:val="00C355B0"/>
    <w:rsid w:val="00C41D53"/>
    <w:rsid w:val="00C445FD"/>
    <w:rsid w:val="00C44D04"/>
    <w:rsid w:val="00C44D1B"/>
    <w:rsid w:val="00C47F77"/>
    <w:rsid w:val="00C5081A"/>
    <w:rsid w:val="00C50C7E"/>
    <w:rsid w:val="00C53289"/>
    <w:rsid w:val="00C534B6"/>
    <w:rsid w:val="00C5388E"/>
    <w:rsid w:val="00C547DE"/>
    <w:rsid w:val="00C55582"/>
    <w:rsid w:val="00C60365"/>
    <w:rsid w:val="00C61082"/>
    <w:rsid w:val="00C61538"/>
    <w:rsid w:val="00C61A54"/>
    <w:rsid w:val="00C63C55"/>
    <w:rsid w:val="00C71547"/>
    <w:rsid w:val="00C715FC"/>
    <w:rsid w:val="00C7191B"/>
    <w:rsid w:val="00C72019"/>
    <w:rsid w:val="00C727B6"/>
    <w:rsid w:val="00C75B97"/>
    <w:rsid w:val="00C76CD0"/>
    <w:rsid w:val="00C8639F"/>
    <w:rsid w:val="00C86BD2"/>
    <w:rsid w:val="00C8717F"/>
    <w:rsid w:val="00C87AFB"/>
    <w:rsid w:val="00C87B21"/>
    <w:rsid w:val="00C9138E"/>
    <w:rsid w:val="00C91DA1"/>
    <w:rsid w:val="00C9293F"/>
    <w:rsid w:val="00C9308A"/>
    <w:rsid w:val="00C93329"/>
    <w:rsid w:val="00C9386D"/>
    <w:rsid w:val="00C93C7D"/>
    <w:rsid w:val="00C96A52"/>
    <w:rsid w:val="00CA1F22"/>
    <w:rsid w:val="00CB0289"/>
    <w:rsid w:val="00CB1453"/>
    <w:rsid w:val="00CB2125"/>
    <w:rsid w:val="00CB2E57"/>
    <w:rsid w:val="00CB3495"/>
    <w:rsid w:val="00CB3C4A"/>
    <w:rsid w:val="00CB4237"/>
    <w:rsid w:val="00CB575A"/>
    <w:rsid w:val="00CB6F1D"/>
    <w:rsid w:val="00CC005F"/>
    <w:rsid w:val="00CC1B24"/>
    <w:rsid w:val="00CC26BC"/>
    <w:rsid w:val="00CC3B88"/>
    <w:rsid w:val="00CC55EC"/>
    <w:rsid w:val="00CC5A4B"/>
    <w:rsid w:val="00CC6D1C"/>
    <w:rsid w:val="00CC709B"/>
    <w:rsid w:val="00CD02E8"/>
    <w:rsid w:val="00CD0710"/>
    <w:rsid w:val="00CD3C3D"/>
    <w:rsid w:val="00CD4E19"/>
    <w:rsid w:val="00CD5AA6"/>
    <w:rsid w:val="00CD5C37"/>
    <w:rsid w:val="00CE1C82"/>
    <w:rsid w:val="00CE2A89"/>
    <w:rsid w:val="00CE3027"/>
    <w:rsid w:val="00CE6072"/>
    <w:rsid w:val="00CE6F05"/>
    <w:rsid w:val="00CF0CC9"/>
    <w:rsid w:val="00CF2337"/>
    <w:rsid w:val="00CF32C2"/>
    <w:rsid w:val="00D005C1"/>
    <w:rsid w:val="00D0116A"/>
    <w:rsid w:val="00D016CE"/>
    <w:rsid w:val="00D03915"/>
    <w:rsid w:val="00D03D95"/>
    <w:rsid w:val="00D042D0"/>
    <w:rsid w:val="00D069FC"/>
    <w:rsid w:val="00D1050C"/>
    <w:rsid w:val="00D12371"/>
    <w:rsid w:val="00D133F1"/>
    <w:rsid w:val="00D17E16"/>
    <w:rsid w:val="00D17F4D"/>
    <w:rsid w:val="00D20510"/>
    <w:rsid w:val="00D21018"/>
    <w:rsid w:val="00D23979"/>
    <w:rsid w:val="00D2546F"/>
    <w:rsid w:val="00D258D9"/>
    <w:rsid w:val="00D25A3E"/>
    <w:rsid w:val="00D27E52"/>
    <w:rsid w:val="00D31091"/>
    <w:rsid w:val="00D31E5B"/>
    <w:rsid w:val="00D34862"/>
    <w:rsid w:val="00D36281"/>
    <w:rsid w:val="00D414A8"/>
    <w:rsid w:val="00D45515"/>
    <w:rsid w:val="00D509B4"/>
    <w:rsid w:val="00D52BBF"/>
    <w:rsid w:val="00D533EA"/>
    <w:rsid w:val="00D54624"/>
    <w:rsid w:val="00D54AA4"/>
    <w:rsid w:val="00D56F80"/>
    <w:rsid w:val="00D57613"/>
    <w:rsid w:val="00D60B64"/>
    <w:rsid w:val="00D62B78"/>
    <w:rsid w:val="00D63049"/>
    <w:rsid w:val="00D6499C"/>
    <w:rsid w:val="00D65E1F"/>
    <w:rsid w:val="00D70937"/>
    <w:rsid w:val="00D70B5F"/>
    <w:rsid w:val="00D730D2"/>
    <w:rsid w:val="00D749A7"/>
    <w:rsid w:val="00D74DA3"/>
    <w:rsid w:val="00D75059"/>
    <w:rsid w:val="00D7509A"/>
    <w:rsid w:val="00D75468"/>
    <w:rsid w:val="00D76273"/>
    <w:rsid w:val="00D778DF"/>
    <w:rsid w:val="00D832DE"/>
    <w:rsid w:val="00D850E8"/>
    <w:rsid w:val="00D85F84"/>
    <w:rsid w:val="00D861C7"/>
    <w:rsid w:val="00D86CAC"/>
    <w:rsid w:val="00D86FF2"/>
    <w:rsid w:val="00D87C45"/>
    <w:rsid w:val="00D90E53"/>
    <w:rsid w:val="00D92523"/>
    <w:rsid w:val="00D9475E"/>
    <w:rsid w:val="00D96580"/>
    <w:rsid w:val="00D97434"/>
    <w:rsid w:val="00DA138A"/>
    <w:rsid w:val="00DB023D"/>
    <w:rsid w:val="00DB34D9"/>
    <w:rsid w:val="00DB40D5"/>
    <w:rsid w:val="00DB57D4"/>
    <w:rsid w:val="00DB6521"/>
    <w:rsid w:val="00DB6661"/>
    <w:rsid w:val="00DB6892"/>
    <w:rsid w:val="00DB6E53"/>
    <w:rsid w:val="00DC1E01"/>
    <w:rsid w:val="00DC5DA0"/>
    <w:rsid w:val="00DC5E91"/>
    <w:rsid w:val="00DC707E"/>
    <w:rsid w:val="00DD1D3A"/>
    <w:rsid w:val="00DD4605"/>
    <w:rsid w:val="00DD4BEF"/>
    <w:rsid w:val="00DD4DBC"/>
    <w:rsid w:val="00DD60C1"/>
    <w:rsid w:val="00DD69C7"/>
    <w:rsid w:val="00DD771D"/>
    <w:rsid w:val="00DE180C"/>
    <w:rsid w:val="00DE295E"/>
    <w:rsid w:val="00DE36D3"/>
    <w:rsid w:val="00DE3D07"/>
    <w:rsid w:val="00DE5976"/>
    <w:rsid w:val="00DE5FE6"/>
    <w:rsid w:val="00DE6046"/>
    <w:rsid w:val="00DE63BB"/>
    <w:rsid w:val="00DE74D3"/>
    <w:rsid w:val="00DF1481"/>
    <w:rsid w:val="00DF162F"/>
    <w:rsid w:val="00DF2CB4"/>
    <w:rsid w:val="00DF330D"/>
    <w:rsid w:val="00DF34C1"/>
    <w:rsid w:val="00DF3C7F"/>
    <w:rsid w:val="00DF4D99"/>
    <w:rsid w:val="00DF7713"/>
    <w:rsid w:val="00DF7C16"/>
    <w:rsid w:val="00E01B29"/>
    <w:rsid w:val="00E029E7"/>
    <w:rsid w:val="00E06F9B"/>
    <w:rsid w:val="00E1232E"/>
    <w:rsid w:val="00E13396"/>
    <w:rsid w:val="00E14CDF"/>
    <w:rsid w:val="00E16A43"/>
    <w:rsid w:val="00E2125C"/>
    <w:rsid w:val="00E22158"/>
    <w:rsid w:val="00E2273F"/>
    <w:rsid w:val="00E22EFF"/>
    <w:rsid w:val="00E34C56"/>
    <w:rsid w:val="00E34D2F"/>
    <w:rsid w:val="00E34F56"/>
    <w:rsid w:val="00E351EE"/>
    <w:rsid w:val="00E35982"/>
    <w:rsid w:val="00E36952"/>
    <w:rsid w:val="00E36E68"/>
    <w:rsid w:val="00E37FE3"/>
    <w:rsid w:val="00E40BD9"/>
    <w:rsid w:val="00E46A87"/>
    <w:rsid w:val="00E4715A"/>
    <w:rsid w:val="00E473FE"/>
    <w:rsid w:val="00E47EB4"/>
    <w:rsid w:val="00E5060A"/>
    <w:rsid w:val="00E556AE"/>
    <w:rsid w:val="00E56B01"/>
    <w:rsid w:val="00E57F7B"/>
    <w:rsid w:val="00E61028"/>
    <w:rsid w:val="00E61540"/>
    <w:rsid w:val="00E61AD5"/>
    <w:rsid w:val="00E63114"/>
    <w:rsid w:val="00E664C7"/>
    <w:rsid w:val="00E73750"/>
    <w:rsid w:val="00E75C38"/>
    <w:rsid w:val="00E800E6"/>
    <w:rsid w:val="00E81221"/>
    <w:rsid w:val="00E82751"/>
    <w:rsid w:val="00E84EDF"/>
    <w:rsid w:val="00E850A5"/>
    <w:rsid w:val="00E85136"/>
    <w:rsid w:val="00E8584F"/>
    <w:rsid w:val="00E90845"/>
    <w:rsid w:val="00E94440"/>
    <w:rsid w:val="00E94A28"/>
    <w:rsid w:val="00E94E94"/>
    <w:rsid w:val="00E952E0"/>
    <w:rsid w:val="00E9554C"/>
    <w:rsid w:val="00E96623"/>
    <w:rsid w:val="00E96929"/>
    <w:rsid w:val="00E975A7"/>
    <w:rsid w:val="00EA0B65"/>
    <w:rsid w:val="00EA2490"/>
    <w:rsid w:val="00EA2C62"/>
    <w:rsid w:val="00EA2C74"/>
    <w:rsid w:val="00EA3FF8"/>
    <w:rsid w:val="00EA4AD5"/>
    <w:rsid w:val="00EA4CF7"/>
    <w:rsid w:val="00EB078B"/>
    <w:rsid w:val="00EB346F"/>
    <w:rsid w:val="00EB395A"/>
    <w:rsid w:val="00EB3CAF"/>
    <w:rsid w:val="00EB4DFC"/>
    <w:rsid w:val="00EB59AA"/>
    <w:rsid w:val="00EB64BA"/>
    <w:rsid w:val="00EB6920"/>
    <w:rsid w:val="00EB6A46"/>
    <w:rsid w:val="00EB722D"/>
    <w:rsid w:val="00EB73E8"/>
    <w:rsid w:val="00EC39D3"/>
    <w:rsid w:val="00EC60D4"/>
    <w:rsid w:val="00EC74AC"/>
    <w:rsid w:val="00ED5AF2"/>
    <w:rsid w:val="00EE0E6E"/>
    <w:rsid w:val="00EE34B2"/>
    <w:rsid w:val="00EE5A45"/>
    <w:rsid w:val="00EE5B1D"/>
    <w:rsid w:val="00EE6AA3"/>
    <w:rsid w:val="00EE6C65"/>
    <w:rsid w:val="00EF22FA"/>
    <w:rsid w:val="00EF3C41"/>
    <w:rsid w:val="00EF61A8"/>
    <w:rsid w:val="00F01AFC"/>
    <w:rsid w:val="00F040F5"/>
    <w:rsid w:val="00F0454C"/>
    <w:rsid w:val="00F10386"/>
    <w:rsid w:val="00F10CA9"/>
    <w:rsid w:val="00F13546"/>
    <w:rsid w:val="00F15953"/>
    <w:rsid w:val="00F15B4A"/>
    <w:rsid w:val="00F20FEC"/>
    <w:rsid w:val="00F21252"/>
    <w:rsid w:val="00F21D44"/>
    <w:rsid w:val="00F2229A"/>
    <w:rsid w:val="00F238D5"/>
    <w:rsid w:val="00F27286"/>
    <w:rsid w:val="00F2763C"/>
    <w:rsid w:val="00F31BD0"/>
    <w:rsid w:val="00F32B1E"/>
    <w:rsid w:val="00F34A68"/>
    <w:rsid w:val="00F34B64"/>
    <w:rsid w:val="00F363E9"/>
    <w:rsid w:val="00F431E3"/>
    <w:rsid w:val="00F43267"/>
    <w:rsid w:val="00F46DF3"/>
    <w:rsid w:val="00F477B6"/>
    <w:rsid w:val="00F50198"/>
    <w:rsid w:val="00F517A7"/>
    <w:rsid w:val="00F53357"/>
    <w:rsid w:val="00F53ADF"/>
    <w:rsid w:val="00F57AC9"/>
    <w:rsid w:val="00F57B84"/>
    <w:rsid w:val="00F6202B"/>
    <w:rsid w:val="00F629B9"/>
    <w:rsid w:val="00F6312D"/>
    <w:rsid w:val="00F639BB"/>
    <w:rsid w:val="00F64886"/>
    <w:rsid w:val="00F64F2F"/>
    <w:rsid w:val="00F660FF"/>
    <w:rsid w:val="00F66714"/>
    <w:rsid w:val="00F67876"/>
    <w:rsid w:val="00F67FA1"/>
    <w:rsid w:val="00F70900"/>
    <w:rsid w:val="00F72274"/>
    <w:rsid w:val="00F776DA"/>
    <w:rsid w:val="00F8042A"/>
    <w:rsid w:val="00F80D92"/>
    <w:rsid w:val="00F81F36"/>
    <w:rsid w:val="00F83BA3"/>
    <w:rsid w:val="00F85442"/>
    <w:rsid w:val="00F8738D"/>
    <w:rsid w:val="00F87546"/>
    <w:rsid w:val="00F902F6"/>
    <w:rsid w:val="00F90F5D"/>
    <w:rsid w:val="00F9180B"/>
    <w:rsid w:val="00F924E2"/>
    <w:rsid w:val="00F93438"/>
    <w:rsid w:val="00F9556A"/>
    <w:rsid w:val="00F959A2"/>
    <w:rsid w:val="00F95C7C"/>
    <w:rsid w:val="00F973B4"/>
    <w:rsid w:val="00F97AF8"/>
    <w:rsid w:val="00FA020C"/>
    <w:rsid w:val="00FA02B3"/>
    <w:rsid w:val="00FA08DA"/>
    <w:rsid w:val="00FA28CA"/>
    <w:rsid w:val="00FA2FBB"/>
    <w:rsid w:val="00FA53DE"/>
    <w:rsid w:val="00FA6BDD"/>
    <w:rsid w:val="00FA7962"/>
    <w:rsid w:val="00FB0DFB"/>
    <w:rsid w:val="00FB12AC"/>
    <w:rsid w:val="00FB20CF"/>
    <w:rsid w:val="00FB4839"/>
    <w:rsid w:val="00FB6B2C"/>
    <w:rsid w:val="00FB6B3F"/>
    <w:rsid w:val="00FC1248"/>
    <w:rsid w:val="00FC13D5"/>
    <w:rsid w:val="00FC1AAF"/>
    <w:rsid w:val="00FC25E0"/>
    <w:rsid w:val="00FC58EA"/>
    <w:rsid w:val="00FC674E"/>
    <w:rsid w:val="00FC73F6"/>
    <w:rsid w:val="00FD0941"/>
    <w:rsid w:val="00FD0F9B"/>
    <w:rsid w:val="00FD1137"/>
    <w:rsid w:val="00FD156A"/>
    <w:rsid w:val="00FD194D"/>
    <w:rsid w:val="00FD1AE2"/>
    <w:rsid w:val="00FD1D47"/>
    <w:rsid w:val="00FD247B"/>
    <w:rsid w:val="00FD27DC"/>
    <w:rsid w:val="00FD3CB9"/>
    <w:rsid w:val="00FD51CF"/>
    <w:rsid w:val="00FD61A0"/>
    <w:rsid w:val="00FD6E46"/>
    <w:rsid w:val="00FE13C3"/>
    <w:rsid w:val="00FE1A09"/>
    <w:rsid w:val="00FE3BBD"/>
    <w:rsid w:val="00FE6202"/>
    <w:rsid w:val="00FE72BC"/>
    <w:rsid w:val="00FF1C15"/>
    <w:rsid w:val="00FF2716"/>
    <w:rsid w:val="00FF3355"/>
    <w:rsid w:val="00FF3C84"/>
    <w:rsid w:val="00FF568C"/>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4B121E"/>
  <w15:docId w15:val="{06810B95-30B0-4F2A-B0F0-814145316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uiPriority w:val="1"/>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paragraph" w:customStyle="1" w:styleId="Default">
    <w:name w:val="Default"/>
    <w:basedOn w:val="Parasts"/>
    <w:rsid w:val="00966742"/>
    <w:pPr>
      <w:autoSpaceDE w:val="0"/>
      <w:autoSpaceDN w:val="0"/>
    </w:pPr>
    <w:rPr>
      <w:rFonts w:eastAsiaTheme="minorHAnsi"/>
      <w:color w:val="000000"/>
      <w:lang w:val="ru-RU"/>
    </w:rPr>
  </w:style>
  <w:style w:type="character" w:customStyle="1" w:styleId="spelle">
    <w:name w:val="spelle"/>
    <w:rsid w:val="00F64886"/>
  </w:style>
  <w:style w:type="table" w:styleId="Reatabula">
    <w:name w:val="Table Grid"/>
    <w:basedOn w:val="Parastatabula"/>
    <w:rsid w:val="00951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Parasts"/>
    <w:rsid w:val="00DB34D9"/>
    <w:pPr>
      <w:spacing w:line="360" w:lineRule="auto"/>
      <w:ind w:firstLine="300"/>
    </w:pPr>
    <w:rPr>
      <w:color w:val="414142"/>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18707">
      <w:bodyDiv w:val="1"/>
      <w:marLeft w:val="0"/>
      <w:marRight w:val="0"/>
      <w:marTop w:val="0"/>
      <w:marBottom w:val="0"/>
      <w:divBdr>
        <w:top w:val="none" w:sz="0" w:space="0" w:color="auto"/>
        <w:left w:val="none" w:sz="0" w:space="0" w:color="auto"/>
        <w:bottom w:val="none" w:sz="0" w:space="0" w:color="auto"/>
        <w:right w:val="none" w:sz="0" w:space="0" w:color="auto"/>
      </w:divBdr>
    </w:div>
    <w:div w:id="172691521">
      <w:bodyDiv w:val="1"/>
      <w:marLeft w:val="0"/>
      <w:marRight w:val="0"/>
      <w:marTop w:val="0"/>
      <w:marBottom w:val="0"/>
      <w:divBdr>
        <w:top w:val="none" w:sz="0" w:space="0" w:color="auto"/>
        <w:left w:val="none" w:sz="0" w:space="0" w:color="auto"/>
        <w:bottom w:val="none" w:sz="0" w:space="0" w:color="auto"/>
        <w:right w:val="none" w:sz="0" w:space="0" w:color="auto"/>
      </w:divBdr>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832904">
      <w:bodyDiv w:val="1"/>
      <w:marLeft w:val="0"/>
      <w:marRight w:val="0"/>
      <w:marTop w:val="0"/>
      <w:marBottom w:val="0"/>
      <w:divBdr>
        <w:top w:val="none" w:sz="0" w:space="0" w:color="auto"/>
        <w:left w:val="none" w:sz="0" w:space="0" w:color="auto"/>
        <w:bottom w:val="none" w:sz="0" w:space="0" w:color="auto"/>
        <w:right w:val="none" w:sz="0" w:space="0" w:color="auto"/>
      </w:divBdr>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659188847">
      <w:bodyDiv w:val="1"/>
      <w:marLeft w:val="0"/>
      <w:marRight w:val="0"/>
      <w:marTop w:val="0"/>
      <w:marBottom w:val="0"/>
      <w:divBdr>
        <w:top w:val="none" w:sz="0" w:space="0" w:color="auto"/>
        <w:left w:val="none" w:sz="0" w:space="0" w:color="auto"/>
        <w:bottom w:val="none" w:sz="0" w:space="0" w:color="auto"/>
        <w:right w:val="none" w:sz="0" w:space="0" w:color="auto"/>
      </w:divBdr>
      <w:divsChild>
        <w:div w:id="836771174">
          <w:marLeft w:val="0"/>
          <w:marRight w:val="0"/>
          <w:marTop w:val="0"/>
          <w:marBottom w:val="0"/>
          <w:divBdr>
            <w:top w:val="none" w:sz="0" w:space="0" w:color="auto"/>
            <w:left w:val="none" w:sz="0" w:space="0" w:color="auto"/>
            <w:bottom w:val="none" w:sz="0" w:space="0" w:color="auto"/>
            <w:right w:val="none" w:sz="0" w:space="0" w:color="auto"/>
          </w:divBdr>
        </w:div>
      </w:divsChild>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810781475">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06E22-9764-464F-9F66-E1B8A2AF5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552</Words>
  <Characters>4190</Characters>
  <Application>Microsoft Office Word</Application>
  <DocSecurity>0</DocSecurity>
  <Lines>139</Lines>
  <Paragraphs>70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2013.gada 10.septembra noteikumos Nr.768 „Prasības veterinārmedicīniskās prakses iestādēm un veterinārmedicīniskā pakalpojuma sniedzējiem, to reģistrācijas un reģistrācijas anulēšanas kārtība”</vt:lpstr>
      <vt:lpstr>Grozījumi Ministru kabineta 2013.gada 10.septembra noteikumos Nr.768 „Prasības veterinārmedicīniskās prakses iestādēm un veterinārmedicīniskā pakalpojuma sniedzējiem un to reģistrācijas un reģistrācijas anulēšanas kārtība”</vt:lpstr>
    </vt:vector>
  </TitlesOfParts>
  <Company>Zemkopības ministrija</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10.septembra noteikumos Nr.768 „Prasības veterinārmedicīniskās prakses iestādēm un veterinārmedicīniskā pakalpojuma sniedzējiem, to reģistrācijas un reģistrācijas anulēšanas kārtība”</dc:title>
  <dc:subject>MK noteikumu projekta anotācija</dc:subject>
  <dc:creator>Baiba.Karklina@zm.gov.lv</dc:creator>
  <cp:keywords>anotācija</cp:keywords>
  <dc:description>Baiba.Karklina@zm.gov.lv, 67027638</dc:description>
  <cp:lastModifiedBy>Antra Dāldere</cp:lastModifiedBy>
  <cp:revision>3</cp:revision>
  <cp:lastPrinted>2010-10-15T13:18:00Z</cp:lastPrinted>
  <dcterms:created xsi:type="dcterms:W3CDTF">2016-01-12T13:14:00Z</dcterms:created>
  <dcterms:modified xsi:type="dcterms:W3CDTF">2016-01-12T13:58:00Z</dcterms:modified>
</cp:coreProperties>
</file>